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19477" w14:textId="1906BFC8" w:rsidR="00AF1980" w:rsidRDefault="00D32B9A" w:rsidP="00D32B9A">
      <w:pPr>
        <w:pStyle w:val="aaac"/>
        <w:ind w:firstLine="0"/>
        <w:rPr>
          <w:rtl/>
        </w:rPr>
      </w:pPr>
      <w:r>
        <w:rPr>
          <w:noProof/>
        </w:rPr>
        <w:drawing>
          <wp:inline distT="0" distB="0" distL="0" distR="0" wp14:anchorId="6614699A" wp14:editId="75BB3A5B">
            <wp:extent cx="6120047" cy="8634092"/>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0047" cy="8634092"/>
                    </a:xfrm>
                    <a:prstGeom prst="rect">
                      <a:avLst/>
                    </a:prstGeom>
                    <a:noFill/>
                    <a:ln>
                      <a:noFill/>
                    </a:ln>
                  </pic:spPr>
                </pic:pic>
              </a:graphicData>
            </a:graphic>
          </wp:inline>
        </w:drawing>
      </w:r>
    </w:p>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p w14:paraId="55896C06" w14:textId="77777777" w:rsidR="00AF1980" w:rsidRDefault="00AF1980" w:rsidP="00D07811">
      <w:pPr>
        <w:pStyle w:val="aaac"/>
        <w:ind w:firstLine="0"/>
      </w:pPr>
      <w:r>
        <w:rPr>
          <w:noProof/>
          <w:lang w:val="en-US" w:eastAsia="en-US"/>
        </w:rPr>
        <w:lastRenderedPageBreak/>
        <mc:AlternateContent>
          <mc:Choice Requires="wps">
            <w:drawing>
              <wp:anchor distT="0" distB="0" distL="114300" distR="114300" simplePos="0" relativeHeight="251659264" behindDoc="0" locked="0" layoutInCell="1" allowOverlap="1" wp14:anchorId="52EF3C28" wp14:editId="17F215F5">
                <wp:simplePos x="0" y="0"/>
                <wp:positionH relativeFrom="margin">
                  <wp:posOffset>745490</wp:posOffset>
                </wp:positionH>
                <wp:positionV relativeFrom="paragraph">
                  <wp:posOffset>832485</wp:posOffset>
                </wp:positionV>
                <wp:extent cx="4660265" cy="7200900"/>
                <wp:effectExtent l="228600" t="228600" r="235585" b="228600"/>
                <wp:wrapNone/>
                <wp:docPr id="34" name="مربع نص 34"/>
                <wp:cNvGraphicFramePr/>
                <a:graphic xmlns:a="http://schemas.openxmlformats.org/drawingml/2006/main">
                  <a:graphicData uri="http://schemas.microsoft.com/office/word/2010/wordprocessingShape">
                    <wps:wsp>
                      <wps:cNvSpPr txBox="1"/>
                      <wps:spPr>
                        <a:xfrm>
                          <a:off x="0" y="0"/>
                          <a:ext cx="4660265" cy="7200900"/>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24EC57BB" w14:textId="77777777" w:rsidR="0043306B" w:rsidRPr="00156116" w:rsidRDefault="0043306B" w:rsidP="00156116">
                            <w:pPr>
                              <w:pStyle w:val="aaac"/>
                              <w:jc w:val="center"/>
                              <w:rPr>
                                <w:b/>
                                <w:bCs/>
                                <w:sz w:val="32"/>
                                <w:szCs w:val="32"/>
                                <w:rtl/>
                              </w:rPr>
                            </w:pPr>
                            <w:r w:rsidRPr="00156116">
                              <w:rPr>
                                <w:rFonts w:hint="cs"/>
                                <w:b/>
                                <w:bCs/>
                                <w:sz w:val="32"/>
                                <w:szCs w:val="32"/>
                                <w:rtl/>
                              </w:rPr>
                              <w:t>هذا الكتاب</w:t>
                            </w:r>
                          </w:p>
                          <w:p w14:paraId="58A0294B" w14:textId="77777777" w:rsidR="0043306B" w:rsidRPr="00C353AB" w:rsidRDefault="0043306B" w:rsidP="00C353AB">
                            <w:pPr>
                              <w:pStyle w:val="aaac"/>
                              <w:rPr>
                                <w:sz w:val="26"/>
                                <w:szCs w:val="26"/>
                                <w:rtl/>
                              </w:rPr>
                            </w:pPr>
                            <w:r w:rsidRPr="00C353AB">
                              <w:rPr>
                                <w:rFonts w:hint="cs"/>
                                <w:sz w:val="26"/>
                                <w:szCs w:val="26"/>
                                <w:rtl/>
                              </w:rPr>
                              <w:t xml:space="preserve">يحاول هذا الكتاب جمع ما ورد في المصادر الحديثية مما يطلق عليه اصطلاحا [الشمائل النبوية]، والتي خصها الكثير من المحدثين بمؤلفات خاصة، وذلك للدوافع التالية: </w:t>
                            </w:r>
                          </w:p>
                          <w:p w14:paraId="135D0C93" w14:textId="77777777" w:rsidR="0043306B" w:rsidRPr="00C353AB" w:rsidRDefault="0043306B" w:rsidP="00C353AB">
                            <w:pPr>
                              <w:pStyle w:val="aaac"/>
                              <w:rPr>
                                <w:sz w:val="26"/>
                                <w:szCs w:val="26"/>
                                <w:rtl/>
                              </w:rPr>
                            </w:pPr>
                            <w:r w:rsidRPr="00C353AB">
                              <w:rPr>
                                <w:rFonts w:hint="cs"/>
                                <w:sz w:val="26"/>
                                <w:szCs w:val="26"/>
                                <w:rtl/>
                              </w:rPr>
                              <w:t xml:space="preserve">1. التعريف برسول الله </w:t>
                            </w:r>
                            <w:r w:rsidRPr="00C353AB">
                              <w:rPr>
                                <w:sz w:val="26"/>
                                <w:szCs w:val="26"/>
                              </w:rPr>
                              <w:sym w:font="Abo-thar" w:char="F061"/>
                            </w:r>
                            <w:r w:rsidRPr="00C353AB">
                              <w:rPr>
                                <w:rFonts w:hint="cs"/>
                                <w:sz w:val="26"/>
                                <w:szCs w:val="26"/>
                                <w:rtl/>
                              </w:rPr>
                              <w:t xml:space="preserve">، وكمالاته، ومحاسنه، وعظمته، لأنه لا يمكن أن يتحقق التدين الصحيح من دون ذلك؛ فرسول الله </w:t>
                            </w:r>
                            <w:r w:rsidRPr="00C353AB">
                              <w:rPr>
                                <w:sz w:val="26"/>
                                <w:szCs w:val="26"/>
                              </w:rPr>
                              <w:sym w:font="Abo-thar" w:char="F061"/>
                            </w:r>
                            <w:r w:rsidRPr="00C353AB">
                              <w:rPr>
                                <w:rFonts w:hint="cs"/>
                                <w:sz w:val="26"/>
                                <w:szCs w:val="26"/>
                                <w:rtl/>
                              </w:rPr>
                              <w:t xml:space="preserve"> هو المثال الأعلى للإسلام، والممثل الأعظم له، والناطق الأكبر باسمه، ولذلك كلما كانت المعرفة به أعظم، كانت المعرفة بالإسلام أكمل وأشمل وأجمل.</w:t>
                            </w:r>
                          </w:p>
                          <w:p w14:paraId="73B80D36" w14:textId="77777777" w:rsidR="0043306B" w:rsidRPr="00C353AB" w:rsidRDefault="0043306B" w:rsidP="00C353AB">
                            <w:pPr>
                              <w:pStyle w:val="aaac"/>
                              <w:rPr>
                                <w:sz w:val="26"/>
                                <w:szCs w:val="26"/>
                                <w:rtl/>
                              </w:rPr>
                            </w:pPr>
                            <w:r w:rsidRPr="00C353AB">
                              <w:rPr>
                                <w:rFonts w:hint="cs"/>
                                <w:sz w:val="26"/>
                                <w:szCs w:val="26"/>
                                <w:rtl/>
                              </w:rPr>
                              <w:t xml:space="preserve">2. الاستدلال بكمالاته على نبوته؛ فأعظم دليل على النبوة تلك الخلال العظيمة التي كان يتصف بها رسول الله </w:t>
                            </w:r>
                            <w:r w:rsidRPr="00C353AB">
                              <w:rPr>
                                <w:sz w:val="26"/>
                                <w:szCs w:val="26"/>
                              </w:rPr>
                              <w:sym w:font="Abo-thar" w:char="F061"/>
                            </w:r>
                            <w:r w:rsidRPr="00C353AB">
                              <w:rPr>
                                <w:rFonts w:hint="cs"/>
                                <w:sz w:val="26"/>
                                <w:szCs w:val="26"/>
                                <w:rtl/>
                              </w:rPr>
                              <w:t>.. لذلك كان التعريف به كافيا وحده للدلالة عليه.</w:t>
                            </w:r>
                          </w:p>
                          <w:p w14:paraId="76DFB817" w14:textId="77777777" w:rsidR="0043306B" w:rsidRPr="00C353AB" w:rsidRDefault="0043306B" w:rsidP="00C353AB">
                            <w:pPr>
                              <w:pStyle w:val="aaac"/>
                              <w:rPr>
                                <w:sz w:val="26"/>
                                <w:szCs w:val="26"/>
                                <w:rtl/>
                              </w:rPr>
                            </w:pPr>
                            <w:r w:rsidRPr="00C353AB">
                              <w:rPr>
                                <w:rFonts w:hint="cs"/>
                                <w:sz w:val="26"/>
                                <w:szCs w:val="26"/>
                                <w:rtl/>
                              </w:rPr>
                              <w:t>3. الدعوة إلى محبته وإقامة علاقة عاطفية قوية معه؛ فبقدر تلك العلاقة يكون التحقق الجواني بالدين.. فالدين في جوهره مبني على المحبة، والمحبة ـ كما هو معلوم ـ لا يمكن أن تنتشر في القلب ما لم تتحقق قبلها المعرفة والتعظيم؛ فالحب ثمرة المحبة والإعجاب بالمحبوب وبصفاته وكمالاته.</w:t>
                            </w:r>
                          </w:p>
                          <w:p w14:paraId="7FA644B6" w14:textId="77777777" w:rsidR="0043306B" w:rsidRPr="00C353AB" w:rsidRDefault="0043306B" w:rsidP="00C353AB">
                            <w:pPr>
                              <w:pStyle w:val="aaac"/>
                              <w:rPr>
                                <w:sz w:val="26"/>
                                <w:szCs w:val="26"/>
                              </w:rPr>
                            </w:pPr>
                            <w:r w:rsidRPr="00C353AB">
                              <w:rPr>
                                <w:rFonts w:hint="cs"/>
                                <w:sz w:val="26"/>
                                <w:szCs w:val="26"/>
                                <w:rtl/>
                              </w:rPr>
                              <w:t>4. تحقيق الأسوة به، وهي نتاج بديهي للمحبة، فمن أحب قوما أطاعهم، واتبعهم، وسار على منهاجهم.</w:t>
                            </w:r>
                          </w:p>
                          <w:p w14:paraId="28A6EBC9" w14:textId="77777777" w:rsidR="0043306B" w:rsidRPr="00C353AB" w:rsidRDefault="0043306B" w:rsidP="00C353AB">
                            <w:pPr>
                              <w:pStyle w:val="aaac"/>
                              <w:rPr>
                                <w:sz w:val="26"/>
                                <w:szCs w:val="26"/>
                                <w:rtl/>
                              </w:rPr>
                            </w:pPr>
                            <w:r w:rsidRPr="00C353AB">
                              <w:rPr>
                                <w:rFonts w:hint="cs"/>
                                <w:sz w:val="26"/>
                                <w:szCs w:val="26"/>
                                <w:rtl/>
                              </w:rPr>
                              <w:t xml:space="preserve">5. تنقية ما ورد في كتب الشمائل مما لا يتناسب مع عظمة رسول الله </w:t>
                            </w:r>
                            <w:r w:rsidRPr="00C353AB">
                              <w:rPr>
                                <w:sz w:val="26"/>
                                <w:szCs w:val="26"/>
                              </w:rPr>
                              <w:sym w:font="Abo-thar" w:char="F061"/>
                            </w:r>
                            <w:r w:rsidRPr="00C353AB">
                              <w:rPr>
                                <w:rFonts w:hint="cs"/>
                                <w:sz w:val="26"/>
                                <w:szCs w:val="26"/>
                                <w:rtl/>
                              </w:rPr>
                              <w:t>، من الأحاديث أو الآثار وغيرها، بالإضافة إلى طرحها طرحا يتناسب مع تلك الأهداف السابقة.</w:t>
                            </w:r>
                          </w:p>
                          <w:p w14:paraId="26B046A0" w14:textId="77777777" w:rsidR="0043306B" w:rsidRPr="00C353AB" w:rsidRDefault="0043306B" w:rsidP="00C353AB">
                            <w:pPr>
                              <w:pStyle w:val="aaac"/>
                              <w:rPr>
                                <w:sz w:val="26"/>
                                <w:szCs w:val="26"/>
                              </w:rPr>
                            </w:pPr>
                            <w:r w:rsidRPr="00C353AB">
                              <w:rPr>
                                <w:rFonts w:hint="cs"/>
                                <w:sz w:val="26"/>
                                <w:szCs w:val="26"/>
                                <w:rtl/>
                              </w:rPr>
                              <w:t>6. بيان اتفاق الأمة على أحاديث الشمائل؛ فمن خلال اطلاعنا على كل ما ورد من الأحاديث في كتب السنة والشيعة، لم نجد خلافا، ولو في حديث واحد.</w:t>
                            </w:r>
                          </w:p>
                          <w:p w14:paraId="5AF56EBF" w14:textId="1F24B4F4" w:rsidR="0043306B" w:rsidRPr="00C353AB" w:rsidRDefault="0043306B" w:rsidP="00C353AB">
                            <w:pPr>
                              <w:pStyle w:val="aaac"/>
                              <w:rPr>
                                <w:sz w:val="26"/>
                                <w:szCs w:val="26"/>
                              </w:rPr>
                            </w:pPr>
                            <w:r w:rsidRPr="00C353AB">
                              <w:rPr>
                                <w:rFonts w:hint="cs"/>
                                <w:sz w:val="26"/>
                                <w:szCs w:val="26"/>
                                <w:rtl/>
                              </w:rPr>
                              <w:t xml:space="preserve">7. التقديم بهذا الكتاب لغيره من كتب السلسلة، والمتضمنة للنواحي السلوكية والأخلاقية والتعبدية، وغيرها من المعاني التي وردت بها السنة، ذلك أن الغرض منها جميعا هو السير التحققي والتخلقي على السراط المستقيم الذي سنه رسول الله </w:t>
                            </w:r>
                            <w:r w:rsidRPr="00C353AB">
                              <w:rPr>
                                <w:sz w:val="26"/>
                                <w:szCs w:val="26"/>
                              </w:rPr>
                              <w:sym w:font="Abo-thar" w:char="F061"/>
                            </w:r>
                            <w:r w:rsidRPr="00C353AB">
                              <w:rPr>
                                <w:rFonts w:hint="cs"/>
                                <w:sz w:val="26"/>
                                <w:szCs w:val="26"/>
                                <w:rtl/>
                              </w:rPr>
                              <w:t>، وشرحه أئمة الهدى من بعده.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F3C28" id="_x0000_t202" coordsize="21600,21600" o:spt="202" path="m,l,21600r21600,l21600,xe">
                <v:stroke joinstyle="miter"/>
                <v:path gradientshapeok="t" o:connecttype="rect"/>
              </v:shapetype>
              <v:shape id="مربع نص 34" o:spid="_x0000_s1026" type="#_x0000_t202" style="position:absolute;left:0;text-align:left;margin-left:58.7pt;margin-top:65.55pt;width:366.95pt;height:56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" fillcolor="white [3201]" stroked="f" strokeweight=".5pt">
                <v:textbox>
                  <w:txbxContent>
                    <w:p w14:paraId="24EC57BB" w14:textId="77777777" w:rsidR="0043306B" w:rsidRPr="00156116" w:rsidRDefault="0043306B" w:rsidP="00156116">
                      <w:pPr>
                        <w:pStyle w:val="aaac"/>
                        <w:jc w:val="center"/>
                        <w:rPr>
                          <w:b/>
                          <w:bCs/>
                          <w:sz w:val="32"/>
                          <w:szCs w:val="32"/>
                          <w:rtl/>
                        </w:rPr>
                      </w:pPr>
                      <w:r w:rsidRPr="00156116">
                        <w:rPr>
                          <w:rFonts w:hint="cs"/>
                          <w:b/>
                          <w:bCs/>
                          <w:sz w:val="32"/>
                          <w:szCs w:val="32"/>
                          <w:rtl/>
                        </w:rPr>
                        <w:t>هذا الكتاب</w:t>
                      </w:r>
                    </w:p>
                    <w:p w14:paraId="58A0294B" w14:textId="77777777" w:rsidR="0043306B" w:rsidRPr="00C353AB" w:rsidRDefault="0043306B" w:rsidP="00C353AB">
                      <w:pPr>
                        <w:pStyle w:val="aaac"/>
                        <w:rPr>
                          <w:sz w:val="26"/>
                          <w:szCs w:val="26"/>
                          <w:rtl/>
                        </w:rPr>
                      </w:pPr>
                      <w:r w:rsidRPr="00C353AB">
                        <w:rPr>
                          <w:rFonts w:hint="cs"/>
                          <w:sz w:val="26"/>
                          <w:szCs w:val="26"/>
                          <w:rtl/>
                        </w:rPr>
                        <w:t xml:space="preserve">يحاول هذا الكتاب جمع ما ورد في المصادر الحديثية مما يطلق عليه اصطلاحا [الشمائل النبوية]، والتي خصها الكثير من المحدثين بمؤلفات خاصة، وذلك للدوافع التالية: </w:t>
                      </w:r>
                    </w:p>
                    <w:p w14:paraId="135D0C93" w14:textId="77777777" w:rsidR="0043306B" w:rsidRPr="00C353AB" w:rsidRDefault="0043306B" w:rsidP="00C353AB">
                      <w:pPr>
                        <w:pStyle w:val="aaac"/>
                        <w:rPr>
                          <w:sz w:val="26"/>
                          <w:szCs w:val="26"/>
                          <w:rtl/>
                        </w:rPr>
                      </w:pPr>
                      <w:r w:rsidRPr="00C353AB">
                        <w:rPr>
                          <w:rFonts w:hint="cs"/>
                          <w:sz w:val="26"/>
                          <w:szCs w:val="26"/>
                          <w:rtl/>
                        </w:rPr>
                        <w:t xml:space="preserve">1. التعريف برسول الله </w:t>
                      </w:r>
                      <w:r w:rsidRPr="00C353AB">
                        <w:rPr>
                          <w:sz w:val="26"/>
                          <w:szCs w:val="26"/>
                        </w:rPr>
                        <w:sym w:font="Abo-thar" w:char="F061"/>
                      </w:r>
                      <w:r w:rsidRPr="00C353AB">
                        <w:rPr>
                          <w:rFonts w:hint="cs"/>
                          <w:sz w:val="26"/>
                          <w:szCs w:val="26"/>
                          <w:rtl/>
                        </w:rPr>
                        <w:t xml:space="preserve">، وكمالاته، ومحاسنه، وعظمته، لأنه لا يمكن أن يتحقق التدين الصحيح من دون ذلك؛ فرسول الله </w:t>
                      </w:r>
                      <w:r w:rsidRPr="00C353AB">
                        <w:rPr>
                          <w:sz w:val="26"/>
                          <w:szCs w:val="26"/>
                        </w:rPr>
                        <w:sym w:font="Abo-thar" w:char="F061"/>
                      </w:r>
                      <w:r w:rsidRPr="00C353AB">
                        <w:rPr>
                          <w:rFonts w:hint="cs"/>
                          <w:sz w:val="26"/>
                          <w:szCs w:val="26"/>
                          <w:rtl/>
                        </w:rPr>
                        <w:t xml:space="preserve"> هو المثال الأعلى للإسلام، والممثل الأعظم له، والناطق الأكبر باسمه، ولذلك كلما كانت المعرفة به أعظم، كانت المعرفة بالإسلام أكمل وأشمل وأجمل.</w:t>
                      </w:r>
                    </w:p>
                    <w:p w14:paraId="73B80D36" w14:textId="77777777" w:rsidR="0043306B" w:rsidRPr="00C353AB" w:rsidRDefault="0043306B" w:rsidP="00C353AB">
                      <w:pPr>
                        <w:pStyle w:val="aaac"/>
                        <w:rPr>
                          <w:sz w:val="26"/>
                          <w:szCs w:val="26"/>
                          <w:rtl/>
                        </w:rPr>
                      </w:pPr>
                      <w:r w:rsidRPr="00C353AB">
                        <w:rPr>
                          <w:rFonts w:hint="cs"/>
                          <w:sz w:val="26"/>
                          <w:szCs w:val="26"/>
                          <w:rtl/>
                        </w:rPr>
                        <w:t xml:space="preserve">2. الاستدلال بكمالاته على نبوته؛ فأعظم دليل على النبوة تلك الخلال العظيمة التي كان يتصف بها رسول الله </w:t>
                      </w:r>
                      <w:r w:rsidRPr="00C353AB">
                        <w:rPr>
                          <w:sz w:val="26"/>
                          <w:szCs w:val="26"/>
                        </w:rPr>
                        <w:sym w:font="Abo-thar" w:char="F061"/>
                      </w:r>
                      <w:r w:rsidRPr="00C353AB">
                        <w:rPr>
                          <w:rFonts w:hint="cs"/>
                          <w:sz w:val="26"/>
                          <w:szCs w:val="26"/>
                          <w:rtl/>
                        </w:rPr>
                        <w:t>.. لذلك كان التعريف به كافيا وحده للدلالة عليه.</w:t>
                      </w:r>
                    </w:p>
                    <w:p w14:paraId="76DFB817" w14:textId="77777777" w:rsidR="0043306B" w:rsidRPr="00C353AB" w:rsidRDefault="0043306B" w:rsidP="00C353AB">
                      <w:pPr>
                        <w:pStyle w:val="aaac"/>
                        <w:rPr>
                          <w:sz w:val="26"/>
                          <w:szCs w:val="26"/>
                          <w:rtl/>
                        </w:rPr>
                      </w:pPr>
                      <w:r w:rsidRPr="00C353AB">
                        <w:rPr>
                          <w:rFonts w:hint="cs"/>
                          <w:sz w:val="26"/>
                          <w:szCs w:val="26"/>
                          <w:rtl/>
                        </w:rPr>
                        <w:t>3. الدعوة إلى محبته وإقامة علاقة عاطفية قوية معه؛ فبقدر تلك العلاقة يكون التحقق الجواني بالدين.. فالدين في جوهره مبني على المحبة، والمحبة ـ كما هو معلوم ـ لا يمكن أن تنتشر في القلب ما لم تتحقق قبلها المعرفة والتعظيم؛ فالحب ثمرة المحبة والإعجاب بالمحبوب وبصفاته وكمالاته.</w:t>
                      </w:r>
                    </w:p>
                    <w:p w14:paraId="7FA644B6" w14:textId="77777777" w:rsidR="0043306B" w:rsidRPr="00C353AB" w:rsidRDefault="0043306B" w:rsidP="00C353AB">
                      <w:pPr>
                        <w:pStyle w:val="aaac"/>
                        <w:rPr>
                          <w:sz w:val="26"/>
                          <w:szCs w:val="26"/>
                        </w:rPr>
                      </w:pPr>
                      <w:r w:rsidRPr="00C353AB">
                        <w:rPr>
                          <w:rFonts w:hint="cs"/>
                          <w:sz w:val="26"/>
                          <w:szCs w:val="26"/>
                          <w:rtl/>
                        </w:rPr>
                        <w:t>4. تحقيق الأسوة به، وهي نتاج بديهي للمحبة، فمن أحب قوما أطاعهم، واتبعهم، وسار على منهاجهم.</w:t>
                      </w:r>
                    </w:p>
                    <w:p w14:paraId="28A6EBC9" w14:textId="77777777" w:rsidR="0043306B" w:rsidRPr="00C353AB" w:rsidRDefault="0043306B" w:rsidP="00C353AB">
                      <w:pPr>
                        <w:pStyle w:val="aaac"/>
                        <w:rPr>
                          <w:sz w:val="26"/>
                          <w:szCs w:val="26"/>
                          <w:rtl/>
                        </w:rPr>
                      </w:pPr>
                      <w:r w:rsidRPr="00C353AB">
                        <w:rPr>
                          <w:rFonts w:hint="cs"/>
                          <w:sz w:val="26"/>
                          <w:szCs w:val="26"/>
                          <w:rtl/>
                        </w:rPr>
                        <w:t xml:space="preserve">5. تنقية ما ورد في كتب الشمائل مما لا يتناسب مع عظمة رسول الله </w:t>
                      </w:r>
                      <w:r w:rsidRPr="00C353AB">
                        <w:rPr>
                          <w:sz w:val="26"/>
                          <w:szCs w:val="26"/>
                        </w:rPr>
                        <w:sym w:font="Abo-thar" w:char="F061"/>
                      </w:r>
                      <w:r w:rsidRPr="00C353AB">
                        <w:rPr>
                          <w:rFonts w:hint="cs"/>
                          <w:sz w:val="26"/>
                          <w:szCs w:val="26"/>
                          <w:rtl/>
                        </w:rPr>
                        <w:t>، من الأحاديث أو الآثار وغيرها، بالإضافة إلى طرحها طرحا يتناسب مع تلك الأهداف السابقة.</w:t>
                      </w:r>
                    </w:p>
                    <w:p w14:paraId="26B046A0" w14:textId="77777777" w:rsidR="0043306B" w:rsidRPr="00C353AB" w:rsidRDefault="0043306B" w:rsidP="00C353AB">
                      <w:pPr>
                        <w:pStyle w:val="aaac"/>
                        <w:rPr>
                          <w:sz w:val="26"/>
                          <w:szCs w:val="26"/>
                        </w:rPr>
                      </w:pPr>
                      <w:r w:rsidRPr="00C353AB">
                        <w:rPr>
                          <w:rFonts w:hint="cs"/>
                          <w:sz w:val="26"/>
                          <w:szCs w:val="26"/>
                          <w:rtl/>
                        </w:rPr>
                        <w:t>6. بيان اتفاق الأمة على أحاديث الشمائل؛ فمن خلال اطلاعنا على كل ما ورد من الأحاديث في كتب السنة والشيعة، لم نجد خلافا، ولو في حديث واحد.</w:t>
                      </w:r>
                    </w:p>
                    <w:p w14:paraId="5AF56EBF" w14:textId="1F24B4F4" w:rsidR="0043306B" w:rsidRPr="00C353AB" w:rsidRDefault="0043306B" w:rsidP="00C353AB">
                      <w:pPr>
                        <w:pStyle w:val="aaac"/>
                        <w:rPr>
                          <w:sz w:val="26"/>
                          <w:szCs w:val="26"/>
                        </w:rPr>
                      </w:pPr>
                      <w:r w:rsidRPr="00C353AB">
                        <w:rPr>
                          <w:rFonts w:hint="cs"/>
                          <w:sz w:val="26"/>
                          <w:szCs w:val="26"/>
                          <w:rtl/>
                        </w:rPr>
                        <w:t xml:space="preserve">7. التقديم بهذا الكتاب لغيره من كتب السلسلة، والمتضمنة للنواحي السلوكية والأخلاقية والتعبدية، وغيرها من المعاني التي وردت بها السنة، ذلك أن الغرض منها جميعا هو السير التحققي والتخلقي على السراط المستقيم الذي سنه رسول الله </w:t>
                      </w:r>
                      <w:r w:rsidRPr="00C353AB">
                        <w:rPr>
                          <w:sz w:val="26"/>
                          <w:szCs w:val="26"/>
                        </w:rPr>
                        <w:sym w:font="Abo-thar" w:char="F061"/>
                      </w:r>
                      <w:r w:rsidRPr="00C353AB">
                        <w:rPr>
                          <w:rFonts w:hint="cs"/>
                          <w:sz w:val="26"/>
                          <w:szCs w:val="26"/>
                          <w:rtl/>
                        </w:rPr>
                        <w:t>، وشرحه أئمة الهدى من بعده.</w:t>
                      </w:r>
                    </w:p>
                  </w:txbxContent>
                </v:textbox>
                <w10:wrap anchorx="margin"/>
              </v:shape>
            </w:pict>
          </mc:Fallback>
        </mc:AlternateContent>
      </w:r>
      <w:r>
        <w:rPr>
          <w:noProof/>
          <w:lang w:val="en-US" w:eastAsia="en-US"/>
        </w:rPr>
        <w:drawing>
          <wp:inline distT="0" distB="0" distL="0" distR="0" wp14:anchorId="3F75F30E" wp14:editId="28BD1E2A">
            <wp:extent cx="6226194" cy="8783843"/>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قرآن والأيدي الآثمة.jpg"/>
                    <pic:cNvPicPr/>
                  </pic:nvPicPr>
                  <pic:blipFill>
                    <a:blip r:embed="rId10">
                      <a:extLst>
                        <a:ext uri="{28A0092B-C50C-407E-A947-70E740481C1C}">
                          <a14:useLocalDpi xmlns:a14="http://schemas.microsoft.com/office/drawing/2010/main" val="0"/>
                        </a:ext>
                      </a:extLst>
                    </a:blip>
                    <a:stretch>
                      <a:fillRect/>
                    </a:stretch>
                  </pic:blipFill>
                  <pic:spPr>
                    <a:xfrm>
                      <a:off x="0" y="0"/>
                      <a:ext cx="6226194" cy="8783843"/>
                    </a:xfrm>
                    <a:prstGeom prst="rect">
                      <a:avLst/>
                    </a:prstGeom>
                  </pic:spPr>
                </pic:pic>
              </a:graphicData>
            </a:graphic>
          </wp:inline>
        </w:drawing>
      </w:r>
    </w:p>
    <w:p w14:paraId="1402175F" w14:textId="77777777" w:rsidR="000A2E22" w:rsidRDefault="000A2E22" w:rsidP="000A2E22">
      <w:pPr>
        <w:pStyle w:val="CharChar0"/>
        <w:spacing w:line="240" w:lineRule="auto"/>
        <w:rPr>
          <w:rFonts w:ascii="Lotus Linotype" w:hAnsi="Lotus Linotype" w:cs="Lotus Linotype"/>
          <w:sz w:val="44"/>
          <w:szCs w:val="44"/>
          <w:rtl/>
        </w:rPr>
        <w:sectPr w:rsidR="000A2E22" w:rsidSect="00C40278">
          <w:headerReference w:type="first" r:id="rId11"/>
          <w:endnotePr>
            <w:numFmt w:val="decimal"/>
          </w:endnotePr>
          <w:pgSz w:w="9639" w:h="13608" w:code="9"/>
          <w:pgMar w:top="0" w:right="0" w:bottom="0" w:left="0" w:header="0" w:footer="0" w:gutter="0"/>
          <w:pgNumType w:start="0"/>
          <w:cols w:space="708"/>
          <w:vAlign w:val="both"/>
          <w:bidi/>
          <w:rtlGutter/>
          <w:docGrid w:linePitch="435"/>
        </w:sectPr>
      </w:pPr>
    </w:p>
    <w:p w14:paraId="2F474E49" w14:textId="38AE6FF1" w:rsidR="00E61095" w:rsidRPr="009C3C87" w:rsidRDefault="00375A61" w:rsidP="00A835B8">
      <w:pPr>
        <w:pStyle w:val="CharChar0"/>
        <w:spacing w:line="240" w:lineRule="auto"/>
        <w:ind w:firstLine="0"/>
        <w:rPr>
          <w:rFonts w:ascii="Kharabeesh" w:hAnsi="Kharabeesh" w:cs="AlWatanHeadlines-Bold"/>
          <w:sz w:val="44"/>
          <w:szCs w:val="44"/>
          <w:rtl/>
        </w:rPr>
      </w:pPr>
      <w:r>
        <w:rPr>
          <w:rFonts w:ascii="Kharabeesh" w:hAnsi="Kharabeesh" w:cs="AlWatanHeadlines-Bold"/>
          <w:sz w:val="44"/>
          <w:szCs w:val="44"/>
          <w:rtl/>
        </w:rPr>
        <w:lastRenderedPageBreak/>
        <w:t xml:space="preserve"> </w:t>
      </w:r>
      <w:r>
        <w:rPr>
          <w:rFonts w:ascii="Kharabeesh" w:hAnsi="Kharabeesh" w:cs="AlWatanHeadlines-Bold" w:hint="cs"/>
          <w:sz w:val="44"/>
          <w:szCs w:val="44"/>
          <w:rtl/>
        </w:rPr>
        <w:t xml:space="preserve">   </w:t>
      </w:r>
      <w:r w:rsidR="008E5CA9">
        <w:rPr>
          <w:rFonts w:ascii="Kharabeesh" w:hAnsi="Kharabeesh" w:cs="AlWatanHeadlines-Bold" w:hint="cs"/>
          <w:sz w:val="44"/>
          <w:szCs w:val="44"/>
          <w:rtl/>
        </w:rPr>
        <w:t>سنة بلا مذاهب</w:t>
      </w:r>
    </w:p>
    <w:p w14:paraId="5D9317E4" w14:textId="56B21A8B" w:rsidR="00E61095" w:rsidRPr="009C3C87" w:rsidRDefault="00375A61" w:rsidP="00A835B8">
      <w:pPr>
        <w:pStyle w:val="CharChar0"/>
        <w:spacing w:line="240" w:lineRule="auto"/>
        <w:ind w:firstLine="0"/>
        <w:rPr>
          <w:rFonts w:ascii="Kharabeesh" w:hAnsi="Kharabeesh" w:cs="AlWatanHeadlines-Bold"/>
          <w:sz w:val="44"/>
          <w:szCs w:val="44"/>
          <w:rtl/>
        </w:rPr>
      </w:pPr>
      <w:r>
        <w:rPr>
          <w:rFonts w:ascii="Kharabeesh" w:hAnsi="Kharabeesh" w:cs="AlWatanHeadlines-Bold"/>
          <w:sz w:val="44"/>
          <w:szCs w:val="44"/>
          <w:rtl/>
        </w:rPr>
        <w:t xml:space="preserve"> </w:t>
      </w:r>
      <w:r w:rsidR="00D524B3">
        <w:rPr>
          <w:rFonts w:ascii="Kharabeesh" w:hAnsi="Kharabeesh" w:cs="AlWatanHeadlines-Bold" w:hint="cs"/>
          <w:sz w:val="44"/>
          <w:szCs w:val="44"/>
          <w:rtl/>
        </w:rPr>
        <w:t xml:space="preserve"> </w:t>
      </w:r>
      <w:r>
        <w:rPr>
          <w:rFonts w:ascii="Kharabeesh" w:hAnsi="Kharabeesh" w:cs="AlWatanHeadlines-Bold" w:hint="cs"/>
          <w:sz w:val="44"/>
          <w:szCs w:val="44"/>
          <w:rtl/>
        </w:rPr>
        <w:t xml:space="preserve">      </w:t>
      </w:r>
      <w:r w:rsidR="00583763">
        <w:rPr>
          <w:rFonts w:ascii="Kharabeesh" w:hAnsi="Kharabeesh" w:cs="AlWatanHeadlines-Bold"/>
          <w:sz w:val="44"/>
          <w:szCs w:val="44"/>
          <w:rtl/>
        </w:rPr>
        <w:t>(</w:t>
      </w:r>
      <w:r w:rsidR="00D33152">
        <w:rPr>
          <w:rFonts w:ascii="Kharabeesh" w:hAnsi="Kharabeesh" w:cs="AlWatanHeadlines-Bold" w:hint="cs"/>
          <w:sz w:val="44"/>
          <w:szCs w:val="44"/>
          <w:rtl/>
        </w:rPr>
        <w:t>8</w:t>
      </w:r>
      <w:r w:rsidR="00E61095" w:rsidRPr="009C3C87">
        <w:rPr>
          <w:rFonts w:ascii="Kharabeesh" w:hAnsi="Kharabeesh" w:cs="AlWatanHeadlines-Bold"/>
          <w:sz w:val="44"/>
          <w:szCs w:val="44"/>
          <w:rtl/>
        </w:rPr>
        <w:t>)</w:t>
      </w:r>
    </w:p>
    <w:p w14:paraId="6F0869B4" w14:textId="77777777" w:rsidR="0033439E" w:rsidRPr="009C3C87" w:rsidRDefault="0033439E" w:rsidP="001351BA">
      <w:pPr>
        <w:pStyle w:val="CharChar0"/>
        <w:spacing w:line="240" w:lineRule="auto"/>
        <w:ind w:firstLine="0"/>
        <w:rPr>
          <w:rFonts w:ascii="Kharabeesh" w:hAnsi="Kharabeesh" w:cs="AlWatanHeadlines-Bold"/>
          <w:sz w:val="44"/>
          <w:szCs w:val="44"/>
          <w:rtl/>
        </w:rPr>
      </w:pPr>
    </w:p>
    <w:p w14:paraId="30CC2377" w14:textId="77777777" w:rsidR="009C3C87" w:rsidRDefault="009C3C87" w:rsidP="001351BA">
      <w:pPr>
        <w:pStyle w:val="CharChar0"/>
        <w:tabs>
          <w:tab w:val="left" w:pos="2300"/>
        </w:tabs>
        <w:spacing w:line="240" w:lineRule="auto"/>
        <w:ind w:firstLine="0"/>
        <w:jc w:val="center"/>
        <w:rPr>
          <w:rFonts w:ascii="Kharabeesh" w:hAnsi="Kharabeesh" w:cs="AlWatanHeadlines-Bold"/>
          <w:rtl/>
        </w:rPr>
      </w:pPr>
    </w:p>
    <w:p w14:paraId="2279567D" w14:textId="77777777" w:rsidR="009C3C87" w:rsidRDefault="009C3C87" w:rsidP="001351BA">
      <w:pPr>
        <w:pStyle w:val="CharChar0"/>
        <w:tabs>
          <w:tab w:val="left" w:pos="2300"/>
        </w:tabs>
        <w:spacing w:line="240" w:lineRule="auto"/>
        <w:ind w:firstLine="0"/>
        <w:jc w:val="center"/>
        <w:rPr>
          <w:rFonts w:ascii="Kharabeesh" w:hAnsi="Kharabeesh" w:cs="AlWatanHeadlines-Bold"/>
          <w:rtl/>
        </w:rPr>
      </w:pPr>
    </w:p>
    <w:p w14:paraId="1958C653" w14:textId="51DA9534" w:rsidR="008F6190" w:rsidRPr="00D33152" w:rsidRDefault="00D33152" w:rsidP="00CD5C1B">
      <w:pPr>
        <w:pStyle w:val="CharChar0"/>
        <w:spacing w:line="240" w:lineRule="auto"/>
        <w:ind w:firstLine="0"/>
        <w:jc w:val="center"/>
        <w:rPr>
          <w:rFonts w:ascii="Kharabeesh" w:hAnsi="Kharabeesh" w:cs="AlWatanHeadlines-Bold"/>
          <w:bCs/>
          <w:spacing w:val="0"/>
          <w:sz w:val="120"/>
          <w:szCs w:val="120"/>
          <w:rtl/>
        </w:rPr>
      </w:pPr>
      <w:r w:rsidRPr="00D33152">
        <w:rPr>
          <w:rFonts w:ascii="Kharabeesh" w:hAnsi="Kharabeesh" w:cs="AlWatanHeadlines-Bold" w:hint="cs"/>
          <w:bCs/>
          <w:spacing w:val="0"/>
          <w:sz w:val="120"/>
          <w:szCs w:val="120"/>
          <w:rtl/>
        </w:rPr>
        <w:t>شمائل</w:t>
      </w:r>
      <w:r w:rsidR="001144E9" w:rsidRPr="00D33152">
        <w:rPr>
          <w:rFonts w:ascii="Kharabeesh" w:hAnsi="Kharabeesh" w:cs="AlWatanHeadlines-Bold" w:hint="cs"/>
          <w:bCs/>
          <w:spacing w:val="0"/>
          <w:sz w:val="120"/>
          <w:szCs w:val="120"/>
          <w:rtl/>
        </w:rPr>
        <w:t xml:space="preserve"> النبوة</w:t>
      </w:r>
      <w:r w:rsidR="00D32B9A" w:rsidRPr="00D33152">
        <w:rPr>
          <w:rFonts w:ascii="Kharabeesh" w:hAnsi="Kharabeesh" w:cs="AlWatanHeadlines-Bold" w:hint="cs"/>
          <w:bCs/>
          <w:spacing w:val="0"/>
          <w:sz w:val="120"/>
          <w:szCs w:val="120"/>
          <w:rtl/>
        </w:rPr>
        <w:t xml:space="preserve"> </w:t>
      </w:r>
      <w:r w:rsidRPr="00D33152">
        <w:rPr>
          <w:rFonts w:ascii="Kharabeesh" w:hAnsi="Kharabeesh" w:cs="AlWatanHeadlines-Bold" w:hint="cs"/>
          <w:bCs/>
          <w:spacing w:val="0"/>
          <w:sz w:val="120"/>
          <w:szCs w:val="120"/>
          <w:rtl/>
        </w:rPr>
        <w:t>ومكارمها</w:t>
      </w:r>
    </w:p>
    <w:p w14:paraId="6FB8F1BF" w14:textId="01C74854" w:rsidR="009C3C87" w:rsidRPr="00CD5C1B" w:rsidRDefault="00D524B3" w:rsidP="00CD5C1B">
      <w:pPr>
        <w:pStyle w:val="CharChar0"/>
        <w:spacing w:line="240" w:lineRule="auto"/>
        <w:ind w:firstLine="0"/>
        <w:jc w:val="center"/>
        <w:rPr>
          <w:rFonts w:ascii="Kharabeesh" w:hAnsi="Kharabeesh" w:cs="AlWatanHeadlines-Bold"/>
          <w:bCs/>
          <w:spacing w:val="0"/>
          <w:sz w:val="48"/>
          <w:szCs w:val="48"/>
          <w:rtl/>
          <w:lang w:val="en-US"/>
        </w:rPr>
      </w:pPr>
      <w:r w:rsidRPr="00D524B3">
        <w:rPr>
          <w:rFonts w:ascii="Kharabeesh" w:hAnsi="Kharabeesh" w:cs="AlWatanHeadlines-Bold"/>
          <w:bCs/>
          <w:spacing w:val="0"/>
          <w:sz w:val="48"/>
          <w:szCs w:val="48"/>
          <w:rtl/>
          <w:lang w:val="en-US"/>
        </w:rPr>
        <w:t>أكثر من ألفي حديث في التعريف بالنبوة وجمالها</w:t>
      </w:r>
      <w:r w:rsidR="003B70D9" w:rsidRPr="003B70D9">
        <w:rPr>
          <w:rFonts w:ascii="Kharabeesh" w:hAnsi="Kharabeesh" w:cs="AlWatanHeadlines-Bold"/>
          <w:bCs/>
          <w:spacing w:val="0"/>
          <w:sz w:val="48"/>
          <w:szCs w:val="48"/>
          <w:rtl/>
          <w:lang w:val="en-US"/>
        </w:rPr>
        <w:t xml:space="preserve"> </w:t>
      </w:r>
    </w:p>
    <w:p w14:paraId="251F1FC7" w14:textId="77777777" w:rsidR="003A3968" w:rsidRPr="00CD5C1B" w:rsidRDefault="002A0C09" w:rsidP="001351BA">
      <w:pPr>
        <w:pStyle w:val="CharChar0"/>
        <w:spacing w:line="240" w:lineRule="auto"/>
        <w:ind w:firstLine="0"/>
        <w:jc w:val="center"/>
        <w:rPr>
          <w:rFonts w:ascii="Kharabeesh" w:hAnsi="Kharabeesh" w:cs="AlWatanHeadlines-Bold"/>
          <w:bCs/>
          <w:spacing w:val="0"/>
          <w:sz w:val="32"/>
          <w:szCs w:val="32"/>
          <w:rtl/>
          <w:lang w:val="en-US"/>
        </w:rPr>
      </w:pPr>
      <w:r w:rsidRPr="00CD5C1B">
        <w:rPr>
          <w:rFonts w:ascii="Kharabeesh" w:hAnsi="Kharabeesh" w:cs="AlWatanHeadlines-Bold"/>
          <w:bCs/>
          <w:spacing w:val="0"/>
          <w:sz w:val="32"/>
          <w:szCs w:val="32"/>
          <w:rtl/>
          <w:lang w:val="en-US"/>
        </w:rPr>
        <w:t xml:space="preserve">د. </w:t>
      </w:r>
      <w:r w:rsidR="003A3968" w:rsidRPr="00CD5C1B">
        <w:rPr>
          <w:rFonts w:ascii="Kharabeesh" w:hAnsi="Kharabeesh" w:cs="AlWatanHeadlines-Bold"/>
          <w:bCs/>
          <w:spacing w:val="0"/>
          <w:sz w:val="32"/>
          <w:szCs w:val="32"/>
          <w:rtl/>
          <w:lang w:val="en-US"/>
        </w:rPr>
        <w:t>نور الدين أبو لحية</w:t>
      </w:r>
    </w:p>
    <w:p w14:paraId="3612E4A5" w14:textId="77777777" w:rsidR="0091634D" w:rsidRPr="009C3C87" w:rsidRDefault="009E0FFC" w:rsidP="001351BA">
      <w:pPr>
        <w:pStyle w:val="aaac"/>
        <w:ind w:firstLine="0"/>
        <w:jc w:val="center"/>
        <w:rPr>
          <w:rFonts w:cs="AlWatanHeadlines-Bold"/>
          <w:szCs w:val="24"/>
          <w:lang w:val="en-US"/>
        </w:rPr>
      </w:pPr>
      <w:hyperlink r:id="rId12" w:history="1">
        <w:r w:rsidR="00347830" w:rsidRPr="009C3C87">
          <w:rPr>
            <w:rStyle w:val="Hyperlink"/>
            <w:rFonts w:cs="AlWatanHeadlines-Bold"/>
            <w:szCs w:val="24"/>
          </w:rPr>
          <w:t>www.aboulahia.com</w:t>
        </w:r>
      </w:hyperlink>
    </w:p>
    <w:p w14:paraId="6F28D6BA" w14:textId="77777777" w:rsidR="001351BA" w:rsidRDefault="001351BA" w:rsidP="001351BA">
      <w:pPr>
        <w:pStyle w:val="CharChar0"/>
        <w:spacing w:line="240" w:lineRule="auto"/>
        <w:ind w:firstLine="0"/>
        <w:jc w:val="center"/>
        <w:rPr>
          <w:rFonts w:ascii="Lotus Linotype" w:hAnsi="Lotus Linotype" w:cs="AlWatanHeadlines-Bold"/>
          <w:b/>
          <w:bCs/>
          <w:szCs w:val="32"/>
          <w:rtl/>
        </w:rPr>
      </w:pPr>
    </w:p>
    <w:p w14:paraId="0DDA4F22" w14:textId="656BAF16" w:rsidR="00E61095" w:rsidRPr="009C3C87" w:rsidRDefault="00E61095" w:rsidP="001351BA">
      <w:pPr>
        <w:pStyle w:val="CharChar0"/>
        <w:spacing w:line="240" w:lineRule="auto"/>
        <w:ind w:firstLine="0"/>
        <w:jc w:val="center"/>
        <w:rPr>
          <w:rFonts w:ascii="Lotus Linotype" w:hAnsi="Lotus Linotype" w:cs="AlWatanHeadlines-Bold"/>
          <w:b/>
          <w:bCs/>
          <w:szCs w:val="32"/>
          <w:rtl/>
        </w:rPr>
      </w:pPr>
      <w:r w:rsidRPr="009C3C87">
        <w:rPr>
          <w:rFonts w:ascii="Lotus Linotype" w:hAnsi="Lotus Linotype" w:cs="AlWatanHeadlines-Bold"/>
          <w:b/>
          <w:bCs/>
          <w:szCs w:val="32"/>
          <w:rtl/>
        </w:rPr>
        <w:t xml:space="preserve">الطبعة </w:t>
      </w:r>
      <w:r w:rsidR="00AC3974" w:rsidRPr="009C3C87">
        <w:rPr>
          <w:rFonts w:ascii="Lotus Linotype" w:hAnsi="Lotus Linotype" w:cs="AlWatanHeadlines-Bold"/>
          <w:b/>
          <w:bCs/>
          <w:szCs w:val="32"/>
          <w:rtl/>
        </w:rPr>
        <w:t>الأولى</w:t>
      </w:r>
    </w:p>
    <w:p w14:paraId="0B1A7FE1" w14:textId="519F0497" w:rsidR="00E61095" w:rsidRPr="009C3C87" w:rsidRDefault="00E61095" w:rsidP="001351BA">
      <w:pPr>
        <w:pStyle w:val="CharChar0"/>
        <w:spacing w:line="240" w:lineRule="auto"/>
        <w:ind w:firstLine="0"/>
        <w:jc w:val="center"/>
        <w:rPr>
          <w:rFonts w:ascii="Lotus Linotype" w:hAnsi="Lotus Linotype" w:cs="AlWatanHeadlines-Bold"/>
          <w:b/>
          <w:bCs/>
          <w:szCs w:val="32"/>
          <w:rtl/>
        </w:rPr>
      </w:pPr>
      <w:r w:rsidRPr="009C3C87">
        <w:rPr>
          <w:rFonts w:ascii="Lotus Linotype" w:hAnsi="Lotus Linotype" w:cs="AlWatanHeadlines-Bold"/>
          <w:b/>
          <w:bCs/>
          <w:szCs w:val="32"/>
          <w:rtl/>
        </w:rPr>
        <w:t>14</w:t>
      </w:r>
      <w:r w:rsidR="00156116">
        <w:rPr>
          <w:rFonts w:ascii="Lotus Linotype" w:hAnsi="Lotus Linotype" w:cs="AlWatanHeadlines-Bold"/>
          <w:b/>
          <w:bCs/>
          <w:szCs w:val="32"/>
          <w:rtl/>
        </w:rPr>
        <w:t>4</w:t>
      </w:r>
      <w:r w:rsidR="001351BA">
        <w:rPr>
          <w:rFonts w:ascii="Lotus Linotype" w:hAnsi="Lotus Linotype" w:cs="AlWatanHeadlines-Bold"/>
          <w:b/>
          <w:bCs/>
          <w:szCs w:val="32"/>
          <w:rtl/>
        </w:rPr>
        <w:t>1</w:t>
      </w:r>
      <w:r w:rsidRPr="009C3C87">
        <w:rPr>
          <w:rFonts w:ascii="Lotus Linotype" w:hAnsi="Lotus Linotype" w:cs="AlWatanHeadlines-Bold"/>
          <w:b/>
          <w:bCs/>
          <w:szCs w:val="32"/>
          <w:rtl/>
        </w:rPr>
        <w:t xml:space="preserve"> </w:t>
      </w:r>
      <w:r w:rsidR="00CE701B" w:rsidRPr="009C3C87">
        <w:rPr>
          <w:rFonts w:ascii="Sakkal Majalla" w:hAnsi="Sakkal Majalla" w:cs="AlWatanHeadlines-Bold"/>
          <w:b/>
          <w:bCs/>
          <w:szCs w:val="32"/>
          <w:rtl/>
        </w:rPr>
        <w:t>ـ</w:t>
      </w:r>
      <w:r w:rsidRPr="009C3C87">
        <w:rPr>
          <w:rFonts w:ascii="Lotus Linotype" w:hAnsi="Lotus Linotype" w:cs="AlWatanHeadlines-Bold"/>
          <w:b/>
          <w:bCs/>
          <w:szCs w:val="32"/>
          <w:rtl/>
        </w:rPr>
        <w:t xml:space="preserve"> </w:t>
      </w:r>
      <w:r w:rsidR="00E845E4" w:rsidRPr="009C3C87">
        <w:rPr>
          <w:rFonts w:ascii="Lotus Linotype" w:hAnsi="Lotus Linotype" w:cs="AlWatanHeadlines-Bold"/>
          <w:b/>
          <w:bCs/>
          <w:szCs w:val="32"/>
          <w:rtl/>
        </w:rPr>
        <w:t>20</w:t>
      </w:r>
      <w:r w:rsidR="0033466B">
        <w:rPr>
          <w:rFonts w:ascii="Lotus Linotype" w:hAnsi="Lotus Linotype" w:cs="AlWatanHeadlines-Bold" w:hint="cs"/>
          <w:b/>
          <w:bCs/>
          <w:szCs w:val="32"/>
          <w:rtl/>
        </w:rPr>
        <w:t>20</w:t>
      </w:r>
    </w:p>
    <w:p w14:paraId="12A89AE1" w14:textId="77777777" w:rsidR="009E7F96" w:rsidRPr="009C3C87" w:rsidRDefault="009E7F96" w:rsidP="001351BA">
      <w:pPr>
        <w:pStyle w:val="aaac"/>
        <w:ind w:firstLine="0"/>
        <w:rPr>
          <w:rtl/>
        </w:rPr>
      </w:pPr>
    </w:p>
    <w:p w14:paraId="694A6FCB" w14:textId="6017E82D" w:rsidR="00E61095" w:rsidRDefault="00E61095" w:rsidP="001351BA">
      <w:pPr>
        <w:pStyle w:val="aaac"/>
        <w:ind w:firstLine="0"/>
        <w:jc w:val="center"/>
        <w:rPr>
          <w:rFonts w:ascii="Lotus Linotype" w:hAnsi="Lotus Linotype" w:cs="AlWatanHeadlines-Bold"/>
          <w:b/>
          <w:bCs/>
          <w:snapToGrid w:val="0"/>
          <w:spacing w:val="-6"/>
          <w:szCs w:val="32"/>
          <w:rtl/>
          <w:lang w:eastAsia="en-US"/>
        </w:rPr>
      </w:pPr>
      <w:r w:rsidRPr="001351BA">
        <w:rPr>
          <w:rFonts w:ascii="Lotus Linotype" w:hAnsi="Lotus Linotype" w:cs="AlWatanHeadlines-Bold"/>
          <w:b/>
          <w:bCs/>
          <w:snapToGrid w:val="0"/>
          <w:spacing w:val="-6"/>
          <w:szCs w:val="32"/>
          <w:rtl/>
          <w:lang w:eastAsia="en-US"/>
        </w:rPr>
        <w:t>دار الأنوار للنشر والتوزيع</w:t>
      </w:r>
    </w:p>
    <w:p w14:paraId="1032F5FE" w14:textId="387859F5" w:rsidR="00D524B3" w:rsidRDefault="00D524B3" w:rsidP="001351BA">
      <w:pPr>
        <w:pStyle w:val="aaac"/>
        <w:ind w:firstLine="0"/>
        <w:jc w:val="center"/>
        <w:rPr>
          <w:rFonts w:ascii="Lotus Linotype" w:hAnsi="Lotus Linotype" w:cs="AlWatanHeadlines-Bold"/>
          <w:b/>
          <w:bCs/>
          <w:snapToGrid w:val="0"/>
          <w:spacing w:val="-6"/>
          <w:szCs w:val="32"/>
          <w:rtl/>
          <w:lang w:eastAsia="en-US"/>
        </w:rPr>
      </w:pPr>
    </w:p>
    <w:p w14:paraId="7C1FD1D5" w14:textId="3369500C" w:rsidR="00D524B3" w:rsidRDefault="00D524B3" w:rsidP="001351BA">
      <w:pPr>
        <w:pStyle w:val="aaac"/>
        <w:ind w:firstLine="0"/>
        <w:jc w:val="center"/>
        <w:rPr>
          <w:rFonts w:ascii="Lotus Linotype" w:hAnsi="Lotus Linotype" w:cs="AlWatanHeadlines-Bold"/>
          <w:b/>
          <w:bCs/>
          <w:snapToGrid w:val="0"/>
          <w:spacing w:val="-6"/>
          <w:szCs w:val="32"/>
          <w:rtl/>
          <w:lang w:eastAsia="en-US"/>
        </w:rPr>
      </w:pPr>
    </w:p>
    <w:p w14:paraId="5A66DA69" w14:textId="49E22089" w:rsidR="001351BA" w:rsidRDefault="001351BA" w:rsidP="001351BA">
      <w:pPr>
        <w:pStyle w:val="aaac"/>
        <w:rPr>
          <w:rtl/>
        </w:rPr>
      </w:pPr>
      <w:bookmarkStart w:id="15" w:name="_Toc155800719"/>
      <w:bookmarkStart w:id="16" w:name="_Toc155853812"/>
    </w:p>
    <w:p w14:paraId="224A9F74" w14:textId="77777777" w:rsidR="001351BA" w:rsidRDefault="001351BA" w:rsidP="001351BA">
      <w:pPr>
        <w:pStyle w:val="aaac"/>
        <w:rPr>
          <w:rtl/>
        </w:rPr>
      </w:pPr>
    </w:p>
    <w:p w14:paraId="57BC2D1C" w14:textId="383290FC" w:rsidR="0088637E" w:rsidRPr="00CD5C1B" w:rsidRDefault="0088637E" w:rsidP="00CD5C1B">
      <w:pPr>
        <w:pStyle w:val="aaac"/>
        <w:ind w:firstLine="0"/>
        <w:jc w:val="center"/>
        <w:rPr>
          <w:sz w:val="666"/>
          <w:szCs w:val="666"/>
          <w:rtl/>
        </w:rPr>
      </w:pPr>
      <w:r w:rsidRPr="00CD5C1B">
        <w:rPr>
          <w:sz w:val="666"/>
          <w:szCs w:val="666"/>
        </w:rPr>
        <w:sym w:font="AGA Arabesque" w:char="F050"/>
      </w:r>
    </w:p>
    <w:p w14:paraId="06F0D8EF" w14:textId="77777777" w:rsidR="00CD5C1B" w:rsidRPr="000045ED" w:rsidRDefault="00CD5C1B" w:rsidP="00CD5C1B">
      <w:pPr>
        <w:pStyle w:val="aaac"/>
        <w:rPr>
          <w:rtl/>
          <w:lang w:val="en-US"/>
        </w:rPr>
      </w:pPr>
    </w:p>
    <w:p w14:paraId="691B75B8" w14:textId="77777777" w:rsidR="009E7F96" w:rsidRDefault="009E7F96" w:rsidP="009E7F96">
      <w:pPr>
        <w:pStyle w:val="CharChar0"/>
        <w:spacing w:line="240" w:lineRule="auto"/>
        <w:rPr>
          <w:rFonts w:ascii="Lotus Linotype" w:hAnsi="Lotus Linotype" w:cs="Lotus Linotype"/>
          <w:sz w:val="44"/>
          <w:szCs w:val="44"/>
          <w:rtl/>
        </w:rPr>
        <w:sectPr w:rsidR="009E7F96" w:rsidSect="00C53572">
          <w:headerReference w:type="first" r:id="rId13"/>
          <w:endnotePr>
            <w:numFmt w:val="decimal"/>
          </w:endnotePr>
          <w:pgSz w:w="9639" w:h="13608" w:code="9"/>
          <w:pgMar w:top="0" w:right="0" w:bottom="0" w:left="0" w:header="0" w:footer="0" w:gutter="0"/>
          <w:pgNumType w:start="0"/>
          <w:cols w:space="708"/>
          <w:vAlign w:val="both"/>
          <w:bidi/>
          <w:rtlGutter/>
          <w:docGrid w:linePitch="435"/>
        </w:sect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End w:id="15"/>
      <w:bookmarkEnd w:id="16"/>
      <w:r>
        <w:br w:type="page"/>
      </w:r>
    </w:p>
    <w:p w14:paraId="2A3200B1" w14:textId="32EDC7B8" w:rsidR="001B5CB8" w:rsidRPr="009B175D" w:rsidRDefault="00321CB2" w:rsidP="009B175D">
      <w:pPr>
        <w:pStyle w:val="aaa1"/>
        <w:spacing w:before="0" w:after="0"/>
        <w:rPr>
          <w:rFonts w:ascii="mylotus" w:hAnsi="mylotus"/>
          <w:b w:val="0"/>
          <w:bCs w:val="0"/>
          <w:color w:val="000000" w:themeColor="text1"/>
          <w:sz w:val="28"/>
          <w:szCs w:val="28"/>
          <w:rtl/>
        </w:rPr>
      </w:pPr>
      <w:bookmarkStart w:id="24" w:name="_Toc469734534"/>
      <w:bookmarkStart w:id="25" w:name="_Toc469757235"/>
      <w:bookmarkStart w:id="26" w:name="_Toc470600475"/>
      <w:bookmarkStart w:id="27" w:name="_Toc470604228"/>
      <w:bookmarkStart w:id="28" w:name="_Toc474375818"/>
      <w:bookmarkStart w:id="29" w:name="_Toc476114562"/>
      <w:bookmarkStart w:id="30" w:name="_Toc476199927"/>
      <w:bookmarkStart w:id="31" w:name="_Toc482812687"/>
      <w:bookmarkStart w:id="32" w:name="_Toc485243562"/>
      <w:bookmarkStart w:id="33" w:name="_Toc534019239"/>
      <w:bookmarkStart w:id="34" w:name="_Toc12730137"/>
      <w:bookmarkStart w:id="35" w:name="_Toc12761343"/>
      <w:bookmarkStart w:id="36" w:name="_Toc12762031"/>
      <w:bookmarkStart w:id="37" w:name="_Toc12816826"/>
      <w:bookmarkStart w:id="38" w:name="_Toc12818447"/>
      <w:bookmarkStart w:id="39" w:name="_Toc14167353"/>
      <w:bookmarkStart w:id="40" w:name="_Toc16245367"/>
      <w:bookmarkStart w:id="41" w:name="_Toc18774008"/>
      <w:bookmarkStart w:id="42" w:name="_Toc19673059"/>
      <w:bookmarkStart w:id="43" w:name="_Toc20578169"/>
      <w:bookmarkStart w:id="44" w:name="_Toc20621616"/>
      <w:bookmarkStart w:id="45" w:name="_Toc21063994"/>
      <w:bookmarkStart w:id="46" w:name="_Toc21064086"/>
      <w:bookmarkStart w:id="47" w:name="_Toc22015862"/>
      <w:bookmarkStart w:id="48" w:name="_Toc22015908"/>
      <w:bookmarkStart w:id="49" w:name="_Toc26696287"/>
      <w:bookmarkStart w:id="50" w:name="_Toc41217408"/>
      <w:bookmarkStart w:id="51" w:name="_Toc41232451"/>
      <w:r w:rsidRPr="00711419">
        <w:rPr>
          <w:rtl/>
        </w:rPr>
        <w:t>فهرس المحتويات</w:t>
      </w:r>
      <w:bookmarkStart w:id="52" w:name="_Toc446695257"/>
      <w:bookmarkStart w:id="53" w:name="_Toc452803085"/>
      <w:bookmarkStart w:id="54"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0932D49" w14:textId="6564ABD1" w:rsidR="009B175D" w:rsidRPr="009B175D" w:rsidRDefault="00190214" w:rsidP="009B175D">
      <w:pPr>
        <w:pStyle w:val="11"/>
        <w:tabs>
          <w:tab w:val="right" w:pos="7077"/>
        </w:tabs>
        <w:spacing w:before="0"/>
        <w:rPr>
          <w:rFonts w:ascii="mylotus" w:eastAsiaTheme="minorEastAsia" w:hAnsi="mylotus" w:cs="mylotus"/>
          <w:b w:val="0"/>
          <w:bCs w:val="0"/>
          <w:caps w:val="0"/>
          <w:noProof/>
          <w:sz w:val="28"/>
          <w:rtl/>
        </w:rPr>
      </w:pPr>
      <w:r w:rsidRPr="009B175D">
        <w:rPr>
          <w:rFonts w:ascii="mylotus" w:hAnsi="mylotus" w:cs="mylotus"/>
          <w:b w:val="0"/>
          <w:bCs w:val="0"/>
          <w:sz w:val="28"/>
          <w:rtl/>
        </w:rPr>
        <w:fldChar w:fldCharType="begin"/>
      </w:r>
      <w:r w:rsidRPr="009B175D">
        <w:rPr>
          <w:rFonts w:ascii="mylotus" w:hAnsi="mylotus" w:cs="mylotus"/>
          <w:b w:val="0"/>
          <w:bCs w:val="0"/>
          <w:sz w:val="28"/>
          <w:rtl/>
        </w:rPr>
        <w:instrText xml:space="preserve"> </w:instrText>
      </w:r>
      <w:r w:rsidRPr="009B175D">
        <w:rPr>
          <w:rFonts w:ascii="mylotus" w:hAnsi="mylotus" w:cs="mylotus"/>
          <w:b w:val="0"/>
          <w:bCs w:val="0"/>
          <w:sz w:val="28"/>
        </w:rPr>
        <w:instrText>TOC</w:instrText>
      </w:r>
      <w:r w:rsidRPr="009B175D">
        <w:rPr>
          <w:rFonts w:ascii="mylotus" w:hAnsi="mylotus" w:cs="mylotus"/>
          <w:b w:val="0"/>
          <w:bCs w:val="0"/>
          <w:sz w:val="28"/>
          <w:rtl/>
        </w:rPr>
        <w:instrText xml:space="preserve"> \</w:instrText>
      </w:r>
      <w:r w:rsidRPr="009B175D">
        <w:rPr>
          <w:rFonts w:ascii="mylotus" w:hAnsi="mylotus" w:cs="mylotus"/>
          <w:b w:val="0"/>
          <w:bCs w:val="0"/>
          <w:sz w:val="28"/>
        </w:rPr>
        <w:instrText>o \u</w:instrText>
      </w:r>
      <w:r w:rsidRPr="009B175D">
        <w:rPr>
          <w:rFonts w:ascii="mylotus" w:hAnsi="mylotus" w:cs="mylotus"/>
          <w:b w:val="0"/>
          <w:bCs w:val="0"/>
          <w:sz w:val="28"/>
          <w:rtl/>
        </w:rPr>
        <w:instrText xml:space="preserve"> </w:instrText>
      </w:r>
      <w:r w:rsidRPr="009B175D">
        <w:rPr>
          <w:rFonts w:ascii="mylotus" w:hAnsi="mylotus" w:cs="mylotus"/>
          <w:b w:val="0"/>
          <w:bCs w:val="0"/>
          <w:sz w:val="28"/>
          <w:rtl/>
        </w:rPr>
        <w:fldChar w:fldCharType="separate"/>
      </w:r>
    </w:p>
    <w:p w14:paraId="493D1379" w14:textId="34FF9749" w:rsidR="009B175D" w:rsidRPr="009B175D" w:rsidRDefault="009B175D" w:rsidP="009B175D">
      <w:pPr>
        <w:pStyle w:val="11"/>
        <w:tabs>
          <w:tab w:val="right" w:pos="7077"/>
        </w:tabs>
        <w:spacing w:before="0"/>
        <w:rPr>
          <w:rFonts w:ascii="mylotus" w:eastAsiaTheme="minorEastAsia" w:hAnsi="mylotus" w:cs="mylotus"/>
          <w:b w:val="0"/>
          <w:bCs w:val="0"/>
          <w:caps w:val="0"/>
          <w:noProof/>
          <w:sz w:val="28"/>
          <w:rtl/>
        </w:rPr>
      </w:pPr>
      <w:r w:rsidRPr="009B175D">
        <w:rPr>
          <w:rFonts w:ascii="mylotus" w:hAnsi="mylotus" w:cs="mylotus"/>
          <w:b w:val="0"/>
          <w:bCs w:val="0"/>
          <w:noProof/>
          <w:sz w:val="28"/>
          <w:rtl/>
        </w:rPr>
        <w:t>المقدمة</w:t>
      </w:r>
      <w:r w:rsidRPr="009B175D">
        <w:rPr>
          <w:rFonts w:ascii="mylotus" w:hAnsi="mylotus" w:cs="mylotus"/>
          <w:b w:val="0"/>
          <w:bCs w:val="0"/>
          <w:noProof/>
          <w:sz w:val="28"/>
          <w:rtl/>
        </w:rPr>
        <w:tab/>
      </w:r>
      <w:r w:rsidRPr="009B175D">
        <w:rPr>
          <w:rFonts w:ascii="mylotus" w:hAnsi="mylotus" w:cs="mylotus"/>
          <w:b w:val="0"/>
          <w:bCs w:val="0"/>
          <w:noProof/>
          <w:sz w:val="28"/>
          <w:rtl/>
        </w:rPr>
        <w:fldChar w:fldCharType="begin"/>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Pr>
        <w:instrText>PAGEREF</w:instrText>
      </w:r>
      <w:r w:rsidRPr="009B175D">
        <w:rPr>
          <w:rFonts w:ascii="mylotus" w:hAnsi="mylotus" w:cs="mylotus"/>
          <w:b w:val="0"/>
          <w:bCs w:val="0"/>
          <w:noProof/>
          <w:sz w:val="28"/>
          <w:rtl/>
        </w:rPr>
        <w:instrText xml:space="preserve"> _</w:instrText>
      </w:r>
      <w:r w:rsidRPr="009B175D">
        <w:rPr>
          <w:rFonts w:ascii="mylotus" w:hAnsi="mylotus" w:cs="mylotus"/>
          <w:b w:val="0"/>
          <w:bCs w:val="0"/>
          <w:noProof/>
          <w:sz w:val="28"/>
        </w:rPr>
        <w:instrText>Toc</w:instrText>
      </w:r>
      <w:r w:rsidRPr="009B175D">
        <w:rPr>
          <w:rFonts w:ascii="mylotus" w:hAnsi="mylotus" w:cs="mylotus"/>
          <w:b w:val="0"/>
          <w:bCs w:val="0"/>
          <w:noProof/>
          <w:sz w:val="28"/>
          <w:rtl/>
        </w:rPr>
        <w:instrText xml:space="preserve">41232452 </w:instrText>
      </w:r>
      <w:r w:rsidRPr="009B175D">
        <w:rPr>
          <w:rFonts w:ascii="mylotus" w:hAnsi="mylotus" w:cs="mylotus"/>
          <w:b w:val="0"/>
          <w:bCs w:val="0"/>
          <w:noProof/>
          <w:sz w:val="28"/>
        </w:rPr>
        <w:instrText>\h</w:instrText>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tl/>
        </w:rPr>
      </w:r>
      <w:r w:rsidRPr="009B175D">
        <w:rPr>
          <w:rFonts w:ascii="mylotus" w:hAnsi="mylotus" w:cs="mylotus"/>
          <w:b w:val="0"/>
          <w:bCs w:val="0"/>
          <w:noProof/>
          <w:sz w:val="28"/>
          <w:rtl/>
        </w:rPr>
        <w:fldChar w:fldCharType="separate"/>
      </w:r>
      <w:r w:rsidR="00793145">
        <w:rPr>
          <w:rFonts w:ascii="mylotus" w:hAnsi="mylotus" w:cs="mylotus"/>
          <w:b w:val="0"/>
          <w:bCs w:val="0"/>
          <w:noProof/>
          <w:sz w:val="28"/>
          <w:rtl/>
        </w:rPr>
        <w:t>10</w:t>
      </w:r>
      <w:r w:rsidRPr="009B175D">
        <w:rPr>
          <w:rFonts w:ascii="mylotus" w:hAnsi="mylotus" w:cs="mylotus"/>
          <w:b w:val="0"/>
          <w:bCs w:val="0"/>
          <w:noProof/>
          <w:sz w:val="28"/>
          <w:rtl/>
        </w:rPr>
        <w:fldChar w:fldCharType="end"/>
      </w:r>
    </w:p>
    <w:p w14:paraId="4720ED83" w14:textId="70120C8D" w:rsidR="009B175D" w:rsidRPr="009B175D" w:rsidRDefault="009B175D" w:rsidP="009B175D">
      <w:pPr>
        <w:pStyle w:val="11"/>
        <w:tabs>
          <w:tab w:val="right" w:pos="7077"/>
        </w:tabs>
        <w:spacing w:before="0"/>
        <w:rPr>
          <w:rFonts w:ascii="mylotus" w:eastAsiaTheme="minorEastAsia" w:hAnsi="mylotus" w:cs="mylotus"/>
          <w:b w:val="0"/>
          <w:bCs w:val="0"/>
          <w:caps w:val="0"/>
          <w:noProof/>
          <w:sz w:val="28"/>
          <w:rtl/>
        </w:rPr>
      </w:pPr>
      <w:r w:rsidRPr="009B175D">
        <w:rPr>
          <w:rFonts w:ascii="mylotus" w:eastAsia="Times New Roman" w:hAnsi="mylotus" w:cs="mylotus"/>
          <w:b w:val="0"/>
          <w:bCs w:val="0"/>
          <w:noProof/>
          <w:kern w:val="28"/>
          <w:sz w:val="28"/>
          <w:rtl/>
          <w:lang w:val="fr-FR" w:eastAsia="fr-FR"/>
        </w:rPr>
        <w:t>أولا ـ شخصيته الكاملة</w:t>
      </w:r>
      <w:r w:rsidRPr="009B175D">
        <w:rPr>
          <w:rFonts w:ascii="mylotus" w:hAnsi="mylotus" w:cs="mylotus"/>
          <w:b w:val="0"/>
          <w:bCs w:val="0"/>
          <w:noProof/>
          <w:sz w:val="28"/>
          <w:rtl/>
        </w:rPr>
        <w:tab/>
      </w:r>
      <w:r w:rsidRPr="009B175D">
        <w:rPr>
          <w:rFonts w:ascii="mylotus" w:hAnsi="mylotus" w:cs="mylotus"/>
          <w:b w:val="0"/>
          <w:bCs w:val="0"/>
          <w:noProof/>
          <w:sz w:val="28"/>
          <w:rtl/>
        </w:rPr>
        <w:fldChar w:fldCharType="begin"/>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Pr>
        <w:instrText>PAGEREF</w:instrText>
      </w:r>
      <w:r w:rsidRPr="009B175D">
        <w:rPr>
          <w:rFonts w:ascii="mylotus" w:hAnsi="mylotus" w:cs="mylotus"/>
          <w:b w:val="0"/>
          <w:bCs w:val="0"/>
          <w:noProof/>
          <w:sz w:val="28"/>
          <w:rtl/>
        </w:rPr>
        <w:instrText xml:space="preserve"> _</w:instrText>
      </w:r>
      <w:r w:rsidRPr="009B175D">
        <w:rPr>
          <w:rFonts w:ascii="mylotus" w:hAnsi="mylotus" w:cs="mylotus"/>
          <w:b w:val="0"/>
          <w:bCs w:val="0"/>
          <w:noProof/>
          <w:sz w:val="28"/>
        </w:rPr>
        <w:instrText>Toc</w:instrText>
      </w:r>
      <w:r w:rsidRPr="009B175D">
        <w:rPr>
          <w:rFonts w:ascii="mylotus" w:hAnsi="mylotus" w:cs="mylotus"/>
          <w:b w:val="0"/>
          <w:bCs w:val="0"/>
          <w:noProof/>
          <w:sz w:val="28"/>
          <w:rtl/>
        </w:rPr>
        <w:instrText xml:space="preserve">41232453 </w:instrText>
      </w:r>
      <w:r w:rsidRPr="009B175D">
        <w:rPr>
          <w:rFonts w:ascii="mylotus" w:hAnsi="mylotus" w:cs="mylotus"/>
          <w:b w:val="0"/>
          <w:bCs w:val="0"/>
          <w:noProof/>
          <w:sz w:val="28"/>
        </w:rPr>
        <w:instrText>\h</w:instrText>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tl/>
        </w:rPr>
      </w:r>
      <w:r w:rsidRPr="009B175D">
        <w:rPr>
          <w:rFonts w:ascii="mylotus" w:hAnsi="mylotus" w:cs="mylotus"/>
          <w:b w:val="0"/>
          <w:bCs w:val="0"/>
          <w:noProof/>
          <w:sz w:val="28"/>
          <w:rtl/>
        </w:rPr>
        <w:fldChar w:fldCharType="separate"/>
      </w:r>
      <w:r w:rsidR="00793145">
        <w:rPr>
          <w:rFonts w:ascii="mylotus" w:hAnsi="mylotus" w:cs="mylotus"/>
          <w:b w:val="0"/>
          <w:bCs w:val="0"/>
          <w:noProof/>
          <w:sz w:val="28"/>
          <w:rtl/>
        </w:rPr>
        <w:t>15</w:t>
      </w:r>
      <w:r w:rsidRPr="009B175D">
        <w:rPr>
          <w:rFonts w:ascii="mylotus" w:hAnsi="mylotus" w:cs="mylotus"/>
          <w:b w:val="0"/>
          <w:bCs w:val="0"/>
          <w:noProof/>
          <w:sz w:val="28"/>
          <w:rtl/>
        </w:rPr>
        <w:fldChar w:fldCharType="end"/>
      </w:r>
    </w:p>
    <w:p w14:paraId="55448B49" w14:textId="4C28B3A7"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eastAsia="Calibri" w:hAnsi="mylotus" w:cs="mylotus"/>
          <w:noProof/>
          <w:sz w:val="28"/>
          <w:szCs w:val="28"/>
          <w:rtl/>
          <w:lang w:bidi="ar"/>
        </w:rPr>
        <w:t>1. ما ورد حول كمالاته المعنوية: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41232454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19</w:t>
      </w:r>
      <w:r w:rsidRPr="009B175D">
        <w:rPr>
          <w:rFonts w:ascii="mylotus" w:hAnsi="mylotus" w:cs="mylotus"/>
          <w:noProof/>
          <w:sz w:val="28"/>
          <w:szCs w:val="28"/>
          <w:rtl/>
        </w:rPr>
        <w:fldChar w:fldCharType="end"/>
      </w:r>
    </w:p>
    <w:p w14:paraId="41A06169" w14:textId="7C77B54F"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eastAsia="Calibri" w:hAnsi="mylotus" w:cs="mylotus"/>
          <w:noProof/>
          <w:sz w:val="28"/>
          <w:szCs w:val="28"/>
          <w:rtl/>
          <w:lang w:bidi="ar"/>
        </w:rPr>
        <w:t>أ. الأحاديث الواردة بصيغها منسوبة لأصحابها:</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41232455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19</w:t>
      </w:r>
      <w:r w:rsidRPr="009B175D">
        <w:rPr>
          <w:rFonts w:ascii="mylotus" w:hAnsi="mylotus" w:cs="mylotus"/>
          <w:noProof/>
          <w:sz w:val="28"/>
          <w:szCs w:val="28"/>
          <w:rtl/>
        </w:rPr>
        <w:fldChar w:fldCharType="end"/>
      </w:r>
    </w:p>
    <w:p w14:paraId="40C5D695" w14:textId="47AB9545"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eastAsia="Calibri" w:hAnsi="mylotus" w:cs="mylotus"/>
          <w:noProof/>
          <w:sz w:val="28"/>
          <w:szCs w:val="28"/>
          <w:rtl/>
          <w:lang w:bidi="ar"/>
        </w:rPr>
        <w:t>ب. الأحاديث المستنبطة من الروايات والأخبار:</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41232456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30</w:t>
      </w:r>
      <w:r w:rsidRPr="009B175D">
        <w:rPr>
          <w:rFonts w:ascii="mylotus" w:hAnsi="mylotus" w:cs="mylotus"/>
          <w:noProof/>
          <w:sz w:val="28"/>
          <w:szCs w:val="28"/>
          <w:rtl/>
        </w:rPr>
        <w:fldChar w:fldCharType="end"/>
      </w:r>
    </w:p>
    <w:p w14:paraId="00C5D904" w14:textId="01556461"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bidi="ar"/>
        </w:rPr>
        <w:t>النموذج الأول:</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41232457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30</w:t>
      </w:r>
      <w:r w:rsidRPr="009B175D">
        <w:rPr>
          <w:rFonts w:ascii="mylotus" w:hAnsi="mylotus" w:cs="mylotus"/>
          <w:noProof/>
          <w:sz w:val="28"/>
          <w:szCs w:val="28"/>
          <w:rtl/>
        </w:rPr>
        <w:fldChar w:fldCharType="end"/>
      </w:r>
    </w:p>
    <w:p w14:paraId="41231B7C" w14:textId="32CEA2E7"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eastAsia="Calibri" w:hAnsi="mylotus" w:cs="mylotus"/>
          <w:noProof/>
          <w:sz w:val="28"/>
          <w:szCs w:val="28"/>
          <w:rtl/>
          <w:lang w:bidi="ar"/>
        </w:rPr>
        <w:t>النموذج الثاني:</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41232458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38</w:t>
      </w:r>
      <w:r w:rsidRPr="009B175D">
        <w:rPr>
          <w:rFonts w:ascii="mylotus" w:hAnsi="mylotus" w:cs="mylotus"/>
          <w:noProof/>
          <w:sz w:val="28"/>
          <w:szCs w:val="28"/>
          <w:rtl/>
        </w:rPr>
        <w:fldChar w:fldCharType="end"/>
      </w:r>
    </w:p>
    <w:p w14:paraId="7AE24441" w14:textId="56931507"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2. كمالاته الجسدية: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41232459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41</w:t>
      </w:r>
      <w:r w:rsidRPr="009B175D">
        <w:rPr>
          <w:rFonts w:ascii="mylotus" w:hAnsi="mylotus" w:cs="mylotus"/>
          <w:noProof/>
          <w:sz w:val="28"/>
          <w:szCs w:val="28"/>
          <w:rtl/>
        </w:rPr>
        <w:fldChar w:fldCharType="end"/>
      </w:r>
    </w:p>
    <w:p w14:paraId="55615F9B" w14:textId="3B7EFE4F"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أ ـ جمال صورته: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41232460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41</w:t>
      </w:r>
      <w:r w:rsidRPr="009B175D">
        <w:rPr>
          <w:rFonts w:ascii="mylotus" w:hAnsi="mylotus" w:cs="mylotus"/>
          <w:noProof/>
          <w:sz w:val="28"/>
          <w:szCs w:val="28"/>
          <w:rtl/>
        </w:rPr>
        <w:fldChar w:fldCharType="end"/>
      </w:r>
    </w:p>
    <w:p w14:paraId="139DB007" w14:textId="13EE466A"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ب ـ كمال أعضائه: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41232461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46</w:t>
      </w:r>
      <w:r w:rsidRPr="009B175D">
        <w:rPr>
          <w:rFonts w:ascii="mylotus" w:hAnsi="mylotus" w:cs="mylotus"/>
          <w:noProof/>
          <w:sz w:val="28"/>
          <w:szCs w:val="28"/>
          <w:rtl/>
        </w:rPr>
        <w:fldChar w:fldCharType="end"/>
      </w:r>
    </w:p>
    <w:p w14:paraId="2376B38B" w14:textId="00977CA2"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قامته: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41232462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46</w:t>
      </w:r>
      <w:r w:rsidRPr="009B175D">
        <w:rPr>
          <w:rFonts w:ascii="mylotus" w:hAnsi="mylotus" w:cs="mylotus"/>
          <w:noProof/>
          <w:sz w:val="28"/>
          <w:szCs w:val="28"/>
          <w:rtl/>
        </w:rPr>
        <w:fldChar w:fldCharType="end"/>
      </w:r>
    </w:p>
    <w:p w14:paraId="1BD29B6A" w14:textId="43017A24"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وجهه: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41232463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48</w:t>
      </w:r>
      <w:r w:rsidRPr="009B175D">
        <w:rPr>
          <w:rFonts w:ascii="mylotus" w:hAnsi="mylotus" w:cs="mylotus"/>
          <w:noProof/>
          <w:sz w:val="28"/>
          <w:szCs w:val="28"/>
          <w:rtl/>
        </w:rPr>
        <w:fldChar w:fldCharType="end"/>
      </w:r>
    </w:p>
    <w:p w14:paraId="79A0E2A8" w14:textId="601CAF15"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شعره: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53</w:t>
      </w:r>
      <w:r w:rsidRPr="009B175D">
        <w:rPr>
          <w:rFonts w:ascii="mylotus" w:hAnsi="mylotus" w:cs="mylotus"/>
          <w:noProof/>
          <w:sz w:val="28"/>
          <w:szCs w:val="28"/>
          <w:rtl/>
        </w:rPr>
        <w:fldChar w:fldCharType="end"/>
      </w:r>
    </w:p>
    <w:p w14:paraId="2C244D3B" w14:textId="089FC7CF"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لحيته: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56</w:t>
      </w:r>
      <w:r w:rsidRPr="009B175D">
        <w:rPr>
          <w:rFonts w:ascii="mylotus" w:hAnsi="mylotus" w:cs="mylotus"/>
          <w:noProof/>
          <w:sz w:val="28"/>
          <w:szCs w:val="28"/>
          <w:rtl/>
        </w:rPr>
        <w:fldChar w:fldCharType="end"/>
      </w:r>
    </w:p>
    <w:p w14:paraId="07B39034" w14:textId="2935D25C"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جبينه: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58</w:t>
      </w:r>
      <w:r w:rsidRPr="009B175D">
        <w:rPr>
          <w:rFonts w:ascii="mylotus" w:hAnsi="mylotus" w:cs="mylotus"/>
          <w:noProof/>
          <w:sz w:val="28"/>
          <w:szCs w:val="28"/>
          <w:rtl/>
        </w:rPr>
        <w:fldChar w:fldCharType="end"/>
      </w:r>
    </w:p>
    <w:p w14:paraId="0EAFBE1C" w14:textId="2CF178A2"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عيناه: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41232467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59</w:t>
      </w:r>
      <w:r w:rsidRPr="009B175D">
        <w:rPr>
          <w:rFonts w:ascii="mylotus" w:hAnsi="mylotus" w:cs="mylotus"/>
          <w:noProof/>
          <w:sz w:val="28"/>
          <w:szCs w:val="28"/>
          <w:rtl/>
        </w:rPr>
        <w:fldChar w:fldCharType="end"/>
      </w:r>
    </w:p>
    <w:p w14:paraId="071CF9E3" w14:textId="118D703C"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rPr>
        <w:t>سمعه: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41232468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62</w:t>
      </w:r>
      <w:r w:rsidRPr="009B175D">
        <w:rPr>
          <w:rFonts w:ascii="mylotus" w:hAnsi="mylotus" w:cs="mylotus"/>
          <w:noProof/>
          <w:sz w:val="28"/>
          <w:szCs w:val="28"/>
          <w:rtl/>
        </w:rPr>
        <w:fldChar w:fldCharType="end"/>
      </w:r>
    </w:p>
    <w:p w14:paraId="7DAB3867" w14:textId="6F267EA6"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أنفه: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41232469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63</w:t>
      </w:r>
      <w:r w:rsidRPr="009B175D">
        <w:rPr>
          <w:rFonts w:ascii="mylotus" w:hAnsi="mylotus" w:cs="mylotus"/>
          <w:noProof/>
          <w:sz w:val="28"/>
          <w:szCs w:val="28"/>
          <w:rtl/>
        </w:rPr>
        <w:fldChar w:fldCharType="end"/>
      </w:r>
    </w:p>
    <w:p w14:paraId="2C9FB770" w14:textId="485926DF"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فمه: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41232470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63</w:t>
      </w:r>
      <w:r w:rsidRPr="009B175D">
        <w:rPr>
          <w:rFonts w:ascii="mylotus" w:hAnsi="mylotus" w:cs="mylotus"/>
          <w:noProof/>
          <w:sz w:val="28"/>
          <w:szCs w:val="28"/>
          <w:rtl/>
        </w:rPr>
        <w:fldChar w:fldCharType="end"/>
      </w:r>
    </w:p>
    <w:p w14:paraId="064D0C72" w14:textId="526EA360"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سائر جسده: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41232471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67</w:t>
      </w:r>
      <w:r w:rsidRPr="009B175D">
        <w:rPr>
          <w:rFonts w:ascii="mylotus" w:hAnsi="mylotus" w:cs="mylotus"/>
          <w:noProof/>
          <w:sz w:val="28"/>
          <w:szCs w:val="28"/>
          <w:rtl/>
        </w:rPr>
        <w:fldChar w:fldCharType="end"/>
      </w:r>
    </w:p>
    <w:p w14:paraId="54E33333" w14:textId="03AB5F56"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rPr>
        <w:t>3 ـ أسماؤه الدالة على شخصيته</w:t>
      </w:r>
      <w:r w:rsidRPr="009B175D">
        <w:rPr>
          <w:rFonts w:ascii="mylotus" w:hAnsi="mylotus" w:cs="mylotus"/>
          <w:noProof/>
          <w:sz w:val="28"/>
          <w:szCs w:val="28"/>
          <w:rtl/>
          <w:lang w:val="fr-FR" w:eastAsia="fr-FR" w:bidi="ar"/>
        </w:rPr>
        <w:t>:</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41232472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71</w:t>
      </w:r>
      <w:r w:rsidRPr="009B175D">
        <w:rPr>
          <w:rFonts w:ascii="mylotus" w:hAnsi="mylotus" w:cs="mylotus"/>
          <w:noProof/>
          <w:sz w:val="28"/>
          <w:szCs w:val="28"/>
          <w:rtl/>
        </w:rPr>
        <w:fldChar w:fldCharType="end"/>
      </w:r>
    </w:p>
    <w:p w14:paraId="2B3017CD" w14:textId="084E6F2C" w:rsidR="009B175D" w:rsidRPr="009B175D" w:rsidRDefault="009B175D" w:rsidP="009B175D">
      <w:pPr>
        <w:pStyle w:val="11"/>
        <w:tabs>
          <w:tab w:val="right" w:pos="7077"/>
        </w:tabs>
        <w:spacing w:before="0"/>
        <w:rPr>
          <w:rFonts w:ascii="mylotus" w:eastAsiaTheme="minorEastAsia" w:hAnsi="mylotus" w:cs="mylotus"/>
          <w:b w:val="0"/>
          <w:bCs w:val="0"/>
          <w:caps w:val="0"/>
          <w:noProof/>
          <w:sz w:val="28"/>
          <w:rtl/>
        </w:rPr>
      </w:pPr>
      <w:r w:rsidRPr="009B175D">
        <w:rPr>
          <w:rFonts w:ascii="mylotus" w:eastAsia="Calibri" w:hAnsi="mylotus" w:cs="mylotus"/>
          <w:b w:val="0"/>
          <w:bCs w:val="0"/>
          <w:noProof/>
          <w:sz w:val="28"/>
          <w:rtl/>
        </w:rPr>
        <w:t>ثانيا ـ روحانيته السامية</w:t>
      </w:r>
      <w:r w:rsidRPr="009B175D">
        <w:rPr>
          <w:rFonts w:ascii="mylotus" w:hAnsi="mylotus" w:cs="mylotus"/>
          <w:b w:val="0"/>
          <w:bCs w:val="0"/>
          <w:noProof/>
          <w:sz w:val="28"/>
          <w:rtl/>
        </w:rPr>
        <w:tab/>
      </w:r>
      <w:r w:rsidRPr="009B175D">
        <w:rPr>
          <w:rFonts w:ascii="mylotus" w:hAnsi="mylotus" w:cs="mylotus"/>
          <w:b w:val="0"/>
          <w:bCs w:val="0"/>
          <w:noProof/>
          <w:sz w:val="28"/>
          <w:rtl/>
        </w:rPr>
        <w:fldChar w:fldCharType="begin"/>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Pr>
        <w:instrText>PAGEREF</w:instrText>
      </w:r>
      <w:r w:rsidRPr="009B175D">
        <w:rPr>
          <w:rFonts w:ascii="mylotus" w:hAnsi="mylotus" w:cs="mylotus"/>
          <w:b w:val="0"/>
          <w:bCs w:val="0"/>
          <w:noProof/>
          <w:sz w:val="28"/>
          <w:rtl/>
        </w:rPr>
        <w:instrText xml:space="preserve"> _</w:instrText>
      </w:r>
      <w:r w:rsidRPr="009B175D">
        <w:rPr>
          <w:rFonts w:ascii="mylotus" w:hAnsi="mylotus" w:cs="mylotus"/>
          <w:b w:val="0"/>
          <w:bCs w:val="0"/>
          <w:noProof/>
          <w:sz w:val="28"/>
        </w:rPr>
        <w:instrText>Toc</w:instrText>
      </w:r>
      <w:r w:rsidRPr="009B175D">
        <w:rPr>
          <w:rFonts w:ascii="mylotus" w:hAnsi="mylotus" w:cs="mylotus"/>
          <w:b w:val="0"/>
          <w:bCs w:val="0"/>
          <w:noProof/>
          <w:sz w:val="28"/>
          <w:rtl/>
        </w:rPr>
        <w:instrText xml:space="preserve">41232473 </w:instrText>
      </w:r>
      <w:r w:rsidRPr="009B175D">
        <w:rPr>
          <w:rFonts w:ascii="mylotus" w:hAnsi="mylotus" w:cs="mylotus"/>
          <w:b w:val="0"/>
          <w:bCs w:val="0"/>
          <w:noProof/>
          <w:sz w:val="28"/>
        </w:rPr>
        <w:instrText>\h</w:instrText>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tl/>
        </w:rPr>
      </w:r>
      <w:r w:rsidRPr="009B175D">
        <w:rPr>
          <w:rFonts w:ascii="mylotus" w:hAnsi="mylotus" w:cs="mylotus"/>
          <w:b w:val="0"/>
          <w:bCs w:val="0"/>
          <w:noProof/>
          <w:sz w:val="28"/>
          <w:rtl/>
        </w:rPr>
        <w:fldChar w:fldCharType="separate"/>
      </w:r>
      <w:r w:rsidR="00793145">
        <w:rPr>
          <w:rFonts w:ascii="mylotus" w:hAnsi="mylotus" w:cs="mylotus"/>
          <w:b w:val="0"/>
          <w:bCs w:val="0"/>
          <w:noProof/>
          <w:sz w:val="28"/>
          <w:rtl/>
        </w:rPr>
        <w:t>85</w:t>
      </w:r>
      <w:r w:rsidRPr="009B175D">
        <w:rPr>
          <w:rFonts w:ascii="mylotus" w:hAnsi="mylotus" w:cs="mylotus"/>
          <w:b w:val="0"/>
          <w:bCs w:val="0"/>
          <w:noProof/>
          <w:sz w:val="28"/>
          <w:rtl/>
        </w:rPr>
        <w:fldChar w:fldCharType="end"/>
      </w:r>
    </w:p>
    <w:p w14:paraId="6F0DD901" w14:textId="0F0F8C6B"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1. ما ورد حول تقواه وورعه وزهده وتوجهه الدائم لله تعالى:</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41232474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85</w:t>
      </w:r>
      <w:r w:rsidRPr="009B175D">
        <w:rPr>
          <w:rFonts w:ascii="mylotus" w:hAnsi="mylotus" w:cs="mylotus"/>
          <w:noProof/>
          <w:sz w:val="28"/>
          <w:szCs w:val="28"/>
          <w:rtl/>
        </w:rPr>
        <w:fldChar w:fldCharType="end"/>
      </w:r>
    </w:p>
    <w:p w14:paraId="014AEAC9" w14:textId="7BACCCDC"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rPr>
        <w:t>أ ـ ما ورد في المصادر السنية: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41232475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85</w:t>
      </w:r>
      <w:r w:rsidRPr="009B175D">
        <w:rPr>
          <w:rFonts w:ascii="mylotus" w:hAnsi="mylotus" w:cs="mylotus"/>
          <w:noProof/>
          <w:sz w:val="28"/>
          <w:szCs w:val="28"/>
          <w:rtl/>
        </w:rPr>
        <w:fldChar w:fldCharType="end"/>
      </w:r>
    </w:p>
    <w:p w14:paraId="321DD865" w14:textId="2F611B6D"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rPr>
        <w:t>ب ـ ما ورد في المصادر الشيعية: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41232476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124</w:t>
      </w:r>
      <w:r w:rsidRPr="009B175D">
        <w:rPr>
          <w:rFonts w:ascii="mylotus" w:hAnsi="mylotus" w:cs="mylotus"/>
          <w:noProof/>
          <w:sz w:val="28"/>
          <w:szCs w:val="28"/>
          <w:rtl/>
        </w:rPr>
        <w:fldChar w:fldCharType="end"/>
      </w:r>
    </w:p>
    <w:p w14:paraId="3E035716" w14:textId="4E6F7371"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2. ما ورد حول الشعائر التعبدية وكثرة ذكره وعبادته لله تعالى:</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41232477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137</w:t>
      </w:r>
      <w:r w:rsidRPr="009B175D">
        <w:rPr>
          <w:rFonts w:ascii="mylotus" w:hAnsi="mylotus" w:cs="mylotus"/>
          <w:noProof/>
          <w:sz w:val="28"/>
          <w:szCs w:val="28"/>
          <w:rtl/>
        </w:rPr>
        <w:fldChar w:fldCharType="end"/>
      </w:r>
    </w:p>
    <w:p w14:paraId="2130B568" w14:textId="0D82F3B3"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rPr>
        <w:t>أ ـ ما ورد في المصادر السنية: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41232478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137</w:t>
      </w:r>
      <w:r w:rsidRPr="009B175D">
        <w:rPr>
          <w:rFonts w:ascii="mylotus" w:hAnsi="mylotus" w:cs="mylotus"/>
          <w:noProof/>
          <w:sz w:val="28"/>
          <w:szCs w:val="28"/>
          <w:rtl/>
        </w:rPr>
        <w:fldChar w:fldCharType="end"/>
      </w:r>
    </w:p>
    <w:p w14:paraId="64AC20CF" w14:textId="6BF986A5"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rPr>
        <w:t>ب ـ ما ورد في المصادر الشيعية: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41232479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178</w:t>
      </w:r>
      <w:r w:rsidRPr="009B175D">
        <w:rPr>
          <w:rFonts w:ascii="mylotus" w:hAnsi="mylotus" w:cs="mylotus"/>
          <w:noProof/>
          <w:sz w:val="28"/>
          <w:szCs w:val="28"/>
          <w:rtl/>
        </w:rPr>
        <w:fldChar w:fldCharType="end"/>
      </w:r>
    </w:p>
    <w:p w14:paraId="3A7390B9" w14:textId="09A5ABEB" w:rsidR="009B175D" w:rsidRPr="009B175D" w:rsidRDefault="009B175D" w:rsidP="009B175D">
      <w:pPr>
        <w:pStyle w:val="11"/>
        <w:tabs>
          <w:tab w:val="right" w:pos="7077"/>
        </w:tabs>
        <w:spacing w:before="0"/>
        <w:rPr>
          <w:rFonts w:ascii="mylotus" w:eastAsiaTheme="minorEastAsia" w:hAnsi="mylotus" w:cs="mylotus"/>
          <w:b w:val="0"/>
          <w:bCs w:val="0"/>
          <w:caps w:val="0"/>
          <w:noProof/>
          <w:sz w:val="28"/>
          <w:rtl/>
        </w:rPr>
      </w:pPr>
      <w:r w:rsidRPr="009B175D">
        <w:rPr>
          <w:rFonts w:ascii="mylotus" w:eastAsia="Times New Roman" w:hAnsi="mylotus" w:cs="mylotus"/>
          <w:b w:val="0"/>
          <w:bCs w:val="0"/>
          <w:noProof/>
          <w:kern w:val="28"/>
          <w:sz w:val="28"/>
          <w:rtl/>
          <w:lang w:val="fr-FR" w:eastAsia="fr-FR"/>
        </w:rPr>
        <w:t>ثالثا ـ أخلاقه العالية</w:t>
      </w:r>
      <w:r w:rsidRPr="009B175D">
        <w:rPr>
          <w:rFonts w:ascii="mylotus" w:hAnsi="mylotus" w:cs="mylotus"/>
          <w:b w:val="0"/>
          <w:bCs w:val="0"/>
          <w:noProof/>
          <w:sz w:val="28"/>
          <w:rtl/>
        </w:rPr>
        <w:tab/>
      </w:r>
      <w:r w:rsidRPr="009B175D">
        <w:rPr>
          <w:rFonts w:ascii="mylotus" w:hAnsi="mylotus" w:cs="mylotus"/>
          <w:b w:val="0"/>
          <w:bCs w:val="0"/>
          <w:noProof/>
          <w:sz w:val="28"/>
          <w:rtl/>
        </w:rPr>
        <w:fldChar w:fldCharType="begin"/>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Pr>
        <w:instrText>PAGEREF</w:instrText>
      </w:r>
      <w:r w:rsidRPr="009B175D">
        <w:rPr>
          <w:rFonts w:ascii="mylotus" w:hAnsi="mylotus" w:cs="mylotus"/>
          <w:b w:val="0"/>
          <w:bCs w:val="0"/>
          <w:noProof/>
          <w:sz w:val="28"/>
          <w:rtl/>
        </w:rPr>
        <w:instrText xml:space="preserve"> _</w:instrText>
      </w:r>
      <w:r w:rsidRPr="009B175D">
        <w:rPr>
          <w:rFonts w:ascii="mylotus" w:hAnsi="mylotus" w:cs="mylotus"/>
          <w:b w:val="0"/>
          <w:bCs w:val="0"/>
          <w:noProof/>
          <w:sz w:val="28"/>
        </w:rPr>
        <w:instrText>Toc</w:instrText>
      </w:r>
      <w:r w:rsidRPr="009B175D">
        <w:rPr>
          <w:rFonts w:ascii="mylotus" w:hAnsi="mylotus" w:cs="mylotus"/>
          <w:b w:val="0"/>
          <w:bCs w:val="0"/>
          <w:noProof/>
          <w:sz w:val="28"/>
          <w:rtl/>
        </w:rPr>
        <w:instrText xml:space="preserve">41232480 </w:instrText>
      </w:r>
      <w:r w:rsidRPr="009B175D">
        <w:rPr>
          <w:rFonts w:ascii="mylotus" w:hAnsi="mylotus" w:cs="mylotus"/>
          <w:b w:val="0"/>
          <w:bCs w:val="0"/>
          <w:noProof/>
          <w:sz w:val="28"/>
        </w:rPr>
        <w:instrText>\h</w:instrText>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tl/>
        </w:rPr>
      </w:r>
      <w:r w:rsidRPr="009B175D">
        <w:rPr>
          <w:rFonts w:ascii="mylotus" w:hAnsi="mylotus" w:cs="mylotus"/>
          <w:b w:val="0"/>
          <w:bCs w:val="0"/>
          <w:noProof/>
          <w:sz w:val="28"/>
          <w:rtl/>
        </w:rPr>
        <w:fldChar w:fldCharType="separate"/>
      </w:r>
      <w:r w:rsidR="00793145">
        <w:rPr>
          <w:rFonts w:ascii="mylotus" w:hAnsi="mylotus" w:cs="mylotus"/>
          <w:b w:val="0"/>
          <w:bCs w:val="0"/>
          <w:noProof/>
          <w:sz w:val="28"/>
          <w:rtl/>
        </w:rPr>
        <w:t>194</w:t>
      </w:r>
      <w:r w:rsidRPr="009B175D">
        <w:rPr>
          <w:rFonts w:ascii="mylotus" w:hAnsi="mylotus" w:cs="mylotus"/>
          <w:b w:val="0"/>
          <w:bCs w:val="0"/>
          <w:noProof/>
          <w:sz w:val="28"/>
          <w:rtl/>
        </w:rPr>
        <w:fldChar w:fldCharType="end"/>
      </w:r>
    </w:p>
    <w:p w14:paraId="7E83D5C8" w14:textId="0E3C4BAC"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1 ـ أخلاقه العظيمة: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41232481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194</w:t>
      </w:r>
      <w:r w:rsidRPr="009B175D">
        <w:rPr>
          <w:rFonts w:ascii="mylotus" w:hAnsi="mylotus" w:cs="mylotus"/>
          <w:noProof/>
          <w:sz w:val="28"/>
          <w:szCs w:val="28"/>
          <w:rtl/>
        </w:rPr>
        <w:fldChar w:fldCharType="end"/>
      </w:r>
    </w:p>
    <w:p w14:paraId="22AD4BED" w14:textId="563BCB7E"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2 ـ حلمه وعفوه وأناته: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41232482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196</w:t>
      </w:r>
      <w:r w:rsidRPr="009B175D">
        <w:rPr>
          <w:rFonts w:ascii="mylotus" w:hAnsi="mylotus" w:cs="mylotus"/>
          <w:noProof/>
          <w:sz w:val="28"/>
          <w:szCs w:val="28"/>
          <w:rtl/>
        </w:rPr>
        <w:fldChar w:fldCharType="end"/>
      </w:r>
    </w:p>
    <w:p w14:paraId="6D4676B9" w14:textId="7ADCC397"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3 ـ تواضعه ورفقه: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41232483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197</w:t>
      </w:r>
      <w:r w:rsidRPr="009B175D">
        <w:rPr>
          <w:rFonts w:ascii="mylotus" w:hAnsi="mylotus" w:cs="mylotus"/>
          <w:noProof/>
          <w:sz w:val="28"/>
          <w:szCs w:val="28"/>
          <w:rtl/>
        </w:rPr>
        <w:fldChar w:fldCharType="end"/>
      </w:r>
    </w:p>
    <w:p w14:paraId="434576D1" w14:textId="31A883D2"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أ ـ في المصادر السنية: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41232484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198</w:t>
      </w:r>
      <w:r w:rsidRPr="009B175D">
        <w:rPr>
          <w:rFonts w:ascii="mylotus" w:hAnsi="mylotus" w:cs="mylotus"/>
          <w:noProof/>
          <w:sz w:val="28"/>
          <w:szCs w:val="28"/>
          <w:rtl/>
        </w:rPr>
        <w:fldChar w:fldCharType="end"/>
      </w:r>
    </w:p>
    <w:p w14:paraId="5AEC0112" w14:textId="2EF93B36"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ب ـ في المصادر الشيعية: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41232485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212</w:t>
      </w:r>
      <w:r w:rsidRPr="009B175D">
        <w:rPr>
          <w:rFonts w:ascii="mylotus" w:hAnsi="mylotus" w:cs="mylotus"/>
          <w:noProof/>
          <w:sz w:val="28"/>
          <w:szCs w:val="28"/>
          <w:rtl/>
        </w:rPr>
        <w:fldChar w:fldCharType="end"/>
      </w:r>
    </w:p>
    <w:p w14:paraId="2AF204E1" w14:textId="72A1D27C"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4 ـ شجاعته وكرمه: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41232486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224</w:t>
      </w:r>
      <w:r w:rsidRPr="009B175D">
        <w:rPr>
          <w:rFonts w:ascii="mylotus" w:hAnsi="mylotus" w:cs="mylotus"/>
          <w:noProof/>
          <w:sz w:val="28"/>
          <w:szCs w:val="28"/>
          <w:rtl/>
        </w:rPr>
        <w:fldChar w:fldCharType="end"/>
      </w:r>
    </w:p>
    <w:p w14:paraId="21B1F073" w14:textId="4DD39FD7"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5 ـ بشاشته ومرحه: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41232487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233</w:t>
      </w:r>
      <w:r w:rsidRPr="009B175D">
        <w:rPr>
          <w:rFonts w:ascii="mylotus" w:hAnsi="mylotus" w:cs="mylotus"/>
          <w:noProof/>
          <w:sz w:val="28"/>
          <w:szCs w:val="28"/>
          <w:rtl/>
        </w:rPr>
        <w:fldChar w:fldCharType="end"/>
      </w:r>
    </w:p>
    <w:p w14:paraId="426234E8" w14:textId="240B74CE"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6 ـ برّه وشفقته: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41232488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244</w:t>
      </w:r>
      <w:r w:rsidRPr="009B175D">
        <w:rPr>
          <w:rFonts w:ascii="mylotus" w:hAnsi="mylotus" w:cs="mylotus"/>
          <w:noProof/>
          <w:sz w:val="28"/>
          <w:szCs w:val="28"/>
          <w:rtl/>
        </w:rPr>
        <w:fldChar w:fldCharType="end"/>
      </w:r>
    </w:p>
    <w:p w14:paraId="4C948CE9" w14:textId="3F4F0BD4"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7 ـ تواضعه وحياؤه: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41232489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248</w:t>
      </w:r>
      <w:r w:rsidRPr="009B175D">
        <w:rPr>
          <w:rFonts w:ascii="mylotus" w:hAnsi="mylotus" w:cs="mylotus"/>
          <w:noProof/>
          <w:sz w:val="28"/>
          <w:szCs w:val="28"/>
          <w:rtl/>
        </w:rPr>
        <w:fldChar w:fldCharType="end"/>
      </w:r>
    </w:p>
    <w:p w14:paraId="79EE9E4F" w14:textId="60617C95"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8 ـ وفاؤه بالعهد والوعد:</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41232490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261</w:t>
      </w:r>
      <w:r w:rsidRPr="009B175D">
        <w:rPr>
          <w:rFonts w:ascii="mylotus" w:hAnsi="mylotus" w:cs="mylotus"/>
          <w:noProof/>
          <w:sz w:val="28"/>
          <w:szCs w:val="28"/>
          <w:rtl/>
        </w:rPr>
        <w:fldChar w:fldCharType="end"/>
      </w:r>
    </w:p>
    <w:p w14:paraId="523C2A78" w14:textId="58AF5169"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9 ـ مهابته ووقاره: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41232491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263</w:t>
      </w:r>
      <w:r w:rsidRPr="009B175D">
        <w:rPr>
          <w:rFonts w:ascii="mylotus" w:hAnsi="mylotus" w:cs="mylotus"/>
          <w:noProof/>
          <w:sz w:val="28"/>
          <w:szCs w:val="28"/>
          <w:rtl/>
        </w:rPr>
        <w:fldChar w:fldCharType="end"/>
      </w:r>
    </w:p>
    <w:p w14:paraId="69361B7A" w14:textId="352B8C6E"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10. تأليفه للقلوب:</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41232492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266</w:t>
      </w:r>
      <w:r w:rsidRPr="009B175D">
        <w:rPr>
          <w:rFonts w:ascii="mylotus" w:hAnsi="mylotus" w:cs="mylotus"/>
          <w:noProof/>
          <w:sz w:val="28"/>
          <w:szCs w:val="28"/>
          <w:rtl/>
        </w:rPr>
        <w:fldChar w:fldCharType="end"/>
      </w:r>
    </w:p>
    <w:p w14:paraId="5BC90803" w14:textId="29857111" w:rsidR="009B175D" w:rsidRPr="009B175D" w:rsidRDefault="009B175D" w:rsidP="009B175D">
      <w:pPr>
        <w:pStyle w:val="11"/>
        <w:tabs>
          <w:tab w:val="right" w:pos="7077"/>
        </w:tabs>
        <w:spacing w:before="0"/>
        <w:rPr>
          <w:rFonts w:ascii="mylotus" w:eastAsiaTheme="minorEastAsia" w:hAnsi="mylotus" w:cs="mylotus"/>
          <w:b w:val="0"/>
          <w:bCs w:val="0"/>
          <w:caps w:val="0"/>
          <w:noProof/>
          <w:sz w:val="28"/>
          <w:rtl/>
        </w:rPr>
      </w:pPr>
      <w:r w:rsidRPr="009B175D">
        <w:rPr>
          <w:rFonts w:ascii="mylotus" w:eastAsia="Times New Roman" w:hAnsi="mylotus" w:cs="mylotus"/>
          <w:b w:val="0"/>
          <w:bCs w:val="0"/>
          <w:noProof/>
          <w:kern w:val="28"/>
          <w:sz w:val="28"/>
          <w:rtl/>
          <w:lang w:val="fr-FR" w:eastAsia="fr-FR" w:bidi="ar"/>
        </w:rPr>
        <w:t>رابعا ـ آدابه الرفيعه</w:t>
      </w:r>
      <w:r w:rsidRPr="009B175D">
        <w:rPr>
          <w:rFonts w:ascii="mylotus" w:hAnsi="mylotus" w:cs="mylotus"/>
          <w:b w:val="0"/>
          <w:bCs w:val="0"/>
          <w:noProof/>
          <w:sz w:val="28"/>
          <w:rtl/>
        </w:rPr>
        <w:tab/>
      </w:r>
      <w:r w:rsidRPr="009B175D">
        <w:rPr>
          <w:rFonts w:ascii="mylotus" w:hAnsi="mylotus" w:cs="mylotus"/>
          <w:b w:val="0"/>
          <w:bCs w:val="0"/>
          <w:noProof/>
          <w:sz w:val="28"/>
          <w:rtl/>
        </w:rPr>
        <w:fldChar w:fldCharType="begin"/>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Pr>
        <w:instrText>PAGEREF</w:instrText>
      </w:r>
      <w:r w:rsidRPr="009B175D">
        <w:rPr>
          <w:rFonts w:ascii="mylotus" w:hAnsi="mylotus" w:cs="mylotus"/>
          <w:b w:val="0"/>
          <w:bCs w:val="0"/>
          <w:noProof/>
          <w:sz w:val="28"/>
          <w:rtl/>
        </w:rPr>
        <w:instrText xml:space="preserve"> _</w:instrText>
      </w:r>
      <w:r w:rsidRPr="009B175D">
        <w:rPr>
          <w:rFonts w:ascii="mylotus" w:hAnsi="mylotus" w:cs="mylotus"/>
          <w:b w:val="0"/>
          <w:bCs w:val="0"/>
          <w:noProof/>
          <w:sz w:val="28"/>
        </w:rPr>
        <w:instrText>Toc</w:instrText>
      </w:r>
      <w:r w:rsidRPr="009B175D">
        <w:rPr>
          <w:rFonts w:ascii="mylotus" w:hAnsi="mylotus" w:cs="mylotus"/>
          <w:b w:val="0"/>
          <w:bCs w:val="0"/>
          <w:noProof/>
          <w:sz w:val="28"/>
          <w:rtl/>
        </w:rPr>
        <w:instrText xml:space="preserve">41232493 </w:instrText>
      </w:r>
      <w:r w:rsidRPr="009B175D">
        <w:rPr>
          <w:rFonts w:ascii="mylotus" w:hAnsi="mylotus" w:cs="mylotus"/>
          <w:b w:val="0"/>
          <w:bCs w:val="0"/>
          <w:noProof/>
          <w:sz w:val="28"/>
        </w:rPr>
        <w:instrText>\h</w:instrText>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tl/>
        </w:rPr>
      </w:r>
      <w:r w:rsidRPr="009B175D">
        <w:rPr>
          <w:rFonts w:ascii="mylotus" w:hAnsi="mylotus" w:cs="mylotus"/>
          <w:b w:val="0"/>
          <w:bCs w:val="0"/>
          <w:noProof/>
          <w:sz w:val="28"/>
          <w:rtl/>
        </w:rPr>
        <w:fldChar w:fldCharType="separate"/>
      </w:r>
      <w:r w:rsidR="00793145">
        <w:rPr>
          <w:rFonts w:ascii="mylotus" w:hAnsi="mylotus" w:cs="mylotus"/>
          <w:b w:val="0"/>
          <w:bCs w:val="0"/>
          <w:noProof/>
          <w:sz w:val="28"/>
          <w:rtl/>
        </w:rPr>
        <w:t>272</w:t>
      </w:r>
      <w:r w:rsidRPr="009B175D">
        <w:rPr>
          <w:rFonts w:ascii="mylotus" w:hAnsi="mylotus" w:cs="mylotus"/>
          <w:b w:val="0"/>
          <w:bCs w:val="0"/>
          <w:noProof/>
          <w:sz w:val="28"/>
          <w:rtl/>
        </w:rPr>
        <w:fldChar w:fldCharType="end"/>
      </w:r>
    </w:p>
    <w:p w14:paraId="4A453C1F" w14:textId="25A31623"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1 ـ آدابه المتعلقة بمظهره: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41232494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272</w:t>
      </w:r>
      <w:r w:rsidRPr="009B175D">
        <w:rPr>
          <w:rFonts w:ascii="mylotus" w:hAnsi="mylotus" w:cs="mylotus"/>
          <w:noProof/>
          <w:sz w:val="28"/>
          <w:szCs w:val="28"/>
          <w:rtl/>
        </w:rPr>
        <w:fldChar w:fldCharType="end"/>
      </w:r>
    </w:p>
    <w:p w14:paraId="5D2053B7" w14:textId="7AA6C443"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 xml:space="preserve">2 ـ آدابه المتعلقة </w:t>
      </w:r>
      <w:r w:rsidRPr="009B175D">
        <w:rPr>
          <w:rFonts w:ascii="mylotus" w:hAnsi="mylotus" w:cs="mylotus"/>
          <w:noProof/>
          <w:sz w:val="28"/>
          <w:szCs w:val="28"/>
          <w:rtl/>
          <w:lang w:bidi="ar"/>
        </w:rPr>
        <w:t>بالاستئذان:</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41232495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283</w:t>
      </w:r>
      <w:r w:rsidRPr="009B175D">
        <w:rPr>
          <w:rFonts w:ascii="mylotus" w:hAnsi="mylotus" w:cs="mylotus"/>
          <w:noProof/>
          <w:sz w:val="28"/>
          <w:szCs w:val="28"/>
          <w:rtl/>
        </w:rPr>
        <w:fldChar w:fldCharType="end"/>
      </w:r>
    </w:p>
    <w:p w14:paraId="3C38873F" w14:textId="020855A2"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 xml:space="preserve">3 ـ آدابه المتعلقة </w:t>
      </w:r>
      <w:r w:rsidRPr="009B175D">
        <w:rPr>
          <w:rFonts w:ascii="mylotus" w:hAnsi="mylotus" w:cs="mylotus"/>
          <w:noProof/>
          <w:sz w:val="28"/>
          <w:szCs w:val="28"/>
          <w:rtl/>
          <w:lang w:bidi="ar"/>
        </w:rPr>
        <w:t>بالتحية: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41232496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285</w:t>
      </w:r>
      <w:r w:rsidRPr="009B175D">
        <w:rPr>
          <w:rFonts w:ascii="mylotus" w:hAnsi="mylotus" w:cs="mylotus"/>
          <w:noProof/>
          <w:sz w:val="28"/>
          <w:szCs w:val="28"/>
          <w:rtl/>
        </w:rPr>
        <w:fldChar w:fldCharType="end"/>
      </w:r>
    </w:p>
    <w:p w14:paraId="5FA947B6" w14:textId="1C551532"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4 ـ آدابه المتعلقة بالجلوس:</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41232497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291</w:t>
      </w:r>
      <w:r w:rsidRPr="009B175D">
        <w:rPr>
          <w:rFonts w:ascii="mylotus" w:hAnsi="mylotus" w:cs="mylotus"/>
          <w:noProof/>
          <w:sz w:val="28"/>
          <w:szCs w:val="28"/>
          <w:rtl/>
        </w:rPr>
        <w:fldChar w:fldCharType="end"/>
      </w:r>
    </w:p>
    <w:p w14:paraId="7C310A6C" w14:textId="2DFDED7F"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 xml:space="preserve">5 ـ آدابه المتعلقة </w:t>
      </w:r>
      <w:r w:rsidRPr="009B175D">
        <w:rPr>
          <w:rFonts w:ascii="mylotus" w:hAnsi="mylotus" w:cs="mylotus"/>
          <w:noProof/>
          <w:sz w:val="28"/>
          <w:szCs w:val="28"/>
          <w:rtl/>
          <w:lang w:bidi="ar"/>
        </w:rPr>
        <w:t>بالمشي:</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41232498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297</w:t>
      </w:r>
      <w:r w:rsidRPr="009B175D">
        <w:rPr>
          <w:rFonts w:ascii="mylotus" w:hAnsi="mylotus" w:cs="mylotus"/>
          <w:noProof/>
          <w:sz w:val="28"/>
          <w:szCs w:val="28"/>
          <w:rtl/>
        </w:rPr>
        <w:fldChar w:fldCharType="end"/>
      </w:r>
    </w:p>
    <w:p w14:paraId="0069D45D" w14:textId="183D3DBA"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 xml:space="preserve">6 ـ آدابه المتعلقة </w:t>
      </w:r>
      <w:r w:rsidRPr="009B175D">
        <w:rPr>
          <w:rFonts w:ascii="mylotus" w:hAnsi="mylotus" w:cs="mylotus"/>
          <w:noProof/>
          <w:sz w:val="28"/>
          <w:szCs w:val="28"/>
          <w:rtl/>
          <w:lang w:bidi="ar"/>
        </w:rPr>
        <w:t>بالسفر:</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41232499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303</w:t>
      </w:r>
      <w:r w:rsidRPr="009B175D">
        <w:rPr>
          <w:rFonts w:ascii="mylotus" w:hAnsi="mylotus" w:cs="mylotus"/>
          <w:noProof/>
          <w:sz w:val="28"/>
          <w:szCs w:val="28"/>
          <w:rtl/>
        </w:rPr>
        <w:fldChar w:fldCharType="end"/>
      </w:r>
    </w:p>
    <w:p w14:paraId="7704A276" w14:textId="439BA8EA"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 xml:space="preserve">7 ـ آدابه المتعلقة </w:t>
      </w:r>
      <w:r w:rsidRPr="009B175D">
        <w:rPr>
          <w:rFonts w:ascii="mylotus" w:hAnsi="mylotus" w:cs="mylotus"/>
          <w:noProof/>
          <w:sz w:val="28"/>
          <w:szCs w:val="28"/>
          <w:rtl/>
          <w:lang w:bidi="ar"/>
        </w:rPr>
        <w:t>بالأكل والشرب:</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41232500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313</w:t>
      </w:r>
      <w:r w:rsidRPr="009B175D">
        <w:rPr>
          <w:rFonts w:ascii="mylotus" w:hAnsi="mylotus" w:cs="mylotus"/>
          <w:noProof/>
          <w:sz w:val="28"/>
          <w:szCs w:val="28"/>
          <w:rtl/>
        </w:rPr>
        <w:fldChar w:fldCharType="end"/>
      </w:r>
    </w:p>
    <w:p w14:paraId="07D98F4B" w14:textId="7257E781"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 xml:space="preserve">أ ـ آدابه المتعلقة </w:t>
      </w:r>
      <w:r w:rsidRPr="009B175D">
        <w:rPr>
          <w:rFonts w:ascii="mylotus" w:hAnsi="mylotus" w:cs="mylotus"/>
          <w:noProof/>
          <w:sz w:val="28"/>
          <w:szCs w:val="28"/>
          <w:rtl/>
          <w:lang w:bidi="ar"/>
        </w:rPr>
        <w:t>بالأكل:</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41232501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313</w:t>
      </w:r>
      <w:r w:rsidRPr="009B175D">
        <w:rPr>
          <w:rFonts w:ascii="mylotus" w:hAnsi="mylotus" w:cs="mylotus"/>
          <w:noProof/>
          <w:sz w:val="28"/>
          <w:szCs w:val="28"/>
          <w:rtl/>
        </w:rPr>
        <w:fldChar w:fldCharType="end"/>
      </w:r>
    </w:p>
    <w:p w14:paraId="405AECDD" w14:textId="4715A845"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 xml:space="preserve">ب ـ آدابه المتعلقة </w:t>
      </w:r>
      <w:r w:rsidRPr="009B175D">
        <w:rPr>
          <w:rFonts w:ascii="mylotus" w:hAnsi="mylotus" w:cs="mylotus"/>
          <w:noProof/>
          <w:sz w:val="28"/>
          <w:szCs w:val="28"/>
          <w:rtl/>
          <w:lang w:bidi="ar"/>
        </w:rPr>
        <w:t>بالشرب:</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41232502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336</w:t>
      </w:r>
      <w:r w:rsidRPr="009B175D">
        <w:rPr>
          <w:rFonts w:ascii="mylotus" w:hAnsi="mylotus" w:cs="mylotus"/>
          <w:noProof/>
          <w:sz w:val="28"/>
          <w:szCs w:val="28"/>
          <w:rtl/>
        </w:rPr>
        <w:fldChar w:fldCharType="end"/>
      </w:r>
    </w:p>
    <w:p w14:paraId="7B3DB219" w14:textId="07691D9B"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 xml:space="preserve">8 ـ آدابه المتعلقة </w:t>
      </w:r>
      <w:r w:rsidRPr="009B175D">
        <w:rPr>
          <w:rFonts w:ascii="mylotus" w:hAnsi="mylotus" w:cs="mylotus"/>
          <w:noProof/>
          <w:sz w:val="28"/>
          <w:szCs w:val="28"/>
          <w:rtl/>
          <w:lang w:bidi="ar"/>
        </w:rPr>
        <w:t>باللباس:</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41232503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344</w:t>
      </w:r>
      <w:r w:rsidRPr="009B175D">
        <w:rPr>
          <w:rFonts w:ascii="mylotus" w:hAnsi="mylotus" w:cs="mylotus"/>
          <w:noProof/>
          <w:sz w:val="28"/>
          <w:szCs w:val="28"/>
          <w:rtl/>
        </w:rPr>
        <w:fldChar w:fldCharType="end"/>
      </w:r>
    </w:p>
    <w:p w14:paraId="08E664CB" w14:textId="5B42AF98"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 xml:space="preserve">9 ـ آدابه المتعلقة </w:t>
      </w:r>
      <w:r w:rsidRPr="009B175D">
        <w:rPr>
          <w:rFonts w:ascii="mylotus" w:hAnsi="mylotus" w:cs="mylotus"/>
          <w:noProof/>
          <w:sz w:val="28"/>
          <w:szCs w:val="28"/>
          <w:rtl/>
          <w:lang w:bidi="ar"/>
        </w:rPr>
        <w:t>بالحديث:</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352</w:t>
      </w:r>
      <w:r w:rsidRPr="009B175D">
        <w:rPr>
          <w:rFonts w:ascii="mylotus" w:hAnsi="mylotus" w:cs="mylotus"/>
          <w:noProof/>
          <w:sz w:val="28"/>
          <w:szCs w:val="28"/>
          <w:rtl/>
        </w:rPr>
        <w:fldChar w:fldCharType="end"/>
      </w:r>
    </w:p>
    <w:p w14:paraId="09B56F08" w14:textId="38B6641B"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rPr>
        <w:t>أ ـ فصاحته وبلاغته: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352</w:t>
      </w:r>
      <w:r w:rsidRPr="009B175D">
        <w:rPr>
          <w:rFonts w:ascii="mylotus" w:hAnsi="mylotus" w:cs="mylotus"/>
          <w:noProof/>
          <w:sz w:val="28"/>
          <w:szCs w:val="28"/>
          <w:rtl/>
        </w:rPr>
        <w:fldChar w:fldCharType="end"/>
      </w:r>
    </w:p>
    <w:p w14:paraId="10712AA0" w14:textId="3EE4B4BE"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rPr>
        <w:t>ب ـ وضوحه وسهولته: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355</w:t>
      </w:r>
      <w:r w:rsidRPr="009B175D">
        <w:rPr>
          <w:rFonts w:ascii="mylotus" w:hAnsi="mylotus" w:cs="mylotus"/>
          <w:noProof/>
          <w:sz w:val="28"/>
          <w:szCs w:val="28"/>
          <w:rtl/>
        </w:rPr>
        <w:fldChar w:fldCharType="end"/>
      </w:r>
    </w:p>
    <w:p w14:paraId="607CEFC0" w14:textId="20E9386F"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ج. استعماله وسائل الإيضاح:</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41232507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358</w:t>
      </w:r>
      <w:r w:rsidRPr="009B175D">
        <w:rPr>
          <w:rFonts w:ascii="mylotus" w:hAnsi="mylotus" w:cs="mylotus"/>
          <w:noProof/>
          <w:sz w:val="28"/>
          <w:szCs w:val="28"/>
          <w:rtl/>
        </w:rPr>
        <w:fldChar w:fldCharType="end"/>
      </w:r>
    </w:p>
    <w:p w14:paraId="3406785C" w14:textId="20DD157F"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د ـ استعماله وسائل البيان:</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41232508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361</w:t>
      </w:r>
      <w:r w:rsidRPr="009B175D">
        <w:rPr>
          <w:rFonts w:ascii="mylotus" w:hAnsi="mylotus" w:cs="mylotus"/>
          <w:noProof/>
          <w:sz w:val="28"/>
          <w:szCs w:val="28"/>
          <w:rtl/>
        </w:rPr>
        <w:fldChar w:fldCharType="end"/>
      </w:r>
    </w:p>
    <w:p w14:paraId="77443291" w14:textId="5CE8602E"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هـ ـ خطابه لكل قوم بما يفهمونه: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41232509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363</w:t>
      </w:r>
      <w:r w:rsidRPr="009B175D">
        <w:rPr>
          <w:rFonts w:ascii="mylotus" w:hAnsi="mylotus" w:cs="mylotus"/>
          <w:noProof/>
          <w:sz w:val="28"/>
          <w:szCs w:val="28"/>
          <w:rtl/>
        </w:rPr>
        <w:fldChar w:fldCharType="end"/>
      </w:r>
    </w:p>
    <w:p w14:paraId="0E54DA04" w14:textId="0225A9C4"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rPr>
        <w:t>و ـ ثناؤه على البيان الحسن:</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41232510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367</w:t>
      </w:r>
      <w:r w:rsidRPr="009B175D">
        <w:rPr>
          <w:rFonts w:ascii="mylotus" w:hAnsi="mylotus" w:cs="mylotus"/>
          <w:noProof/>
          <w:sz w:val="28"/>
          <w:szCs w:val="28"/>
          <w:rtl/>
        </w:rPr>
        <w:fldChar w:fldCharType="end"/>
      </w:r>
    </w:p>
    <w:p w14:paraId="683C904F" w14:textId="4EDC2414"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rPr>
        <w:t>ز. بعده عن اللغو والثرثرة: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41232511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370</w:t>
      </w:r>
      <w:r w:rsidRPr="009B175D">
        <w:rPr>
          <w:rFonts w:ascii="mylotus" w:hAnsi="mylotus" w:cs="mylotus"/>
          <w:noProof/>
          <w:sz w:val="28"/>
          <w:szCs w:val="28"/>
          <w:rtl/>
        </w:rPr>
        <w:fldChar w:fldCharType="end"/>
      </w:r>
    </w:p>
    <w:p w14:paraId="76792420" w14:textId="1A4955E5"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10 ـ آداب أخرى:</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41232512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371</w:t>
      </w:r>
      <w:r w:rsidRPr="009B175D">
        <w:rPr>
          <w:rFonts w:ascii="mylotus" w:hAnsi="mylotus" w:cs="mylotus"/>
          <w:noProof/>
          <w:sz w:val="28"/>
          <w:szCs w:val="28"/>
          <w:rtl/>
        </w:rPr>
        <w:fldChar w:fldCharType="end"/>
      </w:r>
    </w:p>
    <w:p w14:paraId="206BE261" w14:textId="27B4A7F8"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أ ـ حبه للتيمن:</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41232513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371</w:t>
      </w:r>
      <w:r w:rsidRPr="009B175D">
        <w:rPr>
          <w:rFonts w:ascii="mylotus" w:hAnsi="mylotus" w:cs="mylotus"/>
          <w:noProof/>
          <w:sz w:val="28"/>
          <w:szCs w:val="28"/>
          <w:rtl/>
        </w:rPr>
        <w:fldChar w:fldCharType="end"/>
      </w:r>
    </w:p>
    <w:p w14:paraId="65D8555D" w14:textId="09D3C7D5"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ب ـ حبه للتفاؤل:</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41232514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372</w:t>
      </w:r>
      <w:r w:rsidRPr="009B175D">
        <w:rPr>
          <w:rFonts w:ascii="mylotus" w:hAnsi="mylotus" w:cs="mylotus"/>
          <w:noProof/>
          <w:sz w:val="28"/>
          <w:szCs w:val="28"/>
          <w:rtl/>
        </w:rPr>
        <w:fldChar w:fldCharType="end"/>
      </w:r>
    </w:p>
    <w:p w14:paraId="374FBE7B" w14:textId="25C9B40F"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ج ـ تغييره الأسماء غير الصالحة: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41232515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374</w:t>
      </w:r>
      <w:r w:rsidRPr="009B175D">
        <w:rPr>
          <w:rFonts w:ascii="mylotus" w:hAnsi="mylotus" w:cs="mylotus"/>
          <w:noProof/>
          <w:sz w:val="28"/>
          <w:szCs w:val="28"/>
          <w:rtl/>
        </w:rPr>
        <w:fldChar w:fldCharType="end"/>
      </w:r>
    </w:p>
    <w:p w14:paraId="094B4B87" w14:textId="0A1FC483"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د. آدابه عند العطاس ونحوه: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41232516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378</w:t>
      </w:r>
      <w:r w:rsidRPr="009B175D">
        <w:rPr>
          <w:rFonts w:ascii="mylotus" w:hAnsi="mylotus" w:cs="mylotus"/>
          <w:noProof/>
          <w:sz w:val="28"/>
          <w:szCs w:val="28"/>
          <w:rtl/>
        </w:rPr>
        <w:fldChar w:fldCharType="end"/>
      </w:r>
    </w:p>
    <w:p w14:paraId="289D4187" w14:textId="66DD0E27" w:rsidR="009B175D" w:rsidRPr="009B175D" w:rsidRDefault="009B175D" w:rsidP="009B175D">
      <w:pPr>
        <w:pStyle w:val="11"/>
        <w:tabs>
          <w:tab w:val="right" w:pos="7077"/>
        </w:tabs>
        <w:spacing w:before="0"/>
        <w:rPr>
          <w:rFonts w:ascii="mylotus" w:eastAsiaTheme="minorEastAsia" w:hAnsi="mylotus" w:cs="mylotus"/>
          <w:b w:val="0"/>
          <w:bCs w:val="0"/>
          <w:caps w:val="0"/>
          <w:noProof/>
          <w:sz w:val="28"/>
          <w:rtl/>
        </w:rPr>
      </w:pPr>
      <w:r w:rsidRPr="009B175D">
        <w:rPr>
          <w:rFonts w:ascii="mylotus" w:eastAsia="Times New Roman" w:hAnsi="mylotus" w:cs="mylotus"/>
          <w:b w:val="0"/>
          <w:bCs w:val="0"/>
          <w:noProof/>
          <w:kern w:val="28"/>
          <w:sz w:val="28"/>
          <w:rtl/>
          <w:lang w:val="fr-FR" w:eastAsia="fr-FR" w:bidi="ar"/>
        </w:rPr>
        <w:t>خامسا ـ بشريته الطاهرة</w:t>
      </w:r>
      <w:r w:rsidRPr="009B175D">
        <w:rPr>
          <w:rFonts w:ascii="mylotus" w:hAnsi="mylotus" w:cs="mylotus"/>
          <w:b w:val="0"/>
          <w:bCs w:val="0"/>
          <w:noProof/>
          <w:sz w:val="28"/>
          <w:rtl/>
        </w:rPr>
        <w:tab/>
      </w:r>
      <w:r w:rsidRPr="009B175D">
        <w:rPr>
          <w:rFonts w:ascii="mylotus" w:hAnsi="mylotus" w:cs="mylotus"/>
          <w:b w:val="0"/>
          <w:bCs w:val="0"/>
          <w:noProof/>
          <w:sz w:val="28"/>
          <w:rtl/>
        </w:rPr>
        <w:fldChar w:fldCharType="begin"/>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Pr>
        <w:instrText>PAGEREF</w:instrText>
      </w:r>
      <w:r w:rsidRPr="009B175D">
        <w:rPr>
          <w:rFonts w:ascii="mylotus" w:hAnsi="mylotus" w:cs="mylotus"/>
          <w:b w:val="0"/>
          <w:bCs w:val="0"/>
          <w:noProof/>
          <w:sz w:val="28"/>
          <w:rtl/>
        </w:rPr>
        <w:instrText xml:space="preserve"> _</w:instrText>
      </w:r>
      <w:r w:rsidRPr="009B175D">
        <w:rPr>
          <w:rFonts w:ascii="mylotus" w:hAnsi="mylotus" w:cs="mylotus"/>
          <w:b w:val="0"/>
          <w:bCs w:val="0"/>
          <w:noProof/>
          <w:sz w:val="28"/>
        </w:rPr>
        <w:instrText>Toc</w:instrText>
      </w:r>
      <w:r w:rsidRPr="009B175D">
        <w:rPr>
          <w:rFonts w:ascii="mylotus" w:hAnsi="mylotus" w:cs="mylotus"/>
          <w:b w:val="0"/>
          <w:bCs w:val="0"/>
          <w:noProof/>
          <w:sz w:val="28"/>
          <w:rtl/>
        </w:rPr>
        <w:instrText xml:space="preserve">41232517 </w:instrText>
      </w:r>
      <w:r w:rsidRPr="009B175D">
        <w:rPr>
          <w:rFonts w:ascii="mylotus" w:hAnsi="mylotus" w:cs="mylotus"/>
          <w:b w:val="0"/>
          <w:bCs w:val="0"/>
          <w:noProof/>
          <w:sz w:val="28"/>
        </w:rPr>
        <w:instrText>\h</w:instrText>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tl/>
        </w:rPr>
      </w:r>
      <w:r w:rsidRPr="009B175D">
        <w:rPr>
          <w:rFonts w:ascii="mylotus" w:hAnsi="mylotus" w:cs="mylotus"/>
          <w:b w:val="0"/>
          <w:bCs w:val="0"/>
          <w:noProof/>
          <w:sz w:val="28"/>
          <w:rtl/>
        </w:rPr>
        <w:fldChar w:fldCharType="separate"/>
      </w:r>
      <w:r w:rsidR="00793145">
        <w:rPr>
          <w:rFonts w:ascii="mylotus" w:hAnsi="mylotus" w:cs="mylotus"/>
          <w:b w:val="0"/>
          <w:bCs w:val="0"/>
          <w:noProof/>
          <w:sz w:val="28"/>
          <w:rtl/>
        </w:rPr>
        <w:t>380</w:t>
      </w:r>
      <w:r w:rsidRPr="009B175D">
        <w:rPr>
          <w:rFonts w:ascii="mylotus" w:hAnsi="mylotus" w:cs="mylotus"/>
          <w:b w:val="0"/>
          <w:bCs w:val="0"/>
          <w:noProof/>
          <w:sz w:val="28"/>
          <w:rtl/>
        </w:rPr>
        <w:fldChar w:fldCharType="end"/>
      </w:r>
    </w:p>
    <w:p w14:paraId="33E79676" w14:textId="24CA111E"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1 ـ فراشه ومتاعه: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41232518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380</w:t>
      </w:r>
      <w:r w:rsidRPr="009B175D">
        <w:rPr>
          <w:rFonts w:ascii="mylotus" w:hAnsi="mylotus" w:cs="mylotus"/>
          <w:noProof/>
          <w:sz w:val="28"/>
          <w:szCs w:val="28"/>
          <w:rtl/>
        </w:rPr>
        <w:fldChar w:fldCharType="end"/>
      </w:r>
    </w:p>
    <w:p w14:paraId="5683EC1B" w14:textId="422DC72E"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أ ـ سريره وكرسيّه</w:t>
      </w:r>
      <w:r w:rsidRPr="009B175D">
        <w:rPr>
          <w:rFonts w:ascii="mylotus" w:hAnsi="mylotus" w:cs="mylotus"/>
          <w:noProof/>
          <w:sz w:val="28"/>
          <w:szCs w:val="28"/>
          <w:rtl/>
          <w:lang w:bidi="ar"/>
        </w:rPr>
        <w:t>:</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41232519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380</w:t>
      </w:r>
      <w:r w:rsidRPr="009B175D">
        <w:rPr>
          <w:rFonts w:ascii="mylotus" w:hAnsi="mylotus" w:cs="mylotus"/>
          <w:noProof/>
          <w:sz w:val="28"/>
          <w:szCs w:val="28"/>
          <w:rtl/>
        </w:rPr>
        <w:fldChar w:fldCharType="end"/>
      </w:r>
    </w:p>
    <w:p w14:paraId="1E05AD57" w14:textId="194A4450"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eastAsia="Calibri" w:hAnsi="mylotus" w:cs="mylotus"/>
          <w:noProof/>
          <w:sz w:val="28"/>
          <w:szCs w:val="28"/>
          <w:rtl/>
          <w:lang w:val="fr-FR" w:eastAsia="fr-FR" w:bidi="ar"/>
        </w:rPr>
        <w:t>ب ـ فراشه</w:t>
      </w:r>
      <w:r w:rsidRPr="009B175D">
        <w:rPr>
          <w:rFonts w:ascii="mylotus" w:eastAsia="Calibri" w:hAnsi="mylotus" w:cs="mylotus"/>
          <w:noProof/>
          <w:sz w:val="28"/>
          <w:szCs w:val="28"/>
          <w:rtl/>
          <w:lang w:bidi="ar"/>
        </w:rPr>
        <w:t xml:space="preserve"> وغطاؤه: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41232520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382</w:t>
      </w:r>
      <w:r w:rsidRPr="009B175D">
        <w:rPr>
          <w:rFonts w:ascii="mylotus" w:hAnsi="mylotus" w:cs="mylotus"/>
          <w:noProof/>
          <w:sz w:val="28"/>
          <w:szCs w:val="28"/>
          <w:rtl/>
        </w:rPr>
        <w:fldChar w:fldCharType="end"/>
      </w:r>
    </w:p>
    <w:p w14:paraId="5AD79ACD" w14:textId="0A7D3FA2"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eastAsia="Calibri" w:hAnsi="mylotus" w:cs="mylotus"/>
          <w:noProof/>
          <w:sz w:val="28"/>
          <w:szCs w:val="28"/>
          <w:rtl/>
          <w:lang w:val="fr-FR" w:eastAsia="fr-FR" w:bidi="ar"/>
        </w:rPr>
        <w:t>ج ـ آنيته وأثاثه: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41232521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384</w:t>
      </w:r>
      <w:r w:rsidRPr="009B175D">
        <w:rPr>
          <w:rFonts w:ascii="mylotus" w:hAnsi="mylotus" w:cs="mylotus"/>
          <w:noProof/>
          <w:sz w:val="28"/>
          <w:szCs w:val="28"/>
          <w:rtl/>
        </w:rPr>
        <w:fldChar w:fldCharType="end"/>
      </w:r>
    </w:p>
    <w:p w14:paraId="1C5A8D28" w14:textId="2AD0E1EE"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د ـ راحلته وسرجه: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41232522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386</w:t>
      </w:r>
      <w:r w:rsidRPr="009B175D">
        <w:rPr>
          <w:rFonts w:ascii="mylotus" w:hAnsi="mylotus" w:cs="mylotus"/>
          <w:noProof/>
          <w:sz w:val="28"/>
          <w:szCs w:val="28"/>
          <w:rtl/>
        </w:rPr>
        <w:fldChar w:fldCharType="end"/>
      </w:r>
    </w:p>
    <w:p w14:paraId="58E5F379" w14:textId="5E7A3D2B"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هـ ـ راياته وأسلحته: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41232523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387</w:t>
      </w:r>
      <w:r w:rsidRPr="009B175D">
        <w:rPr>
          <w:rFonts w:ascii="mylotus" w:hAnsi="mylotus" w:cs="mylotus"/>
          <w:noProof/>
          <w:sz w:val="28"/>
          <w:szCs w:val="28"/>
          <w:rtl/>
        </w:rPr>
        <w:fldChar w:fldCharType="end"/>
      </w:r>
    </w:p>
    <w:p w14:paraId="08BA4ECA" w14:textId="41845F2A"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bidi="ar"/>
        </w:rPr>
        <w:t>و ـ ممتلكاته وأسماؤها:</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390</w:t>
      </w:r>
      <w:r w:rsidRPr="009B175D">
        <w:rPr>
          <w:rFonts w:ascii="mylotus" w:hAnsi="mylotus" w:cs="mylotus"/>
          <w:noProof/>
          <w:sz w:val="28"/>
          <w:szCs w:val="28"/>
          <w:rtl/>
        </w:rPr>
        <w:fldChar w:fldCharType="end"/>
      </w:r>
    </w:p>
    <w:p w14:paraId="6E6D4916" w14:textId="54413C81"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bidi="ar"/>
        </w:rPr>
        <w:t>2ـ ملابسه وما يرتبط بها:</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393</w:t>
      </w:r>
      <w:r w:rsidRPr="009B175D">
        <w:rPr>
          <w:rFonts w:ascii="mylotus" w:hAnsi="mylotus" w:cs="mylotus"/>
          <w:noProof/>
          <w:sz w:val="28"/>
          <w:szCs w:val="28"/>
          <w:rtl/>
        </w:rPr>
        <w:fldChar w:fldCharType="end"/>
      </w:r>
    </w:p>
    <w:p w14:paraId="7199C98D" w14:textId="51C8F635"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eastAsia="Calibri" w:hAnsi="mylotus" w:cs="mylotus"/>
          <w:noProof/>
          <w:sz w:val="28"/>
          <w:szCs w:val="28"/>
          <w:rtl/>
          <w:lang w:bidi="ar"/>
        </w:rPr>
        <w:t>أ ـ أنواع الثياب التي لبسها:</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393</w:t>
      </w:r>
      <w:r w:rsidRPr="009B175D">
        <w:rPr>
          <w:rFonts w:ascii="mylotus" w:hAnsi="mylotus" w:cs="mylotus"/>
          <w:noProof/>
          <w:sz w:val="28"/>
          <w:szCs w:val="28"/>
          <w:rtl/>
        </w:rPr>
        <w:fldChar w:fldCharType="end"/>
      </w:r>
    </w:p>
    <w:p w14:paraId="33D60A1A" w14:textId="27D95BDD" w:rsidR="009B175D" w:rsidRPr="009B175D" w:rsidRDefault="009B175D" w:rsidP="009B175D">
      <w:pPr>
        <w:pStyle w:val="60"/>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حلته: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41232527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393</w:t>
      </w:r>
      <w:r w:rsidRPr="009B175D">
        <w:rPr>
          <w:rFonts w:ascii="mylotus" w:hAnsi="mylotus" w:cs="mylotus"/>
          <w:noProof/>
          <w:sz w:val="28"/>
          <w:szCs w:val="28"/>
          <w:rtl/>
        </w:rPr>
        <w:fldChar w:fldCharType="end"/>
      </w:r>
    </w:p>
    <w:p w14:paraId="354E663B" w14:textId="731617AF" w:rsidR="009B175D" w:rsidRPr="009B175D" w:rsidRDefault="009B175D" w:rsidP="009B175D">
      <w:pPr>
        <w:pStyle w:val="60"/>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قميصه وإزاره: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41232528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397</w:t>
      </w:r>
      <w:r w:rsidRPr="009B175D">
        <w:rPr>
          <w:rFonts w:ascii="mylotus" w:hAnsi="mylotus" w:cs="mylotus"/>
          <w:noProof/>
          <w:sz w:val="28"/>
          <w:szCs w:val="28"/>
          <w:rtl/>
        </w:rPr>
        <w:fldChar w:fldCharType="end"/>
      </w:r>
    </w:p>
    <w:p w14:paraId="1BB4B6A9" w14:textId="1DE31740" w:rsidR="009B175D" w:rsidRPr="009B175D" w:rsidRDefault="009B175D" w:rsidP="009B175D">
      <w:pPr>
        <w:pStyle w:val="60"/>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سراويله: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41232529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401</w:t>
      </w:r>
      <w:r w:rsidRPr="009B175D">
        <w:rPr>
          <w:rFonts w:ascii="mylotus" w:hAnsi="mylotus" w:cs="mylotus"/>
          <w:noProof/>
          <w:sz w:val="28"/>
          <w:szCs w:val="28"/>
          <w:rtl/>
        </w:rPr>
        <w:fldChar w:fldCharType="end"/>
      </w:r>
    </w:p>
    <w:p w14:paraId="7ED020F8" w14:textId="090FC78C" w:rsidR="009B175D" w:rsidRPr="009B175D" w:rsidRDefault="009B175D" w:rsidP="009B175D">
      <w:pPr>
        <w:pStyle w:val="60"/>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bidi="ar"/>
        </w:rPr>
        <w:t>عمامته: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41232530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401</w:t>
      </w:r>
      <w:r w:rsidRPr="009B175D">
        <w:rPr>
          <w:rFonts w:ascii="mylotus" w:hAnsi="mylotus" w:cs="mylotus"/>
          <w:noProof/>
          <w:sz w:val="28"/>
          <w:szCs w:val="28"/>
          <w:rtl/>
        </w:rPr>
        <w:fldChar w:fldCharType="end"/>
      </w:r>
    </w:p>
    <w:p w14:paraId="118DD769" w14:textId="34B9EFEC" w:rsidR="009B175D" w:rsidRPr="009B175D" w:rsidRDefault="009B175D" w:rsidP="009B175D">
      <w:pPr>
        <w:pStyle w:val="60"/>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قلنسوته</w:t>
      </w:r>
      <w:r w:rsidRPr="009B175D">
        <w:rPr>
          <w:rFonts w:ascii="mylotus" w:hAnsi="mylotus" w:cs="mylotus"/>
          <w:noProof/>
          <w:sz w:val="28"/>
          <w:szCs w:val="28"/>
          <w:rtl/>
          <w:lang w:bidi="ar"/>
        </w:rPr>
        <w:t>:</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41232531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406</w:t>
      </w:r>
      <w:r w:rsidRPr="009B175D">
        <w:rPr>
          <w:rFonts w:ascii="mylotus" w:hAnsi="mylotus" w:cs="mylotus"/>
          <w:noProof/>
          <w:sz w:val="28"/>
          <w:szCs w:val="28"/>
          <w:rtl/>
        </w:rPr>
        <w:fldChar w:fldCharType="end"/>
      </w:r>
    </w:p>
    <w:p w14:paraId="098DA0CD" w14:textId="1CC8430A"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ب ـ نسيج الثياب التي لبسها:</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41232532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408</w:t>
      </w:r>
      <w:r w:rsidRPr="009B175D">
        <w:rPr>
          <w:rFonts w:ascii="mylotus" w:hAnsi="mylotus" w:cs="mylotus"/>
          <w:noProof/>
          <w:sz w:val="28"/>
          <w:szCs w:val="28"/>
          <w:rtl/>
        </w:rPr>
        <w:fldChar w:fldCharType="end"/>
      </w:r>
    </w:p>
    <w:p w14:paraId="195EA128" w14:textId="7B8A79D0"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eastAsia="Calibri" w:hAnsi="mylotus" w:cs="mylotus"/>
          <w:noProof/>
          <w:sz w:val="28"/>
          <w:szCs w:val="28"/>
          <w:rtl/>
          <w:lang w:val="fr-FR" w:eastAsia="fr-FR" w:bidi="ar"/>
        </w:rPr>
        <w:t>ج ـ ألوان الثياب التي لبسها</w:t>
      </w:r>
      <w:r w:rsidRPr="009B175D">
        <w:rPr>
          <w:rFonts w:ascii="mylotus" w:eastAsia="Calibri" w:hAnsi="mylotus" w:cs="mylotus"/>
          <w:noProof/>
          <w:sz w:val="28"/>
          <w:szCs w:val="28"/>
          <w:rtl/>
          <w:lang w:bidi="ar"/>
        </w:rPr>
        <w:t>:</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41232533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410</w:t>
      </w:r>
      <w:r w:rsidRPr="009B175D">
        <w:rPr>
          <w:rFonts w:ascii="mylotus" w:hAnsi="mylotus" w:cs="mylotus"/>
          <w:noProof/>
          <w:sz w:val="28"/>
          <w:szCs w:val="28"/>
          <w:rtl/>
        </w:rPr>
        <w:fldChar w:fldCharType="end"/>
      </w:r>
    </w:p>
    <w:p w14:paraId="5E593659" w14:textId="0AA2F128"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د ـ نعاله: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414</w:t>
      </w:r>
      <w:r w:rsidRPr="009B175D">
        <w:rPr>
          <w:rFonts w:ascii="mylotus" w:hAnsi="mylotus" w:cs="mylotus"/>
          <w:noProof/>
          <w:sz w:val="28"/>
          <w:szCs w:val="28"/>
          <w:rtl/>
        </w:rPr>
        <w:fldChar w:fldCharType="end"/>
      </w:r>
    </w:p>
    <w:p w14:paraId="1F86E4BA" w14:textId="2EC38302"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eastAsia="Calibri" w:hAnsi="mylotus" w:cs="mylotus"/>
          <w:noProof/>
          <w:sz w:val="28"/>
          <w:szCs w:val="28"/>
          <w:rtl/>
          <w:lang w:bidi="ar"/>
        </w:rPr>
        <w:t>هـ ـ خاتمه: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416</w:t>
      </w:r>
      <w:r w:rsidRPr="009B175D">
        <w:rPr>
          <w:rFonts w:ascii="mylotus" w:hAnsi="mylotus" w:cs="mylotus"/>
          <w:noProof/>
          <w:sz w:val="28"/>
          <w:szCs w:val="28"/>
          <w:rtl/>
        </w:rPr>
        <w:fldChar w:fldCharType="end"/>
      </w:r>
    </w:p>
    <w:p w14:paraId="150178BB" w14:textId="2D4DA64A"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3 ـ طعامه وشرابه: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421</w:t>
      </w:r>
      <w:r w:rsidRPr="009B175D">
        <w:rPr>
          <w:rFonts w:ascii="mylotus" w:hAnsi="mylotus" w:cs="mylotus"/>
          <w:noProof/>
          <w:sz w:val="28"/>
          <w:szCs w:val="28"/>
          <w:rtl/>
        </w:rPr>
        <w:fldChar w:fldCharType="end"/>
      </w:r>
    </w:p>
    <w:p w14:paraId="74816A82" w14:textId="40592CDF"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أ ـ طعامه: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41232537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421</w:t>
      </w:r>
      <w:r w:rsidRPr="009B175D">
        <w:rPr>
          <w:rFonts w:ascii="mylotus" w:hAnsi="mylotus" w:cs="mylotus"/>
          <w:noProof/>
          <w:sz w:val="28"/>
          <w:szCs w:val="28"/>
          <w:rtl/>
        </w:rPr>
        <w:fldChar w:fldCharType="end"/>
      </w:r>
    </w:p>
    <w:p w14:paraId="23DFEF7F" w14:textId="069CB381" w:rsidR="009B175D" w:rsidRPr="009B175D" w:rsidRDefault="009B175D" w:rsidP="009B175D">
      <w:pPr>
        <w:pStyle w:val="60"/>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الفواكه: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41232538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421</w:t>
      </w:r>
      <w:r w:rsidRPr="009B175D">
        <w:rPr>
          <w:rFonts w:ascii="mylotus" w:hAnsi="mylotus" w:cs="mylotus"/>
          <w:noProof/>
          <w:sz w:val="28"/>
          <w:szCs w:val="28"/>
          <w:rtl/>
        </w:rPr>
        <w:fldChar w:fldCharType="end"/>
      </w:r>
    </w:p>
    <w:p w14:paraId="60F38EC3" w14:textId="23E2FC60" w:rsidR="009B175D" w:rsidRPr="009B175D" w:rsidRDefault="009B175D" w:rsidP="009B175D">
      <w:pPr>
        <w:pStyle w:val="60"/>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الخضر:</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41232539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429</w:t>
      </w:r>
      <w:r w:rsidRPr="009B175D">
        <w:rPr>
          <w:rFonts w:ascii="mylotus" w:hAnsi="mylotus" w:cs="mylotus"/>
          <w:noProof/>
          <w:sz w:val="28"/>
          <w:szCs w:val="28"/>
          <w:rtl/>
        </w:rPr>
        <w:fldChar w:fldCharType="end"/>
      </w:r>
    </w:p>
    <w:p w14:paraId="7AB8AE72" w14:textId="427B5A33" w:rsidR="009B175D" w:rsidRPr="009B175D" w:rsidRDefault="009B175D" w:rsidP="009B175D">
      <w:pPr>
        <w:pStyle w:val="60"/>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اللحم:</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41232540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432</w:t>
      </w:r>
      <w:r w:rsidRPr="009B175D">
        <w:rPr>
          <w:rFonts w:ascii="mylotus" w:hAnsi="mylotus" w:cs="mylotus"/>
          <w:noProof/>
          <w:sz w:val="28"/>
          <w:szCs w:val="28"/>
          <w:rtl/>
        </w:rPr>
        <w:fldChar w:fldCharType="end"/>
      </w:r>
    </w:p>
    <w:p w14:paraId="1A0942ED" w14:textId="64788FBE" w:rsidR="009B175D" w:rsidRPr="009B175D" w:rsidRDefault="009B175D" w:rsidP="009B175D">
      <w:pPr>
        <w:pStyle w:val="60"/>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bidi="ar"/>
        </w:rPr>
        <w:t>أطعمة أخرى:</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41232541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437</w:t>
      </w:r>
      <w:r w:rsidRPr="009B175D">
        <w:rPr>
          <w:rFonts w:ascii="mylotus" w:hAnsi="mylotus" w:cs="mylotus"/>
          <w:noProof/>
          <w:sz w:val="28"/>
          <w:szCs w:val="28"/>
          <w:rtl/>
        </w:rPr>
        <w:fldChar w:fldCharType="end"/>
      </w:r>
    </w:p>
    <w:p w14:paraId="70594D25" w14:textId="358BA7ED" w:rsidR="009B175D" w:rsidRPr="009B175D" w:rsidRDefault="009B175D" w:rsidP="009B175D">
      <w:pPr>
        <w:pStyle w:val="5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ب ـ شرابه: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41232542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443</w:t>
      </w:r>
      <w:r w:rsidRPr="009B175D">
        <w:rPr>
          <w:rFonts w:ascii="mylotus" w:hAnsi="mylotus" w:cs="mylotus"/>
          <w:noProof/>
          <w:sz w:val="28"/>
          <w:szCs w:val="28"/>
          <w:rtl/>
        </w:rPr>
        <w:fldChar w:fldCharType="end"/>
      </w:r>
    </w:p>
    <w:p w14:paraId="2CF1767C" w14:textId="654B78B9" w:rsidR="009B175D" w:rsidRPr="009B175D" w:rsidRDefault="009B175D" w:rsidP="009B175D">
      <w:pPr>
        <w:pStyle w:val="31"/>
        <w:tabs>
          <w:tab w:val="right" w:pos="7077"/>
        </w:tabs>
        <w:rPr>
          <w:rFonts w:ascii="mylotus" w:eastAsiaTheme="minorEastAsia" w:hAnsi="mylotus" w:cs="mylotus"/>
          <w:noProof/>
          <w:sz w:val="28"/>
          <w:szCs w:val="28"/>
          <w:rtl/>
        </w:rPr>
      </w:pPr>
      <w:r w:rsidRPr="009B175D">
        <w:rPr>
          <w:rFonts w:ascii="mylotus" w:hAnsi="mylotus" w:cs="mylotus"/>
          <w:noProof/>
          <w:sz w:val="28"/>
          <w:szCs w:val="28"/>
          <w:rtl/>
          <w:lang w:val="fr-FR" w:eastAsia="fr-FR" w:bidi="ar"/>
        </w:rPr>
        <w:t>4 ـ راحته واستجمامه: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41232543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447</w:t>
      </w:r>
      <w:r w:rsidRPr="009B175D">
        <w:rPr>
          <w:rFonts w:ascii="mylotus" w:hAnsi="mylotus" w:cs="mylotus"/>
          <w:noProof/>
          <w:sz w:val="28"/>
          <w:szCs w:val="28"/>
          <w:rtl/>
        </w:rPr>
        <w:fldChar w:fldCharType="end"/>
      </w:r>
    </w:p>
    <w:p w14:paraId="465B3835" w14:textId="469C9B5A"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أ ـ نومه ويقظته:</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41232544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447</w:t>
      </w:r>
      <w:r w:rsidRPr="009B175D">
        <w:rPr>
          <w:rFonts w:ascii="mylotus" w:hAnsi="mylotus" w:cs="mylotus"/>
          <w:noProof/>
          <w:sz w:val="28"/>
          <w:szCs w:val="28"/>
          <w:rtl/>
        </w:rPr>
        <w:fldChar w:fldCharType="end"/>
      </w:r>
    </w:p>
    <w:p w14:paraId="348815D5" w14:textId="0E828579"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ب ـ حبه للجمال:</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41232545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450</w:t>
      </w:r>
      <w:r w:rsidRPr="009B175D">
        <w:rPr>
          <w:rFonts w:ascii="mylotus" w:hAnsi="mylotus" w:cs="mylotus"/>
          <w:noProof/>
          <w:sz w:val="28"/>
          <w:szCs w:val="28"/>
          <w:rtl/>
        </w:rPr>
        <w:fldChar w:fldCharType="end"/>
      </w:r>
    </w:p>
    <w:p w14:paraId="63BA5848" w14:textId="07211067" w:rsidR="009B175D" w:rsidRPr="009B175D" w:rsidRDefault="009B175D" w:rsidP="009B175D">
      <w:pPr>
        <w:pStyle w:val="41"/>
        <w:tabs>
          <w:tab w:val="right" w:pos="7077"/>
        </w:tabs>
        <w:rPr>
          <w:rFonts w:ascii="mylotus" w:eastAsiaTheme="minorEastAsia" w:hAnsi="mylotus" w:cs="mylotus"/>
          <w:noProof/>
          <w:sz w:val="28"/>
          <w:szCs w:val="28"/>
          <w:rtl/>
        </w:rPr>
      </w:pPr>
      <w:r w:rsidRPr="009B175D">
        <w:rPr>
          <w:rFonts w:ascii="mylotus" w:hAnsi="mylotus" w:cs="mylotus"/>
          <w:noProof/>
          <w:sz w:val="28"/>
          <w:szCs w:val="28"/>
          <w:rtl/>
        </w:rPr>
        <w:t>ج ـ ممارسته الرياضة:</w:t>
      </w:r>
      <w:r w:rsidRPr="009B175D">
        <w:rPr>
          <w:rFonts w:ascii="mylotus" w:hAnsi="mylotus" w:cs="mylotus"/>
          <w:noProof/>
          <w:sz w:val="28"/>
          <w:szCs w:val="28"/>
          <w:rtl/>
        </w:rPr>
        <w:tab/>
      </w:r>
      <w:r w:rsidRPr="009B175D">
        <w:rPr>
          <w:rFonts w:ascii="mylotus" w:hAnsi="mylotus" w:cs="mylotus"/>
          <w:noProof/>
          <w:sz w:val="28"/>
          <w:szCs w:val="28"/>
          <w:rtl/>
        </w:rPr>
        <w:fldChar w:fldCharType="begin"/>
      </w:r>
      <w:r w:rsidRPr="009B175D">
        <w:rPr>
          <w:rFonts w:ascii="mylotus" w:hAnsi="mylotus" w:cs="mylotus"/>
          <w:noProof/>
          <w:sz w:val="28"/>
          <w:szCs w:val="28"/>
          <w:rtl/>
        </w:rPr>
        <w:instrText xml:space="preserve"> </w:instrText>
      </w:r>
      <w:r w:rsidRPr="009B175D">
        <w:rPr>
          <w:rFonts w:ascii="mylotus" w:hAnsi="mylotus" w:cs="mylotus"/>
          <w:noProof/>
          <w:sz w:val="28"/>
          <w:szCs w:val="28"/>
        </w:rPr>
        <w:instrText>PAGEREF</w:instrText>
      </w:r>
      <w:r w:rsidRPr="009B175D">
        <w:rPr>
          <w:rFonts w:ascii="mylotus" w:hAnsi="mylotus" w:cs="mylotus"/>
          <w:noProof/>
          <w:sz w:val="28"/>
          <w:szCs w:val="28"/>
          <w:rtl/>
        </w:rPr>
        <w:instrText xml:space="preserve"> _</w:instrText>
      </w:r>
      <w:r w:rsidRPr="009B175D">
        <w:rPr>
          <w:rFonts w:ascii="mylotus" w:hAnsi="mylotus" w:cs="mylotus"/>
          <w:noProof/>
          <w:sz w:val="28"/>
          <w:szCs w:val="28"/>
        </w:rPr>
        <w:instrText>Toc</w:instrText>
      </w:r>
      <w:r w:rsidRPr="009B175D">
        <w:rPr>
          <w:rFonts w:ascii="mylotus" w:hAnsi="mylotus" w:cs="mylotus"/>
          <w:noProof/>
          <w:sz w:val="28"/>
          <w:szCs w:val="28"/>
          <w:rtl/>
        </w:rPr>
        <w:instrText xml:space="preserve">41232546 </w:instrText>
      </w:r>
      <w:r w:rsidRPr="009B175D">
        <w:rPr>
          <w:rFonts w:ascii="mylotus" w:hAnsi="mylotus" w:cs="mylotus"/>
          <w:noProof/>
          <w:sz w:val="28"/>
          <w:szCs w:val="28"/>
        </w:rPr>
        <w:instrText>\h</w:instrText>
      </w:r>
      <w:r w:rsidRPr="009B175D">
        <w:rPr>
          <w:rFonts w:ascii="mylotus" w:hAnsi="mylotus" w:cs="mylotus"/>
          <w:noProof/>
          <w:sz w:val="28"/>
          <w:szCs w:val="28"/>
          <w:rtl/>
        </w:rPr>
        <w:instrText xml:space="preserve"> </w:instrText>
      </w:r>
      <w:r w:rsidRPr="009B175D">
        <w:rPr>
          <w:rFonts w:ascii="mylotus" w:hAnsi="mylotus" w:cs="mylotus"/>
          <w:noProof/>
          <w:sz w:val="28"/>
          <w:szCs w:val="28"/>
          <w:rtl/>
        </w:rPr>
      </w:r>
      <w:r w:rsidRPr="009B175D">
        <w:rPr>
          <w:rFonts w:ascii="mylotus" w:hAnsi="mylotus" w:cs="mylotus"/>
          <w:noProof/>
          <w:sz w:val="28"/>
          <w:szCs w:val="28"/>
          <w:rtl/>
        </w:rPr>
        <w:fldChar w:fldCharType="separate"/>
      </w:r>
      <w:r w:rsidR="00793145">
        <w:rPr>
          <w:rFonts w:ascii="mylotus" w:hAnsi="mylotus" w:cs="mylotus"/>
          <w:noProof/>
          <w:sz w:val="28"/>
          <w:szCs w:val="28"/>
          <w:rtl/>
        </w:rPr>
        <w:t>451</w:t>
      </w:r>
      <w:r w:rsidRPr="009B175D">
        <w:rPr>
          <w:rFonts w:ascii="mylotus" w:hAnsi="mylotus" w:cs="mylotus"/>
          <w:noProof/>
          <w:sz w:val="28"/>
          <w:szCs w:val="28"/>
          <w:rtl/>
        </w:rPr>
        <w:fldChar w:fldCharType="end"/>
      </w:r>
    </w:p>
    <w:p w14:paraId="7ED99C11" w14:textId="14611F8C" w:rsidR="009B175D" w:rsidRPr="009B175D" w:rsidRDefault="009B175D" w:rsidP="009B175D">
      <w:pPr>
        <w:pStyle w:val="11"/>
        <w:tabs>
          <w:tab w:val="right" w:pos="7077"/>
        </w:tabs>
        <w:spacing w:before="0"/>
        <w:rPr>
          <w:rFonts w:ascii="mylotus" w:eastAsiaTheme="minorEastAsia" w:hAnsi="mylotus" w:cs="mylotus"/>
          <w:b w:val="0"/>
          <w:bCs w:val="0"/>
          <w:caps w:val="0"/>
          <w:noProof/>
          <w:sz w:val="28"/>
          <w:rtl/>
        </w:rPr>
      </w:pPr>
      <w:r w:rsidRPr="009B175D">
        <w:rPr>
          <w:rFonts w:ascii="mylotus" w:hAnsi="mylotus" w:cs="mylotus"/>
          <w:b w:val="0"/>
          <w:bCs w:val="0"/>
          <w:noProof/>
          <w:sz w:val="28"/>
          <w:rtl/>
        </w:rPr>
        <w:t>هذا الكتاب</w:t>
      </w:r>
      <w:r w:rsidRPr="009B175D">
        <w:rPr>
          <w:rFonts w:ascii="mylotus" w:hAnsi="mylotus" w:cs="mylotus"/>
          <w:b w:val="0"/>
          <w:bCs w:val="0"/>
          <w:noProof/>
          <w:sz w:val="28"/>
          <w:rtl/>
        </w:rPr>
        <w:tab/>
      </w:r>
      <w:r w:rsidRPr="009B175D">
        <w:rPr>
          <w:rFonts w:ascii="mylotus" w:hAnsi="mylotus" w:cs="mylotus"/>
          <w:b w:val="0"/>
          <w:bCs w:val="0"/>
          <w:noProof/>
          <w:sz w:val="28"/>
          <w:rtl/>
        </w:rPr>
        <w:fldChar w:fldCharType="begin"/>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Pr>
        <w:instrText>PAGEREF</w:instrText>
      </w:r>
      <w:r w:rsidRPr="009B175D">
        <w:rPr>
          <w:rFonts w:ascii="mylotus" w:hAnsi="mylotus" w:cs="mylotus"/>
          <w:b w:val="0"/>
          <w:bCs w:val="0"/>
          <w:noProof/>
          <w:sz w:val="28"/>
          <w:rtl/>
        </w:rPr>
        <w:instrText xml:space="preserve"> _</w:instrText>
      </w:r>
      <w:r w:rsidRPr="009B175D">
        <w:rPr>
          <w:rFonts w:ascii="mylotus" w:hAnsi="mylotus" w:cs="mylotus"/>
          <w:b w:val="0"/>
          <w:bCs w:val="0"/>
          <w:noProof/>
          <w:sz w:val="28"/>
        </w:rPr>
        <w:instrText>Toc</w:instrText>
      </w:r>
      <w:r w:rsidRPr="009B175D">
        <w:rPr>
          <w:rFonts w:ascii="mylotus" w:hAnsi="mylotus" w:cs="mylotus"/>
          <w:b w:val="0"/>
          <w:bCs w:val="0"/>
          <w:noProof/>
          <w:sz w:val="28"/>
          <w:rtl/>
        </w:rPr>
        <w:instrText xml:space="preserve">41232547 </w:instrText>
      </w:r>
      <w:r w:rsidRPr="009B175D">
        <w:rPr>
          <w:rFonts w:ascii="mylotus" w:hAnsi="mylotus" w:cs="mylotus"/>
          <w:b w:val="0"/>
          <w:bCs w:val="0"/>
          <w:noProof/>
          <w:sz w:val="28"/>
        </w:rPr>
        <w:instrText>\h</w:instrText>
      </w:r>
      <w:r w:rsidRPr="009B175D">
        <w:rPr>
          <w:rFonts w:ascii="mylotus" w:hAnsi="mylotus" w:cs="mylotus"/>
          <w:b w:val="0"/>
          <w:bCs w:val="0"/>
          <w:noProof/>
          <w:sz w:val="28"/>
          <w:rtl/>
        </w:rPr>
        <w:instrText xml:space="preserve"> </w:instrText>
      </w:r>
      <w:r w:rsidRPr="009B175D">
        <w:rPr>
          <w:rFonts w:ascii="mylotus" w:hAnsi="mylotus" w:cs="mylotus"/>
          <w:b w:val="0"/>
          <w:bCs w:val="0"/>
          <w:noProof/>
          <w:sz w:val="28"/>
          <w:rtl/>
        </w:rPr>
      </w:r>
      <w:r w:rsidRPr="009B175D">
        <w:rPr>
          <w:rFonts w:ascii="mylotus" w:hAnsi="mylotus" w:cs="mylotus"/>
          <w:b w:val="0"/>
          <w:bCs w:val="0"/>
          <w:noProof/>
          <w:sz w:val="28"/>
          <w:rtl/>
        </w:rPr>
        <w:fldChar w:fldCharType="separate"/>
      </w:r>
      <w:r w:rsidR="00793145">
        <w:rPr>
          <w:rFonts w:ascii="mylotus" w:hAnsi="mylotus" w:cs="mylotus"/>
          <w:b w:val="0"/>
          <w:bCs w:val="0"/>
          <w:noProof/>
          <w:sz w:val="28"/>
          <w:rtl/>
        </w:rPr>
        <w:t>453</w:t>
      </w:r>
      <w:r w:rsidRPr="009B175D">
        <w:rPr>
          <w:rFonts w:ascii="mylotus" w:hAnsi="mylotus" w:cs="mylotus"/>
          <w:b w:val="0"/>
          <w:bCs w:val="0"/>
          <w:noProof/>
          <w:sz w:val="28"/>
          <w:rtl/>
        </w:rPr>
        <w:fldChar w:fldCharType="end"/>
      </w:r>
    </w:p>
    <w:p w14:paraId="6713A433" w14:textId="7D45372D" w:rsidR="001B5CB8" w:rsidRPr="001B5CB8" w:rsidRDefault="00190214" w:rsidP="009B175D">
      <w:pPr>
        <w:pStyle w:val="aaac"/>
        <w:rPr>
          <w:rtl/>
        </w:rPr>
      </w:pPr>
      <w:r w:rsidRPr="009B175D">
        <w:rPr>
          <w:rFonts w:ascii="mylotus" w:hAnsi="mylotus"/>
          <w:sz w:val="28"/>
          <w:rtl/>
        </w:rPr>
        <w:fldChar w:fldCharType="end"/>
      </w:r>
    </w:p>
    <w:p w14:paraId="11FF5DA1" w14:textId="3023086D" w:rsidR="006277EB" w:rsidRDefault="00D335DA" w:rsidP="000045ED">
      <w:pPr>
        <w:pStyle w:val="aaa1"/>
        <w:rPr>
          <w:rtl/>
        </w:rPr>
      </w:pPr>
      <w:bookmarkStart w:id="55" w:name="_Toc26696288"/>
      <w:bookmarkStart w:id="56" w:name="_Toc41232452"/>
      <w:bookmarkEnd w:id="52"/>
      <w:bookmarkEnd w:id="53"/>
      <w:bookmarkEnd w:id="54"/>
      <w:r w:rsidRPr="00711419">
        <w:rPr>
          <w:rFonts w:hint="cs"/>
          <w:rtl/>
        </w:rPr>
        <w:t>ال</w:t>
      </w:r>
      <w:r w:rsidR="006277EB" w:rsidRPr="00711419">
        <w:rPr>
          <w:rtl/>
        </w:rPr>
        <w:t>مقدمة</w:t>
      </w:r>
      <w:bookmarkEnd w:id="55"/>
      <w:bookmarkEnd w:id="56"/>
      <w:r w:rsidR="006277EB" w:rsidRPr="00711419">
        <w:rPr>
          <w:rtl/>
        </w:rPr>
        <w:t xml:space="preserve"> </w:t>
      </w:r>
    </w:p>
    <w:p w14:paraId="6D3691BA" w14:textId="75185E04" w:rsidR="00BB0E76" w:rsidRDefault="00D32B9A" w:rsidP="00AD38DF">
      <w:pPr>
        <w:pStyle w:val="aaac"/>
        <w:rPr>
          <w:rtl/>
        </w:rPr>
      </w:pPr>
      <w:bookmarkStart w:id="57" w:name="_Hlk41094434"/>
      <w:bookmarkStart w:id="58" w:name="_Hlk39559566"/>
      <w:r>
        <w:rPr>
          <w:rFonts w:hint="cs"/>
          <w:rtl/>
        </w:rPr>
        <w:t xml:space="preserve">يحاول هذا الكتاب جمع ما </w:t>
      </w:r>
      <w:r w:rsidR="00BB0E76">
        <w:rPr>
          <w:rFonts w:hint="cs"/>
          <w:rtl/>
        </w:rPr>
        <w:t>ورد في المصادر الحديثية للأمة الإسلام</w:t>
      </w:r>
      <w:r w:rsidR="00C353AB">
        <w:rPr>
          <w:rFonts w:hint="cs"/>
          <w:rtl/>
        </w:rPr>
        <w:t>ية</w:t>
      </w:r>
      <w:r w:rsidR="00BB0E76">
        <w:rPr>
          <w:rFonts w:hint="cs"/>
          <w:rtl/>
        </w:rPr>
        <w:t xml:space="preserve"> بمدارسها المختلفة، والمتعلقة بما يطلق عليه اصطلاحا [الشمائل النبوية</w:t>
      </w:r>
      <w:r w:rsidR="00BB0E76" w:rsidRPr="00BB0E76">
        <w:rPr>
          <w:position w:val="6"/>
          <w:sz w:val="20"/>
          <w:szCs w:val="20"/>
          <w:rtl/>
          <w:lang w:val="en-US" w:eastAsia="en-US" w:bidi="ar"/>
        </w:rPr>
        <w:t>(</w:t>
      </w:r>
      <w:r w:rsidR="00BB0E76" w:rsidRPr="00BB0E76">
        <w:rPr>
          <w:rStyle w:val="ae"/>
          <w:sz w:val="20"/>
          <w:rtl/>
          <w:lang w:val="en-US" w:eastAsia="en-US" w:bidi="ar"/>
        </w:rPr>
        <w:footnoteReference w:id="1"/>
      </w:r>
      <w:r w:rsidR="00BB0E76" w:rsidRPr="00BB0E76">
        <w:rPr>
          <w:position w:val="6"/>
          <w:sz w:val="20"/>
          <w:szCs w:val="20"/>
          <w:rtl/>
          <w:lang w:val="en-US" w:eastAsia="en-US" w:bidi="ar"/>
        </w:rPr>
        <w:t>)</w:t>
      </w:r>
      <w:r w:rsidR="00BB0E76">
        <w:rPr>
          <w:rFonts w:hint="cs"/>
          <w:rtl/>
        </w:rPr>
        <w:t>]، والتي خصها الكثير من المحدثين بمؤلفات خاصة.</w:t>
      </w:r>
    </w:p>
    <w:p w14:paraId="03228077" w14:textId="40ABEB28" w:rsidR="00BB0E76" w:rsidRDefault="00BB0E76" w:rsidP="00AD38DF">
      <w:pPr>
        <w:pStyle w:val="aaac"/>
        <w:rPr>
          <w:rtl/>
        </w:rPr>
      </w:pPr>
      <w:r>
        <w:rPr>
          <w:rFonts w:hint="cs"/>
          <w:rtl/>
        </w:rPr>
        <w:t xml:space="preserve">وقد </w:t>
      </w:r>
      <w:r w:rsidR="00C353AB">
        <w:rPr>
          <w:rFonts w:hint="cs"/>
          <w:rtl/>
        </w:rPr>
        <w:t>دفعنا إلى وضع</w:t>
      </w:r>
      <w:r>
        <w:rPr>
          <w:rFonts w:hint="cs"/>
          <w:rtl/>
        </w:rPr>
        <w:t xml:space="preserve"> هذا الكتاب في هذا المحل، بعد ما سبقه من الكتب المرتبطة بالمعارف الإيمانية ودلائل النبوة</w:t>
      </w:r>
      <w:r w:rsidR="00C353AB">
        <w:rPr>
          <w:rFonts w:hint="cs"/>
          <w:rtl/>
        </w:rPr>
        <w:t xml:space="preserve"> الدوافع التالية</w:t>
      </w:r>
      <w:r>
        <w:rPr>
          <w:rFonts w:hint="cs"/>
          <w:rtl/>
        </w:rPr>
        <w:t xml:space="preserve">: </w:t>
      </w:r>
    </w:p>
    <w:p w14:paraId="4DF95F53" w14:textId="1E692158" w:rsidR="00BB0E76" w:rsidRDefault="00BB0E76" w:rsidP="00AD38DF">
      <w:pPr>
        <w:pStyle w:val="aaac"/>
        <w:rPr>
          <w:rtl/>
        </w:rPr>
      </w:pPr>
      <w:r w:rsidRPr="00BB0E76">
        <w:rPr>
          <w:rFonts w:hint="cs"/>
          <w:b/>
          <w:bCs/>
          <w:rtl/>
        </w:rPr>
        <w:t>أولا</w:t>
      </w:r>
      <w:r>
        <w:rPr>
          <w:rFonts w:hint="cs"/>
          <w:rtl/>
        </w:rPr>
        <w:t xml:space="preserve">: التعريف برسول الله </w:t>
      </w:r>
      <w:r>
        <w:sym w:font="Abo-thar" w:char="F061"/>
      </w:r>
      <w:r>
        <w:rPr>
          <w:rFonts w:hint="cs"/>
          <w:rtl/>
        </w:rPr>
        <w:t xml:space="preserve">، وكمالاته، ومحاسنه، وعظمته، لأنه لا يمكن أن يتحقق التدين الصحيح من دون ذلك.. فرسول الله </w:t>
      </w:r>
      <w:r>
        <w:sym w:font="Abo-thar" w:char="F061"/>
      </w:r>
      <w:r>
        <w:rPr>
          <w:rFonts w:hint="cs"/>
          <w:rtl/>
        </w:rPr>
        <w:t xml:space="preserve"> هو المثال الأعلى للإسلام، والممثل الأعظم له، والناطق الأكبر باسمه، ولذلك كلما كانت المعرفة به أعظم، كانت المعرفة بالإسلام أكمل وأشمل وأجمل.</w:t>
      </w:r>
    </w:p>
    <w:p w14:paraId="506256A0" w14:textId="4230EF35" w:rsidR="00BB0E76" w:rsidRDefault="00BB0E76" w:rsidP="00AD38DF">
      <w:pPr>
        <w:pStyle w:val="aaac"/>
        <w:rPr>
          <w:rtl/>
        </w:rPr>
      </w:pPr>
      <w:r w:rsidRPr="00BB0E76">
        <w:rPr>
          <w:rFonts w:hint="cs"/>
          <w:b/>
          <w:bCs/>
          <w:rtl/>
        </w:rPr>
        <w:t>ثانيا</w:t>
      </w:r>
      <w:r>
        <w:rPr>
          <w:rFonts w:hint="cs"/>
          <w:rtl/>
        </w:rPr>
        <w:t xml:space="preserve">: الاستدلال بكمالاته على نبوته؛ فأعظم دليل على النبوة تلك الخلال العظيمة التي كان يتصف بها رسول الله </w:t>
      </w:r>
      <w:r>
        <w:sym w:font="Abo-thar" w:char="F061"/>
      </w:r>
      <w:r>
        <w:rPr>
          <w:rFonts w:hint="cs"/>
          <w:rtl/>
        </w:rPr>
        <w:t>.. لذلك كان التعريف به كافيا وحده للدلالة عليه.</w:t>
      </w:r>
    </w:p>
    <w:p w14:paraId="17DF97BD" w14:textId="79836E60" w:rsidR="00BB0E76" w:rsidRDefault="00BB0E76" w:rsidP="00AD38DF">
      <w:pPr>
        <w:pStyle w:val="aaac"/>
        <w:rPr>
          <w:rtl/>
        </w:rPr>
      </w:pPr>
      <w:r w:rsidRPr="00BB0E76">
        <w:rPr>
          <w:rFonts w:hint="cs"/>
          <w:b/>
          <w:bCs/>
          <w:rtl/>
        </w:rPr>
        <w:t>ثالثا</w:t>
      </w:r>
      <w:r>
        <w:rPr>
          <w:rFonts w:hint="cs"/>
          <w:rtl/>
        </w:rPr>
        <w:t xml:space="preserve">: الدعوة إلى محبته وإقامة علاقة عاطفية قوية معه؛ فبقدر تلك العلاقة يكون التحقق الجواني بالدين.. فالدين في جوهره مبني على المحبة، ولهذا أمر الله تعالى بتقديمها على كل شيء، كما قال تعالى: </w:t>
      </w:r>
      <w:r w:rsidR="002327D1">
        <w:rPr>
          <w:rtl/>
        </w:rPr>
        <w:t>﴿</w:t>
      </w:r>
      <w:r w:rsidRPr="00BB0E76">
        <w:rPr>
          <w:rtl/>
        </w:rPr>
        <w:t xml:space="preserve"> قُلْ إِنْ كَانَ آبَاؤُكُمْ وَأَبْنَاؤُكُمْ وَإِخْوَانُكُمْ وَأَزْوَاجُكُمْ وَعَشِيرَتُكُمْ وَأَمْوَالٌ اقْتَرَفْتُمُوهَا وَتِجَارَةٌ تَخْشَوْنَ كَسَادَهَا وَمَسَاكِنُ تَرْضَوْنَهَا أَحَبَّ إِلَيْكُمْ مِنَ</w:t>
      </w:r>
      <w:r w:rsidR="00DF6E6C">
        <w:rPr>
          <w:rtl/>
        </w:rPr>
        <w:t xml:space="preserve"> الله </w:t>
      </w:r>
      <w:r w:rsidRPr="00BB0E76">
        <w:rPr>
          <w:rtl/>
        </w:rPr>
        <w:t>وَرَسُولِهِ وَجِهَادٍ فِي سَبِيلِهِ فَتَرَبَّصُوا حَتَّى يَأْتِيَ</w:t>
      </w:r>
      <w:r w:rsidR="00DF6E6C">
        <w:rPr>
          <w:rtl/>
        </w:rPr>
        <w:t xml:space="preserve"> الله </w:t>
      </w:r>
      <w:r w:rsidRPr="00BB0E76">
        <w:rPr>
          <w:rtl/>
        </w:rPr>
        <w:t>بِأَمْرِهِ وَا</w:t>
      </w:r>
      <w:r w:rsidR="00DF6E6C">
        <w:rPr>
          <w:rtl/>
        </w:rPr>
        <w:t xml:space="preserve">لله </w:t>
      </w:r>
      <w:r w:rsidRPr="00BB0E76">
        <w:rPr>
          <w:rtl/>
        </w:rPr>
        <w:t>لَا يَهْدِي الْقَوْمَ الْفَاسِقِينَ</w:t>
      </w:r>
      <w:r w:rsidR="002327D1">
        <w:rPr>
          <w:rtl/>
        </w:rPr>
        <w:t>﴾</w:t>
      </w:r>
      <w:r w:rsidRPr="00BB0E76">
        <w:rPr>
          <w:rtl/>
        </w:rPr>
        <w:t xml:space="preserve"> [التوبة: 24]</w:t>
      </w:r>
    </w:p>
    <w:p w14:paraId="043DE6CF" w14:textId="5AEBFDDF" w:rsidR="00BB0E76" w:rsidRDefault="00BB0E76" w:rsidP="00AD38DF">
      <w:pPr>
        <w:pStyle w:val="aaac"/>
        <w:rPr>
          <w:rtl/>
        </w:rPr>
      </w:pPr>
      <w:r>
        <w:rPr>
          <w:rFonts w:hint="cs"/>
          <w:rtl/>
        </w:rPr>
        <w:t>والمحبة ـ كما هو معلوم ـ لا يمكن أن تنتشر في القلب ما لم تتحقق قبلها المعرفة والتعظيم؛ فالحب ثمرة المحبة والإعجاب بالمحبوب وبصفاته وكمالاته.</w:t>
      </w:r>
    </w:p>
    <w:p w14:paraId="0554CCA3" w14:textId="03C66C80" w:rsidR="00BB0E76" w:rsidRDefault="00BB0E76" w:rsidP="00AD38DF">
      <w:pPr>
        <w:pStyle w:val="aaac"/>
        <w:rPr>
          <w:rtl/>
        </w:rPr>
      </w:pPr>
      <w:r w:rsidRPr="00BB0E76">
        <w:rPr>
          <w:rFonts w:hint="cs"/>
          <w:b/>
          <w:bCs/>
          <w:rtl/>
        </w:rPr>
        <w:t>رابعا</w:t>
      </w:r>
      <w:r>
        <w:rPr>
          <w:rFonts w:hint="cs"/>
          <w:rtl/>
        </w:rPr>
        <w:t xml:space="preserve">: تحقيق الأسوة به، وهي نتاج بديهي للمحبة، فمن أحب قوما أطاعهم، واتبعهم، وسار على منهاجهم، كما قال تعالى: </w:t>
      </w:r>
      <w:r w:rsidR="002327D1">
        <w:rPr>
          <w:rtl/>
        </w:rPr>
        <w:t>﴿</w:t>
      </w:r>
      <w:r w:rsidRPr="00BB0E76">
        <w:rPr>
          <w:rtl/>
        </w:rPr>
        <w:t xml:space="preserve"> قُلْ إِنْ كُنْتُمْ تُحِبُّونَ</w:t>
      </w:r>
      <w:r w:rsidR="00DF6E6C">
        <w:rPr>
          <w:rtl/>
        </w:rPr>
        <w:t xml:space="preserve"> الله </w:t>
      </w:r>
      <w:r w:rsidRPr="00BB0E76">
        <w:rPr>
          <w:rtl/>
        </w:rPr>
        <w:t>فَاتَّبِعُونِي يُحْبِبْكُمُ</w:t>
      </w:r>
      <w:r w:rsidR="00DF6E6C">
        <w:rPr>
          <w:rtl/>
        </w:rPr>
        <w:t xml:space="preserve"> الله </w:t>
      </w:r>
      <w:r w:rsidRPr="00BB0E76">
        <w:rPr>
          <w:rtl/>
        </w:rPr>
        <w:t>وَيَغْفِرْ لَكُمْ ذُنُوبَكُمْ وَا</w:t>
      </w:r>
      <w:r w:rsidR="00DF6E6C">
        <w:rPr>
          <w:rtl/>
        </w:rPr>
        <w:t xml:space="preserve">لله </w:t>
      </w:r>
      <w:r w:rsidRPr="00BB0E76">
        <w:rPr>
          <w:rtl/>
        </w:rPr>
        <w:t>غَفُورٌ رَحِيمٌ</w:t>
      </w:r>
      <w:r w:rsidR="002327D1">
        <w:rPr>
          <w:rtl/>
        </w:rPr>
        <w:t>﴾</w:t>
      </w:r>
      <w:r w:rsidRPr="00BB0E76">
        <w:rPr>
          <w:rtl/>
        </w:rPr>
        <w:t xml:space="preserve"> [آل عمران: 31]</w:t>
      </w:r>
    </w:p>
    <w:p w14:paraId="1BB06B08" w14:textId="3B2C608D" w:rsidR="00BB0E76" w:rsidRDefault="00BB0E76" w:rsidP="00BB0E76">
      <w:pPr>
        <w:pStyle w:val="aaac"/>
        <w:rPr>
          <w:rtl/>
        </w:rPr>
      </w:pPr>
      <w:r>
        <w:rPr>
          <w:rFonts w:hint="cs"/>
          <w:rtl/>
        </w:rPr>
        <w:t xml:space="preserve">ولهذا أمر الله تعالى باتخاذه الأسوة الأعظم، فقال: </w:t>
      </w:r>
      <w:r w:rsidR="002327D1">
        <w:rPr>
          <w:rtl/>
        </w:rPr>
        <w:t>﴿</w:t>
      </w:r>
      <w:r w:rsidRPr="00BB0E76">
        <w:rPr>
          <w:rtl/>
        </w:rPr>
        <w:t>لَقَدْ كَانَ لَكُمْ فِي رَسُولِ</w:t>
      </w:r>
      <w:r w:rsidR="00DF6E6C">
        <w:rPr>
          <w:rtl/>
        </w:rPr>
        <w:t xml:space="preserve"> الله </w:t>
      </w:r>
      <w:r w:rsidRPr="00BB0E76">
        <w:rPr>
          <w:rtl/>
        </w:rPr>
        <w:t>أُسْوَةٌ حَسَنَةٌ لِمَنْ كَانَ يَرْجُو</w:t>
      </w:r>
      <w:r w:rsidR="00DF6E6C">
        <w:rPr>
          <w:rtl/>
        </w:rPr>
        <w:t xml:space="preserve"> الله </w:t>
      </w:r>
      <w:r w:rsidRPr="00BB0E76">
        <w:rPr>
          <w:rtl/>
        </w:rPr>
        <w:t>وَالْيَوْمَ الْآخِرَ وَذَكَرَ</w:t>
      </w:r>
      <w:r w:rsidR="00DF6E6C">
        <w:rPr>
          <w:rtl/>
        </w:rPr>
        <w:t xml:space="preserve"> الله </w:t>
      </w:r>
      <w:r w:rsidRPr="00BB0E76">
        <w:rPr>
          <w:rtl/>
        </w:rPr>
        <w:t>كَثِيرًا</w:t>
      </w:r>
      <w:r w:rsidR="002327D1">
        <w:rPr>
          <w:rtl/>
        </w:rPr>
        <w:t>﴾</w:t>
      </w:r>
      <w:r w:rsidRPr="00BB0E76">
        <w:rPr>
          <w:rtl/>
        </w:rPr>
        <w:t xml:space="preserve"> [الأحزاب: 21]</w:t>
      </w:r>
    </w:p>
    <w:p w14:paraId="5A69B3B2" w14:textId="07BDB34F" w:rsidR="00BB0E76" w:rsidRDefault="00BB0E76" w:rsidP="00AD38DF">
      <w:pPr>
        <w:pStyle w:val="aaac"/>
        <w:rPr>
          <w:rtl/>
        </w:rPr>
      </w:pPr>
      <w:r>
        <w:rPr>
          <w:rFonts w:hint="cs"/>
          <w:rtl/>
        </w:rPr>
        <w:t xml:space="preserve">وقد روي عن </w:t>
      </w:r>
      <w:r>
        <w:rPr>
          <w:rFonts w:hint="cs"/>
          <w:rtl/>
          <w:lang w:bidi="ar"/>
        </w:rPr>
        <w:t xml:space="preserve">الإمام </w:t>
      </w:r>
      <w:r w:rsidRPr="00217941">
        <w:rPr>
          <w:rtl/>
          <w:lang w:bidi="ar"/>
        </w:rPr>
        <w:t>الصادق</w:t>
      </w:r>
      <w:r>
        <w:rPr>
          <w:rFonts w:hint="cs"/>
          <w:rtl/>
          <w:lang w:bidi="ar"/>
        </w:rPr>
        <w:t xml:space="preserve"> قوله</w:t>
      </w:r>
      <w:r w:rsidRPr="00217941">
        <w:rPr>
          <w:rtl/>
          <w:lang w:bidi="ar"/>
        </w:rPr>
        <w:t xml:space="preserve">: </w:t>
      </w:r>
      <w:r>
        <w:rPr>
          <w:rFonts w:hint="cs"/>
          <w:rtl/>
          <w:lang w:bidi="ar"/>
        </w:rPr>
        <w:t>(</w:t>
      </w:r>
      <w:r w:rsidRPr="00217941">
        <w:rPr>
          <w:rtl/>
          <w:lang w:bidi="ar"/>
        </w:rPr>
        <w:t xml:space="preserve">إني لاكره للرجل أن يموت وقد بقيت خلة من خلال رسول الله </w:t>
      </w:r>
      <w:r>
        <w:rPr>
          <w:rtl/>
          <w:lang w:bidi="ar"/>
        </w:rPr>
        <w:sym w:font="Abo-thar" w:char="F061"/>
      </w:r>
      <w:r w:rsidRPr="00217941">
        <w:rPr>
          <w:rtl/>
          <w:lang w:bidi="ar"/>
        </w:rPr>
        <w:t xml:space="preserve"> لم يأت بها)</w:t>
      </w:r>
      <w:r w:rsidR="008A5804">
        <w:rPr>
          <w:position w:val="6"/>
          <w:sz w:val="20"/>
          <w:szCs w:val="20"/>
          <w:rtl/>
          <w:lang w:bidi="ar"/>
        </w:rPr>
        <w:t>(</w:t>
      </w:r>
      <w:r w:rsidRPr="00DE7D7B">
        <w:rPr>
          <w:rStyle w:val="ae"/>
          <w:sz w:val="20"/>
          <w:rtl/>
          <w:lang w:bidi="ar"/>
        </w:rPr>
        <w:footnoteReference w:id="2"/>
      </w:r>
      <w:r w:rsidRPr="00DE7D7B">
        <w:rPr>
          <w:position w:val="6"/>
          <w:sz w:val="20"/>
          <w:szCs w:val="20"/>
          <w:rtl/>
          <w:lang w:bidi="ar"/>
        </w:rPr>
        <w:t>)</w:t>
      </w:r>
    </w:p>
    <w:p w14:paraId="4EB97E35" w14:textId="3DD5DF5D" w:rsidR="00BB0E76" w:rsidRDefault="00BB0E76" w:rsidP="00AD38DF">
      <w:pPr>
        <w:pStyle w:val="aaac"/>
        <w:rPr>
          <w:rtl/>
        </w:rPr>
      </w:pPr>
      <w:r>
        <w:rPr>
          <w:rFonts w:hint="cs"/>
          <w:rtl/>
        </w:rPr>
        <w:t>والتحقق بذلك يجعل الإسلام شاملا في نفس المسلم، بخلاف اقتصاره على جزئيات الدين وتفاصيله دون معرفة النبوة، أو ملء النفس بعظمتها.</w:t>
      </w:r>
    </w:p>
    <w:p w14:paraId="50E6B5D8" w14:textId="302A65C6" w:rsidR="00BB0E76" w:rsidRDefault="00BB0E76" w:rsidP="00AD38DF">
      <w:pPr>
        <w:pStyle w:val="aaac"/>
        <w:rPr>
          <w:rtl/>
        </w:rPr>
      </w:pPr>
      <w:r w:rsidRPr="00BB0E76">
        <w:rPr>
          <w:rFonts w:hint="cs"/>
          <w:b/>
          <w:bCs/>
          <w:rtl/>
        </w:rPr>
        <w:t>خامسا</w:t>
      </w:r>
      <w:r>
        <w:rPr>
          <w:rFonts w:hint="cs"/>
          <w:rtl/>
        </w:rPr>
        <w:t xml:space="preserve">: تنقية ما ورد في كتب الشمائل مما لا يتناسب مع عظمة رسول الله </w:t>
      </w:r>
      <w:r>
        <w:sym w:font="Abo-thar" w:char="F061"/>
      </w:r>
      <w:r>
        <w:rPr>
          <w:rFonts w:hint="cs"/>
          <w:rtl/>
        </w:rPr>
        <w:t xml:space="preserve">، من الأحاديث أو الآثار وغيرها، بالإضافة إلى طرحها طرحا يتناسب مع تلك الأهداف السابقة، ذلك أن الكثير من كتب الشمائل تبدأ بقضايا جزئية بسيطة كاللباس والتختم، أو الأكل والشرب ونحوها؛ فلا يصل القارئ بعدها إلى الأحاديث المعرفة برسول الله </w:t>
      </w:r>
      <w:r>
        <w:sym w:font="Abo-thar" w:char="F061"/>
      </w:r>
      <w:r>
        <w:rPr>
          <w:rFonts w:hint="cs"/>
          <w:rtl/>
        </w:rPr>
        <w:t xml:space="preserve"> إلا بعد أن يمتلئ بالشبهات التي تمنعه من الاستفادة منها.</w:t>
      </w:r>
    </w:p>
    <w:p w14:paraId="2C0C1E67" w14:textId="16B308B2" w:rsidR="00BB0E76" w:rsidRDefault="00BB0E76" w:rsidP="00AD38DF">
      <w:pPr>
        <w:pStyle w:val="aaac"/>
        <w:rPr>
          <w:rtl/>
        </w:rPr>
      </w:pPr>
      <w:r>
        <w:rPr>
          <w:rFonts w:hint="cs"/>
          <w:rtl/>
        </w:rPr>
        <w:t>ولذلك، كان دورنا في هذا الكتاب تغيير ذلك التصنيف، بحيث نبدأ بالأولى فالأولى؛ حتى لا يساء فهم بعض ما ورد في كتب الشمائل؛ فتفهم فهما سلبيا.</w:t>
      </w:r>
    </w:p>
    <w:p w14:paraId="6D61644F" w14:textId="33024452" w:rsidR="00BB0E76" w:rsidRDefault="00BB0E76" w:rsidP="00AD38DF">
      <w:pPr>
        <w:pStyle w:val="aaac"/>
        <w:rPr>
          <w:rtl/>
        </w:rPr>
      </w:pPr>
      <w:r>
        <w:rPr>
          <w:rFonts w:hint="cs"/>
          <w:rtl/>
        </w:rPr>
        <w:t xml:space="preserve">ومن الأمثلة على ذلك ما يرد في كتب الشمائل من حب رسول الله </w:t>
      </w:r>
      <w:r>
        <w:sym w:font="Abo-thar" w:char="F061"/>
      </w:r>
      <w:r>
        <w:rPr>
          <w:rFonts w:hint="cs"/>
          <w:rtl/>
        </w:rPr>
        <w:t xml:space="preserve"> لأكل لحم الكتف، أو الثريد، ويبالغون في ذكر الروايات الواردة في ذلك إلى أن يتوهم القارئ أن حياة رسول الله </w:t>
      </w:r>
      <w:r>
        <w:sym w:font="Abo-thar" w:char="F061"/>
      </w:r>
      <w:r>
        <w:rPr>
          <w:rFonts w:hint="cs"/>
          <w:rtl/>
        </w:rPr>
        <w:t xml:space="preserve"> كلها كانت جريا وراء تلك الأنواع الشهية من المأكولات.</w:t>
      </w:r>
    </w:p>
    <w:p w14:paraId="7903D1A1" w14:textId="59E80BEA" w:rsidR="00BB0E76" w:rsidRDefault="00BB0E76" w:rsidP="00AD38DF">
      <w:pPr>
        <w:pStyle w:val="aaac"/>
        <w:rPr>
          <w:rtl/>
        </w:rPr>
      </w:pPr>
      <w:r>
        <w:rPr>
          <w:rFonts w:hint="cs"/>
          <w:rtl/>
        </w:rPr>
        <w:t>لكن لو قدم لذلك بذكر زهده وورعه وعفافه عن الكثير من شهوات الدنيا، لوضع تلك الأحاديث في محلها الصحيح.. خاصة وأن زهده وورعه وعفافه عن</w:t>
      </w:r>
      <w:r w:rsidR="00DF6E6C">
        <w:rPr>
          <w:rFonts w:hint="cs"/>
          <w:rtl/>
        </w:rPr>
        <w:t xml:space="preserve"> </w:t>
      </w:r>
      <w:r>
        <w:rPr>
          <w:rFonts w:hint="cs"/>
          <w:rtl/>
        </w:rPr>
        <w:t xml:space="preserve">الدنيا هو الأصل، وهو المنسجم مع ما ورد في القرآن الكريم عنه، كما قال تعالى: </w:t>
      </w:r>
      <w:r w:rsidR="002327D1">
        <w:rPr>
          <w:rtl/>
        </w:rPr>
        <w:t>﴿</w:t>
      </w:r>
      <w:r w:rsidRPr="00BB0E76">
        <w:rPr>
          <w:rtl/>
        </w:rPr>
        <w:t>لَا تَمُدَّنَّ عَيْنَيْكَ إِلَى مَا مَتَّعْنَا بِهِ أَزْوَاجًا مِنْهُمْ وَلَا تَحْزَنْ عَلَيْهِمْ وَاخْفِضْ جَنَاحَكَ لِلْمُؤْمِنِينَ</w:t>
      </w:r>
      <w:r w:rsidR="002327D1">
        <w:rPr>
          <w:rtl/>
        </w:rPr>
        <w:t>﴾</w:t>
      </w:r>
      <w:r w:rsidRPr="00BB0E76">
        <w:rPr>
          <w:rtl/>
        </w:rPr>
        <w:t xml:space="preserve"> [الحجر: 88]</w:t>
      </w:r>
    </w:p>
    <w:p w14:paraId="1813E285" w14:textId="3780DA66" w:rsidR="00BB0E76" w:rsidRDefault="00BB0E76" w:rsidP="00AD38DF">
      <w:pPr>
        <w:pStyle w:val="aaac"/>
        <w:rPr>
          <w:rtl/>
        </w:rPr>
      </w:pPr>
      <w:r>
        <w:rPr>
          <w:rFonts w:hint="cs"/>
          <w:rtl/>
        </w:rPr>
        <w:t xml:space="preserve">وقال مخاطبا أزواج رسول الله </w:t>
      </w:r>
      <w:r>
        <w:sym w:font="Abo-thar" w:char="F061"/>
      </w:r>
      <w:r>
        <w:rPr>
          <w:rFonts w:hint="cs"/>
          <w:rtl/>
        </w:rPr>
        <w:t xml:space="preserve"> حينما شكون حالهن: </w:t>
      </w:r>
      <w:r w:rsidR="002327D1">
        <w:rPr>
          <w:rtl/>
        </w:rPr>
        <w:t>﴿</w:t>
      </w:r>
      <w:r w:rsidRPr="00BB0E76">
        <w:rPr>
          <w:rtl/>
        </w:rPr>
        <w:t>يَاأَيُّهَا النَّبِيُّ قُلْ لِأَزْوَاجِكَ إِنْ كُنْتُنَّ تُرِدْنَ الْحَيَاةَ الدُّنْيَا وَزِينَتَهَا فَتَعَالَيْنَ أُمَتِّعْكُنَّ وَأُسَرِّحْكُنَّ سَرَاحًا جَمِيلًا (28) وَإِنْ كُنْتُنَّ تُرِدْنَ</w:t>
      </w:r>
      <w:r w:rsidR="00DF6E6C">
        <w:rPr>
          <w:rtl/>
        </w:rPr>
        <w:t xml:space="preserve"> الله </w:t>
      </w:r>
      <w:r w:rsidRPr="00BB0E76">
        <w:rPr>
          <w:rtl/>
        </w:rPr>
        <w:t>وَرَسُولَهُ وَالدَّارَ الْآخِرَةَ فَإِنَّ</w:t>
      </w:r>
      <w:r w:rsidR="00DF6E6C">
        <w:rPr>
          <w:rtl/>
        </w:rPr>
        <w:t xml:space="preserve"> الله </w:t>
      </w:r>
      <w:r w:rsidRPr="00BB0E76">
        <w:rPr>
          <w:rtl/>
        </w:rPr>
        <w:t>أَعَدَّ لِلْمُحْسِنَاتِ مِنْكُنَّ أَجْرًا عَظِيمًا</w:t>
      </w:r>
      <w:r w:rsidR="002327D1">
        <w:rPr>
          <w:rtl/>
        </w:rPr>
        <w:t>﴾</w:t>
      </w:r>
      <w:r w:rsidRPr="00BB0E76">
        <w:rPr>
          <w:rtl/>
        </w:rPr>
        <w:t xml:space="preserve"> [الأحزاب: 28، 29]</w:t>
      </w:r>
    </w:p>
    <w:p w14:paraId="1FC9A662" w14:textId="560CABF8" w:rsidR="00BB0E76" w:rsidRDefault="00BB0E76" w:rsidP="00AD38DF">
      <w:pPr>
        <w:pStyle w:val="aaac"/>
        <w:rPr>
          <w:rtl/>
        </w:rPr>
      </w:pPr>
      <w:r w:rsidRPr="00BB0E76">
        <w:rPr>
          <w:rFonts w:hint="cs"/>
          <w:b/>
          <w:bCs/>
          <w:rtl/>
        </w:rPr>
        <w:t>سادسا</w:t>
      </w:r>
      <w:r>
        <w:rPr>
          <w:rFonts w:hint="cs"/>
          <w:rtl/>
        </w:rPr>
        <w:t>: بيان اتفاق الأمة على أحاديث الشمائل؛ فمن خلال اطلاعنا على كل ما ورد من الأحاديث في كتب السنة والشيعة، لم نجد خلافا، ولو في حديث واحد.. ولذلك لم نعتمد في هذا الكتاب التقسيم السابق من تصنيف فصول أو مطالب الكتاب بحسب المصادر الحديثية، ذلك أنا وجدنا أن كل الأحاديث متداولة لدى الفريقين.</w:t>
      </w:r>
    </w:p>
    <w:p w14:paraId="4D011107" w14:textId="3946C077" w:rsidR="00BB0E76" w:rsidRDefault="00BB0E76" w:rsidP="00AD38DF">
      <w:pPr>
        <w:pStyle w:val="aaac"/>
        <w:rPr>
          <w:rtl/>
        </w:rPr>
      </w:pPr>
      <w:r>
        <w:rPr>
          <w:rFonts w:hint="cs"/>
          <w:rtl/>
        </w:rPr>
        <w:t>ولنبين ذلك.. فقد ذكرنا في كل فصل من الفصول ما ورد في كتب المدرستين، حتى لو كان بعضها متقاربا جدا من حيث الصياغة، لنبين مدى اتفاق الأمة على هذا الجانب المهم من جوانب الدين.</w:t>
      </w:r>
    </w:p>
    <w:p w14:paraId="3D8C1AFF" w14:textId="6EC2D56C" w:rsidR="00BB0E76" w:rsidRDefault="00BB0E76" w:rsidP="00AD38DF">
      <w:pPr>
        <w:pStyle w:val="aaac"/>
        <w:rPr>
          <w:rtl/>
        </w:rPr>
      </w:pPr>
      <w:r>
        <w:rPr>
          <w:rFonts w:hint="cs"/>
          <w:rtl/>
        </w:rPr>
        <w:t>وهذا أمر يفرح له دعاة الوحدة والتقريب بين المؤمنين.. ذلك أن الشمائل تمثل عمق الدين، وجانبه الأكبر.. والوحدة عليها، تدل على وحدة الأمة في معرف</w:t>
      </w:r>
      <w:r w:rsidR="0045005E">
        <w:rPr>
          <w:rFonts w:hint="cs"/>
          <w:rtl/>
        </w:rPr>
        <w:t>ت</w:t>
      </w:r>
      <w:r>
        <w:rPr>
          <w:rFonts w:hint="cs"/>
          <w:rtl/>
        </w:rPr>
        <w:t xml:space="preserve">ها </w:t>
      </w:r>
      <w:r w:rsidR="0045005E">
        <w:rPr>
          <w:rFonts w:hint="cs"/>
          <w:rtl/>
        </w:rPr>
        <w:t>ل</w:t>
      </w:r>
      <w:r>
        <w:rPr>
          <w:rFonts w:hint="cs"/>
          <w:rtl/>
        </w:rPr>
        <w:t xml:space="preserve">رسولها </w:t>
      </w:r>
      <w:r>
        <w:sym w:font="Abo-thar" w:char="F061"/>
      </w:r>
      <w:r>
        <w:rPr>
          <w:rFonts w:hint="cs"/>
          <w:rtl/>
        </w:rPr>
        <w:t>.</w:t>
      </w:r>
    </w:p>
    <w:p w14:paraId="62D33899" w14:textId="6735494C" w:rsidR="00BB0E76" w:rsidRDefault="00BB0E76" w:rsidP="00AD38DF">
      <w:pPr>
        <w:pStyle w:val="aaac"/>
        <w:rPr>
          <w:rtl/>
        </w:rPr>
      </w:pPr>
      <w:r w:rsidRPr="00BB0E76">
        <w:rPr>
          <w:rFonts w:hint="cs"/>
          <w:b/>
          <w:bCs/>
          <w:rtl/>
        </w:rPr>
        <w:t>سابعا</w:t>
      </w:r>
      <w:r>
        <w:rPr>
          <w:rFonts w:hint="cs"/>
          <w:rtl/>
        </w:rPr>
        <w:t xml:space="preserve">: التقديم بهذا الكتاب لغيره من كتب السلسلة، والمتضمنة للنواحي السلوكية والأخلاقية والتعبدية، وغيرها من المعاني التي وردت بها السنة، ذلك أن الغرض منها جميعا هو السير التحققي والتخلقي على السراط المستقيم الذي سنه رسول الله </w:t>
      </w:r>
      <w:r>
        <w:sym w:font="Abo-thar" w:char="F061"/>
      </w:r>
      <w:r>
        <w:rPr>
          <w:rFonts w:hint="cs"/>
          <w:rtl/>
        </w:rPr>
        <w:t>، وشرحه أئمة الهدى من بعده.</w:t>
      </w:r>
    </w:p>
    <w:bookmarkEnd w:id="57"/>
    <w:p w14:paraId="3C6AD576" w14:textId="03FD1E87" w:rsidR="00BB0E76" w:rsidRDefault="00BB0E76" w:rsidP="00AD38DF">
      <w:pPr>
        <w:pStyle w:val="aaac"/>
        <w:rPr>
          <w:rtl/>
        </w:rPr>
      </w:pPr>
      <w:r>
        <w:rPr>
          <w:rFonts w:hint="cs"/>
          <w:rtl/>
        </w:rPr>
        <w:t>بناء على هذه الأغراض والمقاصد؛ فقد قسمنا الكتاب إلى سبعة فصول:</w:t>
      </w:r>
    </w:p>
    <w:p w14:paraId="5538ED86" w14:textId="716DDBB2" w:rsidR="00BB0E76" w:rsidRDefault="00BB0E76" w:rsidP="00AD38DF">
      <w:pPr>
        <w:pStyle w:val="aaac"/>
        <w:rPr>
          <w:rtl/>
        </w:rPr>
      </w:pPr>
      <w:r w:rsidRPr="00BB0E76">
        <w:rPr>
          <w:rFonts w:hint="cs"/>
          <w:b/>
          <w:bCs/>
          <w:rtl/>
        </w:rPr>
        <w:t>أولها</w:t>
      </w:r>
      <w:r>
        <w:rPr>
          <w:rFonts w:hint="cs"/>
          <w:rtl/>
        </w:rPr>
        <w:t xml:space="preserve">: شخصيته الكاملة، ونقصد بها التعريف الشامل برسول الله </w:t>
      </w:r>
      <w:r>
        <w:sym w:font="Abo-thar" w:char="F061"/>
      </w:r>
      <w:r>
        <w:rPr>
          <w:rFonts w:hint="cs"/>
          <w:rtl/>
        </w:rPr>
        <w:t>، والذي لا تقتصر الأحاديث فيه على الجزئيات التي قد تشغل المتعرف عليها عن سائر الكمالات.</w:t>
      </w:r>
    </w:p>
    <w:p w14:paraId="018FACDD" w14:textId="4AB45AEC" w:rsidR="00BB0E76" w:rsidRDefault="00BB0E76" w:rsidP="00AD38DF">
      <w:pPr>
        <w:pStyle w:val="aaac"/>
        <w:rPr>
          <w:rtl/>
        </w:rPr>
      </w:pPr>
      <w:r>
        <w:rPr>
          <w:rFonts w:hint="cs"/>
          <w:b/>
          <w:bCs/>
          <w:rtl/>
        </w:rPr>
        <w:t>ثانيها</w:t>
      </w:r>
      <w:r>
        <w:rPr>
          <w:rFonts w:hint="cs"/>
          <w:rtl/>
        </w:rPr>
        <w:t>: روحانيته السامية، ونقصد بها التعريف بعلاقته بالله تعالى، وكثرة عبادته وذكره وتوجهه له.</w:t>
      </w:r>
    </w:p>
    <w:p w14:paraId="2CFC41FD" w14:textId="61972132" w:rsidR="00BB0E76" w:rsidRDefault="00BB0E76" w:rsidP="00AD38DF">
      <w:pPr>
        <w:pStyle w:val="aaac"/>
        <w:rPr>
          <w:rtl/>
        </w:rPr>
      </w:pPr>
      <w:r>
        <w:rPr>
          <w:rFonts w:hint="cs"/>
          <w:b/>
          <w:bCs/>
          <w:rtl/>
        </w:rPr>
        <w:t>ثالث</w:t>
      </w:r>
      <w:r w:rsidRPr="00BB0E76">
        <w:rPr>
          <w:rFonts w:hint="cs"/>
          <w:b/>
          <w:bCs/>
          <w:rtl/>
        </w:rPr>
        <w:t>ها</w:t>
      </w:r>
      <w:r>
        <w:rPr>
          <w:rFonts w:hint="cs"/>
          <w:rtl/>
        </w:rPr>
        <w:t xml:space="preserve">: أخلاقه العالية، ونقصد بها التعريف بصفاته وخلاله التي مدحه الله بها في قوله: </w:t>
      </w:r>
      <w:r w:rsidR="002327D1">
        <w:rPr>
          <w:rtl/>
        </w:rPr>
        <w:t>﴿</w:t>
      </w:r>
      <w:r w:rsidRPr="00BB0E76">
        <w:rPr>
          <w:rtl/>
        </w:rPr>
        <w:t xml:space="preserve">وَإِنَّكَ لَعَلَى خُلُقٍ عَظِيمٍ </w:t>
      </w:r>
      <w:r w:rsidR="002327D1">
        <w:rPr>
          <w:rtl/>
        </w:rPr>
        <w:t>﴾</w:t>
      </w:r>
      <w:r w:rsidRPr="00BB0E76">
        <w:rPr>
          <w:rtl/>
        </w:rPr>
        <w:t xml:space="preserve"> [القلم: 4]</w:t>
      </w:r>
    </w:p>
    <w:p w14:paraId="2219E446" w14:textId="1CBC63E7" w:rsidR="00BB0E76" w:rsidRDefault="00BB0E76" w:rsidP="00AD38DF">
      <w:pPr>
        <w:pStyle w:val="aaac"/>
        <w:rPr>
          <w:rtl/>
        </w:rPr>
      </w:pPr>
      <w:r>
        <w:rPr>
          <w:rFonts w:hint="cs"/>
          <w:b/>
          <w:bCs/>
          <w:rtl/>
        </w:rPr>
        <w:t>رابع</w:t>
      </w:r>
      <w:r w:rsidRPr="00BB0E76">
        <w:rPr>
          <w:rFonts w:hint="cs"/>
          <w:b/>
          <w:bCs/>
          <w:rtl/>
        </w:rPr>
        <w:t>ها</w:t>
      </w:r>
      <w:r>
        <w:rPr>
          <w:rFonts w:hint="cs"/>
          <w:rtl/>
        </w:rPr>
        <w:t>: آدابه الرفيعة، ونقصد بها التعريف بما ورد عنه من السلوكات الحضارية الراقية في الشؤون المختلفة.</w:t>
      </w:r>
    </w:p>
    <w:p w14:paraId="55C03BCF" w14:textId="0EA26F27" w:rsidR="00994450" w:rsidRDefault="00BB0E76" w:rsidP="00994450">
      <w:pPr>
        <w:pStyle w:val="aaac"/>
        <w:rPr>
          <w:rtl/>
        </w:rPr>
      </w:pPr>
      <w:r>
        <w:rPr>
          <w:rFonts w:hint="cs"/>
          <w:b/>
          <w:bCs/>
          <w:rtl/>
        </w:rPr>
        <w:t>خامس</w:t>
      </w:r>
      <w:r w:rsidRPr="00BB0E76">
        <w:rPr>
          <w:rFonts w:hint="cs"/>
          <w:b/>
          <w:bCs/>
          <w:rtl/>
        </w:rPr>
        <w:t>ها</w:t>
      </w:r>
      <w:r>
        <w:rPr>
          <w:rFonts w:hint="cs"/>
          <w:rtl/>
        </w:rPr>
        <w:t xml:space="preserve">: </w:t>
      </w:r>
      <w:r w:rsidR="00994450">
        <w:rPr>
          <w:rFonts w:hint="cs"/>
          <w:rtl/>
        </w:rPr>
        <w:t xml:space="preserve">بشريته الطاهرة، </w:t>
      </w:r>
      <w:r>
        <w:rPr>
          <w:rFonts w:hint="cs"/>
          <w:rtl/>
        </w:rPr>
        <w:t>ونقصد بها</w:t>
      </w:r>
      <w:r w:rsidR="00994450">
        <w:rPr>
          <w:rFonts w:hint="cs"/>
          <w:rtl/>
        </w:rPr>
        <w:t xml:space="preserve"> ما ورد من الأحاديث </w:t>
      </w:r>
      <w:r w:rsidR="00994450" w:rsidRPr="00F73C61">
        <w:rPr>
          <w:rFonts w:hint="cs"/>
          <w:rtl/>
        </w:rPr>
        <w:t xml:space="preserve">المتعلقة </w:t>
      </w:r>
      <w:r w:rsidR="00994450">
        <w:rPr>
          <w:rFonts w:hint="cs"/>
          <w:rtl/>
        </w:rPr>
        <w:t>بشؤون حياته الشخصية من المأكل والمشرب والملبس ونحوها.. وقد رأينا تأخيرها إلى هذا الفصل لتُفهم على ضوء ما سبق</w:t>
      </w:r>
    </w:p>
    <w:p w14:paraId="1C1076D5" w14:textId="5138BC22" w:rsidR="00BB0E76" w:rsidRDefault="00BB0E76" w:rsidP="00AD38DF">
      <w:pPr>
        <w:pStyle w:val="aaac"/>
        <w:rPr>
          <w:rtl/>
        </w:rPr>
      </w:pPr>
      <w:r>
        <w:rPr>
          <w:rFonts w:hint="cs"/>
          <w:rtl/>
        </w:rPr>
        <w:t xml:space="preserve">وبناء على محاولتنا لجمع أكبر عدد من الأحاديث، ومن المصادر المختلفة، فقد بلغ عدد الأحاديث في هذا الكتاب </w:t>
      </w:r>
      <w:r w:rsidR="00994450">
        <w:rPr>
          <w:rFonts w:hint="cs"/>
          <w:rtl/>
        </w:rPr>
        <w:t xml:space="preserve">أكثر من </w:t>
      </w:r>
      <w:r>
        <w:rPr>
          <w:rFonts w:hint="cs"/>
          <w:rtl/>
        </w:rPr>
        <w:t>ألفي حديث.. وبعضها وإن كان مكررا في معانيه أو في بعض ألفاظه إلا أن كل حديث منها يشكل شهادة جديدة لها قيمتها وأهميتها، كما هو معروف في كتب الحديث.</w:t>
      </w:r>
    </w:p>
    <w:p w14:paraId="373DE89B" w14:textId="170C3137" w:rsidR="00F44972" w:rsidRDefault="00BB0E76" w:rsidP="00BB0E76">
      <w:pPr>
        <w:pStyle w:val="aaac"/>
        <w:rPr>
          <w:rtl/>
          <w:lang w:val="en-US" w:eastAsia="en-US" w:bidi="ar"/>
        </w:rPr>
      </w:pPr>
      <w:r>
        <w:rPr>
          <w:rFonts w:hint="cs"/>
          <w:rtl/>
        </w:rPr>
        <w:t xml:space="preserve">بالإضافة إلى أننا لو اختصرنا، ولم نذكر كل ما ورد، لاعتبر ذلك تقصيرا، أو انتقاء لا مبرر له، خاصة ونحن نريد من هذه السلسلة أن تتوحد عليها الأمة، كما توحدت على كتاب ربها.. وبذلك تنتفي كل فرصة للشيطان لنشر الفرقة أو صدع الوحدة؛ فخير ما تتوحد عليه الأمة كتاب ربها وسنة نبيها </w:t>
      </w:r>
      <w:r>
        <w:sym w:font="Abo-thar" w:char="F061"/>
      </w:r>
      <w:r>
        <w:rPr>
          <w:rFonts w:hint="cs"/>
          <w:rtl/>
        </w:rPr>
        <w:t xml:space="preserve">. </w:t>
      </w:r>
    </w:p>
    <w:p w14:paraId="35286136" w14:textId="15EBA86A" w:rsidR="00372EF5" w:rsidRDefault="00372EF5" w:rsidP="00372EF5">
      <w:pPr>
        <w:pStyle w:val="aaac"/>
        <w:rPr>
          <w:rtl/>
          <w:lang w:bidi="ar"/>
        </w:rPr>
      </w:pPr>
      <w:r>
        <w:rPr>
          <w:rFonts w:hint="cs"/>
          <w:rtl/>
          <w:lang w:bidi="ar"/>
        </w:rPr>
        <w:t>ونحب أن ننبه في الأخير إلى أنا قسمنا بعض الأحاديث إلى قطع صغيرة، مع توثيق كل قطعة، لمن يريد الاستفادة منها، أو نشرها، وذلك لأنا رأينا أن العادة جرت بالرغبة عن الأحاديث الطويلة، وقلة الاستفادة منها.</w:t>
      </w:r>
    </w:p>
    <w:p w14:paraId="0CA8B165" w14:textId="46869207" w:rsidR="00372EF5" w:rsidRDefault="00372EF5" w:rsidP="00372EF5">
      <w:pPr>
        <w:pStyle w:val="aaac"/>
        <w:rPr>
          <w:rtl/>
          <w:lang w:bidi="ar"/>
        </w:rPr>
      </w:pPr>
      <w:r>
        <w:rPr>
          <w:rFonts w:hint="cs"/>
          <w:rtl/>
          <w:lang w:bidi="ar"/>
        </w:rPr>
        <w:t xml:space="preserve">كما ننبه إلى أننا تصرفنا في بعض الأحاديث، أو في الكثير منها، بحذف ما لا نراه موافقا للقرآن الكريم، أو متناسبا مع جلال النبوة، وذلك بناء على ما ورد في الحديث الذي يقول فيه رسول الله </w:t>
      </w:r>
      <w:r>
        <w:rPr>
          <w:lang w:bidi="ar"/>
        </w:rPr>
        <w:sym w:font="Abo-thar" w:char="F061"/>
      </w:r>
      <w:r>
        <w:rPr>
          <w:rFonts w:hint="cs"/>
          <w:rtl/>
          <w:lang w:bidi="ar"/>
        </w:rPr>
        <w:t xml:space="preserve">: </w:t>
      </w:r>
      <w:r w:rsidRPr="00372EF5">
        <w:rPr>
          <w:rtl/>
          <w:lang w:bidi="ar"/>
        </w:rPr>
        <w:t>(كفى بالمرء كذبا أن يحدث بكل ما سمع)</w:t>
      </w:r>
      <w:r w:rsidR="008A5804">
        <w:rPr>
          <w:position w:val="6"/>
          <w:sz w:val="20"/>
          <w:szCs w:val="20"/>
          <w:rtl/>
          <w:lang w:bidi="ar"/>
        </w:rPr>
        <w:t>(</w:t>
      </w:r>
      <w:r w:rsidRPr="00372EF5">
        <w:rPr>
          <w:rStyle w:val="ae"/>
          <w:sz w:val="20"/>
          <w:rtl/>
          <w:lang w:bidi="ar"/>
        </w:rPr>
        <w:footnoteReference w:id="3"/>
      </w:r>
      <w:r w:rsidRPr="00372EF5">
        <w:rPr>
          <w:position w:val="6"/>
          <w:sz w:val="20"/>
          <w:szCs w:val="20"/>
          <w:rtl/>
          <w:lang w:bidi="ar"/>
        </w:rPr>
        <w:t>)</w:t>
      </w:r>
    </w:p>
    <w:p w14:paraId="4C3002CB" w14:textId="64E0BA3E" w:rsidR="00372EF5" w:rsidRPr="00372EF5" w:rsidRDefault="00372EF5" w:rsidP="00372EF5">
      <w:pPr>
        <w:pStyle w:val="aaac"/>
        <w:rPr>
          <w:position w:val="6"/>
          <w:sz w:val="20"/>
          <w:szCs w:val="20"/>
          <w:rtl/>
          <w:lang w:bidi="ar"/>
        </w:rPr>
      </w:pPr>
    </w:p>
    <w:p w14:paraId="49C8BDDB" w14:textId="77777777" w:rsidR="00372EF5" w:rsidRPr="00F44972" w:rsidRDefault="00372EF5" w:rsidP="00BB0E76">
      <w:pPr>
        <w:pStyle w:val="aaac"/>
        <w:rPr>
          <w:rtl/>
          <w:lang w:val="en-US" w:eastAsia="en-US" w:bidi="ar"/>
        </w:rPr>
      </w:pPr>
    </w:p>
    <w:p w14:paraId="25112F0B" w14:textId="77777777" w:rsidR="001F1EA7" w:rsidRPr="001F1EA7" w:rsidRDefault="001F1EA7" w:rsidP="001F1EA7">
      <w:pPr>
        <w:pageBreakBefore/>
        <w:widowControl w:val="0"/>
        <w:adjustRightInd w:val="0"/>
        <w:spacing w:before="240" w:after="240"/>
        <w:ind w:firstLine="0"/>
        <w:jc w:val="center"/>
        <w:textAlignment w:val="baseline"/>
        <w:outlineLvl w:val="0"/>
        <w:rPr>
          <w:rFonts w:eastAsia="Times New Roman"/>
          <w:b/>
          <w:bCs/>
          <w:color w:val="FF0000"/>
          <w:kern w:val="28"/>
          <w:sz w:val="40"/>
          <w:szCs w:val="36"/>
          <w:rtl/>
          <w:lang w:val="fr-FR" w:eastAsia="fr-FR"/>
        </w:rPr>
      </w:pPr>
      <w:bookmarkStart w:id="59" w:name="_Toc41232453"/>
      <w:r w:rsidRPr="001F1EA7">
        <w:rPr>
          <w:rFonts w:eastAsia="Times New Roman" w:hint="cs"/>
          <w:b/>
          <w:bCs/>
          <w:color w:val="FF0000"/>
          <w:kern w:val="28"/>
          <w:sz w:val="40"/>
          <w:szCs w:val="36"/>
          <w:rtl/>
          <w:lang w:val="fr-FR" w:eastAsia="fr-FR"/>
        </w:rPr>
        <w:t>أولا ـ شخصيته الكاملة</w:t>
      </w:r>
      <w:bookmarkEnd w:id="59"/>
    </w:p>
    <w:p w14:paraId="1F466E46" w14:textId="6ED81EBE" w:rsidR="001F1EA7" w:rsidRDefault="001D4356" w:rsidP="001F1EA7">
      <w:pPr>
        <w:widowControl w:val="0"/>
        <w:tabs>
          <w:tab w:val="left" w:pos="1096"/>
        </w:tabs>
        <w:adjustRightInd w:val="0"/>
        <w:textAlignment w:val="baseline"/>
        <w:rPr>
          <w:rFonts w:eastAsia="Calibri"/>
          <w:color w:val="000000"/>
          <w:rtl/>
          <w:lang w:val="fr-FR" w:eastAsia="fr-FR"/>
        </w:rPr>
      </w:pPr>
      <w:r>
        <w:rPr>
          <w:rFonts w:eastAsia="Calibri" w:hint="cs"/>
          <w:color w:val="000000"/>
          <w:rtl/>
          <w:lang w:val="fr-FR" w:eastAsia="fr-FR"/>
        </w:rPr>
        <w:t xml:space="preserve">يحاول هذا الفصل جمع ما أمكن من الأحاديث التي وردت في المصادر الحديثية للسنة والشيعة، والتي حاولت إعطاء صورة شاملة لرسول الله </w:t>
      </w:r>
      <w:r>
        <w:rPr>
          <w:rFonts w:eastAsia="Calibri"/>
          <w:color w:val="000000"/>
          <w:lang w:val="fr-FR" w:eastAsia="fr-FR"/>
        </w:rPr>
        <w:sym w:font="Abo-thar" w:char="F061"/>
      </w:r>
      <w:r>
        <w:rPr>
          <w:rFonts w:eastAsia="Calibri" w:hint="cs"/>
          <w:color w:val="000000"/>
          <w:rtl/>
          <w:lang w:val="fr-FR" w:eastAsia="fr-FR"/>
        </w:rPr>
        <w:t>، لا تقتصر على جانب من جوانبه.</w:t>
      </w:r>
    </w:p>
    <w:p w14:paraId="5ACBC5F1" w14:textId="37AE0E15" w:rsidR="001D4356" w:rsidRDefault="001D4356" w:rsidP="001F1EA7">
      <w:pPr>
        <w:widowControl w:val="0"/>
        <w:tabs>
          <w:tab w:val="left" w:pos="1096"/>
        </w:tabs>
        <w:adjustRightInd w:val="0"/>
        <w:textAlignment w:val="baseline"/>
        <w:rPr>
          <w:rFonts w:eastAsia="Calibri"/>
          <w:color w:val="000000"/>
          <w:rtl/>
          <w:lang w:val="fr-FR" w:eastAsia="fr-FR"/>
        </w:rPr>
      </w:pPr>
      <w:r>
        <w:rPr>
          <w:rFonts w:eastAsia="Calibri" w:hint="cs"/>
          <w:color w:val="000000"/>
          <w:rtl/>
          <w:lang w:val="fr-FR" w:eastAsia="fr-FR"/>
        </w:rPr>
        <w:t>وقد بدأنا بها، لأنها أول ما يزيل الإشكالات المرتبطة بالجزئيات المختلفة؛ فالصورة القاصرة على نواح محدودة صور مشوهة ظلامية، قد تؤدي إلى الفتنة والتشكيك أكثر من كونها سببا في التعريف.</w:t>
      </w:r>
    </w:p>
    <w:p w14:paraId="0556FEFD" w14:textId="57CE1268" w:rsidR="001D4356" w:rsidRPr="001F1EA7" w:rsidRDefault="001D4356" w:rsidP="001D4356">
      <w:pPr>
        <w:widowControl w:val="0"/>
        <w:tabs>
          <w:tab w:val="left" w:pos="1096"/>
        </w:tabs>
        <w:adjustRightInd w:val="0"/>
        <w:textAlignment w:val="baseline"/>
        <w:rPr>
          <w:rFonts w:eastAsia="Calibri"/>
          <w:color w:val="000000"/>
          <w:rtl/>
          <w:lang w:val="fr-FR" w:eastAsia="fr-FR"/>
        </w:rPr>
      </w:pPr>
      <w:r>
        <w:rPr>
          <w:rFonts w:eastAsia="Calibri" w:hint="cs"/>
          <w:color w:val="000000"/>
          <w:rtl/>
          <w:lang w:val="fr-FR" w:eastAsia="fr-FR"/>
        </w:rPr>
        <w:t>وللأسف؛ فإن كتب الحديث والشمائل تؤخر أمثال هذه الأحاديث مع أهميتها، لتجعلها ـ عادة ـ فيما تطلق عليه الأبواب الجامعة، مع أنها الأصل الذي ينبغي أن يُبدأ به.. فالكلي مقدم على الجزئي، والشامل مقدم على التفاصيل.. ولهذا قدم الله تعالى سورة الفاتحة، باعتبارها أم الكتاب والشاملة لكل حقائق</w:t>
      </w:r>
      <w:r w:rsidR="0045005E">
        <w:rPr>
          <w:rFonts w:eastAsia="Calibri" w:hint="cs"/>
          <w:color w:val="000000"/>
          <w:rtl/>
          <w:lang w:val="fr-FR" w:eastAsia="fr-FR"/>
        </w:rPr>
        <w:t>ه</w:t>
      </w:r>
      <w:r>
        <w:rPr>
          <w:rFonts w:eastAsia="Calibri" w:hint="cs"/>
          <w:color w:val="000000"/>
          <w:rtl/>
          <w:lang w:val="fr-FR" w:eastAsia="fr-FR"/>
        </w:rPr>
        <w:t xml:space="preserve"> وقيمه.</w:t>
      </w:r>
    </w:p>
    <w:p w14:paraId="3DBF3DF4" w14:textId="406248DF" w:rsidR="001D4356" w:rsidRDefault="001D4356" w:rsidP="001D4356">
      <w:pPr>
        <w:widowControl w:val="0"/>
        <w:tabs>
          <w:tab w:val="left" w:pos="1096"/>
        </w:tabs>
        <w:adjustRightInd w:val="0"/>
        <w:textAlignment w:val="baseline"/>
        <w:rPr>
          <w:rFonts w:eastAsia="Calibri"/>
          <w:color w:val="000000"/>
          <w:rtl/>
          <w:lang w:val="fr-FR" w:eastAsia="fr-FR"/>
        </w:rPr>
      </w:pPr>
      <w:r>
        <w:rPr>
          <w:rFonts w:eastAsia="Calibri" w:hint="cs"/>
          <w:color w:val="000000"/>
          <w:rtl/>
          <w:lang w:val="fr-FR" w:eastAsia="fr-FR"/>
        </w:rPr>
        <w:t xml:space="preserve">ولذلك؛ فإن هذه الأحاديث القصيرة في مبناها، العميقة في معناها، لها تأثيرها الكبير في التعريف برسول الله </w:t>
      </w:r>
      <w:r>
        <w:rPr>
          <w:rFonts w:eastAsia="Calibri"/>
          <w:color w:val="000000"/>
          <w:lang w:val="fr-FR" w:eastAsia="fr-FR"/>
        </w:rPr>
        <w:sym w:font="Abo-thar" w:char="F061"/>
      </w:r>
      <w:r>
        <w:rPr>
          <w:rFonts w:eastAsia="Calibri" w:hint="cs"/>
          <w:color w:val="000000"/>
          <w:rtl/>
          <w:lang w:val="fr-FR" w:eastAsia="fr-FR"/>
        </w:rPr>
        <w:t>، ولهذا نرى أئمة الهدى يدعون لها، ويستعملونها، كما سنرى الأحاديث الواردة في ذلك.</w:t>
      </w:r>
    </w:p>
    <w:p w14:paraId="0788728E" w14:textId="00B848A0" w:rsidR="001F1EA7" w:rsidRDefault="001D4356" w:rsidP="001F1EA7">
      <w:pPr>
        <w:widowControl w:val="0"/>
        <w:tabs>
          <w:tab w:val="left" w:pos="1096"/>
        </w:tabs>
        <w:adjustRightInd w:val="0"/>
        <w:textAlignment w:val="baseline"/>
        <w:rPr>
          <w:rFonts w:eastAsia="Calibri"/>
          <w:color w:val="000000"/>
          <w:rtl/>
          <w:lang w:val="fr-FR" w:eastAsia="fr-FR"/>
        </w:rPr>
      </w:pPr>
      <w:r>
        <w:rPr>
          <w:rFonts w:eastAsia="Calibri" w:hint="cs"/>
          <w:color w:val="000000"/>
          <w:rtl/>
          <w:lang w:val="fr-FR" w:eastAsia="fr-FR"/>
        </w:rPr>
        <w:t xml:space="preserve">ونحب أن ندعو من خلال هذا الفصل إلى جمع كل ما ارتبط برسول الله </w:t>
      </w:r>
      <w:r>
        <w:rPr>
          <w:rFonts w:eastAsia="Calibri"/>
          <w:color w:val="000000"/>
          <w:lang w:val="fr-FR" w:eastAsia="fr-FR"/>
        </w:rPr>
        <w:sym w:font="Abo-thar" w:char="F061"/>
      </w:r>
      <w:r>
        <w:rPr>
          <w:rFonts w:eastAsia="Calibri" w:hint="cs"/>
          <w:color w:val="000000"/>
          <w:rtl/>
          <w:lang w:val="fr-FR" w:eastAsia="fr-FR"/>
        </w:rPr>
        <w:t xml:space="preserve"> من شهادات سواء لمسلمين أو غير مسلمين، والتدرب على صياغة ما أمكن منها، بحيث تكون شديدة الاختصار، وشديدة التأثير.</w:t>
      </w:r>
    </w:p>
    <w:p w14:paraId="36B47D82" w14:textId="25ECDAB7" w:rsidR="001D4356" w:rsidRPr="001F1EA7" w:rsidRDefault="001D4356" w:rsidP="001D4356">
      <w:pPr>
        <w:widowControl w:val="0"/>
        <w:tabs>
          <w:tab w:val="left" w:pos="1096"/>
        </w:tabs>
        <w:adjustRightInd w:val="0"/>
        <w:rPr>
          <w:rFonts w:eastAsia="Calibri"/>
          <w:color w:val="000000"/>
          <w:rtl/>
          <w:lang w:val="fr-FR" w:eastAsia="fr-FR" w:bidi="ar"/>
        </w:rPr>
      </w:pPr>
      <w:r>
        <w:rPr>
          <w:rFonts w:eastAsia="Calibri" w:hint="cs"/>
          <w:color w:val="000000"/>
          <w:rtl/>
          <w:lang w:val="fr-FR" w:eastAsia="fr-FR" w:bidi="ar"/>
        </w:rPr>
        <w:t>ومن الأمثلة على ذلك ما أورده الصالحي في مقدمة الشمائل في كتابه العظيم الذي هو أشمل كتب السيرة والشمائل وأعظمها فائدة [</w:t>
      </w:r>
      <w:r w:rsidRPr="001D4356">
        <w:rPr>
          <w:rFonts w:eastAsia="Calibri"/>
          <w:color w:val="000000"/>
          <w:rtl/>
          <w:lang w:val="fr-FR" w:eastAsia="fr-FR" w:bidi="ar"/>
        </w:rPr>
        <w:t>سبل الهدى والرشاد، في سيرة خير العباد، وذكر فضائله وأعلام نبوته وأفعاله وأحواله في المبدأ والمعاد</w:t>
      </w:r>
      <w:r>
        <w:rPr>
          <w:rFonts w:eastAsia="Calibri" w:hint="cs"/>
          <w:color w:val="000000"/>
          <w:rtl/>
          <w:lang w:val="fr-FR" w:eastAsia="fr-FR" w:bidi="ar"/>
        </w:rPr>
        <w:t xml:space="preserve">] نقلا عن بعضهم؛ فقد قال متحدثا عن رسول الله </w:t>
      </w:r>
      <w:r>
        <w:rPr>
          <w:rFonts w:eastAsia="Calibri"/>
          <w:color w:val="000000"/>
          <w:lang w:val="fr-FR" w:eastAsia="fr-FR" w:bidi="ar"/>
        </w:rPr>
        <w:sym w:font="Abo-thar" w:char="F061"/>
      </w:r>
      <w:r>
        <w:rPr>
          <w:rFonts w:eastAsia="Calibri" w:hint="cs"/>
          <w:color w:val="000000"/>
          <w:rtl/>
          <w:lang w:val="fr-FR" w:eastAsia="fr-FR" w:bidi="ar"/>
        </w:rPr>
        <w:t>: (</w:t>
      </w:r>
      <w:r w:rsidRPr="001F1EA7">
        <w:rPr>
          <w:rFonts w:eastAsia="Calibri"/>
          <w:color w:val="000000"/>
          <w:rtl/>
          <w:lang w:val="fr-FR" w:eastAsia="fr-FR" w:bidi="ar"/>
        </w:rPr>
        <w:t xml:space="preserve">من تأمل تدبيره </w:t>
      </w:r>
      <w:r w:rsidRPr="001F1EA7">
        <w:rPr>
          <w:rFonts w:eastAsia="Calibri"/>
          <w:color w:val="000000"/>
          <w:lang w:val="fr-FR" w:eastAsia="fr-FR" w:bidi="ar"/>
        </w:rPr>
        <w:sym w:font="Abo-thar" w:char="F061"/>
      </w:r>
      <w:r w:rsidRPr="001F1EA7">
        <w:rPr>
          <w:rFonts w:eastAsia="Calibri"/>
          <w:color w:val="000000"/>
          <w:rtl/>
          <w:lang w:val="fr-FR" w:eastAsia="fr-FR" w:bidi="ar"/>
        </w:rPr>
        <w:t xml:space="preserve"> أمر بواطن الخلق، وظواهرهم، وسياسة الخاصة والعامة، مع عجيب شمائله، وبديع سيره، فضلا عما أفاضه من العلم، وقرره من الشرع، دون تعلّم سبق، ولا ممارسة تقدمت، ولا مطالعة للكتب، لم يمتر في رجحان عقله، وثقوب فهمه لأول وهلة.</w:t>
      </w:r>
      <w:r>
        <w:rPr>
          <w:rFonts w:eastAsia="Calibri" w:hint="cs"/>
          <w:color w:val="000000"/>
          <w:rtl/>
          <w:lang w:val="fr-FR" w:eastAsia="fr-FR" w:bidi="ar"/>
        </w:rPr>
        <w:t>.</w:t>
      </w:r>
      <w:r w:rsidRPr="001F1EA7">
        <w:rPr>
          <w:rFonts w:eastAsia="Calibri"/>
          <w:color w:val="000000"/>
          <w:rtl/>
          <w:lang w:val="fr-FR" w:eastAsia="fr-FR" w:bidi="ar"/>
        </w:rPr>
        <w:t xml:space="preserve"> ومما يتفرع عن العقل ثقوب الرّأي وجودة الفطنة والإصابة، وصدق الظن، والنظر للعواقب، ومصالح النفس، ومجاهدة الشهوة، وحسن السياسة، والتدبير، واقتفاء الفضائل، واجتناب الرذائل، وقد بلغ </w:t>
      </w:r>
      <w:r w:rsidRPr="001F1EA7">
        <w:rPr>
          <w:rFonts w:eastAsia="Calibri"/>
          <w:color w:val="000000"/>
          <w:lang w:val="fr-FR" w:eastAsia="fr-FR" w:bidi="ar"/>
        </w:rPr>
        <w:sym w:font="Abo-thar" w:char="F061"/>
      </w:r>
      <w:r w:rsidRPr="001F1EA7">
        <w:rPr>
          <w:rFonts w:eastAsia="Calibri"/>
          <w:color w:val="000000"/>
          <w:rtl/>
          <w:lang w:val="fr-FR" w:eastAsia="fr-FR" w:bidi="ar"/>
        </w:rPr>
        <w:t xml:space="preserve"> من ذلك الغاية التي لم يبلغها بشر سواه </w:t>
      </w:r>
      <w:r w:rsidRPr="001F1EA7">
        <w:rPr>
          <w:rFonts w:eastAsia="Calibri"/>
          <w:color w:val="000000"/>
          <w:lang w:val="fr-FR" w:eastAsia="fr-FR" w:bidi="ar"/>
        </w:rPr>
        <w:sym w:font="Abo-thar" w:char="F061"/>
      </w:r>
      <w:r w:rsidRPr="001F1EA7">
        <w:rPr>
          <w:rFonts w:eastAsia="Calibri"/>
          <w:color w:val="000000"/>
          <w:rtl/>
          <w:lang w:val="fr-FR" w:eastAsia="fr-FR" w:bidi="ar"/>
        </w:rPr>
        <w:t>.</w:t>
      </w:r>
      <w:r w:rsidRPr="001F1EA7">
        <w:rPr>
          <w:rFonts w:eastAsia="Calibri" w:hint="cs"/>
          <w:color w:val="000000"/>
          <w:rtl/>
          <w:lang w:val="fr-FR" w:eastAsia="fr-FR" w:bidi="ar"/>
        </w:rPr>
        <w:t xml:space="preserve">. </w:t>
      </w:r>
      <w:r w:rsidRPr="001F1EA7">
        <w:rPr>
          <w:rFonts w:eastAsia="Calibri"/>
          <w:color w:val="000000"/>
          <w:rtl/>
          <w:lang w:val="fr-FR" w:eastAsia="fr-FR" w:bidi="ar"/>
        </w:rPr>
        <w:t xml:space="preserve">ومن تأمل حسن تدبيره للعرب الذين كالوحش الشارد، والطبع المتنافر المتباعد، كيف ساسهم؟ واحتمل جفاهم، وصبر على أذاهم، إلى أن انقادوا إليه، واجتمعوا عليه، وقاتلوا دونه أهليهم: آباءهم، وأبناءهم، واختاروه على أنفسهم، وهجروا في رضاه أوطانهم، وأحبابهم، من غير ممارسة سبقت له، ولا مطالعة كتب يتعلّم منها سنن الماضين، فتحقّق أنه </w:t>
      </w:r>
      <w:r w:rsidRPr="001F1EA7">
        <w:rPr>
          <w:rFonts w:eastAsia="Calibri"/>
          <w:color w:val="000000"/>
          <w:lang w:val="fr-FR" w:eastAsia="fr-FR" w:bidi="ar"/>
        </w:rPr>
        <w:sym w:font="Abo-thar" w:char="F061"/>
      </w:r>
      <w:r w:rsidRPr="001F1EA7">
        <w:rPr>
          <w:rFonts w:eastAsia="Calibri"/>
          <w:color w:val="000000"/>
          <w:rtl/>
          <w:lang w:val="fr-FR" w:eastAsia="fr-FR" w:bidi="ar"/>
        </w:rPr>
        <w:t xml:space="preserve"> أعقل الناس، ولما كان عقله </w:t>
      </w:r>
      <w:r w:rsidRPr="001F1EA7">
        <w:rPr>
          <w:rFonts w:eastAsia="Calibri"/>
          <w:color w:val="000000"/>
          <w:lang w:val="fr-FR" w:eastAsia="fr-FR" w:bidi="ar"/>
        </w:rPr>
        <w:sym w:font="Abo-thar" w:char="F061"/>
      </w:r>
      <w:r w:rsidRPr="001F1EA7">
        <w:rPr>
          <w:rFonts w:eastAsia="Calibri"/>
          <w:color w:val="000000"/>
          <w:rtl/>
          <w:lang w:val="fr-FR" w:eastAsia="fr-FR" w:bidi="ar"/>
        </w:rPr>
        <w:t xml:space="preserve"> أوسع العقول لا جرم اتسعت أخلاق نفسه الكريمة اتساعا لا يضيق عن شيء)</w:t>
      </w:r>
      <w:r w:rsidR="008A5804">
        <w:rPr>
          <w:rFonts w:eastAsia="Calibri"/>
          <w:color w:val="000000"/>
          <w:position w:val="6"/>
          <w:sz w:val="20"/>
          <w:szCs w:val="20"/>
          <w:rtl/>
          <w:lang w:val="fr-FR" w:eastAsia="fr-FR" w:bidi="ar"/>
        </w:rPr>
        <w:t>(</w:t>
      </w:r>
      <w:r w:rsidRPr="001F1EA7">
        <w:rPr>
          <w:rFonts w:ascii="mylotus" w:eastAsia="Calibri" w:hAnsi="mylotus"/>
          <w:color w:val="000000"/>
          <w:position w:val="6"/>
          <w:sz w:val="20"/>
          <w:szCs w:val="20"/>
          <w:rtl/>
          <w:lang w:val="fr-FR" w:eastAsia="fr-FR" w:bidi="ar"/>
        </w:rPr>
        <w:footnoteReference w:id="4"/>
      </w:r>
      <w:r w:rsidRPr="001F1EA7">
        <w:rPr>
          <w:rFonts w:eastAsia="Calibri"/>
          <w:color w:val="000000"/>
          <w:position w:val="6"/>
          <w:sz w:val="20"/>
          <w:szCs w:val="20"/>
          <w:rtl/>
          <w:lang w:val="fr-FR" w:eastAsia="fr-FR" w:bidi="ar"/>
        </w:rPr>
        <w:t>)</w:t>
      </w:r>
    </w:p>
    <w:p w14:paraId="0F5A7DAA" w14:textId="77777777" w:rsidR="001D4356" w:rsidRDefault="001D4356" w:rsidP="001F1EA7">
      <w:pPr>
        <w:widowControl w:val="0"/>
        <w:tabs>
          <w:tab w:val="left" w:pos="1096"/>
        </w:tabs>
        <w:adjustRightInd w:val="0"/>
        <w:textAlignment w:val="baseline"/>
        <w:rPr>
          <w:rFonts w:eastAsia="Calibri"/>
          <w:color w:val="000000"/>
          <w:rtl/>
          <w:lang w:val="fr-FR" w:eastAsia="fr-FR"/>
        </w:rPr>
      </w:pPr>
      <w:r>
        <w:rPr>
          <w:rFonts w:eastAsia="Calibri" w:hint="cs"/>
          <w:color w:val="000000"/>
          <w:rtl/>
          <w:lang w:val="fr-FR" w:eastAsia="fr-FR"/>
        </w:rPr>
        <w:t>ومن الأمثلة عنها ما ورد من الشهادات الكثيرة ل</w:t>
      </w:r>
      <w:r w:rsidR="001F1EA7" w:rsidRPr="001F1EA7">
        <w:rPr>
          <w:rFonts w:eastAsia="Calibri" w:hint="cs"/>
          <w:color w:val="000000"/>
          <w:rtl/>
          <w:lang w:val="fr-FR" w:eastAsia="fr-FR"/>
        </w:rPr>
        <w:t xml:space="preserve">غير المسلمين، </w:t>
      </w:r>
      <w:r>
        <w:rPr>
          <w:rFonts w:eastAsia="Calibri" w:hint="cs"/>
          <w:color w:val="000000"/>
          <w:rtl/>
          <w:lang w:val="fr-FR" w:eastAsia="fr-FR"/>
        </w:rPr>
        <w:t xml:space="preserve">والذين لم يملكوا في لحظات الصدق والإخلاص إلا أن يقروا بعظمة رسول الله </w:t>
      </w:r>
      <w:r>
        <w:rPr>
          <w:rFonts w:eastAsia="Calibri"/>
          <w:color w:val="000000"/>
          <w:lang w:val="fr-FR" w:eastAsia="fr-FR"/>
        </w:rPr>
        <w:sym w:font="Abo-thar" w:char="F061"/>
      </w:r>
      <w:r>
        <w:rPr>
          <w:rFonts w:eastAsia="Calibri" w:hint="cs"/>
          <w:color w:val="000000"/>
          <w:rtl/>
          <w:lang w:val="fr-FR" w:eastAsia="fr-FR"/>
        </w:rPr>
        <w:t xml:space="preserve"> كما ذكرنا النماذج الكثيرة على ذلك في كتاب [قلوب مع محمد </w:t>
      </w:r>
      <w:r>
        <w:rPr>
          <w:rFonts w:eastAsia="Calibri"/>
          <w:color w:val="000000"/>
          <w:lang w:val="fr-FR" w:eastAsia="fr-FR"/>
        </w:rPr>
        <w:sym w:font="Abo-thar" w:char="F061"/>
      </w:r>
      <w:r>
        <w:rPr>
          <w:rFonts w:eastAsia="Calibri" w:hint="cs"/>
          <w:color w:val="000000"/>
          <w:rtl/>
          <w:lang w:val="fr-FR" w:eastAsia="fr-FR"/>
        </w:rPr>
        <w:t>]</w:t>
      </w:r>
    </w:p>
    <w:p w14:paraId="189F6344" w14:textId="1FF9665E" w:rsidR="001F1EA7" w:rsidRPr="001F1EA7" w:rsidRDefault="001F1EA7" w:rsidP="001F1EA7">
      <w:pPr>
        <w:widowControl w:val="0"/>
        <w:tabs>
          <w:tab w:val="left" w:pos="1096"/>
        </w:tabs>
        <w:adjustRightInd w:val="0"/>
        <w:textAlignment w:val="baseline"/>
        <w:rPr>
          <w:rFonts w:eastAsia="Calibri"/>
          <w:color w:val="000000"/>
          <w:rtl/>
          <w:lang w:val="fr-FR" w:eastAsia="fr-FR"/>
        </w:rPr>
      </w:pPr>
      <w:r w:rsidRPr="001F1EA7">
        <w:rPr>
          <w:rFonts w:eastAsia="Calibri" w:hint="cs"/>
          <w:color w:val="000000"/>
          <w:rtl/>
          <w:lang w:val="fr-FR" w:eastAsia="fr-FR"/>
        </w:rPr>
        <w:t xml:space="preserve">ولا بأس أن أشير هنا إلى علمين من غير المسلمين ممن أشاروا إلى الشخصية الكاملة لرسول الله </w:t>
      </w:r>
      <w:r w:rsidRPr="001F1EA7">
        <w:rPr>
          <w:rFonts w:eastAsia="Calibri"/>
          <w:color w:val="000000"/>
          <w:lang w:val="fr-FR" w:eastAsia="fr-FR"/>
        </w:rPr>
        <w:sym w:font="Abo-thar" w:char="F061"/>
      </w:r>
      <w:r w:rsidR="001D4356">
        <w:rPr>
          <w:rFonts w:eastAsia="Calibri" w:hint="cs"/>
          <w:color w:val="000000"/>
          <w:rtl/>
          <w:lang w:val="fr-FR" w:eastAsia="fr-FR"/>
        </w:rPr>
        <w:t>:</w:t>
      </w:r>
    </w:p>
    <w:p w14:paraId="35AFEB97" w14:textId="3361DF0C" w:rsidR="001F1EA7" w:rsidRPr="001F1EA7" w:rsidRDefault="001F1EA7" w:rsidP="001F1EA7">
      <w:pPr>
        <w:widowControl w:val="0"/>
        <w:tabs>
          <w:tab w:val="left" w:pos="1096"/>
        </w:tabs>
        <w:adjustRightInd w:val="0"/>
        <w:textAlignment w:val="baseline"/>
        <w:rPr>
          <w:rFonts w:eastAsia="Calibri"/>
          <w:color w:val="000000"/>
          <w:rtl/>
          <w:lang w:val="fr-FR" w:eastAsia="fr-FR"/>
        </w:rPr>
      </w:pPr>
      <w:r w:rsidRPr="001F1EA7">
        <w:rPr>
          <w:rFonts w:eastAsia="Calibri" w:hint="cs"/>
          <w:color w:val="000000"/>
          <w:rtl/>
          <w:lang w:val="fr-FR" w:eastAsia="fr-FR"/>
        </w:rPr>
        <w:t xml:space="preserve">أما أولهما، فهو </w:t>
      </w:r>
      <w:r w:rsidRPr="001F1EA7">
        <w:rPr>
          <w:rFonts w:eastAsia="Calibri"/>
          <w:color w:val="000000"/>
          <w:rtl/>
          <w:lang w:val="fr-FR" w:eastAsia="fr-FR"/>
        </w:rPr>
        <w:t xml:space="preserve">‏ </w:t>
      </w:r>
      <w:r w:rsidRPr="001F1EA7">
        <w:rPr>
          <w:rFonts w:eastAsia="Calibri" w:hint="cs"/>
          <w:color w:val="000000"/>
          <w:rtl/>
          <w:lang w:val="fr-FR" w:eastAsia="fr-FR"/>
        </w:rPr>
        <w:t>ال</w:t>
      </w:r>
      <w:r w:rsidRPr="001F1EA7">
        <w:rPr>
          <w:rFonts w:eastAsia="Calibri"/>
          <w:color w:val="000000"/>
          <w:rtl/>
          <w:lang w:val="fr-FR" w:eastAsia="fr-FR"/>
        </w:rPr>
        <w:t xml:space="preserve">كاتب </w:t>
      </w:r>
      <w:r w:rsidRPr="001F1EA7">
        <w:rPr>
          <w:rFonts w:eastAsia="Calibri" w:hint="cs"/>
          <w:color w:val="000000"/>
          <w:rtl/>
          <w:lang w:val="fr-FR" w:eastAsia="fr-FR"/>
        </w:rPr>
        <w:t>الا</w:t>
      </w:r>
      <w:r w:rsidRPr="001F1EA7">
        <w:rPr>
          <w:rFonts w:eastAsia="Calibri"/>
          <w:color w:val="000000"/>
          <w:rtl/>
          <w:lang w:val="fr-FR" w:eastAsia="fr-FR"/>
        </w:rPr>
        <w:t>سكتلندي و</w:t>
      </w:r>
      <w:r w:rsidRPr="001F1EA7">
        <w:rPr>
          <w:rFonts w:eastAsia="Calibri" w:hint="cs"/>
          <w:color w:val="000000"/>
          <w:rtl/>
          <w:lang w:val="fr-FR" w:eastAsia="fr-FR"/>
        </w:rPr>
        <w:t>ال</w:t>
      </w:r>
      <w:r w:rsidRPr="001F1EA7">
        <w:rPr>
          <w:rFonts w:eastAsia="Calibri"/>
          <w:color w:val="000000"/>
          <w:rtl/>
          <w:lang w:val="fr-FR" w:eastAsia="fr-FR"/>
        </w:rPr>
        <w:t>ناقد و</w:t>
      </w:r>
      <w:r w:rsidRPr="001F1EA7">
        <w:rPr>
          <w:rFonts w:eastAsia="Calibri" w:hint="cs"/>
          <w:color w:val="000000"/>
          <w:rtl/>
          <w:lang w:val="fr-FR" w:eastAsia="fr-FR"/>
        </w:rPr>
        <w:t>ال</w:t>
      </w:r>
      <w:r w:rsidRPr="001F1EA7">
        <w:rPr>
          <w:rFonts w:eastAsia="Calibri"/>
          <w:color w:val="000000"/>
          <w:rtl/>
          <w:lang w:val="fr-FR" w:eastAsia="fr-FR"/>
        </w:rPr>
        <w:t>مؤرخ</w:t>
      </w:r>
      <w:r w:rsidRPr="001F1EA7">
        <w:rPr>
          <w:rFonts w:eastAsia="Calibri" w:hint="cs"/>
          <w:color w:val="000000"/>
          <w:rtl/>
          <w:lang w:val="fr-FR" w:eastAsia="fr-FR"/>
        </w:rPr>
        <w:t xml:space="preserve"> [</w:t>
      </w:r>
      <w:r w:rsidRPr="001F1EA7">
        <w:rPr>
          <w:rFonts w:eastAsia="Calibri"/>
          <w:color w:val="000000"/>
          <w:rtl/>
          <w:lang w:val="fr-FR" w:eastAsia="fr-FR"/>
        </w:rPr>
        <w:t>توماس كارليل</w:t>
      </w:r>
      <w:r w:rsidRPr="001F1EA7">
        <w:rPr>
          <w:rFonts w:eastAsia="Calibri" w:hint="cs"/>
          <w:color w:val="000000"/>
          <w:rtl/>
          <w:lang w:val="fr-FR" w:eastAsia="fr-FR"/>
        </w:rPr>
        <w:t>] الذي كتب تحت عنوان [</w:t>
      </w:r>
      <w:r w:rsidRPr="001F1EA7">
        <w:rPr>
          <w:rFonts w:eastAsia="Calibri"/>
          <w:color w:val="000000"/>
          <w:rtl/>
          <w:lang w:val="fr-FR" w:eastAsia="fr-FR"/>
        </w:rPr>
        <w:t>شهابٌ أضاء العالم أجمع</w:t>
      </w:r>
      <w:r w:rsidRPr="001F1EA7">
        <w:rPr>
          <w:rFonts w:eastAsia="Calibri" w:hint="cs"/>
          <w:color w:val="000000"/>
          <w:rtl/>
          <w:lang w:val="fr-FR" w:eastAsia="fr-FR"/>
        </w:rPr>
        <w:t>] يقول: (</w:t>
      </w:r>
      <w:r w:rsidRPr="001F1EA7">
        <w:rPr>
          <w:rFonts w:eastAsia="Calibri"/>
          <w:color w:val="000000"/>
          <w:rtl/>
          <w:lang w:val="fr-FR" w:eastAsia="fr-FR"/>
        </w:rPr>
        <w:t>من العار أن يصغي أي إنسان من أبناء هذا الجيل إلى وهم القائلين: إنَّ دين الإسلام كذب، وإن محمداً لم يكن</w:t>
      </w:r>
      <w:r w:rsidRPr="001F1EA7">
        <w:rPr>
          <w:rFonts w:eastAsia="Calibri" w:hint="cs"/>
          <w:color w:val="000000"/>
          <w:rtl/>
          <w:lang w:val="fr-FR" w:eastAsia="fr-FR"/>
        </w:rPr>
        <w:t xml:space="preserve"> </w:t>
      </w:r>
      <w:r w:rsidRPr="001F1EA7">
        <w:rPr>
          <w:rFonts w:eastAsia="Calibri"/>
          <w:color w:val="000000"/>
          <w:rtl/>
          <w:lang w:val="fr-FR" w:eastAsia="fr-FR"/>
        </w:rPr>
        <w:t>على حق. لقد آن لنا أن نحارب هذه الإدعاءات السخيفة المخجلة، فالرسالة التي دعا إليه هذا النبي ظلّت سراجاً منيراً أربعة عشر قرناً من الزمان لملايين كثيرة من الناس، فهل من المعقول أن تكون هذه الرسالة أكذوبة كاذب أو خديعة خادع؟ هل رأيتم رجلاً كاذباً يستطيع أن يخلق ديناً ويتعهده بالنشر بهذه الصورة؟ إنَّ الرجل الكاذب لا يستطيع أن يبني بيتاً من الطوب لجهله بخصائص مواد البناء، وإذا بناه فما ذلك الذي يبنيه إلا كومة من أخلاط هذه المواد، فما بالك بالذي يبني بيتاً دعائمه هذه القرون العديدة، وتسكنه هذه الملايين الكثيرة.. وعلى ذلك فمن الخطأ أن نعدَّ محمداً رجلاً كاذباً متصنّعاً متذرّعاً بالحيل والوسائل لغاية أو مطمع.. وما الرسالة التي أدّها إلا الصدق والحق.. وما هو إلا شهاب أضاء العالم أجمع، ذلك أمر الله)</w:t>
      </w:r>
      <w:r w:rsidR="008A5804">
        <w:rPr>
          <w:rFonts w:eastAsia="Calibri"/>
          <w:color w:val="000000"/>
          <w:position w:val="6"/>
          <w:sz w:val="20"/>
          <w:szCs w:val="20"/>
          <w:rtl/>
          <w:lang w:val="fr-FR" w:eastAsia="fr-FR"/>
        </w:rPr>
        <w:t>(</w:t>
      </w:r>
      <w:r w:rsidRPr="001F1EA7">
        <w:rPr>
          <w:rFonts w:eastAsia="Calibri"/>
          <w:color w:val="000000"/>
          <w:position w:val="6"/>
          <w:sz w:val="20"/>
          <w:szCs w:val="20"/>
          <w:rtl/>
          <w:lang w:val="fr-FR" w:eastAsia="fr-FR"/>
        </w:rPr>
        <w:footnoteReference w:id="5"/>
      </w:r>
      <w:r w:rsidRPr="001F1EA7">
        <w:rPr>
          <w:rFonts w:eastAsia="Calibri"/>
          <w:color w:val="000000"/>
          <w:position w:val="6"/>
          <w:sz w:val="20"/>
          <w:szCs w:val="20"/>
          <w:rtl/>
          <w:lang w:val="fr-FR" w:eastAsia="fr-FR"/>
        </w:rPr>
        <w:t>)</w:t>
      </w:r>
      <w:r w:rsidRPr="001F1EA7">
        <w:rPr>
          <w:rFonts w:eastAsia="Calibri"/>
          <w:color w:val="000000"/>
          <w:rtl/>
          <w:lang w:val="fr-FR" w:eastAsia="fr-FR"/>
        </w:rPr>
        <w:t xml:space="preserve"> </w:t>
      </w:r>
    </w:p>
    <w:p w14:paraId="38EDC910" w14:textId="27010AAB" w:rsidR="001F1EA7" w:rsidRPr="001F1EA7" w:rsidRDefault="001F1EA7" w:rsidP="001F1EA7">
      <w:pPr>
        <w:widowControl w:val="0"/>
        <w:tabs>
          <w:tab w:val="left" w:pos="1096"/>
        </w:tabs>
        <w:adjustRightInd w:val="0"/>
        <w:textAlignment w:val="baseline"/>
        <w:rPr>
          <w:rFonts w:eastAsia="Calibri"/>
          <w:color w:val="000000"/>
          <w:rtl/>
          <w:lang w:val="fr-FR" w:eastAsia="fr-FR"/>
        </w:rPr>
      </w:pPr>
      <w:r w:rsidRPr="001F1EA7">
        <w:rPr>
          <w:rFonts w:eastAsia="Calibri" w:hint="cs"/>
          <w:color w:val="000000"/>
          <w:rtl/>
          <w:lang w:val="fr-FR" w:eastAsia="fr-FR"/>
        </w:rPr>
        <w:t>ويقول</w:t>
      </w:r>
      <w:r w:rsidRPr="001F1EA7">
        <w:rPr>
          <w:rFonts w:eastAsia="Calibri"/>
          <w:color w:val="000000"/>
          <w:rtl/>
          <w:lang w:val="fr-FR" w:eastAsia="fr-FR"/>
        </w:rPr>
        <w:t>: (ويزعم المتعصبون أنَّ محمداً لم يكن يريد بدعوته غير الشهوة الشخصية والجاه والسلطان.. كلا، واسم الله،</w:t>
      </w:r>
      <w:r w:rsidRPr="001F1EA7">
        <w:rPr>
          <w:rFonts w:eastAsia="Calibri" w:hint="cs"/>
          <w:color w:val="000000"/>
          <w:rtl/>
          <w:lang w:val="fr-FR" w:eastAsia="fr-FR"/>
        </w:rPr>
        <w:t xml:space="preserve"> </w:t>
      </w:r>
      <w:r w:rsidRPr="001F1EA7">
        <w:rPr>
          <w:rFonts w:eastAsia="Calibri"/>
          <w:color w:val="000000"/>
          <w:rtl/>
          <w:lang w:val="fr-FR" w:eastAsia="fr-FR"/>
        </w:rPr>
        <w:t>لقد انطلقت من فؤاد هذا الرجل الكبير النفس، المملوء رحمة وبراً وإحساناً وخيراً ونوراً وحكمة</w:t>
      </w:r>
      <w:r w:rsidR="0045005E">
        <w:rPr>
          <w:rFonts w:eastAsia="Calibri" w:hint="cs"/>
          <w:color w:val="000000"/>
          <w:rtl/>
          <w:lang w:val="fr-FR" w:eastAsia="fr-FR"/>
        </w:rPr>
        <w:t>،</w:t>
      </w:r>
      <w:r w:rsidRPr="001F1EA7">
        <w:rPr>
          <w:rFonts w:eastAsia="Calibri"/>
          <w:color w:val="000000"/>
          <w:rtl/>
          <w:lang w:val="fr-FR" w:eastAsia="fr-FR"/>
        </w:rPr>
        <w:t xml:space="preserve"> أفكار غير الطمع الدنيوي، وأهداف سامية غير طلب الجاه والسلطة، ويزعم الكاذبون أنّ الطمع وحب الدنيا هو الذي أقام محمداً وأثاره. حمق وسخافة وهوس إن رأينا رأيهم، ما حاجة رجل على شاكلته في جميع بلاد العرب لتاج قيصر وصولجان كسرى؟ لم يكن كغيره يرضى بالأوضاع الكاذبة، ويسير تبعاً للاعتبارات الباطلة، ولم يقبل أن يتشح بالأكاذيب والأباطيل، لقد كان منفرداً بنفسه العظيمة وبحقائق الكون والكائنات، لقد كان سر الوجود يسطع أمام عينيه بأهواله ومحاسنه ومخاوفه)</w:t>
      </w:r>
    </w:p>
    <w:p w14:paraId="1547300D" w14:textId="05A16391" w:rsidR="001F1EA7" w:rsidRPr="001F1EA7" w:rsidRDefault="001F1EA7" w:rsidP="001F1EA7">
      <w:pPr>
        <w:widowControl w:val="0"/>
        <w:tabs>
          <w:tab w:val="left" w:pos="1096"/>
        </w:tabs>
        <w:adjustRightInd w:val="0"/>
        <w:textAlignment w:val="baseline"/>
        <w:rPr>
          <w:rFonts w:eastAsia="Calibri"/>
          <w:color w:val="000000"/>
          <w:rtl/>
          <w:lang w:val="fr-FR" w:eastAsia="fr-FR"/>
        </w:rPr>
      </w:pPr>
      <w:r w:rsidRPr="001F1EA7">
        <w:rPr>
          <w:rFonts w:eastAsia="Calibri" w:hint="cs"/>
          <w:color w:val="000000"/>
          <w:rtl/>
          <w:lang w:val="fr-FR" w:eastAsia="fr-FR"/>
        </w:rPr>
        <w:t xml:space="preserve">وأما الثاني؛ فهو </w:t>
      </w:r>
      <w:r w:rsidRPr="001F1EA7">
        <w:rPr>
          <w:rFonts w:eastAsia="Calibri"/>
          <w:color w:val="000000"/>
          <w:rtl/>
          <w:lang w:val="fr-FR" w:eastAsia="fr-FR"/>
        </w:rPr>
        <w:t>المفكر والشاعر</w:t>
      </w:r>
      <w:r w:rsidRPr="001F1EA7">
        <w:rPr>
          <w:rFonts w:eastAsia="Calibri" w:hint="cs"/>
          <w:color w:val="000000"/>
          <w:rtl/>
          <w:lang w:val="fr-FR" w:eastAsia="fr-FR"/>
        </w:rPr>
        <w:t xml:space="preserve"> والسياسي</w:t>
      </w:r>
      <w:r w:rsidRPr="001F1EA7">
        <w:rPr>
          <w:rFonts w:eastAsia="Calibri"/>
          <w:color w:val="000000"/>
          <w:rtl/>
          <w:lang w:val="fr-FR" w:eastAsia="fr-FR"/>
        </w:rPr>
        <w:t xml:space="preserve"> الفرنسي </w:t>
      </w:r>
      <w:r w:rsidRPr="001F1EA7">
        <w:rPr>
          <w:rFonts w:eastAsia="Calibri" w:hint="cs"/>
          <w:color w:val="000000"/>
          <w:rtl/>
          <w:lang w:val="fr-FR" w:eastAsia="fr-FR"/>
        </w:rPr>
        <w:t>[</w:t>
      </w:r>
      <w:r w:rsidRPr="001F1EA7">
        <w:rPr>
          <w:rFonts w:eastAsia="Calibri"/>
          <w:color w:val="000000"/>
          <w:rtl/>
          <w:lang w:val="fr-FR" w:eastAsia="fr-FR"/>
        </w:rPr>
        <w:t>الفونس دي لامارتين</w:t>
      </w:r>
      <w:r w:rsidRPr="001F1EA7">
        <w:rPr>
          <w:rFonts w:eastAsia="Calibri"/>
          <w:color w:val="000000"/>
          <w:position w:val="6"/>
          <w:sz w:val="20"/>
          <w:szCs w:val="20"/>
          <w:rtl/>
          <w:lang w:val="fr-FR" w:eastAsia="fr-FR"/>
        </w:rPr>
        <w:t>(</w:t>
      </w:r>
      <w:r w:rsidRPr="001F1EA7">
        <w:rPr>
          <w:rFonts w:eastAsia="Calibri"/>
          <w:color w:val="000000"/>
          <w:position w:val="6"/>
          <w:sz w:val="20"/>
          <w:szCs w:val="20"/>
          <w:rtl/>
          <w:lang w:val="fr-FR" w:eastAsia="fr-FR"/>
        </w:rPr>
        <w:footnoteReference w:id="6"/>
      </w:r>
      <w:r w:rsidRPr="001F1EA7">
        <w:rPr>
          <w:rFonts w:eastAsia="Calibri"/>
          <w:color w:val="000000"/>
          <w:position w:val="6"/>
          <w:sz w:val="20"/>
          <w:szCs w:val="20"/>
          <w:rtl/>
          <w:lang w:val="fr-FR" w:eastAsia="fr-FR"/>
        </w:rPr>
        <w:t>)</w:t>
      </w:r>
      <w:r w:rsidRPr="001F1EA7">
        <w:rPr>
          <w:rFonts w:eastAsia="Calibri" w:hint="cs"/>
          <w:color w:val="000000"/>
          <w:rtl/>
          <w:lang w:val="fr-FR" w:eastAsia="fr-FR"/>
        </w:rPr>
        <w:t xml:space="preserve">] </w:t>
      </w:r>
      <w:r w:rsidR="001D4356">
        <w:rPr>
          <w:rFonts w:eastAsia="Calibri" w:hint="cs"/>
          <w:color w:val="000000"/>
          <w:rtl/>
          <w:lang w:val="fr-FR" w:eastAsia="fr-FR"/>
        </w:rPr>
        <w:t xml:space="preserve">الذي كتب </w:t>
      </w:r>
      <w:r w:rsidRPr="001F1EA7">
        <w:rPr>
          <w:rFonts w:eastAsia="Calibri" w:hint="cs"/>
          <w:color w:val="000000"/>
          <w:rtl/>
          <w:lang w:val="fr-FR" w:eastAsia="fr-FR"/>
        </w:rPr>
        <w:t xml:space="preserve">تحت عنوان: </w:t>
      </w:r>
      <w:r w:rsidRPr="001F1EA7">
        <w:rPr>
          <w:rFonts w:eastAsia="Calibri"/>
          <w:color w:val="000000"/>
          <w:rtl/>
          <w:lang w:val="fr-FR" w:eastAsia="fr-FR"/>
        </w:rPr>
        <w:t>(هل هناك من هو أعظم من محمد؟)</w:t>
      </w:r>
      <w:r w:rsidR="001D4356">
        <w:rPr>
          <w:rFonts w:eastAsia="Calibri" w:hint="cs"/>
          <w:color w:val="000000"/>
          <w:rtl/>
          <w:lang w:val="fr-FR" w:eastAsia="fr-FR"/>
        </w:rPr>
        <w:t xml:space="preserve"> يقول</w:t>
      </w:r>
      <w:r w:rsidRPr="001F1EA7">
        <w:rPr>
          <w:rFonts w:eastAsia="Calibri" w:hint="cs"/>
          <w:color w:val="000000"/>
          <w:rtl/>
          <w:lang w:val="fr-FR" w:eastAsia="fr-FR"/>
        </w:rPr>
        <w:t>: (</w:t>
      </w:r>
      <w:r w:rsidRPr="001F1EA7">
        <w:rPr>
          <w:rFonts w:eastAsia="Calibri"/>
          <w:color w:val="000000"/>
          <w:rtl/>
          <w:lang w:val="fr-FR" w:eastAsia="fr-FR"/>
        </w:rPr>
        <w:t xml:space="preserve">إذا كانت الضوابط التي نقيس بها عبقرية الإنسان هي سمو الغاية والنتائج المذهلة لذلك رغم قلة الوسيلة، فمن ذا الذي يجرؤ أن يقارن أيّاً من عظماء التاريخ الحديث بالنبي محمد </w:t>
      </w:r>
      <w:r w:rsidRPr="001F1EA7">
        <w:rPr>
          <w:rFonts w:eastAsia="Calibri"/>
          <w:color w:val="000000"/>
          <w:lang w:val="fr-FR" w:eastAsia="fr-FR"/>
        </w:rPr>
        <w:sym w:font="Abo-thar" w:char="F061"/>
      </w:r>
      <w:r w:rsidRPr="001F1EA7">
        <w:rPr>
          <w:rFonts w:eastAsia="Calibri" w:hint="cs"/>
          <w:color w:val="000000"/>
          <w:rtl/>
          <w:lang w:val="fr-FR" w:eastAsia="fr-FR"/>
        </w:rPr>
        <w:t>..</w:t>
      </w:r>
      <w:r w:rsidRPr="001F1EA7">
        <w:rPr>
          <w:rFonts w:eastAsia="Calibri"/>
          <w:color w:val="000000"/>
          <w:rtl/>
          <w:lang w:val="fr-FR" w:eastAsia="fr-FR"/>
        </w:rPr>
        <w:t xml:space="preserve"> فهؤلاء المشاهير قد صنعوا الأسلحة وسنوا القوانين وأقاموا الإمبراطوريات. فلم يجنوا إلا أمجاداً بالية لم تلبث أن تحطمت بين ظهرانِيهم</w:t>
      </w:r>
      <w:r w:rsidRPr="001F1EA7">
        <w:rPr>
          <w:rFonts w:eastAsia="Calibri" w:hint="cs"/>
          <w:color w:val="000000"/>
          <w:rtl/>
          <w:lang w:val="fr-FR" w:eastAsia="fr-FR"/>
        </w:rPr>
        <w:t xml:space="preserve">، </w:t>
      </w:r>
      <w:r w:rsidRPr="001F1EA7">
        <w:rPr>
          <w:rFonts w:eastAsia="Calibri"/>
          <w:color w:val="000000"/>
          <w:rtl/>
          <w:lang w:val="fr-FR" w:eastAsia="fr-FR"/>
        </w:rPr>
        <w:t>لكنَّ هذا الرجل لم يقد الجيوش ويسنّ التشريعات ويقم الإمبراطوريات ويحكم الشعوب ويروّض الحكام فقط، وإنما قاد الملايين من الناس فيما كان يعد ثلث العالم حينئذ. ليس هذا فقط، بل إنه قضى</w:t>
      </w:r>
      <w:r w:rsidRPr="001F1EA7">
        <w:rPr>
          <w:rFonts w:eastAsia="Calibri" w:hint="cs"/>
          <w:color w:val="000000"/>
          <w:rtl/>
          <w:lang w:val="fr-FR" w:eastAsia="fr-FR"/>
        </w:rPr>
        <w:t xml:space="preserve"> </w:t>
      </w:r>
      <w:r w:rsidRPr="001F1EA7">
        <w:rPr>
          <w:rFonts w:eastAsia="Calibri"/>
          <w:color w:val="000000"/>
          <w:rtl/>
          <w:lang w:val="fr-FR" w:eastAsia="fr-FR"/>
        </w:rPr>
        <w:t>على الأنصاب والأزلام والأديان والأفكار والمعتقدات الباطلة</w:t>
      </w:r>
      <w:r w:rsidRPr="001F1EA7">
        <w:rPr>
          <w:rFonts w:eastAsia="Calibri" w:hint="cs"/>
          <w:color w:val="000000"/>
          <w:rtl/>
          <w:lang w:val="fr-FR" w:eastAsia="fr-FR"/>
        </w:rPr>
        <w:t xml:space="preserve">.. </w:t>
      </w:r>
      <w:r w:rsidRPr="001F1EA7">
        <w:rPr>
          <w:rFonts w:eastAsia="Calibri"/>
          <w:color w:val="000000"/>
          <w:rtl/>
          <w:lang w:val="fr-FR" w:eastAsia="fr-FR"/>
        </w:rPr>
        <w:t>لقد صبر وتجلّد حتى نال النصر</w:t>
      </w:r>
      <w:r w:rsidRPr="001F1EA7">
        <w:rPr>
          <w:rFonts w:eastAsia="Calibri" w:hint="cs"/>
          <w:color w:val="000000"/>
          <w:rtl/>
          <w:lang w:val="fr-FR" w:eastAsia="fr-FR"/>
        </w:rPr>
        <w:t xml:space="preserve">.. </w:t>
      </w:r>
      <w:r w:rsidRPr="001F1EA7">
        <w:rPr>
          <w:rFonts w:eastAsia="Calibri"/>
          <w:color w:val="000000"/>
          <w:rtl/>
          <w:lang w:val="fr-FR" w:eastAsia="fr-FR"/>
        </w:rPr>
        <w:t>كان طموح</w:t>
      </w:r>
      <w:r w:rsidRPr="001F1EA7">
        <w:rPr>
          <w:rFonts w:eastAsia="Calibri" w:hint="cs"/>
          <w:color w:val="000000"/>
          <w:rtl/>
          <w:lang w:val="fr-FR" w:eastAsia="fr-FR"/>
        </w:rPr>
        <w:t>ه</w:t>
      </w:r>
      <w:r w:rsidRPr="001F1EA7">
        <w:rPr>
          <w:rFonts w:eastAsia="Calibri"/>
          <w:color w:val="000000"/>
          <w:rtl/>
          <w:lang w:val="fr-FR" w:eastAsia="fr-FR"/>
        </w:rPr>
        <w:t xml:space="preserve"> موجّهاً بالكلية إلى هدف واحد، فلم يطمح إلى تكوين إمبراطورية أو ما إلى ذلك. حتى صلا</w:t>
      </w:r>
      <w:r w:rsidRPr="001F1EA7">
        <w:rPr>
          <w:rFonts w:eastAsia="Calibri" w:hint="cs"/>
          <w:color w:val="000000"/>
          <w:rtl/>
          <w:lang w:val="fr-FR" w:eastAsia="fr-FR"/>
        </w:rPr>
        <w:t>ته</w:t>
      </w:r>
      <w:r w:rsidRPr="001F1EA7">
        <w:rPr>
          <w:rFonts w:eastAsia="Calibri"/>
          <w:color w:val="000000"/>
          <w:rtl/>
          <w:lang w:val="fr-FR" w:eastAsia="fr-FR"/>
        </w:rPr>
        <w:t xml:space="preserve"> الدائمة ومناجاته لربه ووفاته وانتصاره حتى بعد موته، كل ذلك لا يدل على الغش والخداع بل يدلّ على اليقين الصادق الذي أعطى النبي الطاقة والقوة لإرساء عقيدة ذات شقين: الإيمان بوحدانية الله، والإيمان بمخالفته تعالى للحوادث.</w:t>
      </w:r>
      <w:r w:rsidRPr="001F1EA7">
        <w:rPr>
          <w:rFonts w:eastAsia="Calibri" w:hint="cs"/>
          <w:color w:val="000000"/>
          <w:rtl/>
          <w:lang w:val="fr-FR" w:eastAsia="fr-FR"/>
        </w:rPr>
        <w:t xml:space="preserve">. </w:t>
      </w:r>
      <w:r w:rsidRPr="001F1EA7">
        <w:rPr>
          <w:rFonts w:eastAsia="Calibri"/>
          <w:color w:val="000000"/>
          <w:rtl/>
          <w:lang w:val="fr-FR" w:eastAsia="fr-FR"/>
        </w:rPr>
        <w:t>فالشق الأول يبيّن صفة الله (ألا وهي الوحدانية)، بينما الآخر يوضح ما لا يتصف به الله تعالى (وهو المادية والمماثلة للحوادث). لتحقيق الأول كان لا بد من القضاء على الآلهة المدّعاة من دون الله بالسيف، أما الثاني فقد تطلّب ترسيخ العقيدة بالكلمة (بالحكمة والموعظة الحسنة).</w:t>
      </w:r>
      <w:r w:rsidRPr="001F1EA7">
        <w:rPr>
          <w:rFonts w:eastAsia="Calibri" w:hint="cs"/>
          <w:color w:val="000000"/>
          <w:rtl/>
          <w:lang w:val="fr-FR" w:eastAsia="fr-FR"/>
        </w:rPr>
        <w:t xml:space="preserve">. </w:t>
      </w:r>
      <w:r w:rsidRPr="001F1EA7">
        <w:rPr>
          <w:rFonts w:eastAsia="Calibri"/>
          <w:color w:val="000000"/>
          <w:rtl/>
          <w:lang w:val="fr-FR" w:eastAsia="fr-FR"/>
        </w:rPr>
        <w:t xml:space="preserve">هذا هو محمد </w:t>
      </w:r>
      <w:r w:rsidRPr="001F1EA7">
        <w:rPr>
          <w:rFonts w:eastAsia="Calibri"/>
          <w:color w:val="000000"/>
          <w:lang w:val="fr-FR" w:eastAsia="fr-FR"/>
        </w:rPr>
        <w:sym w:font="Abo-thar" w:char="F061"/>
      </w:r>
      <w:r w:rsidRPr="001F1EA7">
        <w:rPr>
          <w:rFonts w:eastAsia="Calibri" w:hint="cs"/>
          <w:color w:val="000000"/>
          <w:rtl/>
          <w:lang w:val="fr-FR" w:eastAsia="fr-FR"/>
        </w:rPr>
        <w:t xml:space="preserve"> </w:t>
      </w:r>
      <w:r w:rsidRPr="001F1EA7">
        <w:rPr>
          <w:rFonts w:eastAsia="Calibri"/>
          <w:color w:val="000000"/>
          <w:rtl/>
          <w:lang w:val="fr-FR" w:eastAsia="fr-FR"/>
        </w:rPr>
        <w:t>الفيلسوف، الخطيب، النبي، المشرّع،</w:t>
      </w:r>
      <w:r w:rsidRPr="001F1EA7">
        <w:rPr>
          <w:rFonts w:eastAsia="Calibri" w:hint="cs"/>
          <w:color w:val="000000"/>
          <w:rtl/>
          <w:lang w:val="fr-FR" w:eastAsia="fr-FR"/>
        </w:rPr>
        <w:t xml:space="preserve"> </w:t>
      </w:r>
      <w:r w:rsidRPr="001F1EA7">
        <w:rPr>
          <w:rFonts w:eastAsia="Calibri"/>
          <w:color w:val="000000"/>
          <w:rtl/>
          <w:lang w:val="fr-FR" w:eastAsia="fr-FR"/>
        </w:rPr>
        <w:t xml:space="preserve">المحارب، قاهر الأهواء، مؤسّس المذاهب الفكرية التي تدعو إلى عبادة حقة، بلا أنصاب ولا أزلام. هو المؤسس لإمبراطورية روحانية واحدة. هذا هو محمد </w:t>
      </w:r>
      <w:r w:rsidRPr="001F1EA7">
        <w:rPr>
          <w:rFonts w:eastAsia="Calibri"/>
          <w:color w:val="000000"/>
          <w:lang w:val="fr-FR" w:eastAsia="fr-FR"/>
        </w:rPr>
        <w:sym w:font="Abo-thar" w:char="F061"/>
      </w:r>
      <w:r w:rsidRPr="001F1EA7">
        <w:rPr>
          <w:rFonts w:eastAsia="Calibri"/>
          <w:color w:val="000000"/>
          <w:rtl/>
          <w:lang w:val="fr-FR" w:eastAsia="fr-FR"/>
        </w:rPr>
        <w:t>.</w:t>
      </w:r>
      <w:r w:rsidRPr="001F1EA7">
        <w:rPr>
          <w:rFonts w:eastAsia="Calibri" w:hint="cs"/>
          <w:color w:val="000000"/>
          <w:rtl/>
          <w:lang w:val="fr-FR" w:eastAsia="fr-FR"/>
        </w:rPr>
        <w:t xml:space="preserve">. </w:t>
      </w:r>
      <w:r w:rsidRPr="001F1EA7">
        <w:rPr>
          <w:rFonts w:eastAsia="Calibri"/>
          <w:color w:val="000000"/>
          <w:rtl/>
          <w:lang w:val="fr-FR" w:eastAsia="fr-FR"/>
        </w:rPr>
        <w:t>بالنظر لكل مقاييس العظمة البشرية، أود أن أتساءل: هل هناك من هو أعظم من</w:t>
      </w:r>
      <w:r w:rsidRPr="001F1EA7">
        <w:rPr>
          <w:rFonts w:eastAsia="Calibri" w:hint="cs"/>
          <w:color w:val="000000"/>
          <w:rtl/>
          <w:lang w:val="fr-FR" w:eastAsia="fr-FR"/>
        </w:rPr>
        <w:t xml:space="preserve">ه.. </w:t>
      </w:r>
      <w:r w:rsidRPr="001F1EA7">
        <w:rPr>
          <w:rFonts w:eastAsia="Calibri"/>
          <w:color w:val="000000"/>
          <w:rtl/>
          <w:lang w:val="fr-FR" w:eastAsia="fr-FR"/>
        </w:rPr>
        <w:t>إن أعظم حدث في حياتي هو أنني درست حيا</w:t>
      </w:r>
      <w:r w:rsidRPr="001F1EA7">
        <w:rPr>
          <w:rFonts w:eastAsia="Calibri" w:hint="cs"/>
          <w:color w:val="000000"/>
          <w:rtl/>
          <w:lang w:val="fr-FR" w:eastAsia="fr-FR"/>
        </w:rPr>
        <w:t xml:space="preserve">ته </w:t>
      </w:r>
      <w:r w:rsidRPr="001F1EA7">
        <w:rPr>
          <w:rFonts w:eastAsia="Calibri"/>
          <w:color w:val="000000"/>
          <w:rtl/>
          <w:lang w:val="fr-FR" w:eastAsia="fr-FR"/>
        </w:rPr>
        <w:t>دراسة وافية، وأدركت ما فيها</w:t>
      </w:r>
      <w:r w:rsidRPr="001F1EA7">
        <w:rPr>
          <w:rFonts w:eastAsia="Calibri" w:hint="cs"/>
          <w:color w:val="000000"/>
          <w:rtl/>
          <w:lang w:val="fr-FR" w:eastAsia="fr-FR"/>
        </w:rPr>
        <w:t xml:space="preserve"> </w:t>
      </w:r>
      <w:r w:rsidRPr="001F1EA7">
        <w:rPr>
          <w:rFonts w:eastAsia="Calibri"/>
          <w:color w:val="000000"/>
          <w:rtl/>
          <w:lang w:val="fr-FR" w:eastAsia="fr-FR"/>
        </w:rPr>
        <w:t>من عظمة وخلود</w:t>
      </w:r>
      <w:r w:rsidRPr="001F1EA7">
        <w:rPr>
          <w:rFonts w:eastAsia="Calibri" w:hint="cs"/>
          <w:color w:val="000000"/>
          <w:rtl/>
          <w:lang w:val="fr-FR" w:eastAsia="fr-FR"/>
        </w:rPr>
        <w:t xml:space="preserve">، </w:t>
      </w:r>
      <w:r w:rsidRPr="001F1EA7">
        <w:rPr>
          <w:rFonts w:eastAsia="Calibri"/>
          <w:color w:val="000000"/>
          <w:rtl/>
          <w:lang w:val="fr-FR" w:eastAsia="fr-FR"/>
        </w:rPr>
        <w:t>وأي رجل أدرك من العظمة الإنسانية مثلما أدرك محمد، وأي إنسان بلغ من مراتب الكمال مثل ما بلغ)</w:t>
      </w:r>
      <w:r w:rsidR="008A5804">
        <w:rPr>
          <w:rFonts w:eastAsia="Calibri"/>
          <w:color w:val="000000"/>
          <w:position w:val="6"/>
          <w:sz w:val="20"/>
          <w:szCs w:val="20"/>
          <w:rtl/>
          <w:lang w:val="fr-FR" w:eastAsia="fr-FR"/>
        </w:rPr>
        <w:t>(</w:t>
      </w:r>
      <w:r w:rsidRPr="001F1EA7">
        <w:rPr>
          <w:rFonts w:eastAsia="Calibri"/>
          <w:color w:val="000000"/>
          <w:position w:val="6"/>
          <w:sz w:val="20"/>
          <w:szCs w:val="20"/>
          <w:rtl/>
          <w:lang w:val="fr-FR" w:eastAsia="fr-FR"/>
        </w:rPr>
        <w:footnoteReference w:id="7"/>
      </w:r>
      <w:r w:rsidRPr="001F1EA7">
        <w:rPr>
          <w:rFonts w:eastAsia="Calibri"/>
          <w:color w:val="000000"/>
          <w:position w:val="6"/>
          <w:sz w:val="20"/>
          <w:szCs w:val="20"/>
          <w:rtl/>
          <w:lang w:val="fr-FR" w:eastAsia="fr-FR"/>
        </w:rPr>
        <w:t>)</w:t>
      </w:r>
    </w:p>
    <w:p w14:paraId="4CDEE31A" w14:textId="77777777"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hint="cs"/>
          <w:color w:val="000000"/>
          <w:rtl/>
          <w:lang w:val="fr-FR" w:eastAsia="fr-FR" w:bidi="ar"/>
        </w:rPr>
        <w:t xml:space="preserve">بناء على هذا، سنحاول في هذا الفصل ذكر ما ورد من الأحاديث في كمالات رسول الله </w:t>
      </w:r>
      <w:r w:rsidRPr="001F1EA7">
        <w:rPr>
          <w:rFonts w:eastAsia="Calibri"/>
          <w:color w:val="000000"/>
          <w:lang w:val="fr-FR" w:eastAsia="fr-FR" w:bidi="ar"/>
        </w:rPr>
        <w:sym w:font="Abo-thar" w:char="F061"/>
      </w:r>
      <w:r w:rsidRPr="001F1EA7">
        <w:rPr>
          <w:rFonts w:eastAsia="Calibri" w:hint="cs"/>
          <w:color w:val="000000"/>
          <w:rtl/>
          <w:lang w:val="fr-FR" w:eastAsia="fr-FR" w:bidi="ar"/>
        </w:rPr>
        <w:t xml:space="preserve"> المعنوية والجسدية، وقد قسمنا الفصل إلى ثلاثة أقسام:</w:t>
      </w:r>
    </w:p>
    <w:p w14:paraId="1DBB3191" w14:textId="77777777"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hint="cs"/>
          <w:color w:val="000000"/>
          <w:rtl/>
          <w:lang w:val="fr-FR" w:eastAsia="fr-FR" w:bidi="ar"/>
        </w:rPr>
        <w:t>1. ما ورد من الأحاديث في كمالاته المعنوية.</w:t>
      </w:r>
    </w:p>
    <w:p w14:paraId="31694857" w14:textId="77777777"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hint="cs"/>
          <w:color w:val="000000"/>
          <w:rtl/>
          <w:lang w:val="fr-FR" w:eastAsia="fr-FR" w:bidi="ar"/>
        </w:rPr>
        <w:t>2. ما ورد من الأحاديث في كمالاته الجسدية.</w:t>
      </w:r>
    </w:p>
    <w:p w14:paraId="2F090214" w14:textId="77777777"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hint="cs"/>
          <w:color w:val="000000"/>
          <w:rtl/>
          <w:lang w:val="fr-FR" w:eastAsia="fr-FR" w:bidi="ar"/>
        </w:rPr>
        <w:t>3. ما ورد من الأحاديث في أسمائه الدالة على شخصيته.</w:t>
      </w:r>
    </w:p>
    <w:p w14:paraId="07A19641" w14:textId="03106D74" w:rsidR="001F1EA7" w:rsidRDefault="001F1EA7" w:rsidP="001F1EA7">
      <w:pPr>
        <w:widowControl w:val="0"/>
        <w:outlineLvl w:val="2"/>
        <w:rPr>
          <w:rFonts w:eastAsia="Calibri"/>
          <w:b/>
          <w:bCs/>
          <w:color w:val="FF0000"/>
          <w:rtl/>
          <w:lang w:bidi="ar"/>
        </w:rPr>
      </w:pPr>
      <w:bookmarkStart w:id="60" w:name="_Toc41232454"/>
      <w:r w:rsidRPr="001F1EA7">
        <w:rPr>
          <w:rFonts w:eastAsia="Calibri" w:hint="cs"/>
          <w:b/>
          <w:bCs/>
          <w:color w:val="FF0000"/>
          <w:rtl/>
          <w:lang w:bidi="ar"/>
        </w:rPr>
        <w:t>1. ما ورد حول كمالاته المعنوية:</w:t>
      </w:r>
      <w:bookmarkEnd w:id="60"/>
    </w:p>
    <w:p w14:paraId="2843B3DD" w14:textId="76291FD8" w:rsidR="001D4356" w:rsidRDefault="00372EF5" w:rsidP="00372EF5">
      <w:pPr>
        <w:pStyle w:val="aaac"/>
        <w:rPr>
          <w:rtl/>
          <w:lang w:bidi="ar"/>
        </w:rPr>
      </w:pPr>
      <w:r>
        <w:rPr>
          <w:rFonts w:hint="cs"/>
          <w:rtl/>
          <w:lang w:bidi="ar"/>
        </w:rPr>
        <w:t xml:space="preserve">ونريد بها الأحاديث التي تصف المعاني المختلفة المرتبطة برسول الله </w:t>
      </w:r>
      <w:r>
        <w:rPr>
          <w:lang w:bidi="ar"/>
        </w:rPr>
        <w:sym w:font="Abo-thar" w:char="F061"/>
      </w:r>
      <w:r>
        <w:rPr>
          <w:rFonts w:hint="cs"/>
          <w:rtl/>
          <w:lang w:bidi="ar"/>
        </w:rPr>
        <w:t>، والمتعلقة بروحانيته وأخلاقه وآدابه ونحو ذلك.. بالإضافة إلى ذكر بعض ما يرتبط بنواحيه الجسدية لتكون المعرفة شاملة بذلك لكل النواحي.</w:t>
      </w:r>
    </w:p>
    <w:p w14:paraId="622A9523" w14:textId="0806DDB5" w:rsidR="00372EF5" w:rsidRDefault="00372EF5" w:rsidP="00372EF5">
      <w:pPr>
        <w:pStyle w:val="aaac"/>
        <w:rPr>
          <w:rtl/>
          <w:lang w:bidi="ar"/>
        </w:rPr>
      </w:pPr>
      <w:r>
        <w:rPr>
          <w:rFonts w:hint="cs"/>
          <w:rtl/>
          <w:lang w:bidi="ar"/>
        </w:rPr>
        <w:t>وقد قسمنا الأحاديث الواردة بهذا المعنى إلى قسمين:</w:t>
      </w:r>
    </w:p>
    <w:p w14:paraId="0A74253A" w14:textId="3B3E883F" w:rsidR="00372EF5" w:rsidRDefault="00372EF5" w:rsidP="00372EF5">
      <w:pPr>
        <w:pStyle w:val="aaac"/>
        <w:rPr>
          <w:rtl/>
          <w:lang w:bidi="ar"/>
        </w:rPr>
      </w:pPr>
      <w:r>
        <w:rPr>
          <w:rFonts w:hint="cs"/>
          <w:rtl/>
          <w:lang w:bidi="ar"/>
        </w:rPr>
        <w:t>1. أحاديث واردة بصيغتها في كتب الحديث السنية أو الشيعية.</w:t>
      </w:r>
    </w:p>
    <w:p w14:paraId="68FDA71C" w14:textId="62F231C5" w:rsidR="00372EF5" w:rsidRPr="001F1EA7" w:rsidRDefault="00372EF5" w:rsidP="00372EF5">
      <w:pPr>
        <w:pStyle w:val="aaac"/>
        <w:rPr>
          <w:rtl/>
          <w:lang w:bidi="ar"/>
        </w:rPr>
      </w:pPr>
      <w:r>
        <w:rPr>
          <w:rFonts w:hint="cs"/>
          <w:rtl/>
          <w:lang w:bidi="ar"/>
        </w:rPr>
        <w:t xml:space="preserve">2. أحاديث مستنبطة من الروايات والأخبار وغيرها، وللمحدثين دور في صياغتها وجمعها.. </w:t>
      </w:r>
    </w:p>
    <w:p w14:paraId="5D0DFF0C" w14:textId="006C3088" w:rsidR="001F1EA7" w:rsidRDefault="001F1EA7" w:rsidP="001F1EA7">
      <w:pPr>
        <w:widowControl w:val="0"/>
        <w:outlineLvl w:val="3"/>
        <w:rPr>
          <w:rFonts w:eastAsia="Calibri"/>
          <w:bCs/>
          <w:color w:val="FF0000"/>
          <w:rtl/>
          <w:lang w:bidi="ar"/>
        </w:rPr>
      </w:pPr>
      <w:bookmarkStart w:id="61" w:name="_Toc41232455"/>
      <w:r w:rsidRPr="001F1EA7">
        <w:rPr>
          <w:rFonts w:eastAsia="Calibri" w:hint="cs"/>
          <w:bCs/>
          <w:color w:val="FF0000"/>
          <w:rtl/>
          <w:lang w:bidi="ar"/>
        </w:rPr>
        <w:t>أ. الأحاديث الواردة بصيغها منسوبة لأصحابها:</w:t>
      </w:r>
      <w:bookmarkEnd w:id="61"/>
      <w:r w:rsidRPr="001F1EA7">
        <w:rPr>
          <w:rFonts w:eastAsia="Calibri" w:hint="cs"/>
          <w:bCs/>
          <w:color w:val="FF0000"/>
          <w:rtl/>
          <w:lang w:bidi="ar"/>
        </w:rPr>
        <w:t xml:space="preserve"> </w:t>
      </w:r>
    </w:p>
    <w:p w14:paraId="518E7C57" w14:textId="70BD254C" w:rsidR="001F1EA7" w:rsidRDefault="00372EF5" w:rsidP="00372EF5">
      <w:pPr>
        <w:pStyle w:val="aaac"/>
        <w:rPr>
          <w:rtl/>
          <w:lang w:bidi="ar"/>
        </w:rPr>
      </w:pPr>
      <w:r>
        <w:rPr>
          <w:rFonts w:hint="cs"/>
          <w:rtl/>
          <w:lang w:bidi="ar"/>
        </w:rPr>
        <w:t xml:space="preserve">وأكثر هذا النوع من الأحاديث مما روي عن أئمة الهدى من العترة الطاهرة، وخصوصا الإمام علي، باعتباره أكثر الأمة معرفة برسول الله </w:t>
      </w:r>
      <w:r>
        <w:rPr>
          <w:lang w:bidi="ar"/>
        </w:rPr>
        <w:sym w:font="Abo-thar" w:char="F061"/>
      </w:r>
      <w:r>
        <w:rPr>
          <w:rFonts w:hint="cs"/>
          <w:rtl/>
          <w:lang w:bidi="ar"/>
        </w:rPr>
        <w:t xml:space="preserve">، ولهذا اعتمد هذا المنهج الشامل في التعريف به </w:t>
      </w:r>
      <w:r>
        <w:rPr>
          <w:lang w:bidi="ar"/>
        </w:rPr>
        <w:sym w:font="Abo-thar" w:char="F061"/>
      </w:r>
      <w:r>
        <w:rPr>
          <w:rFonts w:hint="cs"/>
          <w:rtl/>
          <w:lang w:bidi="ar"/>
        </w:rPr>
        <w:t>.</w:t>
      </w:r>
    </w:p>
    <w:p w14:paraId="7CFE5B7A" w14:textId="354BD59D"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1</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bookmarkStart w:id="62" w:name="_Hlk40894716"/>
      <w:r w:rsidRPr="001F1EA7">
        <w:rPr>
          <w:rFonts w:eastAsia="Calibri"/>
          <w:color w:val="000000"/>
          <w:rtl/>
          <w:lang w:val="fr-FR" w:eastAsia="fr-FR" w:bidi="ar"/>
        </w:rPr>
        <w:t>قال</w:t>
      </w:r>
      <w:r w:rsidRPr="001F1EA7">
        <w:rPr>
          <w:rFonts w:eastAsia="Calibri" w:hint="cs"/>
          <w:color w:val="000000"/>
          <w:rtl/>
          <w:lang w:val="fr-FR" w:eastAsia="fr-FR" w:bidi="ar"/>
        </w:rPr>
        <w:t xml:space="preserve"> الإمام علي يصف رسول الله </w:t>
      </w:r>
      <w:r w:rsidRPr="001F1EA7">
        <w:rPr>
          <w:rFonts w:eastAsia="Calibri"/>
          <w:color w:val="000000"/>
          <w:lang w:val="fr-FR" w:eastAsia="fr-FR" w:bidi="ar"/>
        </w:rPr>
        <w:sym w:font="Abo-thar" w:char="F061"/>
      </w:r>
      <w:r w:rsidRPr="001F1EA7">
        <w:rPr>
          <w:rFonts w:eastAsia="Calibri"/>
          <w:color w:val="000000"/>
          <w:rtl/>
          <w:lang w:val="fr-FR" w:eastAsia="fr-FR" w:bidi="ar"/>
        </w:rPr>
        <w:t xml:space="preserve">: </w:t>
      </w:r>
      <w:r w:rsidRPr="001F1EA7">
        <w:rPr>
          <w:rFonts w:eastAsia="Calibri" w:hint="cs"/>
          <w:color w:val="000000"/>
          <w:rtl/>
          <w:lang w:val="fr-FR" w:eastAsia="fr-FR" w:bidi="ar"/>
        </w:rPr>
        <w:t>(</w:t>
      </w:r>
      <w:r w:rsidRPr="001F1EA7">
        <w:rPr>
          <w:rFonts w:eastAsia="Calibri"/>
          <w:color w:val="000000"/>
          <w:rtl/>
          <w:lang w:val="fr-FR" w:eastAsia="fr-FR" w:bidi="ar"/>
        </w:rPr>
        <w:t xml:space="preserve">ما صافح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أحدا قط فنزع يده من يده حتى يكون هو الذي ينزع يده، وما فاوضه أحد قط في حاجة أو حديث فانصرف حتى يكون الرجل ينصرف، وما نازعه الحديث حتى يكون هو الذي يسكت، وما رأى مقدما رجله بين يدي جليس له قط، ولا عرض له</w:t>
      </w:r>
      <w:r w:rsidRPr="001F1EA7">
        <w:rPr>
          <w:rFonts w:eastAsia="Calibri" w:hint="cs"/>
          <w:color w:val="000000"/>
          <w:rtl/>
          <w:lang w:val="fr-FR" w:eastAsia="fr-FR" w:bidi="ar"/>
        </w:rPr>
        <w:t xml:space="preserve"> </w:t>
      </w:r>
      <w:r w:rsidRPr="001F1EA7">
        <w:rPr>
          <w:rFonts w:eastAsia="Calibri"/>
          <w:color w:val="000000"/>
          <w:rtl/>
          <w:lang w:val="fr-FR" w:eastAsia="fr-FR" w:bidi="ar"/>
        </w:rPr>
        <w:t xml:space="preserve">قط أمران إلا أخذ بأشدهما، وما انتصر نفسه من مظلمة حتى ينتهك محارم الله فيكون حينئذ غضبه لله تبارك وتعالى، وما أكل متكئا قط حتى فارق الدنيا، وما سئل شيئا قط فقال: لا، وما رد سائلا حاجة إلا بها أو بميسور من القول، وكان أخف الناس صلاة في تمام، وكان أقصر الناس خطبة وأقله هذرا، وكان يعرف بالريح الطيب إذا أقبل، وكان إذا أكل مع القوم كان أول من يبدأ، وآخر من يرفع يده، وكان إذا أكل أكل مما يليه، فإذا كان الرطب والتمر جالت يده، وإذا شرب شرب ثلاثة أنفاس، وكان يمص الماء مصا، ولا يعبه عبا، وكان يمينه لطعامه وشرابه وأخذه وإعطائه، كان لا يأخذه إلا بيمينه، ولا يعطي إلا بيمينه، وكان شماله لما سوى ذلك من بدنه، وكان يحب التيمن في كل اموره: في لبسه وتنعله وترجله، وكان إذا دعا دعا ثلاثآ، وإذا تكلم تكلم وترا، وإذا استأذن استأذن ثلاثا، وكان كلامه فصلا يتبينه كل من سمعه، وإذا تكلم رأى كالنور يخرج من بين ثناياه، وإذا رأيته قلت: أفلج الثنيتين، وليس بأفلج، وكان نظره اللحظ بعينه، وكان لا يكلم أحدا بشئ يكرهه، وكان إذا مشى ينحط من صبب، وكان يقول: إن خياركم أحسنكم أخلاقا، وكان لا يذم ذواقا ولا يمدحه، ولا يتنازع أصحابه الحديث عنده، وكان المحدث عنه يقول: لم أر بعيني مثله قبله ولا بعده </w:t>
      </w:r>
      <w:r w:rsidRPr="001F1EA7">
        <w:rPr>
          <w:rFonts w:eastAsia="Calibri"/>
          <w:color w:val="000000"/>
          <w:rtl/>
          <w:lang w:val="fr-FR" w:eastAsia="fr-FR" w:bidi="ar"/>
        </w:rPr>
        <w:sym w:font="Abo-thar" w:char="F061"/>
      </w:r>
      <w:r w:rsidRPr="001F1EA7">
        <w:rPr>
          <w:rFonts w:eastAsia="Calibri" w:hint="cs"/>
          <w:color w:val="000000"/>
          <w:position w:val="6"/>
          <w:sz w:val="20"/>
          <w:szCs w:val="20"/>
          <w:rtl/>
          <w:lang w:val="fr-FR" w:eastAsia="fr-FR" w:bidi="ar"/>
        </w:rPr>
        <w:t>)</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8"/>
      </w:r>
      <w:r w:rsidRPr="001F1EA7">
        <w:rPr>
          <w:rFonts w:eastAsia="Calibri"/>
          <w:color w:val="000000"/>
          <w:position w:val="6"/>
          <w:sz w:val="20"/>
          <w:szCs w:val="20"/>
          <w:rtl/>
          <w:lang w:val="fr-FR" w:eastAsia="fr-FR" w:bidi="ar"/>
        </w:rPr>
        <w:t>)</w:t>
      </w:r>
    </w:p>
    <w:bookmarkEnd w:id="62"/>
    <w:p w14:paraId="45085BA5" w14:textId="191DD1D7"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2</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hint="cs"/>
          <w:color w:val="000000"/>
          <w:rtl/>
          <w:lang w:val="fr-FR" w:eastAsia="fr-FR" w:bidi="ar"/>
        </w:rPr>
        <w:t xml:space="preserve">قال الإمام </w:t>
      </w:r>
      <w:r w:rsidRPr="001F1EA7">
        <w:rPr>
          <w:rFonts w:eastAsia="Calibri"/>
          <w:color w:val="000000"/>
          <w:rtl/>
          <w:lang w:val="fr-FR" w:eastAsia="fr-FR" w:bidi="ar"/>
        </w:rPr>
        <w:t>الحسين</w:t>
      </w:r>
      <w:r w:rsidRPr="001F1EA7">
        <w:rPr>
          <w:rFonts w:eastAsia="Calibri" w:hint="cs"/>
          <w:color w:val="000000"/>
          <w:rtl/>
          <w:lang w:val="fr-FR" w:eastAsia="fr-FR" w:bidi="ar"/>
        </w:rPr>
        <w:t>:</w:t>
      </w:r>
      <w:r w:rsidRPr="001F1EA7">
        <w:rPr>
          <w:rFonts w:eastAsia="Calibri"/>
          <w:color w:val="000000"/>
          <w:rtl/>
          <w:lang w:val="fr-FR" w:eastAsia="fr-FR" w:bidi="ar"/>
        </w:rPr>
        <w:t xml:space="preserve"> سأل</w:t>
      </w:r>
      <w:r w:rsidRPr="001F1EA7">
        <w:rPr>
          <w:rFonts w:eastAsia="Calibri" w:hint="cs"/>
          <w:color w:val="000000"/>
          <w:rtl/>
          <w:lang w:val="fr-FR" w:eastAsia="fr-FR" w:bidi="ar"/>
        </w:rPr>
        <w:t>ت أبي</w:t>
      </w:r>
      <w:r w:rsidRPr="001F1EA7">
        <w:rPr>
          <w:rFonts w:eastAsia="Calibri"/>
          <w:color w:val="000000"/>
          <w:rtl/>
          <w:lang w:val="fr-FR" w:eastAsia="fr-FR" w:bidi="ar"/>
        </w:rPr>
        <w:t xml:space="preserve"> عن مدخل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فقال: </w:t>
      </w:r>
      <w:r w:rsidRPr="001F1EA7">
        <w:rPr>
          <w:rFonts w:eastAsia="Calibri" w:hint="cs"/>
          <w:color w:val="000000"/>
          <w:rtl/>
          <w:lang w:val="fr-FR" w:eastAsia="fr-FR" w:bidi="ar"/>
        </w:rPr>
        <w:t>(</w:t>
      </w:r>
      <w:r w:rsidRPr="001F1EA7">
        <w:rPr>
          <w:rFonts w:eastAsia="Calibri"/>
          <w:color w:val="000000"/>
          <w:rtl/>
          <w:lang w:val="fr-FR" w:eastAsia="fr-FR" w:bidi="ar"/>
        </w:rPr>
        <w:t>كان دخوله لنفسه مأذونا له في ذلك، فإذا آوى إلى منزله جزأ دخوله ثلاثة أجزاء: جزء لله</w:t>
      </w:r>
      <w:r w:rsidRPr="001F1EA7">
        <w:rPr>
          <w:rFonts w:eastAsia="Calibri" w:hint="cs"/>
          <w:color w:val="000000"/>
          <w:rtl/>
          <w:lang w:val="fr-FR" w:eastAsia="fr-FR" w:bidi="ar"/>
        </w:rPr>
        <w:t>،</w:t>
      </w:r>
      <w:r w:rsidRPr="001F1EA7">
        <w:rPr>
          <w:rFonts w:eastAsia="Calibri"/>
          <w:color w:val="000000"/>
          <w:rtl/>
          <w:lang w:val="fr-FR" w:eastAsia="fr-FR" w:bidi="ar"/>
        </w:rPr>
        <w:t xml:space="preserve"> وجزء ل</w:t>
      </w:r>
      <w:r w:rsidRPr="001F1EA7">
        <w:rPr>
          <w:rFonts w:eastAsia="Calibri" w:hint="cs"/>
          <w:color w:val="000000"/>
          <w:rtl/>
          <w:lang w:val="fr-FR" w:eastAsia="fr-FR" w:bidi="ar"/>
        </w:rPr>
        <w:t>أ</w:t>
      </w:r>
      <w:r w:rsidRPr="001F1EA7">
        <w:rPr>
          <w:rFonts w:eastAsia="Calibri"/>
          <w:color w:val="000000"/>
          <w:rtl/>
          <w:lang w:val="fr-FR" w:eastAsia="fr-FR" w:bidi="ar"/>
        </w:rPr>
        <w:t>هله، وجزء لنفسه، ثم جزأ جزءه بينه وبين الناس فيرد ذلك بالخاصة على العامة، ولا يدخر عنهم منه شيئا، وكان من سيرته في جزء</w:t>
      </w:r>
      <w:r w:rsidRPr="001F1EA7">
        <w:rPr>
          <w:rFonts w:eastAsia="Calibri" w:hint="cs"/>
          <w:color w:val="000000"/>
          <w:rtl/>
          <w:lang w:val="fr-FR" w:eastAsia="fr-FR" w:bidi="ar"/>
        </w:rPr>
        <w:t xml:space="preserve"> </w:t>
      </w:r>
      <w:r w:rsidRPr="001F1EA7">
        <w:rPr>
          <w:rFonts w:eastAsia="Calibri"/>
          <w:color w:val="000000"/>
          <w:rtl/>
          <w:lang w:val="fr-FR" w:eastAsia="fr-FR" w:bidi="ar"/>
        </w:rPr>
        <w:t>الامة إيثار أهل الفضل بإذنه وقسمه على قدر فضلهم في الدين، فمنهم ذو الحاجة، ومنهم ذو الحاجتين، ومنهم ذو الحوائج، فيتشاغل بهم ويشغلهم فيما أصلحهم والامة من مسألته عنهم، وإخبارهم بالذي ينبغي، ويقول: (ليبلغ الشاهد منكم الغائب، وأبلغوني حاجة من لا يقدر على إبلاغ حاجته، فإنه من أبلغ سلطانا حاجة من لا يقدر على إبلاغها ثبت الله قدميه يوم القيامة) لا يذكر عنده إلا ذلك، ولا يقيد من أحد عثرة يدخلون روادا، ولا يفترقون إلا عن ذواق، ويخرجون أدلة</w:t>
      </w:r>
      <w:r w:rsidRPr="001F1EA7">
        <w:rPr>
          <w:rFonts w:eastAsia="Calibri" w:hint="cs"/>
          <w:color w:val="000000"/>
          <w:rtl/>
          <w:lang w:val="fr-FR" w:eastAsia="fr-FR" w:bidi="ar"/>
        </w:rPr>
        <w:t>)</w:t>
      </w:r>
      <w:r w:rsidR="008A5804">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9"/>
      </w:r>
      <w:r w:rsidRPr="001F1EA7">
        <w:rPr>
          <w:rFonts w:eastAsia="Calibri"/>
          <w:color w:val="000000"/>
          <w:position w:val="6"/>
          <w:sz w:val="20"/>
          <w:szCs w:val="20"/>
          <w:rtl/>
          <w:lang w:val="fr-FR" w:eastAsia="fr-FR" w:bidi="ar"/>
        </w:rPr>
        <w:t>)</w:t>
      </w:r>
    </w:p>
    <w:p w14:paraId="6CB09A63" w14:textId="520966E9"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3</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hint="cs"/>
          <w:color w:val="000000"/>
          <w:rtl/>
          <w:lang w:val="fr-FR" w:eastAsia="fr-FR" w:bidi="ar"/>
        </w:rPr>
        <w:t xml:space="preserve">قال الإمام </w:t>
      </w:r>
      <w:r w:rsidRPr="001F1EA7">
        <w:rPr>
          <w:rFonts w:eastAsia="Calibri"/>
          <w:color w:val="000000"/>
          <w:rtl/>
          <w:lang w:val="fr-FR" w:eastAsia="fr-FR" w:bidi="ar"/>
        </w:rPr>
        <w:t>الحسين</w:t>
      </w:r>
      <w:r w:rsidRPr="001F1EA7">
        <w:rPr>
          <w:rFonts w:eastAsia="Calibri" w:hint="cs"/>
          <w:color w:val="000000"/>
          <w:rtl/>
          <w:lang w:val="fr-FR" w:eastAsia="fr-FR" w:bidi="ar"/>
        </w:rPr>
        <w:t>:</w:t>
      </w:r>
      <w:r w:rsidRPr="001F1EA7">
        <w:rPr>
          <w:rFonts w:eastAsia="Calibri"/>
          <w:color w:val="000000"/>
          <w:rtl/>
          <w:lang w:val="fr-FR" w:eastAsia="fr-FR" w:bidi="ar"/>
        </w:rPr>
        <w:t xml:space="preserve"> سأل</w:t>
      </w:r>
      <w:r w:rsidRPr="001F1EA7">
        <w:rPr>
          <w:rFonts w:eastAsia="Calibri" w:hint="cs"/>
          <w:color w:val="000000"/>
          <w:rtl/>
          <w:lang w:val="fr-FR" w:eastAsia="fr-FR" w:bidi="ar"/>
        </w:rPr>
        <w:t>ت أبي</w:t>
      </w:r>
      <w:r w:rsidRPr="001F1EA7">
        <w:rPr>
          <w:rFonts w:eastAsia="Calibri"/>
          <w:color w:val="000000"/>
          <w:rtl/>
          <w:lang w:val="fr-FR" w:eastAsia="fr-FR" w:bidi="ar"/>
        </w:rPr>
        <w:t xml:space="preserve"> عن مخرج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كيف كان يصنع فيه؟ فقال: </w:t>
      </w:r>
      <w:r w:rsidRPr="001F1EA7">
        <w:rPr>
          <w:rFonts w:eastAsia="Calibri" w:hint="cs"/>
          <w:color w:val="000000"/>
          <w:rtl/>
          <w:lang w:val="fr-FR" w:eastAsia="fr-FR" w:bidi="ar"/>
        </w:rPr>
        <w:t>(</w:t>
      </w:r>
      <w:r w:rsidRPr="001F1EA7">
        <w:rPr>
          <w:rFonts w:eastAsia="Calibri"/>
          <w:color w:val="000000"/>
          <w:rtl/>
          <w:lang w:val="fr-FR" w:eastAsia="fr-FR" w:bidi="ar"/>
        </w:rPr>
        <w:t xml:space="preserve">كان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يخزن لسانه إلا عما يعنيه، ويؤلفهم ولا ينفرهم، ويكرم كريم كل قوم، ويوليه عليهم، ويحذر الناس ويحترس منهم من غير أن يطوي عن أحد بشره ولا خلقه، ويتفقد أصحابه، ويسأل الناس عما في الناس، ويحسن الحسن ويقويه، ويقبح القبيح ويوهنه، معتدل الامر، غير مختلف، لا يغفل مخافة أن يغفلوا أو يميلوا، ولا يقصر عن الحق ولا يجوزه، الذين يلونه من الناس خيارهم أفضلهم عنده أعمهم نصيحة للمسلمين، وأعظمهم عنده منزلة أحسنهم مواساة وموازرة</w:t>
      </w:r>
      <w:r w:rsidRPr="001F1EA7">
        <w:rPr>
          <w:rFonts w:eastAsia="Calibri" w:hint="cs"/>
          <w:color w:val="000000"/>
          <w:rtl/>
          <w:lang w:val="fr-FR" w:eastAsia="fr-FR" w:bidi="ar"/>
        </w:rPr>
        <w:t>)</w:t>
      </w:r>
      <w:r w:rsidR="008A5804">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0"/>
      </w:r>
      <w:r w:rsidRPr="001F1EA7">
        <w:rPr>
          <w:rFonts w:eastAsia="Calibri"/>
          <w:color w:val="000000"/>
          <w:position w:val="6"/>
          <w:sz w:val="20"/>
          <w:szCs w:val="20"/>
          <w:rtl/>
          <w:lang w:val="fr-FR" w:eastAsia="fr-FR" w:bidi="ar"/>
        </w:rPr>
        <w:t>)</w:t>
      </w:r>
    </w:p>
    <w:p w14:paraId="4E1FB2D0" w14:textId="061B5267"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bookmarkStart w:id="63" w:name="_Hlk40799937"/>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4</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hint="cs"/>
          <w:color w:val="000000"/>
          <w:rtl/>
          <w:lang w:val="fr-FR" w:eastAsia="fr-FR" w:bidi="ar"/>
        </w:rPr>
        <w:t xml:space="preserve">قال الإمام </w:t>
      </w:r>
      <w:r w:rsidRPr="001F1EA7">
        <w:rPr>
          <w:rFonts w:eastAsia="Calibri"/>
          <w:color w:val="000000"/>
          <w:rtl/>
          <w:lang w:val="fr-FR" w:eastAsia="fr-FR" w:bidi="ar"/>
        </w:rPr>
        <w:t>الحسين</w:t>
      </w:r>
      <w:r w:rsidRPr="001F1EA7">
        <w:rPr>
          <w:rFonts w:eastAsia="Calibri" w:hint="cs"/>
          <w:color w:val="000000"/>
          <w:rtl/>
          <w:lang w:val="fr-FR" w:eastAsia="fr-FR" w:bidi="ar"/>
        </w:rPr>
        <w:t>:</w:t>
      </w:r>
      <w:r w:rsidRPr="001F1EA7">
        <w:rPr>
          <w:rFonts w:eastAsia="Calibri"/>
          <w:color w:val="000000"/>
          <w:rtl/>
          <w:lang w:val="fr-FR" w:eastAsia="fr-FR" w:bidi="ar"/>
        </w:rPr>
        <w:t xml:space="preserve"> سأل</w:t>
      </w:r>
      <w:r w:rsidRPr="001F1EA7">
        <w:rPr>
          <w:rFonts w:eastAsia="Calibri" w:hint="cs"/>
          <w:color w:val="000000"/>
          <w:rtl/>
          <w:lang w:val="fr-FR" w:eastAsia="fr-FR" w:bidi="ar"/>
        </w:rPr>
        <w:t>ت أبي</w:t>
      </w:r>
      <w:r w:rsidRPr="001F1EA7">
        <w:rPr>
          <w:rFonts w:eastAsia="Calibri"/>
          <w:color w:val="000000"/>
          <w:rtl/>
          <w:lang w:val="fr-FR" w:eastAsia="fr-FR" w:bidi="ar"/>
        </w:rPr>
        <w:t xml:space="preserve"> عن مجلسه</w:t>
      </w:r>
      <w:r w:rsidRPr="001F1EA7">
        <w:rPr>
          <w:rFonts w:eastAsia="Calibri" w:hint="cs"/>
          <w:color w:val="000000"/>
          <w:rtl/>
          <w:lang w:val="fr-FR" w:eastAsia="fr-FR" w:bidi="ar"/>
        </w:rPr>
        <w:t xml:space="preserve"> </w:t>
      </w:r>
      <w:r w:rsidRPr="001F1EA7">
        <w:rPr>
          <w:rFonts w:eastAsia="Calibri"/>
          <w:color w:val="000000"/>
          <w:lang w:val="fr-FR" w:eastAsia="fr-FR" w:bidi="ar"/>
        </w:rPr>
        <w:sym w:font="Abo-thar" w:char="F061"/>
      </w:r>
      <w:r w:rsidRPr="001F1EA7">
        <w:rPr>
          <w:rFonts w:eastAsia="Calibri"/>
          <w:color w:val="000000"/>
          <w:rtl/>
          <w:lang w:val="fr-FR" w:eastAsia="fr-FR" w:bidi="ar"/>
        </w:rPr>
        <w:t xml:space="preserve">، فقال: </w:t>
      </w:r>
      <w:r w:rsidRPr="001F1EA7">
        <w:rPr>
          <w:rFonts w:eastAsia="Calibri" w:hint="cs"/>
          <w:color w:val="000000"/>
          <w:rtl/>
          <w:lang w:val="fr-FR" w:eastAsia="fr-FR" w:bidi="ar"/>
        </w:rPr>
        <w:t>(</w:t>
      </w:r>
      <w:r w:rsidRPr="001F1EA7">
        <w:rPr>
          <w:rFonts w:eastAsia="Calibri"/>
          <w:color w:val="000000"/>
          <w:rtl/>
          <w:lang w:val="fr-FR" w:eastAsia="fr-FR" w:bidi="ar"/>
        </w:rPr>
        <w:t xml:space="preserve">كان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لا يجلس ولا يقوم إلا على ذكر، ولا يوطن الاماكن وينهى عن إيطانها</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1"/>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وإذا انتهى إلى قوم جلس حيث ينتهي به المجلس ويأمر بذلك، ويعطي كل جلسائه نصيبه، ولا يحسب أحد من جلسائه أن أحدا أكرم عليه منه، من جالسه صابره حتى يكون هو المنصرف عنه، من سأله حاجة لم يرجع إلا بها أو بميسور من القول، قد وسع الناس منه خلقه، وصار لهم أبا، وصاروا عنده في الحق سواء، مجلسه مجلس حلم وحياء وصدق وأمانة، لا ترفع فيه الاصوات، ولا تؤبن فيه الحرم، ولا تنثى فلتاته، متعادلين متواصلين فيه بالتقوى، متواضعين يوقرون الكبير، ويرحمون الصغير، ويؤثرون ذا الحاجة، ويحفظون الغريب</w:t>
      </w:r>
      <w:r w:rsidRPr="001F1EA7">
        <w:rPr>
          <w:rFonts w:eastAsia="Calibri" w:hint="cs"/>
          <w:color w:val="000000"/>
          <w:rtl/>
          <w:lang w:val="fr-FR" w:eastAsia="fr-FR" w:bidi="ar"/>
        </w:rPr>
        <w:t>)</w:t>
      </w:r>
      <w:r w:rsidR="008A5804">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2"/>
      </w:r>
      <w:r w:rsidRPr="001F1EA7">
        <w:rPr>
          <w:rFonts w:eastAsia="Calibri"/>
          <w:color w:val="000000"/>
          <w:position w:val="6"/>
          <w:sz w:val="20"/>
          <w:szCs w:val="20"/>
          <w:rtl/>
          <w:lang w:val="fr-FR" w:eastAsia="fr-FR" w:bidi="ar"/>
        </w:rPr>
        <w:t>)</w:t>
      </w:r>
    </w:p>
    <w:bookmarkEnd w:id="63"/>
    <w:p w14:paraId="311BB04D" w14:textId="48A72563"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5</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hint="cs"/>
          <w:color w:val="000000"/>
          <w:rtl/>
          <w:lang w:val="fr-FR" w:eastAsia="fr-FR" w:bidi="ar"/>
        </w:rPr>
        <w:t xml:space="preserve">قال الإمام </w:t>
      </w:r>
      <w:r w:rsidRPr="001F1EA7">
        <w:rPr>
          <w:rFonts w:eastAsia="Calibri"/>
          <w:color w:val="000000"/>
          <w:rtl/>
          <w:lang w:val="fr-FR" w:eastAsia="fr-FR" w:bidi="ar"/>
        </w:rPr>
        <w:t>الحسين</w:t>
      </w:r>
      <w:r w:rsidRPr="001F1EA7">
        <w:rPr>
          <w:rFonts w:eastAsia="Calibri" w:hint="cs"/>
          <w:color w:val="000000"/>
          <w:rtl/>
          <w:lang w:val="fr-FR" w:eastAsia="fr-FR" w:bidi="ar"/>
        </w:rPr>
        <w:t>:</w:t>
      </w:r>
      <w:r w:rsidRPr="001F1EA7">
        <w:rPr>
          <w:rFonts w:eastAsia="Calibri"/>
          <w:color w:val="000000"/>
          <w:rtl/>
          <w:lang w:val="fr-FR" w:eastAsia="fr-FR" w:bidi="ar"/>
        </w:rPr>
        <w:t xml:space="preserve"> سأل</w:t>
      </w:r>
      <w:r w:rsidRPr="001F1EA7">
        <w:rPr>
          <w:rFonts w:eastAsia="Calibri" w:hint="cs"/>
          <w:color w:val="000000"/>
          <w:rtl/>
          <w:lang w:val="fr-FR" w:eastAsia="fr-FR" w:bidi="ar"/>
        </w:rPr>
        <w:t>ت أبي</w:t>
      </w:r>
      <w:r w:rsidRPr="001F1EA7">
        <w:rPr>
          <w:rFonts w:eastAsia="Calibri"/>
          <w:color w:val="000000"/>
          <w:rtl/>
          <w:lang w:val="fr-FR" w:eastAsia="fr-FR" w:bidi="ar"/>
        </w:rPr>
        <w:t xml:space="preserve"> عن سيرته </w:t>
      </w:r>
      <w:r w:rsidRPr="001F1EA7">
        <w:rPr>
          <w:rFonts w:eastAsia="Calibri"/>
          <w:color w:val="000000"/>
          <w:lang w:val="fr-FR" w:eastAsia="fr-FR" w:bidi="ar"/>
        </w:rPr>
        <w:sym w:font="Abo-thar" w:char="F061"/>
      </w:r>
      <w:r w:rsidRPr="001F1EA7">
        <w:rPr>
          <w:rFonts w:eastAsia="Calibri" w:hint="cs"/>
          <w:color w:val="000000"/>
          <w:rtl/>
          <w:lang w:val="fr-FR" w:eastAsia="fr-FR" w:bidi="ar"/>
        </w:rPr>
        <w:t xml:space="preserve"> </w:t>
      </w:r>
      <w:r w:rsidRPr="001F1EA7">
        <w:rPr>
          <w:rFonts w:eastAsia="Calibri"/>
          <w:color w:val="000000"/>
          <w:rtl/>
          <w:lang w:val="fr-FR" w:eastAsia="fr-FR" w:bidi="ar"/>
        </w:rPr>
        <w:t xml:space="preserve">في جلسائه؟ فقال: </w:t>
      </w:r>
      <w:r w:rsidRPr="001F1EA7">
        <w:rPr>
          <w:rFonts w:eastAsia="Calibri" w:hint="cs"/>
          <w:color w:val="000000"/>
          <w:rtl/>
          <w:lang w:val="fr-FR" w:eastAsia="fr-FR" w:bidi="ar"/>
        </w:rPr>
        <w:t>(</w:t>
      </w:r>
      <w:r w:rsidRPr="001F1EA7">
        <w:rPr>
          <w:rFonts w:eastAsia="Calibri"/>
          <w:color w:val="000000"/>
          <w:rtl/>
          <w:lang w:val="fr-FR" w:eastAsia="fr-FR" w:bidi="ar"/>
        </w:rPr>
        <w:t>كان دائم البشر، سهل الخلق، لين الجانب: ليس بفظ ولا صخاب ولا فحاش ولا عياب ولا مداح، يتغافل عما لا يشتهي،</w:t>
      </w:r>
      <w:r w:rsidRPr="001F1EA7">
        <w:rPr>
          <w:rFonts w:eastAsia="Calibri" w:hint="cs"/>
          <w:color w:val="000000"/>
          <w:rtl/>
          <w:lang w:val="fr-FR" w:eastAsia="fr-FR" w:bidi="ar"/>
        </w:rPr>
        <w:t xml:space="preserve"> </w:t>
      </w:r>
      <w:r w:rsidRPr="001F1EA7">
        <w:rPr>
          <w:rFonts w:eastAsia="Calibri"/>
          <w:color w:val="000000"/>
          <w:rtl/>
          <w:lang w:val="fr-FR" w:eastAsia="fr-FR" w:bidi="ar"/>
        </w:rPr>
        <w:t>فلا يؤيس منه ولا يخيب فيه مؤمليه، قد ترك نفسه من ثلاث: المراء، والاكثار، وما لا يعنيه، وترك الناس من ثلاث: كان لا يذم أحدا، ولا يعيره، ولا يطلب عورته ولا عثراته، ولا يتكلم إلا فيما رجا ثوابه، إذا تكلم أطرق جلساؤه كأنما على رؤوسهم الطير، وإذا سكت تكلموا ولا يتنازعون عنده الحديث، من تكلم انصتوا له حتى يفرغ، حديثهم عنده حديث اوليهم، يضحك مما يضحكون منه، ويتعجب مما يتعجبون منه ويصبر للغريب على الجفوة في مسألته ومنطقه حتى أن كان أصحابه ليستجلبونهم، ويقول: إذا رأيتم طالب الحاجة يطلبها فارفدوه، ولا يقبل الثناء إلا من مكافئ، ولا يقطع على أحد كلامه حتى يجوز فيقطعه بنهي أو قيام</w:t>
      </w:r>
      <w:r w:rsidRPr="001F1EA7">
        <w:rPr>
          <w:rFonts w:eastAsia="Calibri" w:hint="cs"/>
          <w:color w:val="000000"/>
          <w:rtl/>
          <w:lang w:val="fr-FR" w:eastAsia="fr-FR" w:bidi="ar"/>
        </w:rPr>
        <w:t>)</w:t>
      </w:r>
      <w:r w:rsidR="008A5804">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3"/>
      </w:r>
      <w:r w:rsidRPr="001F1EA7">
        <w:rPr>
          <w:rFonts w:eastAsia="Calibri"/>
          <w:color w:val="000000"/>
          <w:position w:val="6"/>
          <w:sz w:val="20"/>
          <w:szCs w:val="20"/>
          <w:rtl/>
          <w:lang w:val="fr-FR" w:eastAsia="fr-FR" w:bidi="ar"/>
        </w:rPr>
        <w:t>)</w:t>
      </w:r>
    </w:p>
    <w:p w14:paraId="0E47528B" w14:textId="1BC17C05" w:rsidR="001F1EA7" w:rsidRPr="001F1EA7" w:rsidRDefault="001F1EA7" w:rsidP="001F1EA7">
      <w:pPr>
        <w:widowControl w:val="0"/>
        <w:tabs>
          <w:tab w:val="left" w:pos="1096"/>
        </w:tabs>
        <w:adjustRightInd w:val="0"/>
        <w:textAlignment w:val="baseline"/>
        <w:rPr>
          <w:rFonts w:eastAsia="Calibri"/>
          <w:color w:val="000000"/>
          <w:szCs w:val="2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6</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hint="cs"/>
          <w:color w:val="000000"/>
          <w:rtl/>
          <w:lang w:val="fr-FR" w:eastAsia="fr-FR" w:bidi="ar"/>
        </w:rPr>
        <w:t xml:space="preserve">قال الإمام </w:t>
      </w:r>
      <w:r w:rsidRPr="001F1EA7">
        <w:rPr>
          <w:rFonts w:eastAsia="Calibri"/>
          <w:color w:val="000000"/>
          <w:rtl/>
          <w:lang w:val="fr-FR" w:eastAsia="fr-FR" w:bidi="ar"/>
        </w:rPr>
        <w:t>الحسين</w:t>
      </w:r>
      <w:r w:rsidRPr="001F1EA7">
        <w:rPr>
          <w:rFonts w:eastAsia="Calibri" w:hint="cs"/>
          <w:color w:val="000000"/>
          <w:rtl/>
          <w:lang w:val="fr-FR" w:eastAsia="fr-FR" w:bidi="ar"/>
        </w:rPr>
        <w:t>:</w:t>
      </w:r>
      <w:r w:rsidRPr="001F1EA7">
        <w:rPr>
          <w:rFonts w:eastAsia="Calibri"/>
          <w:color w:val="000000"/>
          <w:rtl/>
          <w:lang w:val="fr-FR" w:eastAsia="fr-FR" w:bidi="ar"/>
        </w:rPr>
        <w:t xml:space="preserve"> سأل</w:t>
      </w:r>
      <w:r w:rsidRPr="001F1EA7">
        <w:rPr>
          <w:rFonts w:eastAsia="Calibri" w:hint="cs"/>
          <w:color w:val="000000"/>
          <w:rtl/>
          <w:lang w:val="fr-FR" w:eastAsia="fr-FR" w:bidi="ar"/>
        </w:rPr>
        <w:t>ت أبي</w:t>
      </w:r>
      <w:r w:rsidRPr="001F1EA7">
        <w:rPr>
          <w:rFonts w:eastAsia="Calibri"/>
          <w:color w:val="000000"/>
          <w:rtl/>
          <w:lang w:val="fr-FR" w:eastAsia="fr-FR" w:bidi="ar"/>
        </w:rPr>
        <w:t xml:space="preserve"> عن سكوت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فقال: </w:t>
      </w:r>
      <w:r w:rsidRPr="001F1EA7">
        <w:rPr>
          <w:rFonts w:eastAsia="Calibri" w:hint="cs"/>
          <w:color w:val="000000"/>
          <w:rtl/>
          <w:lang w:val="fr-FR" w:eastAsia="fr-FR" w:bidi="ar"/>
        </w:rPr>
        <w:t>(</w:t>
      </w:r>
      <w:r w:rsidRPr="001F1EA7">
        <w:rPr>
          <w:rFonts w:eastAsia="Calibri"/>
          <w:color w:val="000000"/>
          <w:rtl/>
          <w:lang w:val="fr-FR" w:eastAsia="fr-FR" w:bidi="ar"/>
        </w:rPr>
        <w:t xml:space="preserve">كان سكوته على أربع: على الحلم، والحذر، والتقدير، والتفكير، فأما التقدير ففي تسوية النظر والاستماع بين الناس، وأما تفكره ففيما يبقى ويفنى، وجمع له الحلم في الصبر، فكان لا يغضبه </w:t>
      </w:r>
      <w:r w:rsidR="00161F88">
        <w:rPr>
          <w:rFonts w:eastAsia="Calibri"/>
          <w:color w:val="000000"/>
          <w:rtl/>
          <w:lang w:val="fr-FR" w:eastAsia="fr-FR" w:bidi="ar"/>
        </w:rPr>
        <w:t>شيء</w:t>
      </w:r>
      <w:r w:rsidRPr="001F1EA7">
        <w:rPr>
          <w:rFonts w:eastAsia="Calibri"/>
          <w:color w:val="000000"/>
          <w:rtl/>
          <w:lang w:val="fr-FR" w:eastAsia="fr-FR" w:bidi="ar"/>
        </w:rPr>
        <w:t xml:space="preserve"> ولا يستفزه، وجمع له الحذر في أربع: أخذه الحسن ليقتدى به، وتركه القبيح لينتهى عنه، واجتهاده الرأي في صلاح امته، والقيام فيما جمع لهم خير الدنيا والآخرة</w:t>
      </w:r>
      <w:r w:rsidRPr="001F1EA7">
        <w:rPr>
          <w:rFonts w:eastAsia="Calibri" w:hint="cs"/>
          <w:color w:val="000000"/>
          <w:rtl/>
          <w:lang w:val="fr-FR" w:eastAsia="fr-FR" w:bidi="ar"/>
        </w:rPr>
        <w:t>)</w:t>
      </w:r>
      <w:r w:rsidR="008A5804">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4"/>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xml:space="preserve"> </w:t>
      </w:r>
    </w:p>
    <w:p w14:paraId="616F4C85" w14:textId="18AAED95" w:rsidR="008A5804" w:rsidRDefault="008A5804" w:rsidP="008A5804">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7</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Pr>
          <w:rFonts w:eastAsia="Calibri" w:hint="cs"/>
          <w:color w:val="000000"/>
          <w:rtl/>
          <w:lang w:val="fr-FR" w:eastAsia="fr-FR" w:bidi="ar"/>
        </w:rPr>
        <w:t xml:space="preserve">قال الإمام علي في وصف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w:t>
      </w:r>
      <w:r>
        <w:rPr>
          <w:rFonts w:eastAsia="Calibri" w:hint="cs"/>
          <w:color w:val="000000"/>
          <w:rtl/>
          <w:lang w:val="fr-FR" w:eastAsia="fr-FR" w:bidi="ar"/>
        </w:rPr>
        <w:t>(</w:t>
      </w:r>
      <w:r w:rsidRPr="001F1EA7">
        <w:rPr>
          <w:rFonts w:eastAsia="Calibri"/>
          <w:color w:val="000000"/>
          <w:rtl/>
          <w:lang w:val="fr-FR" w:eastAsia="fr-FR" w:bidi="ar"/>
        </w:rPr>
        <w:t>لم يك بالطويل الممغط، ولا القصير المتردد، وكان ربعة من القوم، ولم يك بالجعد القطط ولا السبط، كان جعدا رجلا، ولم يك بالمطهم ولا المكلثم، وكان في الوجه تدويرا، أبيض مشرب، أدعج العين، أهدب الاشفار، جليل المشاش والكتد، أجرد ذا مسربة، شثن الكفين والقدمين، إذا مشى تقلع كأنما يمشي في صبب، وإذا التفت التفت معا، بين كتفيه خاتم النبوة وهو خاتم النبيين، أجود الناس كفا، وأجر</w:t>
      </w:r>
      <w:r w:rsidRPr="001F1EA7">
        <w:rPr>
          <w:rFonts w:eastAsia="Calibri" w:hint="cs"/>
          <w:color w:val="000000"/>
          <w:rtl/>
          <w:lang w:val="fr-FR" w:eastAsia="fr-FR" w:bidi="ar"/>
        </w:rPr>
        <w:t>أ</w:t>
      </w:r>
      <w:r w:rsidRPr="001F1EA7">
        <w:rPr>
          <w:rFonts w:eastAsia="Calibri"/>
          <w:color w:val="000000"/>
          <w:rtl/>
          <w:lang w:val="fr-FR" w:eastAsia="fr-FR" w:bidi="ar"/>
        </w:rPr>
        <w:t xml:space="preserve"> الناس صدرا، وأصدق الناس لهجة وأوفى الناس ذمة، وألينهم عريكة، وأكرمهم عشيرة، بأبي من لم يشبع ثلاثا متوالية من خبز بر حتى فارق الدنيا، ولم ينخل دقيق</w:t>
      </w:r>
      <w:r w:rsidRPr="001F1EA7">
        <w:rPr>
          <w:rFonts w:eastAsia="Calibri" w:hint="cs"/>
          <w:color w:val="000000"/>
          <w:rtl/>
          <w:lang w:val="fr-FR" w:eastAsia="fr-FR" w:bidi="ar"/>
        </w:rPr>
        <w:t>ه</w:t>
      </w:r>
      <w:r>
        <w:rPr>
          <w:rFonts w:eastAsia="Calibri" w:hint="cs"/>
          <w:color w:val="000000"/>
          <w:rtl/>
          <w:lang w:val="fr-FR" w:eastAsia="fr-FR" w:bidi="ar"/>
        </w:rPr>
        <w:t>)</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5"/>
      </w:r>
      <w:r w:rsidRPr="001F1EA7">
        <w:rPr>
          <w:rFonts w:eastAsia="Calibri"/>
          <w:color w:val="000000"/>
          <w:position w:val="6"/>
          <w:sz w:val="20"/>
          <w:szCs w:val="20"/>
          <w:rtl/>
          <w:lang w:val="fr-FR" w:eastAsia="fr-FR" w:bidi="ar"/>
        </w:rPr>
        <w:t>)</w:t>
      </w:r>
    </w:p>
    <w:p w14:paraId="0A665F13" w14:textId="0AF2590C" w:rsidR="008A5804" w:rsidRPr="001F1EA7" w:rsidRDefault="008A5804" w:rsidP="008A5804">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8</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hint="cs"/>
          <w:color w:val="000000"/>
          <w:rtl/>
          <w:lang w:val="fr-FR" w:eastAsia="fr-FR" w:bidi="ar"/>
        </w:rPr>
        <w:t xml:space="preserve">سئل الإمام </w:t>
      </w:r>
      <w:r w:rsidRPr="001F1EA7">
        <w:rPr>
          <w:rFonts w:eastAsia="Calibri"/>
          <w:color w:val="000000"/>
          <w:rtl/>
          <w:lang w:val="fr-FR" w:eastAsia="fr-FR" w:bidi="ar"/>
        </w:rPr>
        <w:t xml:space="preserve">علي: صف لنا نبينا </w:t>
      </w:r>
      <w:r w:rsidRPr="001F1EA7">
        <w:rPr>
          <w:rFonts w:eastAsia="Calibri"/>
          <w:color w:val="000000"/>
          <w:rtl/>
          <w:lang w:val="fr-FR" w:eastAsia="fr-FR" w:bidi="ar"/>
        </w:rPr>
        <w:sym w:font="Abo-thar" w:char="F061"/>
      </w:r>
      <w:r w:rsidRPr="001F1EA7">
        <w:rPr>
          <w:rFonts w:eastAsia="Calibri" w:hint="cs"/>
          <w:color w:val="000000"/>
          <w:rtl/>
          <w:lang w:val="fr-FR" w:eastAsia="fr-FR" w:bidi="ar"/>
        </w:rPr>
        <w:t xml:space="preserve"> </w:t>
      </w:r>
      <w:r w:rsidRPr="001F1EA7">
        <w:rPr>
          <w:rFonts w:eastAsia="Calibri"/>
          <w:color w:val="000000"/>
          <w:rtl/>
          <w:lang w:val="fr-FR" w:eastAsia="fr-FR" w:bidi="ar"/>
        </w:rPr>
        <w:t xml:space="preserve">كأننا نراه، فإنا مشتاقون إليه، فقال: </w:t>
      </w:r>
      <w:r w:rsidRPr="001F1EA7">
        <w:rPr>
          <w:rFonts w:eastAsia="Calibri" w:hint="cs"/>
          <w:color w:val="000000"/>
          <w:rtl/>
          <w:lang w:val="fr-FR" w:eastAsia="fr-FR" w:bidi="ar"/>
        </w:rPr>
        <w:t>(</w:t>
      </w:r>
      <w:r w:rsidRPr="001F1EA7">
        <w:rPr>
          <w:rFonts w:eastAsia="Calibri"/>
          <w:color w:val="000000"/>
          <w:rtl/>
          <w:lang w:val="fr-FR" w:eastAsia="fr-FR" w:bidi="ar"/>
        </w:rPr>
        <w:t xml:space="preserve">كان نبي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أبيض اللون، مشربا حمرة، أدعج العين</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6"/>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سبط الشعر</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7"/>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كث اللحية، ذا وفرة</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8"/>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دقيق المسربة، كأنما عنقه إبريق فضة، يجري في تراقيه الذهب، له شعر من لبته إلى سرته كقضيب خيط إلى السرة، وليس في بطنه ولا صدره شعر غيره، شثن الكفين والقدمين، شثن الكعبين، إذا مشى كأنما يتقلع من صخر، إذا أقبل كأنما ينحدر من صبب، إذا التفت التفت جميعا بأجمعه كله، ليس بالقصير المتردد، ولا بالطويل المتمعط</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19"/>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xml:space="preserve">، وكان في الوجه تدوير، إذا كان في الناس غمرهم، كأنما عرقه في وجهه اللؤلؤ، عرفه أطيب من ريح المسك، ليس بالعاجز ولا باللئيم، أكرم الناس عشرة، وألينهم عريكة، وأجودهم كفا، من خالطه بمعرفة أحبه، ومن رآه بديهة هابه، عزه بين عينيه، يقول ناعته: لم أر قبله ولا بعده مثله، </w:t>
      </w:r>
      <w:r w:rsidRPr="001F1EA7">
        <w:rPr>
          <w:rFonts w:eastAsia="Calibri"/>
          <w:color w:val="000000"/>
          <w:rtl/>
          <w:lang w:val="fr-FR" w:eastAsia="fr-FR" w:bidi="ar"/>
        </w:rPr>
        <w:sym w:font="Abo-thar" w:char="F061"/>
      </w:r>
      <w:r w:rsidRPr="001F1EA7">
        <w:rPr>
          <w:rFonts w:eastAsia="Calibri" w:hint="cs"/>
          <w:color w:val="000000"/>
          <w:rtl/>
          <w:lang w:val="fr-FR" w:eastAsia="fr-FR" w:bidi="ar"/>
        </w:rPr>
        <w:t>)</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0"/>
      </w:r>
      <w:r w:rsidRPr="001F1EA7">
        <w:rPr>
          <w:rFonts w:eastAsia="Calibri"/>
          <w:color w:val="000000"/>
          <w:position w:val="6"/>
          <w:sz w:val="20"/>
          <w:szCs w:val="20"/>
          <w:rtl/>
          <w:lang w:val="fr-FR" w:eastAsia="fr-FR" w:bidi="ar"/>
        </w:rPr>
        <w:t>)</w:t>
      </w:r>
    </w:p>
    <w:p w14:paraId="115D7E9C" w14:textId="005C3206" w:rsidR="008A5804" w:rsidRPr="001F1EA7" w:rsidRDefault="008A5804" w:rsidP="008A5804">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9</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hint="cs"/>
          <w:color w:val="000000"/>
          <w:rtl/>
          <w:lang w:val="fr-FR" w:eastAsia="fr-FR" w:bidi="ar"/>
        </w:rPr>
        <w:t xml:space="preserve">قال الإمام </w:t>
      </w:r>
      <w:r w:rsidRPr="001F1EA7">
        <w:rPr>
          <w:rFonts w:eastAsia="Calibri"/>
          <w:color w:val="000000"/>
          <w:rtl/>
          <w:lang w:val="fr-FR" w:eastAsia="fr-FR" w:bidi="ar"/>
        </w:rPr>
        <w:t>علي يصف</w:t>
      </w:r>
      <w:r w:rsidRPr="001F1EA7">
        <w:rPr>
          <w:rFonts w:eastAsia="Calibri" w:hint="cs"/>
          <w:color w:val="000000"/>
          <w:rtl/>
          <w:lang w:val="fr-FR" w:eastAsia="fr-FR" w:bidi="ar"/>
        </w:rPr>
        <w:t xml:space="preserve"> رسول الل</w:t>
      </w:r>
      <w:r w:rsidRPr="001F1EA7">
        <w:rPr>
          <w:rFonts w:eastAsia="Calibri"/>
          <w:color w:val="000000"/>
          <w:rtl/>
          <w:lang w:val="fr-FR" w:eastAsia="fr-FR" w:bidi="ar"/>
        </w:rPr>
        <w:t xml:space="preserve">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لاعرابي: </w:t>
      </w:r>
      <w:r w:rsidRPr="001F1EA7">
        <w:rPr>
          <w:rFonts w:eastAsia="Calibri" w:hint="cs"/>
          <w:color w:val="000000"/>
          <w:rtl/>
          <w:lang w:val="fr-FR" w:eastAsia="fr-FR" w:bidi="ar"/>
        </w:rPr>
        <w:t>(</w:t>
      </w:r>
      <w:r w:rsidRPr="001F1EA7">
        <w:rPr>
          <w:rFonts w:eastAsia="Calibri"/>
          <w:color w:val="000000"/>
          <w:rtl/>
          <w:lang w:val="fr-FR" w:eastAsia="fr-FR" w:bidi="ar"/>
        </w:rPr>
        <w:t xml:space="preserve">إذا نظرت إلى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عرفته ليس بالطويل المتثنى، ولا القصير الفاحش، أبيض مشرب حمرة، ربعة، أحسن الناس، شعره إلى شحمة اذنه، عريض الجبهة، ضخم العينين، أقرن الحاجبين مفلج الثنايا، أسيل الخد، كث اللحية، على شفته السفلى خال، كأن عنقه إبريق فضة، بعيد ما بين المنكبين، ضخم الكراديس ليس على ظهره ولا بطنه إلا شعر كقضيب الفضة يجري، شثن الكفين، كأن كفه من لينها متن أرنب، إذا مشى مشى متقلعا، كأنه يهبط من صبب، وإذا التفت التفت بأجمعه، وإذا صوفح لم ينزع يده حتى ينزع الآخر، وإذا احتبى إليه رجل لم يحل حبوته حتى يكون الرجل هو الذي يحل حبوته، وإذا ضحك تبسم، يجزي بالحسنة الحسنة، وبالسيئة الحسنة، ليس بسخاب في الاسواق</w:t>
      </w:r>
      <w:r w:rsidRPr="001F1EA7">
        <w:rPr>
          <w:rFonts w:eastAsia="Calibri" w:hint="cs"/>
          <w:color w:val="000000"/>
          <w:rtl/>
          <w:lang w:val="fr-FR" w:eastAsia="fr-FR" w:bidi="ar"/>
        </w:rPr>
        <w:t>)</w:t>
      </w:r>
      <w:r>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1"/>
      </w:r>
      <w:r w:rsidRPr="001F1EA7">
        <w:rPr>
          <w:rFonts w:eastAsia="Calibri"/>
          <w:color w:val="000000"/>
          <w:position w:val="6"/>
          <w:sz w:val="20"/>
          <w:szCs w:val="20"/>
          <w:rtl/>
          <w:lang w:val="fr-FR" w:eastAsia="fr-FR" w:bidi="ar"/>
        </w:rPr>
        <w:t>)</w:t>
      </w:r>
    </w:p>
    <w:p w14:paraId="4ACEDAE6" w14:textId="19EEE328" w:rsidR="008A5804" w:rsidRPr="001F1EA7" w:rsidRDefault="008A5804" w:rsidP="008A5804">
      <w:pPr>
        <w:widowControl w:val="0"/>
        <w:tabs>
          <w:tab w:val="left" w:pos="1096"/>
        </w:tabs>
        <w:adjustRightInd w:val="0"/>
        <w:textAlignment w:val="baseline"/>
        <w:rPr>
          <w:rFonts w:eastAsia="Calibri"/>
          <w:color w:val="000000"/>
          <w:position w:val="6"/>
          <w:sz w:val="20"/>
          <w:szCs w:val="2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10</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hint="cs"/>
          <w:color w:val="000000"/>
          <w:rtl/>
          <w:lang w:val="fr-FR" w:eastAsia="fr-FR" w:bidi="ar"/>
        </w:rPr>
        <w:t>قال الإمام الحسين: (</w:t>
      </w:r>
      <w:r w:rsidRPr="001F1EA7">
        <w:rPr>
          <w:rFonts w:eastAsia="Calibri"/>
          <w:color w:val="000000"/>
          <w:rtl/>
          <w:lang w:val="fr-FR" w:eastAsia="fr-FR" w:bidi="ar"/>
        </w:rPr>
        <w:t xml:space="preserve">هذه صفة جدي محمد </w:t>
      </w:r>
      <w:r w:rsidRPr="001F1EA7">
        <w:rPr>
          <w:rFonts w:eastAsia="Calibri"/>
          <w:color w:val="000000"/>
          <w:rtl/>
          <w:lang w:val="fr-FR" w:eastAsia="fr-FR" w:bidi="ar"/>
        </w:rPr>
        <w:sym w:font="Abo-thar" w:char="F061"/>
      </w:r>
      <w:r w:rsidRPr="001F1EA7">
        <w:rPr>
          <w:rFonts w:eastAsia="Calibri"/>
          <w:color w:val="000000"/>
          <w:rtl/>
          <w:lang w:val="fr-FR" w:eastAsia="fr-FR" w:bidi="ar"/>
        </w:rPr>
        <w:t>: كث اللحية، عريض الصدر، طويل العنق، عريض الجبهة، أقنى الانف، أفلج الاسنان، حسن الوجه، طيب الريح، حسن الكلام، فصيح اللسان، كان يأمر بالمعروف، وينهى عن المنكر، بلغ عمره ثلاثا وستين سنة، ولم يخلف بعده إلا خاتم مكتوب عليه: (لا إله إلا الله محمد رسول الله) وكان يتختم في يمينه، وخلف سيفه ذا الفقار، وقضيبه وجبة صوف، وكساء صوف كان يتسرول به لم يقطعه ولم يخيطه حتى لحق بالله</w:t>
      </w:r>
      <w:r w:rsidRPr="001F1EA7">
        <w:rPr>
          <w:rFonts w:eastAsia="Calibri" w:hint="cs"/>
          <w:color w:val="000000"/>
          <w:rtl/>
          <w:lang w:val="fr-FR" w:eastAsia="fr-FR" w:bidi="ar"/>
        </w:rPr>
        <w:t>)</w:t>
      </w:r>
      <w:r>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2"/>
      </w:r>
      <w:r w:rsidRPr="001F1EA7">
        <w:rPr>
          <w:rFonts w:eastAsia="Calibri"/>
          <w:color w:val="000000"/>
          <w:position w:val="6"/>
          <w:sz w:val="20"/>
          <w:szCs w:val="20"/>
          <w:rtl/>
          <w:lang w:val="fr-FR" w:eastAsia="fr-FR" w:bidi="ar"/>
        </w:rPr>
        <w:t>)</w:t>
      </w:r>
    </w:p>
    <w:p w14:paraId="7CB0742E" w14:textId="517E9FF6" w:rsidR="008A5804" w:rsidRPr="001F1EA7" w:rsidRDefault="008A5804" w:rsidP="008A5804">
      <w:pPr>
        <w:widowControl w:val="0"/>
        <w:tabs>
          <w:tab w:val="left" w:pos="1096"/>
        </w:tabs>
        <w:adjustRightInd w:val="0"/>
        <w:textAlignment w:val="baseline"/>
        <w:rPr>
          <w:rFonts w:eastAsia="Calibri"/>
          <w:color w:val="000000"/>
          <w:rtl/>
          <w:lang w:val="fr-FR" w:eastAsia="fr-FR"/>
        </w:rPr>
      </w:pPr>
      <w:bookmarkStart w:id="64" w:name="_Hlk40797053"/>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11</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color w:val="000000"/>
          <w:rtl/>
          <w:lang w:val="fr-FR" w:eastAsia="fr-FR" w:bidi="ar"/>
        </w:rPr>
        <w:t xml:space="preserve">قال </w:t>
      </w:r>
      <w:r w:rsidRPr="001F1EA7">
        <w:rPr>
          <w:rFonts w:eastAsia="Calibri" w:hint="cs"/>
          <w:color w:val="000000"/>
          <w:rtl/>
          <w:lang w:val="fr-FR" w:eastAsia="fr-FR" w:bidi="ar"/>
        </w:rPr>
        <w:t xml:space="preserve">الإمام </w:t>
      </w:r>
      <w:r w:rsidRPr="001F1EA7">
        <w:rPr>
          <w:rFonts w:eastAsia="Calibri"/>
          <w:color w:val="000000"/>
          <w:rtl/>
          <w:lang w:val="fr-FR" w:eastAsia="fr-FR" w:bidi="ar"/>
        </w:rPr>
        <w:t>الحسن</w:t>
      </w:r>
      <w:r w:rsidRPr="001F1EA7">
        <w:rPr>
          <w:rFonts w:eastAsia="Calibri" w:hint="cs"/>
          <w:color w:val="000000"/>
          <w:rtl/>
          <w:lang w:val="fr-FR" w:eastAsia="fr-FR" w:bidi="ar"/>
        </w:rPr>
        <w:t>:</w:t>
      </w:r>
      <w:r w:rsidRPr="001F1EA7">
        <w:rPr>
          <w:rFonts w:eastAsia="Calibri"/>
          <w:color w:val="000000"/>
          <w:rtl/>
          <w:lang w:val="fr-FR" w:eastAsia="fr-FR" w:bidi="ar"/>
        </w:rPr>
        <w:t xml:space="preserve"> سألت خالي هند بن أبي هالة</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3"/>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xml:space="preserve">عن حلية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وكان</w:t>
      </w:r>
      <w:r w:rsidRPr="001F1EA7">
        <w:rPr>
          <w:rFonts w:eastAsia="Calibri" w:hint="cs"/>
          <w:color w:val="000000"/>
          <w:rtl/>
          <w:lang w:val="fr-FR" w:eastAsia="fr-FR" w:bidi="ar"/>
        </w:rPr>
        <w:t xml:space="preserve"> </w:t>
      </w:r>
      <w:r w:rsidRPr="001F1EA7">
        <w:rPr>
          <w:rFonts w:eastAsia="Calibri"/>
          <w:color w:val="000000"/>
          <w:rtl/>
          <w:lang w:val="fr-FR" w:eastAsia="fr-FR" w:bidi="ar"/>
        </w:rPr>
        <w:t xml:space="preserve">وصافا للنبي </w:t>
      </w:r>
      <w:r w:rsidRPr="001F1EA7">
        <w:rPr>
          <w:rFonts w:eastAsia="Calibri"/>
          <w:color w:val="000000"/>
          <w:lang w:val="fr-FR" w:eastAsia="fr-FR" w:bidi="ar"/>
        </w:rPr>
        <w:sym w:font="Abo-thar" w:char="F061"/>
      </w:r>
      <w:r w:rsidRPr="001F1EA7">
        <w:rPr>
          <w:rFonts w:eastAsia="Calibri"/>
          <w:color w:val="000000"/>
          <w:rtl/>
          <w:lang w:val="fr-FR" w:eastAsia="fr-FR" w:bidi="ar"/>
        </w:rPr>
        <w:t xml:space="preserve">، فقال: </w:t>
      </w:r>
      <w:bookmarkEnd w:id="64"/>
      <w:r w:rsidRPr="001F1EA7">
        <w:rPr>
          <w:rFonts w:eastAsia="Calibri"/>
          <w:color w:val="000000"/>
          <w:rtl/>
          <w:lang w:val="fr-FR" w:eastAsia="fr-FR" w:bidi="ar"/>
        </w:rPr>
        <w:t xml:space="preserve">كان رسول الله </w:t>
      </w:r>
      <w:r w:rsidRPr="001F1EA7">
        <w:rPr>
          <w:rFonts w:eastAsia="Calibri"/>
          <w:color w:val="000000"/>
          <w:lang w:val="fr-FR" w:eastAsia="fr-FR" w:bidi="ar"/>
        </w:rPr>
        <w:sym w:font="Abo-thar" w:char="F061"/>
      </w:r>
      <w:r w:rsidRPr="001F1EA7">
        <w:rPr>
          <w:rFonts w:eastAsia="Calibri"/>
          <w:color w:val="000000"/>
          <w:rtl/>
          <w:lang w:val="fr-FR" w:eastAsia="fr-FR" w:bidi="ar"/>
        </w:rPr>
        <w:t xml:space="preserve"> فخما مفخما</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4"/>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يتلال</w:t>
      </w:r>
      <w:r w:rsidRPr="001F1EA7">
        <w:rPr>
          <w:rFonts w:eastAsia="Calibri" w:hint="cs"/>
          <w:color w:val="000000"/>
          <w:rtl/>
          <w:lang w:val="fr-FR" w:eastAsia="fr-FR" w:bidi="ar"/>
        </w:rPr>
        <w:t>أ</w:t>
      </w:r>
      <w:r w:rsidRPr="001F1EA7">
        <w:rPr>
          <w:rFonts w:eastAsia="Calibri"/>
          <w:color w:val="000000"/>
          <w:rtl/>
          <w:lang w:val="fr-FR" w:eastAsia="fr-FR" w:bidi="ar"/>
        </w:rPr>
        <w:t xml:space="preserve"> وجهه تل</w:t>
      </w:r>
      <w:r w:rsidRPr="001F1EA7">
        <w:rPr>
          <w:rFonts w:eastAsia="Calibri" w:hint="cs"/>
          <w:color w:val="000000"/>
          <w:rtl/>
          <w:lang w:val="fr-FR" w:eastAsia="fr-FR" w:bidi="ar"/>
        </w:rPr>
        <w:t>أ</w:t>
      </w:r>
      <w:r w:rsidRPr="001F1EA7">
        <w:rPr>
          <w:rFonts w:eastAsia="Calibri"/>
          <w:color w:val="000000"/>
          <w:rtl/>
          <w:lang w:val="fr-FR" w:eastAsia="fr-FR" w:bidi="ar"/>
        </w:rPr>
        <w:t>ل</w:t>
      </w:r>
      <w:r w:rsidRPr="001F1EA7">
        <w:rPr>
          <w:rFonts w:eastAsia="Calibri" w:hint="cs"/>
          <w:color w:val="000000"/>
          <w:rtl/>
          <w:lang w:val="fr-FR" w:eastAsia="fr-FR" w:bidi="ar"/>
        </w:rPr>
        <w:t xml:space="preserve">أ </w:t>
      </w:r>
      <w:r w:rsidRPr="001F1EA7">
        <w:rPr>
          <w:rFonts w:eastAsia="Calibri"/>
          <w:color w:val="000000"/>
          <w:rtl/>
          <w:lang w:val="fr-FR" w:eastAsia="fr-FR" w:bidi="ar"/>
        </w:rPr>
        <w:t>القمر ليلة البدر، أطول من المربوع، وأقصر من المشذب</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5"/>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عظيم الهامة</w:t>
      </w:r>
      <w:r w:rsidRPr="001F1EA7">
        <w:rPr>
          <w:rFonts w:eastAsia="Calibri" w:hint="cs"/>
          <w:color w:val="000000"/>
          <w:rtl/>
          <w:lang w:val="fr-FR" w:eastAsia="fr-FR" w:bidi="ar"/>
        </w:rPr>
        <w:t>،</w:t>
      </w:r>
      <w:r w:rsidRPr="001F1EA7">
        <w:rPr>
          <w:rFonts w:eastAsia="Calibri"/>
          <w:color w:val="000000"/>
          <w:rtl/>
          <w:lang w:val="fr-FR" w:eastAsia="fr-FR" w:bidi="ar"/>
        </w:rPr>
        <w:t xml:space="preserve"> رجل الشعر</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6"/>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إن انفرقت عقيقته</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7"/>
      </w:r>
      <w:r w:rsidRPr="001F1EA7">
        <w:rPr>
          <w:rFonts w:eastAsia="Calibri"/>
          <w:color w:val="000000"/>
          <w:position w:val="6"/>
          <w:sz w:val="20"/>
          <w:szCs w:val="20"/>
          <w:rtl/>
          <w:lang w:val="fr-FR" w:eastAsia="fr-FR" w:bidi="ar"/>
        </w:rPr>
        <w:t>)</w:t>
      </w:r>
      <w:r w:rsidRPr="001F1EA7">
        <w:rPr>
          <w:rFonts w:eastAsia="Calibri" w:hint="cs"/>
          <w:color w:val="000000"/>
          <w:rtl/>
          <w:lang w:val="fr-FR" w:eastAsia="fr-FR" w:bidi="ar"/>
        </w:rPr>
        <w:t xml:space="preserve"> </w:t>
      </w:r>
      <w:r w:rsidRPr="001F1EA7">
        <w:rPr>
          <w:rFonts w:eastAsia="Calibri"/>
          <w:color w:val="000000"/>
          <w:rtl/>
          <w:lang w:val="fr-FR" w:eastAsia="fr-FR" w:bidi="ar"/>
        </w:rPr>
        <w:t>فرق، وإلا فلا يجاوز شعره شحمة اذنيه، إذا هو وفرة، أزهر اللون</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8"/>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واسع الجبين، أزج الحواجب</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29"/>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سوابغ في غير قرن</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0"/>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بينهما له عرق يدره الغضب، أقنى العرنين</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1"/>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له نور يعلوه، يحسبه من لم يتأمله أشم، كث اللحية</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2"/>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سهل الخدين ضليع الفم، أشنب مفلج الاسنان، دقيق المسربة</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3"/>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كأن عنقه جيد دمية في صفاء الفضة، معتدل الخلق، بادنا متماسكا</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4"/>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سواء البطن والصدر</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5"/>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بعيد ما بين المنكبين، ضخم الكراديس</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6"/>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أنور المتجرد</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7"/>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موصول ما بين اللبة والسرة بشعر يجري كالخط، عاري الثديين والبطن مما سوى ذلك، أشعر الذراعين والمنكبين، وأعالي الصدر، طويل الزندين</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8"/>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رحب الراحة</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39"/>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شثن الكفين والقدمين</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0"/>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سائل الاطراف</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1"/>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سبط القصب</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2"/>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خمصان الاخمصين</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3"/>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مسيح القدمين</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4"/>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ينبو عنهما الماء، إذا زال زال قلعا، يخطو تكفؤا</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5"/>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ويمشي هونا</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6"/>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ذريع المشية</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7"/>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إذا مشى كأنما ينحط في صبب</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8"/>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وإذا التفت التفت جميعا، خافض الطرف، نظره إلى الارض أطول من نظره إلى السماء، جل نظره الملاحظة، يبدر من لقيه بالسلام</w:t>
      </w:r>
      <w:r w:rsidRPr="001F1EA7">
        <w:rPr>
          <w:rFonts w:eastAsia="Calibri" w:hint="cs"/>
          <w:color w:val="000000"/>
          <w:rtl/>
          <w:lang w:val="fr-FR" w:eastAsia="fr-FR" w:bidi="ar"/>
        </w:rPr>
        <w:t>)</w:t>
      </w:r>
      <w:r>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49"/>
      </w:r>
      <w:r w:rsidRPr="001F1EA7">
        <w:rPr>
          <w:rFonts w:eastAsia="Calibri"/>
          <w:color w:val="000000"/>
          <w:position w:val="6"/>
          <w:sz w:val="20"/>
          <w:szCs w:val="20"/>
          <w:rtl/>
          <w:lang w:val="fr-FR" w:eastAsia="fr-FR" w:bidi="ar"/>
        </w:rPr>
        <w:t>)</w:t>
      </w:r>
    </w:p>
    <w:p w14:paraId="1866059F" w14:textId="794C7032" w:rsidR="008A5804" w:rsidRPr="001F1EA7" w:rsidRDefault="008A5804" w:rsidP="008A5804">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12</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color w:val="000000"/>
          <w:rtl/>
          <w:lang w:val="fr-FR" w:eastAsia="fr-FR" w:bidi="ar"/>
        </w:rPr>
        <w:t xml:space="preserve">قال </w:t>
      </w:r>
      <w:r w:rsidRPr="001F1EA7">
        <w:rPr>
          <w:rFonts w:eastAsia="Calibri" w:hint="cs"/>
          <w:color w:val="000000"/>
          <w:rtl/>
          <w:lang w:val="fr-FR" w:eastAsia="fr-FR" w:bidi="ar"/>
        </w:rPr>
        <w:t xml:space="preserve">الإمام </w:t>
      </w:r>
      <w:r w:rsidRPr="001F1EA7">
        <w:rPr>
          <w:rFonts w:eastAsia="Calibri"/>
          <w:color w:val="000000"/>
          <w:rtl/>
          <w:lang w:val="fr-FR" w:eastAsia="fr-FR" w:bidi="ar"/>
        </w:rPr>
        <w:t>الحسن</w:t>
      </w:r>
      <w:r w:rsidRPr="001F1EA7">
        <w:rPr>
          <w:rFonts w:eastAsia="Calibri" w:hint="cs"/>
          <w:color w:val="000000"/>
          <w:rtl/>
          <w:lang w:val="fr-FR" w:eastAsia="fr-FR" w:bidi="ar"/>
        </w:rPr>
        <w:t>:</w:t>
      </w:r>
      <w:r w:rsidRPr="001F1EA7">
        <w:rPr>
          <w:rFonts w:eastAsia="Calibri"/>
          <w:color w:val="000000"/>
          <w:rtl/>
          <w:lang w:val="fr-FR" w:eastAsia="fr-FR" w:bidi="ar"/>
        </w:rPr>
        <w:t xml:space="preserve"> سألت خالي هند بن أبي هالة</w:t>
      </w:r>
      <w:r w:rsidRPr="001F1EA7">
        <w:rPr>
          <w:rFonts w:eastAsia="Calibri" w:hint="cs"/>
          <w:color w:val="000000"/>
          <w:rtl/>
          <w:lang w:val="fr-FR" w:eastAsia="fr-FR" w:bidi="ar"/>
        </w:rPr>
        <w:t xml:space="preserve"> </w:t>
      </w:r>
      <w:r w:rsidRPr="001F1EA7">
        <w:rPr>
          <w:rFonts w:eastAsia="Calibri"/>
          <w:color w:val="000000"/>
          <w:rtl/>
          <w:lang w:val="fr-FR" w:eastAsia="fr-FR" w:bidi="ar"/>
        </w:rPr>
        <w:t>عن منطقه</w:t>
      </w:r>
      <w:r w:rsidRPr="001F1EA7">
        <w:rPr>
          <w:rFonts w:eastAsia="Calibri" w:hint="cs"/>
          <w:color w:val="000000"/>
          <w:rtl/>
          <w:lang w:val="fr-FR" w:eastAsia="fr-FR" w:bidi="ar"/>
        </w:rPr>
        <w:t xml:space="preserve"> </w:t>
      </w:r>
      <w:r w:rsidRPr="001F1EA7">
        <w:rPr>
          <w:rFonts w:eastAsia="Calibri"/>
          <w:color w:val="000000"/>
          <w:lang w:val="fr-FR" w:eastAsia="fr-FR" w:bidi="ar"/>
        </w:rPr>
        <w:sym w:font="Abo-thar" w:char="F061"/>
      </w:r>
      <w:r w:rsidRPr="001F1EA7">
        <w:rPr>
          <w:rFonts w:eastAsia="Calibri"/>
          <w:color w:val="000000"/>
          <w:rtl/>
          <w:lang w:val="fr-FR" w:eastAsia="fr-FR" w:bidi="ar"/>
        </w:rPr>
        <w:t xml:space="preserve">، فقال: كان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مواصل الاحزان، دائم الفكر،</w:t>
      </w:r>
      <w:r w:rsidRPr="001F1EA7">
        <w:rPr>
          <w:rFonts w:eastAsia="Calibri" w:hint="cs"/>
          <w:color w:val="000000"/>
          <w:rtl/>
          <w:lang w:val="fr-FR" w:eastAsia="fr-FR" w:bidi="ar"/>
        </w:rPr>
        <w:t xml:space="preserve"> </w:t>
      </w:r>
      <w:r w:rsidRPr="001F1EA7">
        <w:rPr>
          <w:rFonts w:eastAsia="Calibri"/>
          <w:color w:val="000000"/>
          <w:rtl/>
          <w:lang w:val="fr-FR" w:eastAsia="fr-FR" w:bidi="ar"/>
        </w:rPr>
        <w:t>ليست له راحة، ولا يتكلم في غير حاجة، يفتتح الكلام، ويختمه بأشداقه</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0"/>
      </w:r>
      <w:r w:rsidRPr="001F1EA7">
        <w:rPr>
          <w:rFonts w:eastAsia="Calibri"/>
          <w:color w:val="000000"/>
          <w:position w:val="6"/>
          <w:sz w:val="20"/>
          <w:szCs w:val="20"/>
          <w:rtl/>
          <w:lang w:val="fr-FR" w:eastAsia="fr-FR" w:bidi="ar"/>
        </w:rPr>
        <w:t>)</w:t>
      </w:r>
      <w:r w:rsidRPr="001F1EA7">
        <w:rPr>
          <w:rFonts w:eastAsia="Calibri" w:hint="cs"/>
          <w:color w:val="000000"/>
          <w:rtl/>
          <w:lang w:val="fr-FR" w:eastAsia="fr-FR" w:bidi="ar"/>
        </w:rPr>
        <w:t xml:space="preserve">، </w:t>
      </w:r>
      <w:r w:rsidRPr="001F1EA7">
        <w:rPr>
          <w:rFonts w:eastAsia="Calibri"/>
          <w:color w:val="000000"/>
          <w:rtl/>
          <w:lang w:val="fr-FR" w:eastAsia="fr-FR" w:bidi="ar"/>
        </w:rPr>
        <w:t>يتكلم بجوامع الكلم فصلا، لا فضول فيه ولا تقصير، دمثا</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1"/>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xml:space="preserve"> ليس بالجافي ولا بالمهين</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2"/>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تعظم عنده النعمة وإن ذقت</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3"/>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لا يذم منها شيئا غير أنه كان لا يذم ذواقا</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4"/>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ولا يمدحه ولا تغضبه الدنيا وما كان لها، فإذا تعوطي الحق</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5"/>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 xml:space="preserve"> لم يعرفه أحد، ولم يقم لغضبه </w:t>
      </w:r>
      <w:r>
        <w:rPr>
          <w:rFonts w:eastAsia="Calibri"/>
          <w:color w:val="000000"/>
          <w:rtl/>
          <w:lang w:val="fr-FR" w:eastAsia="fr-FR" w:bidi="ar"/>
        </w:rPr>
        <w:t>شيء</w:t>
      </w:r>
      <w:r w:rsidRPr="001F1EA7">
        <w:rPr>
          <w:rFonts w:eastAsia="Calibri"/>
          <w:color w:val="000000"/>
          <w:rtl/>
          <w:lang w:val="fr-FR" w:eastAsia="fr-FR" w:bidi="ar"/>
        </w:rPr>
        <w:t xml:space="preserve"> حتى ينتصر له</w:t>
      </w:r>
      <w:r w:rsidRPr="001F1EA7">
        <w:rPr>
          <w:rFonts w:eastAsia="Calibri" w:hint="cs"/>
          <w:color w:val="000000"/>
          <w:rtl/>
          <w:lang w:val="fr-FR" w:eastAsia="fr-FR" w:bidi="ar"/>
        </w:rPr>
        <w:t>،</w:t>
      </w:r>
      <w:r w:rsidRPr="001F1EA7">
        <w:rPr>
          <w:rFonts w:eastAsia="Calibri"/>
          <w:color w:val="000000"/>
          <w:rtl/>
          <w:lang w:val="fr-FR" w:eastAsia="fr-FR" w:bidi="ar"/>
        </w:rPr>
        <w:t xml:space="preserve"> إذا أشار أشار بكفه كلها، وإذا تعجب قلبها، وإذا تحدث اتصل بها، يضرب براحته اليمنى باطن أبهامه اليسرى، وإذا غضب أعرض وأشاح، وإذا فرح غض طرفه، جل ضحكه التبسم، يفتر عن مثل حب الغمام</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6"/>
      </w:r>
      <w:r w:rsidRPr="001F1EA7">
        <w:rPr>
          <w:rFonts w:eastAsia="Calibri"/>
          <w:color w:val="000000"/>
          <w:position w:val="6"/>
          <w:sz w:val="20"/>
          <w:szCs w:val="20"/>
          <w:rtl/>
          <w:lang w:val="fr-FR" w:eastAsia="fr-FR" w:bidi="ar"/>
        </w:rPr>
        <w:t>)</w:t>
      </w:r>
      <w:r w:rsidRPr="001F1EA7">
        <w:rPr>
          <w:rFonts w:eastAsia="Calibri" w:hint="cs"/>
          <w:color w:val="000000"/>
          <w:rtl/>
          <w:lang w:val="fr-FR" w:eastAsia="fr-FR" w:bidi="ar"/>
        </w:rPr>
        <w:t>)</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7"/>
      </w:r>
      <w:r w:rsidRPr="001F1EA7">
        <w:rPr>
          <w:rFonts w:eastAsia="Calibri"/>
          <w:color w:val="000000"/>
          <w:position w:val="6"/>
          <w:sz w:val="20"/>
          <w:szCs w:val="20"/>
          <w:rtl/>
          <w:lang w:val="fr-FR" w:eastAsia="fr-FR" w:bidi="ar"/>
        </w:rPr>
        <w:t>)</w:t>
      </w:r>
    </w:p>
    <w:p w14:paraId="6C9A1E4F" w14:textId="34F8173A" w:rsidR="001F1EA7" w:rsidRP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13</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008A5804">
        <w:rPr>
          <w:rFonts w:eastAsia="Calibri" w:hint="cs"/>
          <w:color w:val="000000"/>
          <w:rtl/>
          <w:lang w:val="fr-FR" w:eastAsia="fr-FR" w:bidi="ar"/>
        </w:rPr>
        <w:t>قال الإمام الباقر</w:t>
      </w:r>
      <w:r w:rsidRPr="001F1EA7">
        <w:rPr>
          <w:rFonts w:eastAsia="Calibri"/>
          <w:color w:val="000000"/>
          <w:rtl/>
          <w:lang w:val="fr-FR" w:eastAsia="fr-FR" w:bidi="ar"/>
        </w:rPr>
        <w:t xml:space="preserve">: جاء أعرابي أحد بني عامر فسأل عن النبى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فلم يجده، </w:t>
      </w:r>
      <w:r w:rsidRPr="001F1EA7">
        <w:rPr>
          <w:rFonts w:eastAsia="Calibri" w:hint="cs"/>
          <w:color w:val="000000"/>
          <w:rtl/>
          <w:lang w:val="fr-FR" w:eastAsia="fr-FR" w:bidi="ar"/>
        </w:rPr>
        <w:t>ف</w:t>
      </w:r>
      <w:r w:rsidRPr="001F1EA7">
        <w:rPr>
          <w:rFonts w:eastAsia="Calibri"/>
          <w:color w:val="000000"/>
          <w:rtl/>
          <w:lang w:val="fr-FR" w:eastAsia="fr-FR" w:bidi="ar"/>
        </w:rPr>
        <w:t xml:space="preserve">قال: حلوا لي النبي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فقال الناس: </w:t>
      </w:r>
      <w:r w:rsidRPr="001F1EA7">
        <w:rPr>
          <w:rFonts w:eastAsia="Calibri" w:hint="cs"/>
          <w:color w:val="000000"/>
          <w:rtl/>
          <w:lang w:val="fr-FR" w:eastAsia="fr-FR" w:bidi="ar"/>
        </w:rPr>
        <w:t>(</w:t>
      </w:r>
      <w:r w:rsidRPr="001F1EA7">
        <w:rPr>
          <w:rFonts w:eastAsia="Calibri"/>
          <w:color w:val="000000"/>
          <w:rtl/>
          <w:lang w:val="fr-FR" w:eastAsia="fr-FR" w:bidi="ar"/>
        </w:rPr>
        <w:t xml:space="preserve">يا أعرابي ما أنكرك، إذا وجدت النبي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وسط القوم وجدته مفخما</w:t>
      </w:r>
      <w:r w:rsidRPr="001F1EA7">
        <w:rPr>
          <w:rFonts w:eastAsia="Calibri" w:hint="cs"/>
          <w:color w:val="000000"/>
          <w:rtl/>
          <w:lang w:val="fr-FR" w:eastAsia="fr-FR" w:bidi="ar"/>
        </w:rPr>
        <w:t>)</w:t>
      </w:r>
      <w:r w:rsidRPr="001F1EA7">
        <w:rPr>
          <w:rFonts w:eastAsia="Calibri"/>
          <w:color w:val="000000"/>
          <w:rtl/>
          <w:lang w:val="fr-FR" w:eastAsia="fr-FR" w:bidi="ar"/>
        </w:rPr>
        <w:t xml:space="preserve">، قال: بل حلوه لي حتى لا أسأل عنه أحدا، قالوا: </w:t>
      </w:r>
      <w:r w:rsidRPr="001F1EA7">
        <w:rPr>
          <w:rFonts w:eastAsia="Calibri" w:hint="cs"/>
          <w:color w:val="000000"/>
          <w:rtl/>
          <w:lang w:val="fr-FR" w:eastAsia="fr-FR" w:bidi="ar"/>
        </w:rPr>
        <w:t>(</w:t>
      </w:r>
      <w:r w:rsidRPr="001F1EA7">
        <w:rPr>
          <w:rFonts w:eastAsia="Calibri"/>
          <w:color w:val="000000"/>
          <w:rtl/>
          <w:lang w:val="fr-FR" w:eastAsia="fr-FR" w:bidi="ar"/>
        </w:rPr>
        <w:t>فإن نبي الله أطول من الربعة، وأقصر من الطويل الفاحش، كأن لونه فضة وذهب، أرجل الناس جمة، وأوسع الناس جبهة، بين عينيه غرة، أقنى الانف، واسع الجبين، كث اللحية، مفلج الاسنان، على شفته السفلى خال، كأن رقبته إبريق فضة، بعيد ما بين مشاشة المكنبين، كأن بطنه وصدره سبل سبط البنان، عظيم البراثن، إذا مشى مشى متكفئا وإذا التفت التفت بأجمعه، كأن يده من لينها متن أرنب، إذا قام مع إنسان لم ينفتل حتى ينفتل صاحبه، وإذا جلس لم يحل حبوته حتى يقوم جليسه</w:t>
      </w:r>
      <w:r w:rsidRPr="001F1EA7">
        <w:rPr>
          <w:rFonts w:eastAsia="Calibri" w:hint="cs"/>
          <w:color w:val="000000"/>
          <w:rtl/>
          <w:lang w:val="fr-FR" w:eastAsia="fr-FR" w:bidi="ar"/>
        </w:rPr>
        <w:t>)</w:t>
      </w:r>
      <w:r w:rsidRPr="001F1EA7">
        <w:rPr>
          <w:rFonts w:eastAsia="Calibri"/>
          <w:color w:val="000000"/>
          <w:rtl/>
          <w:lang w:val="fr-FR" w:eastAsia="fr-FR" w:bidi="ar"/>
        </w:rPr>
        <w:t>، فج</w:t>
      </w:r>
      <w:r w:rsidRPr="001F1EA7">
        <w:rPr>
          <w:rFonts w:eastAsia="Calibri" w:hint="cs"/>
          <w:color w:val="000000"/>
          <w:rtl/>
          <w:lang w:val="fr-FR" w:eastAsia="fr-FR" w:bidi="ar"/>
        </w:rPr>
        <w:t>ا</w:t>
      </w:r>
      <w:r w:rsidRPr="001F1EA7">
        <w:rPr>
          <w:rFonts w:eastAsia="Calibri"/>
          <w:color w:val="000000"/>
          <w:rtl/>
          <w:lang w:val="fr-FR" w:eastAsia="fr-FR" w:bidi="ar"/>
        </w:rPr>
        <w:t xml:space="preserve">ء الاعرابي فلما نظر إلى النبي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عرفه، قال بمحجنه على رأس ناقة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عند ذنب ناقته فأقبل الناس تقول: ما أجرأك يا أعرابي؟ قال النبي </w:t>
      </w:r>
      <w:r w:rsidRPr="001F1EA7">
        <w:rPr>
          <w:rFonts w:eastAsia="Calibri"/>
          <w:color w:val="000000"/>
          <w:rtl/>
          <w:lang w:val="fr-FR" w:eastAsia="fr-FR" w:bidi="ar"/>
        </w:rPr>
        <w:sym w:font="Abo-thar" w:char="F061"/>
      </w:r>
      <w:r w:rsidRPr="001F1EA7">
        <w:rPr>
          <w:rFonts w:eastAsia="Calibri"/>
          <w:color w:val="000000"/>
          <w:rtl/>
          <w:lang w:val="fr-FR" w:eastAsia="fr-FR" w:bidi="ar"/>
        </w:rPr>
        <w:t>: دعوه فإنه أرب، ثم قال: ما حاجتك؟ قال: جاءتنا رسلك تقيموا الصلاة، وتؤتوا الزكاة، وتحجوا البيت، وتغتسلوا من الجنابة، وبعثني قومي إليك رائدا، أبغي أن أستحلفك وأخشى أن تغضب، قال: لا أغضب، إني أنا الذي سماني الله في التوراة والانجيل محمد رسول الله، المجتبى المصطفى، ليس</w:t>
      </w:r>
      <w:r w:rsidRPr="001F1EA7">
        <w:rPr>
          <w:rFonts w:eastAsia="Calibri" w:hint="cs"/>
          <w:color w:val="000000"/>
          <w:rtl/>
          <w:lang w:val="fr-FR" w:eastAsia="fr-FR" w:bidi="ar"/>
        </w:rPr>
        <w:t xml:space="preserve"> </w:t>
      </w:r>
      <w:r w:rsidRPr="001F1EA7">
        <w:rPr>
          <w:rFonts w:eastAsia="Calibri"/>
          <w:color w:val="000000"/>
          <w:rtl/>
          <w:lang w:val="fr-FR" w:eastAsia="fr-FR" w:bidi="ar"/>
        </w:rPr>
        <w:t xml:space="preserve">بفحاش ولا سخاب في الاسواق، ولا يتبع السيئة السيئة، ولكن يتبع السيئة الحسنة، فسلني عما شئت، وأنا الذي سماني الله في القرآن: (ولو كنت فظا غليظ القلب لانفضوا من حولك) فسل عما شئت، قال: إن الله الذي رفع السماوات بغير عمد هو أرسلك؟ قال: نعم هو أرسلني، قال: بالله الذي قامت السماوات بأمره هو الذي أنزل عليك الكتاب، وأرسلك بالصلاة المفروضة، والزكاة المعقولة؟ قال: نعم، قال: وهو أمرك بالاغتسال من الجنابة وبالحدود كلها؟ قال: نعم، قال: فإنا آمنا بالله ورسله وكتابه واليوم الآخر والبعث والميزان والموقف والحلال والحرام صغيره وكبيره، قال: فاستغفر له النبي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ودعا</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8"/>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w:t>
      </w:r>
    </w:p>
    <w:p w14:paraId="12F25CAE" w14:textId="096439F0" w:rsidR="001F1EA7" w:rsidRDefault="001F1EA7" w:rsidP="001F1EA7">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14</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color w:val="000000"/>
          <w:rtl/>
          <w:lang w:val="fr-FR" w:eastAsia="fr-FR" w:bidi="ar"/>
        </w:rPr>
        <w:t>قال</w:t>
      </w:r>
      <w:r w:rsidRPr="001F1EA7">
        <w:rPr>
          <w:rFonts w:eastAsia="Calibri" w:hint="cs"/>
          <w:color w:val="000000"/>
          <w:rtl/>
          <w:lang w:val="fr-FR" w:eastAsia="fr-FR" w:bidi="ar"/>
        </w:rPr>
        <w:t xml:space="preserve"> الإمام الباقر</w:t>
      </w:r>
      <w:r w:rsidRPr="001F1EA7">
        <w:rPr>
          <w:rFonts w:eastAsia="Calibri"/>
          <w:color w:val="000000"/>
          <w:rtl/>
          <w:lang w:val="fr-FR" w:eastAsia="fr-FR" w:bidi="ar"/>
        </w:rPr>
        <w:t xml:space="preserve">: </w:t>
      </w:r>
      <w:r w:rsidRPr="001F1EA7">
        <w:rPr>
          <w:rFonts w:eastAsia="Calibri" w:hint="cs"/>
          <w:color w:val="000000"/>
          <w:rtl/>
          <w:lang w:val="fr-FR" w:eastAsia="fr-FR" w:bidi="ar"/>
        </w:rPr>
        <w:t>(</w:t>
      </w:r>
      <w:r w:rsidRPr="001F1EA7">
        <w:rPr>
          <w:rFonts w:eastAsia="Calibri"/>
          <w:color w:val="000000"/>
          <w:rtl/>
          <w:lang w:val="fr-FR" w:eastAsia="fr-FR" w:bidi="ar"/>
        </w:rPr>
        <w:t xml:space="preserve">كان نبي الله أبيض مشرب حمرة، أدعج العينين، مقرون الحاجبين، شثن الاطراف، كأن الذهب أفرغ على براثنه، عظيم مشاشة المنكبين، إذا التفت يلتفت جميعا من شدة استرساله، سربته سائلة من لبته إلى سرته كأنها وسط الفضة المصفاة، وكأن عنقه إلى كاهله إبريق فضة، يكاد أنفه إذا شرب أن يرد الماء، وإذا مشى تكفأ كأنه ينزل في صبب، لم ير مثل نبي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قبله ولا بعده </w:t>
      </w:r>
      <w:r w:rsidRPr="001F1EA7">
        <w:rPr>
          <w:rFonts w:eastAsia="Calibri"/>
          <w:color w:val="000000"/>
          <w:rtl/>
          <w:lang w:val="fr-FR" w:eastAsia="fr-FR" w:bidi="ar"/>
        </w:rPr>
        <w:sym w:font="Abo-thar" w:char="F061"/>
      </w:r>
      <w:r w:rsidRPr="001F1EA7">
        <w:rPr>
          <w:rFonts w:eastAsia="Calibri"/>
          <w:color w:val="000000"/>
          <w:rtl/>
          <w:lang w:val="fr-FR" w:eastAsia="fr-FR" w:bidi="ar"/>
        </w:rPr>
        <w:t>)</w:t>
      </w:r>
      <w:r w:rsidR="008A5804">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59"/>
      </w:r>
      <w:r w:rsidRPr="001F1EA7">
        <w:rPr>
          <w:rFonts w:eastAsia="Calibri"/>
          <w:color w:val="000000"/>
          <w:position w:val="6"/>
          <w:sz w:val="20"/>
          <w:szCs w:val="20"/>
          <w:rtl/>
          <w:lang w:val="fr-FR" w:eastAsia="fr-FR" w:bidi="ar"/>
        </w:rPr>
        <w:t>)</w:t>
      </w:r>
    </w:p>
    <w:p w14:paraId="22EF8AAF" w14:textId="1A1DAB33" w:rsidR="00C03745" w:rsidRPr="001F1EA7" w:rsidRDefault="00C03745" w:rsidP="00C03745">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15</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color w:val="000000"/>
          <w:rtl/>
          <w:lang w:val="fr-FR" w:eastAsia="fr-FR" w:bidi="ar"/>
        </w:rPr>
        <w:t xml:space="preserve">عن جابر بن عبد الله قال: في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خصال: لم يكن في طريق فيتبعه أحد إلا عرف أنه قد سلكه من طيب عرفه، أو ريح عرقه، ولم يكن يمر بحجر ولا مدر إلا سجد له</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60"/>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w:t>
      </w:r>
    </w:p>
    <w:p w14:paraId="5AA81C16" w14:textId="75C8BEFD" w:rsidR="00C03745" w:rsidRPr="001F1EA7" w:rsidRDefault="00C03745" w:rsidP="00C03745">
      <w:pPr>
        <w:widowControl w:val="0"/>
        <w:tabs>
          <w:tab w:val="left" w:pos="1096"/>
        </w:tabs>
        <w:adjustRightInd w:val="0"/>
        <w:textAlignment w:val="baseline"/>
        <w:rPr>
          <w:rFonts w:eastAsia="Calibri"/>
          <w:color w:val="000000"/>
          <w:rtl/>
          <w:lang w:val="fr-FR" w:eastAsia="fr-FR"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16</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1F1EA7">
        <w:rPr>
          <w:rFonts w:eastAsia="Calibri"/>
          <w:color w:val="000000"/>
          <w:rtl/>
          <w:lang w:val="fr-FR" w:eastAsia="fr-FR" w:bidi="ar"/>
        </w:rPr>
        <w:t xml:space="preserve">عن أنس بن مالك قال: إن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كان أزهر اللون، كأن لونه اللؤلؤ، وإذا مشى تكفأ، وما شممت رائحة مسك ولا عنبر أطيب من رائحته، ولا مسست ديباجة ولا حريرا ألين من كف رسول الله </w:t>
      </w:r>
      <w:r w:rsidRPr="001F1EA7">
        <w:rPr>
          <w:rFonts w:eastAsia="Calibri"/>
          <w:color w:val="000000"/>
          <w:rtl/>
          <w:lang w:val="fr-FR" w:eastAsia="fr-FR" w:bidi="ar"/>
        </w:rPr>
        <w:sym w:font="Abo-thar" w:char="F061"/>
      </w:r>
      <w:r w:rsidRPr="001F1EA7">
        <w:rPr>
          <w:rFonts w:eastAsia="Calibri"/>
          <w:color w:val="000000"/>
          <w:rtl/>
          <w:lang w:val="fr-FR" w:eastAsia="fr-FR" w:bidi="ar"/>
        </w:rPr>
        <w:t xml:space="preserve"> كان أخف الناس صلاة في تمام</w:t>
      </w:r>
      <w:r w:rsidRPr="001F1EA7">
        <w:rPr>
          <w:rFonts w:eastAsia="Calibri"/>
          <w:color w:val="000000"/>
          <w:position w:val="6"/>
          <w:sz w:val="20"/>
          <w:szCs w:val="20"/>
          <w:rtl/>
          <w:lang w:val="fr-FR" w:eastAsia="fr-FR" w:bidi="ar"/>
        </w:rPr>
        <w:t>(</w:t>
      </w:r>
      <w:r w:rsidRPr="001F1EA7">
        <w:rPr>
          <w:rFonts w:eastAsia="Calibri"/>
          <w:color w:val="000000"/>
          <w:position w:val="6"/>
          <w:sz w:val="20"/>
          <w:szCs w:val="20"/>
          <w:rtl/>
          <w:lang w:val="fr-FR" w:eastAsia="fr-FR" w:bidi="ar"/>
        </w:rPr>
        <w:footnoteReference w:id="61"/>
      </w:r>
      <w:r w:rsidRPr="001F1EA7">
        <w:rPr>
          <w:rFonts w:eastAsia="Calibri"/>
          <w:color w:val="000000"/>
          <w:position w:val="6"/>
          <w:sz w:val="20"/>
          <w:szCs w:val="20"/>
          <w:rtl/>
          <w:lang w:val="fr-FR" w:eastAsia="fr-FR" w:bidi="ar"/>
        </w:rPr>
        <w:t>)</w:t>
      </w:r>
      <w:r w:rsidRPr="001F1EA7">
        <w:rPr>
          <w:rFonts w:eastAsia="Calibri"/>
          <w:color w:val="000000"/>
          <w:rtl/>
          <w:lang w:val="fr-FR" w:eastAsia="fr-FR" w:bidi="ar"/>
        </w:rPr>
        <w:t>.</w:t>
      </w:r>
    </w:p>
    <w:p w14:paraId="76DA415F" w14:textId="77777777" w:rsidR="001F1EA7" w:rsidRPr="001F1EA7" w:rsidRDefault="001F1EA7" w:rsidP="001F1EA7">
      <w:pPr>
        <w:widowControl w:val="0"/>
        <w:outlineLvl w:val="3"/>
        <w:rPr>
          <w:rFonts w:eastAsia="Calibri"/>
          <w:bCs/>
          <w:color w:val="FF0000"/>
          <w:rtl/>
          <w:lang w:bidi="ar"/>
        </w:rPr>
      </w:pPr>
      <w:bookmarkStart w:id="65" w:name="_Toc41232456"/>
      <w:r w:rsidRPr="001F1EA7">
        <w:rPr>
          <w:rFonts w:eastAsia="Calibri" w:hint="cs"/>
          <w:bCs/>
          <w:color w:val="FF0000"/>
          <w:rtl/>
          <w:lang w:bidi="ar"/>
        </w:rPr>
        <w:t>ب. الأحاديث المستنبطة من الروايات والأخبار:</w:t>
      </w:r>
      <w:bookmarkEnd w:id="65"/>
      <w:r w:rsidRPr="001F1EA7">
        <w:rPr>
          <w:rFonts w:eastAsia="Calibri" w:hint="cs"/>
          <w:bCs/>
          <w:color w:val="FF0000"/>
          <w:rtl/>
          <w:lang w:bidi="ar"/>
        </w:rPr>
        <w:t xml:space="preserve"> </w:t>
      </w:r>
    </w:p>
    <w:p w14:paraId="4B695500" w14:textId="67FADC26" w:rsidR="008A5804" w:rsidRDefault="008A5804" w:rsidP="008A5804">
      <w:pPr>
        <w:pStyle w:val="aaac"/>
        <w:rPr>
          <w:rtl/>
          <w:lang w:bidi="ar"/>
        </w:rPr>
      </w:pPr>
      <w:r>
        <w:rPr>
          <w:rFonts w:hint="cs"/>
          <w:rtl/>
          <w:lang w:bidi="ar"/>
        </w:rPr>
        <w:t>وهي الأحاديث التي تصرف المحدثون أو غيرهم في صياغتها، بناء على ما ورد من الأحاديث والأخبار الدالة عليها، وقد اخترنا هنا نموذجين من الأحاديث أولهما مما ورد في المصادر السنية، والثاني ورد في المصادر الشيعية، وقد تعمدنا ذكرهما جميعا مع كثرة الوفاق الوارد بينهما، حتى نبين اتفاق الأمة جميعا على كل الشمائل النبوية.</w:t>
      </w:r>
    </w:p>
    <w:p w14:paraId="5AEE1D7E" w14:textId="60B99A82" w:rsidR="00193D2B" w:rsidRDefault="00193D2B" w:rsidP="00193D2B">
      <w:pPr>
        <w:pStyle w:val="aaa5"/>
        <w:rPr>
          <w:rtl/>
          <w:lang w:bidi="ar"/>
        </w:rPr>
      </w:pPr>
      <w:bookmarkStart w:id="66" w:name="_Toc41232457"/>
      <w:r>
        <w:rPr>
          <w:rFonts w:hint="cs"/>
          <w:rtl/>
          <w:lang w:bidi="ar"/>
        </w:rPr>
        <w:t>النموذج الأول:</w:t>
      </w:r>
      <w:bookmarkEnd w:id="66"/>
    </w:p>
    <w:p w14:paraId="64C37F16" w14:textId="5CC6FCCF" w:rsidR="00193D2B" w:rsidRPr="00193D2B" w:rsidRDefault="00193D2B" w:rsidP="00193D2B">
      <w:pPr>
        <w:pStyle w:val="aaac"/>
        <w:rPr>
          <w:rtl/>
          <w:lang w:val="en-US" w:eastAsia="en-US" w:bidi="ar"/>
        </w:rPr>
      </w:pPr>
      <w:r w:rsidRPr="001F1EA7">
        <w:rPr>
          <w:rFonts w:eastAsia="Calibri" w:hint="cs"/>
          <w:color w:val="000000"/>
          <w:rtl/>
          <w:lang w:bidi="ar"/>
        </w:rPr>
        <w:t xml:space="preserve">وهو ما </w:t>
      </w:r>
      <w:r>
        <w:rPr>
          <w:rFonts w:eastAsia="Calibri" w:hint="cs"/>
          <w:color w:val="000000"/>
          <w:rtl/>
          <w:lang w:bidi="ar"/>
        </w:rPr>
        <w:t>أورده أبو حامد الغزالي تحت عنوان [</w:t>
      </w:r>
      <w:r w:rsidRPr="00193D2B">
        <w:rPr>
          <w:rtl/>
          <w:lang w:val="en-US" w:eastAsia="en-US" w:bidi="ar"/>
        </w:rPr>
        <w:t xml:space="preserve">بيان جملة من محاسن أخلاقه </w:t>
      </w:r>
      <w:r>
        <w:rPr>
          <w:lang w:val="en-US" w:eastAsia="en-US" w:bidi="ar"/>
        </w:rPr>
        <w:sym w:font="Abo-thar" w:char="F061"/>
      </w:r>
      <w:r>
        <w:rPr>
          <w:rFonts w:hint="cs"/>
          <w:rtl/>
          <w:lang w:val="en-US" w:eastAsia="en-US" w:bidi="ar"/>
        </w:rPr>
        <w:t xml:space="preserve"> </w:t>
      </w:r>
      <w:r w:rsidRPr="00193D2B">
        <w:rPr>
          <w:rtl/>
          <w:lang w:val="en-US" w:eastAsia="en-US" w:bidi="ar"/>
        </w:rPr>
        <w:t>التي جمعها بعض العلماء والتقطها من الأخبار</w:t>
      </w:r>
      <w:r>
        <w:rPr>
          <w:rFonts w:hint="cs"/>
          <w:rtl/>
          <w:lang w:val="en-US" w:eastAsia="en-US" w:bidi="ar"/>
        </w:rPr>
        <w:t>]، وذلك في كتاب [</w:t>
      </w:r>
      <w:r w:rsidRPr="00193D2B">
        <w:rPr>
          <w:rtl/>
          <w:lang w:val="en-US" w:eastAsia="en-US" w:bidi="ar"/>
        </w:rPr>
        <w:t>آداب المعيشة وأخلاق والنّبوّة</w:t>
      </w:r>
      <w:r>
        <w:rPr>
          <w:rFonts w:hint="cs"/>
          <w:rtl/>
          <w:lang w:val="en-US" w:eastAsia="en-US" w:bidi="ar"/>
        </w:rPr>
        <w:t>] من [</w:t>
      </w:r>
      <w:r w:rsidRPr="00193D2B">
        <w:rPr>
          <w:rtl/>
          <w:lang w:val="en-US" w:eastAsia="en-US" w:bidi="ar"/>
        </w:rPr>
        <w:t>إحياء علوم الدين</w:t>
      </w:r>
      <w:r>
        <w:rPr>
          <w:rFonts w:hint="cs"/>
          <w:rtl/>
          <w:lang w:val="en-US" w:eastAsia="en-US" w:bidi="ar"/>
        </w:rPr>
        <w:t>]، وقد ذكر العراقي في كتابه [</w:t>
      </w:r>
      <w:r w:rsidRPr="00193D2B">
        <w:rPr>
          <w:rtl/>
          <w:lang w:val="en-US" w:eastAsia="en-US" w:bidi="ar"/>
        </w:rPr>
        <w:t>المغني عن حمل الأسفار في الأسفار في تخريج ما في الأحياء من الأخبار]</w:t>
      </w:r>
      <w:r>
        <w:rPr>
          <w:rFonts w:hint="cs"/>
          <w:rtl/>
          <w:lang w:val="en-US" w:eastAsia="en-US" w:bidi="ar"/>
        </w:rPr>
        <w:t xml:space="preserve"> الأصول التي يعتمد عليها هذا الملخص، وقد استغنينا عن ذكرها، لأنا سنورد كل ما يدل على ذلك في سائر الكتاب. </w:t>
      </w:r>
    </w:p>
    <w:p w14:paraId="7E18D4B9" w14:textId="7863C5FE"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17</w:t>
      </w:r>
      <w:r w:rsidRPr="00E96EF6">
        <w:rPr>
          <w:b/>
          <w:bCs/>
          <w:color w:val="FF0000"/>
          <w:rtl/>
          <w:lang w:bidi="ar"/>
        </w:rPr>
        <w:t>]</w:t>
      </w:r>
      <w:r w:rsidR="00DF6E6C">
        <w:rPr>
          <w:rFonts w:hint="cs"/>
          <w:color w:val="FF0000"/>
          <w:rtl/>
          <w:lang w:bidi="ar"/>
        </w:rPr>
        <w:t xml:space="preserve"> </w:t>
      </w:r>
      <w:r>
        <w:rPr>
          <w:rtl/>
        </w:rPr>
        <w:t>كان</w:t>
      </w:r>
      <w:r>
        <w:rPr>
          <w:rFonts w:hint="cs"/>
          <w:rtl/>
        </w:rPr>
        <w:t xml:space="preserve"> رسول الله</w:t>
      </w:r>
      <w:r>
        <w:rPr>
          <w:rtl/>
        </w:rPr>
        <w:t xml:space="preserve"> </w:t>
      </w:r>
      <w:r>
        <w:sym w:font="Abo-thar" w:char="F061"/>
      </w:r>
      <w:r>
        <w:rPr>
          <w:rtl/>
        </w:rPr>
        <w:t xml:space="preserve"> أحلم الناس، وأشجع الناس، وأعدل الناس، وأعف الناس، ولم تمس يده قط يد امرأة لا يملك رقها أو عصمة نكاحها أو تكون ذات محرم منه، وكان أسخى الناس لا يبيت عنده دينارٌ ولا درهمٌ، وإن فضل شيءٌ ولم يجد من يعطيه وفجأه الليل لم يأو إلى منزله حتى يتبرأ منه إلى من يحتاج إليه، لا يأخذ مما آتاه إلا قوت عامه فقط ويضع سائر ذلك في سبيل الله، لا يسأل شيئا إلا أعطاه، ثم يعود على قوت عامه فيؤثر منه حتى أنه ربما احتاج قبل انقضاء العام فاستقرض</w:t>
      </w:r>
      <w:r w:rsidRPr="00193D2B">
        <w:rPr>
          <w:position w:val="6"/>
          <w:sz w:val="20"/>
          <w:szCs w:val="20"/>
          <w:rtl/>
        </w:rPr>
        <w:t>(</w:t>
      </w:r>
      <w:r w:rsidRPr="00193D2B">
        <w:rPr>
          <w:rStyle w:val="ae"/>
          <w:sz w:val="20"/>
          <w:rtl/>
        </w:rPr>
        <w:footnoteReference w:id="62"/>
      </w:r>
      <w:r w:rsidRPr="00193D2B">
        <w:rPr>
          <w:position w:val="6"/>
          <w:sz w:val="20"/>
          <w:szCs w:val="20"/>
          <w:rtl/>
        </w:rPr>
        <w:t>)</w:t>
      </w:r>
      <w:r>
        <w:rPr>
          <w:rtl/>
        </w:rPr>
        <w:t>.</w:t>
      </w:r>
    </w:p>
    <w:p w14:paraId="19A5AFED" w14:textId="37D31986"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18</w:t>
      </w:r>
      <w:r w:rsidRPr="00E96EF6">
        <w:rPr>
          <w:b/>
          <w:bCs/>
          <w:color w:val="FF0000"/>
          <w:rtl/>
          <w:lang w:bidi="ar"/>
        </w:rPr>
        <w:t>]</w:t>
      </w:r>
      <w:r w:rsidR="00DF6E6C">
        <w:rPr>
          <w:rFonts w:hint="cs"/>
          <w:color w:val="FF0000"/>
          <w:rtl/>
          <w:lang w:bidi="ar"/>
        </w:rPr>
        <w:t xml:space="preserve"> </w:t>
      </w:r>
      <w:r>
        <w:rPr>
          <w:rtl/>
        </w:rPr>
        <w:t>كان</w:t>
      </w:r>
      <w:r>
        <w:rPr>
          <w:rFonts w:hint="cs"/>
          <w:rtl/>
        </w:rPr>
        <w:t xml:space="preserve"> رسول الله</w:t>
      </w:r>
      <w:r>
        <w:rPr>
          <w:rtl/>
        </w:rPr>
        <w:t xml:space="preserve"> </w:t>
      </w:r>
      <w:r>
        <w:sym w:font="Abo-thar" w:char="F061"/>
      </w:r>
      <w:r>
        <w:rPr>
          <w:rtl/>
        </w:rPr>
        <w:t xml:space="preserve"> يخصف النعل ويرقع الثوب ويخدم في مهنة أهله، وكان أشد الناس حياء لا يثبت بصره في وجه أحد، ويجيب دعوة الحر والعبد، ويقبل الهدية ولو أنها جرعة لبن ويكافئ عليها ويأكلها، ولا يأكل الصدقة، ولا يستكبر عن إجابة الأمة والمسكين. يغضب لربه ولا يغضب لنفسه، وقد وجد من أصحابه قتيلا بين اليهود فلم يجف عليهم ولا زاد على مر الحق بل وداه بمائة ناقة، وإن بأصحابه لحاجة إلى بعير واحد يتقوون به، وكان يعصب الحجر على بطنه من الجوع، يأكل ما حضر، ولا يرد ما وجد، إن وجد تمرا دون خبز أكله، وإن وجد شواء أكله، وإن وجد خبز بر أو شعير أكله، وإن وجد حلواء أو عسلا أكله، وإن وجد لبنا دون خبر اكتفى به، وإن وجد بطيخا أو رطبا أكله، لا يأكل متكئا ولا على خوان، لم يشبع من خبز بر ثلاثة أيام متوالية حتى لقي الله تعالى إيثارا على نفسه لا فقرا ولا بخلا</w:t>
      </w:r>
      <w:r w:rsidRPr="00193D2B">
        <w:rPr>
          <w:position w:val="6"/>
          <w:sz w:val="20"/>
          <w:szCs w:val="20"/>
          <w:rtl/>
        </w:rPr>
        <w:t>(</w:t>
      </w:r>
      <w:r w:rsidRPr="00193D2B">
        <w:rPr>
          <w:rStyle w:val="ae"/>
          <w:sz w:val="20"/>
          <w:rtl/>
        </w:rPr>
        <w:footnoteReference w:id="63"/>
      </w:r>
      <w:r w:rsidRPr="00193D2B">
        <w:rPr>
          <w:position w:val="6"/>
          <w:sz w:val="20"/>
          <w:szCs w:val="20"/>
          <w:rtl/>
        </w:rPr>
        <w:t>)</w:t>
      </w:r>
      <w:r>
        <w:rPr>
          <w:rtl/>
        </w:rPr>
        <w:t>.</w:t>
      </w:r>
    </w:p>
    <w:p w14:paraId="045ACE2D" w14:textId="2CB90CD9"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19</w:t>
      </w:r>
      <w:r w:rsidRPr="00E96EF6">
        <w:rPr>
          <w:b/>
          <w:bCs/>
          <w:color w:val="FF0000"/>
          <w:rtl/>
          <w:lang w:bidi="ar"/>
        </w:rPr>
        <w:t>]</w:t>
      </w:r>
      <w:r w:rsidR="00DF6E6C">
        <w:rPr>
          <w:rFonts w:hint="cs"/>
          <w:color w:val="FF0000"/>
          <w:rtl/>
          <w:lang w:bidi="ar"/>
        </w:rPr>
        <w:t xml:space="preserve"> </w:t>
      </w:r>
      <w:r>
        <w:rPr>
          <w:rtl/>
        </w:rPr>
        <w:t>كان</w:t>
      </w:r>
      <w:r>
        <w:rPr>
          <w:rFonts w:hint="cs"/>
          <w:rtl/>
        </w:rPr>
        <w:t xml:space="preserve"> رسول الله</w:t>
      </w:r>
      <w:r>
        <w:rPr>
          <w:rtl/>
        </w:rPr>
        <w:t xml:space="preserve"> </w:t>
      </w:r>
      <w:r>
        <w:sym w:font="Abo-thar" w:char="F061"/>
      </w:r>
      <w:r>
        <w:rPr>
          <w:rtl/>
        </w:rPr>
        <w:t xml:space="preserve"> أشد الناس تواضعا وأسكنهم في غير كبر، وأبلغهم في غير تطويل، وأحسنهم بشرا، لا يهوله شيءٌ من أمور الدنيا، خاتمه من فضة يلبسه في خنصره الأيمن والأيسر، يركب الحمار ويردف خلفه عبده أو غيره. يعود المرضى في أقصى المدينة. يحب الطيب، ويجالس الفقراء، ويؤاكل المساكين ويكرم أهل الفضل، ويتألف أهل الشرف بالبر لهم، يصل رحمه ولا يجفو على أحد. يقبل معذرة المعتذر إليه. يمزح ولا يقول إلا حقا، ضحكه التبسم من غير قهقهة. يرى اللعب المباح فلا ينكره، يسابق أهله، وترفع الأصوات عليه من الجفاة فيصبر، لم يرتفع على عبيده في مأكل ولا ملبس، لا يمضي له وقتٌ في غير عمل لله تعالى أو فيما لابد له منه من صلاح نفسه، يخرج إلى بساتين أصحابه، لا يحتقر مسكينا لفقره، ولا يهاب ملكا لملكه، يدعو هذا وهذا إلى الله دعاء مستويا. قد جمع الله تعالى له السيرة الفاضلة والسياسة التامة وهو أميٌ لا يقرأ ولا يكتب. نشأ في بلاد الجهل والصحاري في فقر وفي رعاية الغنم يتيما لا أب له ولا أم فعلمه الله تعالى جميع محاسن الأخلاق والطرق الحميدة وأخبار الأولين والآخرين وما فيه النجاة والفوز في الآخرة والغبطة والخلاص في الدنيا. وفقنا الله لطاعته في أمره والتأسي به في فعله، آمين يا رب العالمين</w:t>
      </w:r>
      <w:r w:rsidRPr="00193D2B">
        <w:rPr>
          <w:position w:val="6"/>
          <w:sz w:val="20"/>
          <w:szCs w:val="20"/>
          <w:rtl/>
        </w:rPr>
        <w:t>(</w:t>
      </w:r>
      <w:r w:rsidRPr="00193D2B">
        <w:rPr>
          <w:rStyle w:val="ae"/>
          <w:sz w:val="20"/>
          <w:rtl/>
        </w:rPr>
        <w:footnoteReference w:id="64"/>
      </w:r>
      <w:r w:rsidRPr="00193D2B">
        <w:rPr>
          <w:position w:val="6"/>
          <w:sz w:val="20"/>
          <w:szCs w:val="20"/>
          <w:rtl/>
        </w:rPr>
        <w:t>)</w:t>
      </w:r>
      <w:r>
        <w:rPr>
          <w:rtl/>
        </w:rPr>
        <w:t>.</w:t>
      </w:r>
    </w:p>
    <w:p w14:paraId="2AA434DE" w14:textId="60CE42EE"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20</w:t>
      </w:r>
      <w:r w:rsidRPr="00E96EF6">
        <w:rPr>
          <w:b/>
          <w:bCs/>
          <w:color w:val="FF0000"/>
          <w:rtl/>
          <w:lang w:bidi="ar"/>
        </w:rPr>
        <w:t>]</w:t>
      </w:r>
      <w:r w:rsidR="00DF6E6C">
        <w:rPr>
          <w:rFonts w:hint="cs"/>
          <w:color w:val="FF0000"/>
          <w:rtl/>
          <w:lang w:bidi="ar"/>
        </w:rPr>
        <w:t xml:space="preserve"> </w:t>
      </w:r>
      <w:r>
        <w:rPr>
          <w:rtl/>
        </w:rPr>
        <w:t>كان</w:t>
      </w:r>
      <w:r>
        <w:rPr>
          <w:rFonts w:hint="cs"/>
          <w:rtl/>
        </w:rPr>
        <w:t xml:space="preserve"> رسول الله</w:t>
      </w:r>
      <w:r>
        <w:rPr>
          <w:rtl/>
        </w:rPr>
        <w:t xml:space="preserve"> </w:t>
      </w:r>
      <w:r>
        <w:sym w:font="Abo-thar" w:char="F061"/>
      </w:r>
      <w:r>
        <w:rPr>
          <w:rFonts w:hint="cs"/>
          <w:rtl/>
        </w:rPr>
        <w:t xml:space="preserve"> أحلم الناس؛ فلم ي</w:t>
      </w:r>
      <w:r>
        <w:rPr>
          <w:rtl/>
        </w:rPr>
        <w:t>ضرب بيده أحدا قط إلا أن يضرب بها في سبيل الله تعالى، وما انتقم من شيء صنع إليه قط إلا أن تنتهك حرمة الله، وما خير بين أمرين قط إلا اختار أيسرهما إلا أن يكون فيه إثمٌ أو قطيعة رحم فيكون أبعد الناس من ذلك، وما كان يأتيه أحدٌ حرٌ أو عبدٌ أو أمةٌ إلا قام معه في حاجته، وقال أنس: والذي بعثه بالحق ما قال لي في شيء قط كرهه لم فعلته ولا لامني نساؤه إلا قال دعوه إنما كان هذا بكتاب وقدر</w:t>
      </w:r>
      <w:r w:rsidRPr="00193D2B">
        <w:rPr>
          <w:position w:val="6"/>
          <w:sz w:val="20"/>
          <w:szCs w:val="20"/>
          <w:rtl/>
        </w:rPr>
        <w:t>(</w:t>
      </w:r>
      <w:r w:rsidRPr="00193D2B">
        <w:rPr>
          <w:rStyle w:val="ae"/>
          <w:sz w:val="20"/>
          <w:rtl/>
        </w:rPr>
        <w:footnoteReference w:id="65"/>
      </w:r>
      <w:r w:rsidRPr="00193D2B">
        <w:rPr>
          <w:position w:val="6"/>
          <w:sz w:val="20"/>
          <w:szCs w:val="20"/>
          <w:rtl/>
        </w:rPr>
        <w:t>)</w:t>
      </w:r>
      <w:r>
        <w:rPr>
          <w:rtl/>
        </w:rPr>
        <w:t>.</w:t>
      </w:r>
    </w:p>
    <w:p w14:paraId="788CFC0A" w14:textId="36D3B7F2"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21</w:t>
      </w:r>
      <w:r w:rsidRPr="00E96EF6">
        <w:rPr>
          <w:b/>
          <w:bCs/>
          <w:color w:val="FF0000"/>
          <w:rtl/>
          <w:lang w:bidi="ar"/>
        </w:rPr>
        <w:t>]</w:t>
      </w:r>
      <w:r w:rsidR="00DF6E6C">
        <w:rPr>
          <w:rFonts w:hint="cs"/>
          <w:color w:val="FF0000"/>
          <w:rtl/>
          <w:lang w:bidi="ar"/>
        </w:rPr>
        <w:t xml:space="preserve"> </w:t>
      </w:r>
      <w:r>
        <w:rPr>
          <w:rtl/>
        </w:rPr>
        <w:t xml:space="preserve">كان من خلق </w:t>
      </w:r>
      <w:r>
        <w:rPr>
          <w:rFonts w:hint="cs"/>
          <w:rtl/>
        </w:rPr>
        <w:t>رسول الله</w:t>
      </w:r>
      <w:r>
        <w:rPr>
          <w:rtl/>
        </w:rPr>
        <w:t xml:space="preserve"> </w:t>
      </w:r>
      <w:r>
        <w:sym w:font="Abo-thar" w:char="F061"/>
      </w:r>
      <w:r>
        <w:rPr>
          <w:rFonts w:hint="cs"/>
          <w:rtl/>
        </w:rPr>
        <w:t xml:space="preserve"> </w:t>
      </w:r>
      <w:r>
        <w:rPr>
          <w:rtl/>
        </w:rPr>
        <w:t>أن يبدأ من لقيه بالسلام</w:t>
      </w:r>
      <w:r>
        <w:rPr>
          <w:rFonts w:hint="cs"/>
          <w:rtl/>
        </w:rPr>
        <w:t>،</w:t>
      </w:r>
      <w:r>
        <w:rPr>
          <w:rtl/>
        </w:rPr>
        <w:t xml:space="preserve"> ومن قاومه لحاجة صابره حتى يكون هو المنصرف، وكان إذا لقي أحدا من أصحابه بدأه بالمصافحة، وكان لا يقوم ولا يجلس إلا على ذكر الله</w:t>
      </w:r>
      <w:r w:rsidRPr="00193D2B">
        <w:rPr>
          <w:position w:val="6"/>
          <w:sz w:val="20"/>
          <w:szCs w:val="20"/>
          <w:rtl/>
        </w:rPr>
        <w:t>(</w:t>
      </w:r>
      <w:r w:rsidRPr="00193D2B">
        <w:rPr>
          <w:rStyle w:val="ae"/>
          <w:sz w:val="20"/>
          <w:rtl/>
        </w:rPr>
        <w:footnoteReference w:id="66"/>
      </w:r>
      <w:r w:rsidRPr="00193D2B">
        <w:rPr>
          <w:position w:val="6"/>
          <w:sz w:val="20"/>
          <w:szCs w:val="20"/>
          <w:rtl/>
        </w:rPr>
        <w:t>)</w:t>
      </w:r>
      <w:r>
        <w:rPr>
          <w:rtl/>
        </w:rPr>
        <w:t>.</w:t>
      </w:r>
    </w:p>
    <w:p w14:paraId="53AE1234" w14:textId="29405A50"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22</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 xml:space="preserve">لا يجلس إليه أحدٌ وهو يصلي إلا خفف صلاته وأقبل عليه فقال: ألك حاجةٌ؟ ولم يكن يعرف مجلسه من مجلس أصحابه لأنه كان حيث انتهى به المجلس جلس، وكان يكرم من دخل عليه حتى ربما بسط له ثوبه يجلسه عليه، وكان يؤثر الداخل عليه بالوسادة التي تحته، وكان يعطي كل من جلس إليه نصيبه من وجهه حتى كأن مجلسه وسمعه وحديثه ولطيف مجلسه وتوجهه للجالس إليه، ومجلسه مع ذلك حياءٌ وتواضعٌ وأمانةٌ، قال تعالى: </w:t>
      </w:r>
      <w:r w:rsidR="002327D1">
        <w:rPr>
          <w:rtl/>
        </w:rPr>
        <w:t>﴿</w:t>
      </w:r>
      <w:r w:rsidR="008A5804" w:rsidRPr="008A5804">
        <w:rPr>
          <w:rtl/>
        </w:rPr>
        <w:t xml:space="preserve"> فَبِمَا رَحْمَةٍ مِنَ</w:t>
      </w:r>
      <w:r w:rsidR="00DF6E6C">
        <w:rPr>
          <w:rtl/>
        </w:rPr>
        <w:t xml:space="preserve"> الله </w:t>
      </w:r>
      <w:r w:rsidR="008A5804" w:rsidRPr="008A5804">
        <w:rPr>
          <w:rtl/>
        </w:rPr>
        <w:t>لِنْتَ لَهُمْ وَلَوْ كُنْتَ فَظًّا غَلِيظَ الْقَلْبِ لَانْفَضُّوا مِنْ حَوْلِكَ فَاعْفُ عَنْهُمْ وَاسْتَغْفِرْ لَهُمْ وَشَاوِرْهُمْ فِي الْأَمْرِ فَإِذَا عَزَمْتَ فَتَوَكَّلْ عَلَى</w:t>
      </w:r>
      <w:r w:rsidR="00DF6E6C">
        <w:rPr>
          <w:rtl/>
        </w:rPr>
        <w:t xml:space="preserve"> الله </w:t>
      </w:r>
      <w:r w:rsidR="008A5804" w:rsidRPr="008A5804">
        <w:rPr>
          <w:rtl/>
        </w:rPr>
        <w:t>إِنَّ</w:t>
      </w:r>
      <w:r w:rsidR="00DF6E6C">
        <w:rPr>
          <w:rtl/>
        </w:rPr>
        <w:t xml:space="preserve"> الله </w:t>
      </w:r>
      <w:r w:rsidR="008A5804" w:rsidRPr="008A5804">
        <w:rPr>
          <w:rtl/>
        </w:rPr>
        <w:t xml:space="preserve">يُحِبُّ الْمُتَوَكِّلِينَ </w:t>
      </w:r>
      <w:r w:rsidR="002327D1">
        <w:rPr>
          <w:rtl/>
        </w:rPr>
        <w:t>﴾</w:t>
      </w:r>
      <w:r w:rsidR="008A5804" w:rsidRPr="008A5804">
        <w:rPr>
          <w:rtl/>
        </w:rPr>
        <w:t xml:space="preserve"> [آل عمران: 159]</w:t>
      </w:r>
      <w:r w:rsidR="008A5804">
        <w:rPr>
          <w:rFonts w:hint="cs"/>
          <w:rtl/>
        </w:rPr>
        <w:t>،</w:t>
      </w:r>
      <w:r w:rsidR="008A5804" w:rsidRPr="008A5804">
        <w:rPr>
          <w:rtl/>
        </w:rPr>
        <w:t xml:space="preserve"> </w:t>
      </w:r>
      <w:r>
        <w:rPr>
          <w:rtl/>
        </w:rPr>
        <w:t>ولقد كان يدعو أصحابه بكناهم إكراما لهم واستمالة لقلوبهم ويكني من لم تكن له كنية فكان يدعى بما كناه بها، ويكني أيضا النساء اللاتي لهن الأولاد واللاتي لم يلدن، ويكني أيضا الصبيان فيستلين به قلوبهم، وكان أبعد الناس غضبا وأسرعهم رضاء، وكان أرأف الناس بالناس وخير الناس للناس وأنفع الناس للناس</w:t>
      </w:r>
      <w:r>
        <w:rPr>
          <w:rFonts w:hint="cs"/>
          <w:rtl/>
        </w:rPr>
        <w:t xml:space="preserve">، </w:t>
      </w:r>
      <w:r>
        <w:rPr>
          <w:rtl/>
        </w:rPr>
        <w:t>ولم تكن ترفع في مجلسه الأصوات، وكان إذا قام من مجلسه قال: (سبحانك اللهم وبحمدك، أشهد أن لا إله إلا أنت أستغفرك وأتوب إليك)</w:t>
      </w:r>
      <w:r w:rsidR="008A5804">
        <w:rPr>
          <w:position w:val="6"/>
          <w:sz w:val="20"/>
          <w:szCs w:val="20"/>
          <w:rtl/>
        </w:rPr>
        <w:t>(</w:t>
      </w:r>
      <w:r w:rsidRPr="00193D2B">
        <w:rPr>
          <w:rStyle w:val="ae"/>
          <w:sz w:val="20"/>
          <w:rtl/>
        </w:rPr>
        <w:footnoteReference w:id="67"/>
      </w:r>
      <w:r w:rsidRPr="00193D2B">
        <w:rPr>
          <w:position w:val="6"/>
          <w:sz w:val="20"/>
          <w:szCs w:val="20"/>
          <w:rtl/>
        </w:rPr>
        <w:t>)</w:t>
      </w:r>
    </w:p>
    <w:p w14:paraId="57FD376C" w14:textId="2D81E825"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23</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أفصح الناس منطقا وأحلاهم كلاما ويقول: (أنا أفصح العرب) وكان يتكلم بجوامع الكلم لا فضول ولا تقصير، يحفظه سامعه ويعيه، وكان جهير الصوت أحسن الناس نغمة، لا يتكلم في غير حاجة ولا يقول في الرضاء والغضب إلا الحق، ويعرض عمن تكلم بغير جميل، ويكني عما اضطره الكلام إليه مما يكره.</w:t>
      </w:r>
      <w:r>
        <w:rPr>
          <w:rFonts w:hint="cs"/>
          <w:rtl/>
        </w:rPr>
        <w:t xml:space="preserve">. </w:t>
      </w:r>
      <w:r>
        <w:rPr>
          <w:rtl/>
        </w:rPr>
        <w:t>وكان إذا سكت تكلم جلساؤه، ولا يتنازع عنده في الحديث، ويعظ بالجد والنصيحة</w:t>
      </w:r>
      <w:r w:rsidRPr="00193D2B">
        <w:rPr>
          <w:position w:val="6"/>
          <w:sz w:val="20"/>
          <w:szCs w:val="20"/>
          <w:rtl/>
        </w:rPr>
        <w:t>(</w:t>
      </w:r>
      <w:r w:rsidRPr="00193D2B">
        <w:rPr>
          <w:rStyle w:val="ae"/>
          <w:sz w:val="20"/>
          <w:rtl/>
        </w:rPr>
        <w:footnoteReference w:id="68"/>
      </w:r>
      <w:r w:rsidRPr="00193D2B">
        <w:rPr>
          <w:position w:val="6"/>
          <w:sz w:val="20"/>
          <w:szCs w:val="20"/>
          <w:rtl/>
        </w:rPr>
        <w:t>)</w:t>
      </w:r>
      <w:r>
        <w:rPr>
          <w:rtl/>
        </w:rPr>
        <w:t>.</w:t>
      </w:r>
    </w:p>
    <w:p w14:paraId="2843FE9B" w14:textId="658A4628"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24</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أكثر الناس تبسما وضحكا في وجوه أصحابه وتعجبا مما تحدثوا به وخلطا لنفسه بهم، ولربما ضحك حتى تبدو نواجذه، وكان ضحك أصحابه عنده التبسم اقتداء به وتوقيرا له</w:t>
      </w:r>
      <w:r w:rsidRPr="00193D2B">
        <w:rPr>
          <w:position w:val="6"/>
          <w:sz w:val="20"/>
          <w:szCs w:val="20"/>
          <w:rtl/>
        </w:rPr>
        <w:t>(</w:t>
      </w:r>
      <w:r w:rsidRPr="00193D2B">
        <w:rPr>
          <w:rStyle w:val="ae"/>
          <w:sz w:val="20"/>
          <w:rtl/>
        </w:rPr>
        <w:footnoteReference w:id="69"/>
      </w:r>
      <w:r w:rsidRPr="00193D2B">
        <w:rPr>
          <w:position w:val="6"/>
          <w:sz w:val="20"/>
          <w:szCs w:val="20"/>
          <w:rtl/>
        </w:rPr>
        <w:t>)</w:t>
      </w:r>
      <w:r>
        <w:rPr>
          <w:rtl/>
        </w:rPr>
        <w:t>.</w:t>
      </w:r>
    </w:p>
    <w:p w14:paraId="538B4804" w14:textId="4875E2D6"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25</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إذا نزل به الأمر فوض الأمر إلى الله وتبرأ من الحول والقوة واستنزل الهدى فيقول: (اللهم رب جبريل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r w:rsidR="008A5804">
        <w:rPr>
          <w:position w:val="6"/>
          <w:sz w:val="20"/>
          <w:szCs w:val="20"/>
          <w:rtl/>
        </w:rPr>
        <w:t>(</w:t>
      </w:r>
      <w:r w:rsidRPr="00193D2B">
        <w:rPr>
          <w:rStyle w:val="ae"/>
          <w:sz w:val="20"/>
          <w:rtl/>
        </w:rPr>
        <w:footnoteReference w:id="70"/>
      </w:r>
      <w:r w:rsidRPr="00193D2B">
        <w:rPr>
          <w:position w:val="6"/>
          <w:sz w:val="20"/>
          <w:szCs w:val="20"/>
          <w:rtl/>
        </w:rPr>
        <w:t>)</w:t>
      </w:r>
    </w:p>
    <w:p w14:paraId="215694C7" w14:textId="2F5D3B33"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26</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يأكل ما وجد، وإذا وضعت المائدة قال: (بسم الله اللهم اجعلها نعمة مشكورة تصل بها نعمة الجنة)</w:t>
      </w:r>
      <w:r>
        <w:rPr>
          <w:rFonts w:hint="cs"/>
          <w:rtl/>
        </w:rPr>
        <w:t xml:space="preserve">، </w:t>
      </w:r>
      <w:r>
        <w:rPr>
          <w:rtl/>
        </w:rPr>
        <w:t>وكان لا يأكل الحار ويقول: (إن الله لم يطعمنا نارا فأبردوه) وكان يأكل مما يليه، ويأكل خبز الشعير والقثاء بالرطب.</w:t>
      </w:r>
      <w:r>
        <w:rPr>
          <w:rFonts w:hint="cs"/>
          <w:rtl/>
        </w:rPr>
        <w:t xml:space="preserve">. </w:t>
      </w:r>
      <w:r>
        <w:rPr>
          <w:rtl/>
        </w:rPr>
        <w:t>وكان أكثر طعامه الماء والتمر، وأحب الطعام إليه اللحم، وكان يأكل الثريد باللحم، ويحب القرع، وكان يحب من الشاة الذراع والكتف ولا يحب منها الكليتين ولا الذكر والأنثيين ولا المثانة والغدد والحياء ويكره ذلك.</w:t>
      </w:r>
      <w:r>
        <w:rPr>
          <w:rFonts w:hint="cs"/>
          <w:rtl/>
        </w:rPr>
        <w:t xml:space="preserve">. </w:t>
      </w:r>
      <w:r>
        <w:rPr>
          <w:rtl/>
        </w:rPr>
        <w:t>وكان لا يأكل الثوم ولا البصل. وما ذم طعاما قط، إن أعجبه أكله وإن كرهه تركه.</w:t>
      </w:r>
      <w:r>
        <w:rPr>
          <w:rFonts w:hint="cs"/>
          <w:rtl/>
        </w:rPr>
        <w:t xml:space="preserve">. </w:t>
      </w:r>
      <w:r>
        <w:rPr>
          <w:rtl/>
        </w:rPr>
        <w:t>وكان إذا فرغ قال: (الحمد لله اللهم لك الحمد أطعمت فأشبعت وسقيت فأرويت لك الحمد غير مكفور ولا مودع ولا مستغنى عنه) وكان إذا أكل اللحم غسل يديه غسلا جيدا.</w:t>
      </w:r>
      <w:r>
        <w:rPr>
          <w:rFonts w:hint="cs"/>
          <w:rtl/>
        </w:rPr>
        <w:t xml:space="preserve">. </w:t>
      </w:r>
      <w:r>
        <w:rPr>
          <w:rtl/>
        </w:rPr>
        <w:t>وكان يشرب في ثلاث دفعات، ويمص الماء مصا ولا يعبه عبا ولا يتنفس في الإناء بل ينحرف عنه.</w:t>
      </w:r>
      <w:r>
        <w:rPr>
          <w:rFonts w:hint="cs"/>
          <w:rtl/>
        </w:rPr>
        <w:t xml:space="preserve">. </w:t>
      </w:r>
      <w:r>
        <w:rPr>
          <w:rtl/>
        </w:rPr>
        <w:t>وكان ربما قام في بيته فأخذ ما يأكل بنفسه أو يشرب</w:t>
      </w:r>
      <w:r w:rsidRPr="00193D2B">
        <w:rPr>
          <w:position w:val="6"/>
          <w:sz w:val="20"/>
          <w:szCs w:val="20"/>
          <w:rtl/>
        </w:rPr>
        <w:t>(</w:t>
      </w:r>
      <w:r w:rsidRPr="00193D2B">
        <w:rPr>
          <w:rStyle w:val="ae"/>
          <w:sz w:val="20"/>
          <w:rtl/>
        </w:rPr>
        <w:footnoteReference w:id="71"/>
      </w:r>
      <w:r w:rsidRPr="00193D2B">
        <w:rPr>
          <w:position w:val="6"/>
          <w:sz w:val="20"/>
          <w:szCs w:val="20"/>
          <w:rtl/>
        </w:rPr>
        <w:t>)</w:t>
      </w:r>
      <w:r>
        <w:rPr>
          <w:rtl/>
        </w:rPr>
        <w:t>.</w:t>
      </w:r>
    </w:p>
    <w:p w14:paraId="1196492C" w14:textId="03F2189F"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27</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يلبس من الثياب ما وجد، وأكثر لباسه البياض، وكانت ثيابه كلها مشمرة فوق الكعبين، وكان قميصه مشدود الأزرار وما حل الأزرار، وكان له ثوبان لجمعته خاصة سوى ثيابه في غير الجمعة، وكان ربما لبس الإزار الواحد ليس عليه غيره فأم غيره فأم به الناس، وكان له كساءٌ أسود يلبسه ثم وهبه.</w:t>
      </w:r>
      <w:r>
        <w:rPr>
          <w:rFonts w:hint="cs"/>
          <w:rtl/>
        </w:rPr>
        <w:t xml:space="preserve">. </w:t>
      </w:r>
      <w:r>
        <w:rPr>
          <w:rtl/>
        </w:rPr>
        <w:t>وكان يتختم وربما خرج وفي خاتمه خيطٌ مربوطٌ يتذكر به الشيء، وكان يختم به على الكتب.</w:t>
      </w:r>
      <w:r>
        <w:rPr>
          <w:rFonts w:hint="cs"/>
          <w:rtl/>
        </w:rPr>
        <w:t xml:space="preserve">. </w:t>
      </w:r>
      <w:r>
        <w:rPr>
          <w:rtl/>
        </w:rPr>
        <w:t>وكان يلبس القلانس تحت العمائم وبغير عمامة، وربما نزع قلنسوته من رأسه فجعلها سترة بين يديه ثم يصلي إليها.</w:t>
      </w:r>
      <w:r>
        <w:rPr>
          <w:rFonts w:hint="cs"/>
          <w:rtl/>
        </w:rPr>
        <w:t xml:space="preserve">. </w:t>
      </w:r>
      <w:r>
        <w:rPr>
          <w:rtl/>
        </w:rPr>
        <w:t>وكان إذا لبس ثوبا لبسه من قبل ميامنه ويقول: (الحمد لله الذي كساني ما أواري به عورتي وأتجمل به في الناس) وإذا نزع ثوبه أخرج من مياسره.</w:t>
      </w:r>
      <w:r>
        <w:rPr>
          <w:rFonts w:hint="cs"/>
          <w:rtl/>
        </w:rPr>
        <w:t xml:space="preserve">. </w:t>
      </w:r>
      <w:r>
        <w:rPr>
          <w:rtl/>
        </w:rPr>
        <w:t>وكان إذا لبس جديدا أعطى خلق ثيابه مسكينا يقول: (ما من مسلم يكسو مسلما لله إلا كان في ضمان الله وحرزه حيا وميتا).</w:t>
      </w:r>
      <w:r>
        <w:rPr>
          <w:rFonts w:hint="cs"/>
          <w:rtl/>
        </w:rPr>
        <w:t xml:space="preserve">. </w:t>
      </w:r>
      <w:r>
        <w:rPr>
          <w:rtl/>
        </w:rPr>
        <w:t>وكان له فراشٌ من أدم حشوه ليفٌ، وكانت له عباءةٌ تفرش له حيثما تنقل تثنى طاقتين تحته.</w:t>
      </w:r>
      <w:r>
        <w:rPr>
          <w:rFonts w:hint="cs"/>
          <w:rtl/>
        </w:rPr>
        <w:t xml:space="preserve">. </w:t>
      </w:r>
      <w:r>
        <w:rPr>
          <w:rtl/>
        </w:rPr>
        <w:t>وكان من خلقه تسمية دوابه وسلاحه ومتاعه</w:t>
      </w:r>
      <w:r w:rsidRPr="00193D2B">
        <w:rPr>
          <w:position w:val="6"/>
          <w:sz w:val="20"/>
          <w:szCs w:val="20"/>
          <w:rtl/>
        </w:rPr>
        <w:t>(</w:t>
      </w:r>
      <w:r w:rsidRPr="00193D2B">
        <w:rPr>
          <w:rStyle w:val="ae"/>
          <w:sz w:val="20"/>
          <w:rtl/>
        </w:rPr>
        <w:footnoteReference w:id="72"/>
      </w:r>
      <w:r w:rsidRPr="00193D2B">
        <w:rPr>
          <w:position w:val="6"/>
          <w:sz w:val="20"/>
          <w:szCs w:val="20"/>
          <w:rtl/>
        </w:rPr>
        <w:t>)</w:t>
      </w:r>
      <w:r>
        <w:rPr>
          <w:rtl/>
        </w:rPr>
        <w:t>.</w:t>
      </w:r>
    </w:p>
    <w:p w14:paraId="4D81DD46" w14:textId="1EC7A921"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28</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 xml:space="preserve">أحلم الناس وأرغبهم في العفو مع القدرة، فقد كان في حرب فرأى رجلٌ من المشركين في المسلمين غرة فجاء حتى قام على رأس رسول الله </w:t>
      </w:r>
      <w:r>
        <w:rPr>
          <w:rtl/>
        </w:rPr>
        <w:sym w:font="Abo-thar" w:char="F061"/>
      </w:r>
      <w:r>
        <w:rPr>
          <w:rtl/>
        </w:rPr>
        <w:t xml:space="preserve"> بالسيف فقال: من يمنعك مني؟ فقال: (الله) قال: فسقط السيف من يده، فأخذ رسول الله السيف وقال: (من يمنعك مني)؟ فقال: كن خير آخذ قال: (قل أشهد أن لا إله إلا الله وأني رسول الله) فقال: لا، غير أني لا أقاتلك ولا أكون مع قوم يقاتلونك فخلى سبيله فجاء أصحابه فقال: جئتكم من عند خير الناس.</w:t>
      </w:r>
      <w:r>
        <w:rPr>
          <w:rFonts w:hint="cs"/>
          <w:rtl/>
        </w:rPr>
        <w:t xml:space="preserve">. </w:t>
      </w:r>
      <w:r>
        <w:rPr>
          <w:rtl/>
        </w:rPr>
        <w:t>وكم استؤذن في قتل من أساء إليه وقيل: دعنا يا رسول الله نضرب عنقه وهو يأبى وينهى ثم يقبل معذرة المعتذر إليه، وربما قال: (رحم الله أخي موسى قد أوذي بأكثر من هذا فصبر) وكان يقول: (لا يبلغني أحدٌ منكم عن أحد من أصحابي شيئا فإني أحب أن أخرج إليكم وأنا سليم الصدر)</w:t>
      </w:r>
      <w:r w:rsidR="008A5804">
        <w:rPr>
          <w:position w:val="6"/>
          <w:sz w:val="20"/>
          <w:szCs w:val="20"/>
          <w:rtl/>
        </w:rPr>
        <w:t>(</w:t>
      </w:r>
      <w:r w:rsidRPr="00193D2B">
        <w:rPr>
          <w:rStyle w:val="ae"/>
          <w:sz w:val="20"/>
          <w:rtl/>
        </w:rPr>
        <w:footnoteReference w:id="73"/>
      </w:r>
      <w:r w:rsidRPr="00193D2B">
        <w:rPr>
          <w:position w:val="6"/>
          <w:sz w:val="20"/>
          <w:szCs w:val="20"/>
          <w:rtl/>
        </w:rPr>
        <w:t>)</w:t>
      </w:r>
    </w:p>
    <w:p w14:paraId="0A129A6E" w14:textId="3B90A63E"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29</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 xml:space="preserve">رقيق البشرة لطيف الظاهر والباطن يعرف في وجهه غضبه ورضاه، وكان لا يشافه أحدا بما يكرهه، بال أعرابيٌ في المسجد بحضرته فهم به الصحابة فقال </w:t>
      </w:r>
      <w:r>
        <w:rPr>
          <w:rtl/>
        </w:rPr>
        <w:sym w:font="Abo-thar" w:char="F061"/>
      </w:r>
      <w:r>
        <w:rPr>
          <w:rtl/>
        </w:rPr>
        <w:t>: (لا تزرموه) أي لا تقطعوا عليه البول، ثم قال له: (إن هذه المساجد لا تصلح لشيء من هذا)</w:t>
      </w:r>
      <w:r w:rsidR="008A5804">
        <w:rPr>
          <w:position w:val="6"/>
          <w:sz w:val="20"/>
          <w:szCs w:val="20"/>
          <w:rtl/>
        </w:rPr>
        <w:t>(</w:t>
      </w:r>
      <w:r w:rsidRPr="00193D2B">
        <w:rPr>
          <w:rStyle w:val="ae"/>
          <w:sz w:val="20"/>
          <w:rtl/>
        </w:rPr>
        <w:footnoteReference w:id="74"/>
      </w:r>
      <w:r w:rsidRPr="00193D2B">
        <w:rPr>
          <w:position w:val="6"/>
          <w:sz w:val="20"/>
          <w:szCs w:val="20"/>
          <w:rtl/>
        </w:rPr>
        <w:t>)</w:t>
      </w:r>
    </w:p>
    <w:p w14:paraId="06BB12D4" w14:textId="25C91E02"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30</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أجود الناس وأسخاهم، وكان في شهر رمضان كالريح المرسلة لا يمسك شيئا.</w:t>
      </w:r>
      <w:r>
        <w:rPr>
          <w:rFonts w:hint="cs"/>
          <w:rtl/>
        </w:rPr>
        <w:t xml:space="preserve">. </w:t>
      </w:r>
      <w:r>
        <w:rPr>
          <w:rtl/>
        </w:rPr>
        <w:t xml:space="preserve">وكان علي إذا وصف النبي </w:t>
      </w:r>
      <w:r>
        <w:rPr>
          <w:rtl/>
        </w:rPr>
        <w:sym w:font="Abo-thar" w:char="F061"/>
      </w:r>
      <w:r>
        <w:rPr>
          <w:rtl/>
        </w:rPr>
        <w:t xml:space="preserve"> قال: كان أجود الناس كفا، وأوسع الناس صدرا، وأصدق الناس لهجة، وأوفاهم ذمة، وألينهم عريكة، وأكرمهم عشرة، من رآه بديهة هابه، ومن خالطه معرفة أحبه، يقول ناعته: لم أر قبله ولا بعده مثله، وما سئل عن شيء قط إلا أعطاه، وإن رجلا أتاه فسأله فأعطاه غنما سدت ما بين جبلين فرجع إلى قومه وقال: أسلموا فإن محمدا يعطي عطاء من لا يخشى الفاقة وما سئل شيئا قط فقال: لا، وحمل إليه تسعون ألف درهم فوضعها على حصير ثم مال إليها فقسمها فما رد سائلا حتى فرغ منها، وجاءه رجلٌ فسأله فقال: (ما عندي شيءٌ ولكن ابتع علي فإذا جاءنا شيءٌ قضيناه) فقال عمر: يا رسول الله ما كلفك الله ما لا تقدر عليه فكره النبي </w:t>
      </w:r>
      <w:r>
        <w:rPr>
          <w:rtl/>
        </w:rPr>
        <w:sym w:font="Abo-thar" w:char="F061"/>
      </w:r>
      <w:r>
        <w:rPr>
          <w:rtl/>
        </w:rPr>
        <w:t xml:space="preserve"> ذلك، فقال الرجل: أنفق ولا تخش من ذي العرش إقلالا. فتبسم النبي </w:t>
      </w:r>
      <w:r>
        <w:rPr>
          <w:rtl/>
        </w:rPr>
        <w:sym w:font="Abo-thar" w:char="F061"/>
      </w:r>
      <w:r>
        <w:rPr>
          <w:rtl/>
        </w:rPr>
        <w:t xml:space="preserve"> وعرف السرور في وجهه.</w:t>
      </w:r>
      <w:r>
        <w:rPr>
          <w:rFonts w:hint="cs"/>
          <w:rtl/>
        </w:rPr>
        <w:t xml:space="preserve">. </w:t>
      </w:r>
      <w:r>
        <w:rPr>
          <w:rtl/>
        </w:rPr>
        <w:t xml:space="preserve">ولما قفل من حنين جاءت الأعراب يسألونه حتى اضطروه إلى شجرة فخطفت رداءه فوقف رسول الله </w:t>
      </w:r>
      <w:r>
        <w:rPr>
          <w:rtl/>
        </w:rPr>
        <w:sym w:font="Abo-thar" w:char="F061"/>
      </w:r>
      <w:r>
        <w:rPr>
          <w:rtl/>
        </w:rPr>
        <w:t xml:space="preserve"> وقال: (أعطوني ردائي لو كان لي عدد هذه العضاة نعما لقسمتها بينكم ثم لا تجدوني بخيلا ولا كذابا ولا جبانا)</w:t>
      </w:r>
      <w:r w:rsidR="008A5804">
        <w:rPr>
          <w:position w:val="6"/>
          <w:sz w:val="20"/>
          <w:szCs w:val="20"/>
          <w:rtl/>
        </w:rPr>
        <w:t>(</w:t>
      </w:r>
      <w:r w:rsidRPr="00193D2B">
        <w:rPr>
          <w:rStyle w:val="ae"/>
          <w:sz w:val="20"/>
          <w:rtl/>
        </w:rPr>
        <w:footnoteReference w:id="75"/>
      </w:r>
      <w:r w:rsidRPr="00193D2B">
        <w:rPr>
          <w:position w:val="6"/>
          <w:sz w:val="20"/>
          <w:szCs w:val="20"/>
          <w:rtl/>
        </w:rPr>
        <w:t>)</w:t>
      </w:r>
    </w:p>
    <w:p w14:paraId="51CE1094" w14:textId="698DB481"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31</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 xml:space="preserve">أكرم الناس وأشجعهم، قال علي: لقد رأيتني يوم بدر ونحن نلوذ بالنبي </w:t>
      </w:r>
      <w:r>
        <w:rPr>
          <w:rtl/>
        </w:rPr>
        <w:sym w:font="Abo-thar" w:char="F061"/>
      </w:r>
      <w:r>
        <w:rPr>
          <w:rtl/>
        </w:rPr>
        <w:t xml:space="preserve"> وهو أقربنا إلى العدو، وكان من أشد الناس يومئذ بأسا، وقال أيضا: كنا إذا احمر البأس ولقي القوم القوم اتقينا برسول الله </w:t>
      </w:r>
      <w:r>
        <w:rPr>
          <w:rtl/>
        </w:rPr>
        <w:sym w:font="Abo-thar" w:char="F061"/>
      </w:r>
      <w:r>
        <w:rPr>
          <w:rtl/>
        </w:rPr>
        <w:t xml:space="preserve"> فما يكون أحدٌ أقرب إلى العدو منه ولما غشيه المشركون نزل عن بغلته فجعل يقول:</w:t>
      </w:r>
    </w:p>
    <w:tbl>
      <w:tblPr>
        <w:bidiVisual/>
        <w:tblW w:w="0" w:type="auto"/>
        <w:jc w:val="center"/>
        <w:tblLook w:val="0000" w:firstRow="0" w:lastRow="0" w:firstColumn="0" w:lastColumn="0" w:noHBand="0" w:noVBand="0"/>
      </w:tblPr>
      <w:tblGrid>
        <w:gridCol w:w="1555"/>
        <w:gridCol w:w="222"/>
        <w:gridCol w:w="1735"/>
      </w:tblGrid>
      <w:tr w:rsidR="005410D2" w:rsidRPr="00410F52" w14:paraId="6AC6B71E" w14:textId="77777777" w:rsidTr="003B0017">
        <w:trPr>
          <w:trHeight w:hRule="exact" w:val="510"/>
          <w:jc w:val="center"/>
        </w:trPr>
        <w:tc>
          <w:tcPr>
            <w:tcW w:w="0" w:type="auto"/>
            <w:shd w:val="clear" w:color="auto" w:fill="auto"/>
          </w:tcPr>
          <w:p w14:paraId="42E53F22" w14:textId="77777777" w:rsidR="005410D2" w:rsidRPr="00410F52" w:rsidRDefault="005410D2" w:rsidP="003B0017">
            <w:pPr>
              <w:pStyle w:val="afc"/>
              <w:rPr>
                <w:rFonts w:ascii="mylotus" w:hAnsi="mylotus" w:cs="mylotus"/>
                <w:sz w:val="28"/>
                <w:szCs w:val="28"/>
                <w:rtl/>
              </w:rPr>
            </w:pPr>
            <w:bookmarkStart w:id="67" w:name="_Hlk41089885"/>
            <w:r w:rsidRPr="00410F52">
              <w:rPr>
                <w:rFonts w:ascii="mylotus" w:hAnsi="mylotus" w:cs="mylotus"/>
                <w:sz w:val="28"/>
                <w:szCs w:val="28"/>
                <w:rtl/>
              </w:rPr>
              <w:t xml:space="preserve">أنا النبي لا كذب </w:t>
            </w:r>
            <w:r w:rsidRPr="00410F52">
              <w:rPr>
                <w:rFonts w:ascii="mylotus" w:hAnsi="mylotus" w:cs="mylotus"/>
                <w:sz w:val="28"/>
                <w:szCs w:val="28"/>
                <w:rtl/>
              </w:rPr>
              <w:br/>
            </w:r>
          </w:p>
        </w:tc>
        <w:tc>
          <w:tcPr>
            <w:tcW w:w="0" w:type="auto"/>
          </w:tcPr>
          <w:p w14:paraId="6FB3CE98"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600995DA"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أنا ابن عبد المطلب</w:t>
            </w:r>
            <w:r w:rsidRPr="00410F52">
              <w:rPr>
                <w:rFonts w:ascii="mylotus" w:hAnsi="mylotus" w:cs="mylotus"/>
                <w:sz w:val="28"/>
                <w:szCs w:val="28"/>
                <w:rtl/>
              </w:rPr>
              <w:br/>
            </w:r>
          </w:p>
        </w:tc>
      </w:tr>
    </w:tbl>
    <w:bookmarkEnd w:id="67"/>
    <w:p w14:paraId="76234B3F" w14:textId="6A9D851E" w:rsidR="00193D2B" w:rsidRDefault="00193D2B" w:rsidP="00193D2B">
      <w:pPr>
        <w:pStyle w:val="aaac"/>
        <w:rPr>
          <w:rtl/>
        </w:rPr>
      </w:pPr>
      <w:r>
        <w:rPr>
          <w:rtl/>
        </w:rPr>
        <w:t>فما رئي يومئذ أحدٌ أشد منه</w:t>
      </w:r>
      <w:r w:rsidRPr="00193D2B">
        <w:rPr>
          <w:position w:val="6"/>
          <w:sz w:val="20"/>
          <w:szCs w:val="20"/>
          <w:rtl/>
        </w:rPr>
        <w:t>(</w:t>
      </w:r>
      <w:r w:rsidRPr="00193D2B">
        <w:rPr>
          <w:rStyle w:val="ae"/>
          <w:sz w:val="20"/>
          <w:rtl/>
        </w:rPr>
        <w:footnoteReference w:id="76"/>
      </w:r>
      <w:r w:rsidRPr="00193D2B">
        <w:rPr>
          <w:position w:val="6"/>
          <w:sz w:val="20"/>
          <w:szCs w:val="20"/>
          <w:rtl/>
        </w:rPr>
        <w:t>)</w:t>
      </w:r>
      <w:r>
        <w:rPr>
          <w:rtl/>
        </w:rPr>
        <w:t>.</w:t>
      </w:r>
    </w:p>
    <w:p w14:paraId="430A9E2E" w14:textId="07514F60" w:rsidR="00193D2B" w:rsidRDefault="00193D2B" w:rsidP="00193D2B">
      <w:pPr>
        <w:pStyle w:val="aaac"/>
        <w:rPr>
          <w:rtl/>
        </w:rPr>
      </w:pPr>
      <w:r w:rsidRPr="00E96EF6">
        <w:rPr>
          <w:b/>
          <w:bCs/>
          <w:color w:val="FF0000"/>
          <w:rtl/>
          <w:lang w:bidi="ar"/>
        </w:rPr>
        <w:t xml:space="preserve">[الحديث: </w:t>
      </w:r>
      <w:r w:rsidR="00EE7B2F">
        <w:rPr>
          <w:b/>
          <w:bCs/>
          <w:color w:val="FF0000"/>
          <w:rtl/>
          <w:lang w:bidi="ar"/>
        </w:rPr>
        <w:t>32</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أشد الناس تواضعا في علو منصبه، وكان يركب الحمار موكفا عليه قطيفةٌ، وكان مع ذلك يستردف، وكان يعود المريض ويتبع الجنازة ويجيب دعوة المملوك ويخصف النعل ويرقع الثوب، وكان يصنع في بيته مع أهله في حاجتهم، وكان أصحابه لا يقومون له لما عرفوا من كراهته لذلك، وكان يمر على الصبيان فيسلم عليهم، وكان يجلس بين أصحابه مختلطا بهم كأنه أحدهم فيأتي الغريب فلا يدري أيهم هو حتى يسأل عنه، وكان إذا جلس مع الناس إن تكلموا في معنى الآخرة أخذ معهم، وإن تحدثوا في طعام أو شراب تحدث معهم رفقا بهم وتواضعا لهم، وكانوا يتناشدون الشعر بين يديه أحيانا ويذكرون أشياء من أمر الجاهلية ويضحكون فيبتسم هو إذا ضحكوا ولا يزجرهم إلا عن حرام</w:t>
      </w:r>
      <w:r w:rsidRPr="00193D2B">
        <w:rPr>
          <w:position w:val="6"/>
          <w:sz w:val="20"/>
          <w:szCs w:val="20"/>
          <w:rtl/>
        </w:rPr>
        <w:t>(</w:t>
      </w:r>
      <w:r w:rsidRPr="00193D2B">
        <w:rPr>
          <w:rStyle w:val="ae"/>
          <w:sz w:val="20"/>
          <w:rtl/>
        </w:rPr>
        <w:footnoteReference w:id="77"/>
      </w:r>
      <w:r w:rsidRPr="00193D2B">
        <w:rPr>
          <w:position w:val="6"/>
          <w:sz w:val="20"/>
          <w:szCs w:val="20"/>
          <w:rtl/>
        </w:rPr>
        <w:t>)</w:t>
      </w:r>
      <w:r>
        <w:rPr>
          <w:rtl/>
        </w:rPr>
        <w:t>.</w:t>
      </w:r>
    </w:p>
    <w:p w14:paraId="096332F1" w14:textId="31E641C8" w:rsidR="00193D2B" w:rsidRPr="009F0D10" w:rsidRDefault="00193D2B" w:rsidP="00193D2B">
      <w:pPr>
        <w:pStyle w:val="aaac"/>
        <w:rPr>
          <w:rtl/>
        </w:rPr>
      </w:pPr>
      <w:r w:rsidRPr="00E96EF6">
        <w:rPr>
          <w:b/>
          <w:bCs/>
          <w:color w:val="FF0000"/>
          <w:rtl/>
          <w:lang w:bidi="ar"/>
        </w:rPr>
        <w:t xml:space="preserve">[الحديث: </w:t>
      </w:r>
      <w:r w:rsidR="00EE7B2F">
        <w:rPr>
          <w:b/>
          <w:bCs/>
          <w:color w:val="FF0000"/>
          <w:rtl/>
          <w:lang w:bidi="ar"/>
        </w:rPr>
        <w:t>33</w:t>
      </w:r>
      <w:r w:rsidRPr="00E96EF6">
        <w:rPr>
          <w:b/>
          <w:bCs/>
          <w:color w:val="FF0000"/>
          <w:rtl/>
          <w:lang w:bidi="ar"/>
        </w:rPr>
        <w:t>]</w:t>
      </w:r>
      <w:r w:rsidR="00DF6E6C">
        <w:rPr>
          <w:rFonts w:hint="cs"/>
          <w:color w:val="FF0000"/>
          <w:rtl/>
          <w:lang w:bidi="ar"/>
        </w:rPr>
        <w:t xml:space="preserve"> </w:t>
      </w:r>
      <w:r>
        <w:rPr>
          <w:rtl/>
        </w:rPr>
        <w:t xml:space="preserve">كان </w:t>
      </w:r>
      <w:r>
        <w:rPr>
          <w:rFonts w:hint="cs"/>
          <w:rtl/>
        </w:rPr>
        <w:t>رسول الله</w:t>
      </w:r>
      <w:r>
        <w:rPr>
          <w:rtl/>
        </w:rPr>
        <w:t xml:space="preserve"> </w:t>
      </w:r>
      <w:r>
        <w:sym w:font="Abo-thar" w:char="F061"/>
      </w:r>
      <w:r w:rsidR="00DF6E6C">
        <w:rPr>
          <w:rFonts w:hint="cs"/>
          <w:rtl/>
        </w:rPr>
        <w:t xml:space="preserve"> </w:t>
      </w:r>
      <w:r>
        <w:rPr>
          <w:rtl/>
        </w:rPr>
        <w:t>ليس بالطويل البائن ولا بالقصير، وكان أزهر اللون ولم يكن بالآدم ولا الشديد البياض، وكان شعره ليس بالسبط ولا الجعد، وشعر رأسه يضرب إلى شحمة أذنيه، لم يبلغ شيبه عشرين شعرة بيضاء في رأسه ولا في لحيته، وكان واسع الجبهة أزج الحاجبين سابغهما أهدب الأشفار مفلج الأسنان كث اللحية، وكان يعفي لحيته ويأخذ من شاربه، وكان عظيم المنكبين، بين كتفيه خاتم النبوة، وكان يمشي الهوينا كأنما يتقلع من صخر</w:t>
      </w:r>
      <w:r w:rsidRPr="00193D2B">
        <w:rPr>
          <w:position w:val="6"/>
          <w:sz w:val="20"/>
          <w:szCs w:val="20"/>
          <w:rtl/>
        </w:rPr>
        <w:t>(</w:t>
      </w:r>
      <w:r w:rsidRPr="00193D2B">
        <w:rPr>
          <w:rStyle w:val="ae"/>
          <w:sz w:val="20"/>
          <w:rtl/>
        </w:rPr>
        <w:footnoteReference w:id="78"/>
      </w:r>
      <w:r w:rsidRPr="00193D2B">
        <w:rPr>
          <w:position w:val="6"/>
          <w:sz w:val="20"/>
          <w:szCs w:val="20"/>
          <w:rtl/>
        </w:rPr>
        <w:t>)</w:t>
      </w:r>
      <w:r>
        <w:rPr>
          <w:rtl/>
        </w:rPr>
        <w:t>.</w:t>
      </w:r>
    </w:p>
    <w:p w14:paraId="2E0AC243" w14:textId="2E619E80" w:rsidR="001F1EA7" w:rsidRPr="001F1EA7" w:rsidRDefault="001F1EA7" w:rsidP="001F1EA7">
      <w:pPr>
        <w:widowControl w:val="0"/>
        <w:outlineLvl w:val="4"/>
        <w:rPr>
          <w:rFonts w:eastAsia="Calibri"/>
          <w:b/>
          <w:bCs/>
          <w:color w:val="FF0000"/>
          <w:rtl/>
          <w:lang w:bidi="ar"/>
        </w:rPr>
      </w:pPr>
      <w:bookmarkStart w:id="68" w:name="_Toc41232458"/>
      <w:r w:rsidRPr="001F1EA7">
        <w:rPr>
          <w:rFonts w:eastAsia="Calibri" w:hint="cs"/>
          <w:b/>
          <w:bCs/>
          <w:color w:val="FF0000"/>
          <w:rtl/>
          <w:lang w:bidi="ar"/>
        </w:rPr>
        <w:t xml:space="preserve">النموذج </w:t>
      </w:r>
      <w:r w:rsidR="00193D2B">
        <w:rPr>
          <w:rFonts w:eastAsia="Calibri" w:hint="cs"/>
          <w:b/>
          <w:bCs/>
          <w:color w:val="FF0000"/>
          <w:rtl/>
          <w:lang w:bidi="ar"/>
        </w:rPr>
        <w:t>الثاني</w:t>
      </w:r>
      <w:r w:rsidRPr="001F1EA7">
        <w:rPr>
          <w:rFonts w:eastAsia="Calibri" w:hint="cs"/>
          <w:b/>
          <w:bCs/>
          <w:color w:val="FF0000"/>
          <w:rtl/>
          <w:lang w:bidi="ar"/>
        </w:rPr>
        <w:t>:</w:t>
      </w:r>
      <w:bookmarkEnd w:id="68"/>
      <w:r w:rsidRPr="001F1EA7">
        <w:rPr>
          <w:rFonts w:eastAsia="Calibri" w:hint="cs"/>
          <w:b/>
          <w:bCs/>
          <w:color w:val="FF0000"/>
          <w:rtl/>
          <w:lang w:bidi="ar"/>
        </w:rPr>
        <w:t xml:space="preserve"> </w:t>
      </w:r>
    </w:p>
    <w:p w14:paraId="5FC31090" w14:textId="4C3BDB16" w:rsidR="00193D2B" w:rsidRPr="001F1EA7" w:rsidRDefault="001F1EA7" w:rsidP="00193D2B">
      <w:pPr>
        <w:widowControl w:val="0"/>
        <w:tabs>
          <w:tab w:val="left" w:pos="1096"/>
        </w:tabs>
        <w:adjustRightInd w:val="0"/>
        <w:textAlignment w:val="baseline"/>
        <w:rPr>
          <w:rFonts w:eastAsia="Calibri"/>
          <w:b/>
          <w:bCs/>
          <w:color w:val="FF0000"/>
          <w:rtl/>
          <w:lang w:val="fr-FR" w:eastAsia="fr-FR" w:bidi="ar"/>
        </w:rPr>
      </w:pPr>
      <w:r w:rsidRPr="001F1EA7">
        <w:rPr>
          <w:rFonts w:eastAsia="Calibri" w:hint="cs"/>
          <w:color w:val="000000"/>
          <w:rtl/>
          <w:lang w:val="fr-FR" w:eastAsia="fr-FR" w:bidi="ar"/>
        </w:rPr>
        <w:t xml:space="preserve">وهو ما جمعه </w:t>
      </w:r>
      <w:r w:rsidR="00193D2B" w:rsidRPr="00193D2B">
        <w:rPr>
          <w:rFonts w:eastAsia="Calibri"/>
          <w:color w:val="000000"/>
          <w:rtl/>
          <w:lang w:val="fr-FR" w:eastAsia="fr-FR" w:bidi="ar"/>
        </w:rPr>
        <w:t xml:space="preserve">محمد بن علي بن شهر آشوب، وهو من كبار علماء </w:t>
      </w:r>
      <w:r w:rsidR="00193D2B">
        <w:rPr>
          <w:rFonts w:eastAsia="Calibri" w:hint="cs"/>
          <w:color w:val="000000"/>
          <w:rtl/>
          <w:lang w:val="fr-FR" w:eastAsia="fr-FR" w:bidi="ar"/>
        </w:rPr>
        <w:t>المدرسة الشيعية</w:t>
      </w:r>
      <w:r w:rsidR="00193D2B" w:rsidRPr="00193D2B">
        <w:rPr>
          <w:rFonts w:eastAsia="Calibri"/>
          <w:color w:val="000000"/>
          <w:rtl/>
          <w:lang w:val="fr-FR" w:eastAsia="fr-FR" w:bidi="ar"/>
        </w:rPr>
        <w:t>، ومعظمها اقتباسات من أحاديث وردت في المصادر السنية والشيعية</w:t>
      </w:r>
      <w:r w:rsidRPr="001F1EA7">
        <w:rPr>
          <w:rFonts w:eastAsia="Calibri" w:hint="cs"/>
          <w:color w:val="000000"/>
          <w:rtl/>
          <w:lang w:val="fr-FR" w:eastAsia="fr-FR" w:bidi="ar"/>
        </w:rPr>
        <w:t xml:space="preserve">، </w:t>
      </w:r>
      <w:r w:rsidR="00193D2B">
        <w:rPr>
          <w:rFonts w:eastAsia="Calibri" w:hint="cs"/>
          <w:color w:val="000000"/>
          <w:rtl/>
          <w:lang w:val="fr-FR" w:eastAsia="fr-FR" w:bidi="ar"/>
        </w:rPr>
        <w:t>وهو يتفق في الكثير من كلماته ومقاطعه مع النموذج السابق، والغرض من ذكره هو بيان اتفاق الأمة بمدارسها جميعا على الشمائل النبوية.</w:t>
      </w:r>
    </w:p>
    <w:p w14:paraId="23B7FDBE" w14:textId="7C0E15EE" w:rsidR="001F1EA7" w:rsidRDefault="001F1EA7" w:rsidP="001F1EA7">
      <w:pPr>
        <w:widowControl w:val="0"/>
        <w:tabs>
          <w:tab w:val="left" w:pos="1096"/>
        </w:tabs>
        <w:adjustRightInd w:val="0"/>
        <w:textAlignment w:val="baseline"/>
        <w:rPr>
          <w:rtl/>
          <w:lang w:bidi="ar"/>
        </w:rPr>
      </w:pPr>
      <w:r w:rsidRPr="001F1EA7">
        <w:rPr>
          <w:rFonts w:eastAsia="Calibri"/>
          <w:b/>
          <w:bCs/>
          <w:color w:val="FF0000"/>
          <w:rtl/>
          <w:lang w:val="fr-FR" w:eastAsia="fr-FR" w:bidi="ar"/>
        </w:rPr>
        <w:t xml:space="preserve">[الحديث: </w:t>
      </w:r>
      <w:r w:rsidR="00EE7B2F">
        <w:rPr>
          <w:rFonts w:eastAsia="Calibri"/>
          <w:b/>
          <w:bCs/>
          <w:color w:val="FF0000"/>
          <w:rtl/>
          <w:lang w:val="fr-FR" w:eastAsia="fr-FR" w:bidi="ar"/>
        </w:rPr>
        <w:t>34</w:t>
      </w:r>
      <w:r w:rsidRPr="001F1EA7">
        <w:rPr>
          <w:rFonts w:eastAsia="Calibri"/>
          <w:b/>
          <w:bCs/>
          <w:color w:val="FF0000"/>
          <w:rtl/>
          <w:lang w:val="fr-FR" w:eastAsia="fr-FR" w:bidi="ar"/>
        </w:rPr>
        <w:t>]</w:t>
      </w:r>
      <w:r w:rsidRPr="001F1EA7">
        <w:rPr>
          <w:rFonts w:eastAsia="Calibri" w:hint="cs"/>
          <w:color w:val="FF0000"/>
          <w:rtl/>
          <w:lang w:val="fr-FR" w:eastAsia="fr-FR" w:bidi="ar"/>
        </w:rPr>
        <w:t xml:space="preserve"> </w:t>
      </w:r>
      <w:r w:rsidRPr="00217941">
        <w:rPr>
          <w:rtl/>
          <w:lang w:bidi="ar"/>
        </w:rPr>
        <w:t xml:space="preserve">كان </w:t>
      </w:r>
      <w:r w:rsidR="00161F88">
        <w:rPr>
          <w:rFonts w:hint="cs"/>
          <w:rtl/>
        </w:rPr>
        <w:t>رسول الله</w:t>
      </w:r>
      <w:r w:rsidR="00161F88">
        <w:rPr>
          <w:rtl/>
        </w:rPr>
        <w:t xml:space="preserve"> </w:t>
      </w:r>
      <w:r w:rsidR="00161F88">
        <w:sym w:font="Abo-thar" w:char="F061"/>
      </w:r>
      <w:r w:rsidR="00161F88">
        <w:rPr>
          <w:rtl/>
        </w:rPr>
        <w:t xml:space="preserve"> </w:t>
      </w:r>
      <w:r w:rsidRPr="00217941">
        <w:rPr>
          <w:rtl/>
          <w:lang w:bidi="ar"/>
        </w:rPr>
        <w:t>أحكم الناس وأحلمهم وأشجعهم وأعدلهم وأعطفهم، لم تمس يده يد امرأة</w:t>
      </w:r>
      <w:r>
        <w:rPr>
          <w:rFonts w:hint="cs"/>
          <w:rtl/>
          <w:lang w:bidi="ar"/>
        </w:rPr>
        <w:t xml:space="preserve"> </w:t>
      </w:r>
      <w:r w:rsidRPr="00217941">
        <w:rPr>
          <w:rtl/>
          <w:lang w:bidi="ar"/>
        </w:rPr>
        <w:t>لا تحل، وأسخى الناس، لا يثبت عنده دينار ولا درهم، فان فضل ولم يجد من يعطيه ويجنه الليل لم يأو إلى منزله حتى يتبر</w:t>
      </w:r>
      <w:r>
        <w:rPr>
          <w:rFonts w:hint="cs"/>
          <w:rtl/>
          <w:lang w:bidi="ar"/>
        </w:rPr>
        <w:t>أ</w:t>
      </w:r>
      <w:r w:rsidRPr="00217941">
        <w:rPr>
          <w:rtl/>
          <w:lang w:bidi="ar"/>
        </w:rPr>
        <w:t xml:space="preserve"> منه إلى من يحتاج إليه، لا يأخذ مما آتاه الله إلا قوت عامه فقط من يسير ما يجد من التمر والشعير، ويضع سائر ذلك في سبيل الله، ولا يسأل شيئا إلا أعطاه، ثم يعود إلى قوت عامه فيؤثر منه حتى ربما احتاج قبل انقض</w:t>
      </w:r>
      <w:r>
        <w:rPr>
          <w:rtl/>
          <w:lang w:bidi="ar"/>
        </w:rPr>
        <w:t>اء</w:t>
      </w:r>
      <w:r w:rsidRPr="00217941">
        <w:rPr>
          <w:rtl/>
          <w:lang w:bidi="ar"/>
        </w:rPr>
        <w:t xml:space="preserve"> العام إن لم يأته </w:t>
      </w:r>
      <w:r w:rsidR="00161F88">
        <w:rPr>
          <w:rtl/>
          <w:lang w:bidi="ar"/>
        </w:rPr>
        <w:t>شيء</w:t>
      </w:r>
      <w:r w:rsidR="00C769D1" w:rsidRPr="000D00B3">
        <w:rPr>
          <w:position w:val="6"/>
          <w:sz w:val="20"/>
          <w:szCs w:val="20"/>
          <w:rtl/>
          <w:lang w:bidi="ar"/>
        </w:rPr>
        <w:t>(</w:t>
      </w:r>
      <w:r w:rsidR="00C769D1" w:rsidRPr="000D00B3">
        <w:rPr>
          <w:rStyle w:val="ae"/>
          <w:sz w:val="20"/>
          <w:rtl/>
          <w:lang w:bidi="ar"/>
        </w:rPr>
        <w:footnoteReference w:id="79"/>
      </w:r>
      <w:r w:rsidR="00C769D1" w:rsidRPr="000D00B3">
        <w:rPr>
          <w:position w:val="6"/>
          <w:sz w:val="20"/>
          <w:szCs w:val="20"/>
          <w:rtl/>
          <w:lang w:bidi="ar"/>
        </w:rPr>
        <w:t>)</w:t>
      </w:r>
      <w:r w:rsidR="00161F88">
        <w:rPr>
          <w:rFonts w:hint="cs"/>
          <w:rtl/>
          <w:lang w:bidi="ar"/>
        </w:rPr>
        <w:t>.</w:t>
      </w:r>
    </w:p>
    <w:p w14:paraId="047D18E5" w14:textId="2D7A00AD" w:rsidR="00193D2B" w:rsidRDefault="00161F88" w:rsidP="00161F88">
      <w:pPr>
        <w:pStyle w:val="aaac"/>
        <w:rPr>
          <w:rtl/>
          <w:lang w:bidi="ar"/>
        </w:rPr>
      </w:pPr>
      <w:r w:rsidRPr="001F1EA7">
        <w:rPr>
          <w:rFonts w:eastAsia="Calibri"/>
          <w:b/>
          <w:bCs/>
          <w:color w:val="FF0000"/>
          <w:rtl/>
          <w:lang w:bidi="ar"/>
        </w:rPr>
        <w:t xml:space="preserve">[الحديث: </w:t>
      </w:r>
      <w:r w:rsidR="00EE7B2F">
        <w:rPr>
          <w:rFonts w:eastAsia="Calibri"/>
          <w:b/>
          <w:bCs/>
          <w:color w:val="FF0000"/>
          <w:rtl/>
          <w:lang w:bidi="ar"/>
        </w:rPr>
        <w:t>35</w:t>
      </w:r>
      <w:r w:rsidRPr="001F1EA7">
        <w:rPr>
          <w:rFonts w:eastAsia="Calibri"/>
          <w:b/>
          <w:bCs/>
          <w:color w:val="FF0000"/>
          <w:rtl/>
          <w:lang w:bidi="ar"/>
        </w:rPr>
        <w:t>]</w:t>
      </w:r>
      <w:r w:rsidRPr="001F1EA7">
        <w:rPr>
          <w:rFonts w:eastAsia="Calibri" w:hint="cs"/>
          <w:color w:val="FF0000"/>
          <w:rtl/>
          <w:lang w:bidi="ar"/>
        </w:rPr>
        <w:t xml:space="preserve"> </w:t>
      </w:r>
      <w:r>
        <w:rPr>
          <w:rtl/>
        </w:rPr>
        <w:t>كان</w:t>
      </w:r>
      <w:r>
        <w:rPr>
          <w:rFonts w:hint="cs"/>
          <w:rtl/>
        </w:rPr>
        <w:t xml:space="preserve"> رسول الله</w:t>
      </w:r>
      <w:r>
        <w:rPr>
          <w:rtl/>
        </w:rPr>
        <w:t xml:space="preserve"> </w:t>
      </w:r>
      <w:r>
        <w:sym w:font="Abo-thar" w:char="F061"/>
      </w:r>
      <w:r>
        <w:rPr>
          <w:rFonts w:hint="cs"/>
          <w:rtl/>
          <w:lang w:bidi="ar"/>
        </w:rPr>
        <w:t xml:space="preserve"> </w:t>
      </w:r>
      <w:r w:rsidR="001F1EA7" w:rsidRPr="00217941">
        <w:rPr>
          <w:rtl/>
          <w:lang w:bidi="ar"/>
        </w:rPr>
        <w:t>يجلس على الارض، وينام عليها، ويأكل عليها، وكان يخصف النعل، ويرقع الثوب، ويفتح الباب، ويحلب الشاة، ويعقل البعير فيحلبها، ويطحن مع الخادم إذا أعيا، ويضع طهوره بالليل بيده، ولا يتقدمه مطرق، ولا يجلس مكتئا، ويخدم في مهنة أهله، ويقطع اللحم، وإذا جلس على الطعام جلس محقرا، وكان يلطع أصابعه، ولم يتجشأ قط، ويجيب دعوة الحر والعبد ولو على ذراع أو كراع، ويقبل الهدية ولو أنها جرعة لبن ويأكلها، ولا يأكل الصدقة، لا يثبت بصره في وجه أحد، يغضب لربه ولا يغضب لنفسه، وكان يعصب الحجر على بطنه من الجوع، يأكل ما حضر، ولا يرد ما وجد</w:t>
      </w:r>
      <w:r w:rsidR="00193D2B" w:rsidRPr="000D00B3">
        <w:rPr>
          <w:position w:val="6"/>
          <w:sz w:val="20"/>
          <w:szCs w:val="20"/>
          <w:rtl/>
          <w:lang w:bidi="ar"/>
        </w:rPr>
        <w:t>(</w:t>
      </w:r>
      <w:r w:rsidR="00193D2B" w:rsidRPr="000D00B3">
        <w:rPr>
          <w:rStyle w:val="ae"/>
          <w:sz w:val="20"/>
          <w:rtl/>
          <w:lang w:bidi="ar"/>
        </w:rPr>
        <w:footnoteReference w:id="80"/>
      </w:r>
      <w:r w:rsidR="00193D2B" w:rsidRPr="000D00B3">
        <w:rPr>
          <w:position w:val="6"/>
          <w:sz w:val="20"/>
          <w:szCs w:val="20"/>
          <w:rtl/>
          <w:lang w:bidi="ar"/>
        </w:rPr>
        <w:t>)</w:t>
      </w:r>
      <w:r w:rsidR="00193D2B">
        <w:rPr>
          <w:rFonts w:hint="cs"/>
          <w:rtl/>
          <w:lang w:bidi="ar"/>
        </w:rPr>
        <w:t>.</w:t>
      </w:r>
    </w:p>
    <w:p w14:paraId="6F843C52" w14:textId="0073BF3A" w:rsidR="00193D2B" w:rsidRDefault="00193D2B" w:rsidP="00161F88">
      <w:pPr>
        <w:pStyle w:val="aaac"/>
        <w:rPr>
          <w:rtl/>
          <w:lang w:bidi="ar"/>
        </w:rPr>
      </w:pPr>
      <w:r w:rsidRPr="001F1EA7">
        <w:rPr>
          <w:rFonts w:eastAsia="Calibri"/>
          <w:b/>
          <w:bCs/>
          <w:color w:val="FF0000"/>
          <w:rtl/>
          <w:lang w:bidi="ar"/>
        </w:rPr>
        <w:t xml:space="preserve">[الحديث: </w:t>
      </w:r>
      <w:r w:rsidR="00EE7B2F">
        <w:rPr>
          <w:rFonts w:eastAsia="Calibri"/>
          <w:b/>
          <w:bCs/>
          <w:color w:val="FF0000"/>
          <w:rtl/>
          <w:lang w:bidi="ar"/>
        </w:rPr>
        <w:t>36</w:t>
      </w:r>
      <w:r w:rsidRPr="001F1EA7">
        <w:rPr>
          <w:rFonts w:eastAsia="Calibri"/>
          <w:b/>
          <w:bCs/>
          <w:color w:val="FF0000"/>
          <w:rtl/>
          <w:lang w:bidi="ar"/>
        </w:rPr>
        <w:t>]</w:t>
      </w:r>
      <w:r w:rsidRPr="001F1EA7">
        <w:rPr>
          <w:rFonts w:eastAsia="Calibri" w:hint="cs"/>
          <w:color w:val="FF0000"/>
          <w:rtl/>
          <w:lang w:bidi="ar"/>
        </w:rPr>
        <w:t xml:space="preserve"> </w:t>
      </w:r>
      <w:r>
        <w:rPr>
          <w:rtl/>
        </w:rPr>
        <w:t>كان</w:t>
      </w:r>
      <w:r>
        <w:rPr>
          <w:rFonts w:hint="cs"/>
          <w:rtl/>
        </w:rPr>
        <w:t xml:space="preserve"> رسول الله</w:t>
      </w:r>
      <w:r>
        <w:rPr>
          <w:rtl/>
        </w:rPr>
        <w:t xml:space="preserve"> </w:t>
      </w:r>
      <w:r>
        <w:sym w:font="Abo-thar" w:char="F061"/>
      </w:r>
      <w:r>
        <w:rPr>
          <w:rFonts w:hint="cs"/>
          <w:rtl/>
          <w:lang w:bidi="ar"/>
        </w:rPr>
        <w:t xml:space="preserve"> </w:t>
      </w:r>
      <w:r w:rsidR="001F1EA7" w:rsidRPr="00217941">
        <w:rPr>
          <w:rtl/>
          <w:lang w:bidi="ar"/>
        </w:rPr>
        <w:t>لا يلبس ثوبين، يلبس بردا حبرة يمينة، وشملة جبة صوف، والغليظ من القطن والكتان، وأكثر ثيابه البياض، ويلبس العمامة، ويلبس القميص من قبل ميامنه، وكان له ثوب للجمعة خاصة، وكان إذا لبس جديدا أعطى خلق ثيابه مسكينا، وكان له عب</w:t>
      </w:r>
      <w:r w:rsidR="001F1EA7">
        <w:rPr>
          <w:rtl/>
          <w:lang w:bidi="ar"/>
        </w:rPr>
        <w:t>اء</w:t>
      </w:r>
      <w:r w:rsidR="001F1EA7" w:rsidRPr="00217941">
        <w:rPr>
          <w:rtl/>
          <w:lang w:bidi="ar"/>
        </w:rPr>
        <w:t xml:space="preserve"> يفرش له حيث ما ينقل تثنى ثنيتين، يلبس خاتم فضة في خنصره الايمن، يحب البطيخ، ويكره الريح الردية: ويستاك عند الوضوء، يردف خلفه عبده أو غيره، يركب ما أمكنه من فرس أو بلغة أو حمار، ويركب الحمار بلا سرج وعليه العذار، ويمشي راجلا وحافيا بلا رد</w:t>
      </w:r>
      <w:r w:rsidR="001F1EA7">
        <w:rPr>
          <w:rtl/>
          <w:lang w:bidi="ar"/>
        </w:rPr>
        <w:t>اء</w:t>
      </w:r>
      <w:r w:rsidR="001F1EA7" w:rsidRPr="00217941">
        <w:rPr>
          <w:rtl/>
          <w:lang w:bidi="ar"/>
        </w:rPr>
        <w:t xml:space="preserve"> ولا عمامة ولا قلنسوة</w:t>
      </w:r>
      <w:r w:rsidRPr="000D00B3">
        <w:rPr>
          <w:position w:val="6"/>
          <w:sz w:val="20"/>
          <w:szCs w:val="20"/>
          <w:rtl/>
          <w:lang w:bidi="ar"/>
        </w:rPr>
        <w:t>(</w:t>
      </w:r>
      <w:r w:rsidRPr="000D00B3">
        <w:rPr>
          <w:rStyle w:val="ae"/>
          <w:sz w:val="20"/>
          <w:rtl/>
          <w:lang w:bidi="ar"/>
        </w:rPr>
        <w:footnoteReference w:id="81"/>
      </w:r>
      <w:r w:rsidRPr="000D00B3">
        <w:rPr>
          <w:position w:val="6"/>
          <w:sz w:val="20"/>
          <w:szCs w:val="20"/>
          <w:rtl/>
          <w:lang w:bidi="ar"/>
        </w:rPr>
        <w:t>)</w:t>
      </w:r>
      <w:r>
        <w:rPr>
          <w:rFonts w:hint="cs"/>
          <w:rtl/>
          <w:lang w:bidi="ar"/>
        </w:rPr>
        <w:t>.</w:t>
      </w:r>
    </w:p>
    <w:p w14:paraId="6C82AE50" w14:textId="6CB78DA5" w:rsidR="00193D2B" w:rsidRDefault="00193D2B" w:rsidP="00161F88">
      <w:pPr>
        <w:pStyle w:val="aaac"/>
        <w:rPr>
          <w:rtl/>
          <w:lang w:bidi="ar"/>
        </w:rPr>
      </w:pPr>
      <w:r w:rsidRPr="001F1EA7">
        <w:rPr>
          <w:rFonts w:eastAsia="Calibri"/>
          <w:b/>
          <w:bCs/>
          <w:color w:val="FF0000"/>
          <w:rtl/>
          <w:lang w:bidi="ar"/>
        </w:rPr>
        <w:t xml:space="preserve">[الحديث: </w:t>
      </w:r>
      <w:r w:rsidR="00EE7B2F">
        <w:rPr>
          <w:rFonts w:eastAsia="Calibri"/>
          <w:b/>
          <w:bCs/>
          <w:color w:val="FF0000"/>
          <w:rtl/>
          <w:lang w:bidi="ar"/>
        </w:rPr>
        <w:t>37</w:t>
      </w:r>
      <w:r w:rsidRPr="001F1EA7">
        <w:rPr>
          <w:rFonts w:eastAsia="Calibri"/>
          <w:b/>
          <w:bCs/>
          <w:color w:val="FF0000"/>
          <w:rtl/>
          <w:lang w:bidi="ar"/>
        </w:rPr>
        <w:t>]</w:t>
      </w:r>
      <w:r w:rsidRPr="001F1EA7">
        <w:rPr>
          <w:rFonts w:eastAsia="Calibri" w:hint="cs"/>
          <w:color w:val="FF0000"/>
          <w:rtl/>
          <w:lang w:bidi="ar"/>
        </w:rPr>
        <w:t xml:space="preserve"> </w:t>
      </w:r>
      <w:r>
        <w:rPr>
          <w:rtl/>
        </w:rPr>
        <w:t>كان</w:t>
      </w:r>
      <w:r>
        <w:rPr>
          <w:rFonts w:hint="cs"/>
          <w:rtl/>
        </w:rPr>
        <w:t xml:space="preserve"> رسول الله</w:t>
      </w:r>
      <w:r>
        <w:rPr>
          <w:rtl/>
        </w:rPr>
        <w:t xml:space="preserve"> </w:t>
      </w:r>
      <w:r>
        <w:sym w:font="Abo-thar" w:char="F061"/>
      </w:r>
      <w:r>
        <w:rPr>
          <w:rFonts w:hint="cs"/>
          <w:rtl/>
          <w:lang w:bidi="ar"/>
        </w:rPr>
        <w:t xml:space="preserve"> </w:t>
      </w:r>
      <w:r w:rsidR="001F1EA7" w:rsidRPr="00217941">
        <w:rPr>
          <w:rtl/>
          <w:lang w:bidi="ar"/>
        </w:rPr>
        <w:t>يشيع الجنائز، ويعود المرضى في أقصى المدينة، يجالس الفقر</w:t>
      </w:r>
      <w:r w:rsidR="001F1EA7">
        <w:rPr>
          <w:rtl/>
          <w:lang w:bidi="ar"/>
        </w:rPr>
        <w:t>اء</w:t>
      </w:r>
      <w:r w:rsidR="001F1EA7" w:rsidRPr="00217941">
        <w:rPr>
          <w:rtl/>
          <w:lang w:bidi="ar"/>
        </w:rPr>
        <w:t>، ويؤاكل المساكين، ويناولهم بيده، ويكرم أهل الفضل في أخلاقهم، ويتألف أهل الشرف بالبر لهم، يصل ذوي رحمه من غير أن يؤثرهم على غيرهم إلا بما أمر الله، ولا يجفو على أحد، يقبل معذرة المعتذر إليه، وكان أكثر الناس تبسما ما لم ينزل عليه قرآن أو لم تجر عظة، وربما ضحك من غير قهقهة، لا يرتفع على عبيده وإمائه في مأكل ولا ملبس، ما شتم أحدا بشتمة ولا لعن امرأة ولا خادما بلعنة، ولا لاموا أحدا إلا قال: دعوه، ولا يأتيه أحد حر أو عبد أو أمة إلا قام معه في حاجته، لا فظ ولا غليظ، ولا صخاب في الاسواق، ولا يجزي بالسيئة السيئة، ولكن يغفر ويصفح</w:t>
      </w:r>
      <w:r w:rsidRPr="000D00B3">
        <w:rPr>
          <w:position w:val="6"/>
          <w:sz w:val="20"/>
          <w:szCs w:val="20"/>
          <w:rtl/>
          <w:lang w:bidi="ar"/>
        </w:rPr>
        <w:t>(</w:t>
      </w:r>
      <w:r w:rsidRPr="000D00B3">
        <w:rPr>
          <w:rStyle w:val="ae"/>
          <w:sz w:val="20"/>
          <w:rtl/>
          <w:lang w:bidi="ar"/>
        </w:rPr>
        <w:footnoteReference w:id="82"/>
      </w:r>
      <w:r w:rsidRPr="000D00B3">
        <w:rPr>
          <w:position w:val="6"/>
          <w:sz w:val="20"/>
          <w:szCs w:val="20"/>
          <w:rtl/>
          <w:lang w:bidi="ar"/>
        </w:rPr>
        <w:t>)</w:t>
      </w:r>
      <w:r>
        <w:rPr>
          <w:rFonts w:hint="cs"/>
          <w:rtl/>
          <w:lang w:bidi="ar"/>
        </w:rPr>
        <w:t>.</w:t>
      </w:r>
    </w:p>
    <w:p w14:paraId="11B04E1C" w14:textId="21A57AB1" w:rsidR="00193D2B" w:rsidRDefault="00193D2B" w:rsidP="00161F88">
      <w:pPr>
        <w:pStyle w:val="aaac"/>
        <w:rPr>
          <w:rtl/>
          <w:lang w:bidi="ar"/>
        </w:rPr>
      </w:pPr>
      <w:r w:rsidRPr="001F1EA7">
        <w:rPr>
          <w:rFonts w:eastAsia="Calibri"/>
          <w:b/>
          <w:bCs/>
          <w:color w:val="FF0000"/>
          <w:rtl/>
          <w:lang w:bidi="ar"/>
        </w:rPr>
        <w:t xml:space="preserve">[الحديث: </w:t>
      </w:r>
      <w:r w:rsidR="00EE7B2F">
        <w:rPr>
          <w:rFonts w:eastAsia="Calibri"/>
          <w:b/>
          <w:bCs/>
          <w:color w:val="FF0000"/>
          <w:rtl/>
          <w:lang w:bidi="ar"/>
        </w:rPr>
        <w:t>38</w:t>
      </w:r>
      <w:r w:rsidRPr="001F1EA7">
        <w:rPr>
          <w:rFonts w:eastAsia="Calibri"/>
          <w:b/>
          <w:bCs/>
          <w:color w:val="FF0000"/>
          <w:rtl/>
          <w:lang w:bidi="ar"/>
        </w:rPr>
        <w:t>]</w:t>
      </w:r>
      <w:r w:rsidRPr="001F1EA7">
        <w:rPr>
          <w:rFonts w:eastAsia="Calibri" w:hint="cs"/>
          <w:color w:val="FF0000"/>
          <w:rtl/>
          <w:lang w:bidi="ar"/>
        </w:rPr>
        <w:t xml:space="preserve"> </w:t>
      </w:r>
      <w:r>
        <w:rPr>
          <w:rtl/>
        </w:rPr>
        <w:t>كان</w:t>
      </w:r>
      <w:r>
        <w:rPr>
          <w:rFonts w:hint="cs"/>
          <w:rtl/>
        </w:rPr>
        <w:t xml:space="preserve"> رسول الله</w:t>
      </w:r>
      <w:r>
        <w:rPr>
          <w:rtl/>
        </w:rPr>
        <w:t xml:space="preserve"> </w:t>
      </w:r>
      <w:r>
        <w:sym w:font="Abo-thar" w:char="F061"/>
      </w:r>
      <w:r w:rsidR="00DF6E6C">
        <w:rPr>
          <w:rFonts w:hint="cs"/>
          <w:rtl/>
          <w:lang w:bidi="ar"/>
        </w:rPr>
        <w:t xml:space="preserve"> </w:t>
      </w:r>
      <w:r w:rsidR="001F1EA7" w:rsidRPr="00217941">
        <w:rPr>
          <w:rtl/>
          <w:lang w:bidi="ar"/>
        </w:rPr>
        <w:t>يبدأ من لقيه بالسلام، ومن رامه بحاجة صابره حتى يكون هو المنصرف، ما أخذ أحد يده فيرسل يده حتى يرسلها، وإذا القي مسلما بدأه بالمصافحة، وكان لا يقوم ولا يجلس إلا على ذكر الله، وكان لا يجلس إليه أحد وهو يصلي إلا خفف صلاته وأقبل عليه، وقال: ألك حاجة؟ وكان أكثر جلوسه أن ينصب ساقيه جميعا، يجلس حيث ينتهى به المجلس، وكان أكثر ما يجلس مستقبل القبلة، وكان يكرم من يدخل عليه حتى ربما بسط ثوبه، ويؤثر الداخل بالوسادة التي تحته، وكان في الرضا والغضب لا يقول: إلا حقا</w:t>
      </w:r>
      <w:r w:rsidRPr="000D00B3">
        <w:rPr>
          <w:position w:val="6"/>
          <w:sz w:val="20"/>
          <w:szCs w:val="20"/>
          <w:rtl/>
          <w:lang w:bidi="ar"/>
        </w:rPr>
        <w:t>(</w:t>
      </w:r>
      <w:r w:rsidRPr="000D00B3">
        <w:rPr>
          <w:rStyle w:val="ae"/>
          <w:sz w:val="20"/>
          <w:rtl/>
          <w:lang w:bidi="ar"/>
        </w:rPr>
        <w:footnoteReference w:id="83"/>
      </w:r>
      <w:r w:rsidRPr="000D00B3">
        <w:rPr>
          <w:position w:val="6"/>
          <w:sz w:val="20"/>
          <w:szCs w:val="20"/>
          <w:rtl/>
          <w:lang w:bidi="ar"/>
        </w:rPr>
        <w:t>)</w:t>
      </w:r>
      <w:r>
        <w:rPr>
          <w:rFonts w:hint="cs"/>
          <w:rtl/>
          <w:lang w:bidi="ar"/>
        </w:rPr>
        <w:t>.</w:t>
      </w:r>
    </w:p>
    <w:p w14:paraId="490F7647" w14:textId="6BD2C9EE" w:rsidR="001F1EA7" w:rsidRDefault="00193D2B" w:rsidP="00161F88">
      <w:pPr>
        <w:pStyle w:val="aaac"/>
        <w:rPr>
          <w:position w:val="6"/>
          <w:sz w:val="20"/>
          <w:szCs w:val="20"/>
          <w:rtl/>
          <w:lang w:bidi="ar"/>
        </w:rPr>
      </w:pPr>
      <w:r w:rsidRPr="001F1EA7">
        <w:rPr>
          <w:rFonts w:eastAsia="Calibri"/>
          <w:b/>
          <w:bCs/>
          <w:color w:val="FF0000"/>
          <w:rtl/>
          <w:lang w:bidi="ar"/>
        </w:rPr>
        <w:t xml:space="preserve">[الحديث: </w:t>
      </w:r>
      <w:r w:rsidR="00EE7B2F">
        <w:rPr>
          <w:rFonts w:eastAsia="Calibri"/>
          <w:b/>
          <w:bCs/>
          <w:color w:val="FF0000"/>
          <w:rtl/>
          <w:lang w:bidi="ar"/>
        </w:rPr>
        <w:t>39</w:t>
      </w:r>
      <w:r w:rsidRPr="001F1EA7">
        <w:rPr>
          <w:rFonts w:eastAsia="Calibri"/>
          <w:b/>
          <w:bCs/>
          <w:color w:val="FF0000"/>
          <w:rtl/>
          <w:lang w:bidi="ar"/>
        </w:rPr>
        <w:t>]</w:t>
      </w:r>
      <w:r w:rsidRPr="001F1EA7">
        <w:rPr>
          <w:rFonts w:eastAsia="Calibri" w:hint="cs"/>
          <w:color w:val="FF0000"/>
          <w:rtl/>
          <w:lang w:bidi="ar"/>
        </w:rPr>
        <w:t xml:space="preserve"> </w:t>
      </w:r>
      <w:r>
        <w:rPr>
          <w:rtl/>
        </w:rPr>
        <w:t>كان</w:t>
      </w:r>
      <w:r>
        <w:rPr>
          <w:rFonts w:hint="cs"/>
          <w:rtl/>
        </w:rPr>
        <w:t xml:space="preserve"> رسول الله</w:t>
      </w:r>
      <w:r>
        <w:rPr>
          <w:rtl/>
        </w:rPr>
        <w:t xml:space="preserve"> </w:t>
      </w:r>
      <w:r>
        <w:sym w:font="Abo-thar" w:char="F061"/>
      </w:r>
      <w:r>
        <w:rPr>
          <w:rFonts w:hint="cs"/>
          <w:rtl/>
          <w:lang w:bidi="ar"/>
        </w:rPr>
        <w:t xml:space="preserve"> </w:t>
      </w:r>
      <w:r w:rsidR="001F1EA7" w:rsidRPr="00217941">
        <w:rPr>
          <w:rtl/>
          <w:lang w:bidi="ar"/>
        </w:rPr>
        <w:t>يأكل القث</w:t>
      </w:r>
      <w:r w:rsidR="001F1EA7">
        <w:rPr>
          <w:rtl/>
          <w:lang w:bidi="ar"/>
        </w:rPr>
        <w:t>اء</w:t>
      </w:r>
      <w:r w:rsidR="001F1EA7" w:rsidRPr="00217941">
        <w:rPr>
          <w:rtl/>
          <w:lang w:bidi="ar"/>
        </w:rPr>
        <w:t xml:space="preserve"> بالرطب والملح، وكان أحب الفواكه الرطبة إليه البطيخ والعنب، وأكثر طعامه ال</w:t>
      </w:r>
      <w:r w:rsidR="001F1EA7">
        <w:rPr>
          <w:rtl/>
          <w:lang w:bidi="ar"/>
        </w:rPr>
        <w:t>ماء</w:t>
      </w:r>
      <w:r w:rsidR="001F1EA7" w:rsidRPr="00217941">
        <w:rPr>
          <w:rtl/>
          <w:lang w:bidi="ar"/>
        </w:rPr>
        <w:t xml:space="preserve"> والتمر، وكان يتمجع اللبن بالتمر ويسميهما الاطيبين، وكان يحب القرع، وكان يأكل لحم الصيد ولا يصيده، وكان يأكل الخبز والسمن، وكان يحب من القدر الدبا، ومن الصباغ الخل، ومن التمر العجوة، ومن البقول الهندبا والباذروج والبقلة اللينة)</w:t>
      </w:r>
      <w:r w:rsidR="008A5804">
        <w:rPr>
          <w:position w:val="6"/>
          <w:sz w:val="20"/>
          <w:szCs w:val="20"/>
          <w:rtl/>
          <w:lang w:bidi="ar"/>
        </w:rPr>
        <w:t>(</w:t>
      </w:r>
      <w:r w:rsidR="001F1EA7" w:rsidRPr="000D00B3">
        <w:rPr>
          <w:rStyle w:val="ae"/>
          <w:sz w:val="20"/>
          <w:rtl/>
          <w:lang w:bidi="ar"/>
        </w:rPr>
        <w:footnoteReference w:id="84"/>
      </w:r>
      <w:r w:rsidR="001F1EA7" w:rsidRPr="000D00B3">
        <w:rPr>
          <w:position w:val="6"/>
          <w:sz w:val="20"/>
          <w:szCs w:val="20"/>
          <w:rtl/>
          <w:lang w:bidi="ar"/>
        </w:rPr>
        <w:t>)</w:t>
      </w:r>
    </w:p>
    <w:p w14:paraId="643B3671" w14:textId="3245D459" w:rsidR="00D1635B" w:rsidRDefault="003A0C61" w:rsidP="00E228FC">
      <w:pPr>
        <w:pStyle w:val="aaa3"/>
        <w:rPr>
          <w:rtl/>
        </w:rPr>
      </w:pPr>
      <w:bookmarkStart w:id="69" w:name="_Toc41232459"/>
      <w:r>
        <w:rPr>
          <w:rFonts w:hint="cs"/>
          <w:rtl/>
        </w:rPr>
        <w:t>2. كمالاته الجسدية</w:t>
      </w:r>
      <w:r w:rsidR="00E228FC">
        <w:rPr>
          <w:rFonts w:hint="cs"/>
          <w:rtl/>
        </w:rPr>
        <w:t>:</w:t>
      </w:r>
      <w:bookmarkEnd w:id="69"/>
    </w:p>
    <w:p w14:paraId="3BF02BB4" w14:textId="2CD75CAD" w:rsidR="00C769D1" w:rsidRDefault="006E3FF2" w:rsidP="00C769D1">
      <w:pPr>
        <w:pStyle w:val="aaac"/>
        <w:rPr>
          <w:rtl/>
          <w:lang w:val="en-US" w:eastAsia="en-US"/>
        </w:rPr>
      </w:pPr>
      <w:r>
        <w:rPr>
          <w:rFonts w:hint="cs"/>
          <w:rtl/>
          <w:lang w:val="en-US" w:eastAsia="en-US"/>
        </w:rPr>
        <w:t xml:space="preserve">وهي مهمة جدا في التعريف برسول الله </w:t>
      </w:r>
      <w:r>
        <w:rPr>
          <w:lang w:val="en-US" w:eastAsia="en-US"/>
        </w:rPr>
        <w:sym w:font="Abo-thar" w:char="F061"/>
      </w:r>
      <w:r>
        <w:rPr>
          <w:rFonts w:hint="cs"/>
          <w:rtl/>
          <w:lang w:val="en-US" w:eastAsia="en-US"/>
        </w:rPr>
        <w:t xml:space="preserve">، وللكثير من الناس، ذلك أن شياطين الإنس والجن قد تتعمد تشويه صورة رسول الله </w:t>
      </w:r>
      <w:r>
        <w:rPr>
          <w:lang w:val="en-US" w:eastAsia="en-US"/>
        </w:rPr>
        <w:sym w:font="Abo-thar" w:char="F061"/>
      </w:r>
      <w:r>
        <w:rPr>
          <w:rFonts w:hint="cs"/>
          <w:rtl/>
          <w:lang w:val="en-US" w:eastAsia="en-US"/>
        </w:rPr>
        <w:t xml:space="preserve"> في الأذهان والخيال، وهي مما يؤثر بعد ذلك في جمال التعرف، أو العلاقة به.</w:t>
      </w:r>
    </w:p>
    <w:p w14:paraId="5D0B170A" w14:textId="3BF51B33" w:rsidR="006E3FF2" w:rsidRDefault="006E3FF2" w:rsidP="00C769D1">
      <w:pPr>
        <w:pStyle w:val="aaac"/>
        <w:rPr>
          <w:rtl/>
          <w:lang w:val="en-US" w:eastAsia="en-US"/>
        </w:rPr>
      </w:pPr>
      <w:r>
        <w:rPr>
          <w:rFonts w:hint="cs"/>
          <w:rtl/>
          <w:lang w:val="en-US" w:eastAsia="en-US"/>
        </w:rPr>
        <w:t>ولذلك دأب المحدثون من المدارس المختلفة على جمع ما ورد حول كمالاته الجسدية، والتي تتناسب تماما مع كمالاته المعنوية، كما ذكرنا بعض الروايات الواردة في ذلك في المبحث السابق.</w:t>
      </w:r>
    </w:p>
    <w:p w14:paraId="292E0710" w14:textId="77777777" w:rsidR="006E3FF2" w:rsidRDefault="006E3FF2" w:rsidP="00C769D1">
      <w:pPr>
        <w:pStyle w:val="aaac"/>
        <w:rPr>
          <w:rtl/>
          <w:lang w:val="en-US" w:eastAsia="en-US"/>
        </w:rPr>
      </w:pPr>
      <w:r>
        <w:rPr>
          <w:rFonts w:hint="cs"/>
          <w:rtl/>
          <w:lang w:val="en-US" w:eastAsia="en-US"/>
        </w:rPr>
        <w:t>وسنورد هنا ما ورد من الأحاديث حول أمرين:</w:t>
      </w:r>
    </w:p>
    <w:p w14:paraId="45214CC4" w14:textId="23B0021D" w:rsidR="006E3FF2" w:rsidRDefault="006E3FF2" w:rsidP="00C769D1">
      <w:pPr>
        <w:pStyle w:val="aaac"/>
        <w:rPr>
          <w:rtl/>
          <w:lang w:val="en-US" w:eastAsia="en-US"/>
        </w:rPr>
      </w:pPr>
      <w:r>
        <w:rPr>
          <w:rFonts w:hint="cs"/>
          <w:rtl/>
          <w:lang w:val="en-US" w:eastAsia="en-US"/>
        </w:rPr>
        <w:t xml:space="preserve">1. جمال صورته </w:t>
      </w:r>
      <w:r>
        <w:rPr>
          <w:lang w:val="en-US" w:eastAsia="en-US"/>
        </w:rPr>
        <w:sym w:font="Abo-thar" w:char="F061"/>
      </w:r>
      <w:r>
        <w:rPr>
          <w:rFonts w:hint="cs"/>
          <w:rtl/>
          <w:lang w:val="en-US" w:eastAsia="en-US"/>
        </w:rPr>
        <w:t>.</w:t>
      </w:r>
    </w:p>
    <w:p w14:paraId="324DD034" w14:textId="5BC164BF" w:rsidR="006E3FF2" w:rsidRPr="00C769D1" w:rsidRDefault="006E3FF2" w:rsidP="00C769D1">
      <w:pPr>
        <w:pStyle w:val="aaac"/>
        <w:rPr>
          <w:rtl/>
          <w:lang w:val="en-US" w:eastAsia="en-US"/>
        </w:rPr>
      </w:pPr>
      <w:r>
        <w:rPr>
          <w:rFonts w:hint="cs"/>
          <w:rtl/>
          <w:lang w:val="en-US" w:eastAsia="en-US"/>
        </w:rPr>
        <w:t>2. كمال أعضائه وتناسقها.</w:t>
      </w:r>
    </w:p>
    <w:p w14:paraId="35F34537" w14:textId="4FAD470D" w:rsidR="00F02975" w:rsidRDefault="003A0C61" w:rsidP="003A0C61">
      <w:pPr>
        <w:pStyle w:val="aaa4"/>
        <w:rPr>
          <w:rtl/>
        </w:rPr>
      </w:pPr>
      <w:bookmarkStart w:id="70" w:name="_Toc41232460"/>
      <w:r>
        <w:rPr>
          <w:rFonts w:hint="cs"/>
          <w:rtl/>
        </w:rPr>
        <w:t>أ</w:t>
      </w:r>
      <w:r w:rsidR="00F02975">
        <w:rPr>
          <w:rFonts w:hint="cs"/>
          <w:rtl/>
        </w:rPr>
        <w:t xml:space="preserve"> ـ جمال صورته:</w:t>
      </w:r>
      <w:bookmarkEnd w:id="70"/>
    </w:p>
    <w:p w14:paraId="2A1ABA84" w14:textId="2AC790DD" w:rsidR="00675834" w:rsidRDefault="006E3FF2" w:rsidP="006E3FF2">
      <w:pPr>
        <w:pStyle w:val="aaac"/>
        <w:rPr>
          <w:rtl/>
        </w:rPr>
      </w:pPr>
      <w:r>
        <w:rPr>
          <w:rFonts w:hint="cs"/>
          <w:rtl/>
        </w:rPr>
        <w:t xml:space="preserve">بما أن النفوس مفطورة على التعلق بالصور الجميلة والنفور من الصور الدميمة؛ فقد شاءت رعاية الله بعباده، أن يكون رسول الله </w:t>
      </w:r>
      <w:r>
        <w:sym w:font="Abo-thar" w:char="F061"/>
      </w:r>
      <w:r>
        <w:rPr>
          <w:rFonts w:hint="cs"/>
          <w:rtl/>
        </w:rPr>
        <w:t xml:space="preserve"> في قمة الجمال الخلقي، كما أنه في قمة الجمال الخُلقي، كما عبر عن ذلك صاحبه المقرب له عبد الله </w:t>
      </w:r>
      <w:r w:rsidR="00675834">
        <w:rPr>
          <w:rtl/>
        </w:rPr>
        <w:t>بن رواحة</w:t>
      </w:r>
      <w:r>
        <w:rPr>
          <w:rFonts w:hint="cs"/>
          <w:rtl/>
        </w:rPr>
        <w:t xml:space="preserve"> بقوله</w:t>
      </w:r>
      <w:r w:rsidR="00675834">
        <w:rPr>
          <w:rtl/>
        </w:rPr>
        <w:t>:</w:t>
      </w:r>
    </w:p>
    <w:tbl>
      <w:tblPr>
        <w:bidiVisual/>
        <w:tblW w:w="0" w:type="auto"/>
        <w:jc w:val="center"/>
        <w:tblLook w:val="0000" w:firstRow="0" w:lastRow="0" w:firstColumn="0" w:lastColumn="0" w:noHBand="0" w:noVBand="0"/>
      </w:tblPr>
      <w:tblGrid>
        <w:gridCol w:w="2111"/>
        <w:gridCol w:w="222"/>
        <w:gridCol w:w="2298"/>
      </w:tblGrid>
      <w:tr w:rsidR="005410D2" w:rsidRPr="00410F52" w14:paraId="56850086" w14:textId="77777777" w:rsidTr="003B0017">
        <w:trPr>
          <w:trHeight w:hRule="exact" w:val="510"/>
          <w:jc w:val="center"/>
        </w:trPr>
        <w:tc>
          <w:tcPr>
            <w:tcW w:w="0" w:type="auto"/>
            <w:shd w:val="clear" w:color="auto" w:fill="auto"/>
          </w:tcPr>
          <w:p w14:paraId="49BB1B6D" w14:textId="77777777" w:rsidR="005410D2" w:rsidRPr="00410F52" w:rsidRDefault="005410D2" w:rsidP="003B0017">
            <w:pPr>
              <w:pStyle w:val="afc"/>
              <w:rPr>
                <w:rFonts w:ascii="mylotus" w:hAnsi="mylotus" w:cs="mylotus"/>
                <w:sz w:val="28"/>
                <w:szCs w:val="28"/>
                <w:rtl/>
              </w:rPr>
            </w:pPr>
            <w:bookmarkStart w:id="71" w:name="_Hlk41215955"/>
            <w:r w:rsidRPr="00410F52">
              <w:rPr>
                <w:rFonts w:ascii="mylotus" w:hAnsi="mylotus" w:cs="mylotus"/>
                <w:sz w:val="28"/>
                <w:szCs w:val="28"/>
                <w:rtl/>
              </w:rPr>
              <w:t>لو لم تكن فيه آيات مبينة</w:t>
            </w:r>
            <w:r w:rsidRPr="00410F52">
              <w:rPr>
                <w:rFonts w:ascii="mylotus" w:hAnsi="mylotus" w:cs="mylotus"/>
                <w:sz w:val="28"/>
                <w:szCs w:val="28"/>
                <w:rtl/>
              </w:rPr>
              <w:br/>
            </w:r>
          </w:p>
        </w:tc>
        <w:tc>
          <w:tcPr>
            <w:tcW w:w="0" w:type="auto"/>
          </w:tcPr>
          <w:p w14:paraId="2A17F24D"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73B7354F"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كانت بداهته تنبيك بالخبر</w:t>
            </w:r>
            <w:r w:rsidRPr="00410F52">
              <w:rPr>
                <w:rFonts w:ascii="mylotus" w:hAnsi="mylotus" w:cs="mylotus"/>
                <w:sz w:val="28"/>
                <w:szCs w:val="28"/>
                <w:rtl/>
              </w:rPr>
              <w:br/>
            </w:r>
          </w:p>
        </w:tc>
      </w:tr>
    </w:tbl>
    <w:p w14:paraId="594BDD31" w14:textId="3D39276C" w:rsidR="00675834" w:rsidRDefault="0023397D" w:rsidP="00675834">
      <w:pPr>
        <w:pStyle w:val="aaac"/>
        <w:rPr>
          <w:rtl/>
        </w:rPr>
      </w:pPr>
      <w:r>
        <w:rPr>
          <w:rFonts w:hint="cs"/>
          <w:rtl/>
        </w:rPr>
        <w:t>وقال آخر معبرا عن ذلك</w:t>
      </w:r>
      <w:r w:rsidR="00675834">
        <w:rPr>
          <w:rtl/>
        </w:rPr>
        <w:t>:</w:t>
      </w:r>
    </w:p>
    <w:tbl>
      <w:tblPr>
        <w:bidiVisual/>
        <w:tblW w:w="0" w:type="auto"/>
        <w:jc w:val="center"/>
        <w:tblLook w:val="0000" w:firstRow="0" w:lastRow="0" w:firstColumn="0" w:lastColumn="0" w:noHBand="0" w:noVBand="0"/>
      </w:tblPr>
      <w:tblGrid>
        <w:gridCol w:w="2432"/>
        <w:gridCol w:w="222"/>
        <w:gridCol w:w="2637"/>
      </w:tblGrid>
      <w:tr w:rsidR="005410D2" w:rsidRPr="00410F52" w14:paraId="6AAA03BB" w14:textId="77777777" w:rsidTr="003B0017">
        <w:trPr>
          <w:trHeight w:hRule="exact" w:val="510"/>
          <w:jc w:val="center"/>
        </w:trPr>
        <w:tc>
          <w:tcPr>
            <w:tcW w:w="0" w:type="auto"/>
            <w:shd w:val="clear" w:color="auto" w:fill="auto"/>
          </w:tcPr>
          <w:p w14:paraId="7B37F808"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فهو الذي تم معناه وصورته</w:t>
            </w:r>
            <w:r w:rsidRPr="00410F52">
              <w:rPr>
                <w:rFonts w:ascii="mylotus" w:hAnsi="mylotus" w:cs="mylotus"/>
                <w:sz w:val="28"/>
                <w:szCs w:val="28"/>
                <w:rtl/>
              </w:rPr>
              <w:br/>
            </w:r>
          </w:p>
        </w:tc>
        <w:tc>
          <w:tcPr>
            <w:tcW w:w="0" w:type="auto"/>
          </w:tcPr>
          <w:p w14:paraId="2D3354B3"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2545325E"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ثم اصطفاه حبيبا بارى النسم</w:t>
            </w:r>
            <w:r w:rsidRPr="00410F52">
              <w:rPr>
                <w:rFonts w:ascii="mylotus" w:hAnsi="mylotus" w:cs="mylotus"/>
                <w:sz w:val="28"/>
                <w:szCs w:val="28"/>
                <w:rtl/>
              </w:rPr>
              <w:br/>
            </w:r>
          </w:p>
        </w:tc>
      </w:tr>
      <w:tr w:rsidR="005410D2" w:rsidRPr="00410F52" w14:paraId="6B2E74A8" w14:textId="77777777" w:rsidTr="003B0017">
        <w:trPr>
          <w:trHeight w:hRule="exact" w:val="510"/>
          <w:jc w:val="center"/>
        </w:trPr>
        <w:tc>
          <w:tcPr>
            <w:tcW w:w="0" w:type="auto"/>
            <w:shd w:val="clear" w:color="auto" w:fill="auto"/>
          </w:tcPr>
          <w:p w14:paraId="175E16FF"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منزّهٌ عن شريكٍ في محاسنه</w:t>
            </w:r>
            <w:r w:rsidRPr="00410F52">
              <w:rPr>
                <w:rFonts w:ascii="mylotus" w:hAnsi="mylotus" w:cs="mylotus"/>
                <w:sz w:val="28"/>
                <w:szCs w:val="28"/>
                <w:rtl/>
              </w:rPr>
              <w:br/>
            </w:r>
          </w:p>
        </w:tc>
        <w:tc>
          <w:tcPr>
            <w:tcW w:w="0" w:type="auto"/>
          </w:tcPr>
          <w:p w14:paraId="0FA4E3FF"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43CB5952"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فجوهر الحسن فيه غير منقسم</w:t>
            </w:r>
            <w:r w:rsidRPr="00410F52">
              <w:rPr>
                <w:rFonts w:ascii="mylotus" w:hAnsi="mylotus" w:cs="mylotus"/>
                <w:sz w:val="28"/>
                <w:szCs w:val="28"/>
                <w:rtl/>
              </w:rPr>
              <w:br/>
            </w:r>
          </w:p>
        </w:tc>
      </w:tr>
    </w:tbl>
    <w:p w14:paraId="3775F171" w14:textId="6130AFE4" w:rsidR="00675834" w:rsidRDefault="00C03745" w:rsidP="00675834">
      <w:pPr>
        <w:pStyle w:val="aaac"/>
        <w:rPr>
          <w:rtl/>
        </w:rPr>
      </w:pPr>
      <w:r>
        <w:rPr>
          <w:rFonts w:hint="cs"/>
          <w:rtl/>
        </w:rPr>
        <w:t>وقال آخر</w:t>
      </w:r>
      <w:r w:rsidR="00675834">
        <w:rPr>
          <w:rtl/>
        </w:rPr>
        <w:t>:</w:t>
      </w:r>
    </w:p>
    <w:tbl>
      <w:tblPr>
        <w:bidiVisual/>
        <w:tblW w:w="0" w:type="auto"/>
        <w:jc w:val="center"/>
        <w:tblLook w:val="0000" w:firstRow="0" w:lastRow="0" w:firstColumn="0" w:lastColumn="0" w:noHBand="0" w:noVBand="0"/>
      </w:tblPr>
      <w:tblGrid>
        <w:gridCol w:w="2823"/>
        <w:gridCol w:w="222"/>
        <w:gridCol w:w="2612"/>
      </w:tblGrid>
      <w:tr w:rsidR="005410D2" w:rsidRPr="00410F52" w14:paraId="2CBF2D03" w14:textId="77777777" w:rsidTr="003B0017">
        <w:trPr>
          <w:trHeight w:hRule="exact" w:val="510"/>
          <w:jc w:val="center"/>
        </w:trPr>
        <w:tc>
          <w:tcPr>
            <w:tcW w:w="0" w:type="auto"/>
            <w:shd w:val="clear" w:color="auto" w:fill="auto"/>
          </w:tcPr>
          <w:p w14:paraId="1434125C"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أعيا الورى فهم معناه فليس يرى</w:t>
            </w:r>
            <w:r w:rsidRPr="00410F52">
              <w:rPr>
                <w:rFonts w:ascii="mylotus" w:hAnsi="mylotus" w:cs="mylotus"/>
                <w:sz w:val="28"/>
                <w:szCs w:val="28"/>
                <w:rtl/>
              </w:rPr>
              <w:br/>
            </w:r>
          </w:p>
        </w:tc>
        <w:tc>
          <w:tcPr>
            <w:tcW w:w="0" w:type="auto"/>
          </w:tcPr>
          <w:p w14:paraId="2CB10B52"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1F0C0F99"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للقرب والبعد فيه غير منفحم</w:t>
            </w:r>
            <w:r w:rsidRPr="00410F52">
              <w:rPr>
                <w:rFonts w:ascii="mylotus" w:hAnsi="mylotus" w:cs="mylotus"/>
                <w:sz w:val="28"/>
                <w:szCs w:val="28"/>
                <w:rtl/>
              </w:rPr>
              <w:br/>
            </w:r>
          </w:p>
        </w:tc>
      </w:tr>
      <w:tr w:rsidR="005410D2" w:rsidRPr="00410F52" w14:paraId="19FDDDD2" w14:textId="77777777" w:rsidTr="003B0017">
        <w:trPr>
          <w:trHeight w:hRule="exact" w:val="510"/>
          <w:jc w:val="center"/>
        </w:trPr>
        <w:tc>
          <w:tcPr>
            <w:tcW w:w="0" w:type="auto"/>
            <w:shd w:val="clear" w:color="auto" w:fill="auto"/>
          </w:tcPr>
          <w:p w14:paraId="3D2E8A0E"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كالشمس تظهر للعينين من بعدٍ</w:t>
            </w:r>
            <w:r w:rsidRPr="00410F52">
              <w:rPr>
                <w:rFonts w:ascii="mylotus" w:hAnsi="mylotus" w:cs="mylotus"/>
                <w:sz w:val="28"/>
                <w:szCs w:val="28"/>
                <w:rtl/>
              </w:rPr>
              <w:br/>
            </w:r>
          </w:p>
        </w:tc>
        <w:tc>
          <w:tcPr>
            <w:tcW w:w="0" w:type="auto"/>
          </w:tcPr>
          <w:p w14:paraId="3D731D3E"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0435AB6B"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صغيرة وتكل الطرف من أمم</w:t>
            </w:r>
            <w:r w:rsidRPr="00410F52">
              <w:rPr>
                <w:rFonts w:ascii="mylotus" w:hAnsi="mylotus" w:cs="mylotus"/>
                <w:sz w:val="28"/>
                <w:szCs w:val="28"/>
                <w:rtl/>
              </w:rPr>
              <w:br/>
            </w:r>
          </w:p>
        </w:tc>
      </w:tr>
    </w:tbl>
    <w:p w14:paraId="10457E20" w14:textId="77777777" w:rsidR="00C03745" w:rsidRDefault="00C03745" w:rsidP="00C03745">
      <w:pPr>
        <w:pStyle w:val="aaac"/>
        <w:rPr>
          <w:rtl/>
        </w:rPr>
      </w:pPr>
      <w:r>
        <w:rPr>
          <w:rFonts w:hint="cs"/>
          <w:rtl/>
        </w:rPr>
        <w:t>وقال آخر</w:t>
      </w:r>
      <w:r>
        <w:rPr>
          <w:rtl/>
        </w:rPr>
        <w:t>:</w:t>
      </w:r>
    </w:p>
    <w:tbl>
      <w:tblPr>
        <w:bidiVisual/>
        <w:tblW w:w="0" w:type="auto"/>
        <w:jc w:val="center"/>
        <w:tblLook w:val="0000" w:firstRow="0" w:lastRow="0" w:firstColumn="0" w:lastColumn="0" w:noHBand="0" w:noVBand="0"/>
      </w:tblPr>
      <w:tblGrid>
        <w:gridCol w:w="2726"/>
        <w:gridCol w:w="222"/>
        <w:gridCol w:w="2483"/>
      </w:tblGrid>
      <w:tr w:rsidR="005410D2" w:rsidRPr="00410F52" w14:paraId="60952D55" w14:textId="77777777" w:rsidTr="003B0017">
        <w:trPr>
          <w:trHeight w:hRule="exact" w:val="510"/>
          <w:jc w:val="center"/>
        </w:trPr>
        <w:tc>
          <w:tcPr>
            <w:tcW w:w="0" w:type="auto"/>
            <w:shd w:val="clear" w:color="auto" w:fill="auto"/>
          </w:tcPr>
          <w:p w14:paraId="2D2F4DD6"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لم لا يضئ بك الوجود وليله </w:t>
            </w:r>
            <w:r w:rsidRPr="00410F52">
              <w:rPr>
                <w:rFonts w:ascii="mylotus" w:hAnsi="mylotus" w:cs="mylotus"/>
                <w:sz w:val="28"/>
                <w:szCs w:val="28"/>
                <w:rtl/>
              </w:rPr>
              <w:br/>
            </w:r>
          </w:p>
        </w:tc>
        <w:tc>
          <w:tcPr>
            <w:tcW w:w="0" w:type="auto"/>
          </w:tcPr>
          <w:p w14:paraId="0AC9CE55"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7AFD4035"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فيه صباح من جمالك مسفر</w:t>
            </w:r>
            <w:r w:rsidRPr="00410F52">
              <w:rPr>
                <w:rFonts w:ascii="mylotus" w:hAnsi="mylotus" w:cs="mylotus"/>
                <w:sz w:val="28"/>
                <w:szCs w:val="28"/>
                <w:rtl/>
              </w:rPr>
              <w:br/>
            </w:r>
          </w:p>
        </w:tc>
      </w:tr>
      <w:tr w:rsidR="005410D2" w:rsidRPr="00410F52" w14:paraId="75997CEB" w14:textId="77777777" w:rsidTr="003B0017">
        <w:trPr>
          <w:trHeight w:hRule="exact" w:val="510"/>
          <w:jc w:val="center"/>
        </w:trPr>
        <w:tc>
          <w:tcPr>
            <w:tcW w:w="0" w:type="auto"/>
            <w:shd w:val="clear" w:color="auto" w:fill="auto"/>
          </w:tcPr>
          <w:p w14:paraId="55F90E4A"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فبشمس حسنك كل يوم مشرق</w:t>
            </w:r>
            <w:r w:rsidRPr="00410F52">
              <w:rPr>
                <w:rFonts w:ascii="mylotus" w:hAnsi="mylotus" w:cs="mylotus"/>
                <w:sz w:val="28"/>
                <w:szCs w:val="28"/>
                <w:rtl/>
              </w:rPr>
              <w:br/>
            </w:r>
          </w:p>
        </w:tc>
        <w:tc>
          <w:tcPr>
            <w:tcW w:w="0" w:type="auto"/>
          </w:tcPr>
          <w:p w14:paraId="4EA602C0"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51C45FBB"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وببدر وجهك كل ليل مقمر</w:t>
            </w:r>
            <w:r w:rsidRPr="00410F52">
              <w:rPr>
                <w:rFonts w:ascii="mylotus" w:hAnsi="mylotus" w:cs="mylotus"/>
                <w:sz w:val="28"/>
                <w:szCs w:val="28"/>
                <w:rtl/>
              </w:rPr>
              <w:br/>
            </w:r>
          </w:p>
        </w:tc>
      </w:tr>
    </w:tbl>
    <w:p w14:paraId="07E888D2" w14:textId="260B8683" w:rsidR="00675834" w:rsidRDefault="0023397D" w:rsidP="00675834">
      <w:pPr>
        <w:pStyle w:val="aaac"/>
        <w:rPr>
          <w:rtl/>
        </w:rPr>
      </w:pPr>
      <w:r>
        <w:rPr>
          <w:rFonts w:hint="cs"/>
          <w:rtl/>
        </w:rPr>
        <w:t xml:space="preserve">وقال آخر معبرا عن العجز في وصفه </w:t>
      </w:r>
      <w:r>
        <w:sym w:font="Abo-thar" w:char="F061"/>
      </w:r>
      <w:r>
        <w:rPr>
          <w:rFonts w:hint="cs"/>
          <w:rtl/>
        </w:rPr>
        <w:t>:</w:t>
      </w:r>
    </w:p>
    <w:tbl>
      <w:tblPr>
        <w:bidiVisual/>
        <w:tblW w:w="0" w:type="auto"/>
        <w:jc w:val="center"/>
        <w:tblLook w:val="0000" w:firstRow="0" w:lastRow="0" w:firstColumn="0" w:lastColumn="0" w:noHBand="0" w:noVBand="0"/>
      </w:tblPr>
      <w:tblGrid>
        <w:gridCol w:w="2155"/>
        <w:gridCol w:w="222"/>
        <w:gridCol w:w="1959"/>
      </w:tblGrid>
      <w:tr w:rsidR="005410D2" w:rsidRPr="00410F52" w14:paraId="1F0B6800" w14:textId="77777777" w:rsidTr="003B0017">
        <w:trPr>
          <w:trHeight w:hRule="exact" w:val="510"/>
          <w:jc w:val="center"/>
        </w:trPr>
        <w:tc>
          <w:tcPr>
            <w:tcW w:w="0" w:type="auto"/>
            <w:shd w:val="clear" w:color="auto" w:fill="auto"/>
          </w:tcPr>
          <w:p w14:paraId="0AC562B9"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إنما مثلوا صفاتك للناس</w:t>
            </w:r>
            <w:r w:rsidRPr="00410F52">
              <w:rPr>
                <w:rFonts w:ascii="mylotus" w:hAnsi="mylotus" w:cs="mylotus"/>
                <w:sz w:val="28"/>
                <w:szCs w:val="28"/>
                <w:rtl/>
              </w:rPr>
              <w:br/>
            </w:r>
          </w:p>
        </w:tc>
        <w:tc>
          <w:tcPr>
            <w:tcW w:w="0" w:type="auto"/>
          </w:tcPr>
          <w:p w14:paraId="516908EE"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4588755E"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كما مثل النجوم المساء</w:t>
            </w:r>
            <w:r w:rsidRPr="00410F52">
              <w:rPr>
                <w:rFonts w:ascii="mylotus" w:hAnsi="mylotus" w:cs="mylotus"/>
                <w:sz w:val="28"/>
                <w:szCs w:val="28"/>
                <w:rtl/>
              </w:rPr>
              <w:br/>
            </w:r>
          </w:p>
        </w:tc>
      </w:tr>
    </w:tbl>
    <w:p w14:paraId="61AF8217" w14:textId="46091F1E" w:rsidR="00675834" w:rsidRDefault="0023397D" w:rsidP="00675834">
      <w:pPr>
        <w:pStyle w:val="aaac"/>
        <w:rPr>
          <w:rtl/>
        </w:rPr>
      </w:pPr>
      <w:r>
        <w:rPr>
          <w:rFonts w:hint="cs"/>
          <w:rtl/>
        </w:rPr>
        <w:t>وقال آخر</w:t>
      </w:r>
      <w:r w:rsidR="00675834">
        <w:rPr>
          <w:rtl/>
        </w:rPr>
        <w:t>:</w:t>
      </w:r>
    </w:p>
    <w:tbl>
      <w:tblPr>
        <w:bidiVisual/>
        <w:tblW w:w="0" w:type="auto"/>
        <w:jc w:val="center"/>
        <w:tblLook w:val="0000" w:firstRow="0" w:lastRow="0" w:firstColumn="0" w:lastColumn="0" w:noHBand="0" w:noVBand="0"/>
      </w:tblPr>
      <w:tblGrid>
        <w:gridCol w:w="2300"/>
        <w:gridCol w:w="222"/>
        <w:gridCol w:w="2635"/>
      </w:tblGrid>
      <w:tr w:rsidR="005410D2" w:rsidRPr="00410F52" w14:paraId="05BB10DF" w14:textId="77777777" w:rsidTr="003B0017">
        <w:trPr>
          <w:trHeight w:hRule="exact" w:val="510"/>
          <w:jc w:val="center"/>
        </w:trPr>
        <w:tc>
          <w:tcPr>
            <w:tcW w:w="0" w:type="auto"/>
            <w:shd w:val="clear" w:color="auto" w:fill="auto"/>
          </w:tcPr>
          <w:p w14:paraId="41E57663"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وعلى تفنن واصفيه بحسنه</w:t>
            </w:r>
            <w:r w:rsidRPr="00410F52">
              <w:rPr>
                <w:rFonts w:ascii="mylotus" w:hAnsi="mylotus" w:cs="mylotus"/>
                <w:sz w:val="28"/>
                <w:szCs w:val="28"/>
                <w:rtl/>
              </w:rPr>
              <w:br/>
            </w:r>
          </w:p>
        </w:tc>
        <w:tc>
          <w:tcPr>
            <w:tcW w:w="0" w:type="auto"/>
          </w:tcPr>
          <w:p w14:paraId="1AFB93CD"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4061DF29"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يفنى الزمان وفيه ما لم يوصف</w:t>
            </w:r>
            <w:r w:rsidRPr="00410F52">
              <w:rPr>
                <w:rFonts w:ascii="mylotus" w:hAnsi="mylotus" w:cs="mylotus"/>
                <w:sz w:val="28"/>
                <w:szCs w:val="28"/>
                <w:rtl/>
              </w:rPr>
              <w:br/>
            </w:r>
          </w:p>
        </w:tc>
      </w:tr>
    </w:tbl>
    <w:p w14:paraId="21CC5E48" w14:textId="4D29911C" w:rsidR="00675834" w:rsidRDefault="0023397D" w:rsidP="00675834">
      <w:pPr>
        <w:pStyle w:val="aaac"/>
        <w:rPr>
          <w:rtl/>
        </w:rPr>
      </w:pPr>
      <w:r>
        <w:rPr>
          <w:rFonts w:hint="cs"/>
          <w:rtl/>
        </w:rPr>
        <w:t>وقال آخر:</w:t>
      </w:r>
    </w:p>
    <w:tbl>
      <w:tblPr>
        <w:bidiVisual/>
        <w:tblW w:w="0" w:type="auto"/>
        <w:jc w:val="center"/>
        <w:tblLook w:val="0000" w:firstRow="0" w:lastRow="0" w:firstColumn="0" w:lastColumn="0" w:noHBand="0" w:noVBand="0"/>
      </w:tblPr>
      <w:tblGrid>
        <w:gridCol w:w="2607"/>
        <w:gridCol w:w="222"/>
        <w:gridCol w:w="2418"/>
      </w:tblGrid>
      <w:tr w:rsidR="005410D2" w:rsidRPr="00410F52" w14:paraId="07D3F647" w14:textId="77777777" w:rsidTr="003B0017">
        <w:trPr>
          <w:trHeight w:hRule="exact" w:val="510"/>
          <w:jc w:val="center"/>
        </w:trPr>
        <w:tc>
          <w:tcPr>
            <w:tcW w:w="0" w:type="auto"/>
            <w:shd w:val="clear" w:color="auto" w:fill="auto"/>
          </w:tcPr>
          <w:bookmarkEnd w:id="71"/>
          <w:p w14:paraId="4F77F1D5"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كم فيه للأبصار حسن مدهش</w:t>
            </w:r>
            <w:r w:rsidRPr="00410F52">
              <w:rPr>
                <w:rFonts w:ascii="mylotus" w:hAnsi="mylotus" w:cs="mylotus"/>
                <w:sz w:val="28"/>
                <w:szCs w:val="28"/>
                <w:rtl/>
              </w:rPr>
              <w:br/>
            </w:r>
          </w:p>
        </w:tc>
        <w:tc>
          <w:tcPr>
            <w:tcW w:w="0" w:type="auto"/>
          </w:tcPr>
          <w:p w14:paraId="4785646D"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636A8096"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كم فيه للأرواح راح مسكر</w:t>
            </w:r>
            <w:r w:rsidRPr="00410F52">
              <w:rPr>
                <w:rFonts w:ascii="mylotus" w:hAnsi="mylotus" w:cs="mylotus"/>
                <w:sz w:val="28"/>
                <w:szCs w:val="28"/>
                <w:rtl/>
              </w:rPr>
              <w:br/>
            </w:r>
          </w:p>
        </w:tc>
      </w:tr>
      <w:tr w:rsidR="005410D2" w:rsidRPr="00410F52" w14:paraId="266FF540" w14:textId="77777777" w:rsidTr="003B0017">
        <w:trPr>
          <w:trHeight w:hRule="exact" w:val="510"/>
          <w:jc w:val="center"/>
        </w:trPr>
        <w:tc>
          <w:tcPr>
            <w:tcW w:w="0" w:type="auto"/>
            <w:shd w:val="clear" w:color="auto" w:fill="auto"/>
          </w:tcPr>
          <w:p w14:paraId="699BB7F7"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سبحان من أنشاه من سبحاته</w:t>
            </w:r>
            <w:r w:rsidRPr="00410F52">
              <w:rPr>
                <w:rFonts w:ascii="mylotus" w:hAnsi="mylotus" w:cs="mylotus"/>
                <w:sz w:val="28"/>
                <w:szCs w:val="28"/>
                <w:rtl/>
              </w:rPr>
              <w:br/>
            </w:r>
          </w:p>
        </w:tc>
        <w:tc>
          <w:tcPr>
            <w:tcW w:w="0" w:type="auto"/>
          </w:tcPr>
          <w:p w14:paraId="15ED6516" w14:textId="77777777" w:rsidR="005410D2" w:rsidRPr="00410F52" w:rsidRDefault="005410D2" w:rsidP="003B0017">
            <w:pPr>
              <w:pStyle w:val="afc"/>
              <w:rPr>
                <w:rFonts w:ascii="mylotus" w:hAnsi="mylotus" w:cs="mylotus"/>
                <w:sz w:val="28"/>
                <w:szCs w:val="28"/>
                <w:rtl/>
              </w:rPr>
            </w:pPr>
          </w:p>
        </w:tc>
        <w:tc>
          <w:tcPr>
            <w:tcW w:w="0" w:type="auto"/>
            <w:shd w:val="clear" w:color="auto" w:fill="auto"/>
          </w:tcPr>
          <w:p w14:paraId="4F4BB51D" w14:textId="77777777" w:rsidR="005410D2" w:rsidRPr="00410F52" w:rsidRDefault="005410D2" w:rsidP="003B0017">
            <w:pPr>
              <w:pStyle w:val="afc"/>
              <w:rPr>
                <w:rFonts w:ascii="mylotus" w:hAnsi="mylotus" w:cs="mylotus"/>
                <w:sz w:val="28"/>
                <w:szCs w:val="28"/>
                <w:rtl/>
              </w:rPr>
            </w:pPr>
            <w:r w:rsidRPr="00410F52">
              <w:rPr>
                <w:rFonts w:ascii="mylotus" w:hAnsi="mylotus" w:cs="mylotus"/>
                <w:sz w:val="28"/>
                <w:szCs w:val="28"/>
                <w:rtl/>
              </w:rPr>
              <w:t xml:space="preserve"> بشرا بأسرار الغيوب يبشر</w:t>
            </w:r>
            <w:r w:rsidRPr="00410F52">
              <w:rPr>
                <w:rFonts w:ascii="mylotus" w:hAnsi="mylotus" w:cs="mylotus"/>
                <w:sz w:val="28"/>
                <w:szCs w:val="28"/>
                <w:rtl/>
              </w:rPr>
              <w:br/>
            </w:r>
          </w:p>
        </w:tc>
      </w:tr>
    </w:tbl>
    <w:p w14:paraId="665595E2" w14:textId="02F6523E" w:rsidR="00B40002" w:rsidRDefault="0023397D" w:rsidP="0023397D">
      <w:pPr>
        <w:pStyle w:val="aaac"/>
        <w:rPr>
          <w:rtl/>
          <w:lang w:bidi="ar"/>
        </w:rPr>
      </w:pPr>
      <w:r>
        <w:rPr>
          <w:rFonts w:hint="cs"/>
          <w:rtl/>
          <w:lang w:bidi="ar"/>
        </w:rPr>
        <w:t xml:space="preserve">وغيرها من القصائد الكثيرة التي نجدها في شعر المديح، والتي لا ننكر عليها سوى </w:t>
      </w:r>
      <w:r w:rsidR="00C03745">
        <w:rPr>
          <w:rFonts w:hint="cs"/>
          <w:rtl/>
          <w:lang w:bidi="ar"/>
        </w:rPr>
        <w:t>اقتصار بعضها على هذا الجانب، ومبالغتها فيه على حساب ما عداه من الجوانب.</w:t>
      </w:r>
    </w:p>
    <w:p w14:paraId="3EBDD1E4" w14:textId="2E8FF640" w:rsidR="00C03745" w:rsidRDefault="00C03745" w:rsidP="0023397D">
      <w:pPr>
        <w:pStyle w:val="aaac"/>
        <w:rPr>
          <w:rtl/>
          <w:lang w:bidi="ar"/>
        </w:rPr>
      </w:pPr>
      <w:r>
        <w:rPr>
          <w:rFonts w:hint="cs"/>
          <w:rtl/>
          <w:lang w:bidi="ar"/>
        </w:rPr>
        <w:t>وسنورد هنا ما ورد من شهادات الصحابة في ذلك في المصادر المختلفة:</w:t>
      </w:r>
    </w:p>
    <w:p w14:paraId="0E9EAE78" w14:textId="70BE980E"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40</w:t>
      </w:r>
      <w:r w:rsidRPr="003E557F">
        <w:rPr>
          <w:b/>
          <w:bCs/>
          <w:color w:val="FF0000"/>
          <w:rtl/>
          <w:lang w:bidi="ar"/>
        </w:rPr>
        <w:t>]</w:t>
      </w:r>
      <w:r>
        <w:rPr>
          <w:rFonts w:hint="cs"/>
          <w:color w:val="FF0000"/>
          <w:rtl/>
          <w:lang w:bidi="ar"/>
        </w:rPr>
        <w:t xml:space="preserve"> </w:t>
      </w:r>
      <w:r>
        <w:rPr>
          <w:rtl/>
        </w:rPr>
        <w:t xml:space="preserve">عن البراء بن عازب قال: </w:t>
      </w:r>
      <w:r>
        <w:rPr>
          <w:rFonts w:hint="cs"/>
          <w:rtl/>
        </w:rPr>
        <w:t>(</w:t>
      </w:r>
      <w:r>
        <w:rPr>
          <w:rtl/>
        </w:rPr>
        <w:t>لم أر شيئاً أحسن من رسول</w:t>
      </w:r>
      <w:r w:rsidR="00DF6E6C">
        <w:rPr>
          <w:rtl/>
        </w:rPr>
        <w:t xml:space="preserve"> الله </w:t>
      </w:r>
      <w:r>
        <w:rPr>
          <w:rtl/>
          <w:lang w:bidi="ar"/>
        </w:rPr>
        <w:sym w:font="Abo-thar" w:char="F061"/>
      </w:r>
      <w:r>
        <w:rPr>
          <w:rFonts w:hint="cs"/>
          <w:rtl/>
        </w:rPr>
        <w:t>)</w:t>
      </w:r>
      <w:r w:rsidRPr="003E557F">
        <w:rPr>
          <w:position w:val="6"/>
          <w:sz w:val="20"/>
          <w:szCs w:val="20"/>
          <w:rtl/>
        </w:rPr>
        <w:t>(</w:t>
      </w:r>
      <w:r w:rsidRPr="003E557F">
        <w:rPr>
          <w:rStyle w:val="ae"/>
          <w:sz w:val="20"/>
          <w:rtl/>
        </w:rPr>
        <w:footnoteReference w:id="85"/>
      </w:r>
      <w:r w:rsidRPr="003E557F">
        <w:rPr>
          <w:position w:val="6"/>
          <w:sz w:val="20"/>
          <w:szCs w:val="20"/>
          <w:rtl/>
        </w:rPr>
        <w:t>)</w:t>
      </w:r>
    </w:p>
    <w:p w14:paraId="7897F450" w14:textId="4E5B95E8"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41</w:t>
      </w:r>
      <w:r w:rsidRPr="003E557F">
        <w:rPr>
          <w:b/>
          <w:bCs/>
          <w:color w:val="FF0000"/>
          <w:rtl/>
          <w:lang w:bidi="ar"/>
        </w:rPr>
        <w:t>]</w:t>
      </w:r>
      <w:r>
        <w:rPr>
          <w:rFonts w:hint="cs"/>
          <w:color w:val="FF0000"/>
          <w:rtl/>
          <w:lang w:bidi="ar"/>
        </w:rPr>
        <w:t xml:space="preserve"> </w:t>
      </w:r>
      <w:r>
        <w:rPr>
          <w:rtl/>
        </w:rPr>
        <w:t xml:space="preserve">قالت أم معبد: </w:t>
      </w:r>
      <w:r>
        <w:rPr>
          <w:rFonts w:hint="cs"/>
          <w:rtl/>
        </w:rPr>
        <w:t>(</w:t>
      </w:r>
      <w:r>
        <w:rPr>
          <w:rtl/>
        </w:rPr>
        <w:t>كان رسول</w:t>
      </w:r>
      <w:r w:rsidR="00DF6E6C">
        <w:rPr>
          <w:rtl/>
        </w:rPr>
        <w:t xml:space="preserve"> الله </w:t>
      </w:r>
      <w:r>
        <w:rPr>
          <w:rtl/>
          <w:lang w:bidi="ar"/>
        </w:rPr>
        <w:sym w:font="Abo-thar" w:char="F061"/>
      </w:r>
      <w:r>
        <w:rPr>
          <w:rtl/>
        </w:rPr>
        <w:t xml:space="preserve"> أجمل الناس وأبهاه من بعيد وأحلاه وأحسنه من قريب</w:t>
      </w:r>
      <w:r>
        <w:rPr>
          <w:rFonts w:hint="cs"/>
          <w:rtl/>
        </w:rPr>
        <w:t>)</w:t>
      </w:r>
      <w:r w:rsidR="008A5804">
        <w:rPr>
          <w:position w:val="6"/>
          <w:sz w:val="20"/>
          <w:szCs w:val="20"/>
          <w:rtl/>
        </w:rPr>
        <w:t>(</w:t>
      </w:r>
      <w:r w:rsidRPr="003E557F">
        <w:rPr>
          <w:rStyle w:val="ae"/>
          <w:sz w:val="20"/>
          <w:rtl/>
        </w:rPr>
        <w:footnoteReference w:id="86"/>
      </w:r>
      <w:r w:rsidRPr="003E557F">
        <w:rPr>
          <w:position w:val="6"/>
          <w:sz w:val="20"/>
          <w:szCs w:val="20"/>
          <w:rtl/>
        </w:rPr>
        <w:t>)</w:t>
      </w:r>
    </w:p>
    <w:p w14:paraId="7884AAE4" w14:textId="5B4D7356"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42</w:t>
      </w:r>
      <w:r w:rsidRPr="003E557F">
        <w:rPr>
          <w:b/>
          <w:bCs/>
          <w:color w:val="FF0000"/>
          <w:rtl/>
          <w:lang w:bidi="ar"/>
        </w:rPr>
        <w:t>]</w:t>
      </w:r>
      <w:r>
        <w:rPr>
          <w:rFonts w:hint="cs"/>
          <w:color w:val="FF0000"/>
          <w:rtl/>
          <w:lang w:bidi="ar"/>
        </w:rPr>
        <w:t xml:space="preserve"> </w:t>
      </w:r>
      <w:r>
        <w:rPr>
          <w:rtl/>
        </w:rPr>
        <w:t>قال جابر</w:t>
      </w:r>
      <w:r>
        <w:rPr>
          <w:rFonts w:hint="cs"/>
          <w:rtl/>
        </w:rPr>
        <w:t>: (</w:t>
      </w:r>
      <w:r>
        <w:rPr>
          <w:rtl/>
        </w:rPr>
        <w:t>رأيت رسول</w:t>
      </w:r>
      <w:r w:rsidR="00DF6E6C">
        <w:rPr>
          <w:rtl/>
        </w:rPr>
        <w:t xml:space="preserve"> الله </w:t>
      </w:r>
      <w:r>
        <w:rPr>
          <w:rtl/>
          <w:lang w:bidi="ar"/>
        </w:rPr>
        <w:sym w:font="Abo-thar" w:char="F061"/>
      </w:r>
      <w:r>
        <w:rPr>
          <w:rtl/>
        </w:rPr>
        <w:t xml:space="preserve"> في ليلة إضحيان وعليه حلة حمراء فجعلت أنظر إليه والقمر فلهو أحسن في عيني من القمر</w:t>
      </w:r>
      <w:r>
        <w:rPr>
          <w:rFonts w:hint="cs"/>
          <w:rtl/>
        </w:rPr>
        <w:t>)</w:t>
      </w:r>
      <w:r w:rsidR="008A5804">
        <w:rPr>
          <w:position w:val="6"/>
          <w:sz w:val="20"/>
          <w:szCs w:val="20"/>
          <w:rtl/>
        </w:rPr>
        <w:t>(</w:t>
      </w:r>
      <w:r w:rsidRPr="003E557F">
        <w:rPr>
          <w:rStyle w:val="ae"/>
          <w:sz w:val="20"/>
          <w:rtl/>
        </w:rPr>
        <w:footnoteReference w:id="87"/>
      </w:r>
      <w:r w:rsidRPr="003E557F">
        <w:rPr>
          <w:position w:val="6"/>
          <w:sz w:val="20"/>
          <w:szCs w:val="20"/>
          <w:rtl/>
        </w:rPr>
        <w:t>)</w:t>
      </w:r>
    </w:p>
    <w:p w14:paraId="149CDECC" w14:textId="731C298B"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43</w:t>
      </w:r>
      <w:r w:rsidRPr="003E557F">
        <w:rPr>
          <w:b/>
          <w:bCs/>
          <w:color w:val="FF0000"/>
          <w:rtl/>
          <w:lang w:bidi="ar"/>
        </w:rPr>
        <w:t>]</w:t>
      </w:r>
      <w:r>
        <w:rPr>
          <w:rFonts w:hint="cs"/>
          <w:color w:val="FF0000"/>
          <w:rtl/>
          <w:lang w:bidi="ar"/>
        </w:rPr>
        <w:t xml:space="preserve"> </w:t>
      </w:r>
      <w:r>
        <w:rPr>
          <w:rtl/>
        </w:rPr>
        <w:t xml:space="preserve">قال البراء: </w:t>
      </w:r>
      <w:r>
        <w:rPr>
          <w:rFonts w:hint="cs"/>
          <w:rtl/>
        </w:rPr>
        <w:t>(</w:t>
      </w:r>
      <w:r>
        <w:rPr>
          <w:rtl/>
        </w:rPr>
        <w:t>ما رأيت من ذي لمة في حلة حمراء أحسن من رسول</w:t>
      </w:r>
      <w:r w:rsidR="00DF6E6C">
        <w:rPr>
          <w:rtl/>
        </w:rPr>
        <w:t xml:space="preserve"> الله </w:t>
      </w:r>
      <w:r>
        <w:rPr>
          <w:rtl/>
          <w:lang w:bidi="ar"/>
        </w:rPr>
        <w:sym w:font="Abo-thar" w:char="F061"/>
      </w:r>
      <w:r>
        <w:rPr>
          <w:rtl/>
        </w:rPr>
        <w:t>)</w:t>
      </w:r>
      <w:r w:rsidR="008A5804">
        <w:rPr>
          <w:position w:val="6"/>
          <w:sz w:val="20"/>
          <w:szCs w:val="20"/>
          <w:rtl/>
        </w:rPr>
        <w:t>(</w:t>
      </w:r>
      <w:r w:rsidRPr="003E557F">
        <w:rPr>
          <w:rStyle w:val="ae"/>
          <w:sz w:val="20"/>
          <w:rtl/>
        </w:rPr>
        <w:footnoteReference w:id="88"/>
      </w:r>
      <w:r w:rsidRPr="003E557F">
        <w:rPr>
          <w:position w:val="6"/>
          <w:sz w:val="20"/>
          <w:szCs w:val="20"/>
          <w:rtl/>
        </w:rPr>
        <w:t>)</w:t>
      </w:r>
    </w:p>
    <w:p w14:paraId="611BF639" w14:textId="3E02FD15"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44</w:t>
      </w:r>
      <w:r w:rsidRPr="003E557F">
        <w:rPr>
          <w:b/>
          <w:bCs/>
          <w:color w:val="FF0000"/>
          <w:rtl/>
          <w:lang w:bidi="ar"/>
        </w:rPr>
        <w:t>]</w:t>
      </w:r>
      <w:r>
        <w:rPr>
          <w:rFonts w:hint="cs"/>
          <w:color w:val="FF0000"/>
          <w:rtl/>
          <w:lang w:bidi="ar"/>
        </w:rPr>
        <w:t xml:space="preserve"> </w:t>
      </w:r>
      <w:r>
        <w:rPr>
          <w:rtl/>
        </w:rPr>
        <w:t xml:space="preserve">قال أبو هريرة: </w:t>
      </w:r>
      <w:r>
        <w:rPr>
          <w:rFonts w:hint="cs"/>
          <w:rtl/>
        </w:rPr>
        <w:t>(</w:t>
      </w:r>
      <w:r>
        <w:rPr>
          <w:rtl/>
        </w:rPr>
        <w:t>كان رسول</w:t>
      </w:r>
      <w:r w:rsidR="00DF6E6C">
        <w:rPr>
          <w:rtl/>
        </w:rPr>
        <w:t xml:space="preserve"> الله </w:t>
      </w:r>
      <w:r>
        <w:rPr>
          <w:rtl/>
          <w:lang w:bidi="ar"/>
        </w:rPr>
        <w:sym w:font="Abo-thar" w:char="F061"/>
      </w:r>
      <w:r>
        <w:rPr>
          <w:rtl/>
        </w:rPr>
        <w:t xml:space="preserve"> أحسن الناس صفة وأجملها</w:t>
      </w:r>
      <w:r>
        <w:rPr>
          <w:rFonts w:hint="cs"/>
          <w:rtl/>
        </w:rPr>
        <w:t>)</w:t>
      </w:r>
      <w:r w:rsidR="008A5804">
        <w:rPr>
          <w:position w:val="6"/>
          <w:sz w:val="20"/>
          <w:szCs w:val="20"/>
          <w:rtl/>
        </w:rPr>
        <w:t>(</w:t>
      </w:r>
      <w:r w:rsidRPr="003E557F">
        <w:rPr>
          <w:rStyle w:val="ae"/>
          <w:sz w:val="20"/>
          <w:rtl/>
        </w:rPr>
        <w:footnoteReference w:id="89"/>
      </w:r>
      <w:r w:rsidRPr="003E557F">
        <w:rPr>
          <w:position w:val="6"/>
          <w:sz w:val="20"/>
          <w:szCs w:val="20"/>
          <w:rtl/>
        </w:rPr>
        <w:t>)</w:t>
      </w:r>
    </w:p>
    <w:p w14:paraId="08C1D8CE" w14:textId="7820B2CE"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45</w:t>
      </w:r>
      <w:r w:rsidRPr="003E557F">
        <w:rPr>
          <w:b/>
          <w:bCs/>
          <w:color w:val="FF0000"/>
          <w:rtl/>
          <w:lang w:bidi="ar"/>
        </w:rPr>
        <w:t>]</w:t>
      </w:r>
      <w:r>
        <w:rPr>
          <w:rFonts w:hint="cs"/>
          <w:color w:val="FF0000"/>
          <w:rtl/>
          <w:lang w:bidi="ar"/>
        </w:rPr>
        <w:t xml:space="preserve"> </w:t>
      </w:r>
      <w:r>
        <w:rPr>
          <w:rtl/>
        </w:rPr>
        <w:t>قال طارق بن عبيد</w:t>
      </w:r>
      <w:r>
        <w:rPr>
          <w:rFonts w:hint="cs"/>
          <w:rtl/>
        </w:rPr>
        <w:t xml:space="preserve"> </w:t>
      </w:r>
      <w:r>
        <w:rPr>
          <w:rtl/>
        </w:rPr>
        <w:t xml:space="preserve">الأنصاري: </w:t>
      </w:r>
      <w:r>
        <w:rPr>
          <w:rFonts w:hint="cs"/>
          <w:rtl/>
        </w:rPr>
        <w:t>(</w:t>
      </w:r>
      <w:r>
        <w:rPr>
          <w:rtl/>
        </w:rPr>
        <w:t>أقبلنا ومعنا ظعينة حتى نزلنا قريبا من</w:t>
      </w:r>
      <w:r>
        <w:rPr>
          <w:rFonts w:hint="cs"/>
          <w:rtl/>
        </w:rPr>
        <w:t xml:space="preserve"> </w:t>
      </w:r>
      <w:r>
        <w:rPr>
          <w:rtl/>
        </w:rPr>
        <w:t>المدينة، فأتانا رسول</w:t>
      </w:r>
      <w:r w:rsidR="00DF6E6C">
        <w:rPr>
          <w:rtl/>
        </w:rPr>
        <w:t xml:space="preserve"> الله </w:t>
      </w:r>
      <w:r>
        <w:rPr>
          <w:rtl/>
          <w:lang w:bidi="ar"/>
        </w:rPr>
        <w:sym w:font="Abo-thar" w:char="F061"/>
      </w:r>
      <w:r>
        <w:rPr>
          <w:rtl/>
        </w:rPr>
        <w:t xml:space="preserve">، فقالت الظعينة: ما رأيت وجها أشبه بالقمر ليلة البدر من وجهه </w:t>
      </w:r>
      <w:r>
        <w:rPr>
          <w:rtl/>
          <w:lang w:bidi="ar"/>
        </w:rPr>
        <w:sym w:font="Abo-thar" w:char="F061"/>
      </w:r>
      <w:r>
        <w:rPr>
          <w:rFonts w:hint="cs"/>
          <w:rtl/>
        </w:rPr>
        <w:t>)</w:t>
      </w:r>
      <w:r w:rsidRPr="003E557F">
        <w:rPr>
          <w:position w:val="6"/>
          <w:sz w:val="20"/>
          <w:szCs w:val="20"/>
          <w:rtl/>
        </w:rPr>
        <w:t>(</w:t>
      </w:r>
      <w:r w:rsidRPr="003E557F">
        <w:rPr>
          <w:rStyle w:val="ae"/>
          <w:sz w:val="20"/>
          <w:rtl/>
        </w:rPr>
        <w:footnoteReference w:id="90"/>
      </w:r>
      <w:r w:rsidRPr="003E557F">
        <w:rPr>
          <w:position w:val="6"/>
          <w:sz w:val="20"/>
          <w:szCs w:val="20"/>
          <w:rtl/>
        </w:rPr>
        <w:t>)</w:t>
      </w:r>
    </w:p>
    <w:p w14:paraId="0FA70020" w14:textId="3FE079CC"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46</w:t>
      </w:r>
      <w:r w:rsidRPr="003E557F">
        <w:rPr>
          <w:b/>
          <w:bCs/>
          <w:color w:val="FF0000"/>
          <w:rtl/>
          <w:lang w:bidi="ar"/>
        </w:rPr>
        <w:t>]</w:t>
      </w:r>
      <w:r>
        <w:rPr>
          <w:rFonts w:hint="cs"/>
          <w:color w:val="FF0000"/>
          <w:rtl/>
          <w:lang w:bidi="ar"/>
        </w:rPr>
        <w:t xml:space="preserve"> </w:t>
      </w:r>
      <w:r>
        <w:rPr>
          <w:rtl/>
        </w:rPr>
        <w:t>قال أبو إسحاق الهمداني</w:t>
      </w:r>
      <w:r>
        <w:rPr>
          <w:rFonts w:hint="cs"/>
          <w:rtl/>
        </w:rPr>
        <w:t xml:space="preserve"> </w:t>
      </w:r>
      <w:r>
        <w:rPr>
          <w:rtl/>
        </w:rPr>
        <w:t>لامرأة حجت مع رسول</w:t>
      </w:r>
      <w:r w:rsidR="00DF6E6C">
        <w:rPr>
          <w:rtl/>
        </w:rPr>
        <w:t xml:space="preserve"> الله </w:t>
      </w:r>
      <w:r>
        <w:rPr>
          <w:rtl/>
          <w:lang w:bidi="ar"/>
        </w:rPr>
        <w:sym w:font="Abo-thar" w:char="F061"/>
      </w:r>
      <w:r>
        <w:rPr>
          <w:rtl/>
        </w:rPr>
        <w:t>: شبهيه لي</w:t>
      </w:r>
      <w:r>
        <w:rPr>
          <w:rFonts w:hint="cs"/>
          <w:rtl/>
        </w:rPr>
        <w:t>،</w:t>
      </w:r>
      <w:r>
        <w:rPr>
          <w:rtl/>
        </w:rPr>
        <w:t xml:space="preserve"> قالت: </w:t>
      </w:r>
      <w:r>
        <w:rPr>
          <w:rFonts w:hint="cs"/>
          <w:rtl/>
        </w:rPr>
        <w:t>(</w:t>
      </w:r>
      <w:r>
        <w:rPr>
          <w:rtl/>
        </w:rPr>
        <w:t>كالقمر ليلة البدر ولم أر قبله ولا بعده مثله</w:t>
      </w:r>
      <w:r>
        <w:rPr>
          <w:rFonts w:hint="cs"/>
          <w:rtl/>
        </w:rPr>
        <w:t>)</w:t>
      </w:r>
      <w:r w:rsidR="008A5804">
        <w:rPr>
          <w:position w:val="6"/>
          <w:sz w:val="20"/>
          <w:szCs w:val="20"/>
          <w:rtl/>
        </w:rPr>
        <w:t>(</w:t>
      </w:r>
      <w:r w:rsidRPr="003E557F">
        <w:rPr>
          <w:rStyle w:val="ae"/>
          <w:sz w:val="20"/>
          <w:rtl/>
        </w:rPr>
        <w:footnoteReference w:id="91"/>
      </w:r>
      <w:r w:rsidRPr="003E557F">
        <w:rPr>
          <w:position w:val="6"/>
          <w:sz w:val="20"/>
          <w:szCs w:val="20"/>
          <w:rtl/>
        </w:rPr>
        <w:t>)</w:t>
      </w:r>
    </w:p>
    <w:p w14:paraId="14BC8253" w14:textId="12C94353"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47</w:t>
      </w:r>
      <w:r w:rsidRPr="003E557F">
        <w:rPr>
          <w:b/>
          <w:bCs/>
          <w:color w:val="FF0000"/>
          <w:rtl/>
          <w:lang w:bidi="ar"/>
        </w:rPr>
        <w:t>]</w:t>
      </w:r>
      <w:r>
        <w:rPr>
          <w:rFonts w:hint="cs"/>
          <w:color w:val="FF0000"/>
          <w:rtl/>
          <w:lang w:bidi="ar"/>
        </w:rPr>
        <w:t xml:space="preserve"> </w:t>
      </w:r>
      <w:r>
        <w:rPr>
          <w:rFonts w:hint="cs"/>
          <w:rtl/>
        </w:rPr>
        <w:t>سئلت ا</w:t>
      </w:r>
      <w:r>
        <w:rPr>
          <w:rtl/>
        </w:rPr>
        <w:t>لربيع بنت معوذ:</w:t>
      </w:r>
      <w:r>
        <w:rPr>
          <w:rFonts w:hint="cs"/>
          <w:rtl/>
        </w:rPr>
        <w:t xml:space="preserve"> </w:t>
      </w:r>
      <w:r>
        <w:rPr>
          <w:rtl/>
        </w:rPr>
        <w:t>صفي لي رسول</w:t>
      </w:r>
      <w:r w:rsidR="00DF6E6C">
        <w:rPr>
          <w:rtl/>
        </w:rPr>
        <w:t xml:space="preserve"> الله </w:t>
      </w:r>
      <w:r>
        <w:rPr>
          <w:rtl/>
          <w:lang w:bidi="ar"/>
        </w:rPr>
        <w:sym w:font="Abo-thar" w:char="F061"/>
      </w:r>
      <w:r>
        <w:rPr>
          <w:rtl/>
        </w:rPr>
        <w:t xml:space="preserve"> </w:t>
      </w:r>
      <w:r>
        <w:rPr>
          <w:rFonts w:hint="cs"/>
          <w:rtl/>
        </w:rPr>
        <w:t>ف</w:t>
      </w:r>
      <w:r>
        <w:rPr>
          <w:rtl/>
        </w:rPr>
        <w:t xml:space="preserve">قالت: </w:t>
      </w:r>
      <w:r>
        <w:rPr>
          <w:rFonts w:hint="cs"/>
          <w:rtl/>
        </w:rPr>
        <w:t>(</w:t>
      </w:r>
      <w:r>
        <w:rPr>
          <w:rtl/>
        </w:rPr>
        <w:t>لو رأيته لقلت الشمس طالعة</w:t>
      </w:r>
      <w:r>
        <w:rPr>
          <w:rFonts w:hint="cs"/>
          <w:rtl/>
        </w:rPr>
        <w:t>)</w:t>
      </w:r>
      <w:r w:rsidR="008A5804">
        <w:rPr>
          <w:position w:val="6"/>
          <w:sz w:val="20"/>
          <w:szCs w:val="20"/>
          <w:rtl/>
        </w:rPr>
        <w:t>(</w:t>
      </w:r>
      <w:r w:rsidRPr="003E557F">
        <w:rPr>
          <w:rStyle w:val="ae"/>
          <w:sz w:val="20"/>
          <w:rtl/>
        </w:rPr>
        <w:footnoteReference w:id="92"/>
      </w:r>
      <w:r w:rsidRPr="003E557F">
        <w:rPr>
          <w:position w:val="6"/>
          <w:sz w:val="20"/>
          <w:szCs w:val="20"/>
          <w:rtl/>
        </w:rPr>
        <w:t>)</w:t>
      </w:r>
    </w:p>
    <w:p w14:paraId="1EE0748F" w14:textId="02991CCB"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48</w:t>
      </w:r>
      <w:r w:rsidRPr="003E557F">
        <w:rPr>
          <w:b/>
          <w:bCs/>
          <w:color w:val="FF0000"/>
          <w:rtl/>
          <w:lang w:bidi="ar"/>
        </w:rPr>
        <w:t>]</w:t>
      </w:r>
      <w:r>
        <w:rPr>
          <w:rFonts w:hint="cs"/>
          <w:color w:val="FF0000"/>
          <w:rtl/>
          <w:lang w:bidi="ar"/>
        </w:rPr>
        <w:t xml:space="preserve"> </w:t>
      </w:r>
      <w:r>
        <w:rPr>
          <w:rtl/>
        </w:rPr>
        <w:t xml:space="preserve">قالت أم معبد: </w:t>
      </w:r>
      <w:r>
        <w:rPr>
          <w:rFonts w:hint="cs"/>
          <w:rtl/>
        </w:rPr>
        <w:t>(</w:t>
      </w:r>
      <w:r>
        <w:rPr>
          <w:rtl/>
        </w:rPr>
        <w:t>كان رسول</w:t>
      </w:r>
      <w:r w:rsidR="00DF6E6C">
        <w:rPr>
          <w:rtl/>
        </w:rPr>
        <w:t xml:space="preserve"> الله </w:t>
      </w:r>
      <w:r>
        <w:rPr>
          <w:rtl/>
          <w:lang w:bidi="ar"/>
        </w:rPr>
        <w:sym w:font="Abo-thar" w:char="F061"/>
      </w:r>
      <w:r>
        <w:rPr>
          <w:rtl/>
        </w:rPr>
        <w:t xml:space="preserve"> وسيما قسيما</w:t>
      </w:r>
      <w:r>
        <w:rPr>
          <w:rFonts w:hint="cs"/>
          <w:rtl/>
        </w:rPr>
        <w:t>)</w:t>
      </w:r>
      <w:r w:rsidR="008A5804">
        <w:rPr>
          <w:position w:val="6"/>
          <w:sz w:val="20"/>
          <w:szCs w:val="20"/>
          <w:rtl/>
        </w:rPr>
        <w:t>(</w:t>
      </w:r>
      <w:r w:rsidRPr="003E557F">
        <w:rPr>
          <w:rStyle w:val="ae"/>
          <w:sz w:val="20"/>
          <w:rtl/>
        </w:rPr>
        <w:footnoteReference w:id="93"/>
      </w:r>
      <w:r w:rsidRPr="003E557F">
        <w:rPr>
          <w:position w:val="6"/>
          <w:sz w:val="20"/>
          <w:szCs w:val="20"/>
          <w:rtl/>
        </w:rPr>
        <w:t>)</w:t>
      </w:r>
    </w:p>
    <w:p w14:paraId="23E45397" w14:textId="5776444E"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49</w:t>
      </w:r>
      <w:r w:rsidRPr="003E557F">
        <w:rPr>
          <w:b/>
          <w:bCs/>
          <w:color w:val="FF0000"/>
          <w:rtl/>
          <w:lang w:bidi="ar"/>
        </w:rPr>
        <w:t>]</w:t>
      </w:r>
      <w:r>
        <w:rPr>
          <w:rFonts w:hint="cs"/>
          <w:color w:val="FF0000"/>
          <w:rtl/>
          <w:lang w:bidi="ar"/>
        </w:rPr>
        <w:t xml:space="preserve"> </w:t>
      </w:r>
      <w:r>
        <w:rPr>
          <w:rtl/>
        </w:rPr>
        <w:t xml:space="preserve">قال أنس: </w:t>
      </w:r>
      <w:r>
        <w:rPr>
          <w:rFonts w:hint="cs"/>
          <w:rtl/>
        </w:rPr>
        <w:t>(</w:t>
      </w:r>
      <w:r>
        <w:rPr>
          <w:rtl/>
        </w:rPr>
        <w:t>كل شيء حسن قد رأيت، فما رأيت شيئاً قط أحسن من رسول</w:t>
      </w:r>
      <w:r w:rsidR="00DF6E6C">
        <w:rPr>
          <w:rtl/>
        </w:rPr>
        <w:t xml:space="preserve"> الله </w:t>
      </w:r>
      <w:r>
        <w:rPr>
          <w:rtl/>
          <w:lang w:bidi="ar"/>
        </w:rPr>
        <w:sym w:font="Abo-thar" w:char="F061"/>
      </w:r>
      <w:r>
        <w:rPr>
          <w:rFonts w:hint="cs"/>
          <w:rtl/>
        </w:rPr>
        <w:t>)</w:t>
      </w:r>
      <w:r w:rsidRPr="003E557F">
        <w:rPr>
          <w:position w:val="6"/>
          <w:sz w:val="20"/>
          <w:szCs w:val="20"/>
          <w:rtl/>
        </w:rPr>
        <w:t>(</w:t>
      </w:r>
      <w:r w:rsidRPr="003E557F">
        <w:rPr>
          <w:rStyle w:val="ae"/>
          <w:sz w:val="20"/>
          <w:rtl/>
        </w:rPr>
        <w:footnoteReference w:id="94"/>
      </w:r>
      <w:r w:rsidRPr="003E557F">
        <w:rPr>
          <w:position w:val="6"/>
          <w:sz w:val="20"/>
          <w:szCs w:val="20"/>
          <w:rtl/>
        </w:rPr>
        <w:t>)</w:t>
      </w:r>
    </w:p>
    <w:p w14:paraId="09677FD5" w14:textId="4F891605"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50</w:t>
      </w:r>
      <w:r w:rsidRPr="003E557F">
        <w:rPr>
          <w:b/>
          <w:bCs/>
          <w:color w:val="FF0000"/>
          <w:rtl/>
          <w:lang w:bidi="ar"/>
        </w:rPr>
        <w:t>]</w:t>
      </w:r>
      <w:r>
        <w:rPr>
          <w:rFonts w:hint="cs"/>
          <w:color w:val="FF0000"/>
          <w:rtl/>
          <w:lang w:bidi="ar"/>
        </w:rPr>
        <w:t xml:space="preserve"> </w:t>
      </w:r>
      <w:r>
        <w:rPr>
          <w:rtl/>
        </w:rPr>
        <w:t xml:space="preserve">قال أبو قرصافة: </w:t>
      </w:r>
      <w:r>
        <w:rPr>
          <w:rFonts w:hint="cs"/>
          <w:rtl/>
        </w:rPr>
        <w:t>(</w:t>
      </w:r>
      <w:r>
        <w:rPr>
          <w:rtl/>
        </w:rPr>
        <w:t>كان رسول</w:t>
      </w:r>
      <w:r w:rsidR="00DF6E6C">
        <w:rPr>
          <w:rtl/>
        </w:rPr>
        <w:t xml:space="preserve"> الله </w:t>
      </w:r>
      <w:r>
        <w:rPr>
          <w:rtl/>
          <w:lang w:bidi="ar"/>
        </w:rPr>
        <w:sym w:font="Abo-thar" w:char="F061"/>
      </w:r>
      <w:r>
        <w:rPr>
          <w:rtl/>
        </w:rPr>
        <w:t xml:space="preserve"> حسن الوجه ولم يكن رسول</w:t>
      </w:r>
      <w:r w:rsidR="00DF6E6C">
        <w:rPr>
          <w:rtl/>
        </w:rPr>
        <w:t xml:space="preserve"> الله </w:t>
      </w:r>
      <w:r>
        <w:rPr>
          <w:rtl/>
          <w:lang w:bidi="ar"/>
        </w:rPr>
        <w:sym w:font="Abo-thar" w:char="F061"/>
      </w:r>
      <w:r>
        <w:rPr>
          <w:rtl/>
        </w:rPr>
        <w:t xml:space="preserve"> بالفارع الجسم</w:t>
      </w:r>
      <w:r>
        <w:rPr>
          <w:rFonts w:hint="cs"/>
          <w:rtl/>
        </w:rPr>
        <w:t>)</w:t>
      </w:r>
      <w:r w:rsidR="008A5804">
        <w:rPr>
          <w:position w:val="6"/>
          <w:sz w:val="20"/>
          <w:szCs w:val="20"/>
          <w:rtl/>
        </w:rPr>
        <w:t>(</w:t>
      </w:r>
      <w:r w:rsidRPr="003E557F">
        <w:rPr>
          <w:rStyle w:val="ae"/>
          <w:sz w:val="20"/>
          <w:rtl/>
        </w:rPr>
        <w:footnoteReference w:id="95"/>
      </w:r>
      <w:r w:rsidRPr="003E557F">
        <w:rPr>
          <w:position w:val="6"/>
          <w:sz w:val="20"/>
          <w:szCs w:val="20"/>
          <w:rtl/>
        </w:rPr>
        <w:t>)</w:t>
      </w:r>
    </w:p>
    <w:p w14:paraId="629FB5CA" w14:textId="05A15A39"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51</w:t>
      </w:r>
      <w:r w:rsidRPr="003E557F">
        <w:rPr>
          <w:b/>
          <w:bCs/>
          <w:color w:val="FF0000"/>
          <w:rtl/>
          <w:lang w:bidi="ar"/>
        </w:rPr>
        <w:t>]</w:t>
      </w:r>
      <w:r>
        <w:rPr>
          <w:rFonts w:hint="cs"/>
          <w:color w:val="FF0000"/>
          <w:rtl/>
          <w:lang w:bidi="ar"/>
        </w:rPr>
        <w:t xml:space="preserve"> </w:t>
      </w:r>
      <w:r>
        <w:rPr>
          <w:rtl/>
        </w:rPr>
        <w:t xml:space="preserve">عن أنس </w:t>
      </w:r>
      <w:r>
        <w:rPr>
          <w:rFonts w:hint="cs"/>
          <w:rtl/>
        </w:rPr>
        <w:t>وغيره</w:t>
      </w:r>
      <w:r>
        <w:rPr>
          <w:rtl/>
        </w:rPr>
        <w:t xml:space="preserve"> </w:t>
      </w:r>
      <w:r>
        <w:rPr>
          <w:rFonts w:hint="cs"/>
          <w:rtl/>
        </w:rPr>
        <w:t xml:space="preserve">عن رسول الله </w:t>
      </w:r>
      <w:r>
        <w:sym w:font="Abo-thar" w:char="F061"/>
      </w:r>
      <w:r>
        <w:rPr>
          <w:rFonts w:hint="cs"/>
          <w:rtl/>
        </w:rPr>
        <w:t xml:space="preserve"> </w:t>
      </w:r>
      <w:r>
        <w:rPr>
          <w:rtl/>
        </w:rPr>
        <w:t xml:space="preserve">قال: </w:t>
      </w:r>
      <w:r>
        <w:rPr>
          <w:rFonts w:hint="cs"/>
          <w:rtl/>
        </w:rPr>
        <w:t>(</w:t>
      </w:r>
      <w:r>
        <w:rPr>
          <w:rtl/>
        </w:rPr>
        <w:t>ما بعث</w:t>
      </w:r>
      <w:r w:rsidR="00DF6E6C">
        <w:rPr>
          <w:rtl/>
        </w:rPr>
        <w:t xml:space="preserve"> الله </w:t>
      </w:r>
      <w:r>
        <w:rPr>
          <w:rtl/>
        </w:rPr>
        <w:t>نبيا إلا حسن الوجه حسن الصوت، وكان نبيكم أحسنهم وجها وصوتا)</w:t>
      </w:r>
      <w:r w:rsidR="008A5804">
        <w:rPr>
          <w:position w:val="6"/>
          <w:sz w:val="20"/>
          <w:szCs w:val="20"/>
          <w:rtl/>
        </w:rPr>
        <w:t>(</w:t>
      </w:r>
      <w:r w:rsidRPr="003E557F">
        <w:rPr>
          <w:rStyle w:val="ae"/>
          <w:sz w:val="20"/>
          <w:rtl/>
        </w:rPr>
        <w:footnoteReference w:id="96"/>
      </w:r>
      <w:r w:rsidRPr="003E557F">
        <w:rPr>
          <w:position w:val="6"/>
          <w:sz w:val="20"/>
          <w:szCs w:val="20"/>
          <w:rtl/>
        </w:rPr>
        <w:t>)</w:t>
      </w:r>
    </w:p>
    <w:p w14:paraId="240DF50E" w14:textId="4C883112"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52</w:t>
      </w:r>
      <w:r w:rsidRPr="003E557F">
        <w:rPr>
          <w:b/>
          <w:bCs/>
          <w:color w:val="FF0000"/>
          <w:rtl/>
          <w:lang w:bidi="ar"/>
        </w:rPr>
        <w:t>]</w:t>
      </w:r>
      <w:r>
        <w:rPr>
          <w:rFonts w:hint="cs"/>
          <w:color w:val="FF0000"/>
          <w:rtl/>
          <w:lang w:bidi="ar"/>
        </w:rPr>
        <w:t xml:space="preserve"> </w:t>
      </w:r>
      <w:r>
        <w:rPr>
          <w:rtl/>
        </w:rPr>
        <w:t xml:space="preserve">قال أنس: </w:t>
      </w:r>
      <w:r>
        <w:rPr>
          <w:rFonts w:hint="cs"/>
          <w:rtl/>
        </w:rPr>
        <w:t>(</w:t>
      </w:r>
      <w:r>
        <w:rPr>
          <w:rtl/>
        </w:rPr>
        <w:t>كان رسول</w:t>
      </w:r>
      <w:r w:rsidR="00DF6E6C">
        <w:rPr>
          <w:rtl/>
        </w:rPr>
        <w:t xml:space="preserve"> الله </w:t>
      </w:r>
      <w:r>
        <w:rPr>
          <w:rtl/>
          <w:lang w:bidi="ar"/>
        </w:rPr>
        <w:sym w:font="Abo-thar" w:char="F061"/>
      </w:r>
      <w:r>
        <w:rPr>
          <w:rtl/>
        </w:rPr>
        <w:t xml:space="preserve"> أزهر اللون ليس بالآدم ولا بالأبيض الأمهق</w:t>
      </w:r>
      <w:r>
        <w:rPr>
          <w:rFonts w:hint="cs"/>
          <w:rtl/>
        </w:rPr>
        <w:t>)</w:t>
      </w:r>
      <w:r w:rsidR="008A5804">
        <w:rPr>
          <w:position w:val="6"/>
          <w:sz w:val="20"/>
          <w:szCs w:val="20"/>
          <w:rtl/>
        </w:rPr>
        <w:t>(</w:t>
      </w:r>
      <w:r w:rsidRPr="003E557F">
        <w:rPr>
          <w:rStyle w:val="ae"/>
          <w:sz w:val="20"/>
          <w:rtl/>
        </w:rPr>
        <w:footnoteReference w:id="97"/>
      </w:r>
      <w:r w:rsidRPr="003E557F">
        <w:rPr>
          <w:position w:val="6"/>
          <w:sz w:val="20"/>
          <w:szCs w:val="20"/>
          <w:rtl/>
        </w:rPr>
        <w:t>)</w:t>
      </w:r>
    </w:p>
    <w:p w14:paraId="467ED86D" w14:textId="70A4AFE8"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53</w:t>
      </w:r>
      <w:r w:rsidRPr="003E557F">
        <w:rPr>
          <w:b/>
          <w:bCs/>
          <w:color w:val="FF0000"/>
          <w:rtl/>
          <w:lang w:bidi="ar"/>
        </w:rPr>
        <w:t>]</w:t>
      </w:r>
      <w:r>
        <w:rPr>
          <w:rFonts w:hint="cs"/>
          <w:color w:val="FF0000"/>
          <w:rtl/>
          <w:lang w:bidi="ar"/>
        </w:rPr>
        <w:t xml:space="preserve"> </w:t>
      </w:r>
      <w:r>
        <w:rPr>
          <w:rtl/>
        </w:rPr>
        <w:t xml:space="preserve">قال أنس: </w:t>
      </w:r>
      <w:r>
        <w:rPr>
          <w:rFonts w:hint="cs"/>
          <w:rtl/>
        </w:rPr>
        <w:t>(</w:t>
      </w:r>
      <w:r>
        <w:rPr>
          <w:rtl/>
        </w:rPr>
        <w:t>كان رسول</w:t>
      </w:r>
      <w:r w:rsidR="00DF6E6C">
        <w:rPr>
          <w:rtl/>
        </w:rPr>
        <w:t xml:space="preserve"> الله </w:t>
      </w:r>
      <w:r>
        <w:rPr>
          <w:rtl/>
          <w:lang w:bidi="ar"/>
        </w:rPr>
        <w:sym w:font="Abo-thar" w:char="F061"/>
      </w:r>
      <w:r>
        <w:rPr>
          <w:rtl/>
        </w:rPr>
        <w:t xml:space="preserve"> أبيض كأنما صيغ من فضة</w:t>
      </w:r>
      <w:r>
        <w:rPr>
          <w:rFonts w:hint="cs"/>
          <w:rtl/>
        </w:rPr>
        <w:t>)</w:t>
      </w:r>
      <w:r w:rsidR="008A5804">
        <w:rPr>
          <w:position w:val="6"/>
          <w:sz w:val="20"/>
          <w:szCs w:val="20"/>
          <w:rtl/>
        </w:rPr>
        <w:t>(</w:t>
      </w:r>
      <w:r w:rsidRPr="00626D82">
        <w:rPr>
          <w:rStyle w:val="ae"/>
          <w:sz w:val="20"/>
          <w:rtl/>
        </w:rPr>
        <w:footnoteReference w:id="98"/>
      </w:r>
      <w:r w:rsidRPr="00626D82">
        <w:rPr>
          <w:position w:val="6"/>
          <w:sz w:val="20"/>
          <w:szCs w:val="20"/>
          <w:rtl/>
        </w:rPr>
        <w:t>)</w:t>
      </w:r>
    </w:p>
    <w:p w14:paraId="0B41AC3C" w14:textId="2A00C292"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54</w:t>
      </w:r>
      <w:r w:rsidRPr="003E557F">
        <w:rPr>
          <w:b/>
          <w:bCs/>
          <w:color w:val="FF0000"/>
          <w:rtl/>
          <w:lang w:bidi="ar"/>
        </w:rPr>
        <w:t>]</w:t>
      </w:r>
      <w:r>
        <w:rPr>
          <w:rFonts w:hint="cs"/>
          <w:color w:val="FF0000"/>
          <w:rtl/>
          <w:lang w:bidi="ar"/>
        </w:rPr>
        <w:t xml:space="preserve"> </w:t>
      </w:r>
      <w:r>
        <w:rPr>
          <w:rtl/>
        </w:rPr>
        <w:t>قال علي: كان رسول</w:t>
      </w:r>
      <w:r w:rsidR="00DF6E6C">
        <w:rPr>
          <w:rtl/>
        </w:rPr>
        <w:t xml:space="preserve"> الله </w:t>
      </w:r>
      <w:r>
        <w:rPr>
          <w:rtl/>
          <w:lang w:bidi="ar"/>
        </w:rPr>
        <w:sym w:font="Abo-thar" w:char="F061"/>
      </w:r>
      <w:r>
        <w:rPr>
          <w:rtl/>
        </w:rPr>
        <w:t xml:space="preserve"> أبيض مشربا بحمرة</w:t>
      </w:r>
      <w:r w:rsidRPr="00626D82">
        <w:rPr>
          <w:position w:val="6"/>
          <w:sz w:val="20"/>
          <w:szCs w:val="20"/>
          <w:rtl/>
        </w:rPr>
        <w:t>(</w:t>
      </w:r>
      <w:r w:rsidRPr="00626D82">
        <w:rPr>
          <w:rStyle w:val="ae"/>
          <w:sz w:val="20"/>
          <w:rtl/>
        </w:rPr>
        <w:footnoteReference w:id="99"/>
      </w:r>
      <w:r w:rsidRPr="00626D82">
        <w:rPr>
          <w:position w:val="6"/>
          <w:sz w:val="20"/>
          <w:szCs w:val="20"/>
          <w:rtl/>
        </w:rPr>
        <w:t>)</w:t>
      </w:r>
      <w:r>
        <w:rPr>
          <w:rtl/>
        </w:rPr>
        <w:t>.</w:t>
      </w:r>
    </w:p>
    <w:p w14:paraId="71793D14" w14:textId="652C3991"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55</w:t>
      </w:r>
      <w:r w:rsidRPr="003E557F">
        <w:rPr>
          <w:b/>
          <w:bCs/>
          <w:color w:val="FF0000"/>
          <w:rtl/>
          <w:lang w:bidi="ar"/>
        </w:rPr>
        <w:t>]</w:t>
      </w:r>
      <w:r>
        <w:rPr>
          <w:rFonts w:hint="cs"/>
          <w:color w:val="FF0000"/>
          <w:rtl/>
          <w:lang w:bidi="ar"/>
        </w:rPr>
        <w:t xml:space="preserve"> </w:t>
      </w:r>
      <w:r>
        <w:rPr>
          <w:rtl/>
        </w:rPr>
        <w:t>قال علي: كان رسول</w:t>
      </w:r>
      <w:r w:rsidR="00DF6E6C">
        <w:rPr>
          <w:rtl/>
        </w:rPr>
        <w:t xml:space="preserve"> الله </w:t>
      </w:r>
      <w:r>
        <w:rPr>
          <w:rtl/>
          <w:lang w:bidi="ar"/>
        </w:rPr>
        <w:sym w:font="Abo-thar" w:char="F061"/>
      </w:r>
      <w:r>
        <w:rPr>
          <w:rtl/>
        </w:rPr>
        <w:t xml:space="preserve"> أزهر اللون ليس بالأبيض الأمهق</w:t>
      </w:r>
      <w:r w:rsidR="00C03745" w:rsidRPr="00626D82">
        <w:rPr>
          <w:position w:val="6"/>
          <w:sz w:val="20"/>
          <w:szCs w:val="20"/>
          <w:rtl/>
        </w:rPr>
        <w:t>(</w:t>
      </w:r>
      <w:r w:rsidR="00C03745" w:rsidRPr="00626D82">
        <w:rPr>
          <w:rStyle w:val="ae"/>
          <w:sz w:val="20"/>
          <w:rtl/>
        </w:rPr>
        <w:footnoteReference w:id="100"/>
      </w:r>
      <w:r w:rsidR="00C03745" w:rsidRPr="00626D82">
        <w:rPr>
          <w:position w:val="6"/>
          <w:sz w:val="20"/>
          <w:szCs w:val="20"/>
          <w:rtl/>
        </w:rPr>
        <w:t>)</w:t>
      </w:r>
      <w:r>
        <w:rPr>
          <w:rtl/>
        </w:rPr>
        <w:t>.</w:t>
      </w:r>
    </w:p>
    <w:p w14:paraId="53292CD0" w14:textId="35F498F0"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56</w:t>
      </w:r>
      <w:r w:rsidRPr="003E557F">
        <w:rPr>
          <w:b/>
          <w:bCs/>
          <w:color w:val="FF0000"/>
          <w:rtl/>
          <w:lang w:bidi="ar"/>
        </w:rPr>
        <w:t>]</w:t>
      </w:r>
      <w:r>
        <w:rPr>
          <w:rFonts w:hint="cs"/>
          <w:color w:val="FF0000"/>
          <w:rtl/>
          <w:lang w:bidi="ar"/>
        </w:rPr>
        <w:t xml:space="preserve"> </w:t>
      </w:r>
      <w:r>
        <w:rPr>
          <w:rtl/>
        </w:rPr>
        <w:t xml:space="preserve">قال </w:t>
      </w:r>
      <w:r w:rsidR="00C03745">
        <w:rPr>
          <w:rtl/>
        </w:rPr>
        <w:t>عمر</w:t>
      </w:r>
      <w:r>
        <w:rPr>
          <w:rtl/>
        </w:rPr>
        <w:t>: كان رسول</w:t>
      </w:r>
      <w:r w:rsidR="00DF6E6C">
        <w:rPr>
          <w:rtl/>
        </w:rPr>
        <w:t xml:space="preserve"> الله </w:t>
      </w:r>
      <w:r>
        <w:rPr>
          <w:rtl/>
          <w:lang w:bidi="ar"/>
        </w:rPr>
        <w:sym w:font="Abo-thar" w:char="F061"/>
      </w:r>
      <w:r>
        <w:rPr>
          <w:rtl/>
        </w:rPr>
        <w:t xml:space="preserve"> أبيض اللون مشربا حمرة</w:t>
      </w:r>
      <w:r w:rsidRPr="00626D82">
        <w:rPr>
          <w:position w:val="6"/>
          <w:sz w:val="20"/>
          <w:szCs w:val="20"/>
          <w:rtl/>
        </w:rPr>
        <w:t>(</w:t>
      </w:r>
      <w:r w:rsidRPr="00626D82">
        <w:rPr>
          <w:rStyle w:val="ae"/>
          <w:sz w:val="20"/>
          <w:rtl/>
        </w:rPr>
        <w:footnoteReference w:id="101"/>
      </w:r>
      <w:r w:rsidRPr="00626D82">
        <w:rPr>
          <w:position w:val="6"/>
          <w:sz w:val="20"/>
          <w:szCs w:val="20"/>
          <w:rtl/>
        </w:rPr>
        <w:t>)</w:t>
      </w:r>
      <w:r>
        <w:rPr>
          <w:rtl/>
        </w:rPr>
        <w:t>.</w:t>
      </w:r>
    </w:p>
    <w:p w14:paraId="6DA90DD6" w14:textId="0FDA53D8"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57</w:t>
      </w:r>
      <w:r w:rsidRPr="003E557F">
        <w:rPr>
          <w:b/>
          <w:bCs/>
          <w:color w:val="FF0000"/>
          <w:rtl/>
          <w:lang w:bidi="ar"/>
        </w:rPr>
        <w:t>]</w:t>
      </w:r>
      <w:r>
        <w:rPr>
          <w:rFonts w:hint="cs"/>
          <w:color w:val="FF0000"/>
          <w:rtl/>
          <w:lang w:bidi="ar"/>
        </w:rPr>
        <w:t xml:space="preserve"> </w:t>
      </w:r>
      <w:r>
        <w:rPr>
          <w:rtl/>
        </w:rPr>
        <w:t>قال أبو هريرة: كان رسول</w:t>
      </w:r>
      <w:r w:rsidR="00DF6E6C">
        <w:rPr>
          <w:rtl/>
        </w:rPr>
        <w:t xml:space="preserve"> الله </w:t>
      </w:r>
      <w:r>
        <w:rPr>
          <w:rtl/>
          <w:lang w:bidi="ar"/>
        </w:rPr>
        <w:sym w:font="Abo-thar" w:char="F061"/>
      </w:r>
      <w:r>
        <w:rPr>
          <w:rtl/>
        </w:rPr>
        <w:t xml:space="preserve"> أحسن الناس لونا</w:t>
      </w:r>
      <w:r w:rsidRPr="00626D82">
        <w:rPr>
          <w:position w:val="6"/>
          <w:sz w:val="20"/>
          <w:szCs w:val="20"/>
          <w:rtl/>
        </w:rPr>
        <w:t>(</w:t>
      </w:r>
      <w:r w:rsidRPr="00626D82">
        <w:rPr>
          <w:rStyle w:val="ae"/>
          <w:sz w:val="20"/>
          <w:rtl/>
        </w:rPr>
        <w:footnoteReference w:id="102"/>
      </w:r>
      <w:r w:rsidRPr="00626D82">
        <w:rPr>
          <w:position w:val="6"/>
          <w:sz w:val="20"/>
          <w:szCs w:val="20"/>
          <w:rtl/>
        </w:rPr>
        <w:t>)</w:t>
      </w:r>
      <w:r>
        <w:rPr>
          <w:rtl/>
        </w:rPr>
        <w:t>.</w:t>
      </w:r>
    </w:p>
    <w:p w14:paraId="0984C8A0" w14:textId="3BF6147F"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58</w:t>
      </w:r>
      <w:r w:rsidRPr="003E557F">
        <w:rPr>
          <w:b/>
          <w:bCs/>
          <w:color w:val="FF0000"/>
          <w:rtl/>
          <w:lang w:bidi="ar"/>
        </w:rPr>
        <w:t>]</w:t>
      </w:r>
      <w:r>
        <w:rPr>
          <w:rFonts w:hint="cs"/>
          <w:color w:val="FF0000"/>
          <w:rtl/>
          <w:lang w:bidi="ar"/>
        </w:rPr>
        <w:t xml:space="preserve"> </w:t>
      </w:r>
      <w:r>
        <w:rPr>
          <w:rtl/>
        </w:rPr>
        <w:t>قال أبو أمامة: كان رسول</w:t>
      </w:r>
      <w:r w:rsidR="00DF6E6C">
        <w:rPr>
          <w:rtl/>
        </w:rPr>
        <w:t xml:space="preserve"> الله </w:t>
      </w:r>
      <w:r>
        <w:rPr>
          <w:rtl/>
          <w:lang w:bidi="ar"/>
        </w:rPr>
        <w:sym w:font="Abo-thar" w:char="F061"/>
      </w:r>
      <w:r>
        <w:rPr>
          <w:rtl/>
        </w:rPr>
        <w:t xml:space="preserve"> رجلا أبيض تخالطه حمرة</w:t>
      </w:r>
      <w:r w:rsidRPr="00626D82">
        <w:rPr>
          <w:position w:val="6"/>
          <w:sz w:val="20"/>
          <w:szCs w:val="20"/>
          <w:rtl/>
        </w:rPr>
        <w:t>(</w:t>
      </w:r>
      <w:r w:rsidRPr="00626D82">
        <w:rPr>
          <w:rStyle w:val="ae"/>
          <w:sz w:val="20"/>
          <w:rtl/>
        </w:rPr>
        <w:footnoteReference w:id="103"/>
      </w:r>
      <w:r w:rsidRPr="00626D82">
        <w:rPr>
          <w:position w:val="6"/>
          <w:sz w:val="20"/>
          <w:szCs w:val="20"/>
          <w:rtl/>
        </w:rPr>
        <w:t>)</w:t>
      </w:r>
      <w:r>
        <w:rPr>
          <w:rtl/>
        </w:rPr>
        <w:t>.</w:t>
      </w:r>
    </w:p>
    <w:p w14:paraId="46115B98" w14:textId="5F012FA9"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59</w:t>
      </w:r>
      <w:r w:rsidRPr="003E557F">
        <w:rPr>
          <w:b/>
          <w:bCs/>
          <w:color w:val="FF0000"/>
          <w:rtl/>
          <w:lang w:bidi="ar"/>
        </w:rPr>
        <w:t>]</w:t>
      </w:r>
      <w:r>
        <w:rPr>
          <w:rFonts w:hint="cs"/>
          <w:color w:val="FF0000"/>
          <w:rtl/>
          <w:lang w:bidi="ar"/>
        </w:rPr>
        <w:t xml:space="preserve"> </w:t>
      </w:r>
      <w:r>
        <w:rPr>
          <w:rtl/>
        </w:rPr>
        <w:t>قال أبو الطفيل: كان رسول</w:t>
      </w:r>
      <w:r w:rsidR="00DF6E6C">
        <w:rPr>
          <w:rtl/>
        </w:rPr>
        <w:t xml:space="preserve"> الله </w:t>
      </w:r>
      <w:r>
        <w:rPr>
          <w:rtl/>
          <w:lang w:bidi="ar"/>
        </w:rPr>
        <w:sym w:font="Abo-thar" w:char="F061"/>
      </w:r>
      <w:r>
        <w:rPr>
          <w:rtl/>
        </w:rPr>
        <w:t xml:space="preserve"> أبيض مليح الوجه</w:t>
      </w:r>
      <w:r w:rsidRPr="00626D82">
        <w:rPr>
          <w:position w:val="6"/>
          <w:sz w:val="20"/>
          <w:szCs w:val="20"/>
          <w:rtl/>
        </w:rPr>
        <w:t>(</w:t>
      </w:r>
      <w:r w:rsidRPr="00626D82">
        <w:rPr>
          <w:rStyle w:val="ae"/>
          <w:sz w:val="20"/>
          <w:rtl/>
        </w:rPr>
        <w:footnoteReference w:id="104"/>
      </w:r>
      <w:r w:rsidRPr="00626D82">
        <w:rPr>
          <w:position w:val="6"/>
          <w:sz w:val="20"/>
          <w:szCs w:val="20"/>
          <w:rtl/>
        </w:rPr>
        <w:t>)</w:t>
      </w:r>
      <w:r>
        <w:rPr>
          <w:rtl/>
        </w:rPr>
        <w:t>.</w:t>
      </w:r>
    </w:p>
    <w:p w14:paraId="22F3BC46" w14:textId="300018E5"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60</w:t>
      </w:r>
      <w:r w:rsidRPr="003E557F">
        <w:rPr>
          <w:b/>
          <w:bCs/>
          <w:color w:val="FF0000"/>
          <w:rtl/>
          <w:lang w:bidi="ar"/>
        </w:rPr>
        <w:t>]</w:t>
      </w:r>
      <w:r>
        <w:rPr>
          <w:rFonts w:hint="cs"/>
          <w:color w:val="FF0000"/>
          <w:rtl/>
          <w:lang w:bidi="ar"/>
        </w:rPr>
        <w:t xml:space="preserve"> </w:t>
      </w:r>
      <w:r>
        <w:rPr>
          <w:rtl/>
        </w:rPr>
        <w:t>قال علي: كان رسول</w:t>
      </w:r>
      <w:r w:rsidR="00DF6E6C">
        <w:rPr>
          <w:rtl/>
        </w:rPr>
        <w:t xml:space="preserve"> الله </w:t>
      </w:r>
      <w:r>
        <w:rPr>
          <w:rtl/>
          <w:lang w:bidi="ar"/>
        </w:rPr>
        <w:sym w:font="Abo-thar" w:char="F061"/>
      </w:r>
      <w:r>
        <w:rPr>
          <w:rtl/>
        </w:rPr>
        <w:t xml:space="preserve"> أزهر اللون</w:t>
      </w:r>
      <w:r w:rsidRPr="00626D82">
        <w:rPr>
          <w:position w:val="6"/>
          <w:sz w:val="20"/>
          <w:szCs w:val="20"/>
          <w:rtl/>
        </w:rPr>
        <w:t>(</w:t>
      </w:r>
      <w:r w:rsidRPr="00626D82">
        <w:rPr>
          <w:rStyle w:val="ae"/>
          <w:sz w:val="20"/>
          <w:rtl/>
        </w:rPr>
        <w:footnoteReference w:id="105"/>
      </w:r>
      <w:r w:rsidRPr="00626D82">
        <w:rPr>
          <w:position w:val="6"/>
          <w:sz w:val="20"/>
          <w:szCs w:val="20"/>
          <w:rtl/>
        </w:rPr>
        <w:t>)</w:t>
      </w:r>
      <w:r>
        <w:rPr>
          <w:rtl/>
        </w:rPr>
        <w:t>.</w:t>
      </w:r>
    </w:p>
    <w:p w14:paraId="7B8A8C0A" w14:textId="23639257"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61</w:t>
      </w:r>
      <w:r w:rsidRPr="003E557F">
        <w:rPr>
          <w:b/>
          <w:bCs/>
          <w:color w:val="FF0000"/>
          <w:rtl/>
          <w:lang w:bidi="ar"/>
        </w:rPr>
        <w:t>]</w:t>
      </w:r>
      <w:r>
        <w:rPr>
          <w:rFonts w:hint="cs"/>
          <w:color w:val="FF0000"/>
          <w:rtl/>
          <w:lang w:bidi="ar"/>
        </w:rPr>
        <w:t xml:space="preserve"> </w:t>
      </w:r>
      <w:r>
        <w:rPr>
          <w:rtl/>
        </w:rPr>
        <w:t>قالت أم معبد ا: كان رسول</w:t>
      </w:r>
      <w:r w:rsidR="00DF6E6C">
        <w:rPr>
          <w:rtl/>
        </w:rPr>
        <w:t xml:space="preserve"> الله </w:t>
      </w:r>
      <w:r>
        <w:rPr>
          <w:rtl/>
          <w:lang w:bidi="ar"/>
        </w:rPr>
        <w:sym w:font="Abo-thar" w:char="F061"/>
      </w:r>
      <w:r>
        <w:rPr>
          <w:rtl/>
        </w:rPr>
        <w:t xml:space="preserve"> ظاهر الوضاءة</w:t>
      </w:r>
      <w:r w:rsidRPr="00626D82">
        <w:rPr>
          <w:position w:val="6"/>
          <w:sz w:val="20"/>
          <w:szCs w:val="20"/>
          <w:rtl/>
        </w:rPr>
        <w:t>(</w:t>
      </w:r>
      <w:r w:rsidRPr="00626D82">
        <w:rPr>
          <w:rStyle w:val="ae"/>
          <w:sz w:val="20"/>
          <w:rtl/>
        </w:rPr>
        <w:footnoteReference w:id="106"/>
      </w:r>
      <w:r w:rsidRPr="00626D82">
        <w:rPr>
          <w:position w:val="6"/>
          <w:sz w:val="20"/>
          <w:szCs w:val="20"/>
          <w:rtl/>
        </w:rPr>
        <w:t>)</w:t>
      </w:r>
      <w:r>
        <w:rPr>
          <w:rtl/>
        </w:rPr>
        <w:t>.</w:t>
      </w:r>
    </w:p>
    <w:p w14:paraId="0D2B47D5" w14:textId="0493C713"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62</w:t>
      </w:r>
      <w:r w:rsidRPr="003E557F">
        <w:rPr>
          <w:b/>
          <w:bCs/>
          <w:color w:val="FF0000"/>
          <w:rtl/>
          <w:lang w:bidi="ar"/>
        </w:rPr>
        <w:t>]</w:t>
      </w:r>
      <w:r>
        <w:rPr>
          <w:rFonts w:hint="cs"/>
          <w:color w:val="FF0000"/>
          <w:rtl/>
          <w:lang w:bidi="ar"/>
        </w:rPr>
        <w:t xml:space="preserve"> </w:t>
      </w:r>
      <w:r>
        <w:rPr>
          <w:rtl/>
        </w:rPr>
        <w:t>قال هند بن أبي هالة: كان رسول</w:t>
      </w:r>
      <w:r w:rsidR="00DF6E6C">
        <w:rPr>
          <w:rtl/>
        </w:rPr>
        <w:t xml:space="preserve"> الله </w:t>
      </w:r>
      <w:r>
        <w:rPr>
          <w:rtl/>
          <w:lang w:bidi="ar"/>
        </w:rPr>
        <w:sym w:font="Abo-thar" w:char="F061"/>
      </w:r>
      <w:r>
        <w:rPr>
          <w:rtl/>
        </w:rPr>
        <w:t xml:space="preserve"> أنور المتجرد</w:t>
      </w:r>
      <w:r w:rsidRPr="00626D82">
        <w:rPr>
          <w:position w:val="6"/>
          <w:sz w:val="20"/>
          <w:szCs w:val="20"/>
          <w:rtl/>
        </w:rPr>
        <w:t>(</w:t>
      </w:r>
      <w:r w:rsidRPr="00626D82">
        <w:rPr>
          <w:rStyle w:val="ae"/>
          <w:sz w:val="20"/>
          <w:rtl/>
        </w:rPr>
        <w:footnoteReference w:id="107"/>
      </w:r>
      <w:r w:rsidRPr="00626D82">
        <w:rPr>
          <w:position w:val="6"/>
          <w:sz w:val="20"/>
          <w:szCs w:val="20"/>
          <w:rtl/>
        </w:rPr>
        <w:t>)</w:t>
      </w:r>
      <w:r>
        <w:rPr>
          <w:rtl/>
        </w:rPr>
        <w:t>.</w:t>
      </w:r>
    </w:p>
    <w:p w14:paraId="506F74F1" w14:textId="684503E0" w:rsidR="00675834" w:rsidRDefault="00675834" w:rsidP="00675834">
      <w:pPr>
        <w:pStyle w:val="aaac"/>
        <w:rPr>
          <w:rtl/>
        </w:rPr>
      </w:pPr>
      <w:r w:rsidRPr="003E557F">
        <w:rPr>
          <w:b/>
          <w:bCs/>
          <w:color w:val="FF0000"/>
          <w:rtl/>
          <w:lang w:bidi="ar"/>
        </w:rPr>
        <w:t xml:space="preserve">[الحديث: </w:t>
      </w:r>
      <w:r w:rsidR="00EE7B2F">
        <w:rPr>
          <w:b/>
          <w:bCs/>
          <w:color w:val="FF0000"/>
          <w:rtl/>
          <w:lang w:bidi="ar"/>
        </w:rPr>
        <w:t>63</w:t>
      </w:r>
      <w:r w:rsidRPr="003E557F">
        <w:rPr>
          <w:b/>
          <w:bCs/>
          <w:color w:val="FF0000"/>
          <w:rtl/>
          <w:lang w:bidi="ar"/>
        </w:rPr>
        <w:t>]</w:t>
      </w:r>
      <w:r>
        <w:rPr>
          <w:rFonts w:hint="cs"/>
          <w:color w:val="FF0000"/>
          <w:rtl/>
          <w:lang w:bidi="ar"/>
        </w:rPr>
        <w:t xml:space="preserve"> </w:t>
      </w:r>
      <w:r>
        <w:rPr>
          <w:rtl/>
        </w:rPr>
        <w:t>قالت عائشة</w:t>
      </w:r>
      <w:r>
        <w:rPr>
          <w:rFonts w:hint="cs"/>
          <w:rtl/>
        </w:rPr>
        <w:t>:</w:t>
      </w:r>
      <w:r>
        <w:rPr>
          <w:rtl/>
        </w:rPr>
        <w:t xml:space="preserve"> أهدي لرسول</w:t>
      </w:r>
      <w:r w:rsidR="00DF6E6C">
        <w:rPr>
          <w:rtl/>
        </w:rPr>
        <w:t xml:space="preserve"> الله </w:t>
      </w:r>
      <w:r>
        <w:rPr>
          <w:rtl/>
          <w:lang w:bidi="ar"/>
        </w:rPr>
        <w:sym w:font="Abo-thar" w:char="F061"/>
      </w:r>
      <w:r>
        <w:rPr>
          <w:rtl/>
        </w:rPr>
        <w:t xml:space="preserve"> شملة سوداء فلبسها، وقال:</w:t>
      </w:r>
      <w:r>
        <w:rPr>
          <w:rFonts w:hint="cs"/>
          <w:rtl/>
        </w:rPr>
        <w:t xml:space="preserve"> </w:t>
      </w:r>
      <w:r>
        <w:rPr>
          <w:rtl/>
        </w:rPr>
        <w:t>كيف ترينها علي يا عائشة؟ قلت، ما أحسنها عليك يا رسول اللَّه! يشوب سوادها بياضك وبياضك سوادها</w:t>
      </w:r>
      <w:r w:rsidRPr="00626D82">
        <w:rPr>
          <w:position w:val="6"/>
          <w:sz w:val="20"/>
          <w:szCs w:val="20"/>
          <w:rtl/>
        </w:rPr>
        <w:t>(</w:t>
      </w:r>
      <w:r w:rsidRPr="00626D82">
        <w:rPr>
          <w:rStyle w:val="ae"/>
          <w:sz w:val="20"/>
          <w:rtl/>
        </w:rPr>
        <w:footnoteReference w:id="108"/>
      </w:r>
      <w:r w:rsidRPr="00626D82">
        <w:rPr>
          <w:position w:val="6"/>
          <w:sz w:val="20"/>
          <w:szCs w:val="20"/>
          <w:rtl/>
        </w:rPr>
        <w:t>)</w:t>
      </w:r>
      <w:r>
        <w:rPr>
          <w:rtl/>
        </w:rPr>
        <w:t>.</w:t>
      </w:r>
    </w:p>
    <w:p w14:paraId="5EE63517" w14:textId="709E6298" w:rsidR="00675834" w:rsidRDefault="00675834" w:rsidP="00675834">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64</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أنس: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أحسن الناس قواما وأحسن الناس وجها وأحسن الناس لونا وأطيب الناس ريحا وألين الناس كفا</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0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25AAD01E" w14:textId="3CC05BFC" w:rsidR="00FB5CC8" w:rsidRDefault="00FB5CC8" w:rsidP="00FB5CC8">
      <w:pPr>
        <w:pStyle w:val="aaac"/>
        <w:rPr>
          <w:rtl/>
          <w:lang w:bidi="ar"/>
        </w:rPr>
      </w:pPr>
      <w:r w:rsidRPr="003956D0">
        <w:rPr>
          <w:b/>
          <w:bCs/>
          <w:color w:val="FF0000"/>
          <w:rtl/>
          <w:lang w:bidi="ar"/>
        </w:rPr>
        <w:t xml:space="preserve">[الحديث: </w:t>
      </w:r>
      <w:r w:rsidR="00EE7B2F">
        <w:rPr>
          <w:b/>
          <w:bCs/>
          <w:color w:val="FF0000"/>
          <w:rtl/>
          <w:lang w:bidi="ar"/>
        </w:rPr>
        <w:t>65</w:t>
      </w:r>
      <w:r w:rsidRPr="003956D0">
        <w:rPr>
          <w:b/>
          <w:bCs/>
          <w:color w:val="FF0000"/>
          <w:rtl/>
          <w:lang w:bidi="ar"/>
        </w:rPr>
        <w:t>]</w:t>
      </w:r>
      <w:r>
        <w:rPr>
          <w:rFonts w:hint="cs"/>
          <w:color w:val="FF0000"/>
          <w:rtl/>
          <w:lang w:bidi="ar"/>
        </w:rPr>
        <w:t xml:space="preserve"> </w:t>
      </w:r>
      <w:r w:rsidRPr="00217941">
        <w:rPr>
          <w:rtl/>
          <w:lang w:bidi="ar"/>
        </w:rPr>
        <w:t xml:space="preserve">عن </w:t>
      </w:r>
      <w:r>
        <w:rPr>
          <w:rtl/>
          <w:lang w:bidi="ar"/>
        </w:rPr>
        <w:t>الإمام الصادق</w:t>
      </w:r>
      <w:r w:rsidRPr="00217941">
        <w:rPr>
          <w:rtl/>
          <w:lang w:bidi="ar"/>
        </w:rPr>
        <w:t xml:space="preserve"> قال: إن رسول الله </w:t>
      </w:r>
      <w:r>
        <w:rPr>
          <w:rtl/>
          <w:lang w:bidi="ar"/>
        </w:rPr>
        <w:sym w:font="Abo-thar" w:char="F061"/>
      </w:r>
      <w:r w:rsidRPr="00217941">
        <w:rPr>
          <w:rtl/>
          <w:lang w:bidi="ar"/>
        </w:rPr>
        <w:t xml:space="preserve"> إذا رئي في الليلة الظل</w:t>
      </w:r>
      <w:r>
        <w:rPr>
          <w:rtl/>
          <w:lang w:bidi="ar"/>
        </w:rPr>
        <w:t>ماء</w:t>
      </w:r>
      <w:r w:rsidRPr="00217941">
        <w:rPr>
          <w:rtl/>
          <w:lang w:bidi="ar"/>
        </w:rPr>
        <w:t xml:space="preserve"> رئي له نور كأنه شقة قمر</w:t>
      </w:r>
      <w:r w:rsidRPr="003956D0">
        <w:rPr>
          <w:position w:val="6"/>
          <w:sz w:val="20"/>
          <w:szCs w:val="20"/>
          <w:rtl/>
          <w:lang w:bidi="ar"/>
        </w:rPr>
        <w:t>(</w:t>
      </w:r>
      <w:r w:rsidRPr="003956D0">
        <w:rPr>
          <w:rStyle w:val="ae"/>
          <w:sz w:val="20"/>
          <w:rtl/>
          <w:lang w:bidi="ar"/>
        </w:rPr>
        <w:footnoteReference w:id="110"/>
      </w:r>
      <w:r w:rsidRPr="003956D0">
        <w:rPr>
          <w:position w:val="6"/>
          <w:sz w:val="20"/>
          <w:szCs w:val="20"/>
          <w:rtl/>
          <w:lang w:bidi="ar"/>
        </w:rPr>
        <w:t>)</w:t>
      </w:r>
      <w:r w:rsidRPr="00217941">
        <w:rPr>
          <w:rtl/>
          <w:lang w:bidi="ar"/>
        </w:rPr>
        <w:t>.</w:t>
      </w:r>
    </w:p>
    <w:p w14:paraId="6FFE525B" w14:textId="1B8A3D90" w:rsidR="00630891" w:rsidRPr="00217941" w:rsidRDefault="00630891" w:rsidP="00630891">
      <w:pPr>
        <w:pStyle w:val="aaac"/>
        <w:rPr>
          <w:rtl/>
          <w:lang w:bidi="ar"/>
        </w:rPr>
      </w:pPr>
      <w:r w:rsidRPr="00BE6F15">
        <w:rPr>
          <w:b/>
          <w:bCs/>
          <w:color w:val="FF0000"/>
          <w:rtl/>
          <w:lang w:bidi="ar"/>
        </w:rPr>
        <w:t xml:space="preserve">[الحديث: </w:t>
      </w:r>
      <w:r w:rsidR="00EE7B2F">
        <w:rPr>
          <w:b/>
          <w:bCs/>
          <w:color w:val="FF0000"/>
          <w:rtl/>
          <w:lang w:bidi="ar"/>
        </w:rPr>
        <w:t>66</w:t>
      </w:r>
      <w:r w:rsidRPr="00BE6F15">
        <w:rPr>
          <w:b/>
          <w:bCs/>
          <w:color w:val="FF0000"/>
          <w:rtl/>
          <w:lang w:bidi="ar"/>
        </w:rPr>
        <w:t>]</w:t>
      </w:r>
      <w:r>
        <w:rPr>
          <w:rFonts w:hint="cs"/>
          <w:color w:val="FF0000"/>
          <w:rtl/>
          <w:lang w:bidi="ar"/>
        </w:rPr>
        <w:t xml:space="preserve"> </w:t>
      </w:r>
      <w:r w:rsidRPr="00217941">
        <w:rPr>
          <w:rtl/>
          <w:lang w:bidi="ar"/>
        </w:rPr>
        <w:t>قال</w:t>
      </w:r>
      <w:r w:rsidR="00C03745">
        <w:rPr>
          <w:rFonts w:hint="cs"/>
          <w:rtl/>
          <w:lang w:bidi="ar"/>
        </w:rPr>
        <w:t xml:space="preserve"> الإمام علي</w:t>
      </w:r>
      <w:r w:rsidRPr="00217941">
        <w:rPr>
          <w:rtl/>
          <w:lang w:bidi="ar"/>
        </w:rPr>
        <w:t xml:space="preserve">: </w:t>
      </w:r>
      <w:r>
        <w:rPr>
          <w:rFonts w:hint="cs"/>
          <w:rtl/>
          <w:lang w:bidi="ar"/>
        </w:rPr>
        <w:t>(</w:t>
      </w:r>
      <w:r w:rsidRPr="00217941">
        <w:rPr>
          <w:rtl/>
          <w:lang w:bidi="ar"/>
        </w:rPr>
        <w:t xml:space="preserve">ما رأيت أحدا أبعد ما بين المنكبين من رسول الله </w:t>
      </w:r>
      <w:r>
        <w:rPr>
          <w:rtl/>
          <w:lang w:bidi="ar"/>
        </w:rPr>
        <w:sym w:font="Abo-thar" w:char="F061"/>
      </w:r>
      <w:r w:rsidRPr="00217941">
        <w:rPr>
          <w:rtl/>
          <w:lang w:bidi="ar"/>
        </w:rPr>
        <w:t>)</w:t>
      </w:r>
      <w:r w:rsidRPr="006342B4">
        <w:rPr>
          <w:position w:val="6"/>
          <w:sz w:val="20"/>
          <w:szCs w:val="20"/>
          <w:rtl/>
          <w:lang w:bidi="ar"/>
        </w:rPr>
        <w:t>(</w:t>
      </w:r>
      <w:r w:rsidRPr="006342B4">
        <w:rPr>
          <w:rStyle w:val="ae"/>
          <w:sz w:val="20"/>
          <w:rtl/>
          <w:lang w:bidi="ar"/>
        </w:rPr>
        <w:footnoteReference w:id="111"/>
      </w:r>
      <w:r w:rsidRPr="006342B4">
        <w:rPr>
          <w:position w:val="6"/>
          <w:sz w:val="20"/>
          <w:szCs w:val="20"/>
          <w:rtl/>
          <w:lang w:bidi="ar"/>
        </w:rPr>
        <w:t>)</w:t>
      </w:r>
    </w:p>
    <w:p w14:paraId="4A10F610" w14:textId="6EE82E97" w:rsidR="00610F4A" w:rsidRDefault="003A0C61" w:rsidP="00767023">
      <w:pPr>
        <w:pStyle w:val="aaa4"/>
        <w:rPr>
          <w:rtl/>
        </w:rPr>
      </w:pPr>
      <w:bookmarkStart w:id="72" w:name="_Toc41232461"/>
      <w:r>
        <w:rPr>
          <w:rFonts w:hint="cs"/>
          <w:rtl/>
        </w:rPr>
        <w:t>ب</w:t>
      </w:r>
      <w:r w:rsidR="00F02975">
        <w:rPr>
          <w:rFonts w:hint="cs"/>
          <w:rtl/>
        </w:rPr>
        <w:t xml:space="preserve"> ـ </w:t>
      </w:r>
      <w:r w:rsidR="00767023">
        <w:rPr>
          <w:rFonts w:hint="cs"/>
          <w:rtl/>
        </w:rPr>
        <w:t>كمال أعضائه</w:t>
      </w:r>
      <w:r w:rsidR="00BD2875">
        <w:rPr>
          <w:rFonts w:hint="cs"/>
          <w:rtl/>
        </w:rPr>
        <w:t>:</w:t>
      </w:r>
      <w:bookmarkEnd w:id="72"/>
    </w:p>
    <w:p w14:paraId="5C503916" w14:textId="31D6280A" w:rsidR="00C03745" w:rsidRPr="00C03745" w:rsidRDefault="00C03745" w:rsidP="00C03745">
      <w:pPr>
        <w:pStyle w:val="aaac"/>
        <w:rPr>
          <w:rtl/>
          <w:lang w:val="en-US" w:eastAsia="en-US"/>
        </w:rPr>
      </w:pPr>
      <w:r>
        <w:rPr>
          <w:rFonts w:hint="cs"/>
          <w:rtl/>
          <w:lang w:val="en-US" w:eastAsia="en-US"/>
        </w:rPr>
        <w:t>وهي الأحاديث التي تفصل بعض مظاهر جماله الجسدي المرتبط بقامته ووجهه وشعره ولحيته وجبينه وغيرها من النواحي، والتي تساهم في إعطاء صورة للخيال، تعين على فهم الكثير من الأحاديث، وتقربها.</w:t>
      </w:r>
    </w:p>
    <w:p w14:paraId="07BCAFA3" w14:textId="6DE3D61F" w:rsidR="005500CD" w:rsidRPr="005500CD" w:rsidRDefault="00A23B5B" w:rsidP="00767023">
      <w:pPr>
        <w:pStyle w:val="aaa5"/>
        <w:rPr>
          <w:rtl/>
        </w:rPr>
      </w:pPr>
      <w:bookmarkStart w:id="73" w:name="_Toc41232462"/>
      <w:r>
        <w:rPr>
          <w:rFonts w:hint="cs"/>
          <w:rtl/>
        </w:rPr>
        <w:t>قامته</w:t>
      </w:r>
      <w:r w:rsidR="00610F4A">
        <w:rPr>
          <w:rFonts w:hint="cs"/>
          <w:rtl/>
        </w:rPr>
        <w:t>:</w:t>
      </w:r>
      <w:bookmarkEnd w:id="73"/>
      <w:r w:rsidR="005500CD" w:rsidRPr="005500CD">
        <w:rPr>
          <w:rtl/>
        </w:rPr>
        <w:t xml:space="preserve"> </w:t>
      </w:r>
    </w:p>
    <w:p w14:paraId="6CAAC24D" w14:textId="3E62AB10"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67</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البراء بن عازب: لم يكن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بالطويل البائن ولا بالقصير</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1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DECE5C0" w14:textId="1D958943"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68</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البراء بن عازب: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مربوعا</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13"/>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436F89A" w14:textId="2CCA9DEA"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69</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أبو هريرة: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ربعة وهو إلى الطول أقرب</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1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BEBFD8B" w14:textId="7A69D35B"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70</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هند بن أبي هالة: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معتدل الخلق بادن متماسك أطول من المربوع وأقصر من المشذب</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1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76A8FEA" w14:textId="13A87485"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71</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أنس: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ربعة من القوم ليس بالطويل البائن ولا بالقصير</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1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E1FFCB7" w14:textId="28179FCE"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72</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قالت أم معبد: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ربعة لا بائن من طوله ولا تقتحمه عين من قصر غصنا بين غصنين فهو أنضر الثلاثة منظرا وأحسنهم قدرا</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1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EDC5C5C" w14:textId="026A177B"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73</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علي: لم يكن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بالطويل الممغط ولا بالقصير المتردد كان ربعة من القوم</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18"/>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6CFEC20" w14:textId="7733AE5E"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74</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أبو هريرة: ما مشى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مع أحد إلا طاله</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1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1A22BAA" w14:textId="0639D8BF"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75</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أبو الطفيل عامر بن وائلة: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مقصدا</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20"/>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57200C1" w14:textId="591A4AA8"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76</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البراء: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أحسن الناس وجها وأحسنهم خلقا، ليس بالطويل ولا بالقصير</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2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193F0D0" w14:textId="3413E30F"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77</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قالت عائشة: لم يكن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بالطويل البائن ولا بالقصير المتردد، وكان ينسب إلى الربعة إذا مشى وحده، ولم يكن يماشيه أحد من الناس ينسب إلى الطول إلا طاله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ولربما اكتنفه الرجلان الطويلان فيطولهما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فإذا فارقاه نسب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إلى الربعة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2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38A296B" w14:textId="1CD474AD"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78</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ليس بالذاهب طولا وفوق الربعة إذا جامع القوم غمرهم</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123"/>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269F3868" w14:textId="589A6782" w:rsidR="005500CD" w:rsidRPr="005500CD" w:rsidRDefault="005500CD" w:rsidP="00767023">
      <w:pPr>
        <w:pStyle w:val="aaa5"/>
        <w:rPr>
          <w:rtl/>
        </w:rPr>
      </w:pPr>
      <w:bookmarkStart w:id="74" w:name="_Toc41232463"/>
      <w:r w:rsidRPr="005500CD">
        <w:rPr>
          <w:rtl/>
        </w:rPr>
        <w:t>وجهه</w:t>
      </w:r>
      <w:r w:rsidR="001F6EA1">
        <w:rPr>
          <w:rFonts w:hint="cs"/>
          <w:rtl/>
        </w:rPr>
        <w:t>:</w:t>
      </w:r>
      <w:bookmarkEnd w:id="74"/>
    </w:p>
    <w:p w14:paraId="4543B676" w14:textId="40BB4321"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79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سئل البراء بن عازب أكان وجه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مثل السيف؟ قال:</w:t>
      </w:r>
      <w:r w:rsidRPr="005500CD">
        <w:rPr>
          <w:rFonts w:eastAsia="Calibri" w:hint="cs"/>
          <w:color w:val="000000"/>
          <w:rtl/>
          <w:lang w:val="fr-FR" w:eastAsia="fr-FR"/>
        </w:rPr>
        <w:t xml:space="preserve"> </w:t>
      </w:r>
      <w:r w:rsidRPr="005500CD">
        <w:rPr>
          <w:rFonts w:eastAsia="Calibri"/>
          <w:color w:val="000000"/>
          <w:rtl/>
          <w:lang w:val="fr-FR" w:eastAsia="fr-FR"/>
        </w:rPr>
        <w:t>لا بل مثل القمر</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2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1BBAE0C" w14:textId="2491B8B5"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80</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البراء: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أحسن الناس وجها وأحسنهم خلقا</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2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2810F2C1" w14:textId="78DB1D2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81</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لم يكن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بالمطهم</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26"/>
      </w:r>
      <w:r w:rsidRPr="005500CD">
        <w:rPr>
          <w:rFonts w:eastAsia="Calibri"/>
          <w:color w:val="000000"/>
          <w:position w:val="6"/>
          <w:sz w:val="20"/>
          <w:szCs w:val="20"/>
          <w:rtl/>
          <w:lang w:val="fr-FR" w:eastAsia="fr-FR"/>
        </w:rPr>
        <w:t>)</w:t>
      </w:r>
      <w:r w:rsidRPr="005500CD">
        <w:rPr>
          <w:rFonts w:eastAsia="Calibri"/>
          <w:color w:val="000000"/>
          <w:rtl/>
          <w:lang w:val="fr-FR" w:eastAsia="fr-FR"/>
        </w:rPr>
        <w:t xml:space="preserve"> ولا المكلثم</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27"/>
      </w:r>
      <w:r w:rsidRPr="005500CD">
        <w:rPr>
          <w:rFonts w:eastAsia="Calibri"/>
          <w:color w:val="000000"/>
          <w:position w:val="6"/>
          <w:sz w:val="20"/>
          <w:szCs w:val="20"/>
          <w:rtl/>
          <w:lang w:val="fr-FR" w:eastAsia="fr-FR"/>
        </w:rPr>
        <w:t>)</w:t>
      </w:r>
      <w:r w:rsidRPr="005500CD">
        <w:rPr>
          <w:rFonts w:eastAsia="Calibri"/>
          <w:color w:val="000000"/>
          <w:rtl/>
          <w:lang w:val="fr-FR" w:eastAsia="fr-FR"/>
        </w:rPr>
        <w:t>، وكان في وجهه تدوير</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28"/>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2D3D9B46" w14:textId="1B92AF26"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82</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كان في وجه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تدوير</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2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2F7A9902" w14:textId="3013FD75"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83</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هند بن أبي هالة: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فخما مفخما</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30"/>
      </w:r>
      <w:r w:rsidRPr="005500CD">
        <w:rPr>
          <w:rFonts w:eastAsia="Calibri"/>
          <w:color w:val="000000"/>
          <w:position w:val="6"/>
          <w:sz w:val="20"/>
          <w:szCs w:val="20"/>
          <w:rtl/>
          <w:lang w:val="fr-FR" w:eastAsia="fr-FR"/>
        </w:rPr>
        <w:t>)</w:t>
      </w:r>
      <w:r w:rsidRPr="005500CD">
        <w:rPr>
          <w:rFonts w:eastAsia="Calibri"/>
          <w:color w:val="000000"/>
          <w:rtl/>
          <w:lang w:val="fr-FR" w:eastAsia="fr-FR"/>
        </w:rPr>
        <w:t xml:space="preserve"> يتلألأ وجهه تلألؤ القمر ليلة البدر</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3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D4CADA2" w14:textId="38BD8816"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قالت أم معبد: رأيت رجلا ظاهر الوضاءة: متبلج الوجه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3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1ADD367" w14:textId="4652E67A"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85</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قالت عائشة: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أحسن الناس وجها وأنورهم لونا</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33"/>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493EF10" w14:textId="17339F03"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86</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بكر: كان وجه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كدارة القمر</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3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A46E7B9" w14:textId="59275DF3"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87</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هريرة: ما رأيت أحسن من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كأن الشمس تخرج من وجهه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3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D344C71" w14:textId="3DE811D9"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88</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قالت امرأة حجت مع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فقال لها أبو إسحاق الهمداني: شبهيه لي</w:t>
      </w:r>
      <w:r w:rsidRPr="005500CD">
        <w:rPr>
          <w:rFonts w:eastAsia="Calibri" w:hint="cs"/>
          <w:color w:val="000000"/>
          <w:rtl/>
          <w:lang w:val="fr-FR" w:eastAsia="fr-FR"/>
        </w:rPr>
        <w:t xml:space="preserve">، </w:t>
      </w:r>
      <w:r w:rsidRPr="005500CD">
        <w:rPr>
          <w:rFonts w:eastAsia="Calibri"/>
          <w:color w:val="000000"/>
          <w:rtl/>
          <w:lang w:val="fr-FR" w:eastAsia="fr-FR"/>
        </w:rPr>
        <w:t>قالت: كالقمر ليلة البدر، لم أر قبله ولا بعده مثله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3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A6579A5" w14:textId="548EE035" w:rsidR="00610F4A"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89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عن عائشة قالت: كنت أخيط الثوب فسقطت الإبرة فطلبتها فلم أقدر عليها، فدخل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فتبينت الإبرة بشعاع وجه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3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453D3E5" w14:textId="6CDECE2B" w:rsidR="00C03745" w:rsidRPr="005500CD" w:rsidRDefault="00C03745" w:rsidP="00C03745">
      <w:pPr>
        <w:widowControl w:val="0"/>
        <w:tabs>
          <w:tab w:val="left" w:pos="1096"/>
        </w:tabs>
        <w:adjustRightInd w:val="0"/>
        <w:rPr>
          <w:rFonts w:eastAsia="Calibri"/>
          <w:color w:val="000000"/>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90</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 xml:space="preserve">قالت عائشة: كنت قاعدة أغزل والنبي </w:t>
      </w:r>
      <w:r w:rsidRPr="005500CD">
        <w:rPr>
          <w:rFonts w:eastAsia="Calibri"/>
          <w:color w:val="000000"/>
          <w:lang w:val="fr-FR" w:eastAsia="fr-FR" w:bidi="ar"/>
        </w:rPr>
        <w:sym w:font="Abo-thar" w:char="F061"/>
      </w:r>
      <w:r w:rsidRPr="005500CD">
        <w:rPr>
          <w:rFonts w:eastAsia="Calibri"/>
          <w:color w:val="000000"/>
          <w:rtl/>
          <w:lang w:val="fr-FR" w:eastAsia="fr-FR"/>
        </w:rPr>
        <w:t xml:space="preserve"> يخصف نعله فجعل جبينه يعرق وجعل عرقه يتولد نورا فبهت فقال: مالك بهت؟ قلت: جعل جبينك يعرق وجعل عرقك يتولد نورا ولو رآك أبو كبير الهذلي لعلم أنك أحق بشعره حيث يقول في شعره:</w:t>
      </w:r>
    </w:p>
    <w:tbl>
      <w:tblPr>
        <w:bidiVisual/>
        <w:tblW w:w="0" w:type="auto"/>
        <w:jc w:val="center"/>
        <w:tblLook w:val="0000" w:firstRow="0" w:lastRow="0" w:firstColumn="0" w:lastColumn="0" w:noHBand="0" w:noVBand="0"/>
      </w:tblPr>
      <w:tblGrid>
        <w:gridCol w:w="2342"/>
        <w:gridCol w:w="222"/>
        <w:gridCol w:w="2974"/>
      </w:tblGrid>
      <w:tr w:rsidR="005410D2" w:rsidRPr="00410F52" w14:paraId="389B36A9" w14:textId="77777777" w:rsidTr="003B0017">
        <w:trPr>
          <w:trHeight w:hRule="exact" w:val="510"/>
          <w:jc w:val="center"/>
        </w:trPr>
        <w:tc>
          <w:tcPr>
            <w:tcW w:w="0" w:type="auto"/>
            <w:shd w:val="clear" w:color="auto" w:fill="auto"/>
          </w:tcPr>
          <w:p w14:paraId="42B0B6D7" w14:textId="77777777" w:rsidR="005410D2" w:rsidRPr="00410F52" w:rsidRDefault="005410D2" w:rsidP="003B0017">
            <w:pPr>
              <w:pStyle w:val="afc"/>
              <w:rPr>
                <w:rFonts w:ascii="mylotus" w:eastAsia="Calibri" w:hAnsi="mylotus" w:cs="mylotus"/>
                <w:sz w:val="28"/>
                <w:szCs w:val="28"/>
                <w:rtl/>
                <w:lang w:val="fr-FR" w:eastAsia="fr-FR"/>
              </w:rPr>
            </w:pPr>
            <w:bookmarkStart w:id="75" w:name="_Hlk41215967"/>
            <w:r w:rsidRPr="00410F52">
              <w:rPr>
                <w:rFonts w:ascii="mylotus" w:eastAsia="Calibri" w:hAnsi="mylotus" w:cs="mylotus"/>
                <w:sz w:val="28"/>
                <w:szCs w:val="28"/>
                <w:rtl/>
                <w:lang w:val="fr-FR" w:eastAsia="fr-FR"/>
              </w:rPr>
              <w:t>ومبرأ عن كل غبر حيضة</w:t>
            </w:r>
            <w:r w:rsidRPr="00410F52">
              <w:rPr>
                <w:rFonts w:ascii="mylotus" w:eastAsia="Calibri" w:hAnsi="mylotus" w:cs="mylotus"/>
                <w:sz w:val="28"/>
                <w:szCs w:val="28"/>
                <w:rtl/>
                <w:lang w:val="fr-FR" w:eastAsia="fr-FR"/>
              </w:rPr>
              <w:br/>
            </w:r>
          </w:p>
        </w:tc>
        <w:tc>
          <w:tcPr>
            <w:tcW w:w="0" w:type="auto"/>
          </w:tcPr>
          <w:p w14:paraId="10632B4D" w14:textId="77777777" w:rsidR="005410D2" w:rsidRPr="00410F52" w:rsidRDefault="005410D2" w:rsidP="003B0017">
            <w:pPr>
              <w:pStyle w:val="afc"/>
              <w:rPr>
                <w:rFonts w:ascii="mylotus" w:eastAsia="Calibri" w:hAnsi="mylotus" w:cs="mylotus"/>
                <w:sz w:val="28"/>
                <w:szCs w:val="28"/>
                <w:rtl/>
                <w:lang w:val="fr-FR" w:eastAsia="fr-FR"/>
              </w:rPr>
            </w:pPr>
          </w:p>
        </w:tc>
        <w:tc>
          <w:tcPr>
            <w:tcW w:w="0" w:type="auto"/>
            <w:shd w:val="clear" w:color="auto" w:fill="auto"/>
          </w:tcPr>
          <w:p w14:paraId="4780F09B" w14:textId="77777777" w:rsidR="005410D2" w:rsidRPr="00410F52" w:rsidRDefault="005410D2" w:rsidP="003B0017">
            <w:pPr>
              <w:pStyle w:val="afc"/>
              <w:rPr>
                <w:rFonts w:ascii="mylotus" w:eastAsia="Calibri" w:hAnsi="mylotus" w:cs="mylotus"/>
                <w:sz w:val="28"/>
                <w:szCs w:val="28"/>
                <w:rtl/>
                <w:lang w:val="fr-FR" w:eastAsia="fr-FR"/>
              </w:rPr>
            </w:pPr>
            <w:r w:rsidRPr="00410F52">
              <w:rPr>
                <w:rFonts w:ascii="mylotus" w:eastAsia="Calibri" w:hAnsi="mylotus" w:cs="mylotus"/>
                <w:sz w:val="28"/>
                <w:szCs w:val="28"/>
                <w:rtl/>
                <w:lang w:val="fr-FR" w:eastAsia="fr-FR"/>
              </w:rPr>
              <w:t xml:space="preserve"> وفساد مرضعة وداء معضل</w:t>
            </w:r>
            <w:r w:rsidRPr="00410F52">
              <w:rPr>
                <w:rFonts w:ascii="mylotus" w:eastAsia="Calibri" w:hAnsi="mylotus" w:cs="mylotus"/>
                <w:sz w:val="28"/>
                <w:szCs w:val="28"/>
                <w:rtl/>
                <w:lang w:val="fr-FR" w:eastAsia="fr-FR"/>
              </w:rPr>
              <w:br/>
            </w:r>
          </w:p>
        </w:tc>
      </w:tr>
      <w:tr w:rsidR="005410D2" w:rsidRPr="00410F52" w14:paraId="4E2ACD4D" w14:textId="77777777" w:rsidTr="003B0017">
        <w:trPr>
          <w:trHeight w:hRule="exact" w:val="510"/>
          <w:jc w:val="center"/>
        </w:trPr>
        <w:tc>
          <w:tcPr>
            <w:tcW w:w="0" w:type="auto"/>
            <w:shd w:val="clear" w:color="auto" w:fill="auto"/>
          </w:tcPr>
          <w:p w14:paraId="358CCEC2" w14:textId="77777777" w:rsidR="005410D2" w:rsidRPr="00410F52" w:rsidRDefault="005410D2" w:rsidP="003B0017">
            <w:pPr>
              <w:pStyle w:val="afc"/>
              <w:rPr>
                <w:rFonts w:ascii="mylotus" w:eastAsia="Calibri" w:hAnsi="mylotus" w:cs="mylotus"/>
                <w:sz w:val="28"/>
                <w:szCs w:val="28"/>
                <w:rtl/>
                <w:lang w:val="fr-FR" w:eastAsia="fr-FR"/>
              </w:rPr>
            </w:pPr>
            <w:r w:rsidRPr="00410F52">
              <w:rPr>
                <w:rFonts w:ascii="mylotus" w:eastAsia="Calibri" w:hAnsi="mylotus" w:cs="mylotus"/>
                <w:sz w:val="28"/>
                <w:szCs w:val="28"/>
                <w:rtl/>
                <w:lang w:val="fr-FR" w:eastAsia="fr-FR"/>
              </w:rPr>
              <w:t>وإذا نظرت إلى أسرة وجهه</w:t>
            </w:r>
            <w:r w:rsidRPr="00410F52">
              <w:rPr>
                <w:rFonts w:ascii="mylotus" w:eastAsia="Calibri" w:hAnsi="mylotus" w:cs="mylotus"/>
                <w:sz w:val="28"/>
                <w:szCs w:val="28"/>
                <w:rtl/>
                <w:lang w:val="fr-FR" w:eastAsia="fr-FR"/>
              </w:rPr>
              <w:br/>
            </w:r>
          </w:p>
        </w:tc>
        <w:tc>
          <w:tcPr>
            <w:tcW w:w="0" w:type="auto"/>
          </w:tcPr>
          <w:p w14:paraId="75E4A863" w14:textId="77777777" w:rsidR="005410D2" w:rsidRPr="00410F52" w:rsidRDefault="005410D2" w:rsidP="003B0017">
            <w:pPr>
              <w:pStyle w:val="afc"/>
              <w:rPr>
                <w:rFonts w:ascii="mylotus" w:eastAsia="Calibri" w:hAnsi="mylotus" w:cs="mylotus"/>
                <w:sz w:val="28"/>
                <w:szCs w:val="28"/>
                <w:rtl/>
                <w:lang w:val="fr-FR" w:eastAsia="fr-FR"/>
              </w:rPr>
            </w:pPr>
          </w:p>
        </w:tc>
        <w:tc>
          <w:tcPr>
            <w:tcW w:w="0" w:type="auto"/>
            <w:shd w:val="clear" w:color="auto" w:fill="auto"/>
          </w:tcPr>
          <w:p w14:paraId="601CDBD8" w14:textId="77777777" w:rsidR="005410D2" w:rsidRPr="00410F52" w:rsidRDefault="005410D2" w:rsidP="003B0017">
            <w:pPr>
              <w:pStyle w:val="afc"/>
              <w:rPr>
                <w:rFonts w:ascii="mylotus" w:eastAsia="Calibri" w:hAnsi="mylotus" w:cs="mylotus"/>
                <w:sz w:val="28"/>
                <w:szCs w:val="28"/>
                <w:rtl/>
                <w:lang w:val="fr-FR" w:eastAsia="fr-FR"/>
              </w:rPr>
            </w:pPr>
            <w:r w:rsidRPr="00410F52">
              <w:rPr>
                <w:rFonts w:ascii="mylotus" w:eastAsia="Calibri" w:hAnsi="mylotus" w:cs="mylotus"/>
                <w:sz w:val="28"/>
                <w:szCs w:val="28"/>
                <w:rtl/>
                <w:lang w:val="fr-FR" w:eastAsia="fr-FR"/>
              </w:rPr>
              <w:t xml:space="preserve"> برقت بروق العارض المتهلل</w:t>
            </w:r>
            <w:r w:rsidRPr="005410D2">
              <w:rPr>
                <w:rFonts w:ascii="Calibri" w:eastAsia="Calibri" w:hAnsi="Calibri" w:cs="mylotus"/>
                <w:color w:val="000000"/>
                <w:position w:val="6"/>
                <w:sz w:val="20"/>
                <w:szCs w:val="20"/>
                <w:rtl/>
                <w:lang w:val="fr-FR" w:eastAsia="fr-FR"/>
              </w:rPr>
              <w:t>(</w:t>
            </w:r>
            <w:r w:rsidRPr="005410D2">
              <w:rPr>
                <w:rFonts w:ascii="Calibri" w:eastAsia="Calibri" w:hAnsi="Calibri" w:cs="mylotus"/>
                <w:color w:val="000000"/>
                <w:position w:val="6"/>
                <w:sz w:val="20"/>
                <w:szCs w:val="20"/>
                <w:rtl/>
                <w:lang w:val="fr-FR" w:eastAsia="fr-FR"/>
              </w:rPr>
              <w:footnoteReference w:id="138"/>
            </w:r>
            <w:r w:rsidRPr="005410D2">
              <w:rPr>
                <w:rFonts w:ascii="Calibri" w:eastAsia="Calibri" w:hAnsi="Calibri" w:cs="mylotus"/>
                <w:color w:val="000000"/>
                <w:position w:val="6"/>
                <w:sz w:val="20"/>
                <w:szCs w:val="20"/>
                <w:rtl/>
                <w:lang w:val="fr-FR" w:eastAsia="fr-FR"/>
              </w:rPr>
              <w:t>)</w:t>
            </w:r>
            <w:r w:rsidRPr="00410F52">
              <w:rPr>
                <w:rFonts w:ascii="mylotus" w:eastAsia="Calibri" w:hAnsi="mylotus" w:cs="mylotus"/>
                <w:position w:val="6"/>
                <w:sz w:val="28"/>
                <w:szCs w:val="28"/>
                <w:rtl/>
                <w:lang w:val="fr-FR" w:eastAsia="fr-FR"/>
              </w:rPr>
              <w:br/>
            </w:r>
          </w:p>
        </w:tc>
      </w:tr>
    </w:tbl>
    <w:bookmarkEnd w:id="75"/>
    <w:p w14:paraId="61F88CAD" w14:textId="7DC36A16"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91</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عن ابن عباس قال: لم يكن لرسول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ظل ولم يقم مع شمس إلا غلب ضوؤه ضوءة الشمس ولم يقم مع سراج إلا غلب ضوؤه ضوء السراج</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3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739AB9B" w14:textId="7209E7BD"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92</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كعب بن مالك: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إذا سر استنار وجهه كأنه قطعة قمر فكنا نعرف ذلك منه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40"/>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A791C39" w14:textId="4A2A6196"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93</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قالت عائشة: أقبل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مسرورا تبرق أسارير وجهه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4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33C720D" w14:textId="1924E8B3" w:rsidR="00610F4A"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94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إذا سر كأن وجهه المرآة، وكأن الجدر تلاحك وجهه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4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172849F" w14:textId="6CA4B0E5" w:rsidR="004B7740" w:rsidRDefault="004B7740" w:rsidP="004B7740">
      <w:pPr>
        <w:pStyle w:val="aaac"/>
        <w:rPr>
          <w:rtl/>
          <w:lang w:bidi="ar"/>
        </w:rPr>
      </w:pPr>
      <w:r w:rsidRPr="00CC7019">
        <w:rPr>
          <w:b/>
          <w:bCs/>
          <w:color w:val="FF0000"/>
          <w:rtl/>
          <w:lang w:bidi="ar"/>
        </w:rPr>
        <w:t xml:space="preserve">[الحديث: </w:t>
      </w:r>
      <w:r w:rsidR="00EE7B2F">
        <w:rPr>
          <w:b/>
          <w:bCs/>
          <w:color w:val="FF0000"/>
          <w:rtl/>
          <w:lang w:bidi="ar"/>
        </w:rPr>
        <w:t>95</w:t>
      </w:r>
      <w:r w:rsidRPr="00CC7019">
        <w:rPr>
          <w:b/>
          <w:bCs/>
          <w:color w:val="FF0000"/>
          <w:rtl/>
          <w:lang w:bidi="ar"/>
        </w:rPr>
        <w:t>]</w:t>
      </w:r>
      <w:r>
        <w:rPr>
          <w:rFonts w:hint="cs"/>
          <w:color w:val="FF0000"/>
          <w:rtl/>
          <w:lang w:bidi="ar"/>
        </w:rPr>
        <w:t xml:space="preserve"> </w:t>
      </w:r>
      <w:r w:rsidRPr="00217941">
        <w:rPr>
          <w:rtl/>
          <w:lang w:bidi="ar"/>
        </w:rPr>
        <w:t xml:space="preserve">عن </w:t>
      </w:r>
      <w:r>
        <w:rPr>
          <w:rtl/>
          <w:lang w:bidi="ar"/>
        </w:rPr>
        <w:t>الإمام الصادق</w:t>
      </w:r>
      <w:r w:rsidRPr="00217941">
        <w:rPr>
          <w:rtl/>
          <w:lang w:bidi="ar"/>
        </w:rPr>
        <w:t xml:space="preserve"> قال: انهزم الناس يوم احد عن رسول الله </w:t>
      </w:r>
      <w:r>
        <w:rPr>
          <w:rtl/>
          <w:lang w:bidi="ar"/>
        </w:rPr>
        <w:sym w:font="Abo-thar" w:char="F061"/>
      </w:r>
      <w:r w:rsidRPr="00217941">
        <w:rPr>
          <w:rtl/>
          <w:lang w:bidi="ar"/>
        </w:rPr>
        <w:t>، فغضب غضبا شديدا، قال: وكان إذا غضب انحدر عن جبينه مثل</w:t>
      </w:r>
      <w:r>
        <w:rPr>
          <w:rFonts w:hint="cs"/>
          <w:rtl/>
          <w:lang w:bidi="ar"/>
        </w:rPr>
        <w:t xml:space="preserve"> </w:t>
      </w:r>
      <w:r w:rsidRPr="00217941">
        <w:rPr>
          <w:rtl/>
          <w:lang w:bidi="ar"/>
        </w:rPr>
        <w:t>اللؤلؤ من العرق</w:t>
      </w:r>
      <w:r w:rsidRPr="006342B4">
        <w:rPr>
          <w:position w:val="6"/>
          <w:sz w:val="20"/>
          <w:szCs w:val="20"/>
          <w:rtl/>
          <w:lang w:bidi="ar"/>
        </w:rPr>
        <w:t>(</w:t>
      </w:r>
      <w:r w:rsidRPr="006342B4">
        <w:rPr>
          <w:rStyle w:val="ae"/>
          <w:sz w:val="20"/>
          <w:rtl/>
          <w:lang w:bidi="ar"/>
        </w:rPr>
        <w:footnoteReference w:id="143"/>
      </w:r>
      <w:r w:rsidRPr="006342B4">
        <w:rPr>
          <w:position w:val="6"/>
          <w:sz w:val="20"/>
          <w:szCs w:val="20"/>
          <w:rtl/>
          <w:lang w:bidi="ar"/>
        </w:rPr>
        <w:t>)</w:t>
      </w:r>
      <w:r w:rsidRPr="00217941">
        <w:rPr>
          <w:rtl/>
          <w:lang w:bidi="ar"/>
        </w:rPr>
        <w:t>.</w:t>
      </w:r>
    </w:p>
    <w:p w14:paraId="742B5EFD" w14:textId="30A83E72" w:rsidR="00E6045C" w:rsidRPr="007F4255"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كعب بن مالك قال: كان رسول الله </w:t>
      </w:r>
      <w:r w:rsidRPr="007F4255">
        <w:rPr>
          <w:rtl/>
          <w:lang w:val="fr-FR" w:eastAsia="fr-FR" w:bidi="ar"/>
        </w:rPr>
        <w:sym w:font="Abo-thar" w:char="F061"/>
      </w:r>
      <w:r w:rsidRPr="007F4255">
        <w:rPr>
          <w:rtl/>
          <w:lang w:val="fr-FR" w:eastAsia="fr-FR" w:bidi="ar"/>
        </w:rPr>
        <w:t xml:space="preserve"> إذا سرّ استنار وجهه، كأنه دارة القمر</w:t>
      </w:r>
      <w:r w:rsidRPr="007F4255">
        <w:rPr>
          <w:position w:val="6"/>
          <w:sz w:val="20"/>
          <w:szCs w:val="20"/>
          <w:rtl/>
          <w:lang w:val="fr-FR" w:eastAsia="fr-FR" w:bidi="ar"/>
        </w:rPr>
        <w:t>(</w:t>
      </w:r>
      <w:r w:rsidRPr="007F4255">
        <w:rPr>
          <w:position w:val="6"/>
          <w:sz w:val="20"/>
          <w:szCs w:val="20"/>
          <w:rtl/>
          <w:lang w:val="fr-FR" w:eastAsia="fr-FR" w:bidi="ar"/>
        </w:rPr>
        <w:footnoteReference w:id="144"/>
      </w:r>
      <w:r w:rsidRPr="007F4255">
        <w:rPr>
          <w:position w:val="6"/>
          <w:sz w:val="20"/>
          <w:szCs w:val="20"/>
          <w:rtl/>
          <w:lang w:val="fr-FR" w:eastAsia="fr-FR" w:bidi="ar"/>
        </w:rPr>
        <w:t>)</w:t>
      </w:r>
      <w:r w:rsidRPr="007F4255">
        <w:rPr>
          <w:rtl/>
          <w:lang w:val="fr-FR" w:eastAsia="fr-FR" w:bidi="ar"/>
        </w:rPr>
        <w:t>.</w:t>
      </w:r>
    </w:p>
    <w:p w14:paraId="3EE8144F" w14:textId="0FBCCDE7" w:rsidR="00E6045C" w:rsidRPr="007F4255"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97</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أم سلمة قالت: كان رسول الله </w:t>
      </w:r>
      <w:r w:rsidRPr="007F4255">
        <w:rPr>
          <w:rtl/>
          <w:lang w:val="fr-FR" w:eastAsia="fr-FR" w:bidi="ar"/>
        </w:rPr>
        <w:sym w:font="Abo-thar" w:char="F061"/>
      </w:r>
      <w:r w:rsidRPr="007F4255">
        <w:rPr>
          <w:rtl/>
          <w:lang w:val="fr-FR" w:eastAsia="fr-FR" w:bidi="ar"/>
        </w:rPr>
        <w:t xml:space="preserve"> إذا غضب احمر وجهه</w:t>
      </w:r>
      <w:r w:rsidRPr="007F4255">
        <w:rPr>
          <w:position w:val="6"/>
          <w:sz w:val="20"/>
          <w:szCs w:val="20"/>
          <w:rtl/>
          <w:lang w:val="fr-FR" w:eastAsia="fr-FR" w:bidi="ar"/>
        </w:rPr>
        <w:t>(</w:t>
      </w:r>
      <w:r w:rsidRPr="007F4255">
        <w:rPr>
          <w:position w:val="6"/>
          <w:sz w:val="20"/>
          <w:szCs w:val="20"/>
          <w:rtl/>
          <w:lang w:val="fr-FR" w:eastAsia="fr-FR" w:bidi="ar"/>
        </w:rPr>
        <w:footnoteReference w:id="145"/>
      </w:r>
      <w:r w:rsidRPr="007F4255">
        <w:rPr>
          <w:position w:val="6"/>
          <w:sz w:val="20"/>
          <w:szCs w:val="20"/>
          <w:rtl/>
          <w:lang w:val="fr-FR" w:eastAsia="fr-FR" w:bidi="ar"/>
        </w:rPr>
        <w:t>)</w:t>
      </w:r>
      <w:r w:rsidRPr="007F4255">
        <w:rPr>
          <w:rtl/>
          <w:lang w:val="fr-FR" w:eastAsia="fr-FR" w:bidi="ar"/>
        </w:rPr>
        <w:t>.</w:t>
      </w:r>
    </w:p>
    <w:p w14:paraId="685FF30A" w14:textId="36498F70" w:rsidR="00E6045C" w:rsidRPr="007F4255"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98</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عمران بن حصين قال: كان رسول الله </w:t>
      </w:r>
      <w:r w:rsidRPr="007F4255">
        <w:rPr>
          <w:rtl/>
          <w:lang w:val="fr-FR" w:eastAsia="fr-FR" w:bidi="ar"/>
        </w:rPr>
        <w:sym w:font="Abo-thar" w:char="F061"/>
      </w:r>
      <w:r w:rsidRPr="007F4255">
        <w:rPr>
          <w:rtl/>
          <w:lang w:val="fr-FR" w:eastAsia="fr-FR" w:bidi="ar"/>
        </w:rPr>
        <w:t>، إذا كره شيئا عرف ذلك في وجهه</w:t>
      </w:r>
      <w:r w:rsidRPr="007F4255">
        <w:rPr>
          <w:position w:val="6"/>
          <w:sz w:val="20"/>
          <w:szCs w:val="20"/>
          <w:rtl/>
          <w:lang w:val="fr-FR" w:eastAsia="fr-FR" w:bidi="ar"/>
        </w:rPr>
        <w:t>(</w:t>
      </w:r>
      <w:r w:rsidRPr="007F4255">
        <w:rPr>
          <w:position w:val="6"/>
          <w:sz w:val="20"/>
          <w:szCs w:val="20"/>
          <w:rtl/>
          <w:lang w:val="fr-FR" w:eastAsia="fr-FR" w:bidi="ar"/>
        </w:rPr>
        <w:footnoteReference w:id="146"/>
      </w:r>
      <w:r w:rsidRPr="007F4255">
        <w:rPr>
          <w:position w:val="6"/>
          <w:sz w:val="20"/>
          <w:szCs w:val="20"/>
          <w:rtl/>
          <w:lang w:val="fr-FR" w:eastAsia="fr-FR" w:bidi="ar"/>
        </w:rPr>
        <w:t>)</w:t>
      </w:r>
      <w:r w:rsidRPr="007F4255">
        <w:rPr>
          <w:rtl/>
          <w:lang w:val="fr-FR" w:eastAsia="fr-FR" w:bidi="ar"/>
        </w:rPr>
        <w:t>.</w:t>
      </w:r>
    </w:p>
    <w:p w14:paraId="43FBA664" w14:textId="7848649A" w:rsidR="00E6045C" w:rsidRPr="007F4255"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99</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عائشة قالت: كان رسول الله </w:t>
      </w:r>
      <w:r w:rsidRPr="007F4255">
        <w:rPr>
          <w:rtl/>
          <w:lang w:val="fr-FR" w:eastAsia="fr-FR" w:bidi="ar"/>
        </w:rPr>
        <w:sym w:font="Abo-thar" w:char="F061"/>
      </w:r>
      <w:r w:rsidRPr="007F4255">
        <w:rPr>
          <w:rtl/>
          <w:lang w:val="fr-FR" w:eastAsia="fr-FR" w:bidi="ar"/>
        </w:rPr>
        <w:t xml:space="preserve"> إذا اشتد وجده أكثر من مس لحيته</w:t>
      </w:r>
      <w:r w:rsidRPr="007F4255">
        <w:rPr>
          <w:position w:val="6"/>
          <w:sz w:val="20"/>
          <w:szCs w:val="20"/>
          <w:rtl/>
          <w:lang w:val="fr-FR" w:eastAsia="fr-FR" w:bidi="ar"/>
        </w:rPr>
        <w:t>(</w:t>
      </w:r>
      <w:r w:rsidRPr="007F4255">
        <w:rPr>
          <w:position w:val="6"/>
          <w:sz w:val="20"/>
          <w:szCs w:val="20"/>
          <w:rtl/>
          <w:lang w:val="fr-FR" w:eastAsia="fr-FR" w:bidi="ar"/>
        </w:rPr>
        <w:footnoteReference w:id="147"/>
      </w:r>
      <w:r w:rsidRPr="007F4255">
        <w:rPr>
          <w:position w:val="6"/>
          <w:sz w:val="20"/>
          <w:szCs w:val="20"/>
          <w:rtl/>
          <w:lang w:val="fr-FR" w:eastAsia="fr-FR" w:bidi="ar"/>
        </w:rPr>
        <w:t>)</w:t>
      </w:r>
      <w:r w:rsidRPr="007F4255">
        <w:rPr>
          <w:rtl/>
          <w:lang w:val="fr-FR" w:eastAsia="fr-FR" w:bidi="ar"/>
        </w:rPr>
        <w:t>.</w:t>
      </w:r>
    </w:p>
    <w:p w14:paraId="282B296A" w14:textId="50D32B59" w:rsidR="00E6045C" w:rsidRPr="007F4255"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100</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عائشة قالت: كان رسول الله </w:t>
      </w:r>
      <w:r w:rsidRPr="007F4255">
        <w:rPr>
          <w:rtl/>
          <w:lang w:val="fr-FR" w:eastAsia="fr-FR" w:bidi="ar"/>
        </w:rPr>
        <w:sym w:font="Abo-thar" w:char="F061"/>
      </w:r>
      <w:r w:rsidRPr="007F4255">
        <w:rPr>
          <w:rtl/>
          <w:lang w:val="fr-FR" w:eastAsia="fr-FR" w:bidi="ar"/>
        </w:rPr>
        <w:t xml:space="preserve"> إذا اشتد وجده مسح بيده على رأسه ولحيته، وتنفس الصّعداء، وقال: (حسبي الله ونعم الوكيل) فيعرف بذلك شدة غمه</w:t>
      </w:r>
      <w:r w:rsidRPr="007F4255">
        <w:rPr>
          <w:position w:val="6"/>
          <w:sz w:val="20"/>
          <w:szCs w:val="20"/>
          <w:rtl/>
          <w:lang w:val="fr-FR" w:eastAsia="fr-FR" w:bidi="ar"/>
        </w:rPr>
        <w:t>(</w:t>
      </w:r>
      <w:r w:rsidRPr="007F4255">
        <w:rPr>
          <w:position w:val="6"/>
          <w:sz w:val="20"/>
          <w:szCs w:val="20"/>
          <w:rtl/>
          <w:lang w:val="fr-FR" w:eastAsia="fr-FR" w:bidi="ar"/>
        </w:rPr>
        <w:footnoteReference w:id="148"/>
      </w:r>
      <w:r w:rsidRPr="007F4255">
        <w:rPr>
          <w:position w:val="6"/>
          <w:sz w:val="20"/>
          <w:szCs w:val="20"/>
          <w:rtl/>
          <w:lang w:val="fr-FR" w:eastAsia="fr-FR" w:bidi="ar"/>
        </w:rPr>
        <w:t>)</w:t>
      </w:r>
      <w:r w:rsidRPr="007F4255">
        <w:rPr>
          <w:rtl/>
          <w:lang w:val="fr-FR" w:eastAsia="fr-FR" w:bidi="ar"/>
        </w:rPr>
        <w:t>.</w:t>
      </w:r>
    </w:p>
    <w:p w14:paraId="1AE08E3E" w14:textId="4793448C" w:rsidR="00E6045C" w:rsidRPr="007F4255"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101</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هند بن أبي هالة قال: كان رسول الله </w:t>
      </w:r>
      <w:r w:rsidRPr="007F4255">
        <w:rPr>
          <w:rtl/>
          <w:lang w:val="fr-FR" w:eastAsia="fr-FR" w:bidi="ar"/>
        </w:rPr>
        <w:sym w:font="Abo-thar" w:char="F061"/>
      </w:r>
      <w:r w:rsidRPr="007F4255">
        <w:rPr>
          <w:rtl/>
          <w:lang w:val="fr-FR" w:eastAsia="fr-FR" w:bidi="ar"/>
        </w:rPr>
        <w:t xml:space="preserve"> واسع الجبينين، أزج الحواجب، في غير قرن، بينهما عرق يدرّه الغضب، إذا غضب أعرض وأشاح، وإذا فرح غض طرفه</w:t>
      </w:r>
      <w:r w:rsidRPr="007F4255">
        <w:rPr>
          <w:position w:val="6"/>
          <w:sz w:val="20"/>
          <w:szCs w:val="20"/>
          <w:rtl/>
          <w:lang w:val="fr-FR" w:eastAsia="fr-FR" w:bidi="ar"/>
        </w:rPr>
        <w:t>(</w:t>
      </w:r>
      <w:r w:rsidRPr="007F4255">
        <w:rPr>
          <w:position w:val="6"/>
          <w:sz w:val="20"/>
          <w:szCs w:val="20"/>
          <w:rtl/>
          <w:lang w:val="fr-FR" w:eastAsia="fr-FR" w:bidi="ar"/>
        </w:rPr>
        <w:footnoteReference w:id="149"/>
      </w:r>
      <w:r w:rsidRPr="007F4255">
        <w:rPr>
          <w:position w:val="6"/>
          <w:sz w:val="20"/>
          <w:szCs w:val="20"/>
          <w:rtl/>
          <w:lang w:val="fr-FR" w:eastAsia="fr-FR" w:bidi="ar"/>
        </w:rPr>
        <w:t>)</w:t>
      </w:r>
      <w:r w:rsidRPr="007F4255">
        <w:rPr>
          <w:rtl/>
          <w:lang w:val="fr-FR" w:eastAsia="fr-FR" w:bidi="ar"/>
        </w:rPr>
        <w:t>.</w:t>
      </w:r>
    </w:p>
    <w:p w14:paraId="33BDA5FC" w14:textId="211A8B18" w:rsidR="00E6045C" w:rsidRPr="007F4255"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102</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أبي هريرة قال: خرج علينا رسول الله </w:t>
      </w:r>
      <w:r w:rsidRPr="007F4255">
        <w:rPr>
          <w:rtl/>
          <w:lang w:val="fr-FR" w:eastAsia="fr-FR" w:bidi="ar"/>
        </w:rPr>
        <w:sym w:font="Abo-thar" w:char="F061"/>
      </w:r>
      <w:r w:rsidRPr="007F4255">
        <w:rPr>
          <w:rtl/>
          <w:lang w:val="fr-FR" w:eastAsia="fr-FR" w:bidi="ar"/>
        </w:rPr>
        <w:t>، ونحن نتنازع في القدر فغضب حتى احمر وجهه، كأنما ألقي على وجهه حبّ الرمّان، حتى أقبل علينا فقال: (أبهذا أمرتم؟ أم بهذا أرسلت إليكم؟ هلك من كان قبلكم حين تنازعوا في هذا الأمر، عزمت عليكم أن لا تفعلوا)</w:t>
      </w:r>
      <w:r w:rsidRPr="007F4255">
        <w:rPr>
          <w:position w:val="6"/>
          <w:sz w:val="20"/>
          <w:szCs w:val="20"/>
          <w:rtl/>
          <w:lang w:val="fr-FR" w:eastAsia="fr-FR" w:bidi="ar"/>
        </w:rPr>
        <w:t>(</w:t>
      </w:r>
      <w:r w:rsidRPr="007F4255">
        <w:rPr>
          <w:position w:val="6"/>
          <w:sz w:val="20"/>
          <w:szCs w:val="20"/>
          <w:rtl/>
          <w:lang w:val="fr-FR" w:eastAsia="fr-FR" w:bidi="ar"/>
        </w:rPr>
        <w:footnoteReference w:id="150"/>
      </w:r>
      <w:r w:rsidRPr="007F4255">
        <w:rPr>
          <w:position w:val="6"/>
          <w:sz w:val="20"/>
          <w:szCs w:val="20"/>
          <w:rtl/>
          <w:lang w:val="fr-FR" w:eastAsia="fr-FR" w:bidi="ar"/>
        </w:rPr>
        <w:t>)</w:t>
      </w:r>
    </w:p>
    <w:p w14:paraId="0D9576A3" w14:textId="2816FF52" w:rsidR="00E6045C" w:rsidRPr="007F4255"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103</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عائشة قالت: دخل علي رسول الله </w:t>
      </w:r>
      <w:r w:rsidRPr="007F4255">
        <w:rPr>
          <w:rtl/>
          <w:lang w:val="fr-FR" w:eastAsia="fr-FR" w:bidi="ar"/>
        </w:rPr>
        <w:sym w:font="Abo-thar" w:char="F061"/>
      </w:r>
      <w:r w:rsidRPr="007F4255">
        <w:rPr>
          <w:rtl/>
          <w:lang w:val="fr-FR" w:eastAsia="fr-FR" w:bidi="ar"/>
        </w:rPr>
        <w:t xml:space="preserve"> مسرورا تبرق أسارير وجهه</w:t>
      </w:r>
      <w:r w:rsidRPr="007F4255">
        <w:rPr>
          <w:position w:val="6"/>
          <w:sz w:val="20"/>
          <w:szCs w:val="20"/>
          <w:rtl/>
          <w:lang w:val="fr-FR" w:eastAsia="fr-FR" w:bidi="ar"/>
        </w:rPr>
        <w:t>(</w:t>
      </w:r>
      <w:r w:rsidRPr="007F4255">
        <w:rPr>
          <w:position w:val="6"/>
          <w:sz w:val="20"/>
          <w:szCs w:val="20"/>
          <w:rtl/>
          <w:lang w:val="fr-FR" w:eastAsia="fr-FR" w:bidi="ar"/>
        </w:rPr>
        <w:footnoteReference w:id="151"/>
      </w:r>
      <w:r w:rsidRPr="007F4255">
        <w:rPr>
          <w:position w:val="6"/>
          <w:sz w:val="20"/>
          <w:szCs w:val="20"/>
          <w:rtl/>
          <w:lang w:val="fr-FR" w:eastAsia="fr-FR" w:bidi="ar"/>
        </w:rPr>
        <w:t>)</w:t>
      </w:r>
      <w:r w:rsidRPr="007F4255">
        <w:rPr>
          <w:rtl/>
          <w:lang w:val="fr-FR" w:eastAsia="fr-FR" w:bidi="ar"/>
        </w:rPr>
        <w:t>.</w:t>
      </w:r>
    </w:p>
    <w:p w14:paraId="39F506A2" w14:textId="5E99DBE8" w:rsidR="00E6045C"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104</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عن</w:t>
      </w:r>
      <w:r w:rsidRPr="007F4255">
        <w:rPr>
          <w:rFonts w:hint="cs"/>
          <w:rtl/>
          <w:lang w:val="fr-FR" w:eastAsia="fr-FR" w:bidi="ar"/>
        </w:rPr>
        <w:t xml:space="preserve"> عبد الله بن</w:t>
      </w:r>
      <w:r w:rsidRPr="007F4255">
        <w:rPr>
          <w:rtl/>
          <w:lang w:val="fr-FR" w:eastAsia="fr-FR" w:bidi="ar"/>
        </w:rPr>
        <w:t xml:space="preserve"> عمر</w:t>
      </w:r>
      <w:r w:rsidRPr="007F4255">
        <w:rPr>
          <w:rFonts w:hint="cs"/>
          <w:rtl/>
          <w:lang w:val="fr-FR" w:eastAsia="fr-FR" w:bidi="ar"/>
        </w:rPr>
        <w:t>و</w:t>
      </w:r>
      <w:r w:rsidRPr="007F4255">
        <w:rPr>
          <w:rtl/>
          <w:lang w:val="fr-FR" w:eastAsia="fr-FR" w:bidi="ar"/>
        </w:rPr>
        <w:t xml:space="preserve"> قال: كنا جلوسا بباب رسول الله </w:t>
      </w:r>
      <w:r w:rsidRPr="007F4255">
        <w:rPr>
          <w:rtl/>
          <w:lang w:val="fr-FR" w:eastAsia="fr-FR" w:bidi="ar"/>
        </w:rPr>
        <w:sym w:font="Abo-thar" w:char="F061"/>
      </w:r>
      <w:r w:rsidRPr="007F4255">
        <w:rPr>
          <w:rtl/>
          <w:lang w:val="fr-FR" w:eastAsia="fr-FR" w:bidi="ar"/>
        </w:rPr>
        <w:t xml:space="preserve"> فقال بعضهم لبعض: ألم يقل الله تعالى: كذا وكذا، فسمع رسول الله </w:t>
      </w:r>
      <w:r w:rsidRPr="007F4255">
        <w:rPr>
          <w:rtl/>
          <w:lang w:val="fr-FR" w:eastAsia="fr-FR" w:bidi="ar"/>
        </w:rPr>
        <w:sym w:font="Abo-thar" w:char="F061"/>
      </w:r>
      <w:r w:rsidRPr="007F4255">
        <w:rPr>
          <w:rtl/>
          <w:lang w:val="fr-FR" w:eastAsia="fr-FR" w:bidi="ar"/>
        </w:rPr>
        <w:t xml:space="preserve"> بذلك فخرج فكأنما عصر على وجهه حبّ الرمان، فقال: (أبهذا أمرتم؟ أو لهذا خلقتم؟ لا تضربوا كتاب الله تعالى بعضه ببعض، إنما ضلت الأمم قبلكم في مثل هذا وانظروا إلى الذين نهيتم عنه فانتهوا عنه)</w:t>
      </w:r>
      <w:r w:rsidRPr="007F4255">
        <w:rPr>
          <w:position w:val="6"/>
          <w:sz w:val="20"/>
          <w:szCs w:val="20"/>
          <w:rtl/>
          <w:lang w:val="fr-FR" w:eastAsia="fr-FR" w:bidi="ar"/>
        </w:rPr>
        <w:t>(</w:t>
      </w:r>
      <w:r w:rsidRPr="007F4255">
        <w:rPr>
          <w:position w:val="6"/>
          <w:sz w:val="20"/>
          <w:szCs w:val="20"/>
          <w:rtl/>
          <w:lang w:val="fr-FR" w:eastAsia="fr-FR" w:bidi="ar"/>
        </w:rPr>
        <w:footnoteReference w:id="152"/>
      </w:r>
      <w:r w:rsidRPr="007F4255">
        <w:rPr>
          <w:position w:val="6"/>
          <w:sz w:val="20"/>
          <w:szCs w:val="20"/>
          <w:rtl/>
          <w:lang w:val="fr-FR" w:eastAsia="fr-FR" w:bidi="ar"/>
        </w:rPr>
        <w:t>)</w:t>
      </w:r>
    </w:p>
    <w:p w14:paraId="433DBEE2" w14:textId="52DA2711" w:rsidR="0034327B" w:rsidRDefault="0034327B" w:rsidP="0034327B">
      <w:pPr>
        <w:pStyle w:val="aaac"/>
        <w:rPr>
          <w:rtl/>
        </w:rPr>
      </w:pPr>
      <w:r w:rsidRPr="002D3170">
        <w:rPr>
          <w:b/>
          <w:bCs/>
          <w:color w:val="FF0000"/>
          <w:rtl/>
          <w:lang w:bidi="ar"/>
        </w:rPr>
        <w:t xml:space="preserve">[الحديث: </w:t>
      </w:r>
      <w:r w:rsidR="00EE7B2F">
        <w:rPr>
          <w:b/>
          <w:bCs/>
          <w:color w:val="FF0000"/>
          <w:rtl/>
          <w:lang w:bidi="ar"/>
        </w:rPr>
        <w:t>105</w:t>
      </w:r>
      <w:r w:rsidRPr="002D3170">
        <w:rPr>
          <w:b/>
          <w:bCs/>
          <w:color w:val="FF0000"/>
          <w:rtl/>
          <w:lang w:bidi="ar"/>
        </w:rPr>
        <w:t>]</w:t>
      </w:r>
      <w:r w:rsidR="00375A61">
        <w:rPr>
          <w:rFonts w:hint="cs"/>
          <w:color w:val="FF0000"/>
          <w:rtl/>
          <w:lang w:bidi="ar"/>
        </w:rPr>
        <w:t xml:space="preserve"> </w:t>
      </w:r>
      <w:r>
        <w:rPr>
          <w:rtl/>
        </w:rPr>
        <w:t xml:space="preserve">عن ابن مسعود قال: شهدت مع المقداد مشهدا لأن أكون أنا صاحبه أحب إلي من ملء الأرض من شيء كان رسول الله </w:t>
      </w:r>
      <w:r>
        <w:rPr>
          <w:rtl/>
        </w:rPr>
        <w:sym w:font="Abo-thar" w:char="F061"/>
      </w:r>
      <w:r>
        <w:rPr>
          <w:rtl/>
        </w:rPr>
        <w:t xml:space="preserve"> إذا غضب احمرّت وجنتاه فجأة وهو على تلك الحال، فقال: يا رسول الله، لا نقول لك كما قال بنو إسرائيل </w:t>
      </w:r>
      <w:r w:rsidR="002327D1">
        <w:rPr>
          <w:rtl/>
        </w:rPr>
        <w:t>﴿</w:t>
      </w:r>
      <w:r w:rsidRPr="002D3170">
        <w:rPr>
          <w:rtl/>
        </w:rPr>
        <w:t xml:space="preserve">اذْهَبْ أَنْتَ وَرَبُّكَ فَقَاتِلَا إِنَّا هَاهُنَا قَاعِدُونَ </w:t>
      </w:r>
      <w:r w:rsidR="002327D1">
        <w:rPr>
          <w:rtl/>
        </w:rPr>
        <w:t>﴾</w:t>
      </w:r>
      <w:r w:rsidRPr="002D3170">
        <w:rPr>
          <w:rtl/>
        </w:rPr>
        <w:t xml:space="preserve"> [المائدة: 24]</w:t>
      </w:r>
      <w:r>
        <w:rPr>
          <w:rtl/>
        </w:rPr>
        <w:t xml:space="preserve"> ولكن، والذي بعثك بالحق لنكونن من بين يديك ومن خلفك وعن يمينك وعن شمالك، أو يفتح الله لك فرأيت وجه رسول الله </w:t>
      </w:r>
      <w:r>
        <w:rPr>
          <w:rtl/>
        </w:rPr>
        <w:sym w:font="Abo-thar" w:char="F061"/>
      </w:r>
      <w:r>
        <w:rPr>
          <w:rtl/>
        </w:rPr>
        <w:t xml:space="preserve"> يشرق لذلك</w:t>
      </w:r>
      <w:r w:rsidRPr="002D3170">
        <w:rPr>
          <w:position w:val="6"/>
          <w:sz w:val="20"/>
          <w:szCs w:val="20"/>
          <w:rtl/>
        </w:rPr>
        <w:t>(</w:t>
      </w:r>
      <w:r w:rsidRPr="002D3170">
        <w:rPr>
          <w:rStyle w:val="ae"/>
          <w:sz w:val="20"/>
          <w:rtl/>
        </w:rPr>
        <w:footnoteReference w:id="153"/>
      </w:r>
      <w:r w:rsidRPr="002D3170">
        <w:rPr>
          <w:position w:val="6"/>
          <w:sz w:val="20"/>
          <w:szCs w:val="20"/>
          <w:rtl/>
        </w:rPr>
        <w:t>)</w:t>
      </w:r>
      <w:r>
        <w:rPr>
          <w:rtl/>
        </w:rPr>
        <w:t>.</w:t>
      </w:r>
    </w:p>
    <w:p w14:paraId="080C5045" w14:textId="6E1C5547" w:rsidR="00E6045C" w:rsidRPr="007F4255"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106</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عائشة قالت: كان رسول الله </w:t>
      </w:r>
      <w:r w:rsidRPr="007F4255">
        <w:rPr>
          <w:rtl/>
          <w:lang w:val="fr-FR" w:eastAsia="fr-FR" w:bidi="ar"/>
        </w:rPr>
        <w:sym w:font="Abo-thar" w:char="F061"/>
      </w:r>
      <w:r w:rsidRPr="007F4255">
        <w:rPr>
          <w:rtl/>
          <w:lang w:val="fr-FR" w:eastAsia="fr-FR" w:bidi="ar"/>
        </w:rPr>
        <w:t xml:space="preserve"> إذا أمرهم بما يستطيعون من العمل قالوا: يا رسول الله، إنا لسنا كهيأتك، أن الله تعالى قد غفر لك ما تقدم من ذنبك، وما تأخر، فيغضب حتى يعرف ذلك في وجهه، ثم يقول: (أنا أتقاكم، وأعلمكم بالله)</w:t>
      </w:r>
      <w:r w:rsidRPr="007F4255">
        <w:rPr>
          <w:position w:val="6"/>
          <w:sz w:val="20"/>
          <w:szCs w:val="20"/>
          <w:rtl/>
          <w:lang w:val="fr-FR" w:eastAsia="fr-FR" w:bidi="ar"/>
        </w:rPr>
        <w:t>(</w:t>
      </w:r>
      <w:r w:rsidRPr="007F4255">
        <w:rPr>
          <w:position w:val="6"/>
          <w:sz w:val="20"/>
          <w:szCs w:val="20"/>
          <w:rtl/>
          <w:lang w:val="fr-FR" w:eastAsia="fr-FR" w:bidi="ar"/>
        </w:rPr>
        <w:footnoteReference w:id="154"/>
      </w:r>
      <w:r w:rsidRPr="007F4255">
        <w:rPr>
          <w:position w:val="6"/>
          <w:sz w:val="20"/>
          <w:szCs w:val="20"/>
          <w:rtl/>
          <w:lang w:val="fr-FR" w:eastAsia="fr-FR" w:bidi="ar"/>
        </w:rPr>
        <w:t>)</w:t>
      </w:r>
    </w:p>
    <w:p w14:paraId="5B700B41" w14:textId="3CD31537" w:rsidR="00E6045C" w:rsidRDefault="00E6045C" w:rsidP="00E6045C">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107</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عبد الله بن أبي بكر عن أبيه أن رسول الله </w:t>
      </w:r>
      <w:r w:rsidRPr="007F4255">
        <w:rPr>
          <w:rtl/>
          <w:lang w:val="fr-FR" w:eastAsia="fr-FR" w:bidi="ar"/>
        </w:rPr>
        <w:sym w:font="Abo-thar" w:char="F061"/>
      </w:r>
      <w:r w:rsidRPr="007F4255">
        <w:rPr>
          <w:rtl/>
          <w:lang w:val="fr-FR" w:eastAsia="fr-FR" w:bidi="ar"/>
        </w:rPr>
        <w:t xml:space="preserve"> استعمل رجلا من بني عبد الأشهل على الصدقة فلما قدم سأله إبلا من الصدقة، فغضب رسول الله </w:t>
      </w:r>
      <w:r w:rsidRPr="007F4255">
        <w:rPr>
          <w:rtl/>
          <w:lang w:val="fr-FR" w:eastAsia="fr-FR" w:bidi="ar"/>
        </w:rPr>
        <w:sym w:font="Abo-thar" w:char="F061"/>
      </w:r>
      <w:r w:rsidRPr="007F4255">
        <w:rPr>
          <w:rtl/>
          <w:lang w:val="fr-FR" w:eastAsia="fr-FR" w:bidi="ar"/>
        </w:rPr>
        <w:t xml:space="preserve"> حتى عرف الغضب في وجهه- أن تحمر عيناه- ثم قال: (إن الرجل ليسألني ما لا يصلح لي ولا له، فإن منعته كرهت المنع، وإن أعطيته أعطيته ما لا يصلح لي، ولا له)، فقال الرجل: يا رسول الله لا أسألك شيئا منها</w:t>
      </w:r>
      <w:r w:rsidRPr="007F4255">
        <w:rPr>
          <w:position w:val="6"/>
          <w:sz w:val="20"/>
          <w:szCs w:val="20"/>
          <w:rtl/>
          <w:lang w:val="fr-FR" w:eastAsia="fr-FR" w:bidi="ar"/>
        </w:rPr>
        <w:t>(</w:t>
      </w:r>
      <w:r w:rsidRPr="007F4255">
        <w:rPr>
          <w:position w:val="6"/>
          <w:sz w:val="20"/>
          <w:szCs w:val="20"/>
          <w:rtl/>
          <w:lang w:val="fr-FR" w:eastAsia="fr-FR" w:bidi="ar"/>
        </w:rPr>
        <w:footnoteReference w:id="155"/>
      </w:r>
      <w:r w:rsidRPr="007F4255">
        <w:rPr>
          <w:position w:val="6"/>
          <w:sz w:val="20"/>
          <w:szCs w:val="20"/>
          <w:rtl/>
          <w:lang w:val="fr-FR" w:eastAsia="fr-FR" w:bidi="ar"/>
        </w:rPr>
        <w:t>)</w:t>
      </w:r>
      <w:r w:rsidRPr="007F4255">
        <w:rPr>
          <w:rtl/>
          <w:lang w:val="fr-FR" w:eastAsia="fr-FR" w:bidi="ar"/>
        </w:rPr>
        <w:t>.</w:t>
      </w:r>
    </w:p>
    <w:p w14:paraId="7B5A0C77" w14:textId="554E4F8A" w:rsidR="00B76796" w:rsidRPr="007F4255" w:rsidRDefault="00B76796" w:rsidP="00B76796">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108</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كعب بن مالك قال: كان رسول الله </w:t>
      </w:r>
      <w:r w:rsidRPr="007F4255">
        <w:rPr>
          <w:rtl/>
          <w:lang w:val="fr-FR" w:eastAsia="fr-FR" w:bidi="ar"/>
        </w:rPr>
        <w:sym w:font="Abo-thar" w:char="F061"/>
      </w:r>
      <w:r w:rsidRPr="007F4255">
        <w:rPr>
          <w:rtl/>
          <w:lang w:val="fr-FR" w:eastAsia="fr-FR" w:bidi="ar"/>
        </w:rPr>
        <w:t xml:space="preserve"> إذا سره الامر استنار وجهه كأنه دارة القمر</w:t>
      </w:r>
      <w:r w:rsidRPr="007F4255">
        <w:rPr>
          <w:position w:val="6"/>
          <w:sz w:val="20"/>
          <w:szCs w:val="20"/>
          <w:rtl/>
          <w:lang w:val="fr-FR" w:eastAsia="fr-FR" w:bidi="ar"/>
        </w:rPr>
        <w:t>(</w:t>
      </w:r>
      <w:r w:rsidRPr="007F4255">
        <w:rPr>
          <w:position w:val="6"/>
          <w:sz w:val="20"/>
          <w:szCs w:val="20"/>
          <w:rtl/>
          <w:lang w:val="fr-FR" w:eastAsia="fr-FR" w:bidi="ar"/>
        </w:rPr>
        <w:footnoteReference w:id="156"/>
      </w:r>
      <w:r w:rsidRPr="007F4255">
        <w:rPr>
          <w:position w:val="6"/>
          <w:sz w:val="20"/>
          <w:szCs w:val="20"/>
          <w:rtl/>
          <w:lang w:val="fr-FR" w:eastAsia="fr-FR" w:bidi="ar"/>
        </w:rPr>
        <w:t>)</w:t>
      </w:r>
      <w:r w:rsidRPr="007F4255">
        <w:rPr>
          <w:rtl/>
          <w:lang w:val="fr-FR" w:eastAsia="fr-FR" w:bidi="ar"/>
        </w:rPr>
        <w:t>.</w:t>
      </w:r>
    </w:p>
    <w:p w14:paraId="489D1FC0" w14:textId="2DC3026A" w:rsidR="00B76796" w:rsidRPr="007F4255" w:rsidRDefault="00B76796" w:rsidP="00B76796">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109</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w:t>
      </w:r>
      <w:r w:rsidRPr="007F4255">
        <w:rPr>
          <w:rFonts w:hint="cs"/>
          <w:rtl/>
          <w:lang w:val="fr-FR" w:eastAsia="fr-FR" w:bidi="ar"/>
        </w:rPr>
        <w:t xml:space="preserve">الإمام علي </w:t>
      </w:r>
      <w:r w:rsidRPr="007F4255">
        <w:rPr>
          <w:rtl/>
          <w:lang w:val="fr-FR" w:eastAsia="fr-FR" w:bidi="ar"/>
        </w:rPr>
        <w:t xml:space="preserve">قال: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إذا رأى ما يحب قال: الحمد لله الذي بنعمته تتم الصالحات</w:t>
      </w:r>
      <w:r w:rsidRPr="007F4255">
        <w:rPr>
          <w:position w:val="6"/>
          <w:sz w:val="20"/>
          <w:szCs w:val="20"/>
          <w:rtl/>
          <w:lang w:val="fr-FR" w:eastAsia="fr-FR" w:bidi="ar"/>
        </w:rPr>
        <w:t>(</w:t>
      </w:r>
      <w:r w:rsidRPr="007F4255">
        <w:rPr>
          <w:position w:val="6"/>
          <w:sz w:val="20"/>
          <w:szCs w:val="20"/>
          <w:rtl/>
          <w:lang w:val="fr-FR" w:eastAsia="fr-FR" w:bidi="ar"/>
        </w:rPr>
        <w:footnoteReference w:id="157"/>
      </w:r>
      <w:r w:rsidRPr="007F4255">
        <w:rPr>
          <w:position w:val="6"/>
          <w:sz w:val="20"/>
          <w:szCs w:val="20"/>
          <w:rtl/>
          <w:lang w:val="fr-FR" w:eastAsia="fr-FR" w:bidi="ar"/>
        </w:rPr>
        <w:t>)</w:t>
      </w:r>
      <w:r w:rsidRPr="007F4255">
        <w:rPr>
          <w:rtl/>
          <w:lang w:val="fr-FR" w:eastAsia="fr-FR" w:bidi="ar"/>
        </w:rPr>
        <w:t>.</w:t>
      </w:r>
    </w:p>
    <w:p w14:paraId="4ED7DF97" w14:textId="18D8D63F" w:rsidR="00B76796" w:rsidRPr="007F4255" w:rsidRDefault="00B76796" w:rsidP="00B76796">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110</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عبد الله بن مسعود، يقول: شهدت من المقداد مشهدا لان أكون أنا صاحبه أحب إلي مما في الارض من شيء، قال: كان النبي </w:t>
      </w:r>
      <w:r w:rsidRPr="007F4255">
        <w:rPr>
          <w:rtl/>
          <w:lang w:val="fr-FR" w:eastAsia="fr-FR" w:bidi="ar"/>
        </w:rPr>
        <w:sym w:font="Abo-thar" w:char="F061"/>
      </w:r>
      <w:r w:rsidRPr="007F4255">
        <w:rPr>
          <w:rtl/>
          <w:lang w:val="fr-FR" w:eastAsia="fr-FR" w:bidi="ar"/>
        </w:rPr>
        <w:t xml:space="preserve"> إذا غضب احمر وجهه</w:t>
      </w:r>
      <w:r w:rsidRPr="007F4255">
        <w:rPr>
          <w:position w:val="6"/>
          <w:sz w:val="20"/>
          <w:szCs w:val="20"/>
          <w:rtl/>
          <w:lang w:val="fr-FR" w:eastAsia="fr-FR" w:bidi="ar"/>
        </w:rPr>
        <w:t>(</w:t>
      </w:r>
      <w:r w:rsidRPr="007F4255">
        <w:rPr>
          <w:position w:val="6"/>
          <w:sz w:val="20"/>
          <w:szCs w:val="20"/>
          <w:rtl/>
          <w:lang w:val="fr-FR" w:eastAsia="fr-FR" w:bidi="ar"/>
        </w:rPr>
        <w:footnoteReference w:id="158"/>
      </w:r>
      <w:r w:rsidRPr="007F4255">
        <w:rPr>
          <w:position w:val="6"/>
          <w:sz w:val="20"/>
          <w:szCs w:val="20"/>
          <w:rtl/>
          <w:lang w:val="fr-FR" w:eastAsia="fr-FR" w:bidi="ar"/>
        </w:rPr>
        <w:t>)</w:t>
      </w:r>
      <w:r w:rsidRPr="007F4255">
        <w:rPr>
          <w:rtl/>
          <w:lang w:val="fr-FR" w:eastAsia="fr-FR" w:bidi="ar"/>
        </w:rPr>
        <w:t>.</w:t>
      </w:r>
    </w:p>
    <w:p w14:paraId="30F0312B" w14:textId="17909090" w:rsidR="005500CD" w:rsidRPr="005500CD" w:rsidRDefault="005500CD" w:rsidP="00767023">
      <w:pPr>
        <w:pStyle w:val="aaa5"/>
        <w:rPr>
          <w:rtl/>
        </w:rPr>
      </w:pPr>
      <w:bookmarkStart w:id="76" w:name="_Toc41232464"/>
      <w:r w:rsidRPr="005500CD">
        <w:rPr>
          <w:rtl/>
        </w:rPr>
        <w:t>شعره</w:t>
      </w:r>
      <w:r w:rsidRPr="005500CD">
        <w:rPr>
          <w:rFonts w:hint="cs"/>
          <w:rtl/>
        </w:rPr>
        <w:t>:</w:t>
      </w:r>
      <w:bookmarkEnd w:id="76"/>
    </w:p>
    <w:p w14:paraId="099B0D4D" w14:textId="7E0F37B4"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111</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عن علي قال: </w:t>
      </w:r>
      <w:r w:rsidRPr="005500CD">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عظيم الهامة رجل الشعر إن افترقت عقيقته فرق وإلا فلا يجاوز شعره شحمة أذنه إذا هو وفره</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59"/>
      </w:r>
      <w:r w:rsidRPr="005500CD">
        <w:rPr>
          <w:rFonts w:eastAsia="Calibri"/>
          <w:color w:val="000000"/>
          <w:position w:val="6"/>
          <w:sz w:val="20"/>
          <w:szCs w:val="20"/>
          <w:rtl/>
          <w:lang w:val="fr-FR" w:eastAsia="fr-FR"/>
        </w:rPr>
        <w:t>)</w:t>
      </w:r>
    </w:p>
    <w:p w14:paraId="1C59EBD0" w14:textId="25716573"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112</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أنس: </w:t>
      </w:r>
      <w:r w:rsidRPr="005500CD">
        <w:rPr>
          <w:rFonts w:eastAsia="Calibri" w:hint="cs"/>
          <w:color w:val="000000"/>
          <w:rtl/>
          <w:lang w:val="fr-FR" w:eastAsia="fr-FR"/>
        </w:rPr>
        <w:t>(</w:t>
      </w:r>
      <w:r w:rsidRPr="005500CD">
        <w:rPr>
          <w:rFonts w:eastAsia="Calibri"/>
          <w:color w:val="000000"/>
          <w:rtl/>
          <w:lang w:val="fr-FR" w:eastAsia="fr-FR"/>
        </w:rPr>
        <w:t>لم يكن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بجعد قطط ولا بسبط، كان رجلا</w:t>
      </w:r>
      <w:r w:rsidRPr="005500CD">
        <w:rPr>
          <w:rFonts w:eastAsia="Calibri" w:hint="cs"/>
          <w:color w:val="000000"/>
          <w:rtl/>
          <w:lang w:val="fr-FR" w:eastAsia="fr-FR"/>
        </w:rPr>
        <w:t>)</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0"/>
      </w:r>
      <w:r w:rsidRPr="005500CD">
        <w:rPr>
          <w:rFonts w:eastAsia="Calibri"/>
          <w:color w:val="000000"/>
          <w:position w:val="6"/>
          <w:sz w:val="20"/>
          <w:szCs w:val="20"/>
          <w:rtl/>
          <w:lang w:val="fr-FR" w:eastAsia="fr-FR"/>
        </w:rPr>
        <w:t>)</w:t>
      </w:r>
    </w:p>
    <w:p w14:paraId="40B83DD0" w14:textId="60F5392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113</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جبير بن مطعم: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كثير شعر الرأس رجله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72837B1" w14:textId="0470B78C"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114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ابن عباس: </w:t>
      </w:r>
      <w:r w:rsidRPr="005500CD">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يحب موافقة أهل الكتاب فيما لم يؤمر فيه لشيء وكان أهل الكتاب يسدلون شعورهم وكان المشركون يفرقون رؤوسهم</w:t>
      </w:r>
      <w:r w:rsidRPr="005500CD">
        <w:rPr>
          <w:rFonts w:eastAsia="Calibri" w:hint="cs"/>
          <w:color w:val="000000"/>
          <w:rtl/>
          <w:lang w:val="fr-FR" w:eastAsia="fr-FR"/>
        </w:rPr>
        <w:t>،</w:t>
      </w:r>
      <w:r w:rsidRPr="005500CD">
        <w:rPr>
          <w:rFonts w:eastAsia="Calibri"/>
          <w:color w:val="000000"/>
          <w:rtl/>
          <w:lang w:val="fr-FR" w:eastAsia="fr-FR"/>
        </w:rPr>
        <w:t xml:space="preserve"> فسدل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ثم فرق بعده</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2"/>
      </w:r>
      <w:r w:rsidRPr="005500CD">
        <w:rPr>
          <w:rFonts w:eastAsia="Calibri"/>
          <w:color w:val="000000"/>
          <w:position w:val="6"/>
          <w:sz w:val="20"/>
          <w:szCs w:val="20"/>
          <w:rtl/>
          <w:lang w:val="fr-FR" w:eastAsia="fr-FR"/>
        </w:rPr>
        <w:t>)</w:t>
      </w:r>
    </w:p>
    <w:p w14:paraId="5CED670D" w14:textId="3265BE2F"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115</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أنس: </w:t>
      </w:r>
      <w:r w:rsidRPr="005500CD">
        <w:rPr>
          <w:rFonts w:eastAsia="Calibri" w:hint="cs"/>
          <w:color w:val="000000"/>
          <w:rtl/>
          <w:lang w:val="fr-FR" w:eastAsia="fr-FR"/>
        </w:rPr>
        <w:t>(</w:t>
      </w:r>
      <w:r w:rsidRPr="005500CD">
        <w:rPr>
          <w:rFonts w:eastAsia="Calibri"/>
          <w:color w:val="000000"/>
          <w:rtl/>
          <w:lang w:val="fr-FR" w:eastAsia="fr-FR"/>
        </w:rPr>
        <w:t>كان شعر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شعرا بين شعرين، ولا رجل سبط ولا جعد قطط، وكان بين أذنيه وعاتقه</w:t>
      </w:r>
      <w:r w:rsidRPr="005500CD">
        <w:rPr>
          <w:rFonts w:eastAsia="Calibri" w:hint="cs"/>
          <w:color w:val="000000"/>
          <w:rtl/>
          <w:lang w:val="fr-FR" w:eastAsia="fr-FR"/>
        </w:rPr>
        <w:t xml:space="preserve">)، </w:t>
      </w:r>
      <w:r w:rsidRPr="005500CD">
        <w:rPr>
          <w:rFonts w:eastAsia="Calibri"/>
          <w:color w:val="000000"/>
          <w:rtl/>
          <w:lang w:val="fr-FR" w:eastAsia="fr-FR"/>
        </w:rPr>
        <w:t xml:space="preserve">وفي رواية: </w:t>
      </w:r>
      <w:r w:rsidRPr="005500CD">
        <w:rPr>
          <w:rFonts w:eastAsia="Calibri" w:hint="cs"/>
          <w:color w:val="000000"/>
          <w:rtl/>
          <w:lang w:val="fr-FR" w:eastAsia="fr-FR"/>
        </w:rPr>
        <w:t>(</w:t>
      </w:r>
      <w:r w:rsidRPr="005500CD">
        <w:rPr>
          <w:rFonts w:eastAsia="Calibri"/>
          <w:color w:val="000000"/>
          <w:rtl/>
          <w:lang w:val="fr-FR" w:eastAsia="fr-FR"/>
        </w:rPr>
        <w:t>كان شعر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إلى أنصاف أذنيه</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3"/>
      </w:r>
      <w:r w:rsidRPr="005500CD">
        <w:rPr>
          <w:rFonts w:eastAsia="Calibri"/>
          <w:color w:val="000000"/>
          <w:position w:val="6"/>
          <w:sz w:val="20"/>
          <w:szCs w:val="20"/>
          <w:rtl/>
          <w:lang w:val="fr-FR" w:eastAsia="fr-FR"/>
        </w:rPr>
        <w:t>)</w:t>
      </w:r>
    </w:p>
    <w:p w14:paraId="1A975157" w14:textId="53BDC375"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116</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علي بن حجر: </w:t>
      </w:r>
      <w:r w:rsidRPr="005500CD">
        <w:rPr>
          <w:rFonts w:eastAsia="Calibri" w:hint="cs"/>
          <w:color w:val="000000"/>
          <w:rtl/>
          <w:lang w:val="fr-FR" w:eastAsia="fr-FR"/>
        </w:rPr>
        <w:t>(</w:t>
      </w:r>
      <w:r w:rsidRPr="005500CD">
        <w:rPr>
          <w:rFonts w:eastAsia="Calibri"/>
          <w:color w:val="000000"/>
          <w:rtl/>
          <w:lang w:val="fr-FR" w:eastAsia="fr-FR"/>
        </w:rPr>
        <w:t>لم يكن شعر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بالجعد القطط ولا بالسبط كان جعدا رجلا</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4"/>
      </w:r>
      <w:r w:rsidRPr="005500CD">
        <w:rPr>
          <w:rFonts w:eastAsia="Calibri"/>
          <w:color w:val="000000"/>
          <w:position w:val="6"/>
          <w:sz w:val="20"/>
          <w:szCs w:val="20"/>
          <w:rtl/>
          <w:lang w:val="fr-FR" w:eastAsia="fr-FR"/>
        </w:rPr>
        <w:t>)</w:t>
      </w:r>
    </w:p>
    <w:p w14:paraId="3A18347F" w14:textId="50D511E9"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117</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قالت عائشة: (أنا فرقت لرسول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رأسه صدعت فرقه عن يافوخه وأرسلت ناصيته بين عينيه</w:t>
      </w:r>
      <w:r w:rsidRPr="005500CD">
        <w:rPr>
          <w:rFonts w:eastAsia="Calibri" w:hint="cs"/>
          <w:color w:val="000000"/>
          <w:rtl/>
          <w:lang w:val="fr-FR" w:eastAsia="fr-FR"/>
        </w:rPr>
        <w:t>)، وفي رواية</w:t>
      </w:r>
      <w:r w:rsidRPr="005500CD">
        <w:rPr>
          <w:rFonts w:eastAsia="Calibri"/>
          <w:color w:val="000000"/>
          <w:rtl/>
          <w:lang w:val="fr-FR" w:eastAsia="fr-FR"/>
        </w:rPr>
        <w:t>: (كنت أفرق خلف يافوخ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ثم أسدل ناصيته)</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5"/>
      </w:r>
      <w:r w:rsidRPr="005500CD">
        <w:rPr>
          <w:rFonts w:eastAsia="Calibri"/>
          <w:color w:val="000000"/>
          <w:position w:val="6"/>
          <w:sz w:val="20"/>
          <w:szCs w:val="20"/>
          <w:rtl/>
          <w:lang w:val="fr-FR" w:eastAsia="fr-FR"/>
        </w:rPr>
        <w:t>)</w:t>
      </w:r>
    </w:p>
    <w:p w14:paraId="4DA2C753" w14:textId="092C13E9"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118</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البراء: </w:t>
      </w:r>
      <w:r w:rsidRPr="005500CD">
        <w:rPr>
          <w:rFonts w:eastAsia="Calibri" w:hint="cs"/>
          <w:color w:val="000000"/>
          <w:rtl/>
          <w:lang w:val="fr-FR" w:eastAsia="fr-FR"/>
        </w:rPr>
        <w:t>(</w:t>
      </w:r>
      <w:r w:rsidRPr="005500CD">
        <w:rPr>
          <w:rFonts w:eastAsia="Calibri"/>
          <w:color w:val="000000"/>
          <w:rtl/>
          <w:lang w:val="fr-FR" w:eastAsia="fr-FR"/>
        </w:rPr>
        <w:t>كان شعر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إلى منكبيه</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6"/>
      </w:r>
      <w:r w:rsidRPr="005500CD">
        <w:rPr>
          <w:rFonts w:eastAsia="Calibri"/>
          <w:color w:val="000000"/>
          <w:position w:val="6"/>
          <w:sz w:val="20"/>
          <w:szCs w:val="20"/>
          <w:rtl/>
          <w:lang w:val="fr-FR" w:eastAsia="fr-FR"/>
        </w:rPr>
        <w:t>)</w:t>
      </w:r>
    </w:p>
    <w:p w14:paraId="78C59729" w14:textId="74EFE4E6"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119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قالت عائشة: </w:t>
      </w:r>
      <w:r w:rsidRPr="005500CD">
        <w:rPr>
          <w:rFonts w:eastAsia="Calibri" w:hint="cs"/>
          <w:color w:val="000000"/>
          <w:rtl/>
          <w:lang w:val="fr-FR" w:eastAsia="fr-FR"/>
        </w:rPr>
        <w:t>(</w:t>
      </w:r>
      <w:r w:rsidRPr="005500CD">
        <w:rPr>
          <w:rFonts w:eastAsia="Calibri"/>
          <w:color w:val="000000"/>
          <w:rtl/>
          <w:lang w:val="fr-FR" w:eastAsia="fr-FR"/>
        </w:rPr>
        <w:t>كان شعر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فوق الوفرة ودون الجمة</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7"/>
      </w:r>
      <w:r w:rsidRPr="005500CD">
        <w:rPr>
          <w:rFonts w:eastAsia="Calibri"/>
          <w:color w:val="000000"/>
          <w:position w:val="6"/>
          <w:sz w:val="20"/>
          <w:szCs w:val="20"/>
          <w:rtl/>
          <w:lang w:val="fr-FR" w:eastAsia="fr-FR"/>
        </w:rPr>
        <w:t>)</w:t>
      </w:r>
    </w:p>
    <w:p w14:paraId="4F450232" w14:textId="0F109F9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120</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قالت أم هانئ: </w:t>
      </w:r>
      <w:r w:rsidRPr="005500CD">
        <w:rPr>
          <w:rFonts w:eastAsia="Calibri" w:hint="cs"/>
          <w:color w:val="000000"/>
          <w:rtl/>
          <w:lang w:val="fr-FR" w:eastAsia="fr-FR"/>
        </w:rPr>
        <w:t>(</w:t>
      </w:r>
      <w:r w:rsidRPr="005500CD">
        <w:rPr>
          <w:rFonts w:eastAsia="Calibri"/>
          <w:color w:val="000000"/>
          <w:rtl/>
          <w:lang w:val="fr-FR" w:eastAsia="fr-FR"/>
        </w:rPr>
        <w:t>قدم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وله أربع غدائر: يعني ضفائر</w:t>
      </w:r>
      <w:r w:rsidRPr="005500CD">
        <w:rPr>
          <w:rFonts w:eastAsia="Calibri" w:hint="cs"/>
          <w:color w:val="000000"/>
          <w:rtl/>
          <w:lang w:val="fr-FR" w:eastAsia="fr-FR"/>
        </w:rPr>
        <w:t>)</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8"/>
      </w:r>
      <w:r w:rsidRPr="005500CD">
        <w:rPr>
          <w:rFonts w:eastAsia="Calibri"/>
          <w:color w:val="000000"/>
          <w:position w:val="6"/>
          <w:sz w:val="20"/>
          <w:szCs w:val="20"/>
          <w:rtl/>
          <w:lang w:val="fr-FR" w:eastAsia="fr-FR"/>
        </w:rPr>
        <w:t>)</w:t>
      </w:r>
    </w:p>
    <w:p w14:paraId="25720D36" w14:textId="07C475F6"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121</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قالت عائشة: </w:t>
      </w:r>
      <w:r w:rsidRPr="005500CD">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إذا امتشط بالمشط كأنه حبل الرمال</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69"/>
      </w:r>
      <w:r w:rsidRPr="005500CD">
        <w:rPr>
          <w:rFonts w:eastAsia="Calibri"/>
          <w:color w:val="000000"/>
          <w:position w:val="6"/>
          <w:sz w:val="20"/>
          <w:szCs w:val="20"/>
          <w:rtl/>
          <w:lang w:val="fr-FR" w:eastAsia="fr-FR"/>
        </w:rPr>
        <w:t>)</w:t>
      </w:r>
    </w:p>
    <w:p w14:paraId="23718A50" w14:textId="4699B85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122</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أنس: </w:t>
      </w:r>
      <w:r w:rsidRPr="005500CD">
        <w:rPr>
          <w:rFonts w:eastAsia="Calibri" w:hint="cs"/>
          <w:color w:val="000000"/>
          <w:rtl/>
          <w:lang w:val="fr-FR" w:eastAsia="fr-FR"/>
        </w:rPr>
        <w:t>(</w:t>
      </w:r>
      <w:r w:rsidRPr="005500CD">
        <w:rPr>
          <w:rFonts w:eastAsia="Calibri"/>
          <w:color w:val="000000"/>
          <w:rtl/>
          <w:lang w:val="fr-FR" w:eastAsia="fr-FR"/>
        </w:rPr>
        <w:t>كان شعر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بين أذنيه وعاتقه</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70"/>
      </w:r>
      <w:r w:rsidRPr="005500CD">
        <w:rPr>
          <w:rFonts w:eastAsia="Calibri"/>
          <w:color w:val="000000"/>
          <w:position w:val="6"/>
          <w:sz w:val="20"/>
          <w:szCs w:val="20"/>
          <w:rtl/>
          <w:lang w:val="fr-FR" w:eastAsia="fr-FR"/>
        </w:rPr>
        <w:t>)</w:t>
      </w:r>
    </w:p>
    <w:p w14:paraId="55D3F3A8" w14:textId="15D3EC53" w:rsidR="00610F4A" w:rsidRPr="005500CD" w:rsidRDefault="00610F4A" w:rsidP="00610F4A">
      <w:pPr>
        <w:widowControl w:val="0"/>
        <w:tabs>
          <w:tab w:val="left" w:pos="1096"/>
        </w:tabs>
        <w:adjustRightInd w:val="0"/>
        <w:textAlignment w:val="baseline"/>
        <w:rPr>
          <w:rFonts w:eastAsia="Calibri"/>
          <w:color w:val="000000"/>
          <w:position w:val="6"/>
          <w:sz w:val="20"/>
          <w:szCs w:val="2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123</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hint="cs"/>
          <w:color w:val="000000"/>
          <w:rtl/>
          <w:lang w:val="fr-FR" w:eastAsia="fr-FR"/>
        </w:rPr>
        <w:t xml:space="preserve">قال </w:t>
      </w:r>
      <w:r w:rsidRPr="005500CD">
        <w:rPr>
          <w:rFonts w:eastAsia="Calibri"/>
          <w:color w:val="000000"/>
          <w:rtl/>
          <w:lang w:val="fr-FR" w:eastAsia="fr-FR"/>
        </w:rPr>
        <w:t xml:space="preserve">خالد بن الوليد: </w:t>
      </w:r>
      <w:r w:rsidRPr="005500CD">
        <w:rPr>
          <w:rFonts w:eastAsia="Calibri" w:hint="cs"/>
          <w:color w:val="000000"/>
          <w:rtl/>
          <w:lang w:val="fr-FR" w:eastAsia="fr-FR"/>
        </w:rPr>
        <w:t>(</w:t>
      </w:r>
      <w:r w:rsidRPr="005500CD">
        <w:rPr>
          <w:rFonts w:eastAsia="Calibri"/>
          <w:color w:val="000000"/>
          <w:rtl/>
          <w:lang w:val="fr-FR" w:eastAsia="fr-FR"/>
        </w:rPr>
        <w:t>اعتمر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فحلق رأسه فابتدر الناس جوانب شعره فسبقتهم إلى ناصيته فجعلتها في هذه القلنسوة فلم أشهد قتالا وهي معي إلا رزقت النصر</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71"/>
      </w:r>
      <w:r w:rsidRPr="005500CD">
        <w:rPr>
          <w:rFonts w:eastAsia="Calibri"/>
          <w:color w:val="000000"/>
          <w:position w:val="6"/>
          <w:sz w:val="20"/>
          <w:szCs w:val="20"/>
          <w:rtl/>
          <w:lang w:val="fr-FR" w:eastAsia="fr-FR"/>
        </w:rPr>
        <w:t>)</w:t>
      </w:r>
    </w:p>
    <w:p w14:paraId="3F3750A5" w14:textId="5C74C583"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أنس: </w:t>
      </w:r>
      <w:r w:rsidRPr="005500CD">
        <w:rPr>
          <w:rFonts w:eastAsia="Calibri" w:hint="cs"/>
          <w:color w:val="000000"/>
          <w:rtl/>
          <w:lang w:val="fr-FR" w:eastAsia="fr-FR"/>
        </w:rPr>
        <w:t>(</w:t>
      </w:r>
      <w:r w:rsidRPr="005500CD">
        <w:rPr>
          <w:rFonts w:eastAsia="Calibri"/>
          <w:color w:val="000000"/>
          <w:rtl/>
          <w:lang w:val="fr-FR" w:eastAsia="fr-FR"/>
        </w:rPr>
        <w:t>إن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لما رمى جمرة العقبة نحر نسكه ثم ناول الحالق شقه الأيمن فحلقه فأعطاه أبا طلحة ثم ناوله شقه الأيسر فقال: اقسمه بين الناس</w:t>
      </w:r>
      <w:r w:rsidRPr="005500CD">
        <w:rPr>
          <w:rFonts w:eastAsia="Calibri" w:hint="cs"/>
          <w:color w:val="000000"/>
          <w:rtl/>
          <w:lang w:val="fr-FR" w:eastAsia="fr-FR"/>
        </w:rPr>
        <w:t>)،</w:t>
      </w:r>
      <w:r w:rsidRPr="005500CD">
        <w:rPr>
          <w:rFonts w:eastAsia="Calibri"/>
          <w:color w:val="000000"/>
          <w:rtl/>
          <w:lang w:val="fr-FR" w:eastAsia="fr-FR"/>
        </w:rPr>
        <w:t xml:space="preserve"> وفي رواية: (فلقد رأيته والحلاق يحلقه فطاف به أصحابه فما يريدون أن تقع شعرة إلا في يد رجل</w:t>
      </w:r>
      <w:r w:rsidRPr="005500CD">
        <w:rPr>
          <w:rFonts w:eastAsia="Calibri" w:hint="cs"/>
          <w:color w:val="000000"/>
          <w:rtl/>
          <w:lang w:val="fr-FR" w:eastAsia="fr-FR"/>
        </w:rPr>
        <w:t>)</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72"/>
      </w:r>
      <w:r w:rsidRPr="005500CD">
        <w:rPr>
          <w:rFonts w:eastAsia="Calibri"/>
          <w:color w:val="000000"/>
          <w:position w:val="6"/>
          <w:sz w:val="20"/>
          <w:szCs w:val="20"/>
          <w:rtl/>
          <w:lang w:val="fr-FR" w:eastAsia="fr-FR"/>
        </w:rPr>
        <w:t>)</w:t>
      </w:r>
    </w:p>
    <w:p w14:paraId="481D90E6" w14:textId="10402A27"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125</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علي: </w:t>
      </w:r>
      <w:r w:rsidRPr="005500CD">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حسن الشعر</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73"/>
      </w:r>
      <w:r w:rsidRPr="005500CD">
        <w:rPr>
          <w:rFonts w:eastAsia="Calibri"/>
          <w:color w:val="000000"/>
          <w:position w:val="6"/>
          <w:sz w:val="20"/>
          <w:szCs w:val="20"/>
          <w:rtl/>
          <w:lang w:val="fr-FR" w:eastAsia="fr-FR"/>
        </w:rPr>
        <w:t>)</w:t>
      </w:r>
    </w:p>
    <w:p w14:paraId="314CA1EB" w14:textId="2B4E28F0"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126</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سعد بن أبي وقاص: </w:t>
      </w:r>
      <w:r w:rsidRPr="005500CD">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شديد سواد الرأس واللحية</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74"/>
      </w:r>
      <w:r w:rsidRPr="005500CD">
        <w:rPr>
          <w:rFonts w:eastAsia="Calibri"/>
          <w:color w:val="000000"/>
          <w:position w:val="6"/>
          <w:sz w:val="20"/>
          <w:szCs w:val="20"/>
          <w:rtl/>
          <w:lang w:val="fr-FR" w:eastAsia="fr-FR"/>
        </w:rPr>
        <w:t>)</w:t>
      </w:r>
    </w:p>
    <w:p w14:paraId="63EC9075" w14:textId="46B53337" w:rsidR="00610F4A" w:rsidRPr="005500CD" w:rsidRDefault="00610F4A" w:rsidP="00610F4A">
      <w:pPr>
        <w:widowControl w:val="0"/>
        <w:tabs>
          <w:tab w:val="left" w:pos="1096"/>
        </w:tabs>
        <w:adjustRightInd w:val="0"/>
        <w:textAlignment w:val="baseline"/>
        <w:rPr>
          <w:rFonts w:eastAsia="Calibri"/>
          <w:color w:val="000000"/>
          <w:szCs w:val="24"/>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127</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عن عثمان بن عبد</w:t>
      </w:r>
      <w:r w:rsidR="00DF6E6C">
        <w:rPr>
          <w:rFonts w:eastAsia="Calibri"/>
          <w:color w:val="000000"/>
          <w:rtl/>
          <w:lang w:val="fr-FR" w:eastAsia="fr-FR"/>
        </w:rPr>
        <w:t xml:space="preserve"> الله </w:t>
      </w:r>
      <w:r w:rsidRPr="005500CD">
        <w:rPr>
          <w:rFonts w:eastAsia="Calibri" w:hint="cs"/>
          <w:color w:val="000000"/>
          <w:rtl/>
          <w:lang w:val="fr-FR" w:eastAsia="fr-FR"/>
        </w:rPr>
        <w:t>قال</w:t>
      </w:r>
      <w:r w:rsidRPr="005500CD">
        <w:rPr>
          <w:rFonts w:eastAsia="Calibri"/>
          <w:color w:val="000000"/>
          <w:rtl/>
          <w:lang w:val="fr-FR" w:eastAsia="fr-FR"/>
        </w:rPr>
        <w:t xml:space="preserve">: </w:t>
      </w:r>
      <w:r w:rsidRPr="005500CD">
        <w:rPr>
          <w:rFonts w:eastAsia="Calibri" w:hint="cs"/>
          <w:color w:val="000000"/>
          <w:rtl/>
          <w:lang w:val="fr-FR" w:eastAsia="fr-FR"/>
        </w:rPr>
        <w:t>(</w:t>
      </w:r>
      <w:r w:rsidRPr="005500CD">
        <w:rPr>
          <w:rFonts w:eastAsia="Calibri"/>
          <w:color w:val="000000"/>
          <w:rtl/>
          <w:lang w:val="fr-FR" w:eastAsia="fr-FR"/>
        </w:rPr>
        <w:t xml:space="preserve">أرسلني أهلي إلى أم سلمة زوج النبي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بقدح من ماء- وقبض إسرائيل ثلاث أصابع- فجاءت بجلجل من فضة فيها شعر من شعر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وكان إذا أصاب أحدا من الناس عين أو شيء بعث إليها بخضه، فاطلعت في الجلجل فرأيت شعرا </w:t>
      </w:r>
      <w:r w:rsidRPr="005500CD">
        <w:rPr>
          <w:rFonts w:eastAsia="Calibri" w:hint="cs"/>
          <w:color w:val="000000"/>
          <w:rtl/>
          <w:lang w:val="fr-FR" w:eastAsia="fr-FR"/>
        </w:rPr>
        <w:t>أسود)</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75"/>
      </w:r>
      <w:r w:rsidRPr="005500CD">
        <w:rPr>
          <w:rFonts w:eastAsia="Calibri"/>
          <w:color w:val="000000"/>
          <w:position w:val="6"/>
          <w:sz w:val="20"/>
          <w:szCs w:val="20"/>
          <w:rtl/>
          <w:lang w:val="fr-FR" w:eastAsia="fr-FR"/>
        </w:rPr>
        <w:t>)</w:t>
      </w:r>
    </w:p>
    <w:p w14:paraId="056EBB6A" w14:textId="03EB0EC5" w:rsidR="005500CD" w:rsidRPr="005500CD" w:rsidRDefault="005500CD" w:rsidP="00767023">
      <w:pPr>
        <w:pStyle w:val="aaa5"/>
        <w:rPr>
          <w:rtl/>
        </w:rPr>
      </w:pPr>
      <w:bookmarkStart w:id="77" w:name="_Toc41232465"/>
      <w:r w:rsidRPr="005500CD">
        <w:rPr>
          <w:rtl/>
        </w:rPr>
        <w:t>لحيته</w:t>
      </w:r>
      <w:r w:rsidR="001F6EA1">
        <w:rPr>
          <w:rFonts w:hint="cs"/>
          <w:rtl/>
        </w:rPr>
        <w:t>:</w:t>
      </w:r>
      <w:bookmarkEnd w:id="77"/>
    </w:p>
    <w:p w14:paraId="04187BFF" w14:textId="6B20307A"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128</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هند بن أبي هالد: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كث اللحية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7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A5998BD" w14:textId="468B24F7"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129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عظيم اللحية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7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A455FDB" w14:textId="5CEC93AF" w:rsidR="00610F4A" w:rsidRPr="005500CD" w:rsidRDefault="00C96233" w:rsidP="00610F4A">
      <w:pPr>
        <w:widowControl w:val="0"/>
        <w:tabs>
          <w:tab w:val="left" w:pos="1096"/>
        </w:tabs>
        <w:adjustRightInd w:val="0"/>
        <w:textAlignment w:val="baseline"/>
        <w:rPr>
          <w:rFonts w:eastAsia="Calibri"/>
          <w:color w:val="000000"/>
          <w:rtl/>
          <w:lang w:val="fr-FR" w:eastAsia="fr-FR"/>
        </w:rPr>
      </w:pPr>
      <w:r w:rsidRPr="00C96233">
        <w:rPr>
          <w:rFonts w:eastAsia="Calibri"/>
          <w:b/>
          <w:bCs/>
          <w:color w:val="FF0000"/>
          <w:rtl/>
          <w:lang w:val="fr-FR" w:eastAsia="fr-FR" w:bidi="ar"/>
        </w:rPr>
        <w:t xml:space="preserve">[الحديث: </w:t>
      </w:r>
      <w:r w:rsidR="00EE7B2F">
        <w:rPr>
          <w:rFonts w:eastAsia="Calibri"/>
          <w:b/>
          <w:bCs/>
          <w:color w:val="FF0000"/>
          <w:rtl/>
          <w:lang w:val="fr-FR" w:eastAsia="fr-FR" w:bidi="ar"/>
        </w:rPr>
        <w:t>130</w:t>
      </w:r>
      <w:r w:rsidRPr="00C96233">
        <w:rPr>
          <w:rFonts w:eastAsia="Calibri"/>
          <w:b/>
          <w:bCs/>
          <w:color w:val="FF0000"/>
          <w:rtl/>
          <w:lang w:val="fr-FR" w:eastAsia="fr-FR" w:bidi="ar"/>
        </w:rPr>
        <w:t>]</w:t>
      </w:r>
      <w:r w:rsidR="00DF6E6C">
        <w:rPr>
          <w:rFonts w:eastAsia="Calibri" w:hint="cs"/>
          <w:color w:val="FF0000"/>
          <w:rtl/>
          <w:lang w:val="fr-FR" w:eastAsia="fr-FR" w:bidi="ar"/>
        </w:rPr>
        <w:t xml:space="preserve"> </w:t>
      </w:r>
      <w:r w:rsidR="00610F4A" w:rsidRPr="005500CD">
        <w:rPr>
          <w:rFonts w:eastAsia="Calibri"/>
          <w:color w:val="000000"/>
          <w:rtl/>
          <w:lang w:val="fr-FR" w:eastAsia="fr-FR"/>
        </w:rPr>
        <w:t>قال جبير بن مطعم: كان رسول</w:t>
      </w:r>
      <w:r w:rsidR="00DF6E6C">
        <w:rPr>
          <w:rFonts w:eastAsia="Calibri"/>
          <w:color w:val="000000"/>
          <w:rtl/>
          <w:lang w:val="fr-FR" w:eastAsia="fr-FR"/>
        </w:rPr>
        <w:t xml:space="preserve"> الله </w:t>
      </w:r>
      <w:r w:rsidR="00610F4A" w:rsidRPr="005500CD">
        <w:rPr>
          <w:rFonts w:eastAsia="Calibri"/>
          <w:color w:val="000000"/>
          <w:rtl/>
          <w:lang w:val="fr-FR" w:eastAsia="fr-FR" w:bidi="ar"/>
        </w:rPr>
        <w:sym w:font="Abo-thar" w:char="F061"/>
      </w:r>
      <w:r w:rsidR="00610F4A" w:rsidRPr="005500CD">
        <w:rPr>
          <w:rFonts w:eastAsia="Calibri"/>
          <w:color w:val="000000"/>
          <w:rtl/>
          <w:lang w:val="fr-FR" w:eastAsia="fr-FR"/>
        </w:rPr>
        <w:t xml:space="preserve"> ضخم اللحية</w:t>
      </w:r>
      <w:r w:rsidR="00610F4A" w:rsidRPr="005500CD">
        <w:rPr>
          <w:rFonts w:eastAsia="Calibri"/>
          <w:color w:val="000000"/>
          <w:position w:val="6"/>
          <w:sz w:val="20"/>
          <w:szCs w:val="20"/>
          <w:rtl/>
          <w:lang w:val="fr-FR" w:eastAsia="fr-FR"/>
        </w:rPr>
        <w:t>(</w:t>
      </w:r>
      <w:r w:rsidR="00610F4A" w:rsidRPr="005500CD">
        <w:rPr>
          <w:rFonts w:eastAsia="Calibri"/>
          <w:color w:val="000000"/>
          <w:position w:val="6"/>
          <w:sz w:val="20"/>
          <w:szCs w:val="20"/>
          <w:rtl/>
          <w:lang w:val="fr-FR" w:eastAsia="fr-FR"/>
        </w:rPr>
        <w:footnoteReference w:id="178"/>
      </w:r>
      <w:r w:rsidR="00610F4A" w:rsidRPr="005500CD">
        <w:rPr>
          <w:rFonts w:eastAsia="Calibri"/>
          <w:color w:val="000000"/>
          <w:position w:val="6"/>
          <w:sz w:val="20"/>
          <w:szCs w:val="20"/>
          <w:rtl/>
          <w:lang w:val="fr-FR" w:eastAsia="fr-FR"/>
        </w:rPr>
        <w:t>)</w:t>
      </w:r>
      <w:r w:rsidR="00610F4A" w:rsidRPr="005500CD">
        <w:rPr>
          <w:rFonts w:eastAsia="Calibri"/>
          <w:color w:val="000000"/>
          <w:rtl/>
          <w:lang w:val="fr-FR" w:eastAsia="fr-FR"/>
        </w:rPr>
        <w:t xml:space="preserve">. </w:t>
      </w:r>
    </w:p>
    <w:p w14:paraId="727B1C30" w14:textId="10642650"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131</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هريرة: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أَسود اللحية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7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7F55026" w14:textId="4678FF57"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132</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سعد بن أبي وقاص: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شديد سواد الرأس واللحية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0"/>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910C59B" w14:textId="33472E6F"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133</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بن مالك: كانت لحية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قد ملأت من هاهنا إلى هاهنا</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1"/>
      </w:r>
      <w:r w:rsidRPr="005500CD">
        <w:rPr>
          <w:rFonts w:eastAsia="Calibri"/>
          <w:color w:val="000000"/>
          <w:position w:val="6"/>
          <w:sz w:val="20"/>
          <w:szCs w:val="20"/>
          <w:rtl/>
          <w:lang w:val="fr-FR" w:eastAsia="fr-FR"/>
        </w:rPr>
        <w:t>)</w:t>
      </w:r>
      <w:r w:rsidRPr="005500CD">
        <w:rPr>
          <w:rFonts w:eastAsia="Calibri"/>
          <w:color w:val="000000"/>
          <w:rtl/>
          <w:lang w:val="fr-FR" w:eastAsia="fr-FR"/>
        </w:rPr>
        <w:t xml:space="preserve">. </w:t>
      </w:r>
    </w:p>
    <w:p w14:paraId="33799244" w14:textId="77498415"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134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ضمضم: نزلت بالرّجيجح</w:t>
      </w:r>
      <w:r w:rsidRPr="005500CD">
        <w:rPr>
          <w:rFonts w:eastAsia="Calibri" w:hint="cs"/>
          <w:color w:val="000000"/>
          <w:rtl/>
          <w:lang w:val="fr-FR" w:eastAsia="fr-FR"/>
        </w:rPr>
        <w:t>،</w:t>
      </w:r>
      <w:r w:rsidRPr="005500CD">
        <w:rPr>
          <w:rFonts w:eastAsia="Calibri"/>
          <w:color w:val="000000"/>
          <w:rtl/>
          <w:lang w:val="fr-FR" w:eastAsia="fr-FR"/>
        </w:rPr>
        <w:t xml:space="preserve"> فقيل ها هنا رجل يقال له أسعد بن خالد رأى النبي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فأتيته فقلت: رأيت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قال: نعم رأيته كان رجلا مربوعا حسن السبلة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9ED1511" w14:textId="3E8CEAF5"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135</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ضمضم: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كثير شعر الرأس واللحية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3"/>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74E0942" w14:textId="11C667B9"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136</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ليس في شعر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ولحيته عشرون شعرة بيضاء</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7C63240" w14:textId="4239F487"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137</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ما كان في رأس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ولا لحيته إلا سبع عشرة أو ثماني عشرة شعرة بيضاء</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9826BBC" w14:textId="355F15CC"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138</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لم يخضب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إنما كان في عنفقته وفي الصدغين وفي الر</w:t>
      </w:r>
      <w:r w:rsidRPr="005500CD">
        <w:rPr>
          <w:rFonts w:eastAsia="Calibri" w:hint="cs"/>
          <w:color w:val="000000"/>
          <w:rtl/>
          <w:lang w:val="fr-FR" w:eastAsia="fr-FR"/>
        </w:rPr>
        <w:t>أ</w:t>
      </w:r>
      <w:r w:rsidRPr="005500CD">
        <w:rPr>
          <w:rFonts w:eastAsia="Calibri"/>
          <w:color w:val="000000"/>
          <w:rtl/>
          <w:lang w:val="fr-FR" w:eastAsia="fr-FR"/>
        </w:rPr>
        <w:t>س نبذ</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B6BE4C2" w14:textId="3154F433"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139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بكر بن عياش: قلت لربيعة: جالست أنساً؟ قال: نعم</w:t>
      </w:r>
      <w:r w:rsidRPr="005500CD">
        <w:rPr>
          <w:rFonts w:eastAsia="Calibri" w:hint="cs"/>
          <w:color w:val="000000"/>
          <w:rtl/>
          <w:lang w:val="fr-FR" w:eastAsia="fr-FR"/>
        </w:rPr>
        <w:t xml:space="preserve">، </w:t>
      </w:r>
      <w:r w:rsidRPr="005500CD">
        <w:rPr>
          <w:rFonts w:eastAsia="Calibri"/>
          <w:color w:val="000000"/>
          <w:rtl/>
          <w:lang w:val="fr-FR" w:eastAsia="fr-FR"/>
        </w:rPr>
        <w:t>وسمعته يقول: شاب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عشرين شيبة هاهنا</w:t>
      </w:r>
      <w:r w:rsidRPr="005500CD">
        <w:rPr>
          <w:rFonts w:eastAsia="Calibri" w:hint="cs"/>
          <w:color w:val="000000"/>
          <w:rtl/>
          <w:lang w:val="fr-FR" w:eastAsia="fr-FR"/>
        </w:rPr>
        <w:t>،</w:t>
      </w:r>
      <w:r w:rsidRPr="005500CD">
        <w:rPr>
          <w:rFonts w:eastAsia="Calibri"/>
          <w:color w:val="000000"/>
          <w:rtl/>
          <w:lang w:val="fr-FR" w:eastAsia="fr-FR"/>
        </w:rPr>
        <w:t xml:space="preserve"> يعني العنفقة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533E208" w14:textId="7B5D6A39"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140</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ابن عمر: كان شيب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عليه نحوا من عشرين شعرة بيضاء في مقدمه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8"/>
      </w:r>
      <w:r w:rsidRPr="005500CD">
        <w:rPr>
          <w:rFonts w:eastAsia="Calibri"/>
          <w:color w:val="000000"/>
          <w:position w:val="6"/>
          <w:sz w:val="20"/>
          <w:szCs w:val="20"/>
          <w:rtl/>
          <w:lang w:val="fr-FR" w:eastAsia="fr-FR"/>
        </w:rPr>
        <w:t>)</w:t>
      </w:r>
      <w:r w:rsidRPr="005500CD">
        <w:rPr>
          <w:rFonts w:eastAsia="Calibri" w:hint="cs"/>
          <w:color w:val="000000"/>
          <w:rtl/>
          <w:lang w:val="fr-FR" w:eastAsia="fr-FR"/>
        </w:rPr>
        <w:t>.</w:t>
      </w:r>
    </w:p>
    <w:p w14:paraId="62733AF9" w14:textId="0DEDFA42"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141</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أبو جحيفة: </w:t>
      </w:r>
      <w:r w:rsidRPr="005500CD">
        <w:rPr>
          <w:rFonts w:eastAsia="Calibri" w:hint="cs"/>
          <w:color w:val="000000"/>
          <w:rtl/>
          <w:lang w:val="fr-FR" w:eastAsia="fr-FR"/>
        </w:rPr>
        <w:t>(</w:t>
      </w:r>
      <w:r w:rsidRPr="005500CD">
        <w:rPr>
          <w:rFonts w:eastAsia="Calibri"/>
          <w:color w:val="000000"/>
          <w:rtl/>
          <w:lang w:val="fr-FR" w:eastAsia="fr-FR"/>
        </w:rPr>
        <w:t>رأيت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ورأيت بياضا تحت شفته السفلى العنفقة</w:t>
      </w:r>
      <w:r w:rsidRPr="005500CD">
        <w:rPr>
          <w:rFonts w:eastAsia="Calibri" w:hint="cs"/>
          <w:color w:val="000000"/>
          <w:rtl/>
          <w:lang w:val="fr-FR" w:eastAsia="fr-FR"/>
        </w:rPr>
        <w:t>) وفي رواية</w:t>
      </w:r>
      <w:r w:rsidRPr="005500CD">
        <w:rPr>
          <w:rFonts w:eastAsia="Calibri"/>
          <w:color w:val="000000"/>
          <w:rtl/>
          <w:lang w:val="fr-FR" w:eastAsia="fr-FR"/>
        </w:rPr>
        <w:t>: (من تحت شفته السفلى مثل موضع إصبع العنفقة)</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89"/>
      </w:r>
      <w:r w:rsidRPr="005500CD">
        <w:rPr>
          <w:rFonts w:eastAsia="Calibri"/>
          <w:color w:val="000000"/>
          <w:position w:val="6"/>
          <w:sz w:val="20"/>
          <w:szCs w:val="20"/>
          <w:rtl/>
          <w:lang w:val="fr-FR" w:eastAsia="fr-FR"/>
        </w:rPr>
        <w:t>)</w:t>
      </w:r>
    </w:p>
    <w:p w14:paraId="79AA5C36" w14:textId="779AD11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142</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عبد</w:t>
      </w:r>
      <w:r w:rsidR="00DF6E6C">
        <w:rPr>
          <w:rFonts w:eastAsia="Calibri"/>
          <w:color w:val="000000"/>
          <w:rtl/>
          <w:lang w:val="fr-FR" w:eastAsia="fr-FR"/>
        </w:rPr>
        <w:t xml:space="preserve"> الله </w:t>
      </w:r>
      <w:r w:rsidRPr="005500CD">
        <w:rPr>
          <w:rFonts w:eastAsia="Calibri"/>
          <w:color w:val="000000"/>
          <w:rtl/>
          <w:lang w:val="fr-FR" w:eastAsia="fr-FR"/>
        </w:rPr>
        <w:t>بن بسر</w:t>
      </w:r>
      <w:r w:rsidRPr="005500CD">
        <w:rPr>
          <w:rFonts w:eastAsia="Calibri" w:hint="cs"/>
          <w:color w:val="000000"/>
          <w:rtl/>
          <w:lang w:val="fr-FR" w:eastAsia="fr-FR"/>
        </w:rPr>
        <w:t xml:space="preserve"> </w:t>
      </w:r>
      <w:r w:rsidRPr="005500CD">
        <w:rPr>
          <w:rFonts w:eastAsia="Calibri"/>
          <w:color w:val="000000"/>
          <w:rtl/>
          <w:lang w:val="fr-FR" w:eastAsia="fr-FR"/>
        </w:rPr>
        <w:t>المازني: كان في عنفقة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شعرات بيض</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0"/>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7A08A31" w14:textId="1BF2F910"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143</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محمد بن سيرين: سألت أنسا أكان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يخضب؟</w:t>
      </w:r>
      <w:r w:rsidRPr="005500CD">
        <w:rPr>
          <w:rFonts w:eastAsia="Calibri" w:hint="cs"/>
          <w:color w:val="000000"/>
          <w:rtl/>
          <w:lang w:val="fr-FR" w:eastAsia="fr-FR"/>
        </w:rPr>
        <w:t xml:space="preserve"> </w:t>
      </w:r>
      <w:r w:rsidRPr="005500CD">
        <w:rPr>
          <w:rFonts w:eastAsia="Calibri"/>
          <w:color w:val="000000"/>
          <w:rtl/>
          <w:lang w:val="fr-FR" w:eastAsia="fr-FR"/>
        </w:rPr>
        <w:t>قال: لم يبلغ الخضاب</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4E235F9" w14:textId="4AE9BBC4"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عن يونس بن طلق بن حبيب أن حجاما أخذ من شارب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فرأى شيبة في لحيته فأهوى إليها، فأمسك النبي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بيده وقال: (من شاب شيبة في الإسلام كانت له نورا يوم القيامة)</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2"/>
      </w:r>
      <w:r w:rsidRPr="005500CD">
        <w:rPr>
          <w:rFonts w:eastAsia="Calibri"/>
          <w:color w:val="000000"/>
          <w:position w:val="6"/>
          <w:sz w:val="20"/>
          <w:szCs w:val="20"/>
          <w:rtl/>
          <w:lang w:val="fr-FR" w:eastAsia="fr-FR"/>
        </w:rPr>
        <w:t>)</w:t>
      </w:r>
    </w:p>
    <w:p w14:paraId="753D3F76" w14:textId="351752BD" w:rsidR="005500CD" w:rsidRPr="005500CD" w:rsidRDefault="005500CD" w:rsidP="00767023">
      <w:pPr>
        <w:pStyle w:val="aaa5"/>
        <w:rPr>
          <w:rtl/>
        </w:rPr>
      </w:pPr>
      <w:bookmarkStart w:id="78" w:name="_Toc41232466"/>
      <w:r w:rsidRPr="005500CD">
        <w:rPr>
          <w:rtl/>
        </w:rPr>
        <w:t>جبينه</w:t>
      </w:r>
      <w:r w:rsidR="001F6EA1">
        <w:rPr>
          <w:rFonts w:hint="cs"/>
          <w:rtl/>
        </w:rPr>
        <w:t>:</w:t>
      </w:r>
      <w:bookmarkEnd w:id="78"/>
    </w:p>
    <w:p w14:paraId="05DEBEC7" w14:textId="23F51997"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145</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أبو هريرة: </w:t>
      </w:r>
      <w:r w:rsidRPr="005500CD">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مفاض الجبين</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3"/>
      </w:r>
      <w:r w:rsidRPr="005500CD">
        <w:rPr>
          <w:rFonts w:eastAsia="Calibri"/>
          <w:color w:val="000000"/>
          <w:position w:val="6"/>
          <w:sz w:val="20"/>
          <w:szCs w:val="20"/>
          <w:rtl/>
          <w:lang w:val="fr-FR" w:eastAsia="fr-FR"/>
        </w:rPr>
        <w:t>)</w:t>
      </w:r>
    </w:p>
    <w:p w14:paraId="4D49864C" w14:textId="10B35559"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146</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هند بن أبي هالة: </w:t>
      </w:r>
      <w:r w:rsidRPr="005500CD">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واسع الجبين أزج الحواجب سوابغ في غير قرن، بينهما عرق يدره الغضب</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4"/>
      </w:r>
      <w:r w:rsidRPr="005500CD">
        <w:rPr>
          <w:rFonts w:eastAsia="Calibri"/>
          <w:color w:val="000000"/>
          <w:position w:val="6"/>
          <w:sz w:val="20"/>
          <w:szCs w:val="20"/>
          <w:rtl/>
          <w:lang w:val="fr-FR" w:eastAsia="fr-FR"/>
        </w:rPr>
        <w:t>)</w:t>
      </w:r>
    </w:p>
    <w:p w14:paraId="18B1FFAF" w14:textId="405A63C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147</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سعد بن أبي وقاص: </w:t>
      </w:r>
      <w:r w:rsidRPr="005500CD">
        <w:rPr>
          <w:rFonts w:eastAsia="Calibri" w:hint="cs"/>
          <w:color w:val="000000"/>
          <w:rtl/>
          <w:lang w:val="fr-FR" w:eastAsia="fr-FR"/>
        </w:rPr>
        <w:t>(</w:t>
      </w:r>
      <w:r w:rsidRPr="005500CD">
        <w:rPr>
          <w:rFonts w:eastAsia="Calibri"/>
          <w:color w:val="000000"/>
          <w:rtl/>
          <w:lang w:val="fr-FR" w:eastAsia="fr-FR"/>
        </w:rPr>
        <w:t>كان جبين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صلتا</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5"/>
      </w:r>
      <w:r w:rsidRPr="005500CD">
        <w:rPr>
          <w:rFonts w:eastAsia="Calibri"/>
          <w:color w:val="000000"/>
          <w:position w:val="6"/>
          <w:sz w:val="20"/>
          <w:szCs w:val="20"/>
          <w:rtl/>
          <w:lang w:val="fr-FR" w:eastAsia="fr-FR"/>
        </w:rPr>
        <w:t>)</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6"/>
      </w:r>
      <w:r w:rsidRPr="005500CD">
        <w:rPr>
          <w:rFonts w:eastAsia="Calibri"/>
          <w:color w:val="000000"/>
          <w:position w:val="6"/>
          <w:sz w:val="20"/>
          <w:szCs w:val="20"/>
          <w:rtl/>
          <w:lang w:val="fr-FR" w:eastAsia="fr-FR"/>
        </w:rPr>
        <w:t>)</w:t>
      </w:r>
    </w:p>
    <w:p w14:paraId="7FAA8987" w14:textId="02289AB3"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148</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عن سويد بن غفلة قال: رأيت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واضح الجبين أهدب مقرون الحاجبين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4C6AFFA5" w14:textId="660CF464"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149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عن مقاتل بن حيان قال: أوحى</w:t>
      </w:r>
      <w:r w:rsidR="00DF6E6C">
        <w:rPr>
          <w:rFonts w:eastAsia="Calibri"/>
          <w:color w:val="000000"/>
          <w:rtl/>
          <w:lang w:val="fr-FR" w:eastAsia="fr-FR"/>
        </w:rPr>
        <w:t xml:space="preserve"> الله </w:t>
      </w:r>
      <w:r w:rsidRPr="005500CD">
        <w:rPr>
          <w:rFonts w:eastAsia="Calibri"/>
          <w:color w:val="000000"/>
          <w:rtl/>
          <w:lang w:val="fr-FR" w:eastAsia="fr-FR"/>
        </w:rPr>
        <w:t>تعالى إلى عيسى ابن مريم عليهما الصلاة والسلام: جد في أمري ولا تهزل إلى أن قال: صدقوا النبي العربي الصلت الجبين المقرون الحاجبين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8"/>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FDE43AB" w14:textId="5687E426" w:rsidR="00610F4A"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150</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عن علي قال: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مقرون الحاجبين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19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D4DBD41" w14:textId="1281437F" w:rsidR="00C03745" w:rsidRPr="005500CD" w:rsidRDefault="00C03745" w:rsidP="00C03745">
      <w:pPr>
        <w:widowControl w:val="0"/>
        <w:tabs>
          <w:tab w:val="left" w:pos="1096"/>
        </w:tabs>
        <w:adjustRightInd w:val="0"/>
        <w:textAlignment w:val="baseline"/>
        <w:rPr>
          <w:rFonts w:eastAsia="Calibri"/>
          <w:color w:val="000000"/>
          <w:rtl/>
          <w:lang w:val="fr-FR" w:eastAsia="fr-FR"/>
        </w:rPr>
      </w:pPr>
      <w:r w:rsidRPr="00C03745">
        <w:rPr>
          <w:rFonts w:eastAsia="Calibri"/>
          <w:b/>
          <w:bCs/>
          <w:color w:val="FF0000"/>
          <w:rtl/>
          <w:lang w:val="fr-FR" w:eastAsia="fr-FR" w:bidi="ar"/>
        </w:rPr>
        <w:t xml:space="preserve">[الحديث: </w:t>
      </w:r>
      <w:r w:rsidR="00EE7B2F">
        <w:rPr>
          <w:rFonts w:eastAsia="Calibri"/>
          <w:b/>
          <w:bCs/>
          <w:color w:val="FF0000"/>
          <w:rtl/>
          <w:lang w:val="fr-FR" w:eastAsia="fr-FR" w:bidi="ar"/>
        </w:rPr>
        <w:t>151</w:t>
      </w:r>
      <w:r w:rsidRPr="00C03745">
        <w:rPr>
          <w:rFonts w:eastAsia="Calibri"/>
          <w:b/>
          <w:bCs/>
          <w:color w:val="FF0000"/>
          <w:rtl/>
          <w:lang w:val="fr-FR" w:eastAsia="fr-FR" w:bidi="ar"/>
        </w:rPr>
        <w:t>]</w:t>
      </w:r>
      <w:r w:rsidR="00DF6E6C">
        <w:rPr>
          <w:rFonts w:eastAsia="Calibri" w:hint="cs"/>
          <w:color w:val="FF0000"/>
          <w:rtl/>
          <w:lang w:val="fr-FR" w:eastAsia="fr-FR" w:bidi="ar"/>
        </w:rPr>
        <w:t xml:space="preserve"> </w:t>
      </w:r>
      <w:r>
        <w:rPr>
          <w:rFonts w:eastAsia="Calibri" w:hint="cs"/>
          <w:color w:val="000000"/>
          <w:rtl/>
          <w:lang w:val="fr-FR" w:eastAsia="fr-FR"/>
        </w:rPr>
        <w:t>ق</w:t>
      </w:r>
      <w:r w:rsidRPr="005500CD">
        <w:rPr>
          <w:rFonts w:eastAsia="Calibri"/>
          <w:color w:val="000000"/>
          <w:rtl/>
          <w:lang w:val="fr-FR" w:eastAsia="fr-FR"/>
        </w:rPr>
        <w:t>ال الحافظ أبو أحمد بن أبي خيثمة: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أجلى الجبين إذا طلع جبينه من بين الشعر أو طلع من فلق الشعر أو عند الليل أو طلع بوجهه على الناس تراءى جبينه كأنه السراج المتوقد يتلألأ، كانوا يقولون هو </w:t>
      </w:r>
      <w:r w:rsidRPr="005500CD">
        <w:rPr>
          <w:rFonts w:eastAsia="Calibri"/>
          <w:color w:val="000000"/>
          <w:rtl/>
          <w:lang w:val="fr-FR" w:eastAsia="fr-FR" w:bidi="ar"/>
        </w:rPr>
        <w:sym w:font="Abo-thar" w:char="F061"/>
      </w:r>
      <w:r>
        <w:rPr>
          <w:rFonts w:eastAsia="Calibri" w:hint="cs"/>
          <w:color w:val="000000"/>
          <w:rtl/>
          <w:lang w:val="fr-FR" w:eastAsia="fr-FR"/>
        </w:rPr>
        <w:t>،</w:t>
      </w:r>
      <w:r w:rsidRPr="005500CD">
        <w:rPr>
          <w:rFonts w:eastAsia="Calibri"/>
          <w:color w:val="000000"/>
          <w:rtl/>
          <w:lang w:val="fr-FR" w:eastAsia="fr-FR"/>
        </w:rPr>
        <w:t xml:space="preserve"> كما قال شاعره حسان بن ثابت:</w:t>
      </w:r>
    </w:p>
    <w:tbl>
      <w:tblPr>
        <w:bidiVisual/>
        <w:tblW w:w="0" w:type="auto"/>
        <w:jc w:val="center"/>
        <w:tblLook w:val="0000" w:firstRow="0" w:lastRow="0" w:firstColumn="0" w:lastColumn="0" w:noHBand="0" w:noVBand="0"/>
      </w:tblPr>
      <w:tblGrid>
        <w:gridCol w:w="2720"/>
        <w:gridCol w:w="222"/>
        <w:gridCol w:w="2737"/>
      </w:tblGrid>
      <w:tr w:rsidR="005410D2" w:rsidRPr="00410F52" w14:paraId="636CF092" w14:textId="77777777" w:rsidTr="003B0017">
        <w:trPr>
          <w:trHeight w:hRule="exact" w:val="510"/>
          <w:jc w:val="center"/>
        </w:trPr>
        <w:tc>
          <w:tcPr>
            <w:tcW w:w="0" w:type="auto"/>
            <w:shd w:val="clear" w:color="auto" w:fill="auto"/>
          </w:tcPr>
          <w:p w14:paraId="130B5797" w14:textId="77777777" w:rsidR="005410D2" w:rsidRPr="00410F52" w:rsidRDefault="005410D2" w:rsidP="003B0017">
            <w:pPr>
              <w:pStyle w:val="afc"/>
              <w:rPr>
                <w:rFonts w:ascii="mylotus" w:eastAsia="Calibri" w:hAnsi="mylotus" w:cs="mylotus"/>
                <w:sz w:val="28"/>
                <w:szCs w:val="28"/>
                <w:rtl/>
                <w:lang w:val="fr-FR" w:eastAsia="fr-FR"/>
              </w:rPr>
            </w:pPr>
            <w:r w:rsidRPr="00410F52">
              <w:rPr>
                <w:rFonts w:ascii="mylotus" w:eastAsia="Calibri" w:hAnsi="mylotus" w:cs="mylotus"/>
                <w:sz w:val="28"/>
                <w:szCs w:val="28"/>
                <w:rtl/>
                <w:lang w:val="fr-FR" w:eastAsia="fr-FR"/>
              </w:rPr>
              <w:t>متى يبد في الليل البهيم جبينه</w:t>
            </w:r>
            <w:r w:rsidRPr="00410F52">
              <w:rPr>
                <w:rFonts w:ascii="mylotus" w:eastAsia="Calibri" w:hAnsi="mylotus" w:cs="mylotus"/>
                <w:sz w:val="28"/>
                <w:szCs w:val="28"/>
                <w:rtl/>
                <w:lang w:val="fr-FR" w:eastAsia="fr-FR"/>
              </w:rPr>
              <w:br/>
            </w:r>
          </w:p>
        </w:tc>
        <w:tc>
          <w:tcPr>
            <w:tcW w:w="0" w:type="auto"/>
          </w:tcPr>
          <w:p w14:paraId="352C007E" w14:textId="77777777" w:rsidR="005410D2" w:rsidRPr="00410F52" w:rsidRDefault="005410D2" w:rsidP="003B0017">
            <w:pPr>
              <w:pStyle w:val="afc"/>
              <w:rPr>
                <w:rFonts w:ascii="mylotus" w:eastAsia="Calibri" w:hAnsi="mylotus" w:cs="mylotus"/>
                <w:sz w:val="28"/>
                <w:szCs w:val="28"/>
                <w:rtl/>
                <w:lang w:val="fr-FR" w:eastAsia="fr-FR"/>
              </w:rPr>
            </w:pPr>
          </w:p>
        </w:tc>
        <w:tc>
          <w:tcPr>
            <w:tcW w:w="0" w:type="auto"/>
            <w:shd w:val="clear" w:color="auto" w:fill="auto"/>
          </w:tcPr>
          <w:p w14:paraId="741BA3EF" w14:textId="77777777" w:rsidR="005410D2" w:rsidRPr="00410F52" w:rsidRDefault="005410D2" w:rsidP="003B0017">
            <w:pPr>
              <w:pStyle w:val="afc"/>
              <w:rPr>
                <w:rFonts w:ascii="mylotus" w:eastAsia="Calibri" w:hAnsi="mylotus" w:cs="mylotus"/>
                <w:sz w:val="28"/>
                <w:szCs w:val="28"/>
                <w:rtl/>
                <w:lang w:val="fr-FR" w:eastAsia="fr-FR"/>
              </w:rPr>
            </w:pPr>
            <w:r w:rsidRPr="00410F52">
              <w:rPr>
                <w:rFonts w:ascii="mylotus" w:eastAsia="Calibri" w:hAnsi="mylotus" w:cs="mylotus"/>
                <w:sz w:val="28"/>
                <w:szCs w:val="28"/>
                <w:rtl/>
                <w:lang w:val="fr-FR" w:eastAsia="fr-FR"/>
              </w:rPr>
              <w:t xml:space="preserve"> يلح مثل مصباح الدجى المتوقد</w:t>
            </w:r>
            <w:r w:rsidRPr="00410F52">
              <w:rPr>
                <w:rFonts w:ascii="mylotus" w:eastAsia="Calibri" w:hAnsi="mylotus" w:cs="mylotus"/>
                <w:sz w:val="28"/>
                <w:szCs w:val="28"/>
                <w:rtl/>
                <w:lang w:val="fr-FR" w:eastAsia="fr-FR"/>
              </w:rPr>
              <w:br/>
            </w:r>
          </w:p>
        </w:tc>
      </w:tr>
      <w:tr w:rsidR="005410D2" w:rsidRPr="00410F52" w14:paraId="42E3FB53" w14:textId="77777777" w:rsidTr="003B0017">
        <w:trPr>
          <w:trHeight w:hRule="exact" w:val="510"/>
          <w:jc w:val="center"/>
        </w:trPr>
        <w:tc>
          <w:tcPr>
            <w:tcW w:w="0" w:type="auto"/>
            <w:shd w:val="clear" w:color="auto" w:fill="auto"/>
          </w:tcPr>
          <w:p w14:paraId="65560ED7" w14:textId="77777777" w:rsidR="005410D2" w:rsidRPr="00410F52" w:rsidRDefault="005410D2" w:rsidP="003B0017">
            <w:pPr>
              <w:pStyle w:val="afc"/>
              <w:rPr>
                <w:rFonts w:ascii="mylotus" w:eastAsia="Calibri" w:hAnsi="mylotus" w:cs="mylotus"/>
                <w:sz w:val="28"/>
                <w:szCs w:val="28"/>
                <w:rtl/>
                <w:lang w:val="fr-FR" w:eastAsia="fr-FR"/>
              </w:rPr>
            </w:pPr>
            <w:r w:rsidRPr="00410F52">
              <w:rPr>
                <w:rFonts w:ascii="mylotus" w:eastAsia="Calibri" w:hAnsi="mylotus" w:cs="mylotus"/>
                <w:sz w:val="28"/>
                <w:szCs w:val="28"/>
                <w:rtl/>
                <w:lang w:val="fr-FR" w:eastAsia="fr-FR"/>
              </w:rPr>
              <w:t>فمن كان أو من قد يكون كأحمد</w:t>
            </w:r>
            <w:r w:rsidRPr="00410F52">
              <w:rPr>
                <w:rFonts w:ascii="mylotus" w:eastAsia="Calibri" w:hAnsi="mylotus" w:cs="mylotus"/>
                <w:sz w:val="28"/>
                <w:szCs w:val="28"/>
                <w:rtl/>
                <w:lang w:val="fr-FR" w:eastAsia="fr-FR"/>
              </w:rPr>
              <w:br/>
            </w:r>
          </w:p>
        </w:tc>
        <w:tc>
          <w:tcPr>
            <w:tcW w:w="0" w:type="auto"/>
          </w:tcPr>
          <w:p w14:paraId="31844D56" w14:textId="77777777" w:rsidR="005410D2" w:rsidRPr="00410F52" w:rsidRDefault="005410D2" w:rsidP="003B0017">
            <w:pPr>
              <w:pStyle w:val="afc"/>
              <w:rPr>
                <w:rFonts w:ascii="mylotus" w:eastAsia="Calibri" w:hAnsi="mylotus" w:cs="mylotus"/>
                <w:sz w:val="28"/>
                <w:szCs w:val="28"/>
                <w:rtl/>
                <w:lang w:val="fr-FR" w:eastAsia="fr-FR"/>
              </w:rPr>
            </w:pPr>
          </w:p>
        </w:tc>
        <w:tc>
          <w:tcPr>
            <w:tcW w:w="0" w:type="auto"/>
            <w:shd w:val="clear" w:color="auto" w:fill="auto"/>
          </w:tcPr>
          <w:p w14:paraId="3B97A00E" w14:textId="77777777" w:rsidR="005410D2" w:rsidRPr="00410F52" w:rsidRDefault="005410D2" w:rsidP="003B0017">
            <w:pPr>
              <w:pStyle w:val="afc"/>
              <w:rPr>
                <w:rFonts w:ascii="mylotus" w:eastAsia="Calibri" w:hAnsi="mylotus" w:cs="mylotus"/>
                <w:sz w:val="28"/>
                <w:szCs w:val="28"/>
                <w:rtl/>
                <w:lang w:val="fr-FR" w:eastAsia="fr-FR"/>
              </w:rPr>
            </w:pPr>
            <w:r w:rsidRPr="00410F52">
              <w:rPr>
                <w:rFonts w:ascii="mylotus" w:eastAsia="Calibri" w:hAnsi="mylotus" w:cs="mylotus"/>
                <w:sz w:val="28"/>
                <w:szCs w:val="28"/>
                <w:rtl/>
                <w:lang w:val="fr-FR" w:eastAsia="fr-FR"/>
              </w:rPr>
              <w:t xml:space="preserve"> نظاما لحق أو نكالا لملحد</w:t>
            </w:r>
            <w:r w:rsidRPr="005410D2">
              <w:rPr>
                <w:rFonts w:ascii="Calibri" w:eastAsia="Calibri" w:hAnsi="Calibri" w:cs="mylotus"/>
                <w:color w:val="000000"/>
                <w:position w:val="6"/>
                <w:sz w:val="20"/>
                <w:szCs w:val="20"/>
                <w:rtl/>
                <w:lang w:val="fr-FR" w:eastAsia="fr-FR"/>
              </w:rPr>
              <w:t>(</w:t>
            </w:r>
            <w:r w:rsidRPr="005410D2">
              <w:rPr>
                <w:rFonts w:ascii="Calibri" w:eastAsia="Calibri" w:hAnsi="Calibri" w:cs="mylotus"/>
                <w:color w:val="000000"/>
                <w:position w:val="6"/>
                <w:sz w:val="20"/>
                <w:szCs w:val="20"/>
                <w:rtl/>
                <w:lang w:val="fr-FR" w:eastAsia="fr-FR"/>
              </w:rPr>
              <w:footnoteReference w:id="200"/>
            </w:r>
            <w:r w:rsidRPr="005410D2">
              <w:rPr>
                <w:rFonts w:ascii="Calibri" w:eastAsia="Calibri" w:hAnsi="Calibri" w:cs="mylotus"/>
                <w:color w:val="000000"/>
                <w:position w:val="6"/>
                <w:sz w:val="20"/>
                <w:szCs w:val="20"/>
                <w:rtl/>
                <w:lang w:val="fr-FR" w:eastAsia="fr-FR"/>
              </w:rPr>
              <w:t>)</w:t>
            </w:r>
            <w:r w:rsidRPr="00410F52">
              <w:rPr>
                <w:rFonts w:ascii="mylotus" w:eastAsia="Calibri" w:hAnsi="mylotus" w:cs="mylotus"/>
                <w:position w:val="6"/>
                <w:sz w:val="28"/>
                <w:szCs w:val="28"/>
                <w:rtl/>
                <w:lang w:val="fr-FR" w:eastAsia="fr-FR"/>
              </w:rPr>
              <w:br/>
            </w:r>
          </w:p>
        </w:tc>
      </w:tr>
    </w:tbl>
    <w:p w14:paraId="4CD6D215" w14:textId="476EA144" w:rsidR="005500CD" w:rsidRPr="005500CD" w:rsidRDefault="005500CD" w:rsidP="00767023">
      <w:pPr>
        <w:pStyle w:val="aaa5"/>
        <w:rPr>
          <w:rtl/>
        </w:rPr>
      </w:pPr>
      <w:bookmarkStart w:id="79" w:name="_Toc41232467"/>
      <w:r w:rsidRPr="005500CD">
        <w:rPr>
          <w:rtl/>
        </w:rPr>
        <w:t>عين</w:t>
      </w:r>
      <w:r w:rsidR="001F6EA1">
        <w:rPr>
          <w:rFonts w:hint="cs"/>
          <w:rtl/>
        </w:rPr>
        <w:t>ا</w:t>
      </w:r>
      <w:r w:rsidRPr="005500CD">
        <w:rPr>
          <w:rtl/>
        </w:rPr>
        <w:t>ه</w:t>
      </w:r>
      <w:r w:rsidR="001F6EA1">
        <w:rPr>
          <w:rFonts w:hint="cs"/>
          <w:rtl/>
        </w:rPr>
        <w:t>:</w:t>
      </w:r>
      <w:bookmarkEnd w:id="79"/>
    </w:p>
    <w:p w14:paraId="68465D19" w14:textId="1CF1F343"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152</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أدعج</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01"/>
      </w:r>
      <w:r w:rsidRPr="005500CD">
        <w:rPr>
          <w:rFonts w:eastAsia="Calibri"/>
          <w:color w:val="000000"/>
          <w:position w:val="6"/>
          <w:sz w:val="20"/>
          <w:szCs w:val="20"/>
          <w:rtl/>
          <w:lang w:val="fr-FR" w:eastAsia="fr-FR"/>
        </w:rPr>
        <w:t>)</w:t>
      </w:r>
      <w:r w:rsidRPr="005500CD">
        <w:rPr>
          <w:rFonts w:eastAsia="Calibri"/>
          <w:color w:val="000000"/>
          <w:rtl/>
          <w:lang w:val="fr-FR" w:eastAsia="fr-FR"/>
        </w:rPr>
        <w:t xml:space="preserve"> العينين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0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E6E7061" w14:textId="7E1A26B5"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153</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عظيم العينين أهدب الأشفار</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03"/>
      </w:r>
      <w:r w:rsidRPr="005500CD">
        <w:rPr>
          <w:rFonts w:eastAsia="Calibri"/>
          <w:color w:val="000000"/>
          <w:position w:val="6"/>
          <w:sz w:val="20"/>
          <w:szCs w:val="20"/>
          <w:rtl/>
          <w:lang w:val="fr-FR" w:eastAsia="fr-FR"/>
        </w:rPr>
        <w:t>)</w:t>
      </w:r>
      <w:r w:rsidRPr="005500CD">
        <w:rPr>
          <w:rFonts w:eastAsia="Calibri"/>
          <w:color w:val="000000"/>
          <w:rtl/>
          <w:lang w:val="fr-FR" w:eastAsia="fr-FR"/>
        </w:rPr>
        <w:t xml:space="preserve"> مشرب العين بحمرة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0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DDA3373" w14:textId="1A280868"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154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قالت أم معبد ا: في أشفاره عطف وفي لفظ: وطف</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0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6F48024" w14:textId="37331B05"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155</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بن مالك: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أبحر العينين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0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CE4DC36" w14:textId="28D93DD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156</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هريرة: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أكحل العينين أهدب الأشفار</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0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2E0FC79" w14:textId="352E7296"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157</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مقاتل بن حيان: أوحى</w:t>
      </w:r>
      <w:r w:rsidR="00DF6E6C">
        <w:rPr>
          <w:rFonts w:eastAsia="Calibri"/>
          <w:color w:val="000000"/>
          <w:rtl/>
          <w:lang w:val="fr-FR" w:eastAsia="fr-FR"/>
        </w:rPr>
        <w:t xml:space="preserve"> الله </w:t>
      </w:r>
      <w:r w:rsidRPr="005500CD">
        <w:rPr>
          <w:rFonts w:eastAsia="Calibri"/>
          <w:color w:val="000000"/>
          <w:rtl/>
          <w:lang w:val="fr-FR" w:eastAsia="fr-FR"/>
        </w:rPr>
        <w:t>تعالى إلى عيسى أبن مريم جد في أمري ولا تهزل إلى أن قال: صدقوا النبي العربي الأنجل</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08"/>
      </w:r>
      <w:r w:rsidRPr="005500CD">
        <w:rPr>
          <w:rFonts w:eastAsia="Calibri"/>
          <w:color w:val="000000"/>
          <w:position w:val="6"/>
          <w:sz w:val="20"/>
          <w:szCs w:val="20"/>
          <w:rtl/>
          <w:lang w:val="fr-FR" w:eastAsia="fr-FR"/>
        </w:rPr>
        <w:t>)</w:t>
      </w:r>
      <w:r w:rsidRPr="005500CD">
        <w:rPr>
          <w:rFonts w:eastAsia="Calibri"/>
          <w:color w:val="000000"/>
          <w:rtl/>
          <w:lang w:val="fr-FR" w:eastAsia="fr-FR"/>
        </w:rPr>
        <w:t xml:space="preserve"> العينين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0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C42ADB6" w14:textId="4F677048"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158</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أسود الحدقة أهدب الأشفار.</w:t>
      </w:r>
    </w:p>
    <w:p w14:paraId="650EED6A" w14:textId="3D6EB1F4"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159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عظيم العينين مشرب العين حمرة أهدب الأشفار كث اللحية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10"/>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8B6F498" w14:textId="531D359C" w:rsidR="00610F4A"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160</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w:t>
      </w:r>
      <w:r w:rsidR="00C03745">
        <w:rPr>
          <w:rFonts w:eastAsia="Calibri"/>
          <w:color w:val="000000"/>
          <w:rtl/>
          <w:lang w:val="fr-FR" w:eastAsia="fr-FR"/>
        </w:rPr>
        <w:t>عمر</w:t>
      </w:r>
      <w:r w:rsidRPr="005500CD">
        <w:rPr>
          <w:rFonts w:eastAsia="Calibri"/>
          <w:color w:val="000000"/>
          <w:rtl/>
          <w:lang w:val="fr-FR" w:eastAsia="fr-FR"/>
        </w:rPr>
        <w:t>: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أدعج العينين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1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A588F3A" w14:textId="33C74FD8" w:rsidR="00A23B5B" w:rsidRPr="00217941" w:rsidRDefault="00A23B5B" w:rsidP="00A23B5B">
      <w:pPr>
        <w:pStyle w:val="aaac"/>
        <w:rPr>
          <w:rtl/>
          <w:lang w:bidi="ar"/>
        </w:rPr>
      </w:pPr>
      <w:r w:rsidRPr="00BE6F15">
        <w:rPr>
          <w:b/>
          <w:bCs/>
          <w:color w:val="FF0000"/>
          <w:rtl/>
          <w:lang w:bidi="ar"/>
        </w:rPr>
        <w:t xml:space="preserve">[الحديث: </w:t>
      </w:r>
      <w:r w:rsidR="00EE7B2F">
        <w:rPr>
          <w:b/>
          <w:bCs/>
          <w:color w:val="FF0000"/>
          <w:rtl/>
          <w:lang w:bidi="ar"/>
        </w:rPr>
        <w:t>161</w:t>
      </w:r>
      <w:r w:rsidRPr="00BE6F15">
        <w:rPr>
          <w:b/>
          <w:bCs/>
          <w:color w:val="FF0000"/>
          <w:rtl/>
          <w:lang w:bidi="ar"/>
        </w:rPr>
        <w:t>]</w:t>
      </w:r>
      <w:r>
        <w:rPr>
          <w:rFonts w:hint="cs"/>
          <w:color w:val="FF0000"/>
          <w:rtl/>
          <w:lang w:bidi="ar"/>
        </w:rPr>
        <w:t xml:space="preserve"> </w:t>
      </w:r>
      <w:r w:rsidRPr="00217941">
        <w:rPr>
          <w:rtl/>
          <w:lang w:bidi="ar"/>
        </w:rPr>
        <w:t xml:space="preserve">قال رسول الله </w:t>
      </w:r>
      <w:r>
        <w:rPr>
          <w:rtl/>
          <w:lang w:bidi="ar"/>
        </w:rPr>
        <w:sym w:font="Abo-thar" w:char="F061"/>
      </w:r>
      <w:r w:rsidRPr="00217941">
        <w:rPr>
          <w:rtl/>
          <w:lang w:bidi="ar"/>
        </w:rPr>
        <w:t xml:space="preserve">: </w:t>
      </w:r>
      <w:r>
        <w:rPr>
          <w:rFonts w:hint="cs"/>
          <w:rtl/>
          <w:lang w:bidi="ar"/>
        </w:rPr>
        <w:t>(</w:t>
      </w:r>
      <w:r w:rsidRPr="00217941">
        <w:rPr>
          <w:rtl/>
          <w:lang w:bidi="ar"/>
        </w:rPr>
        <w:t>إنا معاشر الانبياء تنام عيوننا،</w:t>
      </w:r>
      <w:r>
        <w:rPr>
          <w:rFonts w:hint="cs"/>
          <w:rtl/>
          <w:lang w:bidi="ar"/>
        </w:rPr>
        <w:t xml:space="preserve"> </w:t>
      </w:r>
      <w:r w:rsidRPr="00217941">
        <w:rPr>
          <w:rtl/>
          <w:lang w:bidi="ar"/>
        </w:rPr>
        <w:t>ولا تنام قلوبنا، ونرى من خلفنا كما نرى من بين أيدينا)</w:t>
      </w:r>
      <w:r w:rsidR="008A5804">
        <w:rPr>
          <w:position w:val="6"/>
          <w:sz w:val="20"/>
          <w:szCs w:val="20"/>
          <w:rtl/>
          <w:lang w:bidi="ar"/>
        </w:rPr>
        <w:t>(</w:t>
      </w:r>
      <w:r w:rsidRPr="006342B4">
        <w:rPr>
          <w:rStyle w:val="ae"/>
          <w:sz w:val="20"/>
          <w:rtl/>
          <w:lang w:bidi="ar"/>
        </w:rPr>
        <w:footnoteReference w:id="212"/>
      </w:r>
      <w:r w:rsidRPr="006342B4">
        <w:rPr>
          <w:position w:val="6"/>
          <w:sz w:val="20"/>
          <w:szCs w:val="20"/>
          <w:rtl/>
          <w:lang w:bidi="ar"/>
        </w:rPr>
        <w:t>)</w:t>
      </w:r>
    </w:p>
    <w:p w14:paraId="627B8B8B" w14:textId="6A7017DE" w:rsidR="00A23B5B" w:rsidRPr="00217941" w:rsidRDefault="00A23B5B" w:rsidP="00A23B5B">
      <w:pPr>
        <w:pStyle w:val="aaac"/>
        <w:rPr>
          <w:rtl/>
          <w:lang w:bidi="ar"/>
        </w:rPr>
      </w:pPr>
      <w:r w:rsidRPr="00BE6F15">
        <w:rPr>
          <w:b/>
          <w:bCs/>
          <w:color w:val="FF0000"/>
          <w:rtl/>
          <w:lang w:bidi="ar"/>
        </w:rPr>
        <w:t xml:space="preserve">[الحديث: </w:t>
      </w:r>
      <w:r w:rsidR="00EE7B2F">
        <w:rPr>
          <w:b/>
          <w:bCs/>
          <w:color w:val="FF0000"/>
          <w:rtl/>
          <w:lang w:bidi="ar"/>
        </w:rPr>
        <w:t>162</w:t>
      </w:r>
      <w:r w:rsidRPr="00BE6F15">
        <w:rPr>
          <w:b/>
          <w:bCs/>
          <w:color w:val="FF0000"/>
          <w:rtl/>
          <w:lang w:bidi="ar"/>
        </w:rPr>
        <w:t>]</w:t>
      </w:r>
      <w:r>
        <w:rPr>
          <w:rFonts w:hint="cs"/>
          <w:color w:val="FF0000"/>
          <w:rtl/>
          <w:lang w:bidi="ar"/>
        </w:rPr>
        <w:t xml:space="preserve"> </w:t>
      </w:r>
      <w:r w:rsidRPr="00217941">
        <w:rPr>
          <w:rtl/>
          <w:lang w:bidi="ar"/>
        </w:rPr>
        <w:t xml:space="preserve">عن </w:t>
      </w:r>
      <w:r>
        <w:rPr>
          <w:rtl/>
          <w:lang w:bidi="ar"/>
        </w:rPr>
        <w:t>الإمام الصادق</w:t>
      </w:r>
      <w:r w:rsidRPr="00217941">
        <w:rPr>
          <w:rtl/>
          <w:lang w:bidi="ar"/>
        </w:rPr>
        <w:t xml:space="preserve"> قال: طلب أبوذر رسول الله </w:t>
      </w:r>
      <w:r>
        <w:rPr>
          <w:rtl/>
          <w:lang w:bidi="ar"/>
        </w:rPr>
        <w:sym w:font="Abo-thar" w:char="F061"/>
      </w:r>
      <w:r w:rsidRPr="00217941">
        <w:rPr>
          <w:rtl/>
          <w:lang w:bidi="ar"/>
        </w:rPr>
        <w:t xml:space="preserve"> فقيل له: إنه في حائط كذا وكذا، فمضى يطلبه فدخل إلى الحائط والنبي </w:t>
      </w:r>
      <w:r>
        <w:rPr>
          <w:rtl/>
          <w:lang w:bidi="ar"/>
        </w:rPr>
        <w:sym w:font="Abo-thar" w:char="F061"/>
      </w:r>
      <w:r w:rsidRPr="00217941">
        <w:rPr>
          <w:rtl/>
          <w:lang w:bidi="ar"/>
        </w:rPr>
        <w:t xml:space="preserve"> نائم، فأخذ عسيبا يابسا وكسره ليستبرئ به نوم</w:t>
      </w:r>
      <w:r w:rsidRPr="00BE6F15">
        <w:rPr>
          <w:position w:val="6"/>
          <w:sz w:val="20"/>
          <w:szCs w:val="20"/>
          <w:rtl/>
          <w:lang w:bidi="ar"/>
        </w:rPr>
        <w:t>(</w:t>
      </w:r>
      <w:r w:rsidRPr="00BE6F15">
        <w:rPr>
          <w:rStyle w:val="ae"/>
          <w:sz w:val="20"/>
          <w:rtl/>
          <w:lang w:bidi="ar"/>
        </w:rPr>
        <w:footnoteReference w:id="213"/>
      </w:r>
      <w:r w:rsidRPr="00BE6F15">
        <w:rPr>
          <w:position w:val="6"/>
          <w:sz w:val="20"/>
          <w:szCs w:val="20"/>
          <w:rtl/>
          <w:lang w:bidi="ar"/>
        </w:rPr>
        <w:t>)</w:t>
      </w:r>
      <w:r w:rsidRPr="00217941">
        <w:rPr>
          <w:rtl/>
          <w:lang w:bidi="ar"/>
        </w:rPr>
        <w:t xml:space="preserve"> رسول الله </w:t>
      </w:r>
      <w:r>
        <w:rPr>
          <w:rtl/>
          <w:lang w:bidi="ar"/>
        </w:rPr>
        <w:sym w:font="Abo-thar" w:char="F061"/>
      </w:r>
      <w:r w:rsidRPr="00217941">
        <w:rPr>
          <w:rtl/>
          <w:lang w:bidi="ar"/>
        </w:rPr>
        <w:t xml:space="preserve">، ففتح النبي </w:t>
      </w:r>
      <w:r>
        <w:rPr>
          <w:rtl/>
          <w:lang w:bidi="ar"/>
        </w:rPr>
        <w:sym w:font="Abo-thar" w:char="F061"/>
      </w:r>
      <w:r w:rsidRPr="00217941">
        <w:rPr>
          <w:rtl/>
          <w:lang w:bidi="ar"/>
        </w:rPr>
        <w:t xml:space="preserve"> عينه وقال: </w:t>
      </w:r>
      <w:r>
        <w:rPr>
          <w:rFonts w:hint="cs"/>
          <w:rtl/>
          <w:lang w:bidi="ar"/>
        </w:rPr>
        <w:t>(</w:t>
      </w:r>
      <w:r w:rsidRPr="00217941">
        <w:rPr>
          <w:rtl/>
          <w:lang w:bidi="ar"/>
        </w:rPr>
        <w:t>يا أبا ذر؟ أما علمت أني أراكم في منامي كما أراكم في يقظتي</w:t>
      </w:r>
      <w:r>
        <w:rPr>
          <w:rFonts w:hint="cs"/>
          <w:rtl/>
          <w:lang w:bidi="ar"/>
        </w:rPr>
        <w:t>،</w:t>
      </w:r>
      <w:r w:rsidRPr="00BE6F15">
        <w:rPr>
          <w:rtl/>
          <w:lang w:bidi="ar"/>
        </w:rPr>
        <w:t xml:space="preserve"> </w:t>
      </w:r>
      <w:r w:rsidRPr="00217941">
        <w:rPr>
          <w:rtl/>
          <w:lang w:bidi="ar"/>
        </w:rPr>
        <w:t>إن عيني تنام وقلبي لا ينام)</w:t>
      </w:r>
      <w:r w:rsidR="008A5804">
        <w:rPr>
          <w:position w:val="6"/>
          <w:sz w:val="20"/>
          <w:szCs w:val="20"/>
          <w:rtl/>
          <w:lang w:bidi="ar"/>
        </w:rPr>
        <w:t>(</w:t>
      </w:r>
      <w:r w:rsidRPr="006342B4">
        <w:rPr>
          <w:rStyle w:val="ae"/>
          <w:sz w:val="20"/>
          <w:rtl/>
          <w:lang w:bidi="ar"/>
        </w:rPr>
        <w:footnoteReference w:id="214"/>
      </w:r>
      <w:r w:rsidRPr="006342B4">
        <w:rPr>
          <w:position w:val="6"/>
          <w:sz w:val="20"/>
          <w:szCs w:val="20"/>
          <w:rtl/>
          <w:lang w:bidi="ar"/>
        </w:rPr>
        <w:t>)</w:t>
      </w:r>
    </w:p>
    <w:p w14:paraId="38A54DC8" w14:textId="50E11E7E" w:rsidR="00A23B5B" w:rsidRDefault="00A23B5B" w:rsidP="00A23B5B">
      <w:pPr>
        <w:pStyle w:val="aaac"/>
        <w:rPr>
          <w:rtl/>
          <w:lang w:bidi="ar"/>
        </w:rPr>
      </w:pPr>
      <w:r w:rsidRPr="00BE6F15">
        <w:rPr>
          <w:b/>
          <w:bCs/>
          <w:color w:val="FF0000"/>
          <w:rtl/>
          <w:lang w:bidi="ar"/>
        </w:rPr>
        <w:t xml:space="preserve">[الحديث: </w:t>
      </w:r>
      <w:r w:rsidR="00EE7B2F">
        <w:rPr>
          <w:b/>
          <w:bCs/>
          <w:color w:val="FF0000"/>
          <w:rtl/>
          <w:lang w:bidi="ar"/>
        </w:rPr>
        <w:t>163</w:t>
      </w:r>
      <w:r w:rsidRPr="00BE6F15">
        <w:rPr>
          <w:b/>
          <w:bCs/>
          <w:color w:val="FF0000"/>
          <w:rtl/>
          <w:lang w:bidi="ar"/>
        </w:rPr>
        <w:t>]</w:t>
      </w:r>
      <w:r w:rsidRPr="00BE6F15">
        <w:rPr>
          <w:rFonts w:hint="cs"/>
          <w:color w:val="FF0000"/>
          <w:rtl/>
          <w:lang w:bidi="ar"/>
        </w:rPr>
        <w:t xml:space="preserve"> </w:t>
      </w:r>
      <w:r w:rsidRPr="00217941">
        <w:rPr>
          <w:rtl/>
          <w:lang w:bidi="ar"/>
        </w:rPr>
        <w:t xml:space="preserve">قال رسول الله </w:t>
      </w:r>
      <w:r>
        <w:rPr>
          <w:rtl/>
          <w:lang w:bidi="ar"/>
        </w:rPr>
        <w:sym w:font="Abo-thar" w:char="F061"/>
      </w:r>
      <w:r w:rsidRPr="00217941">
        <w:rPr>
          <w:rtl/>
          <w:lang w:bidi="ar"/>
        </w:rPr>
        <w:t xml:space="preserve">: </w:t>
      </w:r>
      <w:r>
        <w:rPr>
          <w:rFonts w:hint="cs"/>
          <w:rtl/>
          <w:lang w:bidi="ar"/>
        </w:rPr>
        <w:t>(</w:t>
      </w:r>
      <w:r w:rsidRPr="00217941">
        <w:rPr>
          <w:rtl/>
          <w:lang w:bidi="ar"/>
        </w:rPr>
        <w:t>أراكم من خلفي كما أراكم بين يدي، لتقيمن صفوفكم أو ليخالفن الله بين قلوبكم)</w:t>
      </w:r>
      <w:r w:rsidR="008A5804">
        <w:rPr>
          <w:position w:val="6"/>
          <w:sz w:val="20"/>
          <w:szCs w:val="20"/>
          <w:rtl/>
          <w:lang w:bidi="ar"/>
        </w:rPr>
        <w:t>(</w:t>
      </w:r>
      <w:r w:rsidRPr="006342B4">
        <w:rPr>
          <w:rStyle w:val="ae"/>
          <w:sz w:val="20"/>
          <w:rtl/>
          <w:lang w:bidi="ar"/>
        </w:rPr>
        <w:footnoteReference w:id="215"/>
      </w:r>
      <w:r w:rsidRPr="006342B4">
        <w:rPr>
          <w:position w:val="6"/>
          <w:sz w:val="20"/>
          <w:szCs w:val="20"/>
          <w:rtl/>
          <w:lang w:bidi="ar"/>
        </w:rPr>
        <w:t>)</w:t>
      </w:r>
    </w:p>
    <w:p w14:paraId="0DCF5722" w14:textId="40EF3A3C" w:rsidR="00F02975" w:rsidRPr="005500CD" w:rsidRDefault="00F02975" w:rsidP="00F02975">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164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عن عائشة </w:t>
      </w:r>
      <w:r w:rsidRPr="005500CD">
        <w:rPr>
          <w:rFonts w:eastAsia="Calibri" w:hint="cs"/>
          <w:color w:val="000000"/>
          <w:rtl/>
          <w:lang w:val="fr-FR" w:eastAsia="fr-FR"/>
        </w:rPr>
        <w:t>و</w:t>
      </w:r>
      <w:r w:rsidRPr="005500CD">
        <w:rPr>
          <w:rFonts w:eastAsia="Calibri"/>
          <w:color w:val="000000"/>
          <w:rtl/>
          <w:lang w:val="fr-FR" w:eastAsia="fr-FR"/>
        </w:rPr>
        <w:t>ابن عباس قالا: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يرى بالليل في الظلمة كما يرى بالنهار في الضوء</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1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64E6268" w14:textId="0E321493" w:rsidR="00F02975" w:rsidRPr="005500CD" w:rsidRDefault="00F02975" w:rsidP="00F02975">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165</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hint="cs"/>
          <w:color w:val="000000"/>
          <w:rtl/>
          <w:lang w:val="fr-FR" w:eastAsia="fr-FR"/>
        </w:rPr>
        <w:t xml:space="preserve">عن أبي </w:t>
      </w:r>
      <w:r w:rsidRPr="005500CD">
        <w:rPr>
          <w:rFonts w:eastAsia="Calibri"/>
          <w:color w:val="000000"/>
          <w:rtl/>
          <w:lang w:val="fr-FR" w:eastAsia="fr-FR"/>
        </w:rPr>
        <w:t>هريرة</w:t>
      </w:r>
      <w:r w:rsidRPr="005500CD">
        <w:rPr>
          <w:rFonts w:eastAsia="Calibri" w:hint="cs"/>
          <w:color w:val="000000"/>
          <w:rtl/>
          <w:lang w:val="fr-FR" w:eastAsia="fr-FR"/>
        </w:rPr>
        <w:t xml:space="preserve"> قال</w:t>
      </w:r>
      <w:r w:rsidRPr="005500CD">
        <w:rPr>
          <w:rFonts w:eastAsia="Calibri"/>
          <w:color w:val="000000"/>
          <w:rtl/>
          <w:lang w:val="fr-FR" w:eastAsia="fr-FR"/>
        </w:rPr>
        <w:t>: قال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w:t>
      </w:r>
      <w:r w:rsidRPr="005500CD">
        <w:rPr>
          <w:rFonts w:eastAsia="Calibri" w:hint="cs"/>
          <w:color w:val="000000"/>
          <w:rtl/>
          <w:lang w:val="fr-FR" w:eastAsia="fr-FR"/>
        </w:rPr>
        <w:t>(</w:t>
      </w:r>
      <w:r w:rsidRPr="005500CD">
        <w:rPr>
          <w:rFonts w:eastAsia="Calibri"/>
          <w:color w:val="000000"/>
          <w:rtl/>
          <w:lang w:val="fr-FR" w:eastAsia="fr-FR"/>
        </w:rPr>
        <w:t>هل ترون قبلتي ها هنا، فوا</w:t>
      </w:r>
      <w:r w:rsidR="00DF6E6C">
        <w:rPr>
          <w:rFonts w:eastAsia="Calibri"/>
          <w:color w:val="000000"/>
          <w:rtl/>
          <w:lang w:val="fr-FR" w:eastAsia="fr-FR"/>
        </w:rPr>
        <w:t xml:space="preserve">لله </w:t>
      </w:r>
      <w:r w:rsidRPr="005500CD">
        <w:rPr>
          <w:rFonts w:eastAsia="Calibri"/>
          <w:color w:val="000000"/>
          <w:rtl/>
          <w:lang w:val="fr-FR" w:eastAsia="fr-FR"/>
        </w:rPr>
        <w:t>لا يخفى علي ركوعكم ولا سجودكم، إني لأراكم من وراء ظهري</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17"/>
      </w:r>
      <w:r w:rsidRPr="005500CD">
        <w:rPr>
          <w:rFonts w:eastAsia="Calibri"/>
          <w:color w:val="000000"/>
          <w:position w:val="6"/>
          <w:sz w:val="20"/>
          <w:szCs w:val="20"/>
          <w:rtl/>
          <w:lang w:val="fr-FR" w:eastAsia="fr-FR"/>
        </w:rPr>
        <w:t>)</w:t>
      </w:r>
    </w:p>
    <w:p w14:paraId="68220C51" w14:textId="279AB9A1" w:rsidR="00F02975" w:rsidRPr="005500CD" w:rsidRDefault="00F02975" w:rsidP="00F02975">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166</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قال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w:t>
      </w:r>
      <w:r w:rsidRPr="005500CD">
        <w:rPr>
          <w:rFonts w:eastAsia="Calibri" w:hint="cs"/>
          <w:color w:val="000000"/>
          <w:rtl/>
          <w:lang w:val="fr-FR" w:eastAsia="fr-FR"/>
        </w:rPr>
        <w:t>(</w:t>
      </w:r>
      <w:r w:rsidRPr="005500CD">
        <w:rPr>
          <w:rFonts w:eastAsia="Calibri"/>
          <w:color w:val="000000"/>
          <w:rtl/>
          <w:lang w:val="fr-FR" w:eastAsia="fr-FR"/>
        </w:rPr>
        <w:t>أيها الناس إن</w:t>
      </w:r>
      <w:r w:rsidR="0045005E">
        <w:rPr>
          <w:rFonts w:eastAsia="Calibri" w:hint="cs"/>
          <w:color w:val="000000"/>
          <w:rtl/>
          <w:lang w:val="fr-FR" w:eastAsia="fr-FR"/>
        </w:rPr>
        <w:t>ي</w:t>
      </w:r>
      <w:r w:rsidRPr="005500CD">
        <w:rPr>
          <w:rFonts w:eastAsia="Calibri"/>
          <w:color w:val="000000"/>
          <w:rtl/>
          <w:lang w:val="fr-FR" w:eastAsia="fr-FR"/>
        </w:rPr>
        <w:t xml:space="preserve"> إمامكم فلا تسبقوني بالركوع ولا بالسجود فإني أراكم من أمامي ومن خلفي</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18"/>
      </w:r>
      <w:r w:rsidRPr="005500CD">
        <w:rPr>
          <w:rFonts w:eastAsia="Calibri"/>
          <w:color w:val="000000"/>
          <w:position w:val="6"/>
          <w:sz w:val="20"/>
          <w:szCs w:val="20"/>
          <w:rtl/>
          <w:lang w:val="fr-FR" w:eastAsia="fr-FR"/>
        </w:rPr>
        <w:t>)</w:t>
      </w:r>
    </w:p>
    <w:p w14:paraId="7D3F65C6" w14:textId="4BAF3DFA" w:rsidR="00F02975" w:rsidRPr="005500CD" w:rsidRDefault="00F02975" w:rsidP="00F02975">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167</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هريرة: قال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(إني لأنظر إلى ما وراء ظهري كما أنظر إلى أمامي)</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19"/>
      </w:r>
      <w:r w:rsidRPr="005500CD">
        <w:rPr>
          <w:rFonts w:eastAsia="Calibri"/>
          <w:color w:val="000000"/>
          <w:position w:val="6"/>
          <w:sz w:val="20"/>
          <w:szCs w:val="20"/>
          <w:rtl/>
          <w:lang w:val="fr-FR" w:eastAsia="fr-FR"/>
        </w:rPr>
        <w:t>)</w:t>
      </w:r>
    </w:p>
    <w:p w14:paraId="043061C8" w14:textId="43466191" w:rsidR="00F02975" w:rsidRDefault="00F02975" w:rsidP="00F02975">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168</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مجاهد: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يرى من خلفه من الصفوف كما يرى من بين يديه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0"/>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9804815" w14:textId="14FF9271" w:rsidR="00A23B5B" w:rsidRDefault="00A23B5B" w:rsidP="00767023">
      <w:pPr>
        <w:pStyle w:val="aaa5"/>
        <w:rPr>
          <w:rtl/>
          <w:lang w:val="fr-FR" w:eastAsia="fr-FR"/>
        </w:rPr>
      </w:pPr>
      <w:bookmarkStart w:id="80" w:name="_Toc41232468"/>
      <w:r>
        <w:rPr>
          <w:rFonts w:hint="cs"/>
          <w:rtl/>
          <w:lang w:val="fr-FR" w:eastAsia="fr-FR"/>
        </w:rPr>
        <w:t>سمعه:</w:t>
      </w:r>
      <w:bookmarkEnd w:id="80"/>
    </w:p>
    <w:p w14:paraId="77726589" w14:textId="40C97824" w:rsidR="00A23B5B" w:rsidRPr="005500CD" w:rsidRDefault="00A23B5B" w:rsidP="00A23B5B">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169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عن أبي هريرة قال: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تام الأذنين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AAE3021" w14:textId="499249A1" w:rsidR="00A23B5B" w:rsidRPr="005500CD" w:rsidRDefault="00A23B5B" w:rsidP="00A23B5B">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170</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عن أبي ذر</w:t>
      </w:r>
      <w:r w:rsidRPr="005500CD">
        <w:rPr>
          <w:rFonts w:eastAsia="Calibri" w:hint="cs"/>
          <w:color w:val="000000"/>
          <w:rtl/>
          <w:lang w:val="fr-FR" w:eastAsia="fr-FR"/>
        </w:rPr>
        <w:t xml:space="preserve"> قال</w:t>
      </w:r>
      <w:r w:rsidRPr="005500CD">
        <w:rPr>
          <w:rFonts w:eastAsia="Calibri"/>
          <w:color w:val="000000"/>
          <w:rtl/>
          <w:lang w:val="fr-FR" w:eastAsia="fr-FR"/>
        </w:rPr>
        <w:t>: قال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(تسمعون ما أسمع؟) قالوا</w:t>
      </w:r>
      <w:r w:rsidRPr="005500CD">
        <w:rPr>
          <w:rFonts w:eastAsia="Calibri" w:hint="cs"/>
          <w:color w:val="000000"/>
          <w:rtl/>
          <w:lang w:val="fr-FR" w:eastAsia="fr-FR"/>
        </w:rPr>
        <w:t>:</w:t>
      </w:r>
      <w:r w:rsidRPr="005500CD">
        <w:rPr>
          <w:rFonts w:eastAsia="Calibri"/>
          <w:color w:val="000000"/>
          <w:rtl/>
          <w:lang w:val="fr-FR" w:eastAsia="fr-FR"/>
        </w:rPr>
        <w:t xml:space="preserve"> ما نسمع من شيء قال: </w:t>
      </w:r>
      <w:r w:rsidRPr="005500CD">
        <w:rPr>
          <w:rFonts w:eastAsia="Calibri" w:hint="cs"/>
          <w:color w:val="000000"/>
          <w:rtl/>
          <w:lang w:val="fr-FR" w:eastAsia="fr-FR"/>
        </w:rPr>
        <w:t>(</w:t>
      </w:r>
      <w:r w:rsidRPr="005500CD">
        <w:rPr>
          <w:rFonts w:eastAsia="Calibri"/>
          <w:color w:val="000000"/>
          <w:rtl/>
          <w:lang w:val="fr-FR" w:eastAsia="fr-FR"/>
        </w:rPr>
        <w:t>إني لأرى ما لا ترون وأسمع ما لا تسمعون، إني أسمع أطيط السماء وما تلام أن تئط وما فيها موضع شبر إلا وعليه ملك ساجد أو قائم)</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2"/>
      </w:r>
      <w:r w:rsidRPr="005500CD">
        <w:rPr>
          <w:rFonts w:eastAsia="Calibri"/>
          <w:color w:val="000000"/>
          <w:position w:val="6"/>
          <w:sz w:val="20"/>
          <w:szCs w:val="20"/>
          <w:rtl/>
          <w:lang w:val="fr-FR" w:eastAsia="fr-FR"/>
        </w:rPr>
        <w:t>)</w:t>
      </w:r>
    </w:p>
    <w:p w14:paraId="07794978" w14:textId="302DC223" w:rsidR="00A23B5B" w:rsidRPr="005500CD" w:rsidRDefault="00A23B5B" w:rsidP="00A23B5B">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171</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زيد بن ثابت: بينا النبي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على بغلة له إذ حادت به فكادت تلقيه وإذا أقبر ستة أو خمسة أو أربعة، فقال من يعرف أصحاب هذه الأقبر؟ فقال رجل:</w:t>
      </w:r>
      <w:r w:rsidRPr="005500CD">
        <w:rPr>
          <w:rFonts w:eastAsia="Calibri" w:hint="cs"/>
          <w:color w:val="000000"/>
          <w:rtl/>
          <w:lang w:val="fr-FR" w:eastAsia="fr-FR"/>
        </w:rPr>
        <w:t xml:space="preserve"> </w:t>
      </w:r>
      <w:r w:rsidRPr="005500CD">
        <w:rPr>
          <w:rFonts w:eastAsia="Calibri"/>
          <w:color w:val="000000"/>
          <w:rtl/>
          <w:lang w:val="fr-FR" w:eastAsia="fr-FR"/>
        </w:rPr>
        <w:t>أنا. فقال: متى مات هؤلاء؟ قال: ماتوا في الإشراك، فأعجبه ذلك فقال: (</w:t>
      </w:r>
      <w:r w:rsidRPr="005500CD">
        <w:rPr>
          <w:rFonts w:eastAsia="Calibri" w:hint="cs"/>
          <w:color w:val="000000"/>
          <w:rtl/>
          <w:lang w:val="fr-FR" w:eastAsia="fr-FR"/>
        </w:rPr>
        <w:t>إ</w:t>
      </w:r>
      <w:r w:rsidRPr="005500CD">
        <w:rPr>
          <w:rFonts w:eastAsia="Calibri"/>
          <w:color w:val="000000"/>
          <w:rtl/>
          <w:lang w:val="fr-FR" w:eastAsia="fr-FR"/>
        </w:rPr>
        <w:t>ن هذه الأمة تبتلى في قبورها، فلولا أن لا تدافنوا لدعوت</w:t>
      </w:r>
      <w:r w:rsidR="00DF6E6C">
        <w:rPr>
          <w:rFonts w:eastAsia="Calibri"/>
          <w:color w:val="000000"/>
          <w:rtl/>
          <w:lang w:val="fr-FR" w:eastAsia="fr-FR"/>
        </w:rPr>
        <w:t xml:space="preserve"> الله </w:t>
      </w:r>
      <w:r w:rsidRPr="005500CD">
        <w:rPr>
          <w:rFonts w:eastAsia="Calibri"/>
          <w:color w:val="000000"/>
          <w:rtl/>
          <w:lang w:val="fr-FR" w:eastAsia="fr-FR"/>
        </w:rPr>
        <w:t>عز وجل أن يسمعكم من عذاب القبر الذي أسمع)</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3"/>
      </w:r>
      <w:r w:rsidRPr="005500CD">
        <w:rPr>
          <w:rFonts w:eastAsia="Calibri"/>
          <w:color w:val="000000"/>
          <w:position w:val="6"/>
          <w:sz w:val="20"/>
          <w:szCs w:val="20"/>
          <w:rtl/>
          <w:lang w:val="fr-FR" w:eastAsia="fr-FR"/>
        </w:rPr>
        <w:t>)</w:t>
      </w:r>
    </w:p>
    <w:p w14:paraId="53042E39" w14:textId="775E466E" w:rsidR="00A23B5B" w:rsidRPr="005500CD" w:rsidRDefault="00A23B5B" w:rsidP="00A23B5B">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172</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دخل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حائطا من حيطان المدينة لبني النجار فسمع أصوات قوم يعذبون في قبورهم فحاصت البغلة، فسأل النبي </w:t>
      </w:r>
      <w:r w:rsidRPr="005500CD">
        <w:rPr>
          <w:rFonts w:eastAsia="Calibri"/>
          <w:color w:val="000000"/>
          <w:rtl/>
          <w:lang w:val="fr-FR" w:eastAsia="fr-FR" w:bidi="ar"/>
        </w:rPr>
        <w:sym w:font="Abo-thar" w:char="F061"/>
      </w:r>
      <w:r w:rsidRPr="005500CD">
        <w:rPr>
          <w:rFonts w:eastAsia="Calibri"/>
          <w:color w:val="000000"/>
          <w:rtl/>
          <w:lang w:val="fr-FR" w:eastAsia="fr-FR"/>
        </w:rPr>
        <w:t>: متى دفن هذا؟ قالوا: يا رسول</w:t>
      </w:r>
      <w:r w:rsidR="00DF6E6C">
        <w:rPr>
          <w:rFonts w:eastAsia="Calibri"/>
          <w:color w:val="000000"/>
          <w:rtl/>
          <w:lang w:val="fr-FR" w:eastAsia="fr-FR"/>
        </w:rPr>
        <w:t xml:space="preserve"> الله </w:t>
      </w:r>
      <w:r w:rsidRPr="005500CD">
        <w:rPr>
          <w:rFonts w:eastAsia="Calibri"/>
          <w:color w:val="000000"/>
          <w:rtl/>
          <w:lang w:val="fr-FR" w:eastAsia="fr-FR"/>
        </w:rPr>
        <w:t>دفن هذا في الجاهلية</w:t>
      </w:r>
      <w:r w:rsidRPr="005500CD">
        <w:rPr>
          <w:rFonts w:eastAsia="Calibri" w:hint="cs"/>
          <w:color w:val="000000"/>
          <w:rtl/>
          <w:lang w:val="fr-FR" w:eastAsia="fr-FR"/>
        </w:rPr>
        <w:t>،</w:t>
      </w:r>
      <w:r w:rsidRPr="005500CD">
        <w:rPr>
          <w:rFonts w:eastAsia="Calibri"/>
          <w:color w:val="000000"/>
          <w:rtl/>
          <w:lang w:val="fr-FR" w:eastAsia="fr-FR"/>
        </w:rPr>
        <w:t xml:space="preserve"> فأعجبه ذلك فقال: (</w:t>
      </w:r>
      <w:r w:rsidRPr="005500CD">
        <w:rPr>
          <w:rFonts w:eastAsia="Calibri" w:hint="cs"/>
          <w:color w:val="000000"/>
          <w:rtl/>
          <w:lang w:val="fr-FR" w:eastAsia="fr-FR"/>
        </w:rPr>
        <w:t>إ</w:t>
      </w:r>
      <w:r w:rsidRPr="005500CD">
        <w:rPr>
          <w:rFonts w:eastAsia="Calibri"/>
          <w:color w:val="000000"/>
          <w:rtl/>
          <w:lang w:val="fr-FR" w:eastAsia="fr-FR"/>
        </w:rPr>
        <w:t>ن هذه الأمة تبتلى في قبورها، فلولا أن لا تدافنوا لدعوت</w:t>
      </w:r>
      <w:r w:rsidR="00DF6E6C">
        <w:rPr>
          <w:rFonts w:eastAsia="Calibri"/>
          <w:color w:val="000000"/>
          <w:rtl/>
          <w:lang w:val="fr-FR" w:eastAsia="fr-FR"/>
        </w:rPr>
        <w:t xml:space="preserve"> الله </w:t>
      </w:r>
      <w:r w:rsidRPr="005500CD">
        <w:rPr>
          <w:rFonts w:eastAsia="Calibri"/>
          <w:color w:val="000000"/>
          <w:rtl/>
          <w:lang w:val="fr-FR" w:eastAsia="fr-FR"/>
        </w:rPr>
        <w:t>عز وجل أن يسمعكم من عذاب القبر الذي أسمع)</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4"/>
      </w:r>
      <w:r w:rsidRPr="005500CD">
        <w:rPr>
          <w:rFonts w:eastAsia="Calibri"/>
          <w:color w:val="000000"/>
          <w:position w:val="6"/>
          <w:sz w:val="20"/>
          <w:szCs w:val="20"/>
          <w:rtl/>
          <w:lang w:val="fr-FR" w:eastAsia="fr-FR"/>
        </w:rPr>
        <w:t>)</w:t>
      </w:r>
    </w:p>
    <w:p w14:paraId="10184A3D" w14:textId="4D952347" w:rsidR="005500CD" w:rsidRPr="005500CD" w:rsidRDefault="001F6EA1" w:rsidP="00767023">
      <w:pPr>
        <w:pStyle w:val="aaa5"/>
        <w:rPr>
          <w:rtl/>
        </w:rPr>
      </w:pPr>
      <w:bookmarkStart w:id="81" w:name="_Toc41232469"/>
      <w:r>
        <w:rPr>
          <w:rFonts w:hint="cs"/>
          <w:rtl/>
        </w:rPr>
        <w:t>أ</w:t>
      </w:r>
      <w:r w:rsidR="005500CD" w:rsidRPr="005500CD">
        <w:rPr>
          <w:rtl/>
        </w:rPr>
        <w:t>نفه</w:t>
      </w:r>
      <w:r w:rsidR="0045005E">
        <w:rPr>
          <w:rFonts w:hint="cs"/>
          <w:rtl/>
        </w:rPr>
        <w:t xml:space="preserve"> وخده</w:t>
      </w:r>
      <w:r>
        <w:rPr>
          <w:rFonts w:hint="cs"/>
          <w:rtl/>
        </w:rPr>
        <w:t>:</w:t>
      </w:r>
      <w:bookmarkEnd w:id="81"/>
    </w:p>
    <w:p w14:paraId="0EE4B0B9" w14:textId="6314D14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173</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عن هند بن أبي هالة قال: </w:t>
      </w:r>
      <w:r w:rsidRPr="005500CD">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أقنى العرنين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5"/>
      </w:r>
      <w:r w:rsidRPr="005500CD">
        <w:rPr>
          <w:rFonts w:eastAsia="Calibri"/>
          <w:color w:val="000000"/>
          <w:position w:val="6"/>
          <w:sz w:val="20"/>
          <w:szCs w:val="20"/>
          <w:rtl/>
          <w:lang w:val="fr-FR" w:eastAsia="fr-FR"/>
        </w:rPr>
        <w:t>)</w:t>
      </w:r>
      <w:r w:rsidRPr="005500CD">
        <w:rPr>
          <w:rFonts w:eastAsia="Calibri" w:hint="cs"/>
          <w:color w:val="000000"/>
          <w:rtl/>
          <w:lang w:val="fr-FR" w:eastAsia="fr-FR"/>
        </w:rPr>
        <w:t xml:space="preserve">، </w:t>
      </w:r>
      <w:r w:rsidRPr="005500CD">
        <w:rPr>
          <w:rFonts w:eastAsia="Calibri"/>
          <w:color w:val="000000"/>
          <w:rtl/>
          <w:lang w:val="fr-FR" w:eastAsia="fr-FR"/>
        </w:rPr>
        <w:t>له نور يعلوه، يحسبه من لم يتأمله أشم وليس بأشم</w:t>
      </w:r>
      <w:r w:rsidRPr="005500CD">
        <w:rPr>
          <w:rFonts w:eastAsia="Calibri" w:hint="cs"/>
          <w:color w:val="000000"/>
          <w:rtl/>
          <w:lang w:val="fr-FR" w:eastAsia="fr-FR"/>
        </w:rPr>
        <w:t>)</w:t>
      </w:r>
      <w:r w:rsidR="008A5804">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6"/>
      </w:r>
      <w:r w:rsidRPr="005500CD">
        <w:rPr>
          <w:rFonts w:eastAsia="Calibri"/>
          <w:color w:val="000000"/>
          <w:position w:val="6"/>
          <w:sz w:val="20"/>
          <w:szCs w:val="20"/>
          <w:rtl/>
          <w:lang w:val="fr-FR" w:eastAsia="fr-FR"/>
        </w:rPr>
        <w:t>)</w:t>
      </w:r>
    </w:p>
    <w:p w14:paraId="765C6346" w14:textId="23631DAD"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هند بن أبي هالة: </w:t>
      </w:r>
      <w:r w:rsidRPr="005500CD">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سهل الخدين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7"/>
      </w:r>
      <w:r w:rsidRPr="005500CD">
        <w:rPr>
          <w:rFonts w:eastAsia="Calibri"/>
          <w:color w:val="000000"/>
          <w:position w:val="6"/>
          <w:sz w:val="20"/>
          <w:szCs w:val="20"/>
          <w:rtl/>
          <w:lang w:val="fr-FR" w:eastAsia="fr-FR"/>
        </w:rPr>
        <w:t>)</w:t>
      </w:r>
      <w:r w:rsidRPr="005500CD">
        <w:rPr>
          <w:rFonts w:eastAsia="Calibri" w:hint="cs"/>
          <w:color w:val="000000"/>
          <w:rtl/>
          <w:lang w:val="fr-FR" w:eastAsia="fr-FR"/>
        </w:rPr>
        <w:t>)</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8"/>
      </w:r>
      <w:r w:rsidRPr="005500CD">
        <w:rPr>
          <w:rFonts w:eastAsia="Calibri"/>
          <w:color w:val="000000"/>
          <w:position w:val="6"/>
          <w:sz w:val="20"/>
          <w:szCs w:val="20"/>
          <w:rtl/>
          <w:lang w:val="fr-FR" w:eastAsia="fr-FR"/>
        </w:rPr>
        <w:t>)</w:t>
      </w:r>
      <w:r w:rsidRPr="005500CD">
        <w:rPr>
          <w:rFonts w:eastAsia="Calibri"/>
          <w:color w:val="000000"/>
          <w:rtl/>
          <w:lang w:val="fr-FR" w:eastAsia="fr-FR"/>
        </w:rPr>
        <w:t xml:space="preserve"> </w:t>
      </w:r>
    </w:p>
    <w:p w14:paraId="51596BDD" w14:textId="50BC718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175</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سهل الخدين دقيق العرنين</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2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E8BEBCD" w14:textId="03393177" w:rsidR="005500CD" w:rsidRPr="005500CD" w:rsidRDefault="005500CD" w:rsidP="00767023">
      <w:pPr>
        <w:pStyle w:val="aaa5"/>
        <w:rPr>
          <w:rtl/>
        </w:rPr>
      </w:pPr>
      <w:bookmarkStart w:id="82" w:name="_Toc41232470"/>
      <w:r w:rsidRPr="005500CD">
        <w:rPr>
          <w:rtl/>
        </w:rPr>
        <w:t>فمه</w:t>
      </w:r>
      <w:r w:rsidR="00CF1B5D">
        <w:rPr>
          <w:rFonts w:hint="cs"/>
          <w:rtl/>
        </w:rPr>
        <w:t>:</w:t>
      </w:r>
      <w:bookmarkEnd w:id="82"/>
    </w:p>
    <w:p w14:paraId="08E2149B" w14:textId="46FEF5C3"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176</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هند بن أبي هالة: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ضليع الفم، أشنب، مفلج الأسنان، يفتر عن مثل حب الغمام</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0"/>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43D3EF8" w14:textId="7B16D84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177</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براق الثنايا</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CA5A6EF" w14:textId="381C7A9C"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178</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مفلج الثنايا</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2"/>
      </w:r>
      <w:r w:rsidRPr="005500CD">
        <w:rPr>
          <w:rFonts w:eastAsia="Calibri"/>
          <w:color w:val="000000"/>
          <w:position w:val="6"/>
          <w:sz w:val="20"/>
          <w:szCs w:val="20"/>
          <w:rtl/>
          <w:lang w:val="fr-FR" w:eastAsia="fr-FR"/>
        </w:rPr>
        <w:t>)</w:t>
      </w:r>
      <w:r w:rsidRPr="005500CD">
        <w:rPr>
          <w:rFonts w:eastAsia="Calibri" w:hint="cs"/>
          <w:color w:val="000000"/>
          <w:rtl/>
          <w:lang w:val="fr-FR" w:eastAsia="fr-FR"/>
        </w:rPr>
        <w:t>.</w:t>
      </w:r>
    </w:p>
    <w:p w14:paraId="1A01D573" w14:textId="702E47F6"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179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شممت العطر كله فلم أشم نكهة أطيب من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3"/>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3666036" w14:textId="17F77B95"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180</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وائل بن حجر: أتى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بدلو من ماء فشرب من الدلو ثم صب في البئر أو قال ثم مج في البئر. ففاح منها مثل رائحة المسك</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985E3BE" w14:textId="791126EE"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181</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وائل بن حجر:</w:t>
      </w:r>
      <w:r w:rsidRPr="005500CD">
        <w:rPr>
          <w:rFonts w:eastAsia="Calibri" w:hint="cs"/>
          <w:color w:val="000000"/>
          <w:rtl/>
          <w:lang w:val="fr-FR" w:eastAsia="fr-FR"/>
        </w:rPr>
        <w:t xml:space="preserve"> </w:t>
      </w:r>
      <w:r w:rsidRPr="005500CD">
        <w:rPr>
          <w:rFonts w:eastAsia="Calibri"/>
          <w:color w:val="000000"/>
          <w:rtl/>
          <w:lang w:val="fr-FR" w:eastAsia="fr-FR"/>
        </w:rPr>
        <w:t>أتي بدلو فتوضأ منه فتمضمض ومج مسكا أو أطيب من المسك وانتشر خارجا منه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407EA79F" w14:textId="45DFCB94"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182</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هريرة: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إذا ضحك كاد يتلألأ في الجدر لم أر قبله ولا بعده مثله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5F1500F" w14:textId="3315AA26"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183</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أنس: بزق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في بئر بدارنا فلم يكن بالمدينة بئر أعذب منها</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25992C5D" w14:textId="1EAD0B49"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184</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قالت عميرة بنت م</w:t>
      </w:r>
      <w:r w:rsidRPr="005500CD">
        <w:rPr>
          <w:rFonts w:eastAsia="Calibri" w:hint="cs"/>
          <w:color w:val="000000"/>
          <w:rtl/>
          <w:lang w:val="fr-FR" w:eastAsia="fr-FR"/>
        </w:rPr>
        <w:t>س</w:t>
      </w:r>
      <w:r w:rsidRPr="005500CD">
        <w:rPr>
          <w:rFonts w:eastAsia="Calibri"/>
          <w:color w:val="000000"/>
          <w:rtl/>
          <w:lang w:val="fr-FR" w:eastAsia="fr-FR"/>
        </w:rPr>
        <w:t>عود الأنصارية: دخلت على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أنا وأخواتي وهن خمس فوجدنا يأكل قديدا فمضغ لهن قديدة ثم ناولني القديدة فقسمتها بينهن</w:t>
      </w:r>
      <w:r w:rsidR="00B102D6">
        <w:rPr>
          <w:rFonts w:eastAsia="Calibri" w:hint="cs"/>
          <w:color w:val="000000"/>
          <w:rtl/>
          <w:lang w:val="fr-FR" w:eastAsia="fr-FR"/>
        </w:rPr>
        <w:t xml:space="preserve">، </w:t>
      </w:r>
      <w:r w:rsidRPr="005500CD">
        <w:rPr>
          <w:rFonts w:eastAsia="Calibri"/>
          <w:color w:val="000000"/>
          <w:rtl/>
          <w:lang w:val="fr-FR" w:eastAsia="fr-FR"/>
        </w:rPr>
        <w:t>فمضغت كل واحدة قطعة فلقين</w:t>
      </w:r>
      <w:r w:rsidR="00DF6E6C">
        <w:rPr>
          <w:rFonts w:eastAsia="Calibri"/>
          <w:color w:val="000000"/>
          <w:rtl/>
          <w:lang w:val="fr-FR" w:eastAsia="fr-FR"/>
        </w:rPr>
        <w:t xml:space="preserve"> الله </w:t>
      </w:r>
      <w:r w:rsidRPr="005500CD">
        <w:rPr>
          <w:rFonts w:eastAsia="Calibri"/>
          <w:color w:val="000000"/>
          <w:rtl/>
          <w:lang w:val="fr-FR" w:eastAsia="fr-FR"/>
        </w:rPr>
        <w:t>وما وجد لأفواههن خلوف</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8"/>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047A842" w14:textId="0195FB33"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185</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قالت أم عاصم امرأة عتبة بن فرقد: كنا نتطيب ونجهد لعتبة بن فرقد أن نبلغه فما نبلغه وربما لم يمسّ عتبة طيبا، فقلنا له فقال: أخذني البثر على عهد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فأتيت، فتفل في كفه ثم مسح جلدي، فكنت من أطيب الناس ريحا</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3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80E8F7E" w14:textId="350ABD9B"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186</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 xml:space="preserve">قال أبو أمامة: جاءت امرأة بذيئة اللسان إلى النبي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وهو يأكل قديداً، فقالت: ألا تطعمني؟ فناولها مما بين يديه، فقالت: لا إلا الذي في فيك</w:t>
      </w:r>
      <w:r w:rsidRPr="005500CD">
        <w:rPr>
          <w:rFonts w:eastAsia="Calibri" w:hint="cs"/>
          <w:color w:val="000000"/>
          <w:rtl/>
          <w:lang w:val="fr-FR" w:eastAsia="fr-FR"/>
        </w:rPr>
        <w:t>،</w:t>
      </w:r>
      <w:r w:rsidRPr="005500CD">
        <w:rPr>
          <w:rFonts w:eastAsia="Calibri"/>
          <w:color w:val="000000"/>
          <w:rtl/>
          <w:lang w:val="fr-FR" w:eastAsia="fr-FR"/>
        </w:rPr>
        <w:t xml:space="preserve"> فأخرجه فأعطاها فألقته في فمها فأكلته فلم يعلم منها بعد ذلك الأمر الذي كانت عليه من البذاء والذرابة</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40"/>
      </w:r>
      <w:r w:rsidRPr="005500CD">
        <w:rPr>
          <w:rFonts w:eastAsia="Calibri"/>
          <w:color w:val="000000"/>
          <w:position w:val="6"/>
          <w:sz w:val="20"/>
          <w:szCs w:val="20"/>
          <w:rtl/>
          <w:lang w:val="fr-FR" w:eastAsia="fr-FR"/>
        </w:rPr>
        <w:t>)</w:t>
      </w:r>
      <w:r w:rsidRPr="005500CD">
        <w:rPr>
          <w:rFonts w:eastAsia="Calibri" w:hint="cs"/>
          <w:color w:val="000000"/>
          <w:rtl/>
          <w:lang w:val="fr-FR" w:eastAsia="fr-FR"/>
        </w:rPr>
        <w:t>.</w:t>
      </w:r>
    </w:p>
    <w:p w14:paraId="41A3B25C" w14:textId="66D57B38"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187</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00DF6E6C">
        <w:rPr>
          <w:rFonts w:eastAsia="Calibri" w:hint="cs"/>
          <w:color w:val="000000"/>
          <w:rtl/>
          <w:lang w:val="fr-FR" w:eastAsia="fr-FR"/>
        </w:rPr>
        <w:t>ذكر</w:t>
      </w:r>
      <w:r w:rsidRPr="005500CD">
        <w:rPr>
          <w:rFonts w:eastAsia="Calibri"/>
          <w:color w:val="000000"/>
          <w:rtl/>
          <w:lang w:val="fr-FR" w:eastAsia="fr-FR"/>
        </w:rPr>
        <w:t xml:space="preserve"> محمد بن ثابت بن قيس: أن أباه فارق أمه وهي حامل به، فلما ولدته حلفت أن لا تلبنه من لبنها. فدعا به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فبصق في فيه وقال اختلف به فإن</w:t>
      </w:r>
      <w:r w:rsidR="00DF6E6C">
        <w:rPr>
          <w:rFonts w:eastAsia="Calibri"/>
          <w:color w:val="000000"/>
          <w:rtl/>
          <w:lang w:val="fr-FR" w:eastAsia="fr-FR"/>
        </w:rPr>
        <w:t xml:space="preserve"> الله </w:t>
      </w:r>
      <w:r w:rsidRPr="005500CD">
        <w:rPr>
          <w:rFonts w:eastAsia="Calibri"/>
          <w:color w:val="000000"/>
          <w:rtl/>
          <w:lang w:val="fr-FR" w:eastAsia="fr-FR"/>
        </w:rPr>
        <w:t>رازقه فأتيته به اليوم الأول والثاني الثالث</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4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FFE56A1" w14:textId="38C4E63A"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188</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ابن عباس: كان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أفل الثنيتين</w:t>
      </w:r>
      <w:r w:rsidRPr="005500CD">
        <w:rPr>
          <w:rFonts w:eastAsia="Calibri" w:hint="cs"/>
          <w:color w:val="000000"/>
          <w:rtl/>
          <w:lang w:val="fr-FR" w:eastAsia="fr-FR"/>
        </w:rPr>
        <w:t xml:space="preserve"> </w:t>
      </w:r>
      <w:r w:rsidRPr="005500CD">
        <w:rPr>
          <w:rFonts w:eastAsia="Calibri"/>
          <w:color w:val="000000"/>
          <w:rtl/>
          <w:lang w:val="fr-FR" w:eastAsia="fr-FR"/>
        </w:rPr>
        <w:t>والرّباعيّتين</w:t>
      </w:r>
      <w:r w:rsidRPr="005500CD">
        <w:rPr>
          <w:rFonts w:eastAsia="Calibri" w:hint="cs"/>
          <w:color w:val="000000"/>
          <w:rtl/>
          <w:lang w:val="fr-FR" w:eastAsia="fr-FR"/>
        </w:rPr>
        <w:t xml:space="preserve">، </w:t>
      </w:r>
      <w:r w:rsidRPr="005500CD">
        <w:rPr>
          <w:rFonts w:eastAsia="Calibri"/>
          <w:color w:val="000000"/>
          <w:rtl/>
          <w:lang w:val="fr-FR" w:eastAsia="fr-FR"/>
        </w:rPr>
        <w:t>إذ تكلم رئي كالنور يخرج من بين ثناياه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4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B4E24D9" w14:textId="2F752DDA" w:rsidR="00610F4A" w:rsidRPr="005500CD"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189</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سهل بن سعيد: قال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يوم خيبر: لأعطين الراية غدا رجلا يفتح</w:t>
      </w:r>
      <w:r w:rsidR="00DF6E6C">
        <w:rPr>
          <w:rFonts w:eastAsia="Calibri"/>
          <w:color w:val="000000"/>
          <w:rtl/>
          <w:lang w:val="fr-FR" w:eastAsia="fr-FR"/>
        </w:rPr>
        <w:t xml:space="preserve"> الله </w:t>
      </w:r>
      <w:r w:rsidRPr="005500CD">
        <w:rPr>
          <w:rFonts w:eastAsia="Calibri"/>
          <w:color w:val="000000"/>
          <w:rtl/>
          <w:lang w:val="fr-FR" w:eastAsia="fr-FR"/>
        </w:rPr>
        <w:t>على يديه، يحب</w:t>
      </w:r>
      <w:r w:rsidR="00DF6E6C">
        <w:rPr>
          <w:rFonts w:eastAsia="Calibri"/>
          <w:color w:val="000000"/>
          <w:rtl/>
          <w:lang w:val="fr-FR" w:eastAsia="fr-FR"/>
        </w:rPr>
        <w:t xml:space="preserve"> الله </w:t>
      </w:r>
      <w:r w:rsidRPr="005500CD">
        <w:rPr>
          <w:rFonts w:eastAsia="Calibri"/>
          <w:color w:val="000000"/>
          <w:rtl/>
          <w:lang w:val="fr-FR" w:eastAsia="fr-FR"/>
        </w:rPr>
        <w:t>ورسوله ويحبه</w:t>
      </w:r>
      <w:r w:rsidR="00DF6E6C">
        <w:rPr>
          <w:rFonts w:eastAsia="Calibri"/>
          <w:color w:val="000000"/>
          <w:rtl/>
          <w:lang w:val="fr-FR" w:eastAsia="fr-FR"/>
        </w:rPr>
        <w:t xml:space="preserve"> الله </w:t>
      </w:r>
      <w:r w:rsidRPr="005500CD">
        <w:rPr>
          <w:rFonts w:eastAsia="Calibri"/>
          <w:color w:val="000000"/>
          <w:rtl/>
          <w:lang w:val="fr-FR" w:eastAsia="fr-FR"/>
        </w:rPr>
        <w:t>ورسلوه. فلما أصبح الناس غدوا على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كلهم يرجو أن يعطاها. قال: </w:t>
      </w:r>
      <w:r w:rsidRPr="005500CD">
        <w:rPr>
          <w:rFonts w:eastAsia="Calibri" w:hint="cs"/>
          <w:color w:val="000000"/>
          <w:rtl/>
          <w:lang w:val="fr-FR" w:eastAsia="fr-FR"/>
        </w:rPr>
        <w:t>أ</w:t>
      </w:r>
      <w:r w:rsidRPr="005500CD">
        <w:rPr>
          <w:rFonts w:eastAsia="Calibri"/>
          <w:color w:val="000000"/>
          <w:rtl/>
          <w:lang w:val="fr-FR" w:eastAsia="fr-FR"/>
        </w:rPr>
        <w:t xml:space="preserve">ين </w:t>
      </w:r>
      <w:r w:rsidRPr="005500CD">
        <w:rPr>
          <w:rFonts w:eastAsia="Calibri" w:hint="cs"/>
          <w:color w:val="000000"/>
          <w:rtl/>
          <w:lang w:val="fr-FR" w:eastAsia="fr-FR"/>
        </w:rPr>
        <w:t xml:space="preserve">علي </w:t>
      </w:r>
      <w:r w:rsidRPr="005500CD">
        <w:rPr>
          <w:rFonts w:eastAsia="Calibri"/>
          <w:color w:val="000000"/>
          <w:rtl/>
          <w:lang w:val="fr-FR" w:eastAsia="fr-FR"/>
        </w:rPr>
        <w:t>بن أبي طالب؟ فقالوا: هو يشتكي عينيه. قال: فأرسلوا إليه. فأتي به فبصق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في عينيه فبرأ حتى كأن لم يكن به وجع</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43"/>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FE861D1" w14:textId="125B6A4B" w:rsidR="00610F4A" w:rsidRDefault="00610F4A"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190</w:t>
      </w:r>
      <w:r w:rsidRPr="005500CD">
        <w:rPr>
          <w:rFonts w:eastAsia="Calibri"/>
          <w:b/>
          <w:bCs/>
          <w:color w:val="FF0000"/>
          <w:rtl/>
          <w:lang w:val="fr-FR" w:eastAsia="fr-FR" w:bidi="ar"/>
        </w:rPr>
        <w:t>]</w:t>
      </w:r>
      <w:r w:rsidRPr="005500CD">
        <w:rPr>
          <w:rFonts w:eastAsia="Calibri" w:hint="cs"/>
          <w:color w:val="FF0000"/>
          <w:rtl/>
          <w:lang w:val="fr-FR" w:eastAsia="fr-FR" w:bidi="ar"/>
        </w:rPr>
        <w:t xml:space="preserve"> </w:t>
      </w:r>
      <w:r w:rsidRPr="005500CD">
        <w:rPr>
          <w:rFonts w:eastAsia="Calibri"/>
          <w:color w:val="000000"/>
          <w:rtl/>
          <w:lang w:val="fr-FR" w:eastAsia="fr-FR"/>
        </w:rPr>
        <w:t>قال أبو قرصافة: بايعنا رسول</w:t>
      </w:r>
      <w:r w:rsidR="00DF6E6C">
        <w:rPr>
          <w:rFonts w:eastAsia="Calibri"/>
          <w:color w:val="000000"/>
          <w:rtl/>
          <w:lang w:val="fr-FR" w:eastAsia="fr-FR"/>
        </w:rPr>
        <w:t xml:space="preserve"> الله </w:t>
      </w:r>
      <w:r w:rsidRPr="005500CD">
        <w:rPr>
          <w:rFonts w:eastAsia="Calibri"/>
          <w:color w:val="000000"/>
          <w:rtl/>
          <w:lang w:val="fr-FR" w:eastAsia="fr-FR" w:bidi="ar"/>
        </w:rPr>
        <w:sym w:font="Abo-thar" w:char="F061"/>
      </w:r>
      <w:r w:rsidRPr="005500CD">
        <w:rPr>
          <w:rFonts w:eastAsia="Calibri"/>
          <w:color w:val="000000"/>
          <w:rtl/>
          <w:lang w:val="fr-FR" w:eastAsia="fr-FR"/>
        </w:rPr>
        <w:t xml:space="preserve"> أنا وأمي وخالتي فلما رجعنا قال أمي وخالتي: يا بني ما رأينا مثل هذا الرجل لا أحسن وجها ولا أنقى ثوبا ولا ألين كلاما، ورأينا كالنور يخرج من فيه</w:t>
      </w:r>
      <w:r w:rsidRPr="005500CD">
        <w:rPr>
          <w:rFonts w:eastAsia="Calibri"/>
          <w:color w:val="000000"/>
          <w:position w:val="6"/>
          <w:sz w:val="20"/>
          <w:szCs w:val="20"/>
          <w:rtl/>
          <w:lang w:val="fr-FR" w:eastAsia="fr-FR"/>
        </w:rPr>
        <w:t>(</w:t>
      </w:r>
      <w:r w:rsidRPr="005500CD">
        <w:rPr>
          <w:rFonts w:eastAsia="Calibri"/>
          <w:color w:val="000000"/>
          <w:position w:val="6"/>
          <w:sz w:val="20"/>
          <w:szCs w:val="20"/>
          <w:rtl/>
          <w:lang w:val="fr-FR" w:eastAsia="fr-FR"/>
        </w:rPr>
        <w:footnoteReference w:id="24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985DA89" w14:textId="7DC23208" w:rsidR="00126203" w:rsidRPr="00BF207E" w:rsidRDefault="00126203" w:rsidP="00126203">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EE7B2F">
        <w:rPr>
          <w:rFonts w:eastAsia="Calibri"/>
          <w:b/>
          <w:bCs/>
          <w:color w:val="FF0000"/>
          <w:rtl/>
          <w:lang w:val="fr-FR" w:eastAsia="fr-FR" w:bidi="ar"/>
        </w:rPr>
        <w:t>191</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عن أنس قال: ما بعث</w:t>
      </w:r>
      <w:r>
        <w:rPr>
          <w:rFonts w:eastAsia="Calibri"/>
          <w:rtl/>
          <w:lang w:val="fr-FR" w:eastAsia="fr-FR"/>
        </w:rPr>
        <w:t xml:space="preserve"> الله </w:t>
      </w:r>
      <w:r w:rsidRPr="00BF207E">
        <w:rPr>
          <w:rFonts w:eastAsia="Calibri"/>
          <w:rtl/>
          <w:lang w:val="fr-FR" w:eastAsia="fr-FR"/>
        </w:rPr>
        <w:t>نبيا إلا بعثه حسن الوجه حسن الصوت حتى بعث</w:t>
      </w:r>
      <w:r>
        <w:rPr>
          <w:rFonts w:eastAsia="Calibri"/>
          <w:rtl/>
          <w:lang w:val="fr-FR" w:eastAsia="fr-FR"/>
        </w:rPr>
        <w:t xml:space="preserve"> الله </w:t>
      </w:r>
      <w:r w:rsidRPr="00BF207E">
        <w:rPr>
          <w:rFonts w:eastAsia="Calibri"/>
          <w:rtl/>
          <w:lang w:val="fr-FR" w:eastAsia="fr-FR"/>
        </w:rPr>
        <w:t xml:space="preserve">نبيكم </w:t>
      </w:r>
      <w:r w:rsidRPr="00BF207E">
        <w:rPr>
          <w:rFonts w:eastAsia="Calibri"/>
          <w:lang w:val="fr-FR" w:eastAsia="fr-FR" w:bidi="ar"/>
        </w:rPr>
        <w:sym w:font="Abo-thar" w:char="F061"/>
      </w:r>
      <w:r w:rsidRPr="00BF207E">
        <w:rPr>
          <w:rFonts w:eastAsia="Calibri"/>
          <w:rtl/>
          <w:lang w:val="fr-FR" w:eastAsia="fr-FR"/>
        </w:rPr>
        <w:t xml:space="preserve"> فبعثه حسن الوجه حسن الصوت</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245"/>
      </w:r>
      <w:r w:rsidRPr="00BF207E">
        <w:rPr>
          <w:rFonts w:eastAsia="Calibri"/>
          <w:position w:val="6"/>
          <w:sz w:val="20"/>
          <w:szCs w:val="20"/>
          <w:rtl/>
          <w:lang w:val="fr-FR" w:eastAsia="fr-FR"/>
        </w:rPr>
        <w:t>)</w:t>
      </w:r>
      <w:r w:rsidRPr="00BF207E">
        <w:rPr>
          <w:rFonts w:eastAsia="Calibri"/>
          <w:rtl/>
          <w:lang w:val="fr-FR" w:eastAsia="fr-FR"/>
        </w:rPr>
        <w:t>.</w:t>
      </w:r>
    </w:p>
    <w:p w14:paraId="1F1DA73E" w14:textId="7306E5BF" w:rsidR="00126203" w:rsidRPr="00BF207E" w:rsidRDefault="00126203" w:rsidP="00126203">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EE7B2F">
        <w:rPr>
          <w:rFonts w:eastAsia="Calibri"/>
          <w:b/>
          <w:bCs/>
          <w:color w:val="FF0000"/>
          <w:rtl/>
          <w:lang w:val="fr-FR" w:eastAsia="fr-FR" w:bidi="ar"/>
        </w:rPr>
        <w:t>192</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 علي: ما بعث</w:t>
      </w:r>
      <w:r>
        <w:rPr>
          <w:rFonts w:eastAsia="Calibri"/>
          <w:rtl/>
          <w:lang w:val="fr-FR" w:eastAsia="fr-FR"/>
        </w:rPr>
        <w:t xml:space="preserve"> الله </w:t>
      </w:r>
      <w:r w:rsidRPr="00BF207E">
        <w:rPr>
          <w:rFonts w:eastAsia="Calibri"/>
          <w:rtl/>
          <w:lang w:val="fr-FR" w:eastAsia="fr-FR"/>
        </w:rPr>
        <w:t>تعالى نبيا قط إلا بعثه صبيح الوجه كريم الحسب حسن الصوت، إن نبيكم كان صبيح الوجه كريم الحسب حسن الصوت</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246"/>
      </w:r>
      <w:r w:rsidRPr="00BF207E">
        <w:rPr>
          <w:rFonts w:eastAsia="Calibri"/>
          <w:position w:val="6"/>
          <w:sz w:val="20"/>
          <w:szCs w:val="20"/>
          <w:rtl/>
          <w:lang w:val="fr-FR" w:eastAsia="fr-FR"/>
        </w:rPr>
        <w:t>)</w:t>
      </w:r>
      <w:r w:rsidRPr="00BF207E">
        <w:rPr>
          <w:rFonts w:eastAsia="Calibri"/>
          <w:rtl/>
          <w:lang w:val="fr-FR" w:eastAsia="fr-FR"/>
        </w:rPr>
        <w:t>.</w:t>
      </w:r>
    </w:p>
    <w:p w14:paraId="4FA5B789" w14:textId="68293041" w:rsidR="00126203" w:rsidRPr="00BF207E" w:rsidRDefault="00126203" w:rsidP="00126203">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EE7B2F">
        <w:rPr>
          <w:rFonts w:eastAsia="Calibri"/>
          <w:b/>
          <w:bCs/>
          <w:color w:val="FF0000"/>
          <w:rtl/>
          <w:lang w:val="fr-FR" w:eastAsia="fr-FR" w:bidi="ar"/>
        </w:rPr>
        <w:t>193</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 جبير بن مطعم: كان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حسن النغمة</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247"/>
      </w:r>
      <w:r w:rsidRPr="00BF207E">
        <w:rPr>
          <w:rFonts w:eastAsia="Calibri"/>
          <w:position w:val="6"/>
          <w:sz w:val="20"/>
          <w:szCs w:val="20"/>
          <w:rtl/>
          <w:lang w:val="fr-FR" w:eastAsia="fr-FR"/>
        </w:rPr>
        <w:t>)</w:t>
      </w:r>
      <w:r w:rsidRPr="00BF207E">
        <w:rPr>
          <w:rFonts w:eastAsia="Calibri"/>
          <w:rtl/>
          <w:lang w:val="fr-FR" w:eastAsia="fr-FR"/>
        </w:rPr>
        <w:t>.</w:t>
      </w:r>
    </w:p>
    <w:p w14:paraId="237EDD96" w14:textId="5124350A" w:rsidR="00126203" w:rsidRPr="00BF207E" w:rsidRDefault="00126203" w:rsidP="00126203">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EE7B2F">
        <w:rPr>
          <w:rFonts w:eastAsia="Calibri"/>
          <w:b/>
          <w:bCs/>
          <w:color w:val="FF0000"/>
          <w:rtl/>
          <w:lang w:val="fr-FR" w:eastAsia="fr-FR" w:bidi="ar"/>
        </w:rPr>
        <w:t>194</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 البراء: خطبنا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حتى أسمع العواتق في خدورهن</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248"/>
      </w:r>
      <w:r w:rsidRPr="00BF207E">
        <w:rPr>
          <w:rFonts w:eastAsia="Calibri"/>
          <w:position w:val="6"/>
          <w:sz w:val="20"/>
          <w:szCs w:val="20"/>
          <w:rtl/>
          <w:lang w:val="fr-FR" w:eastAsia="fr-FR"/>
        </w:rPr>
        <w:t>)</w:t>
      </w:r>
      <w:r w:rsidRPr="00BF207E">
        <w:rPr>
          <w:rFonts w:eastAsia="Calibri"/>
          <w:rtl/>
          <w:lang w:val="fr-FR" w:eastAsia="fr-FR"/>
        </w:rPr>
        <w:t>.</w:t>
      </w:r>
    </w:p>
    <w:p w14:paraId="55077CA9" w14:textId="0DC6325D" w:rsidR="00126203" w:rsidRPr="00BF207E" w:rsidRDefault="00126203" w:rsidP="00126203">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EE7B2F">
        <w:rPr>
          <w:rFonts w:eastAsia="Calibri"/>
          <w:b/>
          <w:bCs/>
          <w:color w:val="FF0000"/>
          <w:rtl/>
          <w:lang w:val="fr-FR" w:eastAsia="fr-FR" w:bidi="ar"/>
        </w:rPr>
        <w:t>195</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قالت عائشة: جلس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على المنبر فقال للناس: اجلسوا، فسمعه عبد الله بن رواحة وهو في بني غنم فجلس مكانه</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249"/>
      </w:r>
      <w:r w:rsidRPr="00BF207E">
        <w:rPr>
          <w:rFonts w:eastAsia="Calibri"/>
          <w:position w:val="6"/>
          <w:sz w:val="20"/>
          <w:szCs w:val="20"/>
          <w:rtl/>
          <w:lang w:val="fr-FR" w:eastAsia="fr-FR"/>
        </w:rPr>
        <w:t>)</w:t>
      </w:r>
      <w:r w:rsidRPr="00BF207E">
        <w:rPr>
          <w:rFonts w:eastAsia="Calibri"/>
          <w:rtl/>
          <w:lang w:val="fr-FR" w:eastAsia="fr-FR"/>
        </w:rPr>
        <w:t>.</w:t>
      </w:r>
    </w:p>
    <w:p w14:paraId="1B464FF0" w14:textId="5966560C" w:rsidR="00126203" w:rsidRPr="00BF207E" w:rsidRDefault="00126203" w:rsidP="00126203">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EE7B2F">
        <w:rPr>
          <w:rFonts w:eastAsia="Calibri"/>
          <w:b/>
          <w:bCs/>
          <w:color w:val="FF0000"/>
          <w:rtl/>
          <w:lang w:val="fr-FR" w:eastAsia="fr-FR" w:bidi="ar"/>
        </w:rPr>
        <w:t>196</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 عبد الرحمن بن معاذ التميمي: خطبنا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بمنى ففتحت أسماعنا. وفي لفظ: ففتح</w:t>
      </w:r>
      <w:r>
        <w:rPr>
          <w:rFonts w:eastAsia="Calibri"/>
          <w:rtl/>
          <w:lang w:val="fr-FR" w:eastAsia="fr-FR"/>
        </w:rPr>
        <w:t xml:space="preserve"> الله </w:t>
      </w:r>
      <w:r w:rsidRPr="00BF207E">
        <w:rPr>
          <w:rFonts w:eastAsia="Calibri"/>
          <w:rtl/>
          <w:lang w:val="fr-FR" w:eastAsia="fr-FR"/>
        </w:rPr>
        <w:t>أسماعنا حتى أنا كنا لنسمع ما يقول ونحن في منازلنا.</w:t>
      </w:r>
    </w:p>
    <w:p w14:paraId="73757D48" w14:textId="0402144A" w:rsidR="00126203" w:rsidRPr="00BF207E" w:rsidRDefault="00126203" w:rsidP="00126203">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EE7B2F">
        <w:rPr>
          <w:rFonts w:eastAsia="Calibri"/>
          <w:b/>
          <w:bCs/>
          <w:color w:val="FF0000"/>
          <w:rtl/>
          <w:lang w:val="fr-FR" w:eastAsia="fr-FR" w:bidi="ar"/>
        </w:rPr>
        <w:t>197</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قالت أم هانئ: كنا نسمع قراءة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في جوف الليل وأنا على عريشي</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250"/>
      </w:r>
      <w:r w:rsidRPr="00BF207E">
        <w:rPr>
          <w:rFonts w:eastAsia="Calibri"/>
          <w:position w:val="6"/>
          <w:sz w:val="20"/>
          <w:szCs w:val="20"/>
          <w:rtl/>
          <w:lang w:val="fr-FR" w:eastAsia="fr-FR"/>
        </w:rPr>
        <w:t>)</w:t>
      </w:r>
      <w:r w:rsidRPr="00BF207E">
        <w:rPr>
          <w:rFonts w:eastAsia="Calibri"/>
          <w:rtl/>
          <w:lang w:val="fr-FR" w:eastAsia="fr-FR"/>
        </w:rPr>
        <w:t>.</w:t>
      </w:r>
    </w:p>
    <w:p w14:paraId="7D541DDA" w14:textId="173D18C9" w:rsidR="00126203" w:rsidRPr="00BF207E" w:rsidRDefault="00126203" w:rsidP="00126203">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EE7B2F">
        <w:rPr>
          <w:rFonts w:eastAsia="Calibri"/>
          <w:b/>
          <w:bCs/>
          <w:color w:val="FF0000"/>
          <w:rtl/>
          <w:lang w:val="fr-FR" w:eastAsia="fr-FR" w:bidi="ar"/>
        </w:rPr>
        <w:t>198</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 البراء: قرأ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في العشاء وَالتِّينِ وَالزَّيْتُونِ [التين: 1] فلم أسمع صوتا أحسن منه</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251"/>
      </w:r>
      <w:r w:rsidRPr="00BF207E">
        <w:rPr>
          <w:rFonts w:eastAsia="Calibri"/>
          <w:position w:val="6"/>
          <w:sz w:val="20"/>
          <w:szCs w:val="20"/>
          <w:rtl/>
          <w:lang w:val="fr-FR" w:eastAsia="fr-FR"/>
        </w:rPr>
        <w:t>)</w:t>
      </w:r>
      <w:r w:rsidRPr="00BF207E">
        <w:rPr>
          <w:rFonts w:eastAsia="Calibri"/>
          <w:rtl/>
          <w:lang w:val="fr-FR" w:eastAsia="fr-FR"/>
        </w:rPr>
        <w:t>.</w:t>
      </w:r>
    </w:p>
    <w:p w14:paraId="1F0A2736" w14:textId="15594985" w:rsidR="00126203" w:rsidRPr="00BF207E" w:rsidRDefault="00126203" w:rsidP="00126203">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EE7B2F">
        <w:rPr>
          <w:rFonts w:eastAsia="Calibri"/>
          <w:b/>
          <w:bCs/>
          <w:color w:val="FF0000"/>
          <w:rtl/>
          <w:lang w:val="fr-FR" w:eastAsia="fr-FR" w:bidi="ar"/>
        </w:rPr>
        <w:t>199</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 xml:space="preserve">قالت أم معبد: (كان في صوته </w:t>
      </w:r>
      <w:r w:rsidRPr="00BF207E">
        <w:rPr>
          <w:rFonts w:eastAsia="Calibri"/>
          <w:lang w:val="fr-FR" w:eastAsia="fr-FR" w:bidi="ar"/>
        </w:rPr>
        <w:sym w:font="Abo-thar" w:char="F061"/>
      </w:r>
      <w:r w:rsidRPr="00BF207E">
        <w:rPr>
          <w:rFonts w:eastAsia="Calibri"/>
          <w:rtl/>
          <w:lang w:val="fr-FR" w:eastAsia="fr-FR"/>
        </w:rPr>
        <w:t xml:space="preserve"> صحل</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252"/>
      </w:r>
      <w:r w:rsidRPr="00BF207E">
        <w:rPr>
          <w:rFonts w:eastAsia="Calibri"/>
          <w:position w:val="6"/>
          <w:sz w:val="20"/>
          <w:szCs w:val="20"/>
          <w:rtl/>
          <w:lang w:val="fr-FR" w:eastAsia="fr-FR"/>
        </w:rPr>
        <w:t>)</w:t>
      </w:r>
      <w:r w:rsidRPr="00BF207E">
        <w:rPr>
          <w:rFonts w:eastAsia="Calibri"/>
          <w:rtl/>
          <w:lang w:val="fr-FR" w:eastAsia="fr-FR"/>
        </w:rPr>
        <w:t>)</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253"/>
      </w:r>
      <w:r w:rsidRPr="00BF207E">
        <w:rPr>
          <w:rFonts w:eastAsia="Calibri"/>
          <w:position w:val="6"/>
          <w:sz w:val="20"/>
          <w:szCs w:val="20"/>
          <w:rtl/>
          <w:lang w:val="fr-FR" w:eastAsia="fr-FR"/>
        </w:rPr>
        <w:t>)</w:t>
      </w:r>
      <w:r w:rsidRPr="00BF207E">
        <w:rPr>
          <w:rFonts w:eastAsia="Calibri"/>
          <w:rtl/>
          <w:lang w:val="fr-FR" w:eastAsia="fr-FR"/>
        </w:rPr>
        <w:t>.</w:t>
      </w:r>
    </w:p>
    <w:p w14:paraId="30FD3F41" w14:textId="19350DF0" w:rsidR="005500CD" w:rsidRPr="005500CD" w:rsidRDefault="00A23B5B" w:rsidP="00767023">
      <w:pPr>
        <w:pStyle w:val="aaa5"/>
      </w:pPr>
      <w:bookmarkStart w:id="83" w:name="_Toc41232471"/>
      <w:r>
        <w:rPr>
          <w:rFonts w:hint="cs"/>
          <w:rtl/>
        </w:rPr>
        <w:t>سائر جسده</w:t>
      </w:r>
      <w:r w:rsidR="00CF1B5D">
        <w:rPr>
          <w:rFonts w:hint="cs"/>
          <w:rtl/>
        </w:rPr>
        <w:t>:</w:t>
      </w:r>
      <w:bookmarkEnd w:id="83"/>
    </w:p>
    <w:p w14:paraId="7E708085" w14:textId="7512F296"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200</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قالت أم معبد: كان في عنق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سطع</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5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CFF5B56" w14:textId="2E07BC93"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201</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هند بن أبي هالة: كان عنق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كجيد دمية في صفاء الفضة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5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2B5FD72C" w14:textId="3D606ABD"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202</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علي بن أبي طالب: كأن عنق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إبريق فضة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5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6CE802A" w14:textId="0778D9DF"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203</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البراء بن عازب وغيره: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بعيد ما بين المنكبين</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5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B17822F" w14:textId="4E552C23"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204</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 xml:space="preserve">قال علي: </w:t>
      </w:r>
      <w:r w:rsidR="00DF6E6C">
        <w:rPr>
          <w:rFonts w:eastAsia="Calibri" w:hint="cs"/>
          <w:color w:val="000000"/>
          <w:rtl/>
          <w:lang w:val="fr-FR" w:eastAsia="fr-FR"/>
        </w:rPr>
        <w:t>(</w:t>
      </w:r>
      <w:r w:rsidRPr="005500CD">
        <w:rPr>
          <w:rFonts w:eastAsia="Calibri"/>
          <w:color w:val="000000"/>
          <w:rtl/>
          <w:lang w:val="fr-FR" w:eastAsia="fr-FR"/>
        </w:rPr>
        <w:t>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جليل المشاش والكتد</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58"/>
      </w:r>
      <w:r w:rsidRPr="005500CD">
        <w:rPr>
          <w:rFonts w:eastAsia="Calibri"/>
          <w:color w:val="000000"/>
          <w:position w:val="6"/>
          <w:sz w:val="20"/>
          <w:szCs w:val="20"/>
          <w:rtl/>
          <w:lang w:val="fr-FR" w:eastAsia="fr-FR"/>
        </w:rPr>
        <w:t>)</w:t>
      </w:r>
      <w:r w:rsidRPr="005500CD">
        <w:rPr>
          <w:rFonts w:eastAsia="Calibri"/>
          <w:color w:val="000000"/>
          <w:rtl/>
          <w:lang w:val="fr-FR" w:eastAsia="fr-FR"/>
        </w:rPr>
        <w:t>)</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59"/>
      </w:r>
      <w:r w:rsidRPr="005500CD">
        <w:rPr>
          <w:rFonts w:eastAsia="Calibri"/>
          <w:color w:val="000000"/>
          <w:position w:val="6"/>
          <w:sz w:val="20"/>
          <w:szCs w:val="20"/>
          <w:rtl/>
          <w:lang w:val="fr-FR" w:eastAsia="fr-FR"/>
        </w:rPr>
        <w:t>)</w:t>
      </w:r>
    </w:p>
    <w:p w14:paraId="1FE9FE06" w14:textId="56725F53"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205</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أنس: سأل الناس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bidi="ar"/>
        </w:rPr>
        <w:t xml:space="preserve"> </w:t>
      </w:r>
      <w:r w:rsidRPr="005500CD">
        <w:rPr>
          <w:rFonts w:eastAsia="Calibri"/>
          <w:color w:val="000000"/>
          <w:rtl/>
          <w:lang w:val="fr-FR" w:eastAsia="fr-FR"/>
        </w:rPr>
        <w:t xml:space="preserve">فأعطاهم.. فجذبوا ثوبه حتى بدا منكبه فكأنما أنظر حين بدا منكبه إلى شقة القمر من بياضه </w:t>
      </w:r>
      <w:r w:rsidRPr="005500CD">
        <w:rPr>
          <w:rFonts w:eastAsia="Calibri"/>
          <w:color w:val="000000"/>
          <w:lang w:val="fr-FR" w:eastAsia="fr-FR" w:bidi="ar"/>
        </w:rPr>
        <w:sym w:font="Abo-thar" w:char="F061"/>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60"/>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EC2E174" w14:textId="69388F21"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206</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أبو هريرة: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إذا وضع رداءه عن منكبيه فكأنه سبيكة فضة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6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28E71D4F" w14:textId="255615F7" w:rsidR="005500CD" w:rsidRPr="005500CD" w:rsidRDefault="005500CD" w:rsidP="00610F4A">
      <w:pPr>
        <w:widowControl w:val="0"/>
        <w:tabs>
          <w:tab w:val="left" w:pos="1096"/>
        </w:tabs>
        <w:adjustRightInd w:val="0"/>
        <w:textAlignment w:val="baseline"/>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207</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محرش بن عبد</w:t>
      </w:r>
      <w:r w:rsidR="00DF6E6C">
        <w:rPr>
          <w:rFonts w:eastAsia="Calibri"/>
          <w:color w:val="000000"/>
          <w:rtl/>
          <w:lang w:val="fr-FR" w:eastAsia="fr-FR"/>
        </w:rPr>
        <w:t xml:space="preserve"> الله </w:t>
      </w:r>
      <w:r w:rsidRPr="005500CD">
        <w:rPr>
          <w:rFonts w:eastAsia="Calibri"/>
          <w:color w:val="000000"/>
          <w:rtl/>
          <w:lang w:val="fr-FR" w:eastAsia="fr-FR"/>
        </w:rPr>
        <w:t>الكعبي: اعتمر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من الجعرانة ليلا فنظرت إلى ظهره كأنه سبيكة فضة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6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455C1E7D" w14:textId="68B5E048"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208</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عن السائب بن يزيد قال: قمت خلف ظهر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فنظرت إلى خاتم النبوة بين كتفيه مثل زر الحجلة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63"/>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A0A837D" w14:textId="1718E668"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209</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عن عبد</w:t>
      </w:r>
      <w:r w:rsidR="00DF6E6C">
        <w:rPr>
          <w:rFonts w:eastAsia="Calibri"/>
          <w:color w:val="000000"/>
          <w:rtl/>
          <w:lang w:val="fr-FR" w:eastAsia="fr-FR"/>
        </w:rPr>
        <w:t xml:space="preserve"> الله </w:t>
      </w:r>
      <w:r w:rsidRPr="005500CD">
        <w:rPr>
          <w:rFonts w:eastAsia="Calibri"/>
          <w:color w:val="000000"/>
          <w:rtl/>
          <w:lang w:val="fr-FR" w:eastAsia="fr-FR"/>
        </w:rPr>
        <w:t>بن سرجس قال: نظرت إلى خاتم النبوة بين كتفيه عند نغض كتفه اليسرى جمعا عليه خيلان كأمثال الثآليل</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6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C0F1218" w14:textId="49B560CC"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210</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عن سلمان قال: رأيت الخاتم بين كتفي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مثل بيضة الحمامة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6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9361A27" w14:textId="5485EAE9"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211</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عن أبي يزيد عمرو بن أخطبالأنصاري قال: قال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اذن فامسح ظهري؛ فدنوت ومسحت ظهره ووضعت أصابعي على الخاتم. فقيل له: ما الخاتم؟ قال: شعر مجتمع عند كتفه</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6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B9646EC" w14:textId="674F687D"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212</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عن أبي رمثة قال: انطلقت مع أبي إلى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فنظرت إلى مثل السلعة بين كتفيه</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6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2F2BB622" w14:textId="7C3E215D"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213</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عن أبي سعيد الخدري قال: الخاتم الذي بين كتفي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بضعة ناشزة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68"/>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2CD7E21" w14:textId="7EFEE79E"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214</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عن جابر قال: أردفني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خلفه فالتقمت خاتم النبوة بفيّ فكان ينم علي مسكا</w:t>
      </w:r>
      <w:r w:rsidR="00A23B5B" w:rsidRPr="00A23B5B">
        <w:rPr>
          <w:rFonts w:eastAsia="Calibri"/>
          <w:position w:val="6"/>
          <w:sz w:val="20"/>
          <w:szCs w:val="20"/>
          <w:rtl/>
          <w:lang w:val="fr-FR" w:eastAsia="fr-FR"/>
        </w:rPr>
        <w:t>(</w:t>
      </w:r>
      <w:r w:rsidR="00A23B5B" w:rsidRPr="00A23B5B">
        <w:rPr>
          <w:rStyle w:val="ae"/>
          <w:rFonts w:eastAsia="Calibri"/>
          <w:sz w:val="20"/>
          <w:rtl/>
          <w:lang w:val="fr-FR" w:eastAsia="fr-FR"/>
        </w:rPr>
        <w:footnoteReference w:id="269"/>
      </w:r>
      <w:r w:rsidR="00A23B5B" w:rsidRPr="00A23B5B">
        <w:rPr>
          <w:rFonts w:eastAsia="Calibri"/>
          <w:position w:val="6"/>
          <w:sz w:val="20"/>
          <w:szCs w:val="20"/>
          <w:rtl/>
          <w:lang w:val="fr-FR" w:eastAsia="fr-FR"/>
        </w:rPr>
        <w:t>)</w:t>
      </w:r>
      <w:r w:rsidRPr="005500CD">
        <w:rPr>
          <w:rFonts w:eastAsia="Calibri"/>
          <w:color w:val="000000"/>
          <w:rtl/>
          <w:lang w:val="fr-FR" w:eastAsia="fr-FR"/>
        </w:rPr>
        <w:t>.</w:t>
      </w:r>
    </w:p>
    <w:p w14:paraId="2F4E8D42" w14:textId="27F8A786"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215</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هند بن أبي هالة: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عريض الصدر سواء البطن والصدر مشيح الصدر</w:t>
      </w:r>
      <w:r w:rsidR="00A23B5B" w:rsidRPr="00A23B5B">
        <w:rPr>
          <w:rFonts w:eastAsia="Calibri"/>
          <w:position w:val="6"/>
          <w:sz w:val="20"/>
          <w:szCs w:val="20"/>
          <w:rtl/>
          <w:lang w:val="fr-FR" w:eastAsia="fr-FR"/>
        </w:rPr>
        <w:t>(</w:t>
      </w:r>
      <w:r w:rsidR="00A23B5B" w:rsidRPr="00A23B5B">
        <w:rPr>
          <w:rStyle w:val="ae"/>
          <w:rFonts w:eastAsia="Calibri"/>
          <w:sz w:val="20"/>
          <w:rtl/>
          <w:lang w:val="fr-FR" w:eastAsia="fr-FR"/>
        </w:rPr>
        <w:footnoteReference w:id="270"/>
      </w:r>
      <w:r w:rsidR="00A23B5B" w:rsidRPr="00A23B5B">
        <w:rPr>
          <w:rFonts w:eastAsia="Calibri"/>
          <w:position w:val="6"/>
          <w:sz w:val="20"/>
          <w:szCs w:val="20"/>
          <w:rtl/>
          <w:lang w:val="fr-FR" w:eastAsia="fr-FR"/>
        </w:rPr>
        <w:t>)</w:t>
      </w:r>
      <w:r w:rsidRPr="005500CD">
        <w:rPr>
          <w:rFonts w:eastAsia="Calibri"/>
          <w:color w:val="000000"/>
          <w:rtl/>
          <w:lang w:val="fr-FR" w:eastAsia="fr-FR"/>
        </w:rPr>
        <w:t>.</w:t>
      </w:r>
    </w:p>
    <w:p w14:paraId="51A5679F" w14:textId="641D2116"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216</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علي: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شثن الكفين سائل الأطراف سبط القصب</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7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51850EEF" w14:textId="14534E0F"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217</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أبو هريرة: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ضخم الكفين</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7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789ACE4C" w14:textId="4F29A209"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218</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أنس: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بسط الكفين</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73"/>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5E933E4" w14:textId="50267989"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219</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أبو بكر بن أبي خيثمة: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عبل العضدين والذراعين طويل الزندين، وكان معمر الأوصال سبط القصب كأن أصابعه قضبان الفضة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7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E789C74" w14:textId="0B02E481"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220</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أبو هريرة: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عبل الذراعين</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7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416D3D3" w14:textId="1DD2E142"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221</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هند بن أبي هالة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أشعر الذراعين طويل الزندين رحب الراحة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7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AC91CA4" w14:textId="48C29CEA"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222</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أبو هريرة: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شبح الذراعين</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77"/>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405CBB5C" w14:textId="483EAC0A"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223</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أنس: ما مسست حريرا ولا ديباجا قط ألين من كف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78"/>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408C94F5" w14:textId="65D5B0EF"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224</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المستورد بن شداد عن أبيه: أتيت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فأخذت بيده فإذا هي ألين من الحرير وأبرد من الثلج</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79"/>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C3B615B" w14:textId="3EBB66ED" w:rsidR="00610F4A"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225</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 xml:space="preserve">قال وائل بن حجر: لقد كنت أصافح النبي </w:t>
      </w:r>
      <w:r w:rsidRPr="005500CD">
        <w:rPr>
          <w:rFonts w:eastAsia="Calibri"/>
          <w:color w:val="000000"/>
          <w:lang w:val="fr-FR" w:eastAsia="fr-FR" w:bidi="ar"/>
        </w:rPr>
        <w:sym w:font="Abo-thar" w:char="F061"/>
      </w:r>
      <w:r w:rsidRPr="005500CD">
        <w:rPr>
          <w:rFonts w:eastAsia="Calibri"/>
          <w:color w:val="000000"/>
          <w:rtl/>
          <w:lang w:val="fr-FR" w:eastAsia="fr-FR"/>
        </w:rPr>
        <w:t xml:space="preserve"> أو يمس جلدي جلده فأتعرفه بعد في يدي فإنه لأطيب رائحة من المسك</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80"/>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4C1567AE" w14:textId="60B69433" w:rsidR="00DF6E6C" w:rsidRPr="005500CD" w:rsidRDefault="00DF6E6C" w:rsidP="00DF6E6C">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226</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 xml:space="preserve">قال معاذ بن جبل: أردفني رسول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خلفه في سفر فما مسست شيئاً قط ألين من جلد رسول اللَّه </w:t>
      </w:r>
      <w:r w:rsidRPr="005500CD">
        <w:rPr>
          <w:rFonts w:eastAsia="Calibri"/>
          <w:color w:val="000000"/>
          <w:lang w:val="fr-FR" w:eastAsia="fr-FR" w:bidi="ar"/>
        </w:rPr>
        <w:sym w:font="Abo-thar" w:char="F061"/>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81"/>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3D12BE8B" w14:textId="26AA761C"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227</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يزيد بن الأسود: ناولني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يده فإذا هي أبرد من الثلج وأطيب ريحا من المسك</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82"/>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1324B649" w14:textId="3523DBF9"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228</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سعد بن أبي وقاص: اشتكيت بمكة فدخل على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يعودني فوضع يده على جبهتي فمسح وجهي وصدري وبطني فما زلت يخيل إلي أني أجد برد يده على كبدي حتى الساعة</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83"/>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271D58E" w14:textId="03248427"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229</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أنس: رأيت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يرفع يديه في الدعاء حتى يرى بياض إبطيه</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84"/>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41A638D" w14:textId="179B9189" w:rsidR="00610F4A" w:rsidRPr="005500CD"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230</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جابر بن عبد الله: كان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إذا سجد يرى بياض إبطيه</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85"/>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636A168D" w14:textId="7A83835F" w:rsidR="00610F4A" w:rsidRDefault="00610F4A" w:rsidP="00610F4A">
      <w:pPr>
        <w:widowControl w:val="0"/>
        <w:tabs>
          <w:tab w:val="left" w:pos="1096"/>
        </w:tabs>
        <w:adjustRightInd w:val="0"/>
        <w:rPr>
          <w:rFonts w:eastAsia="Calibri"/>
          <w:color w:val="000000"/>
          <w:rtl/>
          <w:lang w:val="fr-FR" w:eastAsia="fr-FR"/>
        </w:rPr>
      </w:pPr>
      <w:r w:rsidRPr="005500CD">
        <w:rPr>
          <w:rFonts w:eastAsia="Calibri"/>
          <w:b/>
          <w:bCs/>
          <w:color w:val="FF0000"/>
          <w:rtl/>
          <w:lang w:val="fr-FR" w:eastAsia="fr-FR" w:bidi="ar"/>
        </w:rPr>
        <w:t xml:space="preserve">[الحديث: </w:t>
      </w:r>
      <w:r w:rsidR="00EE7B2F">
        <w:rPr>
          <w:rFonts w:eastAsia="Calibri"/>
          <w:b/>
          <w:bCs/>
          <w:color w:val="FF0000"/>
          <w:rtl/>
          <w:lang w:val="fr-FR" w:eastAsia="fr-FR" w:bidi="ar"/>
        </w:rPr>
        <w:t>231</w:t>
      </w:r>
      <w:r w:rsidRPr="005500CD">
        <w:rPr>
          <w:rFonts w:eastAsia="Calibri"/>
          <w:b/>
          <w:bCs/>
          <w:color w:val="FF0000"/>
          <w:rtl/>
          <w:lang w:val="fr-FR" w:eastAsia="fr-FR" w:bidi="ar"/>
        </w:rPr>
        <w:t>]</w:t>
      </w:r>
      <w:r w:rsidRPr="005500CD">
        <w:rPr>
          <w:rFonts w:eastAsia="Calibri"/>
          <w:color w:val="FF0000"/>
          <w:rtl/>
          <w:lang w:val="fr-FR" w:eastAsia="fr-FR" w:bidi="ar"/>
        </w:rPr>
        <w:t xml:space="preserve"> </w:t>
      </w:r>
      <w:r w:rsidRPr="005500CD">
        <w:rPr>
          <w:rFonts w:eastAsia="Calibri"/>
          <w:color w:val="000000"/>
          <w:rtl/>
          <w:lang w:val="fr-FR" w:eastAsia="fr-FR"/>
        </w:rPr>
        <w:t>قال رجل من بني حريش: ضمني رسول</w:t>
      </w:r>
      <w:r w:rsidR="00DF6E6C">
        <w:rPr>
          <w:rFonts w:eastAsia="Calibri"/>
          <w:color w:val="000000"/>
          <w:rtl/>
          <w:lang w:val="fr-FR" w:eastAsia="fr-FR"/>
        </w:rPr>
        <w:t xml:space="preserve"> الله </w:t>
      </w:r>
      <w:r w:rsidRPr="005500CD">
        <w:rPr>
          <w:rFonts w:eastAsia="Calibri"/>
          <w:color w:val="000000"/>
          <w:lang w:val="fr-FR" w:eastAsia="fr-FR" w:bidi="ar"/>
        </w:rPr>
        <w:sym w:font="Abo-thar" w:char="F061"/>
      </w:r>
      <w:r w:rsidRPr="005500CD">
        <w:rPr>
          <w:rFonts w:eastAsia="Calibri"/>
          <w:color w:val="000000"/>
          <w:rtl/>
          <w:lang w:val="fr-FR" w:eastAsia="fr-FR"/>
        </w:rPr>
        <w:t xml:space="preserve"> فسال علي من عرق إبطيه مثل ريح المسك</w:t>
      </w:r>
      <w:r w:rsidRPr="005500CD">
        <w:rPr>
          <w:rFonts w:eastAsia="Calibri"/>
          <w:color w:val="000000"/>
          <w:position w:val="6"/>
          <w:sz w:val="20"/>
          <w:szCs w:val="20"/>
          <w:rtl/>
          <w:lang w:val="fr-FR" w:eastAsia="fr-FR"/>
        </w:rPr>
        <w:t>(</w:t>
      </w:r>
      <w:r w:rsidRPr="005500CD">
        <w:rPr>
          <w:rFonts w:ascii="mylotus" w:eastAsia="Calibri" w:hAnsi="mylotus"/>
          <w:color w:val="000000"/>
          <w:position w:val="6"/>
          <w:sz w:val="20"/>
          <w:szCs w:val="20"/>
          <w:rtl/>
          <w:lang w:val="fr-FR" w:eastAsia="fr-FR"/>
        </w:rPr>
        <w:footnoteReference w:id="286"/>
      </w:r>
      <w:r w:rsidRPr="005500CD">
        <w:rPr>
          <w:rFonts w:eastAsia="Calibri"/>
          <w:color w:val="000000"/>
          <w:position w:val="6"/>
          <w:sz w:val="20"/>
          <w:szCs w:val="20"/>
          <w:rtl/>
          <w:lang w:val="fr-FR" w:eastAsia="fr-FR"/>
        </w:rPr>
        <w:t>)</w:t>
      </w:r>
      <w:r w:rsidRPr="005500CD">
        <w:rPr>
          <w:rFonts w:eastAsia="Calibri"/>
          <w:color w:val="000000"/>
          <w:rtl/>
          <w:lang w:val="fr-FR" w:eastAsia="fr-FR"/>
        </w:rPr>
        <w:t>.</w:t>
      </w:r>
    </w:p>
    <w:p w14:paraId="0BA8CDBC" w14:textId="596940CD" w:rsidR="004B7740" w:rsidRPr="00BF207E" w:rsidRDefault="00767023" w:rsidP="00767023">
      <w:pPr>
        <w:pStyle w:val="aaa3"/>
        <w:rPr>
          <w:rtl/>
          <w:lang w:val="fr-FR" w:eastAsia="fr-FR" w:bidi="ar"/>
        </w:rPr>
      </w:pPr>
      <w:bookmarkStart w:id="84" w:name="_Toc41232472"/>
      <w:r>
        <w:rPr>
          <w:rFonts w:hint="cs"/>
          <w:rtl/>
          <w:lang w:val="fr-FR" w:eastAsia="fr-FR"/>
        </w:rPr>
        <w:t xml:space="preserve">3 ـ </w:t>
      </w:r>
      <w:r w:rsidR="004B7740" w:rsidRPr="00BF207E">
        <w:rPr>
          <w:rFonts w:hint="cs"/>
          <w:rtl/>
          <w:lang w:val="fr-FR" w:eastAsia="fr-FR"/>
        </w:rPr>
        <w:t xml:space="preserve">أسماؤه </w:t>
      </w:r>
      <w:r w:rsidR="004B7740">
        <w:rPr>
          <w:rFonts w:hint="cs"/>
          <w:rtl/>
          <w:lang w:val="fr-FR" w:eastAsia="fr-FR"/>
        </w:rPr>
        <w:t>الدالة على شخصيته</w:t>
      </w:r>
      <w:r>
        <w:rPr>
          <w:rFonts w:hint="cs"/>
          <w:rtl/>
          <w:lang w:val="fr-FR" w:eastAsia="fr-FR" w:bidi="ar"/>
        </w:rPr>
        <w:t>:</w:t>
      </w:r>
      <w:bookmarkEnd w:id="84"/>
    </w:p>
    <w:p w14:paraId="46555AB4" w14:textId="4AFBD412" w:rsidR="004B7740" w:rsidRDefault="00A16C32" w:rsidP="004B7740">
      <w:pPr>
        <w:widowControl w:val="0"/>
        <w:tabs>
          <w:tab w:val="left" w:pos="1096"/>
        </w:tabs>
        <w:adjustRightInd w:val="0"/>
        <w:textAlignment w:val="baseline"/>
        <w:rPr>
          <w:rtl/>
          <w:lang w:val="fr-FR" w:eastAsia="fr-FR" w:bidi="ar"/>
        </w:rPr>
      </w:pPr>
      <w:r>
        <w:rPr>
          <w:rFonts w:hint="cs"/>
          <w:rtl/>
          <w:lang w:val="fr-FR" w:eastAsia="fr-FR" w:bidi="ar"/>
        </w:rPr>
        <w:t xml:space="preserve">من المعاني التي اهتم بها المحدثون عند ذكر الشمائل أسماؤه </w:t>
      </w:r>
      <w:r>
        <w:rPr>
          <w:lang w:val="fr-FR" w:eastAsia="fr-FR" w:bidi="ar"/>
        </w:rPr>
        <w:sym w:font="Abo-thar" w:char="F061"/>
      </w:r>
      <w:r>
        <w:rPr>
          <w:rFonts w:hint="cs"/>
          <w:rtl/>
          <w:lang w:val="fr-FR" w:eastAsia="fr-FR" w:bidi="ar"/>
        </w:rPr>
        <w:t>، باعتباره</w:t>
      </w:r>
      <w:r w:rsidR="00B102D6">
        <w:rPr>
          <w:rFonts w:hint="cs"/>
          <w:rtl/>
          <w:lang w:val="fr-FR" w:eastAsia="fr-FR" w:bidi="ar"/>
        </w:rPr>
        <w:t>ا</w:t>
      </w:r>
      <w:r>
        <w:rPr>
          <w:rFonts w:hint="cs"/>
          <w:rtl/>
          <w:lang w:val="fr-FR" w:eastAsia="fr-FR" w:bidi="ar"/>
        </w:rPr>
        <w:t xml:space="preserve"> ليست من الأسماء الارتجالية، وإنما لدلالتها على المعاني المرتبطة بها، ولهذا ذكر الله تعالى اهتمام المسيح عليه السلام بتسميته </w:t>
      </w:r>
      <w:r>
        <w:rPr>
          <w:lang w:val="fr-FR" w:eastAsia="fr-FR" w:bidi="ar"/>
        </w:rPr>
        <w:sym w:font="Abo-thar" w:char="F061"/>
      </w:r>
      <w:r>
        <w:rPr>
          <w:rFonts w:hint="cs"/>
          <w:rtl/>
          <w:lang w:val="fr-FR" w:eastAsia="fr-FR" w:bidi="ar"/>
        </w:rPr>
        <w:t xml:space="preserve">، قال تعالى: </w:t>
      </w:r>
      <w:r w:rsidR="002327D1">
        <w:rPr>
          <w:rtl/>
          <w:lang w:val="fr-FR" w:eastAsia="fr-FR" w:bidi="ar"/>
        </w:rPr>
        <w:t>﴿</w:t>
      </w:r>
      <w:r w:rsidRPr="00A16C32">
        <w:rPr>
          <w:rtl/>
          <w:lang w:val="fr-FR" w:eastAsia="fr-FR" w:bidi="ar"/>
        </w:rPr>
        <w:t xml:space="preserve">وَإِذْ قَالَ عِيسَى ابْنُ مَرْيَمَ يَابَنِي إِسْرَائِيلَ إِنِّي رَسُولُ اللَّهِ إِلَيْكُمْ مُصَدِّقًا لِمَا بَيْنَ يَدَيَّ مِنَ التَّوْرَاةِ وَمُبَشِّرًا بِرَسُولٍ يَأْتِي مِنْ بَعْدِي اسْمُهُ أَحْمَدُ </w:t>
      </w:r>
      <w:r w:rsidR="002327D1">
        <w:rPr>
          <w:rtl/>
          <w:lang w:val="fr-FR" w:eastAsia="fr-FR" w:bidi="ar"/>
        </w:rPr>
        <w:t>﴾</w:t>
      </w:r>
      <w:r w:rsidRPr="00A16C32">
        <w:rPr>
          <w:rtl/>
          <w:lang w:val="fr-FR" w:eastAsia="fr-FR" w:bidi="ar"/>
        </w:rPr>
        <w:t xml:space="preserve"> [الصف: 6]</w:t>
      </w:r>
    </w:p>
    <w:p w14:paraId="1B219D18" w14:textId="450DC262" w:rsidR="00A16C32" w:rsidRDefault="00A16C32" w:rsidP="004B7740">
      <w:pPr>
        <w:widowControl w:val="0"/>
        <w:tabs>
          <w:tab w:val="left" w:pos="1096"/>
        </w:tabs>
        <w:adjustRightInd w:val="0"/>
        <w:textAlignment w:val="baseline"/>
        <w:rPr>
          <w:rtl/>
          <w:lang w:val="fr-FR" w:eastAsia="fr-FR" w:bidi="ar"/>
        </w:rPr>
      </w:pPr>
      <w:r>
        <w:rPr>
          <w:rFonts w:hint="cs"/>
          <w:rtl/>
          <w:lang w:val="fr-FR" w:eastAsia="fr-FR" w:bidi="ar"/>
        </w:rPr>
        <w:t xml:space="preserve">وهو اسم له دلالته الكبرى على صفات كثيرة لرسول الله </w:t>
      </w:r>
      <w:r>
        <w:rPr>
          <w:lang w:val="fr-FR" w:eastAsia="fr-FR" w:bidi="ar"/>
        </w:rPr>
        <w:sym w:font="Abo-thar" w:char="F061"/>
      </w:r>
      <w:r>
        <w:rPr>
          <w:rFonts w:hint="cs"/>
          <w:rtl/>
          <w:lang w:val="fr-FR" w:eastAsia="fr-FR" w:bidi="ar"/>
        </w:rPr>
        <w:t>.. وهكذا سائر أسمائه، كما سنرى في الأحاديث الواردة في ذلك.</w:t>
      </w:r>
    </w:p>
    <w:p w14:paraId="4249D1A5" w14:textId="67F76080" w:rsidR="004B7740" w:rsidRPr="00BF207E" w:rsidRDefault="00A16C32" w:rsidP="00A16C32">
      <w:pPr>
        <w:widowControl w:val="0"/>
        <w:tabs>
          <w:tab w:val="left" w:pos="1096"/>
        </w:tabs>
        <w:adjustRightInd w:val="0"/>
        <w:textAlignment w:val="baseline"/>
        <w:rPr>
          <w:rtl/>
          <w:lang w:val="fr-FR" w:eastAsia="fr-FR" w:bidi="ar"/>
        </w:rPr>
      </w:pPr>
      <w:r>
        <w:rPr>
          <w:rFonts w:hint="cs"/>
          <w:rtl/>
          <w:lang w:val="fr-FR" w:eastAsia="fr-FR" w:bidi="ar"/>
        </w:rPr>
        <w:t xml:space="preserve">وقبل أن نوردها نذكر بعض ما ذكره العلماء في أهمية التعرف على أسمائه </w:t>
      </w:r>
      <w:r>
        <w:rPr>
          <w:lang w:val="fr-FR" w:eastAsia="fr-FR" w:bidi="ar"/>
        </w:rPr>
        <w:sym w:font="Abo-thar" w:char="F061"/>
      </w:r>
      <w:r>
        <w:rPr>
          <w:rFonts w:hint="cs"/>
          <w:rtl/>
          <w:lang w:val="fr-FR" w:eastAsia="fr-FR" w:bidi="ar"/>
        </w:rPr>
        <w:t>، ودورها في التعريف به</w:t>
      </w:r>
      <w:r w:rsidR="004B7740" w:rsidRPr="00BF207E">
        <w:rPr>
          <w:position w:val="6"/>
          <w:sz w:val="20"/>
          <w:szCs w:val="20"/>
          <w:rtl/>
          <w:lang w:val="fr-FR" w:eastAsia="fr-FR" w:bidi="ar"/>
        </w:rPr>
        <w:t>(</w:t>
      </w:r>
      <w:r w:rsidR="004B7740" w:rsidRPr="00BF207E">
        <w:rPr>
          <w:position w:val="6"/>
          <w:sz w:val="20"/>
          <w:szCs w:val="20"/>
          <w:rtl/>
          <w:lang w:val="fr-FR" w:eastAsia="fr-FR" w:bidi="ar"/>
        </w:rPr>
        <w:footnoteReference w:id="287"/>
      </w:r>
      <w:r w:rsidR="004B7740" w:rsidRPr="00BF207E">
        <w:rPr>
          <w:position w:val="6"/>
          <w:sz w:val="20"/>
          <w:szCs w:val="20"/>
          <w:rtl/>
          <w:lang w:val="fr-FR" w:eastAsia="fr-FR" w:bidi="ar"/>
        </w:rPr>
        <w:t>)</w:t>
      </w:r>
      <w:r>
        <w:rPr>
          <w:rFonts w:hint="cs"/>
          <w:rtl/>
          <w:lang w:val="fr-FR" w:eastAsia="fr-FR" w:bidi="ar"/>
        </w:rPr>
        <w:t>، فمن ذلك قول بعضهم</w:t>
      </w:r>
      <w:r w:rsidR="00375A61">
        <w:rPr>
          <w:rFonts w:hint="cs"/>
          <w:rtl/>
          <w:lang w:val="fr-FR" w:eastAsia="fr-FR" w:bidi="ar"/>
        </w:rPr>
        <w:t>:</w:t>
      </w:r>
      <w:r>
        <w:rPr>
          <w:rFonts w:hint="cs"/>
          <w:rtl/>
          <w:lang w:val="fr-FR" w:eastAsia="fr-FR" w:bidi="ar"/>
        </w:rPr>
        <w:t xml:space="preserve"> (</w:t>
      </w:r>
      <w:r w:rsidR="004B7740" w:rsidRPr="00BF207E">
        <w:rPr>
          <w:rtl/>
          <w:lang w:val="fr-FR" w:eastAsia="fr-FR" w:bidi="ar"/>
        </w:rPr>
        <w:t>كثرة الأسماء دالّة على عظم المسمّى ورفعته، وذلك للعناية به وبشأنه، ولذلك ترى المسمّيات في كلام العرب أكثرها محاولةً واعتناء</w:t>
      </w:r>
      <w:r>
        <w:rPr>
          <w:rFonts w:hint="cs"/>
          <w:rtl/>
          <w:lang w:val="fr-FR" w:eastAsia="fr-FR" w:bidi="ar"/>
        </w:rPr>
        <w:t>)</w:t>
      </w:r>
    </w:p>
    <w:p w14:paraId="24FC6F19" w14:textId="7276319A" w:rsidR="004B7740" w:rsidRPr="00BF207E" w:rsidRDefault="00A16C32" w:rsidP="004B7740">
      <w:pPr>
        <w:widowControl w:val="0"/>
        <w:tabs>
          <w:tab w:val="left" w:pos="1096"/>
        </w:tabs>
        <w:adjustRightInd w:val="0"/>
        <w:textAlignment w:val="baseline"/>
        <w:rPr>
          <w:rtl/>
          <w:lang w:val="fr-FR" w:eastAsia="fr-FR" w:bidi="ar"/>
        </w:rPr>
      </w:pPr>
      <w:r>
        <w:rPr>
          <w:rFonts w:hint="cs"/>
          <w:rtl/>
          <w:lang w:val="fr-FR" w:eastAsia="fr-FR" w:bidi="ar"/>
        </w:rPr>
        <w:t>و</w:t>
      </w:r>
      <w:r w:rsidR="004B7740" w:rsidRPr="00BF207E">
        <w:rPr>
          <w:rtl/>
          <w:lang w:val="fr-FR" w:eastAsia="fr-FR" w:bidi="ar"/>
        </w:rPr>
        <w:t xml:space="preserve">قال </w:t>
      </w:r>
      <w:r>
        <w:rPr>
          <w:rFonts w:hint="cs"/>
          <w:rtl/>
          <w:lang w:val="fr-FR" w:eastAsia="fr-FR" w:bidi="ar"/>
        </w:rPr>
        <w:t>آخر</w:t>
      </w:r>
      <w:r w:rsidR="004B7740" w:rsidRPr="00BF207E">
        <w:rPr>
          <w:rtl/>
          <w:lang w:val="fr-FR" w:eastAsia="fr-FR" w:bidi="ar"/>
        </w:rPr>
        <w:t xml:space="preserve">: </w:t>
      </w:r>
      <w:r>
        <w:rPr>
          <w:rFonts w:hint="cs"/>
          <w:rtl/>
          <w:lang w:val="fr-FR" w:eastAsia="fr-FR" w:bidi="ar"/>
        </w:rPr>
        <w:t>(</w:t>
      </w:r>
      <w:r w:rsidR="004B7740" w:rsidRPr="00BF207E">
        <w:rPr>
          <w:rtl/>
          <w:lang w:val="fr-FR" w:eastAsia="fr-FR" w:bidi="ar"/>
        </w:rPr>
        <w:t>غالب هذه الأسماء التي ذكروها إنما هي صفات، كالعاقب والحاشر فإطلاق الاسم عليها مجاز</w:t>
      </w:r>
      <w:r>
        <w:rPr>
          <w:rFonts w:hint="cs"/>
          <w:rtl/>
          <w:lang w:val="fr-FR" w:eastAsia="fr-FR" w:bidi="ar"/>
        </w:rPr>
        <w:t>)</w:t>
      </w:r>
    </w:p>
    <w:p w14:paraId="033EE8DA" w14:textId="0DBCF01E" w:rsidR="004B7740" w:rsidRPr="00BF207E" w:rsidRDefault="004B7740" w:rsidP="004B7740">
      <w:pPr>
        <w:widowControl w:val="0"/>
        <w:tabs>
          <w:tab w:val="left" w:pos="1096"/>
        </w:tabs>
        <w:adjustRightInd w:val="0"/>
        <w:textAlignment w:val="baseline"/>
        <w:rPr>
          <w:rtl/>
          <w:lang w:val="fr-FR" w:eastAsia="fr-FR" w:bidi="ar"/>
        </w:rPr>
      </w:pPr>
      <w:r w:rsidRPr="00BF207E">
        <w:rPr>
          <w:rtl/>
          <w:lang w:val="fr-FR" w:eastAsia="fr-FR" w:bidi="ar"/>
        </w:rPr>
        <w:t xml:space="preserve">وقال في الاصطفاء: </w:t>
      </w:r>
      <w:r w:rsidR="00A16C32">
        <w:rPr>
          <w:rFonts w:hint="cs"/>
          <w:rtl/>
          <w:lang w:val="fr-FR" w:eastAsia="fr-FR" w:bidi="ar"/>
        </w:rPr>
        <w:t>(</w:t>
      </w:r>
      <w:r w:rsidRPr="00BF207E">
        <w:rPr>
          <w:rtl/>
          <w:lang w:val="fr-FR" w:eastAsia="fr-FR" w:bidi="ar"/>
        </w:rPr>
        <w:t>فإن قيل: غالب هذه الأسماء صفات مثل الماحي والمختار ونحوهما قلت: كثيراً ما يطلق الأسماء على الصفات لاشتراكهما في تعريف الذات وتمييزها عن غيرها، وذلك من باب التغليب</w:t>
      </w:r>
      <w:r w:rsidR="00A16C32">
        <w:rPr>
          <w:rFonts w:hint="cs"/>
          <w:rtl/>
          <w:lang w:val="fr-FR" w:eastAsia="fr-FR" w:bidi="ar"/>
        </w:rPr>
        <w:t>)</w:t>
      </w:r>
    </w:p>
    <w:p w14:paraId="1F77B3B6" w14:textId="438D53A0" w:rsidR="004B7740" w:rsidRPr="00BF207E" w:rsidRDefault="004B7740" w:rsidP="004B7740">
      <w:pPr>
        <w:widowControl w:val="0"/>
        <w:tabs>
          <w:tab w:val="left" w:pos="1096"/>
        </w:tabs>
        <w:adjustRightInd w:val="0"/>
        <w:textAlignment w:val="baseline"/>
        <w:rPr>
          <w:rtl/>
          <w:lang w:val="fr-FR" w:eastAsia="fr-FR" w:bidi="ar"/>
        </w:rPr>
      </w:pPr>
      <w:r w:rsidRPr="00BF207E">
        <w:rPr>
          <w:rtl/>
          <w:lang w:val="fr-FR" w:eastAsia="fr-FR" w:bidi="ar"/>
        </w:rPr>
        <w:t xml:space="preserve">وقال </w:t>
      </w:r>
      <w:r w:rsidR="00A16C32">
        <w:rPr>
          <w:rFonts w:hint="cs"/>
          <w:rtl/>
          <w:lang w:val="fr-FR" w:eastAsia="fr-FR" w:bidi="ar"/>
        </w:rPr>
        <w:t>آخر</w:t>
      </w:r>
      <w:r w:rsidRPr="00BF207E">
        <w:rPr>
          <w:rtl/>
          <w:lang w:val="fr-FR" w:eastAsia="fr-FR" w:bidi="ar"/>
        </w:rPr>
        <w:t xml:space="preserve">: </w:t>
      </w:r>
      <w:r w:rsidR="00A16C32">
        <w:rPr>
          <w:rFonts w:hint="cs"/>
          <w:rtl/>
          <w:lang w:val="fr-FR" w:eastAsia="fr-FR" w:bidi="ar"/>
        </w:rPr>
        <w:t>(</w:t>
      </w:r>
      <w:r w:rsidRPr="00BF207E">
        <w:rPr>
          <w:rtl/>
          <w:lang w:val="fr-FR" w:eastAsia="fr-FR" w:bidi="ar"/>
        </w:rPr>
        <w:t xml:space="preserve">إذا اشتقت أسماؤه </w:t>
      </w:r>
      <w:r w:rsidRPr="00BF207E">
        <w:rPr>
          <w:lang w:val="fr-FR" w:eastAsia="fr-FR" w:bidi="ar"/>
        </w:rPr>
        <w:sym w:font="Abo-thar" w:char="F061"/>
      </w:r>
      <w:r w:rsidRPr="00BF207E">
        <w:rPr>
          <w:rtl/>
          <w:lang w:val="fr-FR" w:eastAsia="fr-FR" w:bidi="ar"/>
        </w:rPr>
        <w:t xml:space="preserve"> من صفاته كثرت جدّاً</w:t>
      </w:r>
      <w:r w:rsidR="00A16C32">
        <w:rPr>
          <w:rFonts w:hint="cs"/>
          <w:rtl/>
          <w:lang w:val="fr-FR" w:eastAsia="fr-FR" w:bidi="ar"/>
        </w:rPr>
        <w:t>)</w:t>
      </w:r>
    </w:p>
    <w:p w14:paraId="4E360FA8" w14:textId="04C224B5" w:rsidR="004B7740" w:rsidRPr="00BF207E" w:rsidRDefault="00A16C32" w:rsidP="004B7740">
      <w:pPr>
        <w:widowControl w:val="0"/>
        <w:tabs>
          <w:tab w:val="left" w:pos="1096"/>
        </w:tabs>
        <w:adjustRightInd w:val="0"/>
        <w:textAlignment w:val="baseline"/>
        <w:rPr>
          <w:rtl/>
          <w:lang w:val="fr-FR" w:eastAsia="fr-FR" w:bidi="ar"/>
        </w:rPr>
      </w:pPr>
      <w:r w:rsidRPr="00BF207E">
        <w:rPr>
          <w:rtl/>
          <w:lang w:val="fr-FR" w:eastAsia="fr-FR" w:bidi="ar"/>
        </w:rPr>
        <w:t xml:space="preserve">وقال </w:t>
      </w:r>
      <w:r>
        <w:rPr>
          <w:rFonts w:hint="cs"/>
          <w:rtl/>
          <w:lang w:val="fr-FR" w:eastAsia="fr-FR" w:bidi="ar"/>
        </w:rPr>
        <w:t>آخر</w:t>
      </w:r>
      <w:r w:rsidRPr="00BF207E">
        <w:rPr>
          <w:rtl/>
          <w:lang w:val="fr-FR" w:eastAsia="fr-FR" w:bidi="ar"/>
        </w:rPr>
        <w:t xml:space="preserve">: </w:t>
      </w:r>
      <w:r>
        <w:rPr>
          <w:rFonts w:hint="cs"/>
          <w:rtl/>
          <w:lang w:val="fr-FR" w:eastAsia="fr-FR" w:bidi="ar"/>
        </w:rPr>
        <w:t>(</w:t>
      </w:r>
      <w:r w:rsidR="004B7740" w:rsidRPr="00BF207E">
        <w:rPr>
          <w:rtl/>
          <w:lang w:val="fr-FR" w:eastAsia="fr-FR" w:bidi="ar"/>
        </w:rPr>
        <w:t xml:space="preserve">أسماؤه </w:t>
      </w:r>
      <w:r w:rsidR="004B7740" w:rsidRPr="00BF207E">
        <w:rPr>
          <w:rtl/>
          <w:lang w:val="fr-FR" w:eastAsia="fr-FR" w:bidi="ar"/>
        </w:rPr>
        <w:sym w:font="Abo-thar" w:char="F061"/>
      </w:r>
      <w:r w:rsidR="004B7740" w:rsidRPr="00BF207E">
        <w:rPr>
          <w:rtl/>
          <w:lang w:val="fr-FR" w:eastAsia="fr-FR" w:bidi="ar"/>
        </w:rPr>
        <w:t xml:space="preserve"> إذا كانت أوصاف مدح، فله من كل وصف اسم، لكن ينبغي أن يفرق بين الوصف المختص به أو الغالب عليه ويشتق له منه اسم، وبين الوصف المشترك فلا يكن له منه اسم يخصه</w:t>
      </w:r>
      <w:r>
        <w:rPr>
          <w:rFonts w:hint="cs"/>
          <w:rtl/>
          <w:lang w:val="fr-FR" w:eastAsia="fr-FR" w:bidi="ar"/>
        </w:rPr>
        <w:t>)</w:t>
      </w:r>
    </w:p>
    <w:p w14:paraId="1ECED88A" w14:textId="515717C8" w:rsidR="004B7740" w:rsidRPr="00BF207E" w:rsidRDefault="00A16C32" w:rsidP="004B7740">
      <w:pPr>
        <w:widowControl w:val="0"/>
        <w:tabs>
          <w:tab w:val="left" w:pos="1096"/>
        </w:tabs>
        <w:adjustRightInd w:val="0"/>
        <w:textAlignment w:val="baseline"/>
        <w:rPr>
          <w:rtl/>
          <w:lang w:val="fr-FR" w:eastAsia="fr-FR" w:bidi="ar"/>
        </w:rPr>
      </w:pPr>
      <w:r w:rsidRPr="00BF207E">
        <w:rPr>
          <w:rtl/>
          <w:lang w:val="fr-FR" w:eastAsia="fr-FR" w:bidi="ar"/>
        </w:rPr>
        <w:t xml:space="preserve">وقال </w:t>
      </w:r>
      <w:r>
        <w:rPr>
          <w:rFonts w:hint="cs"/>
          <w:rtl/>
          <w:lang w:val="fr-FR" w:eastAsia="fr-FR" w:bidi="ar"/>
        </w:rPr>
        <w:t>آخر</w:t>
      </w:r>
      <w:r w:rsidRPr="00BF207E">
        <w:rPr>
          <w:rtl/>
          <w:lang w:val="fr-FR" w:eastAsia="fr-FR" w:bidi="ar"/>
        </w:rPr>
        <w:t xml:space="preserve">: </w:t>
      </w:r>
      <w:r>
        <w:rPr>
          <w:rFonts w:hint="cs"/>
          <w:rtl/>
          <w:lang w:val="fr-FR" w:eastAsia="fr-FR" w:bidi="ar"/>
        </w:rPr>
        <w:t>(</w:t>
      </w:r>
      <w:r w:rsidR="004B7740" w:rsidRPr="00BF207E">
        <w:rPr>
          <w:rtl/>
          <w:lang w:val="fr-FR" w:eastAsia="fr-FR" w:bidi="ar"/>
        </w:rPr>
        <w:t>لما كانت الأسماء قوالب المعاني ودالة عليها اقتضت الحكمة أن يكون بينها وبينها ارتباط وتناسب، وأن لا تكون معها بمنزلة الأجنبي المحض الذي لا تعلق له بها فإن حكمة الحكيم تأبى ذلك والواقع يشهد بخلافة، بل للأسماء تأثير في المسمّيات وللمسميات تأثير في أسمائها في الحسن والقبح والثقل واللطافة والكثافة كما قيل:</w:t>
      </w:r>
    </w:p>
    <w:tbl>
      <w:tblPr>
        <w:bidiVisual/>
        <w:tblW w:w="0" w:type="auto"/>
        <w:jc w:val="center"/>
        <w:tblLook w:val="0000" w:firstRow="0" w:lastRow="0" w:firstColumn="0" w:lastColumn="0" w:noHBand="0" w:noVBand="0"/>
      </w:tblPr>
      <w:tblGrid>
        <w:gridCol w:w="2637"/>
        <w:gridCol w:w="222"/>
        <w:gridCol w:w="2469"/>
      </w:tblGrid>
      <w:tr w:rsidR="005410D2" w:rsidRPr="00410F52" w14:paraId="73FD06BE" w14:textId="77777777" w:rsidTr="003B0017">
        <w:trPr>
          <w:trHeight w:hRule="exact" w:val="510"/>
          <w:jc w:val="center"/>
        </w:trPr>
        <w:tc>
          <w:tcPr>
            <w:tcW w:w="0" w:type="auto"/>
            <w:shd w:val="clear" w:color="auto" w:fill="auto"/>
          </w:tcPr>
          <w:p w14:paraId="2FAB6844" w14:textId="77777777" w:rsidR="005410D2" w:rsidRPr="00410F52" w:rsidRDefault="005410D2" w:rsidP="003B0017">
            <w:pPr>
              <w:pStyle w:val="afc"/>
              <w:rPr>
                <w:rFonts w:ascii="mylotus" w:hAnsi="mylotus" w:cs="mylotus"/>
                <w:sz w:val="28"/>
                <w:szCs w:val="28"/>
                <w:rtl/>
                <w:lang w:val="fr-FR" w:eastAsia="fr-FR" w:bidi="ar"/>
              </w:rPr>
            </w:pPr>
            <w:bookmarkStart w:id="85" w:name="_Hlk41215989"/>
            <w:r w:rsidRPr="00410F52">
              <w:rPr>
                <w:rFonts w:ascii="mylotus" w:hAnsi="mylotus" w:cs="mylotus"/>
                <w:sz w:val="28"/>
                <w:szCs w:val="28"/>
                <w:rtl/>
                <w:lang w:val="fr-FR" w:eastAsia="fr-FR" w:bidi="ar"/>
              </w:rPr>
              <w:t>وقلّ أن أبصرت عيناك ذا لقب</w:t>
            </w:r>
            <w:r w:rsidRPr="00410F52">
              <w:rPr>
                <w:rFonts w:ascii="mylotus" w:hAnsi="mylotus" w:cs="mylotus"/>
                <w:sz w:val="28"/>
                <w:szCs w:val="28"/>
                <w:rtl/>
                <w:lang w:val="fr-FR" w:eastAsia="fr-FR" w:bidi="ar"/>
              </w:rPr>
              <w:br/>
            </w:r>
          </w:p>
        </w:tc>
        <w:tc>
          <w:tcPr>
            <w:tcW w:w="0" w:type="auto"/>
          </w:tcPr>
          <w:p w14:paraId="5DCBB492" w14:textId="77777777" w:rsidR="005410D2" w:rsidRPr="00410F52" w:rsidRDefault="005410D2" w:rsidP="003B0017">
            <w:pPr>
              <w:pStyle w:val="afc"/>
              <w:rPr>
                <w:rFonts w:ascii="mylotus" w:hAnsi="mylotus" w:cs="mylotus"/>
                <w:sz w:val="28"/>
                <w:szCs w:val="28"/>
                <w:rtl/>
                <w:lang w:val="fr-FR" w:eastAsia="fr-FR" w:bidi="ar"/>
              </w:rPr>
            </w:pPr>
          </w:p>
        </w:tc>
        <w:tc>
          <w:tcPr>
            <w:tcW w:w="0" w:type="auto"/>
            <w:shd w:val="clear" w:color="auto" w:fill="auto"/>
          </w:tcPr>
          <w:p w14:paraId="6ADB23E5" w14:textId="77777777" w:rsidR="005410D2" w:rsidRPr="00410F52" w:rsidRDefault="005410D2" w:rsidP="003B0017">
            <w:pPr>
              <w:pStyle w:val="afc"/>
              <w:rPr>
                <w:rFonts w:ascii="mylotus" w:hAnsi="mylotus" w:cs="mylotus"/>
                <w:sz w:val="28"/>
                <w:szCs w:val="28"/>
                <w:rtl/>
                <w:lang w:val="fr-FR" w:eastAsia="fr-FR" w:bidi="ar"/>
              </w:rPr>
            </w:pPr>
            <w:r w:rsidRPr="00410F52">
              <w:rPr>
                <w:rFonts w:ascii="mylotus" w:hAnsi="mylotus" w:cs="mylotus"/>
                <w:sz w:val="28"/>
                <w:szCs w:val="28"/>
                <w:rtl/>
                <w:lang w:val="fr-FR" w:eastAsia="fr-FR" w:bidi="ar"/>
              </w:rPr>
              <w:t xml:space="preserve"> إلا ومعناه إن فكّرت في لقبه</w:t>
            </w:r>
            <w:r w:rsidRPr="00410F52">
              <w:rPr>
                <w:rFonts w:ascii="mylotus" w:hAnsi="mylotus" w:cs="mylotus"/>
                <w:sz w:val="28"/>
                <w:szCs w:val="28"/>
                <w:rtl/>
                <w:lang w:val="fr-FR" w:eastAsia="fr-FR" w:bidi="ar"/>
              </w:rPr>
              <w:br/>
            </w:r>
          </w:p>
        </w:tc>
      </w:tr>
    </w:tbl>
    <w:bookmarkEnd w:id="85"/>
    <w:p w14:paraId="7C753A35" w14:textId="29DF7429" w:rsidR="004B7740" w:rsidRPr="00BF207E" w:rsidRDefault="004B7740" w:rsidP="004B7740">
      <w:pPr>
        <w:widowControl w:val="0"/>
        <w:tabs>
          <w:tab w:val="left" w:pos="1096"/>
        </w:tabs>
        <w:adjustRightInd w:val="0"/>
        <w:textAlignment w:val="baseline"/>
        <w:rPr>
          <w:rtl/>
          <w:lang w:val="fr-FR" w:eastAsia="fr-FR" w:bidi="ar"/>
        </w:rPr>
      </w:pPr>
      <w:r w:rsidRPr="00BF207E">
        <w:rPr>
          <w:rtl/>
          <w:lang w:val="fr-FR" w:eastAsia="fr-FR" w:bidi="ar"/>
        </w:rPr>
        <w:t xml:space="preserve">إذا علمت ذلك تأمل كيف اشتقت للنبي </w:t>
      </w:r>
      <w:r w:rsidRPr="00BF207E">
        <w:rPr>
          <w:rtl/>
          <w:lang w:val="fr-FR" w:eastAsia="fr-FR" w:bidi="ar"/>
        </w:rPr>
        <w:sym w:font="Abo-thar" w:char="F061"/>
      </w:r>
      <w:r w:rsidRPr="00BF207E">
        <w:rPr>
          <w:rtl/>
          <w:lang w:val="fr-FR" w:eastAsia="fr-FR" w:bidi="ar"/>
        </w:rPr>
        <w:t xml:space="preserve"> من صفاته أسماء مطابقة لمعناها، فضمن الله تعالى أسماء رسوله </w:t>
      </w:r>
      <w:r w:rsidRPr="00BF207E">
        <w:rPr>
          <w:rtl/>
          <w:lang w:val="fr-FR" w:eastAsia="fr-FR" w:bidi="ar"/>
        </w:rPr>
        <w:sym w:font="Abo-thar" w:char="F061"/>
      </w:r>
      <w:r w:rsidRPr="00BF207E">
        <w:rPr>
          <w:rtl/>
          <w:lang w:val="fr-FR" w:eastAsia="fr-FR" w:bidi="ar"/>
        </w:rPr>
        <w:t xml:space="preserve"> ثناءه وطوى أثناء ذكره عظيم شكره</w:t>
      </w:r>
      <w:r w:rsidR="00A16C32">
        <w:rPr>
          <w:rFonts w:hint="cs"/>
          <w:rtl/>
          <w:lang w:val="fr-FR" w:eastAsia="fr-FR" w:bidi="ar"/>
        </w:rPr>
        <w:t>)</w:t>
      </w:r>
    </w:p>
    <w:p w14:paraId="2ADA2745" w14:textId="71300D75" w:rsidR="00B5592E" w:rsidRDefault="00A16C32" w:rsidP="00A16C32">
      <w:pPr>
        <w:widowControl w:val="0"/>
        <w:tabs>
          <w:tab w:val="left" w:pos="1096"/>
        </w:tabs>
        <w:adjustRightInd w:val="0"/>
        <w:textAlignment w:val="baseline"/>
        <w:rPr>
          <w:rtl/>
          <w:lang w:val="fr-FR" w:eastAsia="fr-FR" w:bidi="ar"/>
        </w:rPr>
      </w:pPr>
      <w:r>
        <w:rPr>
          <w:rFonts w:hint="cs"/>
          <w:rtl/>
          <w:lang w:val="fr-FR" w:eastAsia="fr-FR" w:bidi="ar"/>
        </w:rPr>
        <w:t xml:space="preserve">ونحب أن ننبه إلى عدم صحة بعض ما ورد في فضل التسمية بأسماء رسول الله </w:t>
      </w:r>
      <w:r>
        <w:rPr>
          <w:lang w:val="fr-FR" w:eastAsia="fr-FR" w:bidi="ar"/>
        </w:rPr>
        <w:sym w:font="Abo-thar" w:char="F061"/>
      </w:r>
      <w:r>
        <w:rPr>
          <w:rFonts w:hint="cs"/>
          <w:rtl/>
          <w:lang w:val="fr-FR" w:eastAsia="fr-FR" w:bidi="ar"/>
        </w:rPr>
        <w:t>، وذلك لتنافيها مع قيم العدالة الإلهية، ومن تلك الأحاديث</w:t>
      </w:r>
      <w:r w:rsidR="00B5592E" w:rsidRPr="00B5592E">
        <w:rPr>
          <w:position w:val="6"/>
          <w:sz w:val="20"/>
          <w:szCs w:val="20"/>
          <w:rtl/>
          <w:lang w:val="fr-FR" w:eastAsia="fr-FR" w:bidi="ar"/>
        </w:rPr>
        <w:t>(</w:t>
      </w:r>
      <w:r w:rsidR="00B5592E" w:rsidRPr="00B5592E">
        <w:rPr>
          <w:rStyle w:val="ae"/>
          <w:sz w:val="20"/>
          <w:rtl/>
          <w:lang w:val="fr-FR" w:eastAsia="fr-FR" w:bidi="ar"/>
        </w:rPr>
        <w:footnoteReference w:id="288"/>
      </w:r>
      <w:r w:rsidR="00B5592E" w:rsidRPr="00B5592E">
        <w:rPr>
          <w:position w:val="6"/>
          <w:sz w:val="20"/>
          <w:szCs w:val="20"/>
          <w:rtl/>
          <w:lang w:val="fr-FR" w:eastAsia="fr-FR" w:bidi="ar"/>
        </w:rPr>
        <w:t>)</w:t>
      </w:r>
      <w:r w:rsidR="00B5592E">
        <w:rPr>
          <w:rFonts w:hint="cs"/>
          <w:rtl/>
          <w:lang w:val="fr-FR" w:eastAsia="fr-FR" w:bidi="ar"/>
        </w:rPr>
        <w:t>:</w:t>
      </w:r>
    </w:p>
    <w:p w14:paraId="24E59BC9" w14:textId="6417A6C3" w:rsidR="004B7740" w:rsidRPr="00BF207E" w:rsidRDefault="00B5592E" w:rsidP="00A16C32">
      <w:pPr>
        <w:widowControl w:val="0"/>
        <w:tabs>
          <w:tab w:val="left" w:pos="1096"/>
        </w:tabs>
        <w:adjustRightInd w:val="0"/>
        <w:textAlignment w:val="baseline"/>
        <w:rPr>
          <w:rtl/>
          <w:lang w:val="fr-FR" w:eastAsia="fr-FR" w:bidi="ar"/>
        </w:rPr>
      </w:pPr>
      <w:r>
        <w:rPr>
          <w:rFonts w:hint="cs"/>
          <w:rtl/>
          <w:lang w:val="fr-FR" w:eastAsia="fr-FR" w:bidi="ar"/>
        </w:rPr>
        <w:t>1.</w:t>
      </w:r>
      <w:r w:rsidR="00A16C32">
        <w:rPr>
          <w:rFonts w:hint="cs"/>
          <w:rtl/>
          <w:lang w:val="fr-FR" w:eastAsia="fr-FR" w:bidi="ar"/>
        </w:rPr>
        <w:t xml:space="preserve"> ما روي مرفوعا إلى رسول الله </w:t>
      </w:r>
      <w:r w:rsidR="00A16C32">
        <w:rPr>
          <w:lang w:val="fr-FR" w:eastAsia="fr-FR" w:bidi="ar"/>
        </w:rPr>
        <w:sym w:font="Abo-thar" w:char="F061"/>
      </w:r>
      <w:r w:rsidR="00A16C32">
        <w:rPr>
          <w:rFonts w:hint="cs"/>
          <w:rtl/>
          <w:lang w:val="fr-FR" w:eastAsia="fr-FR" w:bidi="ar"/>
        </w:rPr>
        <w:t xml:space="preserve"> قال: </w:t>
      </w:r>
      <w:r w:rsidR="004B7740" w:rsidRPr="00BF207E">
        <w:rPr>
          <w:rtl/>
          <w:lang w:val="fr-FR" w:eastAsia="fr-FR" w:bidi="ar"/>
        </w:rPr>
        <w:t>(يوقف</w:t>
      </w:r>
      <w:r w:rsidR="004B7740" w:rsidRPr="00BF207E">
        <w:rPr>
          <w:rFonts w:hint="cs"/>
          <w:rtl/>
          <w:lang w:val="fr-FR" w:eastAsia="fr-FR" w:bidi="ar"/>
        </w:rPr>
        <w:t xml:space="preserve"> </w:t>
      </w:r>
      <w:r w:rsidR="004B7740" w:rsidRPr="00BF207E">
        <w:rPr>
          <w:rtl/>
          <w:lang w:val="fr-FR" w:eastAsia="fr-FR" w:bidi="ar"/>
        </w:rPr>
        <w:t>عبدان بين يدي الله تعالى فيؤمر بهما إلى الجنة فيقولان: ربنا بم استأهلنا الجنة ولم نعمل عملاً تجازينا به الجنة؟ فيقول الله تعالى: عبديّ ادخلا الجنة فإني آليت على نفسي ألاّ يدخل النار من اسمه أحمد ولا محمد)</w:t>
      </w:r>
      <w:r w:rsidR="008A5804">
        <w:rPr>
          <w:position w:val="6"/>
          <w:sz w:val="20"/>
          <w:szCs w:val="20"/>
          <w:rtl/>
          <w:lang w:val="fr-FR" w:eastAsia="fr-FR" w:bidi="ar"/>
        </w:rPr>
        <w:t>(</w:t>
      </w:r>
      <w:r w:rsidR="004B7740" w:rsidRPr="00BF207E">
        <w:rPr>
          <w:position w:val="6"/>
          <w:sz w:val="20"/>
          <w:szCs w:val="20"/>
          <w:rtl/>
          <w:lang w:val="fr-FR" w:eastAsia="fr-FR" w:bidi="ar"/>
        </w:rPr>
        <w:footnoteReference w:id="289"/>
      </w:r>
      <w:r w:rsidR="004B7740" w:rsidRPr="00BF207E">
        <w:rPr>
          <w:position w:val="6"/>
          <w:sz w:val="20"/>
          <w:szCs w:val="20"/>
          <w:rtl/>
          <w:lang w:val="fr-FR" w:eastAsia="fr-FR" w:bidi="ar"/>
        </w:rPr>
        <w:t>)</w:t>
      </w:r>
    </w:p>
    <w:p w14:paraId="17962552" w14:textId="535C9797" w:rsidR="004B7740" w:rsidRPr="00BF207E" w:rsidRDefault="00B5592E" w:rsidP="004B7740">
      <w:pPr>
        <w:widowControl w:val="0"/>
        <w:tabs>
          <w:tab w:val="left" w:pos="1096"/>
        </w:tabs>
        <w:adjustRightInd w:val="0"/>
        <w:textAlignment w:val="baseline"/>
        <w:rPr>
          <w:rtl/>
          <w:lang w:val="fr-FR" w:eastAsia="fr-FR" w:bidi="ar"/>
        </w:rPr>
      </w:pPr>
      <w:r>
        <w:rPr>
          <w:rFonts w:hint="cs"/>
          <w:rtl/>
          <w:lang w:val="fr-FR" w:eastAsia="fr-FR" w:bidi="ar"/>
        </w:rPr>
        <w:t xml:space="preserve">2. ما روي مرفوعا إلى رسول الله </w:t>
      </w:r>
      <w:r>
        <w:rPr>
          <w:lang w:val="fr-FR" w:eastAsia="fr-FR" w:bidi="ar"/>
        </w:rPr>
        <w:sym w:font="Abo-thar" w:char="F061"/>
      </w:r>
      <w:r>
        <w:rPr>
          <w:rFonts w:hint="cs"/>
          <w:rtl/>
          <w:lang w:val="fr-FR" w:eastAsia="fr-FR" w:bidi="ar"/>
        </w:rPr>
        <w:t xml:space="preserve"> قال: </w:t>
      </w:r>
      <w:r w:rsidRPr="00BF207E">
        <w:rPr>
          <w:rtl/>
          <w:lang w:val="fr-FR" w:eastAsia="fr-FR" w:bidi="ar"/>
        </w:rPr>
        <w:t>(</w:t>
      </w:r>
      <w:r w:rsidR="004B7740" w:rsidRPr="00BF207E">
        <w:rPr>
          <w:rtl/>
          <w:lang w:val="fr-FR" w:eastAsia="fr-FR" w:bidi="ar"/>
        </w:rPr>
        <w:t>من ولد له مولود فسمّاه محمداً حبّاً لي وتبرّكاً باسمي كان هو ومولوده في الجنة</w:t>
      </w:r>
      <w:r>
        <w:rPr>
          <w:rFonts w:hint="cs"/>
          <w:rtl/>
          <w:lang w:val="fr-FR" w:eastAsia="fr-FR" w:bidi="ar"/>
        </w:rPr>
        <w:t>)</w:t>
      </w:r>
      <w:r w:rsidR="004B7740" w:rsidRPr="00BF207E">
        <w:rPr>
          <w:position w:val="6"/>
          <w:sz w:val="20"/>
          <w:szCs w:val="20"/>
          <w:rtl/>
          <w:lang w:val="fr-FR" w:eastAsia="fr-FR" w:bidi="ar"/>
        </w:rPr>
        <w:t>(</w:t>
      </w:r>
      <w:r w:rsidR="004B7740" w:rsidRPr="00BF207E">
        <w:rPr>
          <w:position w:val="6"/>
          <w:sz w:val="20"/>
          <w:szCs w:val="20"/>
          <w:rtl/>
          <w:lang w:val="fr-FR" w:eastAsia="fr-FR" w:bidi="ar"/>
        </w:rPr>
        <w:footnoteReference w:id="290"/>
      </w:r>
      <w:r w:rsidR="004B7740" w:rsidRPr="00BF207E">
        <w:rPr>
          <w:position w:val="6"/>
          <w:sz w:val="20"/>
          <w:szCs w:val="20"/>
          <w:rtl/>
          <w:lang w:val="fr-FR" w:eastAsia="fr-FR" w:bidi="ar"/>
        </w:rPr>
        <w:t>)</w:t>
      </w:r>
    </w:p>
    <w:p w14:paraId="76227036" w14:textId="3606404C" w:rsidR="004B7740" w:rsidRPr="00BF207E" w:rsidRDefault="00B5592E" w:rsidP="004B7740">
      <w:pPr>
        <w:widowControl w:val="0"/>
        <w:tabs>
          <w:tab w:val="left" w:pos="1096"/>
        </w:tabs>
        <w:adjustRightInd w:val="0"/>
        <w:textAlignment w:val="baseline"/>
        <w:rPr>
          <w:rtl/>
          <w:lang w:val="fr-FR" w:eastAsia="fr-FR" w:bidi="ar"/>
        </w:rPr>
      </w:pPr>
      <w:r>
        <w:rPr>
          <w:rFonts w:hint="cs"/>
          <w:rtl/>
          <w:lang w:val="fr-FR" w:eastAsia="fr-FR" w:bidi="ar"/>
        </w:rPr>
        <w:t xml:space="preserve">3. ما روي مرفوعا إلى رسول الله </w:t>
      </w:r>
      <w:r>
        <w:rPr>
          <w:lang w:val="fr-FR" w:eastAsia="fr-FR" w:bidi="ar"/>
        </w:rPr>
        <w:sym w:font="Abo-thar" w:char="F061"/>
      </w:r>
      <w:r>
        <w:rPr>
          <w:rFonts w:hint="cs"/>
          <w:rtl/>
          <w:lang w:val="fr-FR" w:eastAsia="fr-FR" w:bidi="ar"/>
        </w:rPr>
        <w:t xml:space="preserve"> قال: </w:t>
      </w:r>
      <w:r w:rsidRPr="00BF207E">
        <w:rPr>
          <w:rtl/>
          <w:lang w:val="fr-FR" w:eastAsia="fr-FR" w:bidi="ar"/>
        </w:rPr>
        <w:t>(</w:t>
      </w:r>
      <w:r w:rsidR="004B7740" w:rsidRPr="00BF207E">
        <w:rPr>
          <w:rtl/>
          <w:lang w:val="fr-FR" w:eastAsia="fr-FR" w:bidi="ar"/>
        </w:rPr>
        <w:t>إذا سميتموه محمدا فلا تضربوه ولا تحرموه</w:t>
      </w:r>
      <w:r>
        <w:rPr>
          <w:rFonts w:hint="cs"/>
          <w:rtl/>
          <w:lang w:val="fr-FR" w:eastAsia="fr-FR" w:bidi="ar"/>
        </w:rPr>
        <w:t>)</w:t>
      </w:r>
      <w:r w:rsidR="004B7740" w:rsidRPr="00BF207E">
        <w:rPr>
          <w:position w:val="6"/>
          <w:sz w:val="20"/>
          <w:szCs w:val="20"/>
          <w:rtl/>
          <w:lang w:val="fr-FR" w:eastAsia="fr-FR" w:bidi="ar"/>
        </w:rPr>
        <w:t>(</w:t>
      </w:r>
      <w:r w:rsidR="004B7740" w:rsidRPr="00BF207E">
        <w:rPr>
          <w:position w:val="6"/>
          <w:sz w:val="20"/>
          <w:szCs w:val="20"/>
          <w:rtl/>
          <w:lang w:val="fr-FR" w:eastAsia="fr-FR" w:bidi="ar"/>
        </w:rPr>
        <w:footnoteReference w:id="291"/>
      </w:r>
      <w:r w:rsidR="004B7740" w:rsidRPr="00BF207E">
        <w:rPr>
          <w:position w:val="6"/>
          <w:sz w:val="20"/>
          <w:szCs w:val="20"/>
          <w:rtl/>
          <w:lang w:val="fr-FR" w:eastAsia="fr-FR" w:bidi="ar"/>
        </w:rPr>
        <w:t>)</w:t>
      </w:r>
      <w:r>
        <w:rPr>
          <w:rFonts w:hint="cs"/>
          <w:rtl/>
          <w:lang w:val="fr-FR" w:eastAsia="fr-FR" w:bidi="ar"/>
        </w:rPr>
        <w:t xml:space="preserve">، ذلك أن هذا الحكم قد يجعل الولد المسمى باسمه </w:t>
      </w:r>
      <w:r>
        <w:rPr>
          <w:lang w:val="fr-FR" w:eastAsia="fr-FR" w:bidi="ar"/>
        </w:rPr>
        <w:sym w:font="Abo-thar" w:char="F061"/>
      </w:r>
      <w:r>
        <w:rPr>
          <w:rFonts w:hint="cs"/>
          <w:rtl/>
          <w:lang w:val="fr-FR" w:eastAsia="fr-FR" w:bidi="ar"/>
        </w:rPr>
        <w:t xml:space="preserve"> مدللا، ولا يمكنه أن يوجه أو يربى، ويجعله فوق ذلك مستكبرا مغرورا باسمه.</w:t>
      </w:r>
      <w:r w:rsidR="004B7740" w:rsidRPr="00BF207E">
        <w:rPr>
          <w:rtl/>
          <w:lang w:val="fr-FR" w:eastAsia="fr-FR" w:bidi="ar"/>
        </w:rPr>
        <w:t xml:space="preserve"> </w:t>
      </w:r>
    </w:p>
    <w:p w14:paraId="2237B504" w14:textId="53E4BC57" w:rsidR="004B7740" w:rsidRPr="00BF207E" w:rsidRDefault="004B7740" w:rsidP="004B7740">
      <w:pPr>
        <w:widowControl w:val="0"/>
        <w:tabs>
          <w:tab w:val="left" w:pos="1096"/>
        </w:tabs>
        <w:adjustRightInd w:val="0"/>
        <w:textAlignment w:val="baseline"/>
        <w:rPr>
          <w:rtl/>
          <w:lang w:val="fr-FR" w:eastAsia="fr-FR" w:bidi="ar"/>
        </w:rPr>
      </w:pPr>
      <w:r w:rsidRPr="00BF207E">
        <w:rPr>
          <w:rFonts w:hint="cs"/>
          <w:rtl/>
          <w:lang w:val="fr-FR" w:eastAsia="fr-FR" w:bidi="ar"/>
        </w:rPr>
        <w:t>4.</w:t>
      </w:r>
      <w:r w:rsidR="00B5592E" w:rsidRPr="00B5592E">
        <w:rPr>
          <w:rFonts w:hint="cs"/>
          <w:rtl/>
          <w:lang w:val="fr-FR" w:eastAsia="fr-FR" w:bidi="ar"/>
        </w:rPr>
        <w:t xml:space="preserve"> </w:t>
      </w:r>
      <w:r w:rsidR="00B5592E">
        <w:rPr>
          <w:rFonts w:hint="cs"/>
          <w:rtl/>
          <w:lang w:val="fr-FR" w:eastAsia="fr-FR" w:bidi="ar"/>
        </w:rPr>
        <w:t xml:space="preserve">ما روي مرفوعا إلى رسول الله </w:t>
      </w:r>
      <w:r w:rsidR="00B5592E">
        <w:rPr>
          <w:lang w:val="fr-FR" w:eastAsia="fr-FR" w:bidi="ar"/>
        </w:rPr>
        <w:sym w:font="Abo-thar" w:char="F061"/>
      </w:r>
      <w:r w:rsidR="00B5592E">
        <w:rPr>
          <w:rFonts w:hint="cs"/>
          <w:rtl/>
          <w:lang w:val="fr-FR" w:eastAsia="fr-FR" w:bidi="ar"/>
        </w:rPr>
        <w:t xml:space="preserve"> قال: </w:t>
      </w:r>
      <w:r w:rsidR="00B5592E" w:rsidRPr="00BF207E">
        <w:rPr>
          <w:rtl/>
          <w:lang w:val="fr-FR" w:eastAsia="fr-FR" w:bidi="ar"/>
        </w:rPr>
        <w:t>(</w:t>
      </w:r>
      <w:r w:rsidRPr="00BF207E">
        <w:rPr>
          <w:rtl/>
          <w:lang w:val="fr-FR" w:eastAsia="fr-FR" w:bidi="ar"/>
        </w:rPr>
        <w:t>ما أطعم الطعام على مائدة ولا جلس عليها وفيها اسمي إلا قدّسوا كل يوم مرتين</w:t>
      </w:r>
      <w:r w:rsidRPr="00BF207E">
        <w:rPr>
          <w:rFonts w:hint="cs"/>
          <w:rtl/>
          <w:lang w:val="fr-FR" w:eastAsia="fr-FR" w:bidi="ar"/>
        </w:rPr>
        <w:t>)</w:t>
      </w:r>
      <w:r w:rsidR="008A5804">
        <w:rPr>
          <w:position w:val="6"/>
          <w:sz w:val="20"/>
          <w:szCs w:val="20"/>
          <w:rtl/>
          <w:lang w:val="fr-FR" w:eastAsia="fr-FR" w:bidi="ar"/>
        </w:rPr>
        <w:t>(</w:t>
      </w:r>
      <w:r w:rsidRPr="00BF207E">
        <w:rPr>
          <w:position w:val="6"/>
          <w:sz w:val="20"/>
          <w:szCs w:val="20"/>
          <w:rtl/>
          <w:lang w:val="fr-FR" w:eastAsia="fr-FR" w:bidi="ar"/>
        </w:rPr>
        <w:footnoteReference w:id="292"/>
      </w:r>
      <w:r w:rsidRPr="00BF207E">
        <w:rPr>
          <w:position w:val="6"/>
          <w:sz w:val="20"/>
          <w:szCs w:val="20"/>
          <w:rtl/>
          <w:lang w:val="fr-FR" w:eastAsia="fr-FR" w:bidi="ar"/>
        </w:rPr>
        <w:t>)</w:t>
      </w:r>
    </w:p>
    <w:p w14:paraId="11CD9895" w14:textId="61556290" w:rsidR="00B5592E" w:rsidRDefault="00B5592E" w:rsidP="00B5592E">
      <w:pPr>
        <w:pStyle w:val="aaac"/>
        <w:rPr>
          <w:rtl/>
          <w:lang w:bidi="ar"/>
        </w:rPr>
      </w:pPr>
      <w:r>
        <w:rPr>
          <w:rFonts w:hint="cs"/>
          <w:rtl/>
          <w:lang w:bidi="ar"/>
        </w:rPr>
        <w:t>أما الأحاديث التي لا يمكن ردها؛ فكثيرة، حاولنا جمعها فيما يلي:</w:t>
      </w:r>
    </w:p>
    <w:p w14:paraId="72CAA833" w14:textId="01B4EA46"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232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قال</w:t>
      </w:r>
      <w:r w:rsidRPr="00BF207E">
        <w:rPr>
          <w:rFonts w:hint="cs"/>
          <w:rtl/>
          <w:lang w:val="fr-FR" w:eastAsia="fr-FR" w:bidi="ar"/>
        </w:rPr>
        <w:t xml:space="preserve"> رسول الله </w:t>
      </w:r>
      <w:r w:rsidRPr="00BF207E">
        <w:rPr>
          <w:lang w:val="fr-FR" w:eastAsia="fr-FR" w:bidi="ar"/>
        </w:rPr>
        <w:sym w:font="Abo-thar" w:char="F061"/>
      </w:r>
      <w:r w:rsidRPr="00BF207E">
        <w:rPr>
          <w:rtl/>
          <w:lang w:val="fr-FR" w:eastAsia="fr-FR" w:bidi="ar"/>
        </w:rPr>
        <w:t>: (إن لي خمسة أسماء أنا محمد، وإنا أحمد، وأنا الماحي الذي يمحو الله بي الكفر، وأنا الحاشر الذي يحشر الناس على عقبي، وأنا العاقب)</w:t>
      </w:r>
      <w:r w:rsidR="008A5804">
        <w:rPr>
          <w:position w:val="6"/>
          <w:sz w:val="20"/>
          <w:szCs w:val="20"/>
          <w:rtl/>
          <w:lang w:val="fr-FR" w:eastAsia="fr-FR" w:bidi="ar"/>
        </w:rPr>
        <w:t>(</w:t>
      </w:r>
      <w:r w:rsidRPr="00BF207E">
        <w:rPr>
          <w:position w:val="6"/>
          <w:sz w:val="20"/>
          <w:szCs w:val="20"/>
          <w:rtl/>
          <w:lang w:val="fr-FR" w:eastAsia="fr-FR" w:bidi="ar"/>
        </w:rPr>
        <w:footnoteReference w:id="293"/>
      </w:r>
      <w:r w:rsidRPr="00BF207E">
        <w:rPr>
          <w:position w:val="6"/>
          <w:sz w:val="20"/>
          <w:szCs w:val="20"/>
          <w:rtl/>
          <w:lang w:val="fr-FR" w:eastAsia="fr-FR" w:bidi="ar"/>
        </w:rPr>
        <w:t>)</w:t>
      </w:r>
    </w:p>
    <w:p w14:paraId="63A38FCE" w14:textId="607E6BFB"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233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قال</w:t>
      </w:r>
      <w:r w:rsidRPr="00BF207E">
        <w:rPr>
          <w:rFonts w:hint="cs"/>
          <w:rtl/>
          <w:lang w:val="fr-FR" w:eastAsia="fr-FR" w:bidi="ar"/>
        </w:rPr>
        <w:t xml:space="preserve"> رسول الله </w:t>
      </w:r>
      <w:r w:rsidRPr="00BF207E">
        <w:rPr>
          <w:lang w:val="fr-FR" w:eastAsia="fr-FR" w:bidi="ar"/>
        </w:rPr>
        <w:sym w:font="Abo-thar" w:char="F061"/>
      </w:r>
      <w:r w:rsidRPr="00BF207E">
        <w:rPr>
          <w:rtl/>
          <w:lang w:val="fr-FR" w:eastAsia="fr-FR" w:bidi="ar"/>
        </w:rPr>
        <w:t>: (إن لي خمسة أسماء أنا محمد، وإنا أحمد، وأنا الماحي الذي يمحو الله بي الكفر، وأنا الحاشر الذي يحشر الناس على قدمي، وأنا العاقب يعني الخاتم)</w:t>
      </w:r>
    </w:p>
    <w:p w14:paraId="14D0C59A" w14:textId="6AA0CF92"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234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قال</w:t>
      </w:r>
      <w:r w:rsidRPr="00BF207E">
        <w:rPr>
          <w:rFonts w:hint="cs"/>
          <w:rtl/>
          <w:lang w:val="fr-FR" w:eastAsia="fr-FR" w:bidi="ar"/>
        </w:rPr>
        <w:t xml:space="preserve"> رسول الله </w:t>
      </w:r>
      <w:r w:rsidRPr="00BF207E">
        <w:rPr>
          <w:lang w:val="fr-FR" w:eastAsia="fr-FR" w:bidi="ar"/>
        </w:rPr>
        <w:sym w:font="Abo-thar" w:char="F061"/>
      </w:r>
      <w:r w:rsidRPr="00BF207E">
        <w:rPr>
          <w:rtl/>
          <w:lang w:val="fr-FR" w:eastAsia="fr-FR" w:bidi="ar"/>
        </w:rPr>
        <w:t>: (أنا محمد وأنا أحمد والحاشر والماحي والخاتم والعاقب)</w:t>
      </w:r>
      <w:r w:rsidR="008A5804">
        <w:rPr>
          <w:position w:val="6"/>
          <w:sz w:val="20"/>
          <w:szCs w:val="20"/>
          <w:rtl/>
          <w:lang w:val="fr-FR" w:eastAsia="fr-FR" w:bidi="ar"/>
        </w:rPr>
        <w:t>(</w:t>
      </w:r>
      <w:r w:rsidRPr="00BF207E">
        <w:rPr>
          <w:position w:val="6"/>
          <w:sz w:val="20"/>
          <w:szCs w:val="20"/>
          <w:rtl/>
          <w:lang w:val="fr-FR" w:eastAsia="fr-FR" w:bidi="ar"/>
        </w:rPr>
        <w:footnoteReference w:id="294"/>
      </w:r>
      <w:r w:rsidRPr="00BF207E">
        <w:rPr>
          <w:position w:val="6"/>
          <w:sz w:val="20"/>
          <w:szCs w:val="20"/>
          <w:rtl/>
          <w:lang w:val="fr-FR" w:eastAsia="fr-FR" w:bidi="ar"/>
        </w:rPr>
        <w:t>)</w:t>
      </w:r>
    </w:p>
    <w:p w14:paraId="283970C6" w14:textId="019D157B"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235</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سئل</w:t>
      </w:r>
      <w:r w:rsidRPr="00BF207E">
        <w:rPr>
          <w:rtl/>
          <w:lang w:val="fr-FR" w:eastAsia="fr-FR" w:bidi="ar"/>
        </w:rPr>
        <w:t xml:space="preserve"> نافع: أتحصي أسماء رسول الله </w:t>
      </w:r>
      <w:r w:rsidRPr="00BF207E">
        <w:rPr>
          <w:rtl/>
          <w:lang w:val="fr-FR" w:eastAsia="fr-FR" w:bidi="ar"/>
        </w:rPr>
        <w:sym w:font="Abo-thar" w:char="F061"/>
      </w:r>
      <w:r w:rsidRPr="00BF207E">
        <w:rPr>
          <w:rtl/>
          <w:lang w:val="fr-FR" w:eastAsia="fr-FR" w:bidi="ar"/>
        </w:rPr>
        <w:t xml:space="preserve"> التي كان جبير بن مطعم يعدّها؟. قال: نعم هي ستة: محمد وأحمد وخاتم وحاشر وعاقب وماحي.</w:t>
      </w:r>
      <w:r w:rsidRPr="00BF207E">
        <w:rPr>
          <w:rFonts w:hint="cs"/>
          <w:rtl/>
          <w:lang w:val="fr-FR" w:eastAsia="fr-FR" w:bidi="ar"/>
        </w:rPr>
        <w:t xml:space="preserve">. </w:t>
      </w:r>
      <w:r w:rsidRPr="00BF207E">
        <w:rPr>
          <w:rtl/>
          <w:lang w:val="fr-FR" w:eastAsia="fr-FR" w:bidi="ar"/>
        </w:rPr>
        <w:t>فأما حاشر: فيبعث مع الساعة نذيراً لكم بين يدي عذاب شديد</w:t>
      </w:r>
      <w:r w:rsidRPr="00BF207E">
        <w:rPr>
          <w:rFonts w:hint="cs"/>
          <w:rtl/>
          <w:lang w:val="fr-FR" w:eastAsia="fr-FR" w:bidi="ar"/>
        </w:rPr>
        <w:t>،</w:t>
      </w:r>
      <w:r w:rsidRPr="00BF207E">
        <w:rPr>
          <w:rtl/>
          <w:lang w:val="fr-FR" w:eastAsia="fr-FR" w:bidi="ar"/>
        </w:rPr>
        <w:t xml:space="preserve"> وأما عاقب فإنه عقب الأنبياء وأما ماحي فإن الله محا به سيئات من اتبعه</w:t>
      </w:r>
      <w:r w:rsidRPr="00BF207E">
        <w:rPr>
          <w:position w:val="6"/>
          <w:sz w:val="20"/>
          <w:szCs w:val="20"/>
          <w:rtl/>
          <w:lang w:val="fr-FR" w:eastAsia="fr-FR" w:bidi="ar"/>
        </w:rPr>
        <w:t>(</w:t>
      </w:r>
      <w:r w:rsidRPr="00BF207E">
        <w:rPr>
          <w:position w:val="6"/>
          <w:sz w:val="20"/>
          <w:szCs w:val="20"/>
          <w:rtl/>
          <w:lang w:val="fr-FR" w:eastAsia="fr-FR" w:bidi="ar"/>
        </w:rPr>
        <w:footnoteReference w:id="295"/>
      </w:r>
      <w:r w:rsidRPr="00BF207E">
        <w:rPr>
          <w:position w:val="6"/>
          <w:sz w:val="20"/>
          <w:szCs w:val="20"/>
          <w:rtl/>
          <w:lang w:val="fr-FR" w:eastAsia="fr-FR" w:bidi="ar"/>
        </w:rPr>
        <w:t>)</w:t>
      </w:r>
      <w:r w:rsidRPr="00BF207E">
        <w:rPr>
          <w:rtl/>
          <w:lang w:val="fr-FR" w:eastAsia="fr-FR" w:bidi="ar"/>
        </w:rPr>
        <w:t xml:space="preserve">. </w:t>
      </w:r>
    </w:p>
    <w:p w14:paraId="3EA82EE0" w14:textId="7DAEFD45"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236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قال رسول الله </w:t>
      </w:r>
      <w:r w:rsidRPr="00BF207E">
        <w:rPr>
          <w:rtl/>
          <w:lang w:val="fr-FR" w:eastAsia="fr-FR" w:bidi="ar"/>
        </w:rPr>
        <w:sym w:font="Abo-thar" w:char="F061"/>
      </w:r>
      <w:r w:rsidRPr="00BF207E">
        <w:rPr>
          <w:rtl/>
          <w:lang w:val="fr-FR" w:eastAsia="fr-FR" w:bidi="ar"/>
        </w:rPr>
        <w:t>: (أنا أحمد، وأنا محمد، وأنا الحاشر الذي يحشر الناس على قدمي، وأنا الماحي الذي يمحو الله بي الكفر، وإذا كان يوم القيامة كان لواء الحمد بيدي وكنت إمام المرسلين وصاحب شفاعتهم)</w:t>
      </w:r>
      <w:r w:rsidR="008A5804">
        <w:rPr>
          <w:position w:val="6"/>
          <w:sz w:val="20"/>
          <w:szCs w:val="20"/>
          <w:rtl/>
          <w:lang w:val="fr-FR" w:eastAsia="fr-FR" w:bidi="ar"/>
        </w:rPr>
        <w:t>(</w:t>
      </w:r>
      <w:r w:rsidRPr="00BF207E">
        <w:rPr>
          <w:position w:val="6"/>
          <w:sz w:val="20"/>
          <w:szCs w:val="20"/>
          <w:rtl/>
          <w:lang w:val="fr-FR" w:eastAsia="fr-FR" w:bidi="ar"/>
        </w:rPr>
        <w:footnoteReference w:id="296"/>
      </w:r>
      <w:r w:rsidRPr="00BF207E">
        <w:rPr>
          <w:position w:val="6"/>
          <w:sz w:val="20"/>
          <w:szCs w:val="20"/>
          <w:rtl/>
          <w:lang w:val="fr-FR" w:eastAsia="fr-FR" w:bidi="ar"/>
        </w:rPr>
        <w:t>)</w:t>
      </w:r>
    </w:p>
    <w:p w14:paraId="551B2423" w14:textId="0A3DB223"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237</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قال </w:t>
      </w:r>
      <w:r w:rsidRPr="00BF207E">
        <w:rPr>
          <w:rtl/>
          <w:lang w:val="fr-FR" w:eastAsia="fr-FR" w:bidi="ar"/>
        </w:rPr>
        <w:t xml:space="preserve">رسول الله </w:t>
      </w:r>
      <w:r w:rsidRPr="00BF207E">
        <w:rPr>
          <w:rtl/>
          <w:lang w:val="fr-FR" w:eastAsia="fr-FR" w:bidi="ar"/>
        </w:rPr>
        <w:sym w:font="Abo-thar" w:char="F061"/>
      </w:r>
      <w:r w:rsidRPr="00BF207E">
        <w:rPr>
          <w:rtl/>
          <w:lang w:val="fr-FR" w:eastAsia="fr-FR" w:bidi="ar"/>
        </w:rPr>
        <w:t xml:space="preserve">: </w:t>
      </w:r>
      <w:r w:rsidRPr="00BF207E">
        <w:rPr>
          <w:rFonts w:hint="cs"/>
          <w:rtl/>
          <w:lang w:val="fr-FR" w:eastAsia="fr-FR" w:bidi="ar"/>
        </w:rPr>
        <w:t>(</w:t>
      </w:r>
      <w:r w:rsidRPr="00BF207E">
        <w:rPr>
          <w:rtl/>
          <w:lang w:val="fr-FR" w:eastAsia="fr-FR" w:bidi="ar"/>
        </w:rPr>
        <w:t>إنّ لي عند ربي عشرة أسماء: أنا محمد، وإنا أحمد، وأنا الماحي الذي يمحو الله بي الكفر، وأنا العاقب الذي ليس بعدي نبيّ، وأنا الحاشر الذي يحشر الخلائق معي على قدمي، وأنا رسول الرحمة، ورسول التوبة، ورسول الملاحم، وأنا المقفّي قفّيت النبيين، وأنا قثم)</w:t>
      </w:r>
      <w:r w:rsidRPr="00BF207E">
        <w:rPr>
          <w:rFonts w:hint="cs"/>
          <w:rtl/>
          <w:lang w:val="fr-FR" w:eastAsia="fr-FR" w:bidi="ar"/>
        </w:rPr>
        <w:t>،</w:t>
      </w:r>
      <w:r w:rsidRPr="00BF207E">
        <w:rPr>
          <w:rtl/>
          <w:lang w:val="fr-FR" w:eastAsia="fr-FR" w:bidi="ar"/>
        </w:rPr>
        <w:t xml:space="preserve"> قال: والقثم: الكامل</w:t>
      </w:r>
      <w:r w:rsidRPr="00BF207E">
        <w:rPr>
          <w:position w:val="6"/>
          <w:sz w:val="20"/>
          <w:szCs w:val="20"/>
          <w:rtl/>
          <w:lang w:val="fr-FR" w:eastAsia="fr-FR" w:bidi="ar"/>
        </w:rPr>
        <w:t>(</w:t>
      </w:r>
      <w:r w:rsidRPr="00BF207E">
        <w:rPr>
          <w:position w:val="6"/>
          <w:sz w:val="20"/>
          <w:szCs w:val="20"/>
          <w:rtl/>
          <w:lang w:val="fr-FR" w:eastAsia="fr-FR" w:bidi="ar"/>
        </w:rPr>
        <w:footnoteReference w:id="297"/>
      </w:r>
      <w:r w:rsidRPr="00BF207E">
        <w:rPr>
          <w:position w:val="6"/>
          <w:sz w:val="20"/>
          <w:szCs w:val="20"/>
          <w:rtl/>
          <w:lang w:val="fr-FR" w:eastAsia="fr-FR" w:bidi="ar"/>
        </w:rPr>
        <w:t>)</w:t>
      </w:r>
      <w:r w:rsidRPr="00BF207E">
        <w:rPr>
          <w:rtl/>
          <w:lang w:val="fr-FR" w:eastAsia="fr-FR" w:bidi="ar"/>
        </w:rPr>
        <w:t>.</w:t>
      </w:r>
    </w:p>
    <w:p w14:paraId="0D46279D" w14:textId="7ED2FBCE"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238</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عن </w:t>
      </w:r>
      <w:r w:rsidRPr="00BF207E">
        <w:rPr>
          <w:rtl/>
          <w:lang w:val="fr-FR" w:eastAsia="fr-FR" w:bidi="ar"/>
        </w:rPr>
        <w:t xml:space="preserve">عوف بن مالك قال: انطلق النبي </w:t>
      </w:r>
      <w:r w:rsidRPr="00BF207E">
        <w:rPr>
          <w:rtl/>
          <w:lang w:val="fr-FR" w:eastAsia="fr-FR" w:bidi="ar"/>
        </w:rPr>
        <w:sym w:font="Abo-thar" w:char="F061"/>
      </w:r>
      <w:r w:rsidRPr="00BF207E">
        <w:rPr>
          <w:rtl/>
          <w:lang w:val="fr-FR" w:eastAsia="fr-FR" w:bidi="ar"/>
        </w:rPr>
        <w:t xml:space="preserve"> ذات يوم وأنا معه، حتى دخلنا كنيسة اليهود يوم عيدهم فكرهوا دخولنا عليهم فقال لهم رسول الله </w:t>
      </w:r>
      <w:r w:rsidRPr="00BF207E">
        <w:rPr>
          <w:rtl/>
          <w:lang w:val="fr-FR" w:eastAsia="fr-FR" w:bidi="ar"/>
        </w:rPr>
        <w:sym w:font="Abo-thar" w:char="F061"/>
      </w:r>
      <w:r w:rsidRPr="00BF207E">
        <w:rPr>
          <w:rtl/>
          <w:lang w:val="fr-FR" w:eastAsia="fr-FR" w:bidi="ar"/>
        </w:rPr>
        <w:t>: (يا معشر اليهود والله لأنا الحاشر وأنا العاقب وأنا المقفّي آمنتم أو كذّبتم) ثم انصرف وأنا معه</w:t>
      </w:r>
      <w:r w:rsidRPr="00BF207E">
        <w:rPr>
          <w:position w:val="6"/>
          <w:sz w:val="20"/>
          <w:szCs w:val="20"/>
          <w:rtl/>
          <w:lang w:val="fr-FR" w:eastAsia="fr-FR" w:bidi="ar"/>
        </w:rPr>
        <w:t>(</w:t>
      </w:r>
      <w:r w:rsidRPr="00BF207E">
        <w:rPr>
          <w:position w:val="6"/>
          <w:sz w:val="20"/>
          <w:szCs w:val="20"/>
          <w:rtl/>
          <w:lang w:val="fr-FR" w:eastAsia="fr-FR" w:bidi="ar"/>
        </w:rPr>
        <w:footnoteReference w:id="298"/>
      </w:r>
      <w:r w:rsidRPr="00BF207E">
        <w:rPr>
          <w:position w:val="6"/>
          <w:sz w:val="20"/>
          <w:szCs w:val="20"/>
          <w:rtl/>
          <w:lang w:val="fr-FR" w:eastAsia="fr-FR" w:bidi="ar"/>
        </w:rPr>
        <w:t>)</w:t>
      </w:r>
      <w:r w:rsidRPr="00BF207E">
        <w:rPr>
          <w:rFonts w:hint="cs"/>
          <w:rtl/>
          <w:lang w:val="fr-FR" w:eastAsia="fr-FR" w:bidi="ar"/>
        </w:rPr>
        <w:t>.</w:t>
      </w:r>
      <w:r w:rsidRPr="00BF207E">
        <w:rPr>
          <w:rtl/>
          <w:lang w:val="fr-FR" w:eastAsia="fr-FR" w:bidi="ar"/>
        </w:rPr>
        <w:t xml:space="preserve"> </w:t>
      </w:r>
    </w:p>
    <w:p w14:paraId="576A5DCB" w14:textId="1A841692"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239</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عن </w:t>
      </w:r>
      <w:r w:rsidRPr="00BF207E">
        <w:rPr>
          <w:rtl/>
          <w:lang w:val="fr-FR" w:eastAsia="fr-FR" w:bidi="ar"/>
        </w:rPr>
        <w:t xml:space="preserve">أبي موسى قال: سمّى لنا رسول الله </w:t>
      </w:r>
      <w:r w:rsidRPr="00BF207E">
        <w:rPr>
          <w:rtl/>
          <w:lang w:val="fr-FR" w:eastAsia="fr-FR" w:bidi="ar"/>
        </w:rPr>
        <w:sym w:font="Abo-thar" w:char="F061"/>
      </w:r>
      <w:r w:rsidRPr="00BF207E">
        <w:rPr>
          <w:rtl/>
          <w:lang w:val="fr-FR" w:eastAsia="fr-FR" w:bidi="ar"/>
        </w:rPr>
        <w:t xml:space="preserve"> أسماء فمنها ما حفظناه قال: (أنا محمد وأنا أحمد والمقفّي والحاشر، ونبيّ التوبة، ونبي الرحمة)</w:t>
      </w:r>
      <w:r w:rsidR="008A5804">
        <w:rPr>
          <w:position w:val="6"/>
          <w:sz w:val="20"/>
          <w:szCs w:val="20"/>
          <w:rtl/>
          <w:lang w:val="fr-FR" w:eastAsia="fr-FR" w:bidi="ar"/>
        </w:rPr>
        <w:t>(</w:t>
      </w:r>
      <w:r w:rsidRPr="00BF207E">
        <w:rPr>
          <w:position w:val="6"/>
          <w:sz w:val="20"/>
          <w:szCs w:val="20"/>
          <w:rtl/>
          <w:lang w:val="fr-FR" w:eastAsia="fr-FR" w:bidi="ar"/>
        </w:rPr>
        <w:footnoteReference w:id="299"/>
      </w:r>
      <w:r w:rsidRPr="00BF207E">
        <w:rPr>
          <w:position w:val="6"/>
          <w:sz w:val="20"/>
          <w:szCs w:val="20"/>
          <w:rtl/>
          <w:lang w:val="fr-FR" w:eastAsia="fr-FR" w:bidi="ar"/>
        </w:rPr>
        <w:t>)</w:t>
      </w:r>
      <w:r w:rsidRPr="00BF207E">
        <w:rPr>
          <w:rtl/>
          <w:lang w:val="fr-FR" w:eastAsia="fr-FR" w:bidi="ar"/>
        </w:rPr>
        <w:t xml:space="preserve"> </w:t>
      </w:r>
    </w:p>
    <w:p w14:paraId="269D1196" w14:textId="59CC55EA"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240</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عن </w:t>
      </w:r>
      <w:r w:rsidRPr="00BF207E">
        <w:rPr>
          <w:rtl/>
          <w:lang w:val="fr-FR" w:eastAsia="fr-FR" w:bidi="ar"/>
        </w:rPr>
        <w:t xml:space="preserve">أبي موسى قال: سمّى لنا رسول الله </w:t>
      </w:r>
      <w:r w:rsidRPr="00BF207E">
        <w:rPr>
          <w:rtl/>
          <w:lang w:val="fr-FR" w:eastAsia="fr-FR" w:bidi="ar"/>
        </w:rPr>
        <w:sym w:font="Abo-thar" w:char="F061"/>
      </w:r>
      <w:r w:rsidRPr="00BF207E">
        <w:rPr>
          <w:rtl/>
          <w:lang w:val="fr-FR" w:eastAsia="fr-FR" w:bidi="ar"/>
        </w:rPr>
        <w:t xml:space="preserve"> أسماء فمنها ما حفظناه ومنها ما لم نحفظ، قال: (أنا محمد وإنا أحمد وأنا الحاشر وأنا العاقب والمقفي ونبي الرحمة والتوبة والملحمة)</w:t>
      </w:r>
      <w:r w:rsidR="008A5804">
        <w:rPr>
          <w:position w:val="6"/>
          <w:sz w:val="20"/>
          <w:szCs w:val="20"/>
          <w:rtl/>
          <w:lang w:val="fr-FR" w:eastAsia="fr-FR" w:bidi="ar"/>
        </w:rPr>
        <w:t>(</w:t>
      </w:r>
      <w:r w:rsidRPr="00BF207E">
        <w:rPr>
          <w:position w:val="6"/>
          <w:sz w:val="20"/>
          <w:szCs w:val="20"/>
          <w:rtl/>
          <w:lang w:val="fr-FR" w:eastAsia="fr-FR" w:bidi="ar"/>
        </w:rPr>
        <w:footnoteReference w:id="300"/>
      </w:r>
      <w:r w:rsidRPr="00BF207E">
        <w:rPr>
          <w:position w:val="6"/>
          <w:sz w:val="20"/>
          <w:szCs w:val="20"/>
          <w:rtl/>
          <w:lang w:val="fr-FR" w:eastAsia="fr-FR" w:bidi="ar"/>
        </w:rPr>
        <w:t>)</w:t>
      </w:r>
    </w:p>
    <w:p w14:paraId="72B85CFD" w14:textId="62F66DAB"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241</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عن </w:t>
      </w:r>
      <w:r w:rsidRPr="00BF207E">
        <w:rPr>
          <w:rtl/>
          <w:lang w:val="fr-FR" w:eastAsia="fr-FR" w:bidi="ar"/>
        </w:rPr>
        <w:t xml:space="preserve">حذيفة بن اليمان قال: لقيت رسول الله </w:t>
      </w:r>
      <w:r w:rsidRPr="00BF207E">
        <w:rPr>
          <w:rtl/>
          <w:lang w:val="fr-FR" w:eastAsia="fr-FR" w:bidi="ar"/>
        </w:rPr>
        <w:sym w:font="Abo-thar" w:char="F061"/>
      </w:r>
      <w:r w:rsidRPr="00BF207E">
        <w:rPr>
          <w:rtl/>
          <w:lang w:val="fr-FR" w:eastAsia="fr-FR" w:bidi="ar"/>
        </w:rPr>
        <w:t xml:space="preserve"> في بعض طرق المدينة فقال: (أنا محمد وإنا أحمد وأنا نبيّ الرحمة ونبيّ التوبة وأنا المقفّي وأنا الحاشر ونبيّ الملاحم)</w:t>
      </w:r>
      <w:r w:rsidR="008A5804">
        <w:rPr>
          <w:position w:val="6"/>
          <w:sz w:val="20"/>
          <w:szCs w:val="20"/>
          <w:rtl/>
          <w:lang w:val="fr-FR" w:eastAsia="fr-FR" w:bidi="ar"/>
        </w:rPr>
        <w:t>(</w:t>
      </w:r>
      <w:r w:rsidRPr="00BF207E">
        <w:rPr>
          <w:position w:val="6"/>
          <w:sz w:val="20"/>
          <w:szCs w:val="20"/>
          <w:rtl/>
          <w:lang w:val="fr-FR" w:eastAsia="fr-FR" w:bidi="ar"/>
        </w:rPr>
        <w:footnoteReference w:id="301"/>
      </w:r>
      <w:r w:rsidRPr="00BF207E">
        <w:rPr>
          <w:position w:val="6"/>
          <w:sz w:val="20"/>
          <w:szCs w:val="20"/>
          <w:rtl/>
          <w:lang w:val="fr-FR" w:eastAsia="fr-FR" w:bidi="ar"/>
        </w:rPr>
        <w:t>)</w:t>
      </w:r>
    </w:p>
    <w:p w14:paraId="25D44A47" w14:textId="28463D4B"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242</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عن </w:t>
      </w:r>
      <w:r w:rsidRPr="00BF207E">
        <w:rPr>
          <w:rtl/>
          <w:lang w:val="fr-FR" w:eastAsia="fr-FR" w:bidi="ar"/>
        </w:rPr>
        <w:t xml:space="preserve">ابن مسعود قال: سمعت رسول الله </w:t>
      </w:r>
      <w:r w:rsidRPr="00BF207E">
        <w:rPr>
          <w:rtl/>
          <w:lang w:val="fr-FR" w:eastAsia="fr-FR" w:bidi="ar"/>
        </w:rPr>
        <w:sym w:font="Abo-thar" w:char="F061"/>
      </w:r>
      <w:r w:rsidRPr="00BF207E">
        <w:rPr>
          <w:rtl/>
          <w:lang w:val="fr-FR" w:eastAsia="fr-FR" w:bidi="ar"/>
        </w:rPr>
        <w:t xml:space="preserve"> يقول في سكّة</w:t>
      </w:r>
      <w:r w:rsidRPr="00BF207E">
        <w:rPr>
          <w:rFonts w:hint="cs"/>
          <w:rtl/>
          <w:lang w:val="fr-FR" w:eastAsia="fr-FR" w:bidi="ar"/>
        </w:rPr>
        <w:t xml:space="preserve"> </w:t>
      </w:r>
      <w:r w:rsidRPr="00BF207E">
        <w:rPr>
          <w:rtl/>
          <w:lang w:val="fr-FR" w:eastAsia="fr-FR" w:bidi="ar"/>
        </w:rPr>
        <w:t>من سكك المدينة: (أنا محمد وإنا أحمد والحاشر والمقفّي ونبي الرحمة)</w:t>
      </w:r>
      <w:r w:rsidR="008A5804">
        <w:rPr>
          <w:position w:val="6"/>
          <w:sz w:val="20"/>
          <w:szCs w:val="20"/>
          <w:rtl/>
          <w:lang w:val="fr-FR" w:eastAsia="fr-FR" w:bidi="ar"/>
        </w:rPr>
        <w:t>(</w:t>
      </w:r>
      <w:r w:rsidRPr="00BF207E">
        <w:rPr>
          <w:position w:val="6"/>
          <w:sz w:val="20"/>
          <w:szCs w:val="20"/>
          <w:rtl/>
          <w:lang w:val="fr-FR" w:eastAsia="fr-FR" w:bidi="ar"/>
        </w:rPr>
        <w:footnoteReference w:id="302"/>
      </w:r>
      <w:r w:rsidRPr="00BF207E">
        <w:rPr>
          <w:position w:val="6"/>
          <w:sz w:val="20"/>
          <w:szCs w:val="20"/>
          <w:rtl/>
          <w:lang w:val="fr-FR" w:eastAsia="fr-FR" w:bidi="ar"/>
        </w:rPr>
        <w:t>)</w:t>
      </w:r>
    </w:p>
    <w:p w14:paraId="5C323CB7" w14:textId="7FBA8814"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243</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عن </w:t>
      </w:r>
      <w:r w:rsidRPr="00BF207E">
        <w:rPr>
          <w:rtl/>
          <w:lang w:val="fr-FR" w:eastAsia="fr-FR" w:bidi="ar"/>
        </w:rPr>
        <w:t>ابن عباس</w:t>
      </w:r>
      <w:r w:rsidRPr="00BF207E">
        <w:rPr>
          <w:rFonts w:hint="cs"/>
          <w:rtl/>
          <w:lang w:val="fr-FR" w:eastAsia="fr-FR" w:bidi="ar"/>
        </w:rPr>
        <w:t xml:space="preserve"> </w:t>
      </w:r>
      <w:r w:rsidRPr="00BF207E">
        <w:rPr>
          <w:rtl/>
          <w:lang w:val="fr-FR" w:eastAsia="fr-FR" w:bidi="ar"/>
        </w:rPr>
        <w:t xml:space="preserve">قال: قال رسول الله </w:t>
      </w:r>
      <w:r w:rsidRPr="00BF207E">
        <w:rPr>
          <w:rtl/>
          <w:lang w:val="fr-FR" w:eastAsia="fr-FR" w:bidi="ar"/>
        </w:rPr>
        <w:sym w:font="Abo-thar" w:char="F061"/>
      </w:r>
      <w:r w:rsidRPr="00BF207E">
        <w:rPr>
          <w:rtl/>
          <w:lang w:val="fr-FR" w:eastAsia="fr-FR" w:bidi="ar"/>
        </w:rPr>
        <w:t>: (أنا أحمد ومحمد والحاشر والمقفّي والخاتم)</w:t>
      </w:r>
      <w:r w:rsidR="008A5804">
        <w:rPr>
          <w:position w:val="6"/>
          <w:sz w:val="20"/>
          <w:szCs w:val="20"/>
          <w:rtl/>
          <w:lang w:val="fr-FR" w:eastAsia="fr-FR" w:bidi="ar"/>
        </w:rPr>
        <w:t>(</w:t>
      </w:r>
      <w:r w:rsidRPr="00BF207E">
        <w:rPr>
          <w:position w:val="6"/>
          <w:sz w:val="20"/>
          <w:szCs w:val="20"/>
          <w:rtl/>
          <w:lang w:val="fr-FR" w:eastAsia="fr-FR" w:bidi="ar"/>
        </w:rPr>
        <w:footnoteReference w:id="303"/>
      </w:r>
      <w:r w:rsidRPr="00BF207E">
        <w:rPr>
          <w:position w:val="6"/>
          <w:sz w:val="20"/>
          <w:szCs w:val="20"/>
          <w:rtl/>
          <w:lang w:val="fr-FR" w:eastAsia="fr-FR" w:bidi="ar"/>
        </w:rPr>
        <w:t>)</w:t>
      </w:r>
    </w:p>
    <w:p w14:paraId="0E5017CB" w14:textId="48ECE999"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244</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عن </w:t>
      </w:r>
      <w:r w:rsidRPr="00BF207E">
        <w:rPr>
          <w:rtl/>
          <w:lang w:val="fr-FR" w:eastAsia="fr-FR" w:bidi="ar"/>
        </w:rPr>
        <w:t xml:space="preserve">أبي الطفيل قال: قال رسول الله </w:t>
      </w:r>
      <w:r w:rsidRPr="00BF207E">
        <w:rPr>
          <w:rtl/>
          <w:lang w:val="fr-FR" w:eastAsia="fr-FR" w:bidi="ar"/>
        </w:rPr>
        <w:sym w:font="Abo-thar" w:char="F061"/>
      </w:r>
      <w:r w:rsidRPr="00BF207E">
        <w:rPr>
          <w:rtl/>
          <w:lang w:val="fr-FR" w:eastAsia="fr-FR" w:bidi="ar"/>
        </w:rPr>
        <w:t>: (لي عشرة أسماء) قال أبو الطّفيل: حفظت ثمانية وأنسيت اثنتين: (أنا محمد وأحمد والفاتح والخاتم وأبو القاسم والحاشر والعاقب والماحي الذي يمحو الله بي الكفر) قال سيف بن وهب: فحدثت الحديث أبا جعفر فقال:</w:t>
      </w:r>
      <w:r w:rsidRPr="00BF207E">
        <w:rPr>
          <w:rFonts w:hint="cs"/>
          <w:rtl/>
          <w:lang w:val="fr-FR" w:eastAsia="fr-FR" w:bidi="ar"/>
        </w:rPr>
        <w:t xml:space="preserve"> </w:t>
      </w:r>
      <w:r w:rsidRPr="00BF207E">
        <w:rPr>
          <w:rtl/>
          <w:lang w:val="fr-FR" w:eastAsia="fr-FR" w:bidi="ar"/>
        </w:rPr>
        <w:t>يا سيف ألا أخبرك بالاسمين؟ قلت: بلى. قال: طه ويس</w:t>
      </w:r>
      <w:r w:rsidRPr="00BF207E">
        <w:rPr>
          <w:position w:val="6"/>
          <w:sz w:val="20"/>
          <w:szCs w:val="20"/>
          <w:rtl/>
          <w:lang w:val="fr-FR" w:eastAsia="fr-FR" w:bidi="ar"/>
        </w:rPr>
        <w:t>(</w:t>
      </w:r>
      <w:r w:rsidRPr="00BF207E">
        <w:rPr>
          <w:position w:val="6"/>
          <w:sz w:val="20"/>
          <w:szCs w:val="20"/>
          <w:rtl/>
          <w:lang w:val="fr-FR" w:eastAsia="fr-FR" w:bidi="ar"/>
        </w:rPr>
        <w:footnoteReference w:id="304"/>
      </w:r>
      <w:r w:rsidRPr="00BF207E">
        <w:rPr>
          <w:position w:val="6"/>
          <w:sz w:val="20"/>
          <w:szCs w:val="20"/>
          <w:rtl/>
          <w:lang w:val="fr-FR" w:eastAsia="fr-FR" w:bidi="ar"/>
        </w:rPr>
        <w:t>)</w:t>
      </w:r>
      <w:r w:rsidRPr="00BF207E">
        <w:rPr>
          <w:rtl/>
          <w:lang w:val="fr-FR" w:eastAsia="fr-FR" w:bidi="ar"/>
        </w:rPr>
        <w:t>.</w:t>
      </w:r>
    </w:p>
    <w:p w14:paraId="31AD7C05" w14:textId="473E21F3"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ابن عباس: أن عبد المطلب قيل له: لم سمّيته محمداً ورغبت عن أسماء آبائه؟ قال: أردت أن يحمده الله في السماء ويحمده الناس في الأرض</w:t>
      </w:r>
      <w:r w:rsidRPr="00BF207E">
        <w:rPr>
          <w:position w:val="6"/>
          <w:sz w:val="20"/>
          <w:szCs w:val="20"/>
          <w:rtl/>
          <w:lang w:val="fr-FR" w:eastAsia="fr-FR" w:bidi="ar"/>
        </w:rPr>
        <w:t>(</w:t>
      </w:r>
      <w:r w:rsidRPr="00BF207E">
        <w:rPr>
          <w:position w:val="6"/>
          <w:sz w:val="20"/>
          <w:szCs w:val="20"/>
          <w:rtl/>
          <w:lang w:val="fr-FR" w:eastAsia="fr-FR" w:bidi="ar"/>
        </w:rPr>
        <w:footnoteReference w:id="305"/>
      </w:r>
      <w:r w:rsidRPr="00BF207E">
        <w:rPr>
          <w:position w:val="6"/>
          <w:sz w:val="20"/>
          <w:szCs w:val="20"/>
          <w:rtl/>
          <w:lang w:val="fr-FR" w:eastAsia="fr-FR" w:bidi="ar"/>
        </w:rPr>
        <w:t>)</w:t>
      </w:r>
      <w:r w:rsidRPr="00BF207E">
        <w:rPr>
          <w:rtl/>
          <w:lang w:val="fr-FR" w:eastAsia="fr-FR" w:bidi="ar"/>
        </w:rPr>
        <w:t>.</w:t>
      </w:r>
    </w:p>
    <w:p w14:paraId="677BAB46" w14:textId="3A3981CD" w:rsidR="004B7740" w:rsidRPr="00BF207E" w:rsidRDefault="004B7740" w:rsidP="004B7740">
      <w:pPr>
        <w:widowControl w:val="0"/>
        <w:tabs>
          <w:tab w:val="left" w:pos="1096"/>
        </w:tabs>
        <w:adjustRightInd w:val="0"/>
        <w:textAlignment w:val="baseline"/>
        <w:rPr>
          <w:position w:val="6"/>
          <w:sz w:val="20"/>
          <w:szCs w:val="20"/>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w:t>
      </w:r>
      <w:r w:rsidRPr="00BF207E">
        <w:rPr>
          <w:rFonts w:hint="cs"/>
          <w:rtl/>
          <w:lang w:val="fr-FR" w:eastAsia="fr-FR" w:bidi="ar"/>
        </w:rPr>
        <w:t>وابن عمر أ</w:t>
      </w:r>
      <w:r w:rsidRPr="00BF207E">
        <w:rPr>
          <w:rtl/>
          <w:lang w:val="fr-FR" w:eastAsia="fr-FR" w:bidi="ar"/>
        </w:rPr>
        <w:t xml:space="preserve">ن رسول الله </w:t>
      </w:r>
      <w:r w:rsidRPr="00BF207E">
        <w:rPr>
          <w:rtl/>
          <w:lang w:val="fr-FR" w:eastAsia="fr-FR" w:bidi="ar"/>
        </w:rPr>
        <w:sym w:font="Abo-thar" w:char="F061"/>
      </w:r>
      <w:r w:rsidRPr="00BF207E">
        <w:rPr>
          <w:rtl/>
          <w:lang w:val="fr-FR" w:eastAsia="fr-FR" w:bidi="ar"/>
        </w:rPr>
        <w:t xml:space="preserve"> قال: (لما عرج بي إلى السماء ما مررت بسماء إلا وجدت اسمي فيها مكتوبا: لا إله إلا الله محمد رسول الله)</w:t>
      </w:r>
      <w:r w:rsidR="008A5804">
        <w:rPr>
          <w:position w:val="6"/>
          <w:sz w:val="20"/>
          <w:szCs w:val="20"/>
          <w:rtl/>
          <w:lang w:val="fr-FR" w:eastAsia="fr-FR" w:bidi="ar"/>
        </w:rPr>
        <w:t>(</w:t>
      </w:r>
      <w:r w:rsidRPr="00BF207E">
        <w:rPr>
          <w:position w:val="6"/>
          <w:sz w:val="20"/>
          <w:szCs w:val="20"/>
          <w:rtl/>
          <w:lang w:val="fr-FR" w:eastAsia="fr-FR" w:bidi="ar"/>
        </w:rPr>
        <w:footnoteReference w:id="306"/>
      </w:r>
      <w:r w:rsidRPr="00BF207E">
        <w:rPr>
          <w:position w:val="6"/>
          <w:sz w:val="20"/>
          <w:szCs w:val="20"/>
          <w:rtl/>
          <w:lang w:val="fr-FR" w:eastAsia="fr-FR" w:bidi="ar"/>
        </w:rPr>
        <w:t>)</w:t>
      </w:r>
    </w:p>
    <w:p w14:paraId="0E668602" w14:textId="5D3573A3"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بن عبد الله ما قال: قال رسول الله </w:t>
      </w:r>
      <w:r w:rsidRPr="00BF207E">
        <w:rPr>
          <w:rtl/>
          <w:lang w:val="fr-FR" w:eastAsia="fr-FR" w:bidi="ar"/>
        </w:rPr>
        <w:sym w:font="Abo-thar" w:char="F061"/>
      </w:r>
      <w:r w:rsidRPr="00BF207E">
        <w:rPr>
          <w:rtl/>
          <w:lang w:val="fr-FR" w:eastAsia="fr-FR" w:bidi="ar"/>
        </w:rPr>
        <w:t>: (مكتوب على باب الجنة: لا إله إلا الله محمد رسول الله)</w:t>
      </w:r>
      <w:r w:rsidR="008A5804">
        <w:rPr>
          <w:position w:val="6"/>
          <w:sz w:val="20"/>
          <w:szCs w:val="20"/>
          <w:rtl/>
          <w:lang w:val="fr-FR" w:eastAsia="fr-FR" w:bidi="ar"/>
        </w:rPr>
        <w:t>(</w:t>
      </w:r>
      <w:r w:rsidRPr="00BF207E">
        <w:rPr>
          <w:position w:val="6"/>
          <w:sz w:val="20"/>
          <w:szCs w:val="20"/>
          <w:rtl/>
          <w:lang w:val="fr-FR" w:eastAsia="fr-FR" w:bidi="ar"/>
        </w:rPr>
        <w:footnoteReference w:id="307"/>
      </w:r>
      <w:r w:rsidRPr="00BF207E">
        <w:rPr>
          <w:position w:val="6"/>
          <w:sz w:val="20"/>
          <w:szCs w:val="20"/>
          <w:rtl/>
          <w:lang w:val="fr-FR" w:eastAsia="fr-FR" w:bidi="ar"/>
        </w:rPr>
        <w:t>)</w:t>
      </w:r>
    </w:p>
    <w:p w14:paraId="0E2FAB95" w14:textId="739D0E43"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عبادة بن الصامت </w:t>
      </w:r>
      <w:r w:rsidRPr="00BF207E">
        <w:rPr>
          <w:rFonts w:hint="cs"/>
          <w:rtl/>
          <w:lang w:val="fr-FR" w:eastAsia="fr-FR" w:bidi="ar"/>
        </w:rPr>
        <w:t>وجابر أ</w:t>
      </w:r>
      <w:r w:rsidRPr="00BF207E">
        <w:rPr>
          <w:rtl/>
          <w:lang w:val="fr-FR" w:eastAsia="fr-FR" w:bidi="ar"/>
        </w:rPr>
        <w:t xml:space="preserve">ن رسول الله </w:t>
      </w:r>
      <w:r w:rsidRPr="00BF207E">
        <w:rPr>
          <w:rtl/>
          <w:lang w:val="fr-FR" w:eastAsia="fr-FR" w:bidi="ar"/>
        </w:rPr>
        <w:sym w:font="Abo-thar" w:char="F061"/>
      </w:r>
      <w:r w:rsidRPr="00BF207E">
        <w:rPr>
          <w:rtl/>
          <w:lang w:val="fr-FR" w:eastAsia="fr-FR" w:bidi="ar"/>
        </w:rPr>
        <w:t xml:space="preserve"> قال: (أن فصّ خاتم سليمان بن داود عليهما الصلاة والسلام كان سماويّاً ألقي إليه فوضعه في إصبعه وكان نقشه أنا الله لا إله إلا أنا، محمد عبدي ورسولي</w:t>
      </w:r>
      <w:r w:rsidRPr="00BF207E">
        <w:rPr>
          <w:rFonts w:hint="cs"/>
          <w:rtl/>
          <w:lang w:val="fr-FR" w:eastAsia="fr-FR" w:bidi="ar"/>
        </w:rPr>
        <w:t>)</w:t>
      </w:r>
      <w:r w:rsidR="008A5804">
        <w:rPr>
          <w:position w:val="6"/>
          <w:sz w:val="20"/>
          <w:szCs w:val="20"/>
          <w:rtl/>
          <w:lang w:val="fr-FR" w:eastAsia="fr-FR" w:bidi="ar"/>
        </w:rPr>
        <w:t>(</w:t>
      </w:r>
      <w:r w:rsidRPr="00BF207E">
        <w:rPr>
          <w:position w:val="6"/>
          <w:sz w:val="20"/>
          <w:szCs w:val="20"/>
          <w:rtl/>
          <w:lang w:val="fr-FR" w:eastAsia="fr-FR" w:bidi="ar"/>
        </w:rPr>
        <w:footnoteReference w:id="308"/>
      </w:r>
      <w:r w:rsidRPr="00BF207E">
        <w:rPr>
          <w:position w:val="6"/>
          <w:sz w:val="20"/>
          <w:szCs w:val="20"/>
          <w:rtl/>
          <w:lang w:val="fr-FR" w:eastAsia="fr-FR" w:bidi="ar"/>
        </w:rPr>
        <w:t>)</w:t>
      </w:r>
    </w:p>
    <w:p w14:paraId="55D63716" w14:textId="077D3EDF"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249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w:t>
      </w:r>
      <w:r w:rsidRPr="00BF207E">
        <w:rPr>
          <w:rFonts w:hint="cs"/>
          <w:rtl/>
          <w:lang w:val="fr-FR" w:eastAsia="fr-FR" w:bidi="ar"/>
        </w:rPr>
        <w:t>(</w:t>
      </w:r>
      <w:r w:rsidRPr="00BF207E">
        <w:rPr>
          <w:rtl/>
          <w:lang w:val="fr-FR" w:eastAsia="fr-FR" w:bidi="ar"/>
        </w:rPr>
        <w:t>بين كتفي آدم مكتوب:</w:t>
      </w:r>
      <w:r w:rsidRPr="00BF207E">
        <w:rPr>
          <w:rFonts w:hint="cs"/>
          <w:rtl/>
          <w:lang w:val="fr-FR" w:eastAsia="fr-FR" w:bidi="ar"/>
        </w:rPr>
        <w:t xml:space="preserve"> </w:t>
      </w:r>
      <w:r w:rsidRPr="00BF207E">
        <w:rPr>
          <w:rtl/>
          <w:lang w:val="fr-FR" w:eastAsia="fr-FR" w:bidi="ar"/>
        </w:rPr>
        <w:t>محمد رسول الله خاتم النبيين</w:t>
      </w:r>
      <w:r w:rsidRPr="00BF207E">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309"/>
      </w:r>
      <w:r w:rsidRPr="00BF207E">
        <w:rPr>
          <w:position w:val="6"/>
          <w:sz w:val="20"/>
          <w:szCs w:val="20"/>
          <w:rtl/>
          <w:lang w:val="fr-FR" w:eastAsia="fr-FR" w:bidi="ar"/>
        </w:rPr>
        <w:t>)</w:t>
      </w:r>
    </w:p>
    <w:p w14:paraId="160C3D88" w14:textId="705B7F74"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250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ذر </w:t>
      </w:r>
      <w:r w:rsidRPr="00BF207E">
        <w:rPr>
          <w:rFonts w:hint="cs"/>
          <w:rtl/>
          <w:lang w:val="fr-FR" w:eastAsia="fr-FR" w:bidi="ar"/>
        </w:rPr>
        <w:t>وغيره أ</w:t>
      </w:r>
      <w:r w:rsidRPr="00BF207E">
        <w:rPr>
          <w:rtl/>
          <w:lang w:val="fr-FR" w:eastAsia="fr-FR" w:bidi="ar"/>
        </w:rPr>
        <w:t xml:space="preserve">ن رسول الله </w:t>
      </w:r>
      <w:r w:rsidRPr="00BF207E">
        <w:rPr>
          <w:rtl/>
          <w:lang w:val="fr-FR" w:eastAsia="fr-FR" w:bidi="ar"/>
        </w:rPr>
        <w:sym w:font="Abo-thar" w:char="F061"/>
      </w:r>
      <w:r w:rsidRPr="00BF207E">
        <w:rPr>
          <w:rtl/>
          <w:lang w:val="fr-FR" w:eastAsia="fr-FR" w:bidi="ar"/>
        </w:rPr>
        <w:t xml:space="preserve"> قال:</w:t>
      </w:r>
      <w:r w:rsidRPr="00BF207E">
        <w:rPr>
          <w:rFonts w:hint="cs"/>
          <w:rtl/>
          <w:lang w:val="fr-FR" w:eastAsia="fr-FR" w:bidi="ar"/>
        </w:rPr>
        <w:t xml:space="preserve"> (</w:t>
      </w:r>
      <w:r w:rsidRPr="00BF207E">
        <w:rPr>
          <w:rtl/>
          <w:lang w:val="fr-FR" w:eastAsia="fr-FR" w:bidi="ar"/>
        </w:rPr>
        <w:t>أن الكنز الذي ذكره الله تعالى في كتابه لوح من ذهب مصمت مكتوب فيه بسم الله الرحمن الرحيم عجبت لمن أيقن بالقدر ثم ينصب، عجبت لمن ذكر النار ثم يضحك، عجبت لمن ذكر الموت ثم غفل. لا إله إلا الله محمد رسول الله</w:t>
      </w:r>
      <w:r w:rsidRPr="00BF207E">
        <w:rPr>
          <w:rFonts w:hint="cs"/>
          <w:rtl/>
          <w:lang w:val="fr-FR" w:eastAsia="fr-FR" w:bidi="ar"/>
        </w:rPr>
        <w:t>)</w:t>
      </w:r>
      <w:r w:rsidR="008A5804">
        <w:rPr>
          <w:position w:val="6"/>
          <w:sz w:val="20"/>
          <w:szCs w:val="20"/>
          <w:rtl/>
          <w:lang w:val="fr-FR" w:eastAsia="fr-FR" w:bidi="ar"/>
        </w:rPr>
        <w:t>(</w:t>
      </w:r>
      <w:r w:rsidRPr="00BF207E">
        <w:rPr>
          <w:position w:val="6"/>
          <w:sz w:val="20"/>
          <w:szCs w:val="20"/>
          <w:rtl/>
          <w:lang w:val="fr-FR" w:eastAsia="fr-FR" w:bidi="ar"/>
        </w:rPr>
        <w:footnoteReference w:id="310"/>
      </w:r>
      <w:r w:rsidRPr="00BF207E">
        <w:rPr>
          <w:position w:val="6"/>
          <w:sz w:val="20"/>
          <w:szCs w:val="20"/>
          <w:rtl/>
          <w:lang w:val="fr-FR" w:eastAsia="fr-FR" w:bidi="ar"/>
        </w:rPr>
        <w:t>)</w:t>
      </w:r>
    </w:p>
    <w:p w14:paraId="6EA14B84" w14:textId="7DA54E93"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251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قال رسول الله </w:t>
      </w:r>
      <w:r w:rsidRPr="00BF207E">
        <w:rPr>
          <w:rtl/>
          <w:lang w:val="fr-FR" w:eastAsia="fr-FR" w:bidi="ar"/>
        </w:rPr>
        <w:sym w:font="Abo-thar" w:char="F061"/>
      </w:r>
      <w:r w:rsidRPr="00BF207E">
        <w:rPr>
          <w:rtl/>
          <w:lang w:val="fr-FR" w:eastAsia="fr-FR" w:bidi="ar"/>
        </w:rPr>
        <w:t>: (ألم تروا كيف يصرف الله عني شتم قريش ولعنهم، يشتمون مذمّماً ويلعنون مذمّماً</w:t>
      </w:r>
      <w:r w:rsidRPr="00BF207E">
        <w:rPr>
          <w:rFonts w:hint="cs"/>
          <w:rtl/>
          <w:lang w:val="fr-FR" w:eastAsia="fr-FR" w:bidi="ar"/>
        </w:rPr>
        <w:t>..</w:t>
      </w:r>
      <w:r w:rsidRPr="00BF207E">
        <w:rPr>
          <w:rtl/>
          <w:lang w:val="fr-FR" w:eastAsia="fr-FR" w:bidi="ar"/>
        </w:rPr>
        <w:t xml:space="preserve"> وأنا محمد)</w:t>
      </w:r>
      <w:r w:rsidR="008A5804">
        <w:rPr>
          <w:position w:val="6"/>
          <w:sz w:val="20"/>
          <w:szCs w:val="20"/>
          <w:rtl/>
          <w:lang w:val="fr-FR" w:eastAsia="fr-FR" w:bidi="ar"/>
        </w:rPr>
        <w:t>(</w:t>
      </w:r>
      <w:r w:rsidRPr="00BF207E">
        <w:rPr>
          <w:position w:val="6"/>
          <w:sz w:val="20"/>
          <w:szCs w:val="20"/>
          <w:rtl/>
          <w:lang w:val="fr-FR" w:eastAsia="fr-FR" w:bidi="ar"/>
        </w:rPr>
        <w:footnoteReference w:id="311"/>
      </w:r>
      <w:r w:rsidRPr="00BF207E">
        <w:rPr>
          <w:position w:val="6"/>
          <w:sz w:val="20"/>
          <w:szCs w:val="20"/>
          <w:rtl/>
          <w:lang w:val="fr-FR" w:eastAsia="fr-FR" w:bidi="ar"/>
        </w:rPr>
        <w:t>)</w:t>
      </w:r>
    </w:p>
    <w:p w14:paraId="3CDB013D" w14:textId="0BBE123E"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252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بن مالك قال: كان رسول الله </w:t>
      </w:r>
      <w:r w:rsidRPr="00BF207E">
        <w:rPr>
          <w:rtl/>
          <w:lang w:val="fr-FR" w:eastAsia="fr-FR" w:bidi="ar"/>
        </w:rPr>
        <w:sym w:font="Abo-thar" w:char="F061"/>
      </w:r>
      <w:r w:rsidRPr="00BF207E">
        <w:rPr>
          <w:rtl/>
          <w:lang w:val="fr-FR" w:eastAsia="fr-FR" w:bidi="ar"/>
        </w:rPr>
        <w:t xml:space="preserve"> يمشي بالبقيع فسمع قائلاً يقول: يا أبا القاسم فرد رأسه إليه فقال الرجل: يا رسول الله إني لم أعنك إنما دعوت فلانا. فقال رسول الله </w:t>
      </w:r>
      <w:r w:rsidRPr="00BF207E">
        <w:rPr>
          <w:rtl/>
          <w:lang w:val="fr-FR" w:eastAsia="fr-FR" w:bidi="ar"/>
        </w:rPr>
        <w:sym w:font="Abo-thar" w:char="F061"/>
      </w:r>
      <w:r w:rsidRPr="00BF207E">
        <w:rPr>
          <w:rtl/>
          <w:lang w:val="fr-FR" w:eastAsia="fr-FR" w:bidi="ar"/>
        </w:rPr>
        <w:t>: (تسموا باسمي ولا تكنوا بكنيتي فإني</w:t>
      </w:r>
      <w:r w:rsidRPr="00BF207E">
        <w:rPr>
          <w:rFonts w:hint="cs"/>
          <w:rtl/>
          <w:lang w:val="fr-FR" w:eastAsia="fr-FR" w:bidi="ar"/>
        </w:rPr>
        <w:t xml:space="preserve"> </w:t>
      </w:r>
      <w:r w:rsidRPr="00BF207E">
        <w:rPr>
          <w:rtl/>
          <w:lang w:val="fr-FR" w:eastAsia="fr-FR" w:bidi="ar"/>
        </w:rPr>
        <w:t>جعلت قاسماً أقسم بينكم)</w:t>
      </w:r>
      <w:r w:rsidR="008A5804">
        <w:rPr>
          <w:position w:val="6"/>
          <w:sz w:val="20"/>
          <w:szCs w:val="20"/>
          <w:rtl/>
          <w:lang w:val="fr-FR" w:eastAsia="fr-FR" w:bidi="ar"/>
        </w:rPr>
        <w:t>(</w:t>
      </w:r>
      <w:r w:rsidRPr="00BF207E">
        <w:rPr>
          <w:position w:val="6"/>
          <w:sz w:val="20"/>
          <w:szCs w:val="20"/>
          <w:rtl/>
          <w:lang w:val="fr-FR" w:eastAsia="fr-FR" w:bidi="ar"/>
        </w:rPr>
        <w:footnoteReference w:id="312"/>
      </w:r>
      <w:r w:rsidRPr="00BF207E">
        <w:rPr>
          <w:position w:val="6"/>
          <w:sz w:val="20"/>
          <w:szCs w:val="20"/>
          <w:rtl/>
          <w:lang w:val="fr-FR" w:eastAsia="fr-FR" w:bidi="ar"/>
        </w:rPr>
        <w:t>)</w:t>
      </w:r>
    </w:p>
    <w:p w14:paraId="38CB456C" w14:textId="2D69EF03"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253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أنه لما ولد إبراهيم ابن النبي </w:t>
      </w:r>
      <w:r w:rsidRPr="00BF207E">
        <w:rPr>
          <w:rtl/>
          <w:lang w:val="fr-FR" w:eastAsia="fr-FR" w:bidi="ar"/>
        </w:rPr>
        <w:sym w:font="Abo-thar" w:char="F061"/>
      </w:r>
      <w:r w:rsidRPr="00BF207E">
        <w:rPr>
          <w:rtl/>
          <w:lang w:val="fr-FR" w:eastAsia="fr-FR" w:bidi="ar"/>
        </w:rPr>
        <w:t xml:space="preserve"> من مارية كاد يقع في نفس النبي </w:t>
      </w:r>
      <w:r w:rsidRPr="00BF207E">
        <w:rPr>
          <w:rtl/>
          <w:lang w:val="fr-FR" w:eastAsia="fr-FR" w:bidi="ar"/>
        </w:rPr>
        <w:sym w:font="Abo-thar" w:char="F061"/>
      </w:r>
      <w:r w:rsidRPr="00BF207E">
        <w:rPr>
          <w:rtl/>
          <w:lang w:val="fr-FR" w:eastAsia="fr-FR" w:bidi="ar"/>
        </w:rPr>
        <w:t xml:space="preserve"> منه حتى أتاه جبريل فقال: السلام عليك يا أبا إبراهيم</w:t>
      </w:r>
      <w:r w:rsidRPr="00BF207E">
        <w:rPr>
          <w:position w:val="6"/>
          <w:sz w:val="20"/>
          <w:szCs w:val="20"/>
          <w:rtl/>
          <w:lang w:val="fr-FR" w:eastAsia="fr-FR" w:bidi="ar"/>
        </w:rPr>
        <w:t>(</w:t>
      </w:r>
      <w:r w:rsidRPr="00BF207E">
        <w:rPr>
          <w:position w:val="6"/>
          <w:sz w:val="20"/>
          <w:szCs w:val="20"/>
          <w:rtl/>
          <w:lang w:val="fr-FR" w:eastAsia="fr-FR" w:bidi="ar"/>
        </w:rPr>
        <w:footnoteReference w:id="313"/>
      </w:r>
      <w:r w:rsidRPr="00BF207E">
        <w:rPr>
          <w:position w:val="6"/>
          <w:sz w:val="20"/>
          <w:szCs w:val="20"/>
          <w:rtl/>
          <w:lang w:val="fr-FR" w:eastAsia="fr-FR" w:bidi="ar"/>
        </w:rPr>
        <w:t>)</w:t>
      </w:r>
      <w:r w:rsidRPr="00BF207E">
        <w:rPr>
          <w:rtl/>
          <w:lang w:val="fr-FR" w:eastAsia="fr-FR" w:bidi="ar"/>
        </w:rPr>
        <w:t>.</w:t>
      </w:r>
    </w:p>
    <w:p w14:paraId="6576DF5C" w14:textId="15463226"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254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سليم بن قيس الهلالي قال: لما أقبلنا من صفين مع أمير المؤمنين نزل قريبا من د</w:t>
      </w:r>
      <w:r w:rsidR="00B102D6">
        <w:rPr>
          <w:rFonts w:hint="cs"/>
          <w:rtl/>
          <w:lang w:val="fr-FR" w:eastAsia="fr-FR"/>
        </w:rPr>
        <w:t>ي</w:t>
      </w:r>
      <w:r w:rsidRPr="00BF207E">
        <w:rPr>
          <w:rtl/>
          <w:lang w:val="fr-FR" w:eastAsia="fr-FR"/>
        </w:rPr>
        <w:t>ر نصراني، إذ خرج علينا شيخ من الدير جميل الوجه، حسن الهيئة والسمت، معه كتاب</w:t>
      </w:r>
      <w:r w:rsidR="00B5592E">
        <w:rPr>
          <w:rFonts w:hint="cs"/>
          <w:rtl/>
          <w:lang w:val="fr-FR" w:eastAsia="fr-FR"/>
        </w:rPr>
        <w:t>،</w:t>
      </w:r>
      <w:r w:rsidRPr="00BF207E">
        <w:rPr>
          <w:rtl/>
          <w:lang w:val="fr-FR" w:eastAsia="fr-FR"/>
        </w:rPr>
        <w:t xml:space="preserve"> أتى أمير المؤمنين فسلم عليه، ثم قال: إني من نسل حواري عيسى بن مريم، وكان أفضل حواري عيسى بن مريم الاثنى عشر وأحبهم إليه وآثرهم عنده، وإن عيسى أوصى إليه ودفع إليه كتبه وعلمه وحكمته، فلم تزل أهل هذا البيت على دينه متمسكين عليه لم يكفروا ولم يرتدوا ولم يغيروا، وتلك الكتب عندي إملاء عيسى بن مريم، وخط أبينا بيده، فيها كل </w:t>
      </w:r>
      <w:r w:rsidR="00161F88">
        <w:rPr>
          <w:rtl/>
          <w:lang w:val="fr-FR" w:eastAsia="fr-FR"/>
        </w:rPr>
        <w:t>شيء</w:t>
      </w:r>
      <w:r w:rsidRPr="00BF207E">
        <w:rPr>
          <w:rtl/>
          <w:lang w:val="fr-FR" w:eastAsia="fr-FR"/>
        </w:rPr>
        <w:t xml:space="preserve"> يفعل الناس من بعده، واسم ملك ملك، وإن الله يبعث رجلا من العرب من ولد إبراهيم خليل الله من أرض يقال لها: تهامة، من قرية يقال لها مكة ـ وساق الحديث إلى أن قال ـ: اسمه محمد، وعبدالله، ويس، والفتاح، والخاتم، والحاشر، والعاقب، والماحي، والقائد، ونبي الله، وصفي الله، وجنب الله، وإنه يذكر إذا ذكر، أكرم خلق الله على الله</w:t>
      </w:r>
      <w:r w:rsidR="00B102D6">
        <w:rPr>
          <w:rFonts w:hint="cs"/>
          <w:rtl/>
          <w:lang w:val="fr-FR" w:eastAsia="fr-FR"/>
        </w:rPr>
        <w:t xml:space="preserve">، </w:t>
      </w:r>
      <w:r w:rsidRPr="00BF207E">
        <w:rPr>
          <w:rtl/>
          <w:lang w:val="fr-FR" w:eastAsia="fr-FR"/>
        </w:rPr>
        <w:t>وأحبهم إلى الله، لم يخلق الله ملكا مقربا ولا نبيا مرسلا من آدم فمن سواه خيرا عند الله، ولا أحب إلى الله منه، يشفعه في كل من يشفع فيه باسمه جرى القلم في اللوح المحفوظ، محمد رسول الله</w:t>
      </w:r>
      <w:r w:rsidRPr="00BF207E">
        <w:rPr>
          <w:rFonts w:hint="cs"/>
          <w:rtl/>
          <w:lang w:val="fr-FR" w:eastAsia="fr-FR"/>
        </w:rPr>
        <w:t>)</w:t>
      </w:r>
      <w:r w:rsidR="008A5804">
        <w:rPr>
          <w:position w:val="6"/>
          <w:sz w:val="20"/>
          <w:szCs w:val="20"/>
          <w:rtl/>
          <w:lang w:val="fr-FR" w:eastAsia="fr-FR"/>
        </w:rPr>
        <w:t>(</w:t>
      </w:r>
      <w:r w:rsidRPr="00BF207E">
        <w:rPr>
          <w:position w:val="6"/>
          <w:sz w:val="20"/>
          <w:szCs w:val="20"/>
          <w:rtl/>
          <w:lang w:val="fr-FR" w:eastAsia="fr-FR"/>
        </w:rPr>
        <w:footnoteReference w:id="314"/>
      </w:r>
      <w:r w:rsidRPr="00BF207E">
        <w:rPr>
          <w:position w:val="6"/>
          <w:sz w:val="20"/>
          <w:szCs w:val="20"/>
          <w:rtl/>
          <w:lang w:val="fr-FR" w:eastAsia="fr-FR"/>
        </w:rPr>
        <w:t>)</w:t>
      </w:r>
    </w:p>
    <w:p w14:paraId="1C63C835" w14:textId="7F86BD70"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255</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rPr>
        <w:t>قال الإمام الباقر</w:t>
      </w:r>
      <w:r w:rsidRPr="00BF207E">
        <w:rPr>
          <w:rtl/>
          <w:lang w:val="fr-FR" w:eastAsia="fr-FR"/>
        </w:rPr>
        <w:t xml:space="preserve">: </w:t>
      </w:r>
      <w:r w:rsidRPr="00BF207E">
        <w:rPr>
          <w:rFonts w:hint="cs"/>
          <w:rtl/>
          <w:lang w:val="fr-FR" w:eastAsia="fr-FR"/>
        </w:rPr>
        <w:t>(</w:t>
      </w:r>
      <w:r w:rsidRPr="00BF207E">
        <w:rPr>
          <w:rFonts w:ascii="mylotus" w:hAnsi="mylotus" w:hint="cs"/>
          <w:rtl/>
          <w:lang w:val="fr-FR" w:eastAsia="fr-FR"/>
        </w:rPr>
        <w:t>كان</w:t>
      </w:r>
      <w:r w:rsidRPr="00BF207E">
        <w:rPr>
          <w:rtl/>
          <w:lang w:val="fr-FR" w:eastAsia="fr-FR"/>
        </w:rPr>
        <w:t xml:space="preserve"> </w:t>
      </w:r>
      <w:r w:rsidRPr="00BF207E">
        <w:rPr>
          <w:rFonts w:ascii="mylotus" w:hAnsi="mylotus" w:hint="cs"/>
          <w:rtl/>
          <w:lang w:val="fr-FR" w:eastAsia="fr-FR"/>
        </w:rPr>
        <w:t>رسول</w:t>
      </w:r>
      <w:r w:rsidRPr="00BF207E">
        <w:rPr>
          <w:rtl/>
          <w:lang w:val="fr-FR" w:eastAsia="fr-FR"/>
        </w:rPr>
        <w:t xml:space="preserve"> </w:t>
      </w:r>
      <w:r w:rsidRPr="00BF207E">
        <w:rPr>
          <w:rFonts w:ascii="mylotus" w:hAnsi="mylotus" w:hint="cs"/>
          <w:rtl/>
          <w:lang w:val="fr-FR" w:eastAsia="fr-FR"/>
        </w:rPr>
        <w:t>الله</w:t>
      </w:r>
      <w:r w:rsidRPr="00BF207E">
        <w:rPr>
          <w:rtl/>
          <w:lang w:val="fr-FR" w:eastAsia="fr-FR"/>
        </w:rPr>
        <w:t xml:space="preserve"> </w:t>
      </w:r>
      <w:r w:rsidRPr="00BF207E">
        <w:rPr>
          <w:rFonts w:ascii="mylotus" w:hAnsi="mylotus"/>
          <w:szCs w:val="24"/>
          <w:rtl/>
          <w:lang w:val="fr-FR" w:eastAsia="fr-FR"/>
        </w:rPr>
        <w:sym w:font="Abo-thar" w:char="F061"/>
      </w:r>
      <w:r w:rsidRPr="00BF207E">
        <w:rPr>
          <w:rtl/>
          <w:lang w:val="fr-FR" w:eastAsia="fr-FR"/>
        </w:rPr>
        <w:t xml:space="preserve"> </w:t>
      </w:r>
      <w:r w:rsidRPr="00BF207E">
        <w:rPr>
          <w:rFonts w:ascii="mylotus" w:hAnsi="mylotus" w:hint="cs"/>
          <w:rtl/>
          <w:lang w:val="fr-FR" w:eastAsia="fr-FR"/>
        </w:rPr>
        <w:t>إذا</w:t>
      </w:r>
      <w:r w:rsidRPr="00BF207E">
        <w:rPr>
          <w:rtl/>
          <w:lang w:val="fr-FR" w:eastAsia="fr-FR"/>
        </w:rPr>
        <w:t xml:space="preserve"> </w:t>
      </w:r>
      <w:r w:rsidRPr="00BF207E">
        <w:rPr>
          <w:rFonts w:ascii="mylotus" w:hAnsi="mylotus" w:hint="cs"/>
          <w:rtl/>
          <w:lang w:val="fr-FR" w:eastAsia="fr-FR"/>
        </w:rPr>
        <w:t>صلى</w:t>
      </w:r>
      <w:r w:rsidRPr="00BF207E">
        <w:rPr>
          <w:rtl/>
          <w:lang w:val="fr-FR" w:eastAsia="fr-FR"/>
        </w:rPr>
        <w:t xml:space="preserve"> </w:t>
      </w:r>
      <w:r w:rsidRPr="00BF207E">
        <w:rPr>
          <w:rFonts w:ascii="mylotus" w:hAnsi="mylotus" w:hint="cs"/>
          <w:rtl/>
          <w:lang w:val="fr-FR" w:eastAsia="fr-FR"/>
        </w:rPr>
        <w:t>قام</w:t>
      </w:r>
      <w:r w:rsidRPr="00BF207E">
        <w:rPr>
          <w:rtl/>
          <w:lang w:val="fr-FR" w:eastAsia="fr-FR"/>
        </w:rPr>
        <w:t xml:space="preserve"> </w:t>
      </w:r>
      <w:r w:rsidRPr="00BF207E">
        <w:rPr>
          <w:rFonts w:ascii="mylotus" w:hAnsi="mylotus" w:hint="cs"/>
          <w:rtl/>
          <w:lang w:val="fr-FR" w:eastAsia="fr-FR"/>
        </w:rPr>
        <w:t>على</w:t>
      </w:r>
      <w:r w:rsidRPr="00BF207E">
        <w:rPr>
          <w:rtl/>
          <w:lang w:val="fr-FR" w:eastAsia="fr-FR"/>
        </w:rPr>
        <w:t xml:space="preserve"> </w:t>
      </w:r>
      <w:r w:rsidRPr="00BF207E">
        <w:rPr>
          <w:rFonts w:ascii="mylotus" w:hAnsi="mylotus" w:hint="cs"/>
          <w:rtl/>
          <w:lang w:val="fr-FR" w:eastAsia="fr-FR"/>
        </w:rPr>
        <w:t>أصابع</w:t>
      </w:r>
      <w:r w:rsidRPr="00BF207E">
        <w:rPr>
          <w:rtl/>
          <w:lang w:val="fr-FR" w:eastAsia="fr-FR"/>
        </w:rPr>
        <w:t xml:space="preserve"> </w:t>
      </w:r>
      <w:r w:rsidRPr="00BF207E">
        <w:rPr>
          <w:rFonts w:ascii="mylotus" w:hAnsi="mylotus" w:hint="cs"/>
          <w:rtl/>
          <w:lang w:val="fr-FR" w:eastAsia="fr-FR"/>
        </w:rPr>
        <w:t>رجليه</w:t>
      </w:r>
      <w:r w:rsidRPr="00BF207E">
        <w:rPr>
          <w:rtl/>
          <w:lang w:val="fr-FR" w:eastAsia="fr-FR"/>
        </w:rPr>
        <w:t xml:space="preserve"> </w:t>
      </w:r>
      <w:r w:rsidRPr="00BF207E">
        <w:rPr>
          <w:rFonts w:ascii="mylotus" w:hAnsi="mylotus" w:hint="cs"/>
          <w:rtl/>
          <w:lang w:val="fr-FR" w:eastAsia="fr-FR"/>
        </w:rPr>
        <w:t>حتي</w:t>
      </w:r>
      <w:r w:rsidRPr="00BF207E">
        <w:rPr>
          <w:rtl/>
          <w:lang w:val="fr-FR" w:eastAsia="fr-FR"/>
        </w:rPr>
        <w:t xml:space="preserve"> </w:t>
      </w:r>
      <w:r w:rsidRPr="00BF207E">
        <w:rPr>
          <w:rFonts w:ascii="mylotus" w:hAnsi="mylotus" w:hint="cs"/>
          <w:rtl/>
          <w:lang w:val="fr-FR" w:eastAsia="fr-FR"/>
        </w:rPr>
        <w:t>تورمت</w:t>
      </w:r>
      <w:r w:rsidRPr="00BF207E">
        <w:rPr>
          <w:rtl/>
          <w:lang w:val="fr-FR" w:eastAsia="fr-FR"/>
        </w:rPr>
        <w:t xml:space="preserve">، فأنزل الله تعالى: (طه) وهى بلغة طي يا محمد </w:t>
      </w:r>
      <w:r w:rsidR="002327D1">
        <w:rPr>
          <w:rtl/>
          <w:lang w:val="fr-FR" w:eastAsia="fr-FR"/>
        </w:rPr>
        <w:t>﴿</w:t>
      </w:r>
      <w:r w:rsidR="00B5592E" w:rsidRPr="00B5592E">
        <w:rPr>
          <w:rtl/>
          <w:lang w:val="fr-FR" w:eastAsia="fr-FR"/>
        </w:rPr>
        <w:t xml:space="preserve">طه (1) مَا أَنْزَلْنَا عَلَيْكَ الْقُرْآنَ لِتَشْقَى </w:t>
      </w:r>
      <w:r w:rsidR="002327D1">
        <w:rPr>
          <w:rtl/>
          <w:lang w:val="fr-FR" w:eastAsia="fr-FR"/>
        </w:rPr>
        <w:t>﴾</w:t>
      </w:r>
      <w:r w:rsidR="00B5592E" w:rsidRPr="00B5592E">
        <w:rPr>
          <w:rtl/>
          <w:lang w:val="fr-FR" w:eastAsia="fr-FR"/>
        </w:rPr>
        <w:t xml:space="preserve"> [طه: 1، 2]</w:t>
      </w:r>
      <w:r w:rsidRPr="00BF207E">
        <w:rPr>
          <w:rtl/>
          <w:lang w:val="fr-FR" w:eastAsia="fr-FR"/>
        </w:rPr>
        <w:t>)</w:t>
      </w:r>
      <w:r w:rsidR="00B5592E" w:rsidRPr="00160645">
        <w:rPr>
          <w:position w:val="6"/>
          <w:sz w:val="20"/>
          <w:szCs w:val="20"/>
          <w:rtl/>
        </w:rPr>
        <w:t>(</w:t>
      </w:r>
      <w:r w:rsidR="00B5592E" w:rsidRPr="00160645">
        <w:rPr>
          <w:rStyle w:val="ae"/>
          <w:sz w:val="20"/>
          <w:rtl/>
        </w:rPr>
        <w:footnoteReference w:id="315"/>
      </w:r>
      <w:r w:rsidR="00B5592E" w:rsidRPr="00160645">
        <w:rPr>
          <w:position w:val="6"/>
          <w:sz w:val="20"/>
          <w:szCs w:val="20"/>
          <w:rtl/>
        </w:rPr>
        <w:t>)</w:t>
      </w:r>
      <w:r w:rsidRPr="00BF207E">
        <w:rPr>
          <w:rtl/>
          <w:lang w:val="fr-FR" w:eastAsia="fr-FR"/>
        </w:rPr>
        <w:t xml:space="preserve"> </w:t>
      </w:r>
    </w:p>
    <w:p w14:paraId="3B044F6D" w14:textId="7EBEE117"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256</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rPr>
        <w:t xml:space="preserve">سئل الإمام </w:t>
      </w:r>
      <w:r w:rsidRPr="00BF207E">
        <w:rPr>
          <w:rtl/>
          <w:lang w:val="fr-FR" w:eastAsia="fr-FR"/>
        </w:rPr>
        <w:t>الصادق</w:t>
      </w:r>
      <w:r w:rsidRPr="00BF207E">
        <w:rPr>
          <w:rFonts w:hint="cs"/>
          <w:rtl/>
          <w:lang w:val="fr-FR" w:eastAsia="fr-FR"/>
        </w:rPr>
        <w:t xml:space="preserve"> عن </w:t>
      </w:r>
      <w:r w:rsidRPr="00BF207E">
        <w:rPr>
          <w:rtl/>
          <w:lang w:val="fr-FR" w:eastAsia="fr-FR"/>
        </w:rPr>
        <w:t xml:space="preserve">معنى قول الله عزوجل: (الم) و(المص) و(الر) و(المر) و(كهيعص) و(طه) و(طس) و(طسم) و(يس) و(ص) و(حم) و(حم عسق) و(ق) و(ن)؟ </w:t>
      </w:r>
      <w:r w:rsidRPr="00BF207E">
        <w:rPr>
          <w:rFonts w:hint="cs"/>
          <w:rtl/>
          <w:lang w:val="fr-FR" w:eastAsia="fr-FR"/>
        </w:rPr>
        <w:t>ف</w:t>
      </w:r>
      <w:r w:rsidRPr="00BF207E">
        <w:rPr>
          <w:rtl/>
          <w:lang w:val="fr-FR" w:eastAsia="fr-FR"/>
        </w:rPr>
        <w:t xml:space="preserve">قال: </w:t>
      </w:r>
      <w:r w:rsidRPr="00BF207E">
        <w:rPr>
          <w:rFonts w:hint="cs"/>
          <w:rtl/>
          <w:lang w:val="fr-FR" w:eastAsia="fr-FR"/>
        </w:rPr>
        <w:t>(</w:t>
      </w:r>
      <w:r w:rsidRPr="00BF207E">
        <w:rPr>
          <w:rtl/>
          <w:lang w:val="fr-FR" w:eastAsia="fr-FR"/>
        </w:rPr>
        <w:t xml:space="preserve">أما (الم) في أول البقرة فمعناه أنا الله الملك، وأما (الم) في أول آل عمران فمعناه أنا الله المجيد، و(المص) معناه أنا الله المقتدر الصادق و(الر) معناه أنا الله الرؤف و(المر) معناه أنا الله المحيي المميت الرازق و(كهيعص) معناه أنا الكافي الهادي الولي العالم الصادق الوعد وأما (طه) فاسم من أسماء النبي </w:t>
      </w:r>
      <w:r w:rsidRPr="00BF207E">
        <w:rPr>
          <w:lang w:val="fr-FR" w:eastAsia="fr-FR"/>
        </w:rPr>
        <w:sym w:font="Abo-thar" w:char="F061"/>
      </w:r>
      <w:r w:rsidRPr="00BF207E">
        <w:rPr>
          <w:rFonts w:hint="cs"/>
          <w:rtl/>
          <w:lang w:val="fr-FR" w:eastAsia="fr-FR"/>
        </w:rPr>
        <w:t xml:space="preserve"> </w:t>
      </w:r>
      <w:r w:rsidRPr="00BF207E">
        <w:rPr>
          <w:rtl/>
          <w:lang w:val="fr-FR" w:eastAsia="fr-FR"/>
        </w:rPr>
        <w:t>ومعناه يا طالب الحق الهادي إليه ما انزل عليك القرآن لتشقى بل لتسعد به، وأما (طس) فمعناه أنا الطالب السميع وأما (طسم) فمعناه أنا الطالب السميع المبدئ المعيد</w:t>
      </w:r>
      <w:r w:rsidRPr="00BF207E">
        <w:rPr>
          <w:rFonts w:hint="cs"/>
          <w:rtl/>
          <w:lang w:val="fr-FR" w:eastAsia="fr-FR"/>
        </w:rPr>
        <w:t>.</w:t>
      </w:r>
      <w:r w:rsidRPr="00BF207E">
        <w:rPr>
          <w:rtl/>
          <w:lang w:val="fr-FR" w:eastAsia="fr-FR"/>
        </w:rPr>
        <w:t xml:space="preserve">. وأما (يس) فاسم من أسماء النبي </w:t>
      </w:r>
      <w:r w:rsidRPr="00BF207E">
        <w:rPr>
          <w:lang w:val="fr-FR" w:eastAsia="fr-FR"/>
        </w:rPr>
        <w:sym w:font="Abo-thar" w:char="F061"/>
      </w:r>
      <w:r w:rsidRPr="00BF207E">
        <w:rPr>
          <w:rFonts w:hint="cs"/>
          <w:rtl/>
          <w:lang w:val="fr-FR" w:eastAsia="fr-FR"/>
        </w:rPr>
        <w:t xml:space="preserve"> </w:t>
      </w:r>
      <w:r w:rsidRPr="00BF207E">
        <w:rPr>
          <w:rtl/>
          <w:lang w:val="fr-FR" w:eastAsia="fr-FR"/>
        </w:rPr>
        <w:t>ومعناه يا أيها السامع لوحيي</w:t>
      </w:r>
      <w:r w:rsidRPr="00BF207E">
        <w:rPr>
          <w:rFonts w:hint="cs"/>
          <w:rtl/>
          <w:lang w:val="fr-FR" w:eastAsia="fr-FR"/>
        </w:rPr>
        <w:t xml:space="preserve"> </w:t>
      </w:r>
      <w:r w:rsidR="002327D1">
        <w:rPr>
          <w:rtl/>
          <w:lang w:val="fr-FR" w:eastAsia="fr-FR"/>
        </w:rPr>
        <w:t>﴿</w:t>
      </w:r>
      <w:r w:rsidR="00B5592E" w:rsidRPr="00B5592E">
        <w:rPr>
          <w:rtl/>
          <w:lang w:val="fr-FR" w:eastAsia="fr-FR"/>
        </w:rPr>
        <w:t>يس (1) وَالْقُرْآنِ الْحَكِيمِ (2) إِنَّكَ لَمِنَ الْمُرْسَلِينَ (3) عَلَى صِرَاطٍ مُسْتَقِيمٍ</w:t>
      </w:r>
      <w:r w:rsidR="002327D1">
        <w:rPr>
          <w:rtl/>
          <w:lang w:val="fr-FR" w:eastAsia="fr-FR"/>
        </w:rPr>
        <w:t>﴾</w:t>
      </w:r>
      <w:r w:rsidR="00B5592E" w:rsidRPr="00B5592E">
        <w:rPr>
          <w:rtl/>
          <w:lang w:val="fr-FR" w:eastAsia="fr-FR"/>
        </w:rPr>
        <w:t xml:space="preserve"> [يس: 1 - 4]</w:t>
      </w:r>
      <w:r w:rsidRPr="00BF207E">
        <w:rPr>
          <w:rtl/>
          <w:lang w:val="fr-FR" w:eastAsia="fr-FR"/>
        </w:rPr>
        <w:t>)</w:t>
      </w:r>
      <w:r w:rsidRPr="00BF207E">
        <w:rPr>
          <w:position w:val="6"/>
          <w:sz w:val="20"/>
          <w:szCs w:val="20"/>
          <w:rtl/>
          <w:lang w:val="fr-FR" w:eastAsia="fr-FR"/>
        </w:rPr>
        <w:t>(</w:t>
      </w:r>
      <w:r w:rsidRPr="00BF207E">
        <w:rPr>
          <w:position w:val="6"/>
          <w:sz w:val="20"/>
          <w:szCs w:val="20"/>
          <w:rtl/>
          <w:lang w:val="fr-FR" w:eastAsia="fr-FR"/>
        </w:rPr>
        <w:footnoteReference w:id="316"/>
      </w:r>
      <w:r w:rsidRPr="00BF207E">
        <w:rPr>
          <w:position w:val="6"/>
          <w:sz w:val="20"/>
          <w:szCs w:val="20"/>
          <w:rtl/>
          <w:lang w:val="fr-FR" w:eastAsia="fr-FR"/>
        </w:rPr>
        <w:t>)</w:t>
      </w:r>
    </w:p>
    <w:p w14:paraId="2F67EEF3" w14:textId="300ED22E"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257</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rPr>
        <w:t>قال الإمام الصادق</w:t>
      </w:r>
      <w:r w:rsidRPr="00BF207E">
        <w:rPr>
          <w:rtl/>
          <w:lang w:val="fr-FR" w:eastAsia="fr-FR"/>
        </w:rPr>
        <w:t>: (</w:t>
      </w:r>
      <w:r w:rsidR="002327D1">
        <w:rPr>
          <w:rtl/>
          <w:lang w:val="fr-FR" w:eastAsia="fr-FR"/>
        </w:rPr>
        <w:t>﴿</w:t>
      </w:r>
      <w:r w:rsidR="00B5592E" w:rsidRPr="00B5592E">
        <w:rPr>
          <w:rtl/>
          <w:lang w:val="fr-FR" w:eastAsia="fr-FR"/>
        </w:rPr>
        <w:t>يس</w:t>
      </w:r>
      <w:r w:rsidR="002327D1">
        <w:rPr>
          <w:rtl/>
          <w:lang w:val="fr-FR" w:eastAsia="fr-FR"/>
        </w:rPr>
        <w:t>﴾</w:t>
      </w:r>
      <w:r w:rsidR="00B5592E" w:rsidRPr="00B5592E">
        <w:rPr>
          <w:rtl/>
          <w:lang w:val="fr-FR" w:eastAsia="fr-FR"/>
        </w:rPr>
        <w:t xml:space="preserve"> [يس: 1] </w:t>
      </w:r>
      <w:r w:rsidRPr="00BF207E">
        <w:rPr>
          <w:rtl/>
          <w:lang w:val="fr-FR" w:eastAsia="fr-FR"/>
        </w:rPr>
        <w:t xml:space="preserve">اسم رسول الله </w:t>
      </w:r>
      <w:r w:rsidRPr="00BF207E">
        <w:rPr>
          <w:rFonts w:ascii="mylotus" w:hAnsi="mylotus"/>
          <w:szCs w:val="24"/>
          <w:rtl/>
          <w:lang w:val="fr-FR" w:eastAsia="fr-FR"/>
        </w:rPr>
        <w:sym w:font="Abo-thar" w:char="F061"/>
      </w:r>
      <w:r w:rsidRPr="00BF207E">
        <w:rPr>
          <w:rtl/>
          <w:lang w:val="fr-FR" w:eastAsia="fr-FR"/>
        </w:rPr>
        <w:t xml:space="preserve">، والدليل عليه قوله: </w:t>
      </w:r>
      <w:r w:rsidR="002327D1">
        <w:rPr>
          <w:rtl/>
          <w:lang w:val="fr-FR" w:eastAsia="fr-FR"/>
        </w:rPr>
        <w:t>﴿</w:t>
      </w:r>
      <w:r w:rsidR="00B5592E" w:rsidRPr="00B5592E">
        <w:rPr>
          <w:rtl/>
          <w:lang w:val="fr-FR" w:eastAsia="fr-FR"/>
        </w:rPr>
        <w:t>إِنَّكَ لَمِنَ الْمُرْسَلِينَ (3) عَلَى صِرَاطٍ مُسْتَقِيمٍ</w:t>
      </w:r>
      <w:r w:rsidR="002327D1">
        <w:rPr>
          <w:rtl/>
          <w:lang w:val="fr-FR" w:eastAsia="fr-FR"/>
        </w:rPr>
        <w:t>﴾</w:t>
      </w:r>
      <w:r w:rsidR="00B5592E" w:rsidRPr="00B5592E">
        <w:rPr>
          <w:rtl/>
          <w:lang w:val="fr-FR" w:eastAsia="fr-FR"/>
        </w:rPr>
        <w:t xml:space="preserve"> [يس: 3، 4] </w:t>
      </w:r>
      <w:r w:rsidRPr="00BF207E">
        <w:rPr>
          <w:rtl/>
          <w:lang w:val="fr-FR" w:eastAsia="fr-FR"/>
        </w:rPr>
        <w:t xml:space="preserve">قال: على الطريق الواضح </w:t>
      </w:r>
      <w:r w:rsidR="002327D1">
        <w:rPr>
          <w:rtl/>
          <w:lang w:val="fr-FR" w:eastAsia="fr-FR"/>
        </w:rPr>
        <w:t>﴿</w:t>
      </w:r>
      <w:r w:rsidR="00B5592E" w:rsidRPr="00B5592E">
        <w:rPr>
          <w:rtl/>
          <w:lang w:val="fr-FR" w:eastAsia="fr-FR"/>
        </w:rPr>
        <w:t xml:space="preserve"> تَنْزِيلَ الْعَزِيزِ الرَّحِيمِ</w:t>
      </w:r>
      <w:r w:rsidR="002327D1">
        <w:rPr>
          <w:rtl/>
          <w:lang w:val="fr-FR" w:eastAsia="fr-FR"/>
        </w:rPr>
        <w:t>﴾</w:t>
      </w:r>
      <w:r w:rsidR="00B5592E" w:rsidRPr="00B5592E">
        <w:rPr>
          <w:rtl/>
          <w:lang w:val="fr-FR" w:eastAsia="fr-FR"/>
        </w:rPr>
        <w:t xml:space="preserve"> [يس: 5] </w:t>
      </w:r>
      <w:r w:rsidRPr="00BF207E">
        <w:rPr>
          <w:rtl/>
          <w:lang w:val="fr-FR" w:eastAsia="fr-FR"/>
        </w:rPr>
        <w:t xml:space="preserve">قال: القرآن </w:t>
      </w:r>
      <w:r w:rsidR="002327D1">
        <w:rPr>
          <w:rtl/>
          <w:lang w:val="fr-FR" w:eastAsia="fr-FR"/>
        </w:rPr>
        <w:t>﴿</w:t>
      </w:r>
      <w:r w:rsidR="00B5592E" w:rsidRPr="00B5592E">
        <w:rPr>
          <w:rtl/>
          <w:lang w:val="fr-FR" w:eastAsia="fr-FR"/>
        </w:rPr>
        <w:t xml:space="preserve"> لِتُنْذِرَ قَوْمًا مَا أُنْذِرَ آبَاؤُهُمْ فَهُمْ غَافِلُونَ (6) لَقَدْ حَقَّ الْقَوْلُ عَلَى أَكْثَرِهِمْ</w:t>
      </w:r>
      <w:r w:rsidR="002327D1">
        <w:rPr>
          <w:rtl/>
          <w:lang w:val="fr-FR" w:eastAsia="fr-FR"/>
        </w:rPr>
        <w:t>﴾</w:t>
      </w:r>
      <w:r w:rsidR="00B5592E" w:rsidRPr="00B5592E">
        <w:rPr>
          <w:rtl/>
          <w:lang w:val="fr-FR" w:eastAsia="fr-FR"/>
        </w:rPr>
        <w:t xml:space="preserve"> [يس: 6، 7]</w:t>
      </w:r>
      <w:r w:rsidRPr="00BF207E">
        <w:rPr>
          <w:rtl/>
          <w:lang w:val="fr-FR" w:eastAsia="fr-FR"/>
        </w:rPr>
        <w:t xml:space="preserve"> يعني نزل به العذاب </w:t>
      </w:r>
      <w:r w:rsidR="002327D1">
        <w:rPr>
          <w:rtl/>
          <w:lang w:val="fr-FR" w:eastAsia="fr-FR"/>
        </w:rPr>
        <w:t>﴿</w:t>
      </w:r>
      <w:r w:rsidR="00B5592E" w:rsidRPr="00B5592E">
        <w:rPr>
          <w:rtl/>
          <w:lang w:val="fr-FR" w:eastAsia="fr-FR"/>
        </w:rPr>
        <w:t xml:space="preserve">فَهُمْ لَا يُؤْمِنُونَ </w:t>
      </w:r>
      <w:r w:rsidR="002327D1">
        <w:rPr>
          <w:rtl/>
          <w:lang w:val="fr-FR" w:eastAsia="fr-FR"/>
        </w:rPr>
        <w:t>﴾</w:t>
      </w:r>
      <w:r w:rsidR="00B5592E" w:rsidRPr="00B5592E">
        <w:rPr>
          <w:rtl/>
          <w:lang w:val="fr-FR" w:eastAsia="fr-FR"/>
        </w:rPr>
        <w:t xml:space="preserve"> [يس: 7]</w:t>
      </w:r>
      <w:r w:rsidRPr="00BF207E">
        <w:rPr>
          <w:rtl/>
          <w:lang w:val="fr-FR" w:eastAsia="fr-FR"/>
        </w:rPr>
        <w:t>)</w:t>
      </w:r>
      <w:r w:rsidR="008A5804">
        <w:rPr>
          <w:position w:val="6"/>
          <w:sz w:val="20"/>
          <w:szCs w:val="20"/>
          <w:rtl/>
          <w:lang w:val="fr-FR" w:eastAsia="fr-FR"/>
        </w:rPr>
        <w:t>(</w:t>
      </w:r>
      <w:r w:rsidRPr="00BF207E">
        <w:rPr>
          <w:position w:val="6"/>
          <w:sz w:val="20"/>
          <w:szCs w:val="20"/>
          <w:rtl/>
          <w:lang w:val="fr-FR" w:eastAsia="fr-FR"/>
        </w:rPr>
        <w:footnoteReference w:id="317"/>
      </w:r>
      <w:r w:rsidRPr="00BF207E">
        <w:rPr>
          <w:position w:val="6"/>
          <w:sz w:val="20"/>
          <w:szCs w:val="20"/>
          <w:rtl/>
          <w:lang w:val="fr-FR" w:eastAsia="fr-FR"/>
        </w:rPr>
        <w:t>)</w:t>
      </w:r>
    </w:p>
    <w:p w14:paraId="4146BEC3" w14:textId="38B36BF7"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258</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rPr>
        <w:t>قال الإمام علي</w:t>
      </w:r>
      <w:r w:rsidRPr="00BF207E">
        <w:rPr>
          <w:rtl/>
          <w:lang w:val="fr-FR" w:eastAsia="fr-FR"/>
        </w:rPr>
        <w:t xml:space="preserve">: </w:t>
      </w:r>
      <w:r w:rsidRPr="00BF207E">
        <w:rPr>
          <w:rFonts w:hint="cs"/>
          <w:rtl/>
          <w:lang w:val="fr-FR" w:eastAsia="fr-FR"/>
        </w:rPr>
        <w:t>(</w:t>
      </w:r>
      <w:r w:rsidRPr="00BF207E">
        <w:rPr>
          <w:rtl/>
          <w:lang w:val="fr-FR" w:eastAsia="fr-FR"/>
        </w:rPr>
        <w:t xml:space="preserve">رسول الله </w:t>
      </w:r>
      <w:r w:rsidRPr="00BF207E">
        <w:rPr>
          <w:rFonts w:ascii="mylotus" w:hAnsi="mylotus"/>
          <w:szCs w:val="24"/>
          <w:rtl/>
          <w:lang w:val="fr-FR" w:eastAsia="fr-FR"/>
        </w:rPr>
        <w:sym w:font="Abo-thar" w:char="F061"/>
      </w:r>
      <w:r w:rsidRPr="00BF207E">
        <w:rPr>
          <w:rtl/>
          <w:lang w:val="fr-FR" w:eastAsia="fr-FR"/>
        </w:rPr>
        <w:t xml:space="preserve"> يس ونحن آله</w:t>
      </w:r>
      <w:r w:rsidRPr="00BF207E">
        <w:rPr>
          <w:rFonts w:hint="cs"/>
          <w:rtl/>
          <w:lang w:val="fr-FR" w:eastAsia="fr-FR"/>
        </w:rPr>
        <w:t>)</w:t>
      </w:r>
      <w:r w:rsidR="008A5804">
        <w:rPr>
          <w:position w:val="6"/>
          <w:sz w:val="20"/>
          <w:szCs w:val="20"/>
          <w:rtl/>
          <w:lang w:val="fr-FR" w:eastAsia="fr-FR"/>
        </w:rPr>
        <w:t>(</w:t>
      </w:r>
      <w:r w:rsidRPr="00BF207E">
        <w:rPr>
          <w:position w:val="6"/>
          <w:sz w:val="20"/>
          <w:szCs w:val="20"/>
          <w:rtl/>
          <w:lang w:val="fr-FR" w:eastAsia="fr-FR"/>
        </w:rPr>
        <w:footnoteReference w:id="318"/>
      </w:r>
      <w:r w:rsidRPr="00BF207E">
        <w:rPr>
          <w:position w:val="6"/>
          <w:sz w:val="20"/>
          <w:szCs w:val="20"/>
          <w:rtl/>
          <w:lang w:val="fr-FR" w:eastAsia="fr-FR"/>
        </w:rPr>
        <w:t>)</w:t>
      </w:r>
    </w:p>
    <w:p w14:paraId="52111A8D" w14:textId="33E33397"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259</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rPr>
        <w:t>قال الإمام الصادق</w:t>
      </w:r>
      <w:r w:rsidRPr="00BF207E">
        <w:rPr>
          <w:rtl/>
          <w:lang w:val="fr-FR" w:eastAsia="fr-FR"/>
        </w:rPr>
        <w:t>:</w:t>
      </w:r>
      <w:r w:rsidRPr="00BF207E">
        <w:rPr>
          <w:rFonts w:hint="cs"/>
          <w:position w:val="6"/>
          <w:sz w:val="20"/>
          <w:szCs w:val="20"/>
          <w:rtl/>
          <w:lang w:val="fr-FR" w:eastAsia="fr-FR"/>
        </w:rPr>
        <w:t xml:space="preserve"> </w:t>
      </w:r>
      <w:r w:rsidRPr="00BF207E">
        <w:rPr>
          <w:rFonts w:hint="cs"/>
          <w:rtl/>
          <w:lang w:val="fr-FR" w:eastAsia="fr-FR"/>
        </w:rPr>
        <w:t>(</w:t>
      </w:r>
      <w:r w:rsidRPr="00BF207E">
        <w:rPr>
          <w:rFonts w:ascii="mylotus" w:hAnsi="mylotus" w:hint="cs"/>
          <w:rtl/>
          <w:lang w:val="fr-FR" w:eastAsia="fr-FR"/>
        </w:rPr>
        <w:t>هذا</w:t>
      </w:r>
      <w:r w:rsidRPr="00BF207E">
        <w:rPr>
          <w:rtl/>
          <w:lang w:val="fr-FR" w:eastAsia="fr-FR"/>
        </w:rPr>
        <w:t xml:space="preserve"> </w:t>
      </w:r>
      <w:r w:rsidRPr="00BF207E">
        <w:rPr>
          <w:rFonts w:ascii="mylotus" w:hAnsi="mylotus" w:hint="cs"/>
          <w:rtl/>
          <w:lang w:val="fr-FR" w:eastAsia="fr-FR"/>
        </w:rPr>
        <w:t>محمد</w:t>
      </w:r>
      <w:r w:rsidRPr="00BF207E">
        <w:rPr>
          <w:rtl/>
          <w:lang w:val="fr-FR" w:eastAsia="fr-FR"/>
        </w:rPr>
        <w:t xml:space="preserve"> </w:t>
      </w:r>
      <w:r w:rsidRPr="00BF207E">
        <w:rPr>
          <w:rFonts w:ascii="mylotus" w:hAnsi="mylotus" w:hint="cs"/>
          <w:rtl/>
          <w:lang w:val="fr-FR" w:eastAsia="fr-FR"/>
        </w:rPr>
        <w:t>أذن</w:t>
      </w:r>
      <w:r w:rsidRPr="00BF207E">
        <w:rPr>
          <w:rtl/>
          <w:lang w:val="fr-FR" w:eastAsia="fr-FR"/>
        </w:rPr>
        <w:t xml:space="preserve"> </w:t>
      </w:r>
      <w:r w:rsidRPr="00BF207E">
        <w:rPr>
          <w:rFonts w:ascii="mylotus" w:hAnsi="mylotus" w:hint="cs"/>
          <w:rtl/>
          <w:lang w:val="fr-FR" w:eastAsia="fr-FR"/>
        </w:rPr>
        <w:t>لهم</w:t>
      </w:r>
      <w:r w:rsidRPr="00BF207E">
        <w:rPr>
          <w:rtl/>
          <w:lang w:val="fr-FR" w:eastAsia="fr-FR"/>
        </w:rPr>
        <w:t xml:space="preserve"> </w:t>
      </w:r>
      <w:r w:rsidRPr="00BF207E">
        <w:rPr>
          <w:rFonts w:ascii="mylotus" w:hAnsi="mylotus" w:hint="cs"/>
          <w:rtl/>
          <w:lang w:val="fr-FR" w:eastAsia="fr-FR"/>
        </w:rPr>
        <w:t>في</w:t>
      </w:r>
      <w:r w:rsidRPr="00BF207E">
        <w:rPr>
          <w:rtl/>
          <w:lang w:val="fr-FR" w:eastAsia="fr-FR"/>
        </w:rPr>
        <w:t xml:space="preserve"> </w:t>
      </w:r>
      <w:r w:rsidRPr="00BF207E">
        <w:rPr>
          <w:rFonts w:ascii="mylotus" w:hAnsi="mylotus" w:hint="cs"/>
          <w:rtl/>
          <w:lang w:val="fr-FR" w:eastAsia="fr-FR"/>
        </w:rPr>
        <w:t>التسمية</w:t>
      </w:r>
      <w:r w:rsidRPr="00BF207E">
        <w:rPr>
          <w:rtl/>
          <w:lang w:val="fr-FR" w:eastAsia="fr-FR"/>
        </w:rPr>
        <w:t xml:space="preserve"> </w:t>
      </w:r>
      <w:r w:rsidRPr="00BF207E">
        <w:rPr>
          <w:rFonts w:ascii="mylotus" w:hAnsi="mylotus" w:hint="cs"/>
          <w:rtl/>
          <w:lang w:val="fr-FR" w:eastAsia="fr-FR"/>
        </w:rPr>
        <w:t>به</w:t>
      </w:r>
      <w:r w:rsidRPr="00BF207E">
        <w:rPr>
          <w:rtl/>
          <w:lang w:val="fr-FR" w:eastAsia="fr-FR"/>
        </w:rPr>
        <w:t xml:space="preserve">، </w:t>
      </w:r>
      <w:r w:rsidRPr="00BF207E">
        <w:rPr>
          <w:rFonts w:ascii="mylotus" w:hAnsi="mylotus" w:hint="cs"/>
          <w:rtl/>
          <w:lang w:val="fr-FR" w:eastAsia="fr-FR"/>
        </w:rPr>
        <w:t>فمن</w:t>
      </w:r>
      <w:r w:rsidRPr="00BF207E">
        <w:rPr>
          <w:rtl/>
          <w:lang w:val="fr-FR" w:eastAsia="fr-FR"/>
        </w:rPr>
        <w:t xml:space="preserve"> </w:t>
      </w:r>
      <w:r w:rsidRPr="00BF207E">
        <w:rPr>
          <w:rFonts w:ascii="mylotus" w:hAnsi="mylotus" w:hint="cs"/>
          <w:rtl/>
          <w:lang w:val="fr-FR" w:eastAsia="fr-FR"/>
        </w:rPr>
        <w:t>أذن</w:t>
      </w:r>
      <w:r w:rsidRPr="00BF207E">
        <w:rPr>
          <w:rtl/>
          <w:lang w:val="fr-FR" w:eastAsia="fr-FR"/>
        </w:rPr>
        <w:t xml:space="preserve"> </w:t>
      </w:r>
      <w:r w:rsidRPr="00BF207E">
        <w:rPr>
          <w:rFonts w:ascii="mylotus" w:hAnsi="mylotus" w:hint="cs"/>
          <w:rtl/>
          <w:lang w:val="fr-FR" w:eastAsia="fr-FR"/>
        </w:rPr>
        <w:t>لهم</w:t>
      </w:r>
      <w:r w:rsidRPr="00BF207E">
        <w:rPr>
          <w:rtl/>
          <w:lang w:val="fr-FR" w:eastAsia="fr-FR"/>
        </w:rPr>
        <w:t xml:space="preserve"> </w:t>
      </w:r>
      <w:r w:rsidRPr="00BF207E">
        <w:rPr>
          <w:rFonts w:ascii="mylotus" w:hAnsi="mylotus" w:hint="cs"/>
          <w:rtl/>
          <w:lang w:val="fr-FR" w:eastAsia="fr-FR"/>
        </w:rPr>
        <w:t>في</w:t>
      </w:r>
      <w:r w:rsidRPr="00BF207E">
        <w:rPr>
          <w:rtl/>
          <w:lang w:val="fr-FR" w:eastAsia="fr-FR"/>
        </w:rPr>
        <w:t xml:space="preserve"> </w:t>
      </w:r>
      <w:r w:rsidRPr="00BF207E">
        <w:rPr>
          <w:rFonts w:ascii="mylotus" w:hAnsi="mylotus" w:hint="cs"/>
          <w:rtl/>
          <w:lang w:val="fr-FR" w:eastAsia="fr-FR"/>
        </w:rPr>
        <w:t>يس</w:t>
      </w:r>
      <w:r w:rsidRPr="00BF207E">
        <w:rPr>
          <w:rtl/>
          <w:lang w:val="fr-FR" w:eastAsia="fr-FR"/>
        </w:rPr>
        <w:t xml:space="preserve"> </w:t>
      </w:r>
      <w:r w:rsidRPr="00BF207E">
        <w:rPr>
          <w:rFonts w:hint="cs"/>
          <w:rtl/>
          <w:lang w:val="fr-FR" w:eastAsia="fr-FR"/>
        </w:rPr>
        <w:t xml:space="preserve">ـ </w:t>
      </w:r>
      <w:r w:rsidRPr="00BF207E">
        <w:rPr>
          <w:rFonts w:ascii="mylotus" w:hAnsi="mylotus" w:hint="cs"/>
          <w:rtl/>
          <w:lang w:val="fr-FR" w:eastAsia="fr-FR"/>
        </w:rPr>
        <w:t xml:space="preserve">يعني </w:t>
      </w:r>
      <w:r w:rsidRPr="00BF207E">
        <w:rPr>
          <w:rtl/>
          <w:lang w:val="fr-FR" w:eastAsia="fr-FR"/>
        </w:rPr>
        <w:t xml:space="preserve">التسمية وهو اسم النبي </w:t>
      </w:r>
      <w:r w:rsidRPr="00BF207E">
        <w:rPr>
          <w:rFonts w:ascii="mylotus" w:hAnsi="mylotus"/>
          <w:szCs w:val="24"/>
          <w:rtl/>
          <w:lang w:val="fr-FR" w:eastAsia="fr-FR"/>
        </w:rPr>
        <w:sym w:font="Abo-thar" w:char="F061"/>
      </w:r>
      <w:r w:rsidRPr="00BF207E">
        <w:rPr>
          <w:rFonts w:hint="cs"/>
          <w:rtl/>
          <w:lang w:val="fr-FR" w:eastAsia="fr-FR"/>
        </w:rPr>
        <w:t xml:space="preserve"> ـ)</w:t>
      </w:r>
      <w:r w:rsidR="008A5804">
        <w:rPr>
          <w:position w:val="6"/>
          <w:sz w:val="20"/>
          <w:szCs w:val="20"/>
          <w:rtl/>
          <w:lang w:val="fr-FR" w:eastAsia="fr-FR"/>
        </w:rPr>
        <w:t>(</w:t>
      </w:r>
      <w:r w:rsidRPr="00BF207E">
        <w:rPr>
          <w:position w:val="6"/>
          <w:sz w:val="20"/>
          <w:szCs w:val="20"/>
          <w:rtl/>
          <w:lang w:val="fr-FR" w:eastAsia="fr-FR"/>
        </w:rPr>
        <w:footnoteReference w:id="319"/>
      </w:r>
      <w:r w:rsidRPr="00BF207E">
        <w:rPr>
          <w:position w:val="6"/>
          <w:sz w:val="20"/>
          <w:szCs w:val="20"/>
          <w:rtl/>
          <w:lang w:val="fr-FR" w:eastAsia="fr-FR"/>
        </w:rPr>
        <w:t>)</w:t>
      </w:r>
    </w:p>
    <w:p w14:paraId="753479A6" w14:textId="40C0EBE4"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260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 xml:space="preserve">عن جابر بن عبدالله قال: قال رسول الله </w:t>
      </w:r>
      <w:r w:rsidRPr="00BF207E">
        <w:rPr>
          <w:rFonts w:ascii="mylotus" w:hAnsi="mylotus"/>
          <w:szCs w:val="24"/>
          <w:rtl/>
          <w:lang w:val="fr-FR" w:eastAsia="fr-FR"/>
        </w:rPr>
        <w:sym w:font="Abo-thar" w:char="F061"/>
      </w:r>
      <w:r w:rsidRPr="00BF207E">
        <w:rPr>
          <w:rtl/>
          <w:lang w:val="fr-FR" w:eastAsia="fr-FR"/>
        </w:rPr>
        <w:t>: أنا أشبه الناس بآدم، وإبراهيم أشبه الناس بي خلفه وخلقه، وسماني الله عشرة أسماء، وبين الله وصفي، وبشرني على لسان كل رسول بعثه إلى قومه، وسماني ونشر في التوراة اسمي، وبث ذكري في أهل التور</w:t>
      </w:r>
      <w:r w:rsidR="00B102D6">
        <w:rPr>
          <w:rFonts w:hint="cs"/>
          <w:rtl/>
          <w:lang w:val="fr-FR" w:eastAsia="fr-FR"/>
        </w:rPr>
        <w:t>ا</w:t>
      </w:r>
      <w:r w:rsidRPr="00BF207E">
        <w:rPr>
          <w:rtl/>
          <w:lang w:val="fr-FR" w:eastAsia="fr-FR"/>
        </w:rPr>
        <w:t>ة والانجيل، وعلمني كلامه، ورفعني في سمائه، وشق لي اسمي من أسمائه، فسماني محمدا وهو محمود، وأخرجني في خير قرن من امتي، وجعل اسمي في التوراة أحيد، فبالتوحيد حرم أجساد امتي على النار، وسماني في الانجيل أحمد، فأنا محمود في أهل السماء، وجعل امتي الحامدين، وجعل اسمي في الزبور ماح، محا الله عزوجل بي</w:t>
      </w:r>
      <w:r w:rsidRPr="00BF207E">
        <w:rPr>
          <w:rFonts w:hint="cs"/>
          <w:rtl/>
          <w:lang w:val="fr-FR" w:eastAsia="fr-FR"/>
        </w:rPr>
        <w:t xml:space="preserve"> </w:t>
      </w:r>
      <w:r w:rsidRPr="00BF207E">
        <w:rPr>
          <w:rtl/>
          <w:lang w:val="fr-FR" w:eastAsia="fr-FR"/>
        </w:rPr>
        <w:t>من الارض عبادة الاوثان، وجعل اسمي في القرآن محمدا، فأنا محمود في جميع القيامة في فصل القضاء، لا يشفع أحد غيري، وسماني في القيامة حاشرا، يحشر الناس على قدمي وسماني الموقف، اوقف الناس بين يدي الله جل جلاله، وسماني العاقب، أنا عقب النبيين، ليس بعدي رسول، وجعلني رسول الرحمة، ورسول التوبة، ورسول الملاحم والمقفي، قفيت النبيين جماعة، وأنا القيم الكامل الجامع، ومن علي ربي وقال لي: يا محمد صلى الله عليك فقد أرسلت كل رسول إلى امته بلسانها، وأرسلتك إلى كل أحمر وأسود من خلقي، ونصرتك بالرعب الذي لم أنصر به أحدا، وأحللت لك الغنيمة ولم تحل لاحد قبلك، وأعطيتك ولامتك كنزا من كنوز عرشي: فاتحة الكتاب، وخاتمة سورة البقرة، وجعلت لك ولامتك الارض كلها مسجدا، وترابها طهورا، وأعطيت لك ولامتك التكبير، وقرنت ذكرك بذكي حتى لا يذكرني أحد من امتك إلا ذكرك مع ذكري، فطوبى لك يا محمد ولامتك</w:t>
      </w:r>
      <w:r w:rsidRPr="00BF207E">
        <w:rPr>
          <w:rFonts w:hint="cs"/>
          <w:rtl/>
          <w:lang w:val="fr-FR" w:eastAsia="fr-FR"/>
        </w:rPr>
        <w:t>)</w:t>
      </w:r>
      <w:r w:rsidR="008A5804">
        <w:rPr>
          <w:position w:val="6"/>
          <w:sz w:val="20"/>
          <w:szCs w:val="20"/>
          <w:rtl/>
          <w:lang w:val="fr-FR" w:eastAsia="fr-FR"/>
        </w:rPr>
        <w:t>(</w:t>
      </w:r>
      <w:r w:rsidRPr="00BF207E">
        <w:rPr>
          <w:position w:val="6"/>
          <w:sz w:val="20"/>
          <w:szCs w:val="20"/>
          <w:rtl/>
          <w:lang w:val="fr-FR" w:eastAsia="fr-FR"/>
        </w:rPr>
        <w:footnoteReference w:id="320"/>
      </w:r>
      <w:r w:rsidRPr="00BF207E">
        <w:rPr>
          <w:position w:val="6"/>
          <w:sz w:val="20"/>
          <w:szCs w:val="20"/>
          <w:rtl/>
          <w:lang w:val="fr-FR" w:eastAsia="fr-FR"/>
        </w:rPr>
        <w:t>)</w:t>
      </w:r>
    </w:p>
    <w:p w14:paraId="792BBAC1" w14:textId="0E493A20"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261</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rPr>
        <w:t>قال الإمام علي</w:t>
      </w:r>
      <w:r w:rsidRPr="00BF207E">
        <w:rPr>
          <w:rtl/>
          <w:lang w:val="fr-FR" w:eastAsia="fr-FR"/>
        </w:rPr>
        <w:t xml:space="preserve">: جاء نفر من اليهود إلى رسول الله </w:t>
      </w:r>
      <w:r w:rsidRPr="00BF207E">
        <w:rPr>
          <w:rFonts w:ascii="mylotus" w:hAnsi="mylotus"/>
          <w:szCs w:val="24"/>
          <w:rtl/>
          <w:lang w:val="fr-FR" w:eastAsia="fr-FR"/>
        </w:rPr>
        <w:sym w:font="Abo-thar" w:char="F061"/>
      </w:r>
      <w:r w:rsidRPr="00BF207E">
        <w:rPr>
          <w:rtl/>
          <w:lang w:val="fr-FR" w:eastAsia="fr-FR"/>
        </w:rPr>
        <w:t xml:space="preserve">، فسأله أعلمهم فيما سأله، فقال له: لاي </w:t>
      </w:r>
      <w:r w:rsidR="00161F88">
        <w:rPr>
          <w:rtl/>
          <w:lang w:val="fr-FR" w:eastAsia="fr-FR"/>
        </w:rPr>
        <w:t>شيء</w:t>
      </w:r>
      <w:r w:rsidRPr="00BF207E">
        <w:rPr>
          <w:rtl/>
          <w:lang w:val="fr-FR" w:eastAsia="fr-FR"/>
        </w:rPr>
        <w:t xml:space="preserve"> سميت محمدا وأحمد وأبا القاسم وبشيرا ونذيرا وداعيا؟ فقال النبي </w:t>
      </w:r>
      <w:r w:rsidRPr="00BF207E">
        <w:rPr>
          <w:rFonts w:ascii="mylotus" w:hAnsi="mylotus"/>
          <w:szCs w:val="24"/>
          <w:rtl/>
          <w:lang w:val="fr-FR" w:eastAsia="fr-FR"/>
        </w:rPr>
        <w:sym w:font="Abo-thar" w:char="F061"/>
      </w:r>
      <w:r w:rsidRPr="00BF207E">
        <w:rPr>
          <w:rtl/>
          <w:lang w:val="fr-FR" w:eastAsia="fr-FR"/>
        </w:rPr>
        <w:t xml:space="preserve">: </w:t>
      </w:r>
      <w:r w:rsidR="00B5592E">
        <w:rPr>
          <w:rFonts w:hint="cs"/>
          <w:rtl/>
          <w:lang w:val="fr-FR" w:eastAsia="fr-FR"/>
        </w:rPr>
        <w:t>(</w:t>
      </w:r>
      <w:r w:rsidRPr="00BF207E">
        <w:rPr>
          <w:rtl/>
          <w:lang w:val="fr-FR" w:eastAsia="fr-FR"/>
        </w:rPr>
        <w:t>أما محمد فإني محمود في الارض، وأما أحمد فإني محمود في السماء، وأما أبوالقاسم فإن الله عزوجل يقسم يوم القيامة قسمة النار، فمن كفر بي من الاولين والآخرين ففي النار، ويقسم قسمة الجنة، فمن آمن بي وأقر بنبوتي ففي الجنة، وأما الداعي فإني أدعو الناس إلى دين بي عزوجل، وأما النذير فإني انذر بالنار من عصاني، وأما البشير فإني ابشر بالجنة من أطاعني</w:t>
      </w:r>
      <w:r w:rsidRPr="00BF207E">
        <w:rPr>
          <w:rFonts w:hint="cs"/>
          <w:rtl/>
          <w:lang w:val="fr-FR" w:eastAsia="fr-FR"/>
        </w:rPr>
        <w:t>)</w:t>
      </w:r>
      <w:r w:rsidR="008A5804">
        <w:rPr>
          <w:position w:val="6"/>
          <w:sz w:val="20"/>
          <w:szCs w:val="20"/>
          <w:rtl/>
          <w:lang w:val="fr-FR" w:eastAsia="fr-FR"/>
        </w:rPr>
        <w:t>(</w:t>
      </w:r>
      <w:r w:rsidRPr="00BF207E">
        <w:rPr>
          <w:position w:val="6"/>
          <w:sz w:val="20"/>
          <w:szCs w:val="20"/>
          <w:rtl/>
          <w:lang w:val="fr-FR" w:eastAsia="fr-FR"/>
        </w:rPr>
        <w:footnoteReference w:id="321"/>
      </w:r>
      <w:r w:rsidRPr="00BF207E">
        <w:rPr>
          <w:position w:val="6"/>
          <w:sz w:val="20"/>
          <w:szCs w:val="20"/>
          <w:rtl/>
          <w:lang w:val="fr-FR" w:eastAsia="fr-FR"/>
        </w:rPr>
        <w:t>)</w:t>
      </w:r>
    </w:p>
    <w:p w14:paraId="1DA87C38" w14:textId="18C9CAC6"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262</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rPr>
        <w:t>قال الإمام الباقر</w:t>
      </w:r>
      <w:r w:rsidRPr="00BF207E">
        <w:rPr>
          <w:rtl/>
          <w:lang w:val="fr-FR" w:eastAsia="fr-FR"/>
        </w:rPr>
        <w:t xml:space="preserve">: </w:t>
      </w:r>
      <w:r w:rsidRPr="00BF207E">
        <w:rPr>
          <w:rFonts w:hint="cs"/>
          <w:rtl/>
          <w:lang w:val="fr-FR" w:eastAsia="fr-FR"/>
        </w:rPr>
        <w:t>(</w:t>
      </w:r>
      <w:r w:rsidRPr="00BF207E">
        <w:rPr>
          <w:rtl/>
          <w:lang w:val="fr-FR" w:eastAsia="fr-FR"/>
        </w:rPr>
        <w:t xml:space="preserve">إن لرسول الله </w:t>
      </w:r>
      <w:r w:rsidRPr="00BF207E">
        <w:rPr>
          <w:rFonts w:ascii="mylotus" w:hAnsi="mylotus"/>
          <w:szCs w:val="24"/>
          <w:rtl/>
          <w:lang w:val="fr-FR" w:eastAsia="fr-FR"/>
        </w:rPr>
        <w:sym w:font="Abo-thar" w:char="F061"/>
      </w:r>
      <w:r w:rsidRPr="00BF207E">
        <w:rPr>
          <w:rtl/>
          <w:lang w:val="fr-FR" w:eastAsia="fr-FR"/>
        </w:rPr>
        <w:t xml:space="preserve"> عشرة أسماء: خمسة منها في القرآن، وخمسة ليست في القرآن، فأما التي في القرآن: فمحمد، وأحمد، وعبدالله، ويس، ون، وأما التي ليست في القرآن: فالفاتح، والخاتم، والكاف، والمقفي، والحاشر</w:t>
      </w:r>
      <w:r w:rsidRPr="00BF207E">
        <w:rPr>
          <w:rFonts w:hint="cs"/>
          <w:rtl/>
          <w:lang w:val="fr-FR" w:eastAsia="fr-FR"/>
        </w:rPr>
        <w:t>)</w:t>
      </w:r>
      <w:r w:rsidR="008A5804">
        <w:rPr>
          <w:position w:val="6"/>
          <w:sz w:val="20"/>
          <w:szCs w:val="20"/>
          <w:rtl/>
          <w:lang w:val="fr-FR" w:eastAsia="fr-FR"/>
        </w:rPr>
        <w:t>(</w:t>
      </w:r>
      <w:r w:rsidRPr="00BF207E">
        <w:rPr>
          <w:position w:val="6"/>
          <w:sz w:val="20"/>
          <w:szCs w:val="20"/>
          <w:rtl/>
          <w:lang w:val="fr-FR" w:eastAsia="fr-FR"/>
        </w:rPr>
        <w:footnoteReference w:id="322"/>
      </w:r>
      <w:r w:rsidRPr="00BF207E">
        <w:rPr>
          <w:position w:val="6"/>
          <w:sz w:val="20"/>
          <w:szCs w:val="20"/>
          <w:rtl/>
          <w:lang w:val="fr-FR" w:eastAsia="fr-FR"/>
        </w:rPr>
        <w:t>)</w:t>
      </w:r>
    </w:p>
    <w:p w14:paraId="63B23ECB" w14:textId="69CAC8D9"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263</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rPr>
        <w:t>قال الإمام</w:t>
      </w:r>
      <w:r w:rsidRPr="00BF207E">
        <w:rPr>
          <w:rFonts w:hint="cs"/>
          <w:position w:val="6"/>
          <w:sz w:val="20"/>
          <w:szCs w:val="20"/>
          <w:rtl/>
          <w:lang w:val="fr-FR" w:eastAsia="fr-FR"/>
        </w:rPr>
        <w:t xml:space="preserve"> </w:t>
      </w:r>
      <w:r w:rsidRPr="00BF207E">
        <w:rPr>
          <w:rFonts w:hint="cs"/>
          <w:rtl/>
          <w:lang w:val="fr-FR" w:eastAsia="fr-FR"/>
        </w:rPr>
        <w:t>الصادق</w:t>
      </w:r>
      <w:r w:rsidRPr="00BF207E">
        <w:rPr>
          <w:rtl/>
          <w:lang w:val="fr-FR" w:eastAsia="fr-FR"/>
        </w:rPr>
        <w:t xml:space="preserve">: </w:t>
      </w:r>
      <w:r w:rsidRPr="00BF207E">
        <w:rPr>
          <w:rFonts w:hint="cs"/>
          <w:rtl/>
          <w:lang w:val="fr-FR" w:eastAsia="fr-FR"/>
        </w:rPr>
        <w:t>(</w:t>
      </w:r>
      <w:r w:rsidRPr="00BF207E">
        <w:rPr>
          <w:rtl/>
          <w:lang w:val="fr-FR" w:eastAsia="fr-FR"/>
        </w:rPr>
        <w:t xml:space="preserve">كان لرسول الله </w:t>
      </w:r>
      <w:r w:rsidRPr="00BF207E">
        <w:rPr>
          <w:rFonts w:ascii="mylotus" w:hAnsi="mylotus"/>
          <w:szCs w:val="24"/>
          <w:rtl/>
          <w:lang w:val="fr-FR" w:eastAsia="fr-FR"/>
        </w:rPr>
        <w:sym w:font="Abo-thar" w:char="F061"/>
      </w:r>
      <w:r w:rsidRPr="00BF207E">
        <w:rPr>
          <w:rtl/>
          <w:lang w:val="fr-FR" w:eastAsia="fr-FR"/>
        </w:rPr>
        <w:t xml:space="preserve"> خاتمان: أحدهما مكتوب عليه: (لا إله إلا الله، محمد رسول الله</w:t>
      </w:r>
      <w:r w:rsidRPr="00BF207E">
        <w:rPr>
          <w:rFonts w:hint="cs"/>
          <w:rtl/>
          <w:lang w:val="fr-FR" w:eastAsia="fr-FR"/>
        </w:rPr>
        <w:t>)،</w:t>
      </w:r>
      <w:r w:rsidRPr="00BF207E">
        <w:rPr>
          <w:rtl/>
          <w:lang w:val="fr-FR" w:eastAsia="fr-FR"/>
        </w:rPr>
        <w:t xml:space="preserve"> والآخر: (صدق الله)</w:t>
      </w:r>
      <w:r w:rsidR="008A5804">
        <w:rPr>
          <w:position w:val="6"/>
          <w:sz w:val="20"/>
          <w:szCs w:val="20"/>
          <w:rtl/>
          <w:lang w:val="fr-FR" w:eastAsia="fr-FR"/>
        </w:rPr>
        <w:t>(</w:t>
      </w:r>
      <w:r w:rsidRPr="00BF207E">
        <w:rPr>
          <w:position w:val="6"/>
          <w:sz w:val="20"/>
          <w:szCs w:val="20"/>
          <w:rtl/>
          <w:lang w:val="fr-FR" w:eastAsia="fr-FR"/>
        </w:rPr>
        <w:footnoteReference w:id="323"/>
      </w:r>
      <w:r w:rsidRPr="00BF207E">
        <w:rPr>
          <w:position w:val="6"/>
          <w:sz w:val="20"/>
          <w:szCs w:val="20"/>
          <w:rtl/>
          <w:lang w:val="fr-FR" w:eastAsia="fr-FR"/>
        </w:rPr>
        <w:t>)</w:t>
      </w:r>
    </w:p>
    <w:p w14:paraId="481FD267" w14:textId="38239BBD" w:rsidR="004B7740" w:rsidRPr="00BF207E" w:rsidRDefault="004B7740" w:rsidP="004B7740">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264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 xml:space="preserve">سأل بعض اليهود رسول الله </w:t>
      </w:r>
      <w:r w:rsidRPr="00BF207E">
        <w:rPr>
          <w:rFonts w:ascii="mylotus" w:hAnsi="mylotus"/>
          <w:szCs w:val="24"/>
          <w:rtl/>
          <w:lang w:val="fr-FR" w:eastAsia="fr-FR"/>
        </w:rPr>
        <w:sym w:font="Abo-thar" w:char="F061"/>
      </w:r>
      <w:r w:rsidRPr="00BF207E">
        <w:rPr>
          <w:rtl/>
          <w:lang w:val="fr-FR" w:eastAsia="fr-FR"/>
        </w:rPr>
        <w:t xml:space="preserve"> لم سميت محمدا وأحمدا وبشيرا ونذيرا؟ فقال: </w:t>
      </w:r>
      <w:r w:rsidRPr="00BF207E">
        <w:rPr>
          <w:rFonts w:hint="cs"/>
          <w:rtl/>
          <w:lang w:val="fr-FR" w:eastAsia="fr-FR"/>
        </w:rPr>
        <w:t>(</w:t>
      </w:r>
      <w:r w:rsidRPr="00BF207E">
        <w:rPr>
          <w:rtl/>
          <w:lang w:val="fr-FR" w:eastAsia="fr-FR"/>
        </w:rPr>
        <w:t>أما محمد فإني في الارض محمود، وأما أحمد فإني في السماء أحمد منه في الارض، وأما البشير فابشر من أطاع الله بالجنة، وأما النذير فانذر من عصى الله بالنار</w:t>
      </w:r>
      <w:r w:rsidRPr="00BF207E">
        <w:rPr>
          <w:rFonts w:hint="cs"/>
          <w:rtl/>
          <w:lang w:val="fr-FR" w:eastAsia="fr-FR"/>
        </w:rPr>
        <w:t>)</w:t>
      </w:r>
      <w:r w:rsidR="008A5804">
        <w:rPr>
          <w:position w:val="6"/>
          <w:sz w:val="20"/>
          <w:szCs w:val="20"/>
          <w:rtl/>
          <w:lang w:val="fr-FR" w:eastAsia="fr-FR"/>
        </w:rPr>
        <w:t>(</w:t>
      </w:r>
      <w:r w:rsidRPr="00BF207E">
        <w:rPr>
          <w:position w:val="6"/>
          <w:sz w:val="20"/>
          <w:szCs w:val="20"/>
          <w:rtl/>
          <w:lang w:val="fr-FR" w:eastAsia="fr-FR"/>
        </w:rPr>
        <w:footnoteReference w:id="324"/>
      </w:r>
      <w:r w:rsidRPr="00BF207E">
        <w:rPr>
          <w:position w:val="6"/>
          <w:sz w:val="20"/>
          <w:szCs w:val="20"/>
          <w:rtl/>
          <w:lang w:val="fr-FR" w:eastAsia="fr-FR"/>
        </w:rPr>
        <w:t>)</w:t>
      </w:r>
    </w:p>
    <w:p w14:paraId="14FA0B00" w14:textId="16967F78" w:rsidR="00B5592E" w:rsidRPr="00BF207E" w:rsidRDefault="00B5592E" w:rsidP="00B5592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265</w:t>
      </w:r>
      <w:r w:rsidRPr="00BF207E">
        <w:rPr>
          <w:b/>
          <w:bCs/>
          <w:color w:val="FF0000"/>
          <w:rtl/>
          <w:lang w:val="fr-FR" w:eastAsia="fr-FR" w:bidi="ar"/>
        </w:rPr>
        <w:t>]</w:t>
      </w:r>
      <w:r w:rsidRPr="00BF207E">
        <w:rPr>
          <w:rFonts w:hint="cs"/>
          <w:color w:val="FF0000"/>
          <w:rtl/>
          <w:lang w:val="fr-FR" w:eastAsia="fr-FR" w:bidi="ar"/>
        </w:rPr>
        <w:t xml:space="preserve"> </w:t>
      </w:r>
      <w:r>
        <w:rPr>
          <w:rFonts w:hint="cs"/>
          <w:rtl/>
          <w:lang w:val="fr-FR" w:eastAsia="fr-FR" w:bidi="ar"/>
        </w:rPr>
        <w:t>سئل الإمام الباقر</w:t>
      </w:r>
      <w:r w:rsidRPr="00BF207E">
        <w:rPr>
          <w:rtl/>
          <w:lang w:val="fr-FR" w:eastAsia="fr-FR" w:bidi="ar"/>
        </w:rPr>
        <w:t xml:space="preserve">: إن الناس يزعمون أن رسول الله </w:t>
      </w:r>
      <w:r w:rsidRPr="00BF207E">
        <w:rPr>
          <w:rtl/>
          <w:lang w:val="fr-FR" w:eastAsia="fr-FR" w:bidi="ar"/>
        </w:rPr>
        <w:sym w:font="Abo-thar" w:char="F061"/>
      </w:r>
      <w:r w:rsidRPr="00BF207E">
        <w:rPr>
          <w:rtl/>
          <w:lang w:val="fr-FR" w:eastAsia="fr-FR" w:bidi="ar"/>
        </w:rPr>
        <w:t xml:space="preserve"> لم يكتب</w:t>
      </w:r>
      <w:r w:rsidRPr="00BF207E">
        <w:rPr>
          <w:rFonts w:hint="cs"/>
          <w:rtl/>
          <w:lang w:val="fr-FR" w:eastAsia="fr-FR" w:bidi="ar"/>
        </w:rPr>
        <w:t xml:space="preserve"> </w:t>
      </w:r>
      <w:r w:rsidRPr="00BF207E">
        <w:rPr>
          <w:rtl/>
          <w:lang w:val="fr-FR" w:eastAsia="fr-FR" w:bidi="ar"/>
        </w:rPr>
        <w:t xml:space="preserve">ولا يقرأ فقال: كذبوا، أنى يكون ذلك؟ وقد قال الله عز وجل: </w:t>
      </w:r>
      <w:r w:rsidR="002327D1">
        <w:rPr>
          <w:rtl/>
          <w:lang w:val="fr-FR" w:eastAsia="fr-FR" w:bidi="ar"/>
        </w:rPr>
        <w:t>﴿</w:t>
      </w:r>
      <w:r w:rsidRPr="00B5592E">
        <w:rPr>
          <w:rtl/>
          <w:lang w:val="fr-FR" w:eastAsia="fr-FR" w:bidi="ar"/>
        </w:rPr>
        <w:t xml:space="preserve"> هُوَ الَّذِي بَعَثَ فِي الْأُمِّيِّينَ رَسُولًا مِنْهُمْ يَتْلُو عَلَيْهِمْ آيَاتِهِ وَيُزَكِّيهِمْ وَيُعَلِّمُهُمُ الْكِتَابَ وَالْحِكْمَةَ وَإِنْ كَانُوا مِنْ قَبْلُ لَفِي ضَلَالٍ مُبِينٍ</w:t>
      </w:r>
      <w:r w:rsidR="002327D1">
        <w:rPr>
          <w:rtl/>
          <w:lang w:val="fr-FR" w:eastAsia="fr-FR" w:bidi="ar"/>
        </w:rPr>
        <w:t>﴾</w:t>
      </w:r>
      <w:r w:rsidRPr="00B5592E">
        <w:rPr>
          <w:rtl/>
          <w:lang w:val="fr-FR" w:eastAsia="fr-FR" w:bidi="ar"/>
        </w:rPr>
        <w:t xml:space="preserve"> [الجمعة: 2]</w:t>
      </w:r>
      <w:r>
        <w:rPr>
          <w:rFonts w:hint="cs"/>
          <w:rtl/>
          <w:lang w:val="fr-FR" w:eastAsia="fr-FR" w:bidi="ar"/>
        </w:rPr>
        <w:t>،</w:t>
      </w:r>
      <w:r w:rsidRPr="00B5592E">
        <w:rPr>
          <w:rtl/>
          <w:lang w:val="fr-FR" w:eastAsia="fr-FR" w:bidi="ar"/>
        </w:rPr>
        <w:t xml:space="preserve"> </w:t>
      </w:r>
      <w:r w:rsidRPr="00BF207E">
        <w:rPr>
          <w:rtl/>
          <w:lang w:val="fr-FR" w:eastAsia="fr-FR" w:bidi="ar"/>
        </w:rPr>
        <w:t>فيكون يعلمهم الكتاب والحكمة، وليس يحسن أن يقرأ أو يكتب؟ قال: قلت: فلم سمي النبي الامي؟ قال: نسب إلى مكة وذلك قول الله عز وجل: (لتنذر ام القرى ومن حولها) فام القرى مكة، فقيل: امي لذلك</w:t>
      </w:r>
      <w:r w:rsidRPr="00BF207E">
        <w:rPr>
          <w:position w:val="6"/>
          <w:sz w:val="20"/>
          <w:szCs w:val="20"/>
          <w:rtl/>
          <w:lang w:val="fr-FR" w:eastAsia="fr-FR" w:bidi="ar"/>
        </w:rPr>
        <w:t>(</w:t>
      </w:r>
      <w:r w:rsidRPr="00BF207E">
        <w:rPr>
          <w:position w:val="6"/>
          <w:sz w:val="20"/>
          <w:szCs w:val="20"/>
          <w:rtl/>
          <w:lang w:val="fr-FR" w:eastAsia="fr-FR" w:bidi="ar"/>
        </w:rPr>
        <w:footnoteReference w:id="325"/>
      </w:r>
      <w:r w:rsidRPr="00BF207E">
        <w:rPr>
          <w:position w:val="6"/>
          <w:sz w:val="20"/>
          <w:szCs w:val="20"/>
          <w:rtl/>
          <w:lang w:val="fr-FR" w:eastAsia="fr-FR" w:bidi="ar"/>
        </w:rPr>
        <w:t>)</w:t>
      </w:r>
      <w:r w:rsidRPr="00BF207E">
        <w:rPr>
          <w:rtl/>
          <w:lang w:val="fr-FR" w:eastAsia="fr-FR" w:bidi="ar"/>
        </w:rPr>
        <w:t>.</w:t>
      </w:r>
    </w:p>
    <w:p w14:paraId="0A985851" w14:textId="77777777" w:rsidR="00B5592E" w:rsidRPr="00BF207E" w:rsidRDefault="00B5592E" w:rsidP="00B5592E">
      <w:pPr>
        <w:widowControl w:val="0"/>
        <w:tabs>
          <w:tab w:val="left" w:pos="1096"/>
        </w:tabs>
        <w:adjustRightInd w:val="0"/>
        <w:textAlignment w:val="baseline"/>
        <w:rPr>
          <w:rtl/>
          <w:lang w:bidi="ar"/>
        </w:rPr>
      </w:pPr>
      <w:r>
        <w:rPr>
          <w:rFonts w:hint="cs"/>
          <w:rtl/>
          <w:lang w:val="fr-FR" w:eastAsia="fr-FR" w:bidi="ar"/>
        </w:rPr>
        <w:t>وقد أورد العلامة</w:t>
      </w:r>
      <w:r w:rsidRPr="00BF207E">
        <w:rPr>
          <w:rFonts w:hint="cs"/>
          <w:rtl/>
          <w:lang w:val="fr-FR" w:eastAsia="fr-FR" w:bidi="ar"/>
        </w:rPr>
        <w:t xml:space="preserve"> المجلسي </w:t>
      </w:r>
      <w:r>
        <w:rPr>
          <w:rFonts w:hint="cs"/>
          <w:rtl/>
          <w:lang w:val="fr-FR" w:eastAsia="fr-FR" w:bidi="ar"/>
        </w:rPr>
        <w:t xml:space="preserve">الخلاف الوارد في معنى اسم رسول الله </w:t>
      </w:r>
      <w:r>
        <w:rPr>
          <w:lang w:val="fr-FR" w:eastAsia="fr-FR" w:bidi="ar"/>
        </w:rPr>
        <w:sym w:font="Abo-thar" w:char="F061"/>
      </w:r>
      <w:r>
        <w:rPr>
          <w:rFonts w:hint="cs"/>
          <w:rtl/>
          <w:lang w:val="fr-FR" w:eastAsia="fr-FR" w:bidi="ar"/>
        </w:rPr>
        <w:t xml:space="preserve"> [النبي الأمي]، ثم قال</w:t>
      </w:r>
      <w:r w:rsidRPr="00BF207E">
        <w:rPr>
          <w:rFonts w:hint="cs"/>
          <w:rtl/>
          <w:lang w:val="fr-FR" w:eastAsia="fr-FR" w:bidi="ar"/>
        </w:rPr>
        <w:t>: (</w:t>
      </w:r>
      <w:r w:rsidRPr="00BF207E">
        <w:rPr>
          <w:rtl/>
          <w:lang w:val="fr-FR" w:eastAsia="fr-FR" w:bidi="ar"/>
        </w:rPr>
        <w:t xml:space="preserve">يمكن الجمع بين هذه الاخبار بوجهين: الاول أنه </w:t>
      </w:r>
      <w:r w:rsidRPr="00BF207E">
        <w:rPr>
          <w:rtl/>
          <w:lang w:val="fr-FR" w:eastAsia="fr-FR" w:bidi="ar"/>
        </w:rPr>
        <w:sym w:font="Abo-thar" w:char="F061"/>
      </w:r>
      <w:r w:rsidRPr="00BF207E">
        <w:rPr>
          <w:rtl/>
          <w:lang w:val="fr-FR" w:eastAsia="fr-FR" w:bidi="ar"/>
        </w:rPr>
        <w:t xml:space="preserve"> كان يقدر على الكتابة، ولكن كان لا يكتب، لضرب من المصلحة، الثاني أن نحمل أخبار عدم الكتابة والقراءة على عدم تعلمها من البشر، وسائر الاخبار على أنه كان يقدر عليهما بالاعجاز، وكيف لا يعلم من كان عالما بعلوم الاولين والآخرين، إن هذه النقوش موضوعة لهذه الحروف، ومن كان يقدر بإقدار الله تعالى له على شق القمر وأكبر منه كيف لا يقدر على نقش الحروف والكلمات على الصحائف والالواح؟ والله تعالى يعلم</w:t>
      </w:r>
      <w:r w:rsidRPr="00BF207E">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326"/>
      </w:r>
      <w:r w:rsidRPr="00BF207E">
        <w:rPr>
          <w:position w:val="6"/>
          <w:sz w:val="20"/>
          <w:szCs w:val="20"/>
          <w:rtl/>
          <w:lang w:val="fr-FR" w:eastAsia="fr-FR" w:bidi="ar"/>
        </w:rPr>
        <w:t>)</w:t>
      </w:r>
    </w:p>
    <w:p w14:paraId="1180C098" w14:textId="1D2EDEF0" w:rsidR="00B5592E" w:rsidRDefault="00B5592E" w:rsidP="00B5592E">
      <w:pPr>
        <w:widowControl w:val="0"/>
        <w:tabs>
          <w:tab w:val="left" w:pos="1096"/>
        </w:tabs>
        <w:adjustRightInd w:val="0"/>
        <w:textAlignment w:val="baseline"/>
        <w:rPr>
          <w:rtl/>
          <w:lang w:val="fr-FR" w:eastAsia="fr-FR" w:bidi="ar"/>
        </w:rPr>
      </w:pPr>
      <w:r>
        <w:rPr>
          <w:rFonts w:hint="cs"/>
          <w:rtl/>
          <w:lang w:val="fr-FR" w:eastAsia="fr-FR" w:bidi="ar"/>
        </w:rPr>
        <w:t xml:space="preserve">ومثله </w:t>
      </w:r>
      <w:r w:rsidRPr="00BF207E">
        <w:rPr>
          <w:rtl/>
          <w:lang w:val="fr-FR" w:eastAsia="fr-FR" w:bidi="ar"/>
        </w:rPr>
        <w:t xml:space="preserve">قال المرتضى في قوله تعالى: </w:t>
      </w:r>
      <w:r w:rsidR="002327D1">
        <w:rPr>
          <w:rtl/>
          <w:lang w:val="fr-FR" w:eastAsia="fr-FR" w:bidi="ar"/>
        </w:rPr>
        <w:t>﴿</w:t>
      </w:r>
      <w:r w:rsidRPr="0051452D">
        <w:rPr>
          <w:rtl/>
          <w:lang w:val="fr-FR" w:eastAsia="fr-FR" w:bidi="ar"/>
        </w:rPr>
        <w:t>وَمَا كُنْتَ تَتْلُو مِنْ قَبْلِهِ مِنْ كِتَابٍ وَلَا تَخُطُّهُ بِيَمِينِكَ إِذًا لَارْتَابَ الْمُبْطِلُونَ</w:t>
      </w:r>
      <w:r w:rsidR="002327D1">
        <w:rPr>
          <w:rtl/>
          <w:lang w:val="fr-FR" w:eastAsia="fr-FR" w:bidi="ar"/>
        </w:rPr>
        <w:t>﴾</w:t>
      </w:r>
      <w:r w:rsidRPr="0051452D">
        <w:rPr>
          <w:rtl/>
          <w:lang w:val="fr-FR" w:eastAsia="fr-FR" w:bidi="ar"/>
        </w:rPr>
        <w:t xml:space="preserve"> [العنكبوت: 48]</w:t>
      </w:r>
      <w:r w:rsidR="00375A61">
        <w:rPr>
          <w:rtl/>
          <w:lang w:val="fr-FR" w:eastAsia="fr-FR" w:bidi="ar"/>
        </w:rPr>
        <w:t>:</w:t>
      </w:r>
      <w:r>
        <w:rPr>
          <w:rFonts w:hint="cs"/>
          <w:rtl/>
          <w:lang w:val="fr-FR" w:eastAsia="fr-FR" w:bidi="ar"/>
        </w:rPr>
        <w:t xml:space="preserve"> (</w:t>
      </w:r>
      <w:r w:rsidRPr="00BF207E">
        <w:rPr>
          <w:rtl/>
          <w:lang w:val="fr-FR" w:eastAsia="fr-FR" w:bidi="ar"/>
        </w:rPr>
        <w:t xml:space="preserve">ظاهر الآية يقتضي نفي الكتابة والقراءة بما قبل النبوة دون ما بعدها، ولان التعليل في الآية يقتضي اختصاص النفي بما قبل النبوة، لانهم إنما يرتابون في نبوته لو كان يحسنها قبل النبوة، فأما بعدها فلا تعلق له بالريبة، فيجوز أن يكون تعلمهما من </w:t>
      </w:r>
      <w:r>
        <w:rPr>
          <w:rtl/>
          <w:lang w:val="fr-FR" w:eastAsia="fr-FR" w:bidi="ar"/>
        </w:rPr>
        <w:t>جبريل</w:t>
      </w:r>
      <w:r w:rsidRPr="00BF207E">
        <w:rPr>
          <w:rtl/>
          <w:lang w:val="fr-FR" w:eastAsia="fr-FR" w:bidi="ar"/>
        </w:rPr>
        <w:t xml:space="preserve"> بعد النبوة، ويجوز أن لم يتعلم فلا يعلم، قال الشعبي وجماعة من أهل العلم: ما مات رسول الله </w:t>
      </w:r>
      <w:r w:rsidRPr="00BF207E">
        <w:rPr>
          <w:rtl/>
          <w:lang w:val="fr-FR" w:eastAsia="fr-FR" w:bidi="ar"/>
        </w:rPr>
        <w:sym w:font="Abo-thar" w:char="F061"/>
      </w:r>
      <w:r w:rsidRPr="00BF207E">
        <w:rPr>
          <w:rtl/>
          <w:lang w:val="fr-FR" w:eastAsia="fr-FR" w:bidi="ar"/>
        </w:rPr>
        <w:t xml:space="preserve"> حتى كتب وقرأ، وقد شهر في الصحاح والتواريخ قوله </w:t>
      </w:r>
      <w:r w:rsidRPr="00BF207E">
        <w:rPr>
          <w:rtl/>
          <w:lang w:val="fr-FR" w:eastAsia="fr-FR" w:bidi="ar"/>
        </w:rPr>
        <w:sym w:font="Abo-thar" w:char="F061"/>
      </w:r>
      <w:r w:rsidRPr="00BF207E">
        <w:rPr>
          <w:rtl/>
          <w:lang w:val="fr-FR" w:eastAsia="fr-FR" w:bidi="ar"/>
        </w:rPr>
        <w:t>: ايتوني بدوات وكتف أكتب لكم كتابا لن تضلوا بعده أبدا)</w:t>
      </w:r>
      <w:r>
        <w:rPr>
          <w:position w:val="6"/>
          <w:sz w:val="20"/>
          <w:szCs w:val="20"/>
          <w:rtl/>
          <w:lang w:val="fr-FR" w:eastAsia="fr-FR" w:bidi="ar"/>
        </w:rPr>
        <w:t>(</w:t>
      </w:r>
      <w:r w:rsidRPr="00BF207E">
        <w:rPr>
          <w:position w:val="6"/>
          <w:sz w:val="20"/>
          <w:szCs w:val="20"/>
          <w:rtl/>
          <w:lang w:val="fr-FR" w:eastAsia="fr-FR" w:bidi="ar"/>
        </w:rPr>
        <w:footnoteReference w:id="327"/>
      </w:r>
      <w:r w:rsidRPr="00BF207E">
        <w:rPr>
          <w:position w:val="6"/>
          <w:sz w:val="20"/>
          <w:szCs w:val="20"/>
          <w:rtl/>
          <w:lang w:val="fr-FR" w:eastAsia="fr-FR" w:bidi="ar"/>
        </w:rPr>
        <w:t>)</w:t>
      </w:r>
    </w:p>
    <w:p w14:paraId="23E0B479" w14:textId="1F1E2B8E" w:rsidR="00B5592E" w:rsidRDefault="00B5592E" w:rsidP="00B5592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266</w:t>
      </w:r>
      <w:r w:rsidRPr="00BF207E">
        <w:rPr>
          <w:b/>
          <w:bCs/>
          <w:color w:val="FF0000"/>
          <w:rtl/>
          <w:lang w:val="fr-FR" w:eastAsia="fr-FR" w:bidi="ar"/>
        </w:rPr>
        <w:t>]</w:t>
      </w:r>
      <w:r w:rsidRPr="00BF207E">
        <w:rPr>
          <w:rFonts w:hint="cs"/>
          <w:color w:val="FF0000"/>
          <w:rtl/>
          <w:lang w:val="fr-FR" w:eastAsia="fr-FR" w:bidi="ar"/>
        </w:rPr>
        <w:t xml:space="preserve"> </w:t>
      </w:r>
      <w:r>
        <w:rPr>
          <w:rFonts w:hint="cs"/>
          <w:rtl/>
          <w:lang w:val="fr-FR" w:eastAsia="fr-FR" w:bidi="ar"/>
        </w:rPr>
        <w:t xml:space="preserve">قال الإمام الصادق حول اسم رسول الله </w:t>
      </w:r>
      <w:r>
        <w:rPr>
          <w:lang w:val="fr-FR" w:eastAsia="fr-FR" w:bidi="ar"/>
        </w:rPr>
        <w:sym w:font="Abo-thar" w:char="F061"/>
      </w:r>
      <w:r>
        <w:rPr>
          <w:rFonts w:hint="cs"/>
          <w:rtl/>
          <w:lang w:val="fr-FR" w:eastAsia="fr-FR" w:bidi="ar"/>
        </w:rPr>
        <w:t xml:space="preserve"> [النبي الأمي]</w:t>
      </w:r>
      <w:r w:rsidRPr="00BF207E">
        <w:rPr>
          <w:rtl/>
          <w:lang w:val="fr-FR" w:eastAsia="fr-FR" w:bidi="ar"/>
        </w:rPr>
        <w:t xml:space="preserve">: </w:t>
      </w:r>
      <w:r>
        <w:rPr>
          <w:rFonts w:hint="cs"/>
          <w:rtl/>
          <w:lang w:val="fr-FR" w:eastAsia="fr-FR" w:bidi="ar"/>
        </w:rPr>
        <w:t>(</w:t>
      </w:r>
      <w:r w:rsidRPr="00BF207E">
        <w:rPr>
          <w:rtl/>
          <w:lang w:val="fr-FR" w:eastAsia="fr-FR" w:bidi="ar"/>
        </w:rPr>
        <w:t xml:space="preserve">كان مما من الله عزوجل به على نبيه </w:t>
      </w:r>
      <w:r w:rsidRPr="00BF207E">
        <w:rPr>
          <w:rtl/>
          <w:lang w:val="fr-FR" w:eastAsia="fr-FR" w:bidi="ar"/>
        </w:rPr>
        <w:sym w:font="Abo-thar" w:char="F061"/>
      </w:r>
      <w:r w:rsidRPr="00BF207E">
        <w:rPr>
          <w:rtl/>
          <w:lang w:val="fr-FR" w:eastAsia="fr-FR" w:bidi="ar"/>
        </w:rPr>
        <w:t xml:space="preserve"> أنه كان اميا لا يكتب ويقرأ الكتاب</w:t>
      </w:r>
      <w:r>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328"/>
      </w:r>
      <w:r w:rsidRPr="00BF207E">
        <w:rPr>
          <w:position w:val="6"/>
          <w:sz w:val="20"/>
          <w:szCs w:val="20"/>
          <w:rtl/>
          <w:lang w:val="fr-FR" w:eastAsia="fr-FR" w:bidi="ar"/>
        </w:rPr>
        <w:t>)</w:t>
      </w:r>
    </w:p>
    <w:p w14:paraId="07EC81FE" w14:textId="4C3D5C4B"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267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النبي </w:t>
      </w:r>
      <w:r w:rsidRPr="00BF207E">
        <w:rPr>
          <w:rtl/>
          <w:lang w:val="fr-FR" w:eastAsia="fr-FR" w:bidi="ar"/>
        </w:rPr>
        <w:sym w:font="Abo-thar" w:char="F061"/>
      </w:r>
      <w:r w:rsidRPr="00BF207E">
        <w:rPr>
          <w:rtl/>
          <w:lang w:val="fr-FR" w:eastAsia="fr-FR" w:bidi="ar"/>
        </w:rPr>
        <w:t xml:space="preserve"> يقرأ الكتاب ولا يكتب</w:t>
      </w:r>
      <w:r w:rsidRPr="00BF207E">
        <w:rPr>
          <w:position w:val="6"/>
          <w:sz w:val="20"/>
          <w:szCs w:val="20"/>
          <w:rtl/>
          <w:lang w:val="fr-FR" w:eastAsia="fr-FR" w:bidi="ar"/>
        </w:rPr>
        <w:t>(</w:t>
      </w:r>
      <w:r w:rsidRPr="00BF207E">
        <w:rPr>
          <w:position w:val="6"/>
          <w:sz w:val="20"/>
          <w:szCs w:val="20"/>
          <w:rtl/>
          <w:lang w:val="fr-FR" w:eastAsia="fr-FR" w:bidi="ar"/>
        </w:rPr>
        <w:footnoteReference w:id="329"/>
      </w:r>
      <w:r w:rsidRPr="00BF207E">
        <w:rPr>
          <w:position w:val="6"/>
          <w:sz w:val="20"/>
          <w:szCs w:val="20"/>
          <w:rtl/>
          <w:lang w:val="fr-FR" w:eastAsia="fr-FR" w:bidi="ar"/>
        </w:rPr>
        <w:t>)</w:t>
      </w:r>
      <w:r w:rsidRPr="00BF207E">
        <w:rPr>
          <w:rFonts w:hint="cs"/>
          <w:rtl/>
          <w:lang w:val="fr-FR" w:eastAsia="fr-FR" w:bidi="ar"/>
        </w:rPr>
        <w:t>.</w:t>
      </w:r>
    </w:p>
    <w:p w14:paraId="1B29B884" w14:textId="5381B298"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268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في قوله: </w:t>
      </w:r>
      <w:r w:rsidR="002327D1">
        <w:rPr>
          <w:rtl/>
          <w:lang w:val="fr-FR" w:eastAsia="fr-FR" w:bidi="ar"/>
        </w:rPr>
        <w:t>﴿</w:t>
      </w:r>
      <w:r w:rsidR="00B5592E" w:rsidRPr="00B5592E">
        <w:rPr>
          <w:rtl/>
          <w:lang w:val="fr-FR" w:eastAsia="fr-FR" w:bidi="ar"/>
        </w:rPr>
        <w:t>هُوَ الَّذِي بَعَثَ فِي الْأُمِّيِّينَ رَسُولًا مِنْهُمْ يَتْلُو عَلَيْهِمْ آيَاتِهِ وَيُزَكِّيهِمْ وَيُعَلِّمُهُمُ الْكِتَابَ وَالْحِكْمَةَ وَإِنْ كَانُوا مِنْ قَبْلُ لَفِي ضَلَالٍ مُبِينٍ</w:t>
      </w:r>
      <w:r w:rsidR="002327D1">
        <w:rPr>
          <w:rtl/>
          <w:lang w:val="fr-FR" w:eastAsia="fr-FR" w:bidi="ar"/>
        </w:rPr>
        <w:t>﴾</w:t>
      </w:r>
      <w:r w:rsidR="00B5592E" w:rsidRPr="00B5592E">
        <w:rPr>
          <w:rtl/>
          <w:lang w:val="fr-FR" w:eastAsia="fr-FR" w:bidi="ar"/>
        </w:rPr>
        <w:t xml:space="preserve"> [الجمعة: 2]</w:t>
      </w:r>
      <w:r w:rsidRPr="00BF207E">
        <w:rPr>
          <w:rtl/>
          <w:lang w:val="fr-FR" w:eastAsia="fr-FR" w:bidi="ar"/>
        </w:rPr>
        <w:t xml:space="preserve"> قال: كانوا يكتبون، ولكن لم يكن معهم كتاب من عند الله، ولا بعث إليهم رسولا فنسبهم إلى الاميين</w:t>
      </w:r>
      <w:r w:rsidRPr="00BF207E">
        <w:rPr>
          <w:position w:val="6"/>
          <w:sz w:val="20"/>
          <w:szCs w:val="20"/>
          <w:rtl/>
          <w:lang w:val="fr-FR" w:eastAsia="fr-FR" w:bidi="ar"/>
        </w:rPr>
        <w:t>(</w:t>
      </w:r>
      <w:r w:rsidRPr="00BF207E">
        <w:rPr>
          <w:position w:val="6"/>
          <w:sz w:val="20"/>
          <w:szCs w:val="20"/>
          <w:rtl/>
          <w:lang w:val="fr-FR" w:eastAsia="fr-FR" w:bidi="ar"/>
        </w:rPr>
        <w:footnoteReference w:id="330"/>
      </w:r>
      <w:r w:rsidRPr="00BF207E">
        <w:rPr>
          <w:position w:val="6"/>
          <w:sz w:val="20"/>
          <w:szCs w:val="20"/>
          <w:rtl/>
          <w:lang w:val="fr-FR" w:eastAsia="fr-FR" w:bidi="ar"/>
        </w:rPr>
        <w:t>)</w:t>
      </w:r>
      <w:r w:rsidRPr="00BF207E">
        <w:rPr>
          <w:rtl/>
          <w:lang w:val="fr-FR" w:eastAsia="fr-FR" w:bidi="ar"/>
        </w:rPr>
        <w:t>.</w:t>
      </w:r>
    </w:p>
    <w:p w14:paraId="7C60DCA2" w14:textId="61B1FE46"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269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مما من الله عزوجل على رسول الله </w:t>
      </w:r>
      <w:r w:rsidRPr="00BF207E">
        <w:rPr>
          <w:rtl/>
          <w:lang w:val="fr-FR" w:eastAsia="fr-FR" w:bidi="ar"/>
        </w:rPr>
        <w:sym w:font="Abo-thar" w:char="F061"/>
      </w:r>
      <w:r w:rsidRPr="00BF207E">
        <w:rPr>
          <w:rtl/>
          <w:lang w:val="fr-FR" w:eastAsia="fr-FR" w:bidi="ar"/>
        </w:rPr>
        <w:t xml:space="preserve"> أنه كان يقرأ ولا يكتب، فلما توجه أبوسفيان إلى احد كتب العباس إلى النبي </w:t>
      </w:r>
      <w:r w:rsidRPr="00BF207E">
        <w:rPr>
          <w:rtl/>
          <w:lang w:val="fr-FR" w:eastAsia="fr-FR" w:bidi="ar"/>
        </w:rPr>
        <w:sym w:font="Abo-thar" w:char="F061"/>
      </w:r>
      <w:r w:rsidRPr="00BF207E">
        <w:rPr>
          <w:rtl/>
          <w:lang w:val="fr-FR" w:eastAsia="fr-FR" w:bidi="ar"/>
        </w:rPr>
        <w:t>، فجاءه الكتاب وهو في بعض حيطان المدينة، فقر</w:t>
      </w:r>
      <w:r w:rsidRPr="00BF207E">
        <w:rPr>
          <w:rFonts w:hint="cs"/>
          <w:rtl/>
          <w:lang w:val="fr-FR" w:eastAsia="fr-FR" w:bidi="ar"/>
        </w:rPr>
        <w:t>أ</w:t>
      </w:r>
      <w:r w:rsidRPr="00BF207E">
        <w:rPr>
          <w:rtl/>
          <w:lang w:val="fr-FR" w:eastAsia="fr-FR" w:bidi="ar"/>
        </w:rPr>
        <w:t>ه ولم يخبر أصحابه وأمرهم أن يدخلوا المدينة، فلما</w:t>
      </w:r>
      <w:r w:rsidRPr="00BF207E">
        <w:rPr>
          <w:rFonts w:hint="cs"/>
          <w:rtl/>
          <w:lang w:val="fr-FR" w:eastAsia="fr-FR" w:bidi="ar"/>
        </w:rPr>
        <w:t xml:space="preserve"> </w:t>
      </w:r>
      <w:r w:rsidRPr="00BF207E">
        <w:rPr>
          <w:rtl/>
          <w:lang w:val="fr-FR" w:eastAsia="fr-FR" w:bidi="ar"/>
        </w:rPr>
        <w:t>دخلوا المدينة أخبرهم</w:t>
      </w:r>
      <w:r w:rsidRPr="00BF207E">
        <w:rPr>
          <w:position w:val="6"/>
          <w:sz w:val="20"/>
          <w:szCs w:val="20"/>
          <w:rtl/>
          <w:lang w:val="fr-FR" w:eastAsia="fr-FR" w:bidi="ar"/>
        </w:rPr>
        <w:t>(</w:t>
      </w:r>
      <w:r w:rsidRPr="00BF207E">
        <w:rPr>
          <w:position w:val="6"/>
          <w:sz w:val="20"/>
          <w:szCs w:val="20"/>
          <w:rtl/>
          <w:lang w:val="fr-FR" w:eastAsia="fr-FR" w:bidi="ar"/>
        </w:rPr>
        <w:footnoteReference w:id="331"/>
      </w:r>
      <w:r w:rsidRPr="00BF207E">
        <w:rPr>
          <w:position w:val="6"/>
          <w:sz w:val="20"/>
          <w:szCs w:val="20"/>
          <w:rtl/>
          <w:lang w:val="fr-FR" w:eastAsia="fr-FR" w:bidi="ar"/>
        </w:rPr>
        <w:t>)</w:t>
      </w:r>
      <w:r w:rsidRPr="00BF207E">
        <w:rPr>
          <w:rtl/>
          <w:lang w:val="fr-FR" w:eastAsia="fr-FR" w:bidi="ar"/>
        </w:rPr>
        <w:t>.</w:t>
      </w:r>
    </w:p>
    <w:p w14:paraId="2AFD3D65" w14:textId="09B3A6E1" w:rsidR="004B7740"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270</w:t>
      </w:r>
      <w:r w:rsidRPr="00BF207E">
        <w:rPr>
          <w:b/>
          <w:bCs/>
          <w:color w:val="FF0000"/>
          <w:rtl/>
          <w:lang w:val="fr-FR" w:eastAsia="fr-FR" w:bidi="ar"/>
        </w:rPr>
        <w:t>]</w:t>
      </w:r>
      <w:r w:rsidRPr="00BF207E">
        <w:rPr>
          <w:rFonts w:hint="cs"/>
          <w:color w:val="FF0000"/>
          <w:rtl/>
          <w:lang w:val="fr-FR" w:eastAsia="fr-FR" w:bidi="ar"/>
        </w:rPr>
        <w:t xml:space="preserve"> </w:t>
      </w:r>
      <w:r w:rsidR="00B5592E">
        <w:rPr>
          <w:rFonts w:hint="cs"/>
          <w:rtl/>
          <w:lang w:val="fr-FR" w:eastAsia="fr-FR" w:bidi="ar"/>
        </w:rPr>
        <w:t>قال الإمام</w:t>
      </w:r>
      <w:r w:rsidRPr="00BF207E">
        <w:rPr>
          <w:rtl/>
          <w:lang w:val="fr-FR" w:eastAsia="fr-FR" w:bidi="ar"/>
        </w:rPr>
        <w:t xml:space="preserve"> </w:t>
      </w:r>
      <w:r w:rsidRPr="00BF207E">
        <w:rPr>
          <w:rFonts w:hint="cs"/>
          <w:rtl/>
          <w:lang w:val="fr-FR" w:eastAsia="fr-FR" w:bidi="ar"/>
        </w:rPr>
        <w:t>الباقر</w:t>
      </w:r>
      <w:r w:rsidRPr="00BF207E">
        <w:rPr>
          <w:rtl/>
          <w:lang w:val="fr-FR" w:eastAsia="fr-FR" w:bidi="ar"/>
        </w:rPr>
        <w:t>: ما أنزل الله تبارك وتعالى كتابا ولا وحيا إلا بالعربية، فكان يقع في مسامع الانبي</w:t>
      </w:r>
      <w:r w:rsidRPr="00BF207E">
        <w:rPr>
          <w:rFonts w:hint="cs"/>
          <w:rtl/>
          <w:lang w:val="fr-FR" w:eastAsia="fr-FR" w:bidi="ar"/>
        </w:rPr>
        <w:t>ا</w:t>
      </w:r>
      <w:r w:rsidRPr="00BF207E">
        <w:rPr>
          <w:rtl/>
          <w:lang w:val="fr-FR" w:eastAsia="fr-FR" w:bidi="ar"/>
        </w:rPr>
        <w:t xml:space="preserve">ء بألسنة قومهم، وكان يقع في مسامع نبينا </w:t>
      </w:r>
      <w:r w:rsidRPr="00BF207E">
        <w:rPr>
          <w:rtl/>
          <w:lang w:val="fr-FR" w:eastAsia="fr-FR" w:bidi="ar"/>
        </w:rPr>
        <w:sym w:font="Abo-thar" w:char="F061"/>
      </w:r>
      <w:r w:rsidRPr="00BF207E">
        <w:rPr>
          <w:rtl/>
          <w:lang w:val="fr-FR" w:eastAsia="fr-FR" w:bidi="ar"/>
        </w:rPr>
        <w:t xml:space="preserve"> بالعربية، فإذا كلم به قومهم كلمهم بالعربية، فيقع في مسامعهم بلسانهم، وكان أحد لا يخاطب رسول الله </w:t>
      </w:r>
      <w:r w:rsidRPr="00BF207E">
        <w:rPr>
          <w:rtl/>
          <w:lang w:val="fr-FR" w:eastAsia="fr-FR" w:bidi="ar"/>
        </w:rPr>
        <w:sym w:font="Abo-thar" w:char="F061"/>
      </w:r>
      <w:r w:rsidRPr="00BF207E">
        <w:rPr>
          <w:rtl/>
          <w:lang w:val="fr-FR" w:eastAsia="fr-FR" w:bidi="ar"/>
        </w:rPr>
        <w:t xml:space="preserve"> بأي لسان خاطبه إلا وقع في مسامعه بالعربية، كل ذلك يترجم </w:t>
      </w:r>
      <w:r w:rsidR="00B5592E">
        <w:rPr>
          <w:rtl/>
          <w:lang w:val="fr-FR" w:eastAsia="fr-FR" w:bidi="ar"/>
        </w:rPr>
        <w:t>جبريل</w:t>
      </w:r>
      <w:r w:rsidRPr="00BF207E">
        <w:rPr>
          <w:rtl/>
          <w:lang w:val="fr-FR" w:eastAsia="fr-FR" w:bidi="ar"/>
        </w:rPr>
        <w:t xml:space="preserve"> عليه السلام له وعنه تشريفا من الله عزوجل له </w:t>
      </w:r>
      <w:r w:rsidRPr="00BF207E">
        <w:rPr>
          <w:rtl/>
          <w:lang w:val="fr-FR" w:eastAsia="fr-FR" w:bidi="ar"/>
        </w:rPr>
        <w:sym w:font="Abo-thar" w:char="F061"/>
      </w:r>
      <w:r w:rsidRPr="00BF207E">
        <w:rPr>
          <w:rtl/>
          <w:lang w:val="fr-FR" w:eastAsia="fr-FR" w:bidi="ar"/>
        </w:rPr>
        <w:t xml:space="preserve"> </w:t>
      </w:r>
      <w:r w:rsidRPr="00BF207E">
        <w:rPr>
          <w:position w:val="6"/>
          <w:sz w:val="20"/>
          <w:szCs w:val="20"/>
          <w:rtl/>
          <w:lang w:val="fr-FR" w:eastAsia="fr-FR" w:bidi="ar"/>
        </w:rPr>
        <w:t>(</w:t>
      </w:r>
      <w:r w:rsidRPr="00BF207E">
        <w:rPr>
          <w:position w:val="6"/>
          <w:sz w:val="20"/>
          <w:szCs w:val="20"/>
          <w:rtl/>
          <w:lang w:val="fr-FR" w:eastAsia="fr-FR" w:bidi="ar"/>
        </w:rPr>
        <w:footnoteReference w:id="332"/>
      </w:r>
      <w:r w:rsidRPr="00BF207E">
        <w:rPr>
          <w:position w:val="6"/>
          <w:sz w:val="20"/>
          <w:szCs w:val="20"/>
          <w:rtl/>
          <w:lang w:val="fr-FR" w:eastAsia="fr-FR" w:bidi="ar"/>
        </w:rPr>
        <w:t>)</w:t>
      </w:r>
      <w:r w:rsidRPr="00BF207E">
        <w:rPr>
          <w:rtl/>
          <w:lang w:val="fr-FR" w:eastAsia="fr-FR" w:bidi="ar"/>
        </w:rPr>
        <w:t>.</w:t>
      </w:r>
    </w:p>
    <w:p w14:paraId="47DC136F" w14:textId="783B86FA" w:rsidR="00B5592E" w:rsidRDefault="00B5592E" w:rsidP="00B5592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271</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سئل الإمام </w:t>
      </w:r>
      <w:r w:rsidRPr="00BF207E">
        <w:rPr>
          <w:rtl/>
          <w:lang w:val="fr-FR" w:eastAsia="fr-FR" w:bidi="ar"/>
        </w:rPr>
        <w:t xml:space="preserve">الرضا: يا ابن رسول الله لم سمي النبي </w:t>
      </w:r>
      <w:r w:rsidRPr="00BF207E">
        <w:rPr>
          <w:rtl/>
          <w:lang w:val="fr-FR" w:eastAsia="fr-FR" w:bidi="ar"/>
        </w:rPr>
        <w:sym w:font="Abo-thar" w:char="F061"/>
      </w:r>
      <w:r w:rsidRPr="00BF207E">
        <w:rPr>
          <w:rtl/>
          <w:lang w:val="fr-FR" w:eastAsia="fr-FR" w:bidi="ar"/>
        </w:rPr>
        <w:t xml:space="preserve"> الامي؟ فقال: ما تقول الناس؟ قلت: يزعمون أنه إنما سمي الامي لانه لم يحسن أن يكتب، فقال: كذبوا، أنى ذلك والله يقول في محكم كتابه: </w:t>
      </w:r>
      <w:r w:rsidR="002327D1">
        <w:rPr>
          <w:rtl/>
          <w:lang w:val="fr-FR" w:eastAsia="fr-FR" w:bidi="ar"/>
        </w:rPr>
        <w:t>﴿</w:t>
      </w:r>
      <w:r w:rsidRPr="00B5592E">
        <w:rPr>
          <w:rtl/>
          <w:lang w:val="fr-FR" w:eastAsia="fr-FR" w:bidi="ar"/>
        </w:rPr>
        <w:t xml:space="preserve">هُوَ الَّذِي بَعَثَ فِي الْأُمِّيِّينَ رَسُولًا مِنْهُمْ يَتْلُو عَلَيْهِمْ آيَاتِهِ وَيُزَكِّيهِمْ وَيُعَلِّمُهُمُ الْكِتَابَ وَالْحِكْمَةَ </w:t>
      </w:r>
      <w:r w:rsidR="002327D1">
        <w:rPr>
          <w:rtl/>
          <w:lang w:val="fr-FR" w:eastAsia="fr-FR" w:bidi="ar"/>
        </w:rPr>
        <w:t>﴾</w:t>
      </w:r>
      <w:r w:rsidRPr="00B5592E">
        <w:rPr>
          <w:rtl/>
          <w:lang w:val="fr-FR" w:eastAsia="fr-FR" w:bidi="ar"/>
        </w:rPr>
        <w:t xml:space="preserve"> [الجمعة: 2]</w:t>
      </w:r>
      <w:r w:rsidRPr="00BF207E">
        <w:rPr>
          <w:rFonts w:hint="cs"/>
          <w:rtl/>
          <w:lang w:val="fr-FR" w:eastAsia="fr-FR" w:bidi="ar"/>
        </w:rPr>
        <w:t xml:space="preserve">، </w:t>
      </w:r>
      <w:r w:rsidRPr="00BF207E">
        <w:rPr>
          <w:rtl/>
          <w:lang w:val="fr-FR" w:eastAsia="fr-FR" w:bidi="ar"/>
        </w:rPr>
        <w:t xml:space="preserve">فكيف كان يعلمهم ما لا يحسن؟ والله لقد كان رسول الله </w:t>
      </w:r>
      <w:r w:rsidRPr="00BF207E">
        <w:rPr>
          <w:rtl/>
          <w:lang w:val="fr-FR" w:eastAsia="fr-FR" w:bidi="ar"/>
        </w:rPr>
        <w:sym w:font="Abo-thar" w:char="F061"/>
      </w:r>
      <w:r w:rsidRPr="00BF207E">
        <w:rPr>
          <w:rtl/>
          <w:lang w:val="fr-FR" w:eastAsia="fr-FR" w:bidi="ar"/>
        </w:rPr>
        <w:t xml:space="preserve"> يقرأ</w:t>
      </w:r>
      <w:r w:rsidRPr="00BF207E">
        <w:rPr>
          <w:rFonts w:hint="cs"/>
          <w:rtl/>
          <w:lang w:val="fr-FR" w:eastAsia="fr-FR" w:bidi="ar"/>
        </w:rPr>
        <w:t xml:space="preserve"> </w:t>
      </w:r>
      <w:r w:rsidRPr="00BF207E">
        <w:rPr>
          <w:rtl/>
          <w:lang w:val="fr-FR" w:eastAsia="fr-FR" w:bidi="ar"/>
        </w:rPr>
        <w:t xml:space="preserve">ويكتب باثنين وسبعين، أو قال: بثلاثة وسبعين لسانا، وإنما سمي الامي لانه كان من أهل مكة، ومكة من امهات القرى، وذلك قول الله عزوجل: </w:t>
      </w:r>
      <w:r w:rsidR="002327D1">
        <w:rPr>
          <w:rtl/>
          <w:lang w:val="fr-FR" w:eastAsia="fr-FR" w:bidi="ar"/>
        </w:rPr>
        <w:t>﴿</w:t>
      </w:r>
      <w:r w:rsidRPr="00B5592E">
        <w:rPr>
          <w:rtl/>
          <w:lang w:val="fr-FR" w:eastAsia="fr-FR" w:bidi="ar"/>
        </w:rPr>
        <w:t>وَلِتُنْذِرَ أُمَّ الْقُرَى وَمَنْ حَوْلَهَا</w:t>
      </w:r>
      <w:r w:rsidR="002327D1">
        <w:rPr>
          <w:rtl/>
          <w:lang w:val="fr-FR" w:eastAsia="fr-FR" w:bidi="ar"/>
        </w:rPr>
        <w:t>﴾</w:t>
      </w:r>
      <w:r w:rsidRPr="00B5592E">
        <w:rPr>
          <w:rtl/>
          <w:lang w:val="fr-FR" w:eastAsia="fr-FR" w:bidi="ar"/>
        </w:rPr>
        <w:t xml:space="preserve"> [الأنعام: 92]</w:t>
      </w:r>
      <w:r w:rsidRPr="00BF207E">
        <w:rPr>
          <w:rtl/>
          <w:lang w:val="fr-FR" w:eastAsia="fr-FR" w:bidi="ar"/>
        </w:rPr>
        <w:t>)</w:t>
      </w:r>
      <w:r>
        <w:rPr>
          <w:position w:val="6"/>
          <w:sz w:val="20"/>
          <w:szCs w:val="20"/>
          <w:rtl/>
          <w:lang w:val="fr-FR" w:eastAsia="fr-FR" w:bidi="ar"/>
        </w:rPr>
        <w:t>(</w:t>
      </w:r>
      <w:r w:rsidRPr="00BF207E">
        <w:rPr>
          <w:position w:val="6"/>
          <w:sz w:val="20"/>
          <w:szCs w:val="20"/>
          <w:rtl/>
          <w:lang w:val="fr-FR" w:eastAsia="fr-FR" w:bidi="ar"/>
        </w:rPr>
        <w:footnoteReference w:id="333"/>
      </w:r>
      <w:r w:rsidRPr="00BF207E">
        <w:rPr>
          <w:position w:val="6"/>
          <w:sz w:val="20"/>
          <w:szCs w:val="20"/>
          <w:rtl/>
          <w:lang w:val="fr-FR" w:eastAsia="fr-FR" w:bidi="ar"/>
        </w:rPr>
        <w:t>)</w:t>
      </w:r>
    </w:p>
    <w:p w14:paraId="794ADBB8" w14:textId="77777777" w:rsidR="00B5592E" w:rsidRPr="00BF207E" w:rsidRDefault="00B5592E" w:rsidP="004B7740">
      <w:pPr>
        <w:widowControl w:val="0"/>
        <w:tabs>
          <w:tab w:val="left" w:pos="1096"/>
        </w:tabs>
        <w:adjustRightInd w:val="0"/>
        <w:textAlignment w:val="baseline"/>
        <w:rPr>
          <w:rtl/>
          <w:lang w:val="fr-FR" w:eastAsia="fr-FR" w:bidi="ar"/>
        </w:rPr>
      </w:pPr>
    </w:p>
    <w:p w14:paraId="50291FFC" w14:textId="4C442E19" w:rsidR="004B7740" w:rsidRPr="00BF207E" w:rsidRDefault="004B7740" w:rsidP="00B5592E">
      <w:pPr>
        <w:pStyle w:val="aaac"/>
        <w:rPr>
          <w:rtl/>
          <w:lang w:bidi="ar"/>
        </w:rPr>
      </w:pPr>
      <w:r w:rsidRPr="00BF207E">
        <w:rPr>
          <w:b/>
          <w:bCs/>
          <w:color w:val="FF0000"/>
          <w:rtl/>
          <w:lang w:bidi="ar"/>
        </w:rPr>
        <w:t xml:space="preserve">[الحديث: </w:t>
      </w:r>
      <w:r w:rsidR="00EE7B2F">
        <w:rPr>
          <w:b/>
          <w:bCs/>
          <w:color w:val="FF0000"/>
          <w:rtl/>
          <w:lang w:bidi="ar"/>
        </w:rPr>
        <w:t>272</w:t>
      </w:r>
      <w:r w:rsidRPr="00BF207E">
        <w:rPr>
          <w:b/>
          <w:bCs/>
          <w:color w:val="FF0000"/>
          <w:rtl/>
          <w:lang w:bidi="ar"/>
        </w:rPr>
        <w:t>]</w:t>
      </w:r>
      <w:r w:rsidRPr="00BF207E">
        <w:rPr>
          <w:rFonts w:hint="cs"/>
          <w:color w:val="FF0000"/>
          <w:rtl/>
          <w:lang w:bidi="ar"/>
        </w:rPr>
        <w:t xml:space="preserve"> </w:t>
      </w:r>
      <w:r w:rsidRPr="00BF207E">
        <w:rPr>
          <w:rtl/>
          <w:lang w:bidi="ar"/>
        </w:rPr>
        <w:t xml:space="preserve">قال </w:t>
      </w:r>
      <w:r w:rsidR="00B5592E">
        <w:rPr>
          <w:rFonts w:hint="cs"/>
          <w:rtl/>
          <w:lang w:bidi="ar"/>
        </w:rPr>
        <w:t>الإمام الصادق</w:t>
      </w:r>
      <w:r w:rsidRPr="00BF207E">
        <w:rPr>
          <w:rtl/>
          <w:lang w:bidi="ar"/>
        </w:rPr>
        <w:t xml:space="preserve">: إن النبي </w:t>
      </w:r>
      <w:r w:rsidRPr="00BF207E">
        <w:rPr>
          <w:rtl/>
          <w:lang w:bidi="ar"/>
        </w:rPr>
        <w:sym w:font="Abo-thar" w:char="F061"/>
      </w:r>
      <w:r w:rsidRPr="00BF207E">
        <w:rPr>
          <w:rtl/>
          <w:lang w:bidi="ar"/>
        </w:rPr>
        <w:t xml:space="preserve"> كان يقرأ ويكتب ويقرأ ما لم يكتب</w:t>
      </w:r>
      <w:r w:rsidRPr="00BF207E">
        <w:rPr>
          <w:position w:val="6"/>
          <w:sz w:val="20"/>
          <w:szCs w:val="20"/>
          <w:rtl/>
          <w:lang w:bidi="ar"/>
        </w:rPr>
        <w:t>(</w:t>
      </w:r>
      <w:r w:rsidRPr="00BF207E">
        <w:rPr>
          <w:position w:val="6"/>
          <w:sz w:val="20"/>
          <w:szCs w:val="20"/>
          <w:rtl/>
          <w:lang w:bidi="ar"/>
        </w:rPr>
        <w:footnoteReference w:id="334"/>
      </w:r>
      <w:r w:rsidRPr="00BF207E">
        <w:rPr>
          <w:position w:val="6"/>
          <w:sz w:val="20"/>
          <w:szCs w:val="20"/>
          <w:rtl/>
          <w:lang w:bidi="ar"/>
        </w:rPr>
        <w:t>)</w:t>
      </w:r>
      <w:r w:rsidRPr="00BF207E">
        <w:rPr>
          <w:rtl/>
          <w:lang w:bidi="ar"/>
        </w:rPr>
        <w:t>.</w:t>
      </w:r>
    </w:p>
    <w:p w14:paraId="6EF5D0BE" w14:textId="72F4867F" w:rsidR="004B7740" w:rsidRPr="00BF207E" w:rsidRDefault="004B7740" w:rsidP="004B7740">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273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إن بعض قريش قال لرسول الله </w:t>
      </w:r>
      <w:r w:rsidRPr="00BF207E">
        <w:rPr>
          <w:rtl/>
          <w:lang w:val="fr-FR" w:eastAsia="fr-FR" w:bidi="ar"/>
        </w:rPr>
        <w:sym w:font="Abo-thar" w:char="F061"/>
      </w:r>
      <w:r w:rsidRPr="00BF207E">
        <w:rPr>
          <w:rtl/>
          <w:lang w:val="fr-FR" w:eastAsia="fr-FR" w:bidi="ar"/>
        </w:rPr>
        <w:t xml:space="preserve">: بأي </w:t>
      </w:r>
      <w:r w:rsidR="00161F88">
        <w:rPr>
          <w:rtl/>
          <w:lang w:val="fr-FR" w:eastAsia="fr-FR" w:bidi="ar"/>
        </w:rPr>
        <w:t>شيء</w:t>
      </w:r>
      <w:r w:rsidRPr="00BF207E">
        <w:rPr>
          <w:rtl/>
          <w:lang w:val="fr-FR" w:eastAsia="fr-FR" w:bidi="ar"/>
        </w:rPr>
        <w:t xml:space="preserve"> سبقت الانبياء، وأنت بعثت آخرهم وخاتمهم؟ قال: إني كنت أول من آمن بربي، وأول من أجاب حيث أخذ الله ميثاق النبيين </w:t>
      </w:r>
      <w:r w:rsidR="002327D1">
        <w:rPr>
          <w:rtl/>
          <w:lang w:val="fr-FR" w:eastAsia="fr-FR" w:bidi="ar"/>
        </w:rPr>
        <w:t>﴿</w:t>
      </w:r>
      <w:r w:rsidR="00B5592E" w:rsidRPr="00B5592E">
        <w:rPr>
          <w:rtl/>
          <w:lang w:val="fr-FR" w:eastAsia="fr-FR" w:bidi="ar"/>
        </w:rPr>
        <w:t xml:space="preserve"> وَأَشْهَدَهُمْ عَلَى أَنْفُسِهِمْ أَلَسْتُ بِرَبِّكُمْ قَالُوا بَلَى</w:t>
      </w:r>
      <w:r w:rsidR="002327D1">
        <w:rPr>
          <w:rtl/>
          <w:lang w:val="fr-FR" w:eastAsia="fr-FR" w:bidi="ar"/>
        </w:rPr>
        <w:t>﴾</w:t>
      </w:r>
      <w:r w:rsidR="00B5592E" w:rsidRPr="00B5592E">
        <w:rPr>
          <w:rtl/>
          <w:lang w:val="fr-FR" w:eastAsia="fr-FR" w:bidi="ar"/>
        </w:rPr>
        <w:t xml:space="preserve"> [الأعراف: 172]</w:t>
      </w:r>
      <w:r w:rsidR="00B5592E">
        <w:rPr>
          <w:rFonts w:hint="cs"/>
          <w:rtl/>
          <w:lang w:val="fr-FR" w:eastAsia="fr-FR" w:bidi="ar"/>
        </w:rPr>
        <w:t>،</w:t>
      </w:r>
      <w:r w:rsidR="00B5592E" w:rsidRPr="00B5592E">
        <w:rPr>
          <w:rtl/>
          <w:lang w:val="fr-FR" w:eastAsia="fr-FR" w:bidi="ar"/>
        </w:rPr>
        <w:t xml:space="preserve"> </w:t>
      </w:r>
      <w:r w:rsidRPr="00BF207E">
        <w:rPr>
          <w:rtl/>
          <w:lang w:val="fr-FR" w:eastAsia="fr-FR" w:bidi="ar"/>
        </w:rPr>
        <w:t>فكنت أنا أول نبي قال: بلى، فسبقتهم بالاقرار بالله عز وجل</w:t>
      </w:r>
      <w:r w:rsidRPr="00BF207E">
        <w:rPr>
          <w:position w:val="6"/>
          <w:sz w:val="20"/>
          <w:szCs w:val="20"/>
          <w:rtl/>
          <w:lang w:val="fr-FR" w:eastAsia="fr-FR" w:bidi="ar"/>
        </w:rPr>
        <w:t>(</w:t>
      </w:r>
      <w:r w:rsidRPr="00BF207E">
        <w:rPr>
          <w:position w:val="6"/>
          <w:sz w:val="20"/>
          <w:szCs w:val="20"/>
          <w:rtl/>
          <w:lang w:val="fr-FR" w:eastAsia="fr-FR" w:bidi="ar"/>
        </w:rPr>
        <w:footnoteReference w:id="335"/>
      </w:r>
      <w:r w:rsidRPr="00BF207E">
        <w:rPr>
          <w:position w:val="6"/>
          <w:sz w:val="20"/>
          <w:szCs w:val="20"/>
          <w:rtl/>
          <w:lang w:val="fr-FR" w:eastAsia="fr-FR" w:bidi="ar"/>
        </w:rPr>
        <w:t>)</w:t>
      </w:r>
      <w:r w:rsidRPr="00BF207E">
        <w:rPr>
          <w:rtl/>
          <w:lang w:val="fr-FR" w:eastAsia="fr-FR" w:bidi="ar"/>
        </w:rPr>
        <w:t>.</w:t>
      </w:r>
    </w:p>
    <w:p w14:paraId="72CBB342" w14:textId="75E9E69D" w:rsidR="004B7740" w:rsidRDefault="004B7740" w:rsidP="00B5592E">
      <w:pPr>
        <w:widowControl w:val="0"/>
        <w:tabs>
          <w:tab w:val="left" w:pos="1096"/>
        </w:tabs>
        <w:adjustRightInd w:val="0"/>
        <w:textAlignment w:val="baseline"/>
        <w:rPr>
          <w:rFonts w:eastAsia="Calibri"/>
          <w:color w:val="000000"/>
          <w:rtl/>
          <w:lang w:val="fr-FR" w:eastAsia="fr-FR"/>
        </w:rPr>
      </w:pPr>
      <w:r w:rsidRPr="00BF207E">
        <w:rPr>
          <w:b/>
          <w:bCs/>
          <w:color w:val="FF0000"/>
          <w:rtl/>
          <w:lang w:val="fr-FR" w:eastAsia="fr-FR" w:bidi="ar"/>
        </w:rPr>
        <w:t xml:space="preserve">[الحديث: </w:t>
      </w:r>
      <w:r w:rsidR="00EE7B2F">
        <w:rPr>
          <w:b/>
          <w:bCs/>
          <w:color w:val="FF0000"/>
          <w:rtl/>
          <w:lang w:val="fr-FR" w:eastAsia="fr-FR" w:bidi="ar"/>
        </w:rPr>
        <w:t>274</w:t>
      </w:r>
      <w:r w:rsidRPr="00BF207E">
        <w:rPr>
          <w:b/>
          <w:bCs/>
          <w:color w:val="FF0000"/>
          <w:rtl/>
          <w:lang w:val="fr-FR" w:eastAsia="fr-FR" w:bidi="ar"/>
        </w:rPr>
        <w:t>]</w:t>
      </w:r>
      <w:r w:rsidR="00DF6E6C">
        <w:rPr>
          <w:rFonts w:hint="cs"/>
          <w:color w:val="FF0000"/>
          <w:rtl/>
          <w:lang w:val="fr-FR" w:eastAsia="fr-FR" w:bidi="ar"/>
        </w:rPr>
        <w:t xml:space="preserve"> </w:t>
      </w:r>
      <w:r w:rsidRPr="00BF207E">
        <w:rPr>
          <w:rtl/>
          <w:lang w:val="fr-FR" w:eastAsia="fr-FR" w:bidi="ar"/>
        </w:rPr>
        <w:t xml:space="preserve">عن الإمام الصادق </w:t>
      </w:r>
      <w:r w:rsidR="00B5592E">
        <w:rPr>
          <w:rFonts w:hint="cs"/>
          <w:rtl/>
          <w:lang w:val="fr-FR" w:eastAsia="fr-FR" w:bidi="ar"/>
        </w:rPr>
        <w:t>أن</w:t>
      </w:r>
      <w:r w:rsidRPr="00BF207E">
        <w:rPr>
          <w:rtl/>
          <w:lang w:val="fr-FR" w:eastAsia="fr-FR" w:bidi="ar"/>
        </w:rPr>
        <w:t xml:space="preserve"> رسول الله </w:t>
      </w:r>
      <w:r w:rsidRPr="00BF207E">
        <w:rPr>
          <w:rtl/>
          <w:lang w:val="fr-FR" w:eastAsia="fr-FR" w:bidi="ar"/>
        </w:rPr>
        <w:sym w:font="Abo-thar" w:char="F061"/>
      </w:r>
      <w:r w:rsidRPr="00BF207E">
        <w:rPr>
          <w:rtl/>
          <w:lang w:val="fr-FR" w:eastAsia="fr-FR" w:bidi="ar"/>
        </w:rPr>
        <w:t xml:space="preserve"> </w:t>
      </w:r>
      <w:r w:rsidR="00B5592E">
        <w:rPr>
          <w:rFonts w:hint="cs"/>
          <w:rtl/>
          <w:lang w:val="fr-FR" w:eastAsia="fr-FR" w:bidi="ar"/>
        </w:rPr>
        <w:t xml:space="preserve">سئل </w:t>
      </w:r>
      <w:r w:rsidRPr="00BF207E">
        <w:rPr>
          <w:rtl/>
          <w:lang w:val="fr-FR" w:eastAsia="fr-FR" w:bidi="ar"/>
        </w:rPr>
        <w:t xml:space="preserve">بأي </w:t>
      </w:r>
      <w:r w:rsidR="00161F88">
        <w:rPr>
          <w:rtl/>
          <w:lang w:val="fr-FR" w:eastAsia="fr-FR" w:bidi="ar"/>
        </w:rPr>
        <w:t>شيء</w:t>
      </w:r>
      <w:r w:rsidRPr="00BF207E">
        <w:rPr>
          <w:rtl/>
          <w:lang w:val="fr-FR" w:eastAsia="fr-FR" w:bidi="ar"/>
        </w:rPr>
        <w:t xml:space="preserve"> سبقت ولد آدم؟ قال: إنني أول من أقر بربي، إن الله أخذ ميثاق النبيين </w:t>
      </w:r>
      <w:r w:rsidR="002327D1">
        <w:rPr>
          <w:rtl/>
          <w:lang w:val="fr-FR" w:eastAsia="fr-FR" w:bidi="ar"/>
        </w:rPr>
        <w:t>﴿</w:t>
      </w:r>
      <w:r w:rsidR="00B5592E" w:rsidRPr="00B5592E">
        <w:rPr>
          <w:rtl/>
          <w:lang w:val="fr-FR" w:eastAsia="fr-FR" w:bidi="ar"/>
        </w:rPr>
        <w:t xml:space="preserve"> وَأَشْهَدَهُمْ عَلَى أَنْفُسِهِمْ أَلَسْتُ بِرَبِّكُمْ قَالُوا بَلَى </w:t>
      </w:r>
      <w:r w:rsidR="002327D1">
        <w:rPr>
          <w:rtl/>
          <w:lang w:val="fr-FR" w:eastAsia="fr-FR" w:bidi="ar"/>
        </w:rPr>
        <w:t>﴾</w:t>
      </w:r>
      <w:r w:rsidR="00B5592E" w:rsidRPr="00B5592E">
        <w:rPr>
          <w:rtl/>
          <w:lang w:val="fr-FR" w:eastAsia="fr-FR" w:bidi="ar"/>
        </w:rPr>
        <w:t xml:space="preserve"> [الأعراف: 172]</w:t>
      </w:r>
      <w:r w:rsidRPr="00BF207E">
        <w:rPr>
          <w:rtl/>
          <w:lang w:val="fr-FR" w:eastAsia="fr-FR" w:bidi="ar"/>
        </w:rPr>
        <w:t>فكنت أول من أجاب</w:t>
      </w:r>
      <w:r w:rsidRPr="00BF207E">
        <w:rPr>
          <w:position w:val="6"/>
          <w:sz w:val="20"/>
          <w:szCs w:val="20"/>
          <w:rtl/>
          <w:lang w:val="fr-FR" w:eastAsia="fr-FR" w:bidi="ar"/>
        </w:rPr>
        <w:t>(</w:t>
      </w:r>
      <w:r w:rsidRPr="00BF207E">
        <w:rPr>
          <w:position w:val="6"/>
          <w:sz w:val="20"/>
          <w:szCs w:val="20"/>
          <w:rtl/>
          <w:lang w:val="fr-FR" w:eastAsia="fr-FR" w:bidi="ar"/>
        </w:rPr>
        <w:footnoteReference w:id="336"/>
      </w:r>
      <w:r w:rsidRPr="00BF207E">
        <w:rPr>
          <w:position w:val="6"/>
          <w:sz w:val="20"/>
          <w:szCs w:val="20"/>
          <w:rtl/>
          <w:lang w:val="fr-FR" w:eastAsia="fr-FR" w:bidi="ar"/>
        </w:rPr>
        <w:t>)</w:t>
      </w:r>
      <w:r w:rsidRPr="00BF207E">
        <w:rPr>
          <w:rtl/>
          <w:lang w:val="fr-FR" w:eastAsia="fr-FR" w:bidi="ar"/>
        </w:rPr>
        <w:t>.</w:t>
      </w:r>
    </w:p>
    <w:p w14:paraId="15F08959" w14:textId="2DDD1783" w:rsidR="007966C7" w:rsidRDefault="007966C7" w:rsidP="007966C7">
      <w:pPr>
        <w:pStyle w:val="aaa1"/>
        <w:rPr>
          <w:rFonts w:eastAsia="Calibri"/>
          <w:rtl/>
        </w:rPr>
      </w:pPr>
      <w:bookmarkStart w:id="86" w:name="_Toc41232473"/>
      <w:r>
        <w:rPr>
          <w:rFonts w:eastAsia="Calibri" w:hint="cs"/>
          <w:rtl/>
        </w:rPr>
        <w:t>ثا</w:t>
      </w:r>
      <w:r w:rsidR="00E228FC">
        <w:rPr>
          <w:rFonts w:eastAsia="Calibri" w:hint="cs"/>
          <w:rtl/>
        </w:rPr>
        <w:t>نيا</w:t>
      </w:r>
      <w:r>
        <w:rPr>
          <w:rFonts w:eastAsia="Calibri" w:hint="cs"/>
          <w:rtl/>
        </w:rPr>
        <w:t xml:space="preserve"> ـ </w:t>
      </w:r>
      <w:r w:rsidR="00E228FC">
        <w:rPr>
          <w:rFonts w:eastAsia="Calibri" w:hint="cs"/>
          <w:rtl/>
        </w:rPr>
        <w:t>روحانيته السامية</w:t>
      </w:r>
      <w:bookmarkEnd w:id="86"/>
    </w:p>
    <w:p w14:paraId="11769F49" w14:textId="74204A2B" w:rsidR="005C3781" w:rsidRDefault="005C3781" w:rsidP="005C3781">
      <w:pPr>
        <w:pStyle w:val="aaac"/>
        <w:rPr>
          <w:rtl/>
        </w:rPr>
      </w:pPr>
      <w:r>
        <w:rPr>
          <w:rFonts w:hint="cs"/>
          <w:rtl/>
        </w:rPr>
        <w:t xml:space="preserve">يحاول هذا الفصل جمع ما أمكن من الأحاديث التي وردت في المصادر الحديثية للسنة والشيعة، والمتعلقة بالجوانب </w:t>
      </w:r>
      <w:r w:rsidR="005F1512">
        <w:rPr>
          <w:rFonts w:hint="cs"/>
          <w:rtl/>
        </w:rPr>
        <w:t>الروحية، ونحب أن ننبه إلى أنا اقتصرنا على بعضها فقط، ذلك أننا سنوردها في سائر السلسلة، وفي محالها المناسبة لها.</w:t>
      </w:r>
    </w:p>
    <w:p w14:paraId="56D8676D" w14:textId="74A98A3D" w:rsidR="005F1512" w:rsidRDefault="009E1A70" w:rsidP="005C3781">
      <w:pPr>
        <w:pStyle w:val="aaac"/>
        <w:rPr>
          <w:rtl/>
        </w:rPr>
      </w:pPr>
      <w:r>
        <w:rPr>
          <w:rFonts w:hint="cs"/>
          <w:rtl/>
        </w:rPr>
        <w:t>و</w:t>
      </w:r>
      <w:r w:rsidR="005F1512">
        <w:rPr>
          <w:rFonts w:hint="cs"/>
          <w:rtl/>
        </w:rPr>
        <w:t xml:space="preserve">مع أن بعض ما سنورده قد يتنافى مع التصنيف العلمي الدقيق، </w:t>
      </w:r>
      <w:r>
        <w:rPr>
          <w:rFonts w:hint="cs"/>
          <w:rtl/>
        </w:rPr>
        <w:t xml:space="preserve">إلا </w:t>
      </w:r>
      <w:r w:rsidR="00B102D6">
        <w:rPr>
          <w:rFonts w:hint="cs"/>
          <w:rtl/>
        </w:rPr>
        <w:t xml:space="preserve">أن </w:t>
      </w:r>
      <w:r>
        <w:rPr>
          <w:rFonts w:hint="cs"/>
          <w:rtl/>
        </w:rPr>
        <w:t xml:space="preserve">ذكرها ضروري جدا، للتعريف </w:t>
      </w:r>
      <w:r w:rsidR="005F1512">
        <w:rPr>
          <w:rFonts w:hint="cs"/>
          <w:rtl/>
        </w:rPr>
        <w:t xml:space="preserve">برسول الله </w:t>
      </w:r>
      <w:r w:rsidR="005F1512">
        <w:sym w:font="Abo-thar" w:char="F061"/>
      </w:r>
      <w:r w:rsidR="005F1512">
        <w:rPr>
          <w:rFonts w:hint="cs"/>
          <w:rtl/>
        </w:rPr>
        <w:t>، وبشخصيته المتكاملة، لذلك أثبتنا كل ما يدل على ذلك، مرجئين التفاصيل إلى محالها المناسبة.</w:t>
      </w:r>
    </w:p>
    <w:p w14:paraId="1FEFBA5E" w14:textId="4183B687" w:rsidR="005F1512" w:rsidRDefault="005F1512" w:rsidP="005C3781">
      <w:pPr>
        <w:pStyle w:val="aaac"/>
        <w:rPr>
          <w:rtl/>
        </w:rPr>
      </w:pPr>
      <w:r>
        <w:rPr>
          <w:rFonts w:hint="cs"/>
          <w:rtl/>
        </w:rPr>
        <w:t xml:space="preserve">وقد قسمنا الفصل بحسب التصنيف الذي جرت به العادة في الجوانب الروحية إلى </w:t>
      </w:r>
      <w:r w:rsidR="009504CD">
        <w:rPr>
          <w:rFonts w:hint="cs"/>
          <w:rtl/>
        </w:rPr>
        <w:t>قسمين</w:t>
      </w:r>
      <w:r>
        <w:rPr>
          <w:rFonts w:hint="cs"/>
          <w:rtl/>
        </w:rPr>
        <w:t>:</w:t>
      </w:r>
    </w:p>
    <w:p w14:paraId="1BE85E3A" w14:textId="3871C0E5" w:rsidR="005F1512" w:rsidRDefault="005F1512" w:rsidP="005F1512">
      <w:pPr>
        <w:pStyle w:val="aaac"/>
        <w:rPr>
          <w:rtl/>
        </w:rPr>
      </w:pPr>
      <w:r w:rsidRPr="005F1512">
        <w:rPr>
          <w:rFonts w:hint="cs"/>
          <w:b/>
          <w:bCs/>
          <w:rtl/>
        </w:rPr>
        <w:t>الأول</w:t>
      </w:r>
      <w:r>
        <w:rPr>
          <w:rFonts w:hint="cs"/>
          <w:rtl/>
        </w:rPr>
        <w:t xml:space="preserve">: </w:t>
      </w:r>
      <w:r w:rsidR="009504CD">
        <w:rPr>
          <w:rFonts w:hint="cs"/>
          <w:rtl/>
          <w:lang w:bidi="ar"/>
        </w:rPr>
        <w:t>ما ورد حول تقواه وورعه وزهده وتوجهه الدائم لله تعالى</w:t>
      </w:r>
      <w:r w:rsidR="009504CD">
        <w:rPr>
          <w:rFonts w:hint="cs"/>
          <w:rtl/>
        </w:rPr>
        <w:t>.</w:t>
      </w:r>
    </w:p>
    <w:p w14:paraId="7F01F4B1" w14:textId="5B68DFB2" w:rsidR="009504CD" w:rsidRDefault="009504CD" w:rsidP="005F1512">
      <w:pPr>
        <w:pStyle w:val="aaac"/>
        <w:rPr>
          <w:rtl/>
        </w:rPr>
      </w:pPr>
      <w:r w:rsidRPr="009504CD">
        <w:rPr>
          <w:rFonts w:hint="cs"/>
          <w:b/>
          <w:bCs/>
          <w:rtl/>
        </w:rPr>
        <w:t>الثاني</w:t>
      </w:r>
      <w:r>
        <w:rPr>
          <w:rFonts w:hint="cs"/>
          <w:rtl/>
        </w:rPr>
        <w:t xml:space="preserve">: </w:t>
      </w:r>
      <w:r>
        <w:rPr>
          <w:rFonts w:hint="cs"/>
          <w:rtl/>
          <w:lang w:bidi="ar"/>
        </w:rPr>
        <w:t>ما ورد حول الشعائر التعبدية وكثرة ذكره وعبادته لله تعالى.</w:t>
      </w:r>
    </w:p>
    <w:p w14:paraId="01637418" w14:textId="6C4ADDC4" w:rsidR="005F1512" w:rsidRDefault="005F1512" w:rsidP="00961F33">
      <w:pPr>
        <w:pStyle w:val="aaa3"/>
        <w:rPr>
          <w:rtl/>
          <w:lang w:val="fr-FR" w:eastAsia="fr-FR" w:bidi="ar"/>
        </w:rPr>
      </w:pPr>
      <w:bookmarkStart w:id="87" w:name="_Toc41232474"/>
      <w:r>
        <w:rPr>
          <w:rFonts w:hint="cs"/>
          <w:rtl/>
          <w:lang w:val="fr-FR" w:eastAsia="fr-FR" w:bidi="ar"/>
        </w:rPr>
        <w:t xml:space="preserve">1. ما ورد حول تقواه وورعه </w:t>
      </w:r>
      <w:r w:rsidR="0042521B">
        <w:rPr>
          <w:rFonts w:hint="cs"/>
          <w:rtl/>
          <w:lang w:val="fr-FR" w:eastAsia="fr-FR" w:bidi="ar"/>
        </w:rPr>
        <w:t xml:space="preserve">وزهده </w:t>
      </w:r>
      <w:r>
        <w:rPr>
          <w:rFonts w:hint="cs"/>
          <w:rtl/>
          <w:lang w:val="fr-FR" w:eastAsia="fr-FR" w:bidi="ar"/>
        </w:rPr>
        <w:t>وتوجهه الدائم لله تعالى:</w:t>
      </w:r>
      <w:bookmarkEnd w:id="87"/>
      <w:r>
        <w:rPr>
          <w:rFonts w:hint="cs"/>
          <w:rtl/>
          <w:lang w:val="fr-FR" w:eastAsia="fr-FR" w:bidi="ar"/>
        </w:rPr>
        <w:t xml:space="preserve"> </w:t>
      </w:r>
    </w:p>
    <w:p w14:paraId="23D2A1DA" w14:textId="6900436C" w:rsidR="005F1512" w:rsidRDefault="009E1A70" w:rsidP="009E1A70">
      <w:pPr>
        <w:pStyle w:val="aaac"/>
        <w:rPr>
          <w:rtl/>
          <w:lang w:bidi="ar"/>
        </w:rPr>
      </w:pPr>
      <w:r>
        <w:rPr>
          <w:rFonts w:hint="cs"/>
          <w:rtl/>
          <w:lang w:bidi="ar"/>
        </w:rPr>
        <w:t>وهي أحاديث كثيرة سنذكرها في الجزء المخصص بالجوانب الروحية، ونقتصر منها هنا على الأحاديث التالية</w:t>
      </w:r>
      <w:r w:rsidR="0042521B">
        <w:rPr>
          <w:rFonts w:hint="cs"/>
          <w:rtl/>
          <w:lang w:bidi="ar"/>
        </w:rPr>
        <w:t>، والتي قسمناها بحسب مصادرها إلى قسمين</w:t>
      </w:r>
      <w:r>
        <w:rPr>
          <w:rFonts w:hint="cs"/>
          <w:rtl/>
          <w:lang w:bidi="ar"/>
        </w:rPr>
        <w:t>:</w:t>
      </w:r>
    </w:p>
    <w:p w14:paraId="0212EC17" w14:textId="77777777" w:rsidR="0042521B" w:rsidRPr="00BF207E" w:rsidRDefault="0042521B" w:rsidP="0042521B">
      <w:pPr>
        <w:pStyle w:val="aaa4"/>
        <w:rPr>
          <w:rtl/>
          <w:lang w:val="fr-FR" w:eastAsia="fr-FR"/>
        </w:rPr>
      </w:pPr>
      <w:bookmarkStart w:id="88" w:name="_Toc41232475"/>
      <w:r>
        <w:rPr>
          <w:rFonts w:hint="cs"/>
          <w:rtl/>
          <w:lang w:val="fr-FR" w:eastAsia="fr-FR"/>
        </w:rPr>
        <w:t>أ ـ ما ورد في المصادر السنية:</w:t>
      </w:r>
      <w:bookmarkEnd w:id="88"/>
    </w:p>
    <w:p w14:paraId="5F695C0A" w14:textId="3F828639"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275</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 xml:space="preserve">عن أبي هريرة أن رسول الله </w:t>
      </w:r>
      <w:r w:rsidRPr="00160645">
        <w:rPr>
          <w:lang w:val="fr-FR" w:eastAsia="fr-FR" w:bidi="ar"/>
        </w:rPr>
        <w:sym w:font="Abo-thar" w:char="F061"/>
      </w:r>
      <w:r w:rsidRPr="00160645">
        <w:rPr>
          <w:rtl/>
          <w:lang w:val="fr-FR" w:eastAsia="fr-FR" w:bidi="ar"/>
        </w:rPr>
        <w:t xml:space="preserve"> قال: (قاربوا، وسدّدوا، واعلموا أنه لن ينجو أحد منكم بعمله)، قالوا: ولا أنت؟ قال: (ولا أنا، إلا أن يتغمدني الله برحمة منه وفضل)</w:t>
      </w:r>
      <w:r w:rsidRPr="00160645">
        <w:rPr>
          <w:position w:val="6"/>
          <w:sz w:val="20"/>
          <w:szCs w:val="20"/>
          <w:rtl/>
          <w:lang w:val="fr-FR" w:eastAsia="fr-FR" w:bidi="ar"/>
        </w:rPr>
        <w:t>(</w:t>
      </w:r>
      <w:r w:rsidRPr="00160645">
        <w:rPr>
          <w:position w:val="6"/>
          <w:sz w:val="20"/>
          <w:szCs w:val="20"/>
          <w:rtl/>
          <w:lang w:val="fr-FR" w:eastAsia="fr-FR" w:bidi="ar"/>
        </w:rPr>
        <w:footnoteReference w:id="337"/>
      </w:r>
      <w:r w:rsidRPr="00160645">
        <w:rPr>
          <w:position w:val="6"/>
          <w:sz w:val="20"/>
          <w:szCs w:val="20"/>
          <w:rtl/>
          <w:lang w:val="fr-FR" w:eastAsia="fr-FR" w:bidi="ar"/>
        </w:rPr>
        <w:t>)</w:t>
      </w:r>
    </w:p>
    <w:p w14:paraId="67FCC2A0" w14:textId="51D805A9"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276</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 xml:space="preserve">عن جابر أن رسول الله </w:t>
      </w:r>
      <w:r w:rsidRPr="00160645">
        <w:rPr>
          <w:lang w:val="fr-FR" w:eastAsia="fr-FR" w:bidi="ar"/>
        </w:rPr>
        <w:sym w:font="Abo-thar" w:char="F061"/>
      </w:r>
      <w:r w:rsidRPr="00160645">
        <w:rPr>
          <w:rtl/>
          <w:lang w:val="fr-FR" w:eastAsia="fr-FR" w:bidi="ar"/>
        </w:rPr>
        <w:t xml:space="preserve"> صنع شيئا فرخّص فيه، فتنزه عنه قوم، فبلغ ذلك رسول الله </w:t>
      </w:r>
      <w:r w:rsidRPr="00160645">
        <w:rPr>
          <w:lang w:val="fr-FR" w:eastAsia="fr-FR" w:bidi="ar"/>
        </w:rPr>
        <w:sym w:font="Abo-thar" w:char="F061"/>
      </w:r>
      <w:r w:rsidRPr="00160645">
        <w:rPr>
          <w:rtl/>
          <w:lang w:val="fr-FR" w:eastAsia="fr-FR" w:bidi="ar"/>
        </w:rPr>
        <w:t>، فخطب، فحمد الله، ثم قال: (ما بال أقوام يتنزهون عن الشيء أصنعه؟ فو الله إني لأعلمهم بالله، وأشدّهم له خشية)</w:t>
      </w:r>
      <w:r w:rsidRPr="00160645">
        <w:rPr>
          <w:position w:val="6"/>
          <w:sz w:val="20"/>
          <w:szCs w:val="20"/>
          <w:rtl/>
          <w:lang w:val="fr-FR" w:eastAsia="fr-FR" w:bidi="ar"/>
        </w:rPr>
        <w:t>(</w:t>
      </w:r>
      <w:r w:rsidRPr="00160645">
        <w:rPr>
          <w:position w:val="6"/>
          <w:sz w:val="20"/>
          <w:szCs w:val="20"/>
          <w:rtl/>
          <w:lang w:val="fr-FR" w:eastAsia="fr-FR" w:bidi="ar"/>
        </w:rPr>
        <w:footnoteReference w:id="338"/>
      </w:r>
      <w:r w:rsidRPr="00160645">
        <w:rPr>
          <w:position w:val="6"/>
          <w:sz w:val="20"/>
          <w:szCs w:val="20"/>
          <w:rtl/>
          <w:lang w:val="fr-FR" w:eastAsia="fr-FR" w:bidi="ar"/>
        </w:rPr>
        <w:t>)</w:t>
      </w:r>
    </w:p>
    <w:p w14:paraId="66C35501" w14:textId="1F22509D"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277</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 xml:space="preserve">عن أم سلمة أن رسول الله </w:t>
      </w:r>
      <w:r w:rsidRPr="00160645">
        <w:rPr>
          <w:lang w:val="fr-FR" w:eastAsia="fr-FR" w:bidi="ar"/>
        </w:rPr>
        <w:sym w:font="Abo-thar" w:char="F061"/>
      </w:r>
      <w:r w:rsidRPr="00160645">
        <w:rPr>
          <w:rtl/>
          <w:lang w:val="fr-FR" w:eastAsia="fr-FR" w:bidi="ar"/>
        </w:rPr>
        <w:t xml:space="preserve"> أرسل وصيفة له فأبطأت عليه، فقال: (لولا خوف القصاص لأوجعتك بهذا السواك)</w:t>
      </w:r>
      <w:r w:rsidRPr="00160645">
        <w:rPr>
          <w:position w:val="6"/>
          <w:sz w:val="20"/>
          <w:szCs w:val="20"/>
          <w:rtl/>
          <w:lang w:val="fr-FR" w:eastAsia="fr-FR" w:bidi="ar"/>
        </w:rPr>
        <w:t>(</w:t>
      </w:r>
      <w:r w:rsidRPr="00160645">
        <w:rPr>
          <w:position w:val="6"/>
          <w:sz w:val="20"/>
          <w:szCs w:val="20"/>
          <w:rtl/>
          <w:lang w:val="fr-FR" w:eastAsia="fr-FR" w:bidi="ar"/>
        </w:rPr>
        <w:footnoteReference w:id="339"/>
      </w:r>
      <w:r w:rsidRPr="00160645">
        <w:rPr>
          <w:position w:val="6"/>
          <w:sz w:val="20"/>
          <w:szCs w:val="20"/>
          <w:rtl/>
          <w:lang w:val="fr-FR" w:eastAsia="fr-FR" w:bidi="ar"/>
        </w:rPr>
        <w:t>)</w:t>
      </w:r>
      <w:r w:rsidRPr="00160645">
        <w:rPr>
          <w:rtl/>
          <w:lang w:val="fr-FR" w:eastAsia="fr-FR" w:bidi="ar"/>
        </w:rPr>
        <w:t xml:space="preserve"> </w:t>
      </w:r>
    </w:p>
    <w:p w14:paraId="31E00088" w14:textId="510B5C8F"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278</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 xml:space="preserve">عن صفوان بن عوف قال: كان رسول الله </w:t>
      </w:r>
      <w:r w:rsidRPr="00160645">
        <w:rPr>
          <w:lang w:val="fr-FR" w:eastAsia="fr-FR" w:bidi="ar"/>
        </w:rPr>
        <w:sym w:font="Abo-thar" w:char="F061"/>
      </w:r>
      <w:r w:rsidRPr="00160645">
        <w:rPr>
          <w:rtl/>
          <w:lang w:val="fr-FR" w:eastAsia="fr-FR" w:bidi="ar"/>
        </w:rPr>
        <w:t xml:space="preserve"> يتأوه ويقول: (أوه من عذاب الله أوه من قبل أن لا تنفع أوه)</w:t>
      </w:r>
      <w:r w:rsidRPr="00160645">
        <w:rPr>
          <w:position w:val="6"/>
          <w:sz w:val="20"/>
          <w:szCs w:val="20"/>
          <w:rtl/>
          <w:lang w:val="fr-FR" w:eastAsia="fr-FR" w:bidi="ar"/>
        </w:rPr>
        <w:t>(</w:t>
      </w:r>
      <w:r w:rsidRPr="00160645">
        <w:rPr>
          <w:position w:val="6"/>
          <w:sz w:val="20"/>
          <w:szCs w:val="20"/>
          <w:rtl/>
          <w:lang w:val="fr-FR" w:eastAsia="fr-FR" w:bidi="ar"/>
        </w:rPr>
        <w:footnoteReference w:id="340"/>
      </w:r>
      <w:r w:rsidRPr="00160645">
        <w:rPr>
          <w:position w:val="6"/>
          <w:sz w:val="20"/>
          <w:szCs w:val="20"/>
          <w:rtl/>
          <w:lang w:val="fr-FR" w:eastAsia="fr-FR" w:bidi="ar"/>
        </w:rPr>
        <w:t>)</w:t>
      </w:r>
    </w:p>
    <w:p w14:paraId="79812C8E" w14:textId="38B4F5E4"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279</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 xml:space="preserve">عن ابن عباس قال: ما هبت ريح قط إلا جثا النبي </w:t>
      </w:r>
      <w:r w:rsidRPr="00160645">
        <w:rPr>
          <w:lang w:val="fr-FR" w:eastAsia="fr-FR" w:bidi="ar"/>
        </w:rPr>
        <w:sym w:font="Abo-thar" w:char="F061"/>
      </w:r>
      <w:r w:rsidRPr="00160645">
        <w:rPr>
          <w:rtl/>
          <w:lang w:val="fr-FR" w:eastAsia="fr-FR" w:bidi="ar"/>
        </w:rPr>
        <w:t xml:space="preserve"> علي ركبته، وقال: (اللهم اجعلها رياحا ولا تجعلها ريحا)</w:t>
      </w:r>
      <w:r w:rsidRPr="00160645">
        <w:rPr>
          <w:position w:val="6"/>
          <w:sz w:val="20"/>
          <w:szCs w:val="20"/>
          <w:rtl/>
          <w:lang w:val="fr-FR" w:eastAsia="fr-FR" w:bidi="ar"/>
        </w:rPr>
        <w:t>(</w:t>
      </w:r>
      <w:r w:rsidRPr="00160645">
        <w:rPr>
          <w:position w:val="6"/>
          <w:sz w:val="20"/>
          <w:szCs w:val="20"/>
          <w:rtl/>
          <w:lang w:val="fr-FR" w:eastAsia="fr-FR" w:bidi="ar"/>
        </w:rPr>
        <w:footnoteReference w:id="341"/>
      </w:r>
      <w:r w:rsidRPr="00160645">
        <w:rPr>
          <w:position w:val="6"/>
          <w:sz w:val="20"/>
          <w:szCs w:val="20"/>
          <w:rtl/>
          <w:lang w:val="fr-FR" w:eastAsia="fr-FR" w:bidi="ar"/>
        </w:rPr>
        <w:t>)</w:t>
      </w:r>
    </w:p>
    <w:p w14:paraId="6B974AE7" w14:textId="5EFF0BD8"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280</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 xml:space="preserve">عن أبي هريرة قال: كان رسول الله </w:t>
      </w:r>
      <w:r w:rsidRPr="00160645">
        <w:rPr>
          <w:lang w:val="fr-FR" w:eastAsia="fr-FR" w:bidi="ar"/>
        </w:rPr>
        <w:sym w:font="Abo-thar" w:char="F061"/>
      </w:r>
      <w:r w:rsidRPr="00160645">
        <w:rPr>
          <w:rtl/>
          <w:lang w:val="fr-FR" w:eastAsia="fr-FR" w:bidi="ar"/>
        </w:rPr>
        <w:t xml:space="preserve"> إذا هبت الريح، أو سمع صوت الرعد تغير لونه، حتى عرف ذلك في وجهه</w:t>
      </w:r>
      <w:r w:rsidRPr="00160645">
        <w:rPr>
          <w:position w:val="6"/>
          <w:sz w:val="20"/>
          <w:szCs w:val="20"/>
          <w:rtl/>
          <w:lang w:val="fr-FR" w:eastAsia="fr-FR" w:bidi="ar"/>
        </w:rPr>
        <w:t>(</w:t>
      </w:r>
      <w:r w:rsidRPr="00160645">
        <w:rPr>
          <w:position w:val="6"/>
          <w:sz w:val="20"/>
          <w:szCs w:val="20"/>
          <w:rtl/>
          <w:lang w:val="fr-FR" w:eastAsia="fr-FR" w:bidi="ar"/>
        </w:rPr>
        <w:footnoteReference w:id="342"/>
      </w:r>
      <w:r w:rsidRPr="00160645">
        <w:rPr>
          <w:position w:val="6"/>
          <w:sz w:val="20"/>
          <w:szCs w:val="20"/>
          <w:rtl/>
          <w:lang w:val="fr-FR" w:eastAsia="fr-FR" w:bidi="ar"/>
        </w:rPr>
        <w:t>)</w:t>
      </w:r>
      <w:r w:rsidRPr="00160645">
        <w:rPr>
          <w:rtl/>
          <w:lang w:val="fr-FR" w:eastAsia="fr-FR" w:bidi="ar"/>
        </w:rPr>
        <w:t>.</w:t>
      </w:r>
    </w:p>
    <w:p w14:paraId="262181EC" w14:textId="4A2001BF"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281</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 xml:space="preserve">عن عائشة قالت: ما رأيت رسول الله </w:t>
      </w:r>
      <w:r w:rsidRPr="00160645">
        <w:rPr>
          <w:lang w:val="fr-FR" w:eastAsia="fr-FR" w:bidi="ar"/>
        </w:rPr>
        <w:sym w:font="Abo-thar" w:char="F061"/>
      </w:r>
      <w:r w:rsidRPr="00160645">
        <w:rPr>
          <w:rtl/>
          <w:lang w:val="fr-FR" w:eastAsia="fr-FR" w:bidi="ar"/>
        </w:rPr>
        <w:t xml:space="preserve"> مستجمعا قط ضاحكا، حتى ترى لهواته إنما كان يتبسم، وكان رسول الله </w:t>
      </w:r>
      <w:r w:rsidRPr="00160645">
        <w:rPr>
          <w:lang w:val="fr-FR" w:eastAsia="fr-FR" w:bidi="ar"/>
        </w:rPr>
        <w:sym w:font="Abo-thar" w:char="F061"/>
      </w:r>
      <w:r w:rsidRPr="00160645">
        <w:rPr>
          <w:rtl/>
          <w:lang w:val="fr-FR" w:eastAsia="fr-FR" w:bidi="ar"/>
        </w:rPr>
        <w:t xml:space="preserve"> إذا رأى غيما تلون وجهه، وتغير، ودخل، وخرج، وأقبل، وأدبر، فإذا أمطرت سرّي عنه، قالت: يا رسول الله، الناس إذا رأوا الغيم فرحوا رجاء أن يكون فيه المطر، وأراك إذا رأيت فيما عرف في وجهك الكراهة، فقال: (يا عائشة، وما يؤمنني أن يكون عذاب؟ قد عذب الله عز وجل قوما بالريح، وقد رأى قوم العذاب فقالوا: </w:t>
      </w:r>
      <w:r w:rsidR="002327D1">
        <w:rPr>
          <w:rtl/>
          <w:lang w:val="fr-FR" w:eastAsia="fr-FR" w:bidi="ar"/>
        </w:rPr>
        <w:t>﴿</w:t>
      </w:r>
      <w:r w:rsidR="009E1A70" w:rsidRPr="009E1A70">
        <w:rPr>
          <w:rtl/>
          <w:lang w:val="fr-FR" w:eastAsia="fr-FR" w:bidi="ar"/>
        </w:rPr>
        <w:t>هَذَا عَارِضٌ مُمْطِرُنَا بَلْ هُوَ مَا اسْتَعْجَلْتُمْ بِهِ رِيحٌ فِيهَا عَذَابٌ أَلِيمٌ</w:t>
      </w:r>
      <w:r w:rsidR="002327D1">
        <w:rPr>
          <w:rtl/>
          <w:lang w:val="fr-FR" w:eastAsia="fr-FR" w:bidi="ar"/>
        </w:rPr>
        <w:t>﴾</w:t>
      </w:r>
      <w:r w:rsidR="009E1A70" w:rsidRPr="009E1A70">
        <w:rPr>
          <w:rtl/>
          <w:lang w:val="fr-FR" w:eastAsia="fr-FR" w:bidi="ar"/>
        </w:rPr>
        <w:t xml:space="preserve"> [الأحقاف: 24]</w:t>
      </w:r>
      <w:r w:rsidRPr="00160645">
        <w:rPr>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343"/>
      </w:r>
      <w:r w:rsidRPr="00160645">
        <w:rPr>
          <w:position w:val="6"/>
          <w:sz w:val="20"/>
          <w:szCs w:val="20"/>
          <w:rtl/>
          <w:lang w:val="fr-FR" w:eastAsia="fr-FR" w:bidi="ar"/>
        </w:rPr>
        <w:t>)</w:t>
      </w:r>
    </w:p>
    <w:p w14:paraId="6E81F3E7" w14:textId="34563C9B"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282</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 xml:space="preserve">عن ابن عباس وغيره: قال أصحاب رسول الله </w:t>
      </w:r>
      <w:r w:rsidRPr="00160645">
        <w:rPr>
          <w:lang w:val="fr-FR" w:eastAsia="fr-FR" w:bidi="ar"/>
        </w:rPr>
        <w:sym w:font="Abo-thar" w:char="F061"/>
      </w:r>
      <w:r w:rsidRPr="00160645">
        <w:rPr>
          <w:rtl/>
          <w:lang w:val="fr-FR" w:eastAsia="fr-FR" w:bidi="ar"/>
        </w:rPr>
        <w:t>: يا رسول الله شبت، قال: (شيبتني هود، والواقعة، والمرسلات، وعمّ يتساءلون، وإذا الشّمس كوّرت)</w:t>
      </w:r>
      <w:r w:rsidRPr="00160645">
        <w:rPr>
          <w:position w:val="6"/>
          <w:sz w:val="20"/>
          <w:szCs w:val="20"/>
          <w:rtl/>
          <w:lang w:val="fr-FR" w:eastAsia="fr-FR" w:bidi="ar"/>
        </w:rPr>
        <w:t>(</w:t>
      </w:r>
      <w:r w:rsidRPr="00160645">
        <w:rPr>
          <w:position w:val="6"/>
          <w:sz w:val="20"/>
          <w:szCs w:val="20"/>
          <w:rtl/>
          <w:lang w:val="fr-FR" w:eastAsia="fr-FR" w:bidi="ar"/>
        </w:rPr>
        <w:footnoteReference w:id="344"/>
      </w:r>
      <w:r w:rsidRPr="00160645">
        <w:rPr>
          <w:position w:val="6"/>
          <w:sz w:val="20"/>
          <w:szCs w:val="20"/>
          <w:rtl/>
          <w:lang w:val="fr-FR" w:eastAsia="fr-FR" w:bidi="ar"/>
        </w:rPr>
        <w:t>)</w:t>
      </w:r>
    </w:p>
    <w:p w14:paraId="0A76D577" w14:textId="5591C138"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283</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عن عقبة بن عامر أن رجلا قال: يا رسول الله قد شبت، قال: (شيبتني هود وأخواتها)</w:t>
      </w:r>
      <w:r w:rsidRPr="00160645">
        <w:rPr>
          <w:position w:val="6"/>
          <w:sz w:val="20"/>
          <w:szCs w:val="20"/>
          <w:rtl/>
          <w:lang w:val="fr-FR" w:eastAsia="fr-FR" w:bidi="ar"/>
        </w:rPr>
        <w:t>(</w:t>
      </w:r>
      <w:r w:rsidRPr="00160645">
        <w:rPr>
          <w:position w:val="6"/>
          <w:sz w:val="20"/>
          <w:szCs w:val="20"/>
          <w:rtl/>
          <w:lang w:val="fr-FR" w:eastAsia="fr-FR" w:bidi="ar"/>
        </w:rPr>
        <w:footnoteReference w:id="345"/>
      </w:r>
      <w:r w:rsidRPr="00160645">
        <w:rPr>
          <w:position w:val="6"/>
          <w:sz w:val="20"/>
          <w:szCs w:val="20"/>
          <w:rtl/>
          <w:lang w:val="fr-FR" w:eastAsia="fr-FR" w:bidi="ar"/>
        </w:rPr>
        <w:t>)</w:t>
      </w:r>
    </w:p>
    <w:p w14:paraId="0BE7E31E" w14:textId="66EC3DB4"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284</w:t>
      </w:r>
      <w:r w:rsidRPr="00160645">
        <w:rPr>
          <w:b/>
          <w:bCs/>
          <w:color w:val="FF0000"/>
          <w:rtl/>
          <w:lang w:val="fr-FR" w:eastAsia="fr-FR" w:bidi="ar"/>
        </w:rPr>
        <w:t>]</w:t>
      </w:r>
      <w:r w:rsidRPr="00160645">
        <w:rPr>
          <w:color w:val="FF0000"/>
          <w:rtl/>
          <w:lang w:val="fr-FR" w:eastAsia="fr-FR" w:bidi="ar"/>
        </w:rPr>
        <w:t xml:space="preserve"> </w:t>
      </w:r>
      <w:r w:rsidRPr="00160645">
        <w:rPr>
          <w:rtl/>
          <w:lang w:val="fr-FR" w:eastAsia="fr-FR" w:bidi="ar"/>
        </w:rPr>
        <w:t xml:space="preserve">عن أبي عمران الجوني قال: بلغني أن رسول الله </w:t>
      </w:r>
      <w:r w:rsidRPr="00160645">
        <w:rPr>
          <w:lang w:val="fr-FR" w:eastAsia="fr-FR" w:bidi="ar"/>
        </w:rPr>
        <w:sym w:font="Abo-thar" w:char="F061"/>
      </w:r>
      <w:r w:rsidRPr="00160645">
        <w:rPr>
          <w:rtl/>
          <w:lang w:val="fr-FR" w:eastAsia="fr-FR" w:bidi="ar"/>
        </w:rPr>
        <w:t xml:space="preserve"> قال: (شيبتني هود وأخواتها، وذكر القيامة وقصص الأنبياء والأمم)</w:t>
      </w:r>
      <w:r w:rsidRPr="00160645">
        <w:rPr>
          <w:position w:val="6"/>
          <w:sz w:val="20"/>
          <w:szCs w:val="20"/>
          <w:rtl/>
          <w:lang w:val="fr-FR" w:eastAsia="fr-FR" w:bidi="ar"/>
        </w:rPr>
        <w:t>(</w:t>
      </w:r>
      <w:r w:rsidRPr="00160645">
        <w:rPr>
          <w:position w:val="6"/>
          <w:sz w:val="20"/>
          <w:szCs w:val="20"/>
          <w:rtl/>
          <w:lang w:val="fr-FR" w:eastAsia="fr-FR" w:bidi="ar"/>
        </w:rPr>
        <w:footnoteReference w:id="346"/>
      </w:r>
      <w:r w:rsidRPr="00160645">
        <w:rPr>
          <w:position w:val="6"/>
          <w:sz w:val="20"/>
          <w:szCs w:val="20"/>
          <w:rtl/>
          <w:lang w:val="fr-FR" w:eastAsia="fr-FR" w:bidi="ar"/>
        </w:rPr>
        <w:t>)</w:t>
      </w:r>
    </w:p>
    <w:p w14:paraId="5A00A1CE" w14:textId="21AE43B5"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الحسن قال: لما نزلت هذه الآية </w:t>
      </w:r>
      <w:r w:rsidR="002327D1">
        <w:rPr>
          <w:rtl/>
          <w:lang w:val="fr-FR" w:eastAsia="fr-FR" w:bidi="ar"/>
        </w:rPr>
        <w:t>﴿</w:t>
      </w:r>
      <w:r w:rsidR="009E1A70" w:rsidRPr="009E1A70">
        <w:rPr>
          <w:rtl/>
          <w:lang w:val="fr-FR" w:eastAsia="fr-FR" w:bidi="ar"/>
        </w:rPr>
        <w:t>فَاسْتَقِمْ كَمَا أُمِرْتَ وَمَنْ تَابَ مَعَكَ وَلَا تَطْغَوْا إِنَّهُ بِمَا تَعْمَلُونَ بَصِيرٌ</w:t>
      </w:r>
      <w:r w:rsidR="002327D1">
        <w:rPr>
          <w:rtl/>
          <w:lang w:val="fr-FR" w:eastAsia="fr-FR" w:bidi="ar"/>
        </w:rPr>
        <w:t>﴾</w:t>
      </w:r>
      <w:r w:rsidR="009E1A70" w:rsidRPr="009E1A70">
        <w:rPr>
          <w:rtl/>
          <w:lang w:val="fr-FR" w:eastAsia="fr-FR" w:bidi="ar"/>
        </w:rPr>
        <w:t xml:space="preserve"> [هود: 112] </w:t>
      </w:r>
      <w:r w:rsidRPr="00160645">
        <w:rPr>
          <w:rtl/>
          <w:lang w:val="fr-FR" w:eastAsia="fr-FR" w:bidi="ar"/>
        </w:rPr>
        <w:t xml:space="preserve">قال رسول الله </w:t>
      </w:r>
      <w:r w:rsidRPr="00160645">
        <w:rPr>
          <w:rtl/>
          <w:lang w:val="fr-FR" w:eastAsia="fr-FR" w:bidi="ar"/>
        </w:rPr>
        <w:sym w:font="Abo-thar" w:char="F061"/>
      </w:r>
      <w:r w:rsidRPr="00160645">
        <w:rPr>
          <w:rtl/>
          <w:lang w:val="fr-FR" w:eastAsia="fr-FR" w:bidi="ar"/>
        </w:rPr>
        <w:t>: (شمروا وأثمروا فما رئي ضاحكا)</w:t>
      </w:r>
      <w:r w:rsidRPr="00160645">
        <w:rPr>
          <w:position w:val="6"/>
          <w:sz w:val="20"/>
          <w:szCs w:val="20"/>
          <w:rtl/>
          <w:lang w:val="fr-FR" w:eastAsia="fr-FR" w:bidi="ar"/>
        </w:rPr>
        <w:t>(</w:t>
      </w:r>
      <w:r w:rsidRPr="00160645">
        <w:rPr>
          <w:position w:val="6"/>
          <w:sz w:val="20"/>
          <w:szCs w:val="20"/>
          <w:rtl/>
          <w:lang w:val="fr-FR" w:eastAsia="fr-FR" w:bidi="ar"/>
        </w:rPr>
        <w:footnoteReference w:id="347"/>
      </w:r>
      <w:r w:rsidRPr="00160645">
        <w:rPr>
          <w:position w:val="6"/>
          <w:sz w:val="20"/>
          <w:szCs w:val="20"/>
          <w:rtl/>
          <w:lang w:val="fr-FR" w:eastAsia="fr-FR" w:bidi="ar"/>
        </w:rPr>
        <w:t>)</w:t>
      </w:r>
    </w:p>
    <w:p w14:paraId="654C469B" w14:textId="77E3EE35"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أن رسول الله </w:t>
      </w:r>
      <w:r w:rsidRPr="00160645">
        <w:rPr>
          <w:rtl/>
          <w:lang w:val="fr-FR" w:eastAsia="fr-FR" w:bidi="ar"/>
        </w:rPr>
        <w:sym w:font="Abo-thar" w:char="F061"/>
      </w:r>
      <w:r w:rsidRPr="00160645">
        <w:rPr>
          <w:rtl/>
          <w:lang w:val="fr-FR" w:eastAsia="fr-FR" w:bidi="ar"/>
        </w:rPr>
        <w:t xml:space="preserve"> قال: (والذي نفسي بيده، لو تعلمون ما أعلم لبكيتم كثيرا ولضحكتم قليلا)</w:t>
      </w:r>
      <w:r w:rsidRPr="00160645">
        <w:rPr>
          <w:position w:val="6"/>
          <w:sz w:val="20"/>
          <w:szCs w:val="20"/>
          <w:rtl/>
          <w:lang w:val="fr-FR" w:eastAsia="fr-FR" w:bidi="ar"/>
        </w:rPr>
        <w:t>(</w:t>
      </w:r>
      <w:r w:rsidRPr="00160645">
        <w:rPr>
          <w:position w:val="6"/>
          <w:sz w:val="20"/>
          <w:szCs w:val="20"/>
          <w:rtl/>
          <w:lang w:val="fr-FR" w:eastAsia="fr-FR" w:bidi="ar"/>
        </w:rPr>
        <w:footnoteReference w:id="348"/>
      </w:r>
      <w:r w:rsidRPr="00160645">
        <w:rPr>
          <w:position w:val="6"/>
          <w:sz w:val="20"/>
          <w:szCs w:val="20"/>
          <w:rtl/>
          <w:lang w:val="fr-FR" w:eastAsia="fr-FR" w:bidi="ar"/>
        </w:rPr>
        <w:t>)</w:t>
      </w:r>
    </w:p>
    <w:p w14:paraId="3A3DA24B" w14:textId="05ADA1F7"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جابر </w:t>
      </w:r>
      <w:r w:rsidRPr="00160645">
        <w:rPr>
          <w:rFonts w:hint="cs"/>
          <w:rtl/>
          <w:lang w:val="fr-FR" w:eastAsia="fr-FR" w:bidi="ar"/>
        </w:rPr>
        <w:t xml:space="preserve">وغيره </w:t>
      </w:r>
      <w:r w:rsidRPr="00160645">
        <w:rPr>
          <w:rtl/>
          <w:lang w:val="fr-FR" w:eastAsia="fr-FR" w:bidi="ar"/>
        </w:rPr>
        <w:t xml:space="preserve">أن رسول الله </w:t>
      </w:r>
      <w:r w:rsidRPr="00160645">
        <w:rPr>
          <w:rtl/>
          <w:lang w:val="fr-FR" w:eastAsia="fr-FR" w:bidi="ar"/>
        </w:rPr>
        <w:sym w:font="Abo-thar" w:char="F061"/>
      </w:r>
      <w:r w:rsidRPr="00160645">
        <w:rPr>
          <w:rtl/>
          <w:lang w:val="fr-FR" w:eastAsia="fr-FR" w:bidi="ar"/>
        </w:rPr>
        <w:t xml:space="preserve"> قال: (كيف أنعم، وصاحب الصور قد التقم القرن، وحنى جبهته، وأصغى بسمعه، ينتظر متى يؤمر فينفخ؟) قالوا: وماذا نقول يا رسول الله؟ قال: (قولوا حسبنا الله ونعم الوكيل)</w:t>
      </w:r>
      <w:r w:rsidRPr="00160645">
        <w:rPr>
          <w:position w:val="6"/>
          <w:sz w:val="20"/>
          <w:szCs w:val="20"/>
          <w:rtl/>
          <w:lang w:val="fr-FR" w:eastAsia="fr-FR" w:bidi="ar"/>
        </w:rPr>
        <w:t>(</w:t>
      </w:r>
      <w:r w:rsidRPr="00160645">
        <w:rPr>
          <w:position w:val="6"/>
          <w:sz w:val="20"/>
          <w:szCs w:val="20"/>
          <w:rtl/>
          <w:lang w:val="fr-FR" w:eastAsia="fr-FR" w:bidi="ar"/>
        </w:rPr>
        <w:footnoteReference w:id="349"/>
      </w:r>
      <w:r w:rsidRPr="00160645">
        <w:rPr>
          <w:position w:val="6"/>
          <w:sz w:val="20"/>
          <w:szCs w:val="20"/>
          <w:rtl/>
          <w:lang w:val="fr-FR" w:eastAsia="fr-FR" w:bidi="ar"/>
        </w:rPr>
        <w:t>)</w:t>
      </w:r>
    </w:p>
    <w:p w14:paraId="6987E5FE" w14:textId="219B65A2"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ذر قال: قرأ رسول الله </w:t>
      </w:r>
      <w:r w:rsidRPr="00160645">
        <w:rPr>
          <w:rtl/>
          <w:lang w:val="fr-FR" w:eastAsia="fr-FR" w:bidi="ar"/>
        </w:rPr>
        <w:sym w:font="Abo-thar" w:char="F061"/>
      </w:r>
      <w:r w:rsidRPr="00160645">
        <w:rPr>
          <w:rtl/>
          <w:lang w:val="fr-FR" w:eastAsia="fr-FR" w:bidi="ar"/>
        </w:rPr>
        <w:t xml:space="preserve"> </w:t>
      </w:r>
      <w:r w:rsidR="002327D1">
        <w:rPr>
          <w:rtl/>
          <w:lang w:val="fr-FR" w:eastAsia="fr-FR" w:bidi="ar"/>
        </w:rPr>
        <w:t>﴿</w:t>
      </w:r>
      <w:r w:rsidR="009E1A70" w:rsidRPr="009E1A70">
        <w:rPr>
          <w:rtl/>
          <w:lang w:val="fr-FR" w:eastAsia="fr-FR" w:bidi="ar"/>
        </w:rPr>
        <w:t xml:space="preserve">هَلْ أَتَى عَلَى الْإِنْسَانِ حِينٌ مِنَ الدَّهْرِ لَمْ يَكُنْ شَيْئًا مَذْكُورًا </w:t>
      </w:r>
      <w:r w:rsidR="002327D1">
        <w:rPr>
          <w:rtl/>
          <w:lang w:val="fr-FR" w:eastAsia="fr-FR" w:bidi="ar"/>
        </w:rPr>
        <w:t>﴾</w:t>
      </w:r>
      <w:r w:rsidR="009E1A70" w:rsidRPr="009E1A70">
        <w:rPr>
          <w:rtl/>
          <w:lang w:val="fr-FR" w:eastAsia="fr-FR" w:bidi="ar"/>
        </w:rPr>
        <w:t xml:space="preserve"> [الإنسان: 1] </w:t>
      </w:r>
      <w:r w:rsidRPr="00160645">
        <w:rPr>
          <w:rtl/>
          <w:lang w:val="fr-FR" w:eastAsia="fr-FR" w:bidi="ar"/>
        </w:rPr>
        <w:t>حتى ختمها، ثم قال: (إني أرى ما لا ترون، وأسمع ما لا تسمعون، أطت السّماء، وحقّ لها أن تئط، ما فيها موضع أربع أصابع إلا وملك واضع جبهته ساجدا لله، لو تعلمون ما أعلم، لضحكتم قليلا، ولبكيتم كثيرا، وما تلذذتم بالنساء على الفرش، ولخرجتم إلى الصّعدات تجأرون إلى الله تعالى)</w:t>
      </w:r>
      <w:r w:rsidRPr="00160645">
        <w:rPr>
          <w:position w:val="6"/>
          <w:sz w:val="20"/>
          <w:szCs w:val="20"/>
          <w:rtl/>
          <w:lang w:val="fr-FR" w:eastAsia="fr-FR" w:bidi="ar"/>
        </w:rPr>
        <w:t>(</w:t>
      </w:r>
      <w:r w:rsidRPr="00160645">
        <w:rPr>
          <w:position w:val="6"/>
          <w:sz w:val="20"/>
          <w:szCs w:val="20"/>
          <w:rtl/>
          <w:lang w:val="fr-FR" w:eastAsia="fr-FR" w:bidi="ar"/>
        </w:rPr>
        <w:footnoteReference w:id="350"/>
      </w:r>
      <w:r w:rsidRPr="00160645">
        <w:rPr>
          <w:position w:val="6"/>
          <w:sz w:val="20"/>
          <w:szCs w:val="20"/>
          <w:rtl/>
          <w:lang w:val="fr-FR" w:eastAsia="fr-FR" w:bidi="ar"/>
        </w:rPr>
        <w:t>)</w:t>
      </w:r>
    </w:p>
    <w:p w14:paraId="1D8F3DCF" w14:textId="7178CAA9"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289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إنا يوما عند رسول الله </w:t>
      </w:r>
      <w:r w:rsidRPr="00160645">
        <w:rPr>
          <w:rtl/>
          <w:lang w:val="fr-FR" w:eastAsia="fr-FR" w:bidi="ar"/>
        </w:rPr>
        <w:sym w:font="Abo-thar" w:char="F061"/>
      </w:r>
      <w:r w:rsidRPr="00160645">
        <w:rPr>
          <w:rtl/>
          <w:lang w:val="fr-FR" w:eastAsia="fr-FR" w:bidi="ar"/>
        </w:rPr>
        <w:t xml:space="preserve"> فرأيناه كئيبا، فقال بعضنا:</w:t>
      </w:r>
      <w:r w:rsidRPr="00160645">
        <w:rPr>
          <w:rFonts w:hint="cs"/>
          <w:rtl/>
          <w:lang w:val="fr-FR" w:eastAsia="fr-FR" w:bidi="ar"/>
        </w:rPr>
        <w:t xml:space="preserve"> </w:t>
      </w:r>
      <w:r w:rsidRPr="00160645">
        <w:rPr>
          <w:rtl/>
          <w:lang w:val="fr-FR" w:eastAsia="fr-FR" w:bidi="ar"/>
        </w:rPr>
        <w:t xml:space="preserve">يا رسول الله، بأبي أنت وأمي، فقال رسول الله </w:t>
      </w:r>
      <w:r w:rsidRPr="00160645">
        <w:rPr>
          <w:rtl/>
          <w:lang w:val="fr-FR" w:eastAsia="fr-FR" w:bidi="ar"/>
        </w:rPr>
        <w:sym w:font="Abo-thar" w:char="F061"/>
      </w:r>
      <w:r w:rsidRPr="00160645">
        <w:rPr>
          <w:rtl/>
          <w:lang w:val="fr-FR" w:eastAsia="fr-FR" w:bidi="ar"/>
        </w:rPr>
        <w:t xml:space="preserve">: (سمعت هدّة، ولم أسمع مثلها، فأتاني جبريل فسألته عنها، فقال: هذه صخرة هدّت من شفير جهنم، من سبعين خريفا، فهذا حين بلغت قعرها، أحبّ أن يسمعك صوتها)، فما رؤي رسول الله </w:t>
      </w:r>
      <w:r w:rsidRPr="00160645">
        <w:rPr>
          <w:rtl/>
          <w:lang w:val="fr-FR" w:eastAsia="fr-FR" w:bidi="ar"/>
        </w:rPr>
        <w:sym w:font="Abo-thar" w:char="F061"/>
      </w:r>
      <w:r w:rsidRPr="00160645">
        <w:rPr>
          <w:rtl/>
          <w:lang w:val="fr-FR" w:eastAsia="fr-FR" w:bidi="ar"/>
        </w:rPr>
        <w:t xml:space="preserve"> ضاحكا ملء فيه حتى قبضه الله تعالى</w:t>
      </w:r>
      <w:r w:rsidRPr="00160645">
        <w:rPr>
          <w:position w:val="6"/>
          <w:sz w:val="20"/>
          <w:szCs w:val="20"/>
          <w:rtl/>
          <w:lang w:val="fr-FR" w:eastAsia="fr-FR" w:bidi="ar"/>
        </w:rPr>
        <w:t>(</w:t>
      </w:r>
      <w:r w:rsidRPr="00160645">
        <w:rPr>
          <w:position w:val="6"/>
          <w:sz w:val="20"/>
          <w:szCs w:val="20"/>
          <w:rtl/>
          <w:lang w:val="fr-FR" w:eastAsia="fr-FR" w:bidi="ar"/>
        </w:rPr>
        <w:footnoteReference w:id="351"/>
      </w:r>
      <w:r w:rsidRPr="00160645">
        <w:rPr>
          <w:position w:val="6"/>
          <w:sz w:val="20"/>
          <w:szCs w:val="20"/>
          <w:rtl/>
          <w:lang w:val="fr-FR" w:eastAsia="fr-FR" w:bidi="ar"/>
        </w:rPr>
        <w:t>)</w:t>
      </w:r>
      <w:r w:rsidRPr="00160645">
        <w:rPr>
          <w:rtl/>
          <w:lang w:val="fr-FR" w:eastAsia="fr-FR" w:bidi="ar"/>
        </w:rPr>
        <w:t>.</w:t>
      </w:r>
    </w:p>
    <w:p w14:paraId="1B42DD55" w14:textId="21B6D336"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290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النواس بن سمعان قال:</w:t>
      </w:r>
      <w:r w:rsidRPr="00160645">
        <w:rPr>
          <w:rFonts w:hint="cs"/>
          <w:rtl/>
          <w:lang w:val="fr-FR" w:eastAsia="fr-FR" w:bidi="ar"/>
        </w:rPr>
        <w:t xml:space="preserve"> </w:t>
      </w:r>
      <w:r w:rsidRPr="00160645">
        <w:rPr>
          <w:rtl/>
          <w:lang w:val="fr-FR" w:eastAsia="fr-FR" w:bidi="ar"/>
        </w:rPr>
        <w:t xml:space="preserve">سمعت رسول الله </w:t>
      </w:r>
      <w:r w:rsidRPr="00160645">
        <w:rPr>
          <w:rtl/>
          <w:lang w:val="fr-FR" w:eastAsia="fr-FR" w:bidi="ar"/>
        </w:rPr>
        <w:sym w:font="Abo-thar" w:char="F061"/>
      </w:r>
      <w:r w:rsidRPr="00160645">
        <w:rPr>
          <w:rtl/>
          <w:lang w:val="fr-FR" w:eastAsia="fr-FR" w:bidi="ar"/>
        </w:rPr>
        <w:t xml:space="preserve"> يقول: (يا مقلّب القلوب، ثبت قلبي على دينك)</w:t>
      </w:r>
      <w:r w:rsidRPr="00160645">
        <w:rPr>
          <w:position w:val="6"/>
          <w:sz w:val="20"/>
          <w:szCs w:val="20"/>
          <w:rtl/>
          <w:lang w:val="fr-FR" w:eastAsia="fr-FR" w:bidi="ar"/>
        </w:rPr>
        <w:t>(</w:t>
      </w:r>
      <w:r w:rsidRPr="00160645">
        <w:rPr>
          <w:position w:val="6"/>
          <w:sz w:val="20"/>
          <w:szCs w:val="20"/>
          <w:rtl/>
          <w:lang w:val="fr-FR" w:eastAsia="fr-FR" w:bidi="ar"/>
        </w:rPr>
        <w:footnoteReference w:id="352"/>
      </w:r>
      <w:r w:rsidRPr="00160645">
        <w:rPr>
          <w:position w:val="6"/>
          <w:sz w:val="20"/>
          <w:szCs w:val="20"/>
          <w:rtl/>
          <w:lang w:val="fr-FR" w:eastAsia="fr-FR" w:bidi="ar"/>
        </w:rPr>
        <w:t>)</w:t>
      </w:r>
    </w:p>
    <w:p w14:paraId="6313790C" w14:textId="6BFAFBDF" w:rsidR="005F1512" w:rsidRPr="00160645" w:rsidRDefault="005F1512" w:rsidP="009E1A70">
      <w:pPr>
        <w:pStyle w:val="aaac"/>
        <w:rPr>
          <w:rtl/>
          <w:lang w:bidi="ar"/>
        </w:rPr>
      </w:pPr>
      <w:r w:rsidRPr="00160645">
        <w:rPr>
          <w:b/>
          <w:bCs/>
          <w:color w:val="FF0000"/>
          <w:rtl/>
          <w:lang w:bidi="ar"/>
        </w:rPr>
        <w:t xml:space="preserve">[الحديث: </w:t>
      </w:r>
      <w:r w:rsidR="00EE7B2F">
        <w:rPr>
          <w:b/>
          <w:bCs/>
          <w:color w:val="FF0000"/>
          <w:rtl/>
          <w:lang w:bidi="ar"/>
        </w:rPr>
        <w:t>291</w:t>
      </w:r>
      <w:r w:rsidRPr="00160645">
        <w:rPr>
          <w:b/>
          <w:bCs/>
          <w:color w:val="FF0000"/>
          <w:rtl/>
          <w:lang w:bidi="ar"/>
        </w:rPr>
        <w:t>]</w:t>
      </w:r>
      <w:r w:rsidRPr="00160645">
        <w:rPr>
          <w:rFonts w:hint="cs"/>
          <w:color w:val="FF0000"/>
          <w:rtl/>
          <w:lang w:bidi="ar"/>
        </w:rPr>
        <w:t xml:space="preserve"> </w:t>
      </w:r>
      <w:r w:rsidRPr="00160645">
        <w:rPr>
          <w:rtl/>
          <w:lang w:bidi="ar"/>
        </w:rPr>
        <w:t xml:space="preserve">عن أبي هريرة قال: سمعت رسول الله </w:t>
      </w:r>
      <w:r w:rsidRPr="00160645">
        <w:rPr>
          <w:rtl/>
          <w:lang w:bidi="ar"/>
        </w:rPr>
        <w:sym w:font="Abo-thar" w:char="F061"/>
      </w:r>
      <w:r w:rsidRPr="00160645">
        <w:rPr>
          <w:rtl/>
          <w:lang w:bidi="ar"/>
        </w:rPr>
        <w:t xml:space="preserve"> يقول: (إني لأستغفر الله، وأتوب إليه في اليوم سبعين مرة)</w:t>
      </w:r>
      <w:r w:rsidRPr="00160645">
        <w:rPr>
          <w:position w:val="6"/>
          <w:sz w:val="20"/>
          <w:szCs w:val="20"/>
          <w:rtl/>
          <w:lang w:bidi="ar"/>
        </w:rPr>
        <w:t>(</w:t>
      </w:r>
      <w:r w:rsidRPr="00160645">
        <w:rPr>
          <w:position w:val="6"/>
          <w:sz w:val="20"/>
          <w:szCs w:val="20"/>
          <w:rtl/>
          <w:lang w:bidi="ar"/>
        </w:rPr>
        <w:footnoteReference w:id="353"/>
      </w:r>
      <w:r w:rsidRPr="00160645">
        <w:rPr>
          <w:position w:val="6"/>
          <w:sz w:val="20"/>
          <w:szCs w:val="20"/>
          <w:rtl/>
          <w:lang w:bidi="ar"/>
        </w:rPr>
        <w:t>)</w:t>
      </w:r>
    </w:p>
    <w:p w14:paraId="7D17A04A" w14:textId="3776FEA0"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292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ذر أن رسول الله </w:t>
      </w:r>
      <w:r w:rsidRPr="00160645">
        <w:rPr>
          <w:rtl/>
          <w:lang w:val="fr-FR" w:eastAsia="fr-FR" w:bidi="ar"/>
        </w:rPr>
        <w:sym w:font="Abo-thar" w:char="F061"/>
      </w:r>
      <w:r w:rsidRPr="00160645">
        <w:rPr>
          <w:rtl/>
          <w:lang w:val="fr-FR" w:eastAsia="fr-FR" w:bidi="ar"/>
        </w:rPr>
        <w:t xml:space="preserve"> قال: (إني لأستغفر الله، وأتوب إليه في اليوم مائة مرة)</w:t>
      </w:r>
      <w:r w:rsidRPr="00160645">
        <w:rPr>
          <w:position w:val="6"/>
          <w:sz w:val="20"/>
          <w:szCs w:val="20"/>
          <w:rtl/>
          <w:lang w:val="fr-FR" w:eastAsia="fr-FR" w:bidi="ar"/>
        </w:rPr>
        <w:t>(</w:t>
      </w:r>
      <w:r w:rsidRPr="00160645">
        <w:rPr>
          <w:position w:val="6"/>
          <w:sz w:val="20"/>
          <w:szCs w:val="20"/>
          <w:rtl/>
          <w:lang w:val="fr-FR" w:eastAsia="fr-FR" w:bidi="ar"/>
        </w:rPr>
        <w:footnoteReference w:id="354"/>
      </w:r>
      <w:r w:rsidRPr="00160645">
        <w:rPr>
          <w:position w:val="6"/>
          <w:sz w:val="20"/>
          <w:szCs w:val="20"/>
          <w:rtl/>
          <w:lang w:val="fr-FR" w:eastAsia="fr-FR" w:bidi="ar"/>
        </w:rPr>
        <w:t>)</w:t>
      </w:r>
    </w:p>
    <w:p w14:paraId="0E6D3C69" w14:textId="547F256E" w:rsidR="005F1512" w:rsidRPr="00160645" w:rsidRDefault="005F1512" w:rsidP="005F1512">
      <w:pPr>
        <w:widowControl w:val="0"/>
        <w:tabs>
          <w:tab w:val="left" w:pos="1096"/>
        </w:tabs>
        <w:adjustRightInd w:val="0"/>
        <w:textAlignment w:val="baseline"/>
        <w:rPr>
          <w:position w:val="6"/>
          <w:sz w:val="20"/>
          <w:szCs w:val="20"/>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293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ذر أن رسول الله </w:t>
      </w:r>
      <w:r w:rsidRPr="00160645">
        <w:rPr>
          <w:rtl/>
          <w:lang w:val="fr-FR" w:eastAsia="fr-FR" w:bidi="ar"/>
        </w:rPr>
        <w:sym w:font="Abo-thar" w:char="F061"/>
      </w:r>
      <w:r w:rsidRPr="00160645">
        <w:rPr>
          <w:rtl/>
          <w:lang w:val="fr-FR" w:eastAsia="fr-FR" w:bidi="ar"/>
        </w:rPr>
        <w:t xml:space="preserve"> قال: (اللهم إني أستغفرك ما قدمت، وما أخرت، وما أسررت، وما أعلنت، وأنت، المؤخر، وأنت على كل شيء قدير)</w:t>
      </w:r>
      <w:r w:rsidRPr="00160645">
        <w:rPr>
          <w:position w:val="6"/>
          <w:sz w:val="20"/>
          <w:szCs w:val="20"/>
          <w:rtl/>
          <w:lang w:val="fr-FR" w:eastAsia="fr-FR" w:bidi="ar"/>
        </w:rPr>
        <w:t>(</w:t>
      </w:r>
      <w:r w:rsidRPr="00160645">
        <w:rPr>
          <w:position w:val="6"/>
          <w:sz w:val="20"/>
          <w:szCs w:val="20"/>
          <w:rtl/>
          <w:lang w:val="fr-FR" w:eastAsia="fr-FR" w:bidi="ar"/>
        </w:rPr>
        <w:footnoteReference w:id="355"/>
      </w:r>
      <w:r w:rsidRPr="00160645">
        <w:rPr>
          <w:position w:val="6"/>
          <w:sz w:val="20"/>
          <w:szCs w:val="20"/>
          <w:rtl/>
          <w:lang w:val="fr-FR" w:eastAsia="fr-FR" w:bidi="ar"/>
        </w:rPr>
        <w:t>)</w:t>
      </w:r>
    </w:p>
    <w:p w14:paraId="68372920" w14:textId="23201AEB"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294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الأغرّ قال: سمعت رسول الله </w:t>
      </w:r>
      <w:r w:rsidRPr="00160645">
        <w:rPr>
          <w:rtl/>
          <w:lang w:val="fr-FR" w:eastAsia="fr-FR" w:bidi="ar"/>
        </w:rPr>
        <w:sym w:font="Abo-thar" w:char="F061"/>
      </w:r>
      <w:r w:rsidRPr="00160645">
        <w:rPr>
          <w:rtl/>
          <w:lang w:val="fr-FR" w:eastAsia="fr-FR" w:bidi="ar"/>
        </w:rPr>
        <w:t xml:space="preserve"> يقول: (يا أيها الناس، توبوا إلى الله تعالى، فإني أتوب إليه كل يوم مائة مرة)</w:t>
      </w:r>
      <w:r w:rsidRPr="00160645">
        <w:rPr>
          <w:position w:val="6"/>
          <w:sz w:val="20"/>
          <w:szCs w:val="20"/>
          <w:rtl/>
          <w:lang w:val="fr-FR" w:eastAsia="fr-FR" w:bidi="ar"/>
        </w:rPr>
        <w:t>(</w:t>
      </w:r>
      <w:r w:rsidRPr="00160645">
        <w:rPr>
          <w:position w:val="6"/>
          <w:sz w:val="20"/>
          <w:szCs w:val="20"/>
          <w:rtl/>
          <w:lang w:val="fr-FR" w:eastAsia="fr-FR" w:bidi="ar"/>
        </w:rPr>
        <w:footnoteReference w:id="356"/>
      </w:r>
      <w:r w:rsidRPr="00160645">
        <w:rPr>
          <w:position w:val="6"/>
          <w:sz w:val="20"/>
          <w:szCs w:val="20"/>
          <w:rtl/>
          <w:lang w:val="fr-FR" w:eastAsia="fr-FR" w:bidi="ar"/>
        </w:rPr>
        <w:t>)</w:t>
      </w:r>
    </w:p>
    <w:p w14:paraId="27319136" w14:textId="49CE136E"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295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حذيفة قال: قال رسول الله </w:t>
      </w:r>
      <w:r w:rsidRPr="00160645">
        <w:rPr>
          <w:rtl/>
          <w:lang w:val="fr-FR" w:eastAsia="fr-FR" w:bidi="ar"/>
        </w:rPr>
        <w:sym w:font="Abo-thar" w:char="F061"/>
      </w:r>
      <w:r w:rsidRPr="00160645">
        <w:rPr>
          <w:rtl/>
          <w:lang w:val="fr-FR" w:eastAsia="fr-FR" w:bidi="ar"/>
        </w:rPr>
        <w:t>: (أين أنت من الاستغفار يا حذيفة؟ إني لأستغفر الله في كل يوم مائة مرة، وأتوب إليه)</w:t>
      </w:r>
      <w:r w:rsidRPr="00160645">
        <w:rPr>
          <w:position w:val="6"/>
          <w:sz w:val="20"/>
          <w:szCs w:val="20"/>
          <w:rtl/>
          <w:lang w:val="fr-FR" w:eastAsia="fr-FR" w:bidi="ar"/>
        </w:rPr>
        <w:t>(</w:t>
      </w:r>
      <w:r w:rsidRPr="00160645">
        <w:rPr>
          <w:position w:val="6"/>
          <w:sz w:val="20"/>
          <w:szCs w:val="20"/>
          <w:rtl/>
          <w:lang w:val="fr-FR" w:eastAsia="fr-FR" w:bidi="ar"/>
        </w:rPr>
        <w:footnoteReference w:id="357"/>
      </w:r>
      <w:r w:rsidRPr="00160645">
        <w:rPr>
          <w:position w:val="6"/>
          <w:sz w:val="20"/>
          <w:szCs w:val="20"/>
          <w:rtl/>
          <w:lang w:val="fr-FR" w:eastAsia="fr-FR" w:bidi="ar"/>
        </w:rPr>
        <w:t>)</w:t>
      </w:r>
    </w:p>
    <w:p w14:paraId="339C7D44" w14:textId="129E9DA6"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296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عمر قال: سمعت رسول الله </w:t>
      </w:r>
      <w:r w:rsidRPr="00160645">
        <w:rPr>
          <w:rtl/>
          <w:lang w:val="fr-FR" w:eastAsia="fr-FR" w:bidi="ar"/>
        </w:rPr>
        <w:sym w:font="Abo-thar" w:char="F061"/>
      </w:r>
      <w:r w:rsidRPr="00160645">
        <w:rPr>
          <w:rtl/>
          <w:lang w:val="fr-FR" w:eastAsia="fr-FR" w:bidi="ar"/>
        </w:rPr>
        <w:t xml:space="preserve"> يقول: (أستغفر الله الذي لا إله إلا هو الحي القيوم، وأتوب إليه) قبل أن يقوم من المجلس، مائة مرة</w:t>
      </w:r>
      <w:r w:rsidRPr="00160645">
        <w:rPr>
          <w:position w:val="6"/>
          <w:sz w:val="20"/>
          <w:szCs w:val="20"/>
          <w:rtl/>
          <w:lang w:val="fr-FR" w:eastAsia="fr-FR" w:bidi="ar"/>
        </w:rPr>
        <w:t>(</w:t>
      </w:r>
      <w:r w:rsidRPr="00160645">
        <w:rPr>
          <w:position w:val="6"/>
          <w:sz w:val="20"/>
          <w:szCs w:val="20"/>
          <w:rtl/>
          <w:lang w:val="fr-FR" w:eastAsia="fr-FR" w:bidi="ar"/>
        </w:rPr>
        <w:footnoteReference w:id="358"/>
      </w:r>
      <w:r w:rsidRPr="00160645">
        <w:rPr>
          <w:position w:val="6"/>
          <w:sz w:val="20"/>
          <w:szCs w:val="20"/>
          <w:rtl/>
          <w:lang w:val="fr-FR" w:eastAsia="fr-FR" w:bidi="ar"/>
        </w:rPr>
        <w:t>)</w:t>
      </w:r>
      <w:r w:rsidRPr="00160645">
        <w:rPr>
          <w:rtl/>
          <w:lang w:val="fr-FR" w:eastAsia="fr-FR" w:bidi="ar"/>
        </w:rPr>
        <w:t>.</w:t>
      </w:r>
    </w:p>
    <w:p w14:paraId="157E5978" w14:textId="68577ED8"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297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عمر قال: إنا كنا نعد على رسول الله </w:t>
      </w:r>
      <w:r w:rsidRPr="00160645">
        <w:rPr>
          <w:rtl/>
          <w:lang w:val="fr-FR" w:eastAsia="fr-FR" w:bidi="ar"/>
        </w:rPr>
        <w:sym w:font="Abo-thar" w:char="F061"/>
      </w:r>
      <w:r w:rsidRPr="00160645">
        <w:rPr>
          <w:rtl/>
          <w:lang w:val="fr-FR" w:eastAsia="fr-FR" w:bidi="ar"/>
        </w:rPr>
        <w:t xml:space="preserve"> في المجلس: (رب اغفر لي، وتب عليّ، إنّك أنت التواب الرحيم، مائة مرة)</w:t>
      </w:r>
      <w:r w:rsidRPr="00160645">
        <w:rPr>
          <w:position w:val="6"/>
          <w:sz w:val="20"/>
          <w:szCs w:val="20"/>
          <w:rtl/>
          <w:lang w:val="fr-FR" w:eastAsia="fr-FR" w:bidi="ar"/>
        </w:rPr>
        <w:t>(</w:t>
      </w:r>
      <w:r w:rsidRPr="00160645">
        <w:rPr>
          <w:position w:val="6"/>
          <w:sz w:val="20"/>
          <w:szCs w:val="20"/>
          <w:rtl/>
          <w:lang w:val="fr-FR" w:eastAsia="fr-FR" w:bidi="ar"/>
        </w:rPr>
        <w:footnoteReference w:id="359"/>
      </w:r>
      <w:r w:rsidRPr="00160645">
        <w:rPr>
          <w:position w:val="6"/>
          <w:sz w:val="20"/>
          <w:szCs w:val="20"/>
          <w:rtl/>
          <w:lang w:val="fr-FR" w:eastAsia="fr-FR" w:bidi="ar"/>
        </w:rPr>
        <w:t>)</w:t>
      </w:r>
    </w:p>
    <w:p w14:paraId="2B3B1A2D" w14:textId="3BB29EA7"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298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الأغرّ بن مزينة قال: سمعت رسول الله </w:t>
      </w:r>
      <w:r w:rsidRPr="00160645">
        <w:rPr>
          <w:rtl/>
          <w:lang w:val="fr-FR" w:eastAsia="fr-FR" w:bidi="ar"/>
        </w:rPr>
        <w:sym w:font="Abo-thar" w:char="F061"/>
      </w:r>
      <w:r w:rsidRPr="00160645">
        <w:rPr>
          <w:rtl/>
          <w:lang w:val="fr-FR" w:eastAsia="fr-FR" w:bidi="ar"/>
        </w:rPr>
        <w:t xml:space="preserve"> يقول: (إنه ليغان على قلبي حتى أستغفر الله</w:t>
      </w:r>
      <w:r w:rsidRPr="00160645">
        <w:rPr>
          <w:rFonts w:hint="cs"/>
          <w:rtl/>
          <w:lang w:val="fr-FR" w:eastAsia="fr-FR" w:bidi="ar"/>
        </w:rPr>
        <w:t xml:space="preserve">)، </w:t>
      </w:r>
      <w:r w:rsidRPr="00160645">
        <w:rPr>
          <w:rtl/>
          <w:lang w:val="fr-FR" w:eastAsia="fr-FR" w:bidi="ar"/>
        </w:rPr>
        <w:t>وفي رواية: (وإني لأستغفر الله في اليوم مائة مرة)،</w:t>
      </w:r>
      <w:r w:rsidRPr="00160645">
        <w:rPr>
          <w:rFonts w:hint="cs"/>
          <w:rtl/>
          <w:lang w:val="fr-FR" w:eastAsia="fr-FR" w:bidi="ar"/>
        </w:rPr>
        <w:t xml:space="preserve"> </w:t>
      </w:r>
      <w:r w:rsidRPr="00160645">
        <w:rPr>
          <w:rtl/>
          <w:lang w:val="fr-FR" w:eastAsia="fr-FR" w:bidi="ar"/>
        </w:rPr>
        <w:t>وفي رواية: (توبوا إلى ربكم، فو الله إني لأتوب إلى ربي عز وجل مائة مرة في اليوم)</w:t>
      </w:r>
      <w:r w:rsidRPr="00160645">
        <w:rPr>
          <w:position w:val="6"/>
          <w:sz w:val="20"/>
          <w:szCs w:val="20"/>
          <w:rtl/>
          <w:lang w:val="fr-FR" w:eastAsia="fr-FR" w:bidi="ar"/>
        </w:rPr>
        <w:t>(</w:t>
      </w:r>
      <w:r w:rsidRPr="00160645">
        <w:rPr>
          <w:position w:val="6"/>
          <w:sz w:val="20"/>
          <w:szCs w:val="20"/>
          <w:rtl/>
          <w:lang w:val="fr-FR" w:eastAsia="fr-FR" w:bidi="ar"/>
        </w:rPr>
        <w:footnoteReference w:id="360"/>
      </w:r>
      <w:r w:rsidRPr="00160645">
        <w:rPr>
          <w:position w:val="6"/>
          <w:sz w:val="20"/>
          <w:szCs w:val="20"/>
          <w:rtl/>
          <w:lang w:val="fr-FR" w:eastAsia="fr-FR" w:bidi="ar"/>
        </w:rPr>
        <w:t>)</w:t>
      </w:r>
    </w:p>
    <w:p w14:paraId="1567F210" w14:textId="334C65D6"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299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لزم رسول الله </w:t>
      </w:r>
      <w:r w:rsidRPr="00160645">
        <w:rPr>
          <w:rtl/>
          <w:lang w:val="fr-FR" w:eastAsia="fr-FR" w:bidi="ar"/>
        </w:rPr>
        <w:sym w:font="Abo-thar" w:char="F061"/>
      </w:r>
      <w:r w:rsidRPr="00160645">
        <w:rPr>
          <w:rtl/>
          <w:lang w:val="fr-FR" w:eastAsia="fr-FR" w:bidi="ar"/>
        </w:rPr>
        <w:t xml:space="preserve"> هؤلاء الكلمات قبل موته بسنة: (سبحانك اللهم وبحمدك، أشهد أن لا إله إلا أنت، أستغفرك وأتوب إليك)، قالت فقلت: يا رسول الله لقد لزمت هذه الكلمات، قال:</w:t>
      </w:r>
      <w:r w:rsidRPr="00160645">
        <w:rPr>
          <w:rFonts w:hint="cs"/>
          <w:rtl/>
          <w:lang w:val="fr-FR" w:eastAsia="fr-FR" w:bidi="ar"/>
        </w:rPr>
        <w:t xml:space="preserve"> </w:t>
      </w:r>
      <w:r w:rsidRPr="00160645">
        <w:rPr>
          <w:rtl/>
          <w:lang w:val="fr-FR" w:eastAsia="fr-FR" w:bidi="ar"/>
        </w:rPr>
        <w:t xml:space="preserve">(إن ربي عهد إلي عهدا أو أمرني بأمر، فأنا أتّبعه)، ثم قرأ: </w:t>
      </w:r>
      <w:r w:rsidR="002327D1">
        <w:rPr>
          <w:rtl/>
          <w:lang w:val="fr-FR" w:eastAsia="fr-FR" w:bidi="ar"/>
        </w:rPr>
        <w:t>﴿</w:t>
      </w:r>
      <w:r w:rsidR="009E1A70" w:rsidRPr="009E1A70">
        <w:rPr>
          <w:rtl/>
          <w:lang w:val="fr-FR" w:eastAsia="fr-FR" w:bidi="ar"/>
        </w:rPr>
        <w:t xml:space="preserve">إِذَا جَاءَ نَصْرُ اللَّهِ وَالْفَتْحُ (1) وَرَأَيْتَ النَّاسَ يَدْخُلُونَ فِي دِينِ اللَّهِ أَفْوَاجًا (2) فَسَبِّحْ بِحَمْدِ رَبِّكَ وَاسْتَغْفِرْهُ إِنَّهُ كَانَ تَوَّابًا </w:t>
      </w:r>
      <w:r w:rsidR="002327D1">
        <w:rPr>
          <w:rtl/>
          <w:lang w:val="fr-FR" w:eastAsia="fr-FR" w:bidi="ar"/>
        </w:rPr>
        <w:t>﴾</w:t>
      </w:r>
      <w:r w:rsidR="009E1A70" w:rsidRPr="009E1A70">
        <w:rPr>
          <w:rtl/>
          <w:lang w:val="fr-FR" w:eastAsia="fr-FR" w:bidi="ar"/>
        </w:rPr>
        <w:t xml:space="preserve"> [النصر: 1 - 3]</w:t>
      </w:r>
      <w:r w:rsidR="009E1A70">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361"/>
      </w:r>
      <w:r w:rsidRPr="00160645">
        <w:rPr>
          <w:position w:val="6"/>
          <w:sz w:val="20"/>
          <w:szCs w:val="20"/>
          <w:rtl/>
          <w:lang w:val="fr-FR" w:eastAsia="fr-FR" w:bidi="ar"/>
        </w:rPr>
        <w:t>)</w:t>
      </w:r>
      <w:r w:rsidRPr="00160645">
        <w:rPr>
          <w:rtl/>
          <w:lang w:val="fr-FR" w:eastAsia="fr-FR" w:bidi="ar"/>
        </w:rPr>
        <w:t>.</w:t>
      </w:r>
    </w:p>
    <w:p w14:paraId="4948CBC4" w14:textId="2BE328D3"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سعيد الخدري قال: اشترى أسامة بن زيد وليدة بمائة دينار إلى شهر، فسمعت رسول الله </w:t>
      </w:r>
      <w:r w:rsidRPr="00160645">
        <w:rPr>
          <w:rtl/>
          <w:lang w:val="fr-FR" w:eastAsia="fr-FR" w:bidi="ar"/>
        </w:rPr>
        <w:sym w:font="Abo-thar" w:char="F061"/>
      </w:r>
      <w:r w:rsidRPr="00160645">
        <w:rPr>
          <w:rtl/>
          <w:lang w:val="fr-FR" w:eastAsia="fr-FR" w:bidi="ar"/>
        </w:rPr>
        <w:t xml:space="preserve"> يقول: (ألا تعجبون من أسامة المشتري إلى شهر؟ إن أسامة لطويل الأمل، والذي نفسي بيده ما طرفت عيناي إلا ظننت أن شفري لا يلتقيان حتى أقبض، ولا رفعت طرفي فظننت أني واضعه حتى أقبض، ولا لقمت لقمة إلا ظننت أني لا أسيغها حتى أغص بها من الموت)، ثم قال: (يا بني آدم إن كنتم تعقلون فعدوا أنفسكم من الموتى، والذي نفسي بيده</w:t>
      </w:r>
      <w:r w:rsidR="009E1A70">
        <w:rPr>
          <w:rFonts w:hint="cs"/>
          <w:rtl/>
          <w:lang w:val="fr-FR" w:eastAsia="fr-FR" w:bidi="ar"/>
        </w:rPr>
        <w:t xml:space="preserve"> </w:t>
      </w:r>
      <w:r w:rsidR="002327D1">
        <w:rPr>
          <w:rtl/>
          <w:lang w:val="fr-FR" w:eastAsia="fr-FR" w:bidi="ar"/>
        </w:rPr>
        <w:t>﴿</w:t>
      </w:r>
      <w:r w:rsidR="009E1A70" w:rsidRPr="009E1A70">
        <w:rPr>
          <w:rtl/>
          <w:lang w:val="fr-FR" w:eastAsia="fr-FR" w:bidi="ar"/>
        </w:rPr>
        <w:t>إِنَّ مَا تُوعَدُونَ لَآتٍ وَمَا أَنْتُمْ بِمُعْجِزِينَ</w:t>
      </w:r>
      <w:r w:rsidR="002327D1">
        <w:rPr>
          <w:rtl/>
          <w:lang w:val="fr-FR" w:eastAsia="fr-FR" w:bidi="ar"/>
        </w:rPr>
        <w:t>﴾</w:t>
      </w:r>
      <w:r w:rsidR="009E1A70" w:rsidRPr="009E1A70">
        <w:rPr>
          <w:rtl/>
          <w:lang w:val="fr-FR" w:eastAsia="fr-FR" w:bidi="ar"/>
        </w:rPr>
        <w:t xml:space="preserve"> [الأنعام: 134]</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362"/>
      </w:r>
      <w:r w:rsidRPr="00160645">
        <w:rPr>
          <w:position w:val="6"/>
          <w:sz w:val="20"/>
          <w:szCs w:val="20"/>
          <w:rtl/>
          <w:lang w:val="fr-FR" w:eastAsia="fr-FR" w:bidi="ar"/>
        </w:rPr>
        <w:t>)</w:t>
      </w:r>
    </w:p>
    <w:p w14:paraId="08BE0D40" w14:textId="10DAEE6C"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عقبة بن الحارث قال: انصرف رسول الله </w:t>
      </w:r>
      <w:r w:rsidRPr="00160645">
        <w:rPr>
          <w:rtl/>
          <w:lang w:val="fr-FR" w:eastAsia="fr-FR" w:bidi="ar"/>
        </w:rPr>
        <w:sym w:font="Abo-thar" w:char="F061"/>
      </w:r>
      <w:r w:rsidRPr="00160645">
        <w:rPr>
          <w:rtl/>
          <w:lang w:val="fr-FR" w:eastAsia="fr-FR" w:bidi="ar"/>
        </w:rPr>
        <w:t xml:space="preserve"> من صلاة العصر فأسرع، ولم يدركه أحد، فعجب الناس من سرعته، فلما رجع إليهم عرف ما في وجوههم، فقال: (كان عندي تبر فكرهت أن أبيته عندي، فأمرت بقسمته)</w:t>
      </w:r>
      <w:r w:rsidRPr="00160645">
        <w:rPr>
          <w:position w:val="6"/>
          <w:sz w:val="20"/>
          <w:szCs w:val="20"/>
          <w:rtl/>
          <w:lang w:val="fr-FR" w:eastAsia="fr-FR" w:bidi="ar"/>
        </w:rPr>
        <w:t>(</w:t>
      </w:r>
      <w:r w:rsidRPr="00160645">
        <w:rPr>
          <w:position w:val="6"/>
          <w:sz w:val="20"/>
          <w:szCs w:val="20"/>
          <w:rtl/>
          <w:lang w:val="fr-FR" w:eastAsia="fr-FR" w:bidi="ar"/>
        </w:rPr>
        <w:footnoteReference w:id="363"/>
      </w:r>
      <w:r w:rsidRPr="00160645">
        <w:rPr>
          <w:position w:val="6"/>
          <w:sz w:val="20"/>
          <w:szCs w:val="20"/>
          <w:rtl/>
          <w:lang w:val="fr-FR" w:eastAsia="fr-FR" w:bidi="ar"/>
        </w:rPr>
        <w:t>)</w:t>
      </w:r>
    </w:p>
    <w:p w14:paraId="7E0F0B11" w14:textId="2DA4D19A"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الحسن قال: أصبح رسول الله </w:t>
      </w:r>
      <w:r w:rsidRPr="00160645">
        <w:rPr>
          <w:rtl/>
          <w:lang w:val="fr-FR" w:eastAsia="fr-FR" w:bidi="ar"/>
        </w:rPr>
        <w:sym w:font="Abo-thar" w:char="F061"/>
      </w:r>
      <w:r w:rsidRPr="00160645">
        <w:rPr>
          <w:rtl/>
          <w:lang w:val="fr-FR" w:eastAsia="fr-FR" w:bidi="ar"/>
        </w:rPr>
        <w:t xml:space="preserve"> يوما فعرف في وجهه أنه بات قد أهمه أمر، فقيل: يا رسول الله إنا لا نستنكر وجهك، كأنك قد أهمّك الليلة أمر، فقال رسول الله </w:t>
      </w:r>
      <w:r w:rsidRPr="00160645">
        <w:rPr>
          <w:rtl/>
          <w:lang w:val="fr-FR" w:eastAsia="fr-FR" w:bidi="ar"/>
        </w:rPr>
        <w:sym w:font="Abo-thar" w:char="F061"/>
      </w:r>
      <w:r w:rsidRPr="00160645">
        <w:rPr>
          <w:rtl/>
          <w:lang w:val="fr-FR" w:eastAsia="fr-FR" w:bidi="ar"/>
        </w:rPr>
        <w:t>: (ذاك من أوقيتين من ذهب الصدقة باتتا عندي، لم أكن وجهتهما)</w:t>
      </w:r>
      <w:r w:rsidRPr="00160645">
        <w:rPr>
          <w:position w:val="6"/>
          <w:sz w:val="20"/>
          <w:szCs w:val="20"/>
          <w:rtl/>
          <w:lang w:val="fr-FR" w:eastAsia="fr-FR" w:bidi="ar"/>
        </w:rPr>
        <w:t>(</w:t>
      </w:r>
      <w:r w:rsidRPr="00160645">
        <w:rPr>
          <w:position w:val="6"/>
          <w:sz w:val="20"/>
          <w:szCs w:val="20"/>
          <w:rtl/>
          <w:lang w:val="fr-FR" w:eastAsia="fr-FR" w:bidi="ar"/>
        </w:rPr>
        <w:footnoteReference w:id="364"/>
      </w:r>
      <w:r w:rsidRPr="00160645">
        <w:rPr>
          <w:position w:val="6"/>
          <w:sz w:val="20"/>
          <w:szCs w:val="20"/>
          <w:rtl/>
          <w:lang w:val="fr-FR" w:eastAsia="fr-FR" w:bidi="ar"/>
        </w:rPr>
        <w:t>)</w:t>
      </w:r>
    </w:p>
    <w:p w14:paraId="22287B92" w14:textId="3D2FC451"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أتت رسول الله </w:t>
      </w:r>
      <w:r w:rsidRPr="00160645">
        <w:rPr>
          <w:rtl/>
          <w:lang w:val="fr-FR" w:eastAsia="fr-FR" w:bidi="ar"/>
        </w:rPr>
        <w:sym w:font="Abo-thar" w:char="F061"/>
      </w:r>
      <w:r w:rsidRPr="00160645">
        <w:rPr>
          <w:rtl/>
          <w:lang w:val="fr-FR" w:eastAsia="fr-FR" w:bidi="ar"/>
        </w:rPr>
        <w:t xml:space="preserve"> ثمانية دراهم بعد أن أمسى، فلم يزل قائما وقاعدا لا يأتيه النوم، حتى سمع سائلا يسأل، فخرج من عندي، فما عدا أن دخل، فسمعت غطيطه فلما أصبح قلت: يا رسول الله رأيتك أو الليلة قائما وقاعدا</w:t>
      </w:r>
      <w:r w:rsidRPr="00160645">
        <w:rPr>
          <w:rFonts w:hint="cs"/>
          <w:rtl/>
          <w:lang w:val="fr-FR" w:eastAsia="fr-FR" w:bidi="ar"/>
        </w:rPr>
        <w:t xml:space="preserve"> </w:t>
      </w:r>
      <w:r w:rsidRPr="00160645">
        <w:rPr>
          <w:rtl/>
          <w:lang w:val="fr-FR" w:eastAsia="fr-FR" w:bidi="ar"/>
        </w:rPr>
        <w:t xml:space="preserve">لا يأتيك نوم، حتى خرجت من عندي، فما عدا أن دخلت فسمعت غطيطك قال: (أجل، أتت رسول الله </w:t>
      </w:r>
      <w:r w:rsidRPr="00160645">
        <w:rPr>
          <w:rtl/>
          <w:lang w:val="fr-FR" w:eastAsia="fr-FR" w:bidi="ar"/>
        </w:rPr>
        <w:sym w:font="Abo-thar" w:char="F061"/>
      </w:r>
      <w:r w:rsidRPr="00160645">
        <w:rPr>
          <w:rtl/>
          <w:lang w:val="fr-FR" w:eastAsia="fr-FR" w:bidi="ar"/>
        </w:rPr>
        <w:t xml:space="preserve"> ثمانية دراهم بعد أن أمسى، فما ظنّ رسول الله </w:t>
      </w:r>
      <w:r w:rsidRPr="00160645">
        <w:rPr>
          <w:rtl/>
          <w:lang w:val="fr-FR" w:eastAsia="fr-FR" w:bidi="ar"/>
        </w:rPr>
        <w:sym w:font="Abo-thar" w:char="F061"/>
      </w:r>
      <w:r w:rsidRPr="00160645">
        <w:rPr>
          <w:rtl/>
          <w:lang w:val="fr-FR" w:eastAsia="fr-FR" w:bidi="ar"/>
        </w:rPr>
        <w:t xml:space="preserve"> أن لو لقي الله وهي عنده)</w:t>
      </w:r>
      <w:r w:rsidRPr="00160645">
        <w:rPr>
          <w:position w:val="6"/>
          <w:sz w:val="20"/>
          <w:szCs w:val="20"/>
          <w:rtl/>
          <w:lang w:val="fr-FR" w:eastAsia="fr-FR" w:bidi="ar"/>
        </w:rPr>
        <w:t>(</w:t>
      </w:r>
      <w:r w:rsidRPr="00160645">
        <w:rPr>
          <w:position w:val="6"/>
          <w:sz w:val="20"/>
          <w:szCs w:val="20"/>
          <w:rtl/>
          <w:lang w:val="fr-FR" w:eastAsia="fr-FR" w:bidi="ar"/>
        </w:rPr>
        <w:footnoteReference w:id="365"/>
      </w:r>
      <w:r w:rsidRPr="00160645">
        <w:rPr>
          <w:position w:val="6"/>
          <w:sz w:val="20"/>
          <w:szCs w:val="20"/>
          <w:rtl/>
          <w:lang w:val="fr-FR" w:eastAsia="fr-FR" w:bidi="ar"/>
        </w:rPr>
        <w:t>)</w:t>
      </w:r>
    </w:p>
    <w:p w14:paraId="06195534" w14:textId="327514CF"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أم سلمة قالت: دخل علي رسول الله </w:t>
      </w:r>
      <w:r w:rsidRPr="00160645">
        <w:rPr>
          <w:rtl/>
          <w:lang w:val="fr-FR" w:eastAsia="fr-FR" w:bidi="ar"/>
        </w:rPr>
        <w:sym w:font="Abo-thar" w:char="F061"/>
      </w:r>
      <w:r w:rsidRPr="00160645">
        <w:rPr>
          <w:rtl/>
          <w:lang w:val="fr-FR" w:eastAsia="fr-FR" w:bidi="ar"/>
        </w:rPr>
        <w:t>، وهو ساهم الوجه، فحسبت ذلك من وجع، فقلت يا رسول الله: ما لك ساهم الوجه؟ قال: (من أجل الدنانير السبعة التي أتتنا أمس أمسينا وهي في خصم الفراش، فأتتنا، ولم ننفقها)</w:t>
      </w:r>
      <w:r w:rsidRPr="00160645">
        <w:rPr>
          <w:position w:val="6"/>
          <w:sz w:val="20"/>
          <w:szCs w:val="20"/>
          <w:rtl/>
          <w:lang w:val="fr-FR" w:eastAsia="fr-FR" w:bidi="ar"/>
        </w:rPr>
        <w:t>(</w:t>
      </w:r>
      <w:r w:rsidRPr="00160645">
        <w:rPr>
          <w:position w:val="6"/>
          <w:sz w:val="20"/>
          <w:szCs w:val="20"/>
          <w:rtl/>
          <w:lang w:val="fr-FR" w:eastAsia="fr-FR" w:bidi="ar"/>
        </w:rPr>
        <w:footnoteReference w:id="366"/>
      </w:r>
      <w:r w:rsidRPr="00160645">
        <w:rPr>
          <w:position w:val="6"/>
          <w:sz w:val="20"/>
          <w:szCs w:val="20"/>
          <w:rtl/>
          <w:lang w:val="fr-FR" w:eastAsia="fr-FR" w:bidi="ar"/>
        </w:rPr>
        <w:t>)</w:t>
      </w:r>
    </w:p>
    <w:p w14:paraId="14E6521B" w14:textId="73E92969"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ذهبا كانت أتت رسول الله </w:t>
      </w:r>
      <w:r w:rsidRPr="00160645">
        <w:rPr>
          <w:rtl/>
          <w:lang w:val="fr-FR" w:eastAsia="fr-FR" w:bidi="ar"/>
        </w:rPr>
        <w:sym w:font="Abo-thar" w:char="F061"/>
      </w:r>
      <w:r w:rsidRPr="00160645">
        <w:rPr>
          <w:rtl/>
          <w:lang w:val="fr-FR" w:eastAsia="fr-FR" w:bidi="ar"/>
        </w:rPr>
        <w:t xml:space="preserve"> فتثاقل من الليل وهي أكثر من السبعة، وأقل من التسعة، فلم يصبح حتى قسمها، فقال: (ما ظنّ محمد بربه لو مات وهذه عنده)</w:t>
      </w:r>
      <w:r w:rsidRPr="00160645">
        <w:rPr>
          <w:position w:val="6"/>
          <w:sz w:val="20"/>
          <w:szCs w:val="20"/>
          <w:rtl/>
          <w:lang w:val="fr-FR" w:eastAsia="fr-FR" w:bidi="ar"/>
        </w:rPr>
        <w:t>(</w:t>
      </w:r>
      <w:r w:rsidRPr="00160645">
        <w:rPr>
          <w:position w:val="6"/>
          <w:sz w:val="20"/>
          <w:szCs w:val="20"/>
          <w:rtl/>
          <w:lang w:val="fr-FR" w:eastAsia="fr-FR" w:bidi="ar"/>
        </w:rPr>
        <w:footnoteReference w:id="367"/>
      </w:r>
      <w:r w:rsidRPr="00160645">
        <w:rPr>
          <w:position w:val="6"/>
          <w:sz w:val="20"/>
          <w:szCs w:val="20"/>
          <w:rtl/>
          <w:lang w:val="fr-FR" w:eastAsia="fr-FR" w:bidi="ar"/>
        </w:rPr>
        <w:t>)</w:t>
      </w:r>
    </w:p>
    <w:p w14:paraId="11909D09" w14:textId="71D786F6"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عطاء قال: جاء أعرابي إلى رسول الله </w:t>
      </w:r>
      <w:r w:rsidRPr="00160645">
        <w:rPr>
          <w:rtl/>
          <w:lang w:val="fr-FR" w:eastAsia="fr-FR" w:bidi="ar"/>
        </w:rPr>
        <w:sym w:font="Abo-thar" w:char="F061"/>
      </w:r>
      <w:r w:rsidRPr="00160645">
        <w:rPr>
          <w:rtl/>
          <w:lang w:val="fr-FR" w:eastAsia="fr-FR" w:bidi="ar"/>
        </w:rPr>
        <w:t xml:space="preserve">، وبيده قضيب، فأصاب بطن الأعرابي، وزحم رسول الله </w:t>
      </w:r>
      <w:r w:rsidRPr="00160645">
        <w:rPr>
          <w:rtl/>
          <w:lang w:val="fr-FR" w:eastAsia="fr-FR" w:bidi="ar"/>
        </w:rPr>
        <w:sym w:font="Abo-thar" w:char="F061"/>
      </w:r>
      <w:r w:rsidRPr="00160645">
        <w:rPr>
          <w:rtl/>
          <w:lang w:val="fr-FR" w:eastAsia="fr-FR" w:bidi="ar"/>
        </w:rPr>
        <w:t xml:space="preserve"> الأعرابي فخدشه، فقال: (اقتص)، فأبى، فقال:</w:t>
      </w:r>
      <w:r w:rsidRPr="00160645">
        <w:rPr>
          <w:rFonts w:hint="cs"/>
          <w:rtl/>
          <w:lang w:val="fr-FR" w:eastAsia="fr-FR" w:bidi="ar"/>
        </w:rPr>
        <w:t xml:space="preserve"> </w:t>
      </w:r>
      <w:r w:rsidRPr="00160645">
        <w:rPr>
          <w:rtl/>
          <w:lang w:val="fr-FR" w:eastAsia="fr-FR" w:bidi="ar"/>
        </w:rPr>
        <w:t>(لتقصن، أو لتأخذن تبعة الغير)</w:t>
      </w:r>
      <w:r w:rsidRPr="00160645">
        <w:rPr>
          <w:position w:val="6"/>
          <w:sz w:val="20"/>
          <w:szCs w:val="20"/>
          <w:rtl/>
          <w:lang w:val="fr-FR" w:eastAsia="fr-FR" w:bidi="ar"/>
        </w:rPr>
        <w:t>(</w:t>
      </w:r>
      <w:r w:rsidRPr="00160645">
        <w:rPr>
          <w:position w:val="6"/>
          <w:sz w:val="20"/>
          <w:szCs w:val="20"/>
          <w:rtl/>
          <w:lang w:val="fr-FR" w:eastAsia="fr-FR" w:bidi="ar"/>
        </w:rPr>
        <w:footnoteReference w:id="368"/>
      </w:r>
      <w:r w:rsidRPr="00160645">
        <w:rPr>
          <w:position w:val="6"/>
          <w:sz w:val="20"/>
          <w:szCs w:val="20"/>
          <w:rtl/>
          <w:lang w:val="fr-FR" w:eastAsia="fr-FR" w:bidi="ar"/>
        </w:rPr>
        <w:t>)</w:t>
      </w:r>
      <w:r w:rsidRPr="00160645">
        <w:rPr>
          <w:rtl/>
          <w:lang w:val="fr-FR" w:eastAsia="fr-FR" w:bidi="ar"/>
        </w:rPr>
        <w:t xml:space="preserve"> </w:t>
      </w:r>
    </w:p>
    <w:p w14:paraId="73E5148B" w14:textId="59433F1A"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حبيب بن مسلمة </w:t>
      </w:r>
      <w:r w:rsidR="009E1A70">
        <w:rPr>
          <w:rFonts w:hint="cs"/>
          <w:rtl/>
          <w:lang w:val="fr-FR" w:eastAsia="fr-FR" w:bidi="ar"/>
        </w:rPr>
        <w:t>أن</w:t>
      </w:r>
      <w:r w:rsidRPr="00160645">
        <w:rPr>
          <w:rtl/>
          <w:lang w:val="fr-FR" w:eastAsia="fr-FR" w:bidi="ar"/>
        </w:rPr>
        <w:t xml:space="preserve"> رسول الله </w:t>
      </w:r>
      <w:r w:rsidRPr="00160645">
        <w:rPr>
          <w:rtl/>
          <w:lang w:val="fr-FR" w:eastAsia="fr-FR" w:bidi="ar"/>
        </w:rPr>
        <w:sym w:font="Abo-thar" w:char="F061"/>
      </w:r>
      <w:r w:rsidRPr="00160645">
        <w:rPr>
          <w:rtl/>
          <w:lang w:val="fr-FR" w:eastAsia="fr-FR" w:bidi="ar"/>
        </w:rPr>
        <w:t xml:space="preserve"> دعا إلى القصاص من نفسه في خدش خدشه أعرابيا لم يتعمده، فأتاه جبريل فقال: يا محمد إن الله لم يبعثك جبارا، ولا متكبرا، فدعا رسول الله </w:t>
      </w:r>
      <w:r w:rsidRPr="00160645">
        <w:rPr>
          <w:rtl/>
          <w:lang w:val="fr-FR" w:eastAsia="fr-FR" w:bidi="ar"/>
        </w:rPr>
        <w:sym w:font="Abo-thar" w:char="F061"/>
      </w:r>
      <w:r w:rsidRPr="00160645">
        <w:rPr>
          <w:rtl/>
          <w:lang w:val="fr-FR" w:eastAsia="fr-FR" w:bidi="ar"/>
        </w:rPr>
        <w:t xml:space="preserve"> الأعرابي فقال: (اقتص مني)، فقال الأعرابي:</w:t>
      </w:r>
      <w:r w:rsidRPr="00160645">
        <w:rPr>
          <w:rFonts w:hint="cs"/>
          <w:rtl/>
          <w:lang w:val="fr-FR" w:eastAsia="fr-FR" w:bidi="ar"/>
        </w:rPr>
        <w:t xml:space="preserve"> </w:t>
      </w:r>
      <w:r w:rsidRPr="00160645">
        <w:rPr>
          <w:rtl/>
          <w:lang w:val="fr-FR" w:eastAsia="fr-FR" w:bidi="ar"/>
        </w:rPr>
        <w:t>قد أحللتك، بأبي وأمي، وما كنت لأفعل ذلك أبدا، ولو أتيت على نفسي، فدعا له بخير</w:t>
      </w:r>
      <w:r w:rsidRPr="00160645">
        <w:rPr>
          <w:position w:val="6"/>
          <w:sz w:val="20"/>
          <w:szCs w:val="20"/>
          <w:rtl/>
          <w:lang w:val="fr-FR" w:eastAsia="fr-FR" w:bidi="ar"/>
        </w:rPr>
        <w:t>(</w:t>
      </w:r>
      <w:r w:rsidRPr="00160645">
        <w:rPr>
          <w:position w:val="6"/>
          <w:sz w:val="20"/>
          <w:szCs w:val="20"/>
          <w:rtl/>
          <w:lang w:val="fr-FR" w:eastAsia="fr-FR" w:bidi="ar"/>
        </w:rPr>
        <w:footnoteReference w:id="369"/>
      </w:r>
      <w:r w:rsidRPr="00160645">
        <w:rPr>
          <w:position w:val="6"/>
          <w:sz w:val="20"/>
          <w:szCs w:val="20"/>
          <w:rtl/>
          <w:lang w:val="fr-FR" w:eastAsia="fr-FR" w:bidi="ar"/>
        </w:rPr>
        <w:t>)</w:t>
      </w:r>
      <w:r w:rsidRPr="00160645">
        <w:rPr>
          <w:rtl/>
          <w:lang w:val="fr-FR" w:eastAsia="fr-FR" w:bidi="ar"/>
        </w:rPr>
        <w:t>.</w:t>
      </w:r>
    </w:p>
    <w:p w14:paraId="36521421" w14:textId="2CD5EE27"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عمر قال: رأيت رسول الله </w:t>
      </w:r>
      <w:r w:rsidRPr="00160645">
        <w:rPr>
          <w:rtl/>
          <w:lang w:val="fr-FR" w:eastAsia="fr-FR" w:bidi="ar"/>
        </w:rPr>
        <w:sym w:font="Abo-thar" w:char="F061"/>
      </w:r>
      <w:r w:rsidRPr="00160645">
        <w:rPr>
          <w:rtl/>
          <w:lang w:val="fr-FR" w:eastAsia="fr-FR" w:bidi="ar"/>
        </w:rPr>
        <w:t xml:space="preserve"> يقتص من نفسه</w:t>
      </w:r>
      <w:r w:rsidRPr="00160645">
        <w:rPr>
          <w:position w:val="6"/>
          <w:sz w:val="20"/>
          <w:szCs w:val="20"/>
          <w:rtl/>
          <w:lang w:val="fr-FR" w:eastAsia="fr-FR" w:bidi="ar"/>
        </w:rPr>
        <w:t>(</w:t>
      </w:r>
      <w:r w:rsidRPr="00160645">
        <w:rPr>
          <w:position w:val="6"/>
          <w:sz w:val="20"/>
          <w:szCs w:val="20"/>
          <w:rtl/>
          <w:lang w:val="fr-FR" w:eastAsia="fr-FR" w:bidi="ar"/>
        </w:rPr>
        <w:footnoteReference w:id="370"/>
      </w:r>
      <w:r w:rsidRPr="00160645">
        <w:rPr>
          <w:position w:val="6"/>
          <w:sz w:val="20"/>
          <w:szCs w:val="20"/>
          <w:rtl/>
          <w:lang w:val="fr-FR" w:eastAsia="fr-FR" w:bidi="ar"/>
        </w:rPr>
        <w:t>)</w:t>
      </w:r>
      <w:r w:rsidRPr="00160645">
        <w:rPr>
          <w:rFonts w:hint="cs"/>
          <w:rtl/>
          <w:lang w:val="fr-FR" w:eastAsia="fr-FR" w:bidi="ar"/>
        </w:rPr>
        <w:t>.</w:t>
      </w:r>
    </w:p>
    <w:p w14:paraId="05DB04BE" w14:textId="6C7BF735"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309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قال ابن إسحاق: حدثني عبد الله بن أبي بكر عن رجل من العرب قال: زحمت رسول الله </w:t>
      </w:r>
      <w:r w:rsidRPr="00160645">
        <w:rPr>
          <w:rtl/>
          <w:lang w:val="fr-FR" w:eastAsia="fr-FR" w:bidi="ar"/>
        </w:rPr>
        <w:sym w:font="Abo-thar" w:char="F061"/>
      </w:r>
      <w:r w:rsidRPr="00160645">
        <w:rPr>
          <w:rtl/>
          <w:lang w:val="fr-FR" w:eastAsia="fr-FR" w:bidi="ar"/>
        </w:rPr>
        <w:t xml:space="preserve"> يوم حنين، وفي رجلي نعل كثيفة، فوطئت بها على رجل رسول الله </w:t>
      </w:r>
      <w:r w:rsidRPr="00160645">
        <w:rPr>
          <w:rtl/>
          <w:lang w:val="fr-FR" w:eastAsia="fr-FR" w:bidi="ar"/>
        </w:rPr>
        <w:sym w:font="Abo-thar" w:char="F061"/>
      </w:r>
      <w:r w:rsidRPr="00160645">
        <w:rPr>
          <w:rtl/>
          <w:lang w:val="fr-FR" w:eastAsia="fr-FR" w:bidi="ar"/>
        </w:rPr>
        <w:t xml:space="preserve"> فنفحني بسوط في يده، وقال: (باسم الله أوجعتني)، فبت لائما نفسي، أقول:</w:t>
      </w:r>
      <w:r w:rsidRPr="00160645">
        <w:rPr>
          <w:rFonts w:hint="cs"/>
          <w:rtl/>
          <w:lang w:val="fr-FR" w:eastAsia="fr-FR" w:bidi="ar"/>
        </w:rPr>
        <w:t xml:space="preserve"> </w:t>
      </w:r>
      <w:r w:rsidRPr="00160645">
        <w:rPr>
          <w:rtl/>
          <w:lang w:val="fr-FR" w:eastAsia="fr-FR" w:bidi="ar"/>
        </w:rPr>
        <w:t xml:space="preserve">أوجعت رسول الله </w:t>
      </w:r>
      <w:r w:rsidRPr="00160645">
        <w:rPr>
          <w:rtl/>
          <w:lang w:val="fr-FR" w:eastAsia="fr-FR" w:bidi="ar"/>
        </w:rPr>
        <w:sym w:font="Abo-thar" w:char="F061"/>
      </w:r>
      <w:r w:rsidRPr="00160645">
        <w:rPr>
          <w:rtl/>
          <w:lang w:val="fr-FR" w:eastAsia="fr-FR" w:bidi="ar"/>
        </w:rPr>
        <w:t xml:space="preserve">، فلما أصبحنا فإذا رجل يقول: أين فلان؟ فقلت هذا والله الذي كان مني بالأمس، فانطلقت، وأنا متخوف، فقال رسول الله </w:t>
      </w:r>
      <w:r w:rsidRPr="00160645">
        <w:rPr>
          <w:rtl/>
          <w:lang w:val="fr-FR" w:eastAsia="fr-FR" w:bidi="ar"/>
        </w:rPr>
        <w:sym w:font="Abo-thar" w:char="F061"/>
      </w:r>
      <w:r w:rsidRPr="00160645">
        <w:rPr>
          <w:rtl/>
          <w:lang w:val="fr-FR" w:eastAsia="fr-FR" w:bidi="ar"/>
        </w:rPr>
        <w:t>: (إنك وطئت بنعلك رجلي بالأمس فأوجعتني، فنفحتك بسوط فهذه ثمانون نعجة فخذها بها)</w:t>
      </w:r>
      <w:r w:rsidRPr="00160645">
        <w:rPr>
          <w:position w:val="6"/>
          <w:sz w:val="20"/>
          <w:szCs w:val="20"/>
          <w:rtl/>
          <w:lang w:val="fr-FR" w:eastAsia="fr-FR" w:bidi="ar"/>
        </w:rPr>
        <w:t>(</w:t>
      </w:r>
      <w:r w:rsidRPr="00160645">
        <w:rPr>
          <w:position w:val="6"/>
          <w:sz w:val="20"/>
          <w:szCs w:val="20"/>
          <w:rtl/>
          <w:lang w:val="fr-FR" w:eastAsia="fr-FR" w:bidi="ar"/>
        </w:rPr>
        <w:footnoteReference w:id="371"/>
      </w:r>
      <w:r w:rsidRPr="00160645">
        <w:rPr>
          <w:position w:val="6"/>
          <w:sz w:val="20"/>
          <w:szCs w:val="20"/>
          <w:rtl/>
          <w:lang w:val="fr-FR" w:eastAsia="fr-FR" w:bidi="ar"/>
        </w:rPr>
        <w:t>)</w:t>
      </w:r>
    </w:p>
    <w:p w14:paraId="3E519CD4" w14:textId="08EAD95C"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عمر قال: رغب رسول الله </w:t>
      </w:r>
      <w:r w:rsidRPr="00160645">
        <w:rPr>
          <w:rtl/>
          <w:lang w:val="fr-FR" w:eastAsia="fr-FR" w:bidi="ar"/>
        </w:rPr>
        <w:sym w:font="Abo-thar" w:char="F061"/>
      </w:r>
      <w:r w:rsidRPr="00160645">
        <w:rPr>
          <w:rtl/>
          <w:lang w:val="fr-FR" w:eastAsia="fr-FR" w:bidi="ar"/>
        </w:rPr>
        <w:t xml:space="preserve"> ذات يوم في الجهاد، فاجتمعوا عليه حتى غمّوه، وفي يده</w:t>
      </w:r>
      <w:r w:rsidRPr="00160645">
        <w:rPr>
          <w:rFonts w:hint="cs"/>
          <w:rtl/>
          <w:lang w:val="fr-FR" w:eastAsia="fr-FR" w:bidi="ar"/>
        </w:rPr>
        <w:t xml:space="preserve"> </w:t>
      </w:r>
      <w:r w:rsidRPr="00160645">
        <w:rPr>
          <w:rtl/>
          <w:lang w:val="fr-FR" w:eastAsia="fr-FR" w:bidi="ar"/>
        </w:rPr>
        <w:t xml:space="preserve">جريدة سلّاها، وبقيت هكذا سلاة، ثم لم ينظروا إليها فقال: أخّروا عني، لهذا غميتموني، فأصاب النبي </w:t>
      </w:r>
      <w:r w:rsidRPr="00160645">
        <w:rPr>
          <w:rtl/>
          <w:lang w:val="fr-FR" w:eastAsia="fr-FR" w:bidi="ar"/>
        </w:rPr>
        <w:sym w:font="Abo-thar" w:char="F061"/>
      </w:r>
      <w:r w:rsidRPr="00160645">
        <w:rPr>
          <w:rtl/>
          <w:lang w:val="fr-FR" w:eastAsia="fr-FR" w:bidi="ar"/>
        </w:rPr>
        <w:t xml:space="preserve"> بطن رجل فأدماه، فخرج الرجل، وهو يقول: هذا فعل نبيك، فسمعه عمر فقال: انطلق إلى رسول الله </w:t>
      </w:r>
      <w:r w:rsidRPr="00160645">
        <w:rPr>
          <w:rtl/>
          <w:lang w:val="fr-FR" w:eastAsia="fr-FR" w:bidi="ar"/>
        </w:rPr>
        <w:sym w:font="Abo-thar" w:char="F061"/>
      </w:r>
      <w:r w:rsidRPr="00160645">
        <w:rPr>
          <w:rtl/>
          <w:lang w:val="fr-FR" w:eastAsia="fr-FR" w:bidi="ar"/>
        </w:rPr>
        <w:t xml:space="preserve">، فإن كان هو أصابك فسوف يعطيك من نفسه الحق، وإن كنت كذبت لأرغمك بعمامتك حتى يتحدث، فقال الرجل: انطلق بسلام، فلست أريد أنطلق معك، قال: ما أنا بوادعك، فانطلق، فأتى به النبي </w:t>
      </w:r>
      <w:r w:rsidRPr="00160645">
        <w:rPr>
          <w:rtl/>
          <w:lang w:val="fr-FR" w:eastAsia="fr-FR" w:bidi="ar"/>
        </w:rPr>
        <w:sym w:font="Abo-thar" w:char="F061"/>
      </w:r>
      <w:r w:rsidRPr="00160645">
        <w:rPr>
          <w:rtl/>
          <w:lang w:val="fr-FR" w:eastAsia="fr-FR" w:bidi="ar"/>
        </w:rPr>
        <w:t>، فقال: (أحقا أنا أصبتك؟) قال: نعم، قال: (فما تريد؟) قال: فأستقيد منك، فأمكنه من الجريدة، وكشف عن بطنه، فألقى الجريدة من يده، وقبّل سرّته، وقال: (هذا أردت، لكي ما يقمع الجبار من بعدك)</w:t>
      </w:r>
      <w:r w:rsidRPr="00160645">
        <w:rPr>
          <w:position w:val="6"/>
          <w:sz w:val="20"/>
          <w:szCs w:val="20"/>
          <w:rtl/>
          <w:lang w:val="fr-FR" w:eastAsia="fr-FR" w:bidi="ar"/>
        </w:rPr>
        <w:t>(</w:t>
      </w:r>
      <w:r w:rsidRPr="00160645">
        <w:rPr>
          <w:position w:val="6"/>
          <w:sz w:val="20"/>
          <w:szCs w:val="20"/>
          <w:rtl/>
          <w:lang w:val="fr-FR" w:eastAsia="fr-FR" w:bidi="ar"/>
        </w:rPr>
        <w:footnoteReference w:id="372"/>
      </w:r>
      <w:r w:rsidRPr="00160645">
        <w:rPr>
          <w:position w:val="6"/>
          <w:sz w:val="20"/>
          <w:szCs w:val="20"/>
          <w:rtl/>
          <w:lang w:val="fr-FR" w:eastAsia="fr-FR" w:bidi="ar"/>
        </w:rPr>
        <w:t>)</w:t>
      </w:r>
    </w:p>
    <w:p w14:paraId="5BFA4682" w14:textId="2A5FC6C8" w:rsidR="005F1512" w:rsidRPr="00160645" w:rsidRDefault="005F1512" w:rsidP="005F1512">
      <w:pPr>
        <w:widowControl w:val="0"/>
        <w:tabs>
          <w:tab w:val="left" w:pos="1096"/>
        </w:tabs>
        <w:adjustRightInd w:val="0"/>
        <w:textAlignment w:val="baseline"/>
        <w:rPr>
          <w:position w:val="6"/>
          <w:sz w:val="20"/>
          <w:szCs w:val="20"/>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أبي هريرة أو أبي سعيد قال: كان رجل من المهاجرين، وكان ضعيفا، وكان له حاجة إل</w:t>
      </w:r>
      <w:r w:rsidR="00B102D6">
        <w:rPr>
          <w:rFonts w:hint="cs"/>
          <w:rtl/>
          <w:lang w:val="fr-FR" w:eastAsia="fr-FR" w:bidi="ar"/>
        </w:rPr>
        <w:t>ى</w:t>
      </w:r>
      <w:r w:rsidRPr="00160645">
        <w:rPr>
          <w:rtl/>
          <w:lang w:val="fr-FR" w:eastAsia="fr-FR" w:bidi="ar"/>
        </w:rPr>
        <w:t xml:space="preserve"> رسول الله </w:t>
      </w:r>
      <w:r w:rsidRPr="00160645">
        <w:rPr>
          <w:rtl/>
          <w:lang w:val="fr-FR" w:eastAsia="fr-FR" w:bidi="ar"/>
        </w:rPr>
        <w:sym w:font="Abo-thar" w:char="F061"/>
      </w:r>
      <w:r w:rsidRPr="00160645">
        <w:rPr>
          <w:rtl/>
          <w:lang w:val="fr-FR" w:eastAsia="fr-FR" w:bidi="ar"/>
        </w:rPr>
        <w:t xml:space="preserve">، فأراد أن يلقاه على خلاء فيسأل حاجته، وكان رسول الله </w:t>
      </w:r>
      <w:r w:rsidRPr="00160645">
        <w:rPr>
          <w:rtl/>
          <w:lang w:val="fr-FR" w:eastAsia="fr-FR" w:bidi="ar"/>
        </w:rPr>
        <w:sym w:font="Abo-thar" w:char="F061"/>
      </w:r>
      <w:r w:rsidRPr="00160645">
        <w:rPr>
          <w:rtl/>
          <w:lang w:val="fr-FR" w:eastAsia="fr-FR" w:bidi="ar"/>
        </w:rPr>
        <w:t xml:space="preserve"> معسكرا بالبطحاء، وكان يجيء من الليل، فيطوف البيت، حتى إذا كان في وجه السّحر صلّى بهم صلاة الغداة، فحبسه الطّواف ذات ليلة حتى أصبح، ف</w:t>
      </w:r>
      <w:r w:rsidR="00B102D6">
        <w:rPr>
          <w:rFonts w:hint="cs"/>
          <w:rtl/>
          <w:lang w:val="fr-FR" w:eastAsia="fr-FR" w:bidi="ar"/>
        </w:rPr>
        <w:t>ل</w:t>
      </w:r>
      <w:r w:rsidRPr="00160645">
        <w:rPr>
          <w:rtl/>
          <w:lang w:val="fr-FR" w:eastAsia="fr-FR" w:bidi="ar"/>
        </w:rPr>
        <w:t>ما استوى على راحلته عرض له الرجل، فأخذ بخطام ناقته،</w:t>
      </w:r>
      <w:r w:rsidRPr="00160645">
        <w:rPr>
          <w:rFonts w:hint="cs"/>
          <w:rtl/>
          <w:lang w:val="fr-FR" w:eastAsia="fr-FR" w:bidi="ar"/>
        </w:rPr>
        <w:t xml:space="preserve"> </w:t>
      </w:r>
      <w:r w:rsidRPr="00160645">
        <w:rPr>
          <w:rtl/>
          <w:lang w:val="fr-FR" w:eastAsia="fr-FR" w:bidi="ar"/>
        </w:rPr>
        <w:t xml:space="preserve">فقال: يا رسول الله، لي إليك حاجة، قال: إنك ستدرك حاجتك، فأبى، فلما خشي أن يحبسه خفقه بالسوط، ثم مضى، فصلى بهم صلاة الغداة، فلما انفتل أقبل بوجهه إلى القوم، وكان إذا فعل ذلك عرفوا أنه قد حدث أمر، فاجتمع القوم حوله، فقال: أين الرجل الذي جلدت آنفا؟ فأعادها رسول الله </w:t>
      </w:r>
      <w:r w:rsidRPr="00160645">
        <w:rPr>
          <w:rtl/>
          <w:lang w:val="fr-FR" w:eastAsia="fr-FR" w:bidi="ar"/>
        </w:rPr>
        <w:sym w:font="Abo-thar" w:char="F061"/>
      </w:r>
      <w:r w:rsidRPr="00160645">
        <w:rPr>
          <w:rtl/>
          <w:lang w:val="fr-FR" w:eastAsia="fr-FR" w:bidi="ar"/>
        </w:rPr>
        <w:t xml:space="preserve">، فجعل الرجل يقول: أعوذ بالله، ثم برسول الله، وجعل رسول الله </w:t>
      </w:r>
      <w:r w:rsidRPr="00160645">
        <w:rPr>
          <w:rtl/>
          <w:lang w:val="fr-FR" w:eastAsia="fr-FR" w:bidi="ar"/>
        </w:rPr>
        <w:sym w:font="Abo-thar" w:char="F061"/>
      </w:r>
      <w:r w:rsidRPr="00160645">
        <w:rPr>
          <w:rtl/>
          <w:lang w:val="fr-FR" w:eastAsia="fr-FR" w:bidi="ar"/>
        </w:rPr>
        <w:t xml:space="preserve"> يقول:</w:t>
      </w:r>
      <w:r w:rsidRPr="00160645">
        <w:rPr>
          <w:rFonts w:hint="cs"/>
          <w:rtl/>
          <w:lang w:val="fr-FR" w:eastAsia="fr-FR" w:bidi="ar"/>
        </w:rPr>
        <w:t xml:space="preserve"> </w:t>
      </w:r>
      <w:r w:rsidRPr="00160645">
        <w:rPr>
          <w:rtl/>
          <w:lang w:val="fr-FR" w:eastAsia="fr-FR" w:bidi="ar"/>
        </w:rPr>
        <w:t xml:space="preserve">(ادنه ادنه)، حتى دنا منه، فجلس رسول الله </w:t>
      </w:r>
      <w:r w:rsidRPr="00160645">
        <w:rPr>
          <w:rtl/>
          <w:lang w:val="fr-FR" w:eastAsia="fr-FR" w:bidi="ar"/>
        </w:rPr>
        <w:sym w:font="Abo-thar" w:char="F061"/>
      </w:r>
      <w:r w:rsidRPr="00160645">
        <w:rPr>
          <w:rtl/>
          <w:lang w:val="fr-FR" w:eastAsia="fr-FR" w:bidi="ar"/>
        </w:rPr>
        <w:t xml:space="preserve"> بين يديه، وناوله السوط، فقال: (خذ بمجلدك فاقتص). فقال: أعوذ بالله أن أجلد نبيه، فقال: (إلا أن تعفو)، فألقى السوط وقال: قد عفوت يا رسول الله، فقام إليه أبو ذرّ فقال: يا رسول الله، تذكر ليلة العقبة، وأنا أسوق بك، وأنت نائم، كنت إذا سقتها أبطأت، وإذا سقتها اعترضت، فخفقتك خفقة بالسوط، وقلت: قد أتاك القوم، وقلت: (لا بأس عليك)، فدعا برسول الله أن يقتص، قال: (قد عفوت)، قال:</w:t>
      </w:r>
      <w:r w:rsidRPr="00160645">
        <w:rPr>
          <w:rFonts w:hint="cs"/>
          <w:rtl/>
          <w:lang w:val="fr-FR" w:eastAsia="fr-FR" w:bidi="ar"/>
        </w:rPr>
        <w:t xml:space="preserve"> </w:t>
      </w:r>
      <w:r w:rsidRPr="00160645">
        <w:rPr>
          <w:rtl/>
          <w:lang w:val="fr-FR" w:eastAsia="fr-FR" w:bidi="ar"/>
        </w:rPr>
        <w:t xml:space="preserve">اقتص، فهو أحب إليّ، فجلده رسول الله </w:t>
      </w:r>
      <w:r w:rsidRPr="00160645">
        <w:rPr>
          <w:rtl/>
          <w:lang w:val="fr-FR" w:eastAsia="fr-FR" w:bidi="ar"/>
        </w:rPr>
        <w:sym w:font="Abo-thar" w:char="F061"/>
      </w:r>
      <w:r w:rsidRPr="00160645">
        <w:rPr>
          <w:rtl/>
          <w:lang w:val="fr-FR" w:eastAsia="fr-FR" w:bidi="ar"/>
        </w:rPr>
        <w:t xml:space="preserve">، فلقد رأيته يتضوّر من جلد رسول الله </w:t>
      </w:r>
      <w:r w:rsidRPr="00160645">
        <w:rPr>
          <w:rtl/>
          <w:lang w:val="fr-FR" w:eastAsia="fr-FR" w:bidi="ar"/>
        </w:rPr>
        <w:sym w:font="Abo-thar" w:char="F061"/>
      </w:r>
      <w:r w:rsidRPr="00160645">
        <w:rPr>
          <w:rtl/>
          <w:lang w:val="fr-FR" w:eastAsia="fr-FR" w:bidi="ar"/>
        </w:rPr>
        <w:t>، ثم قال: (أيها الناس اتقوا الله، فو الله لا يظلم مؤمن مؤمنا إلا انتقم الله تعالى منه يوم القيامة)</w:t>
      </w:r>
      <w:r w:rsidRPr="00160645">
        <w:rPr>
          <w:position w:val="6"/>
          <w:sz w:val="20"/>
          <w:szCs w:val="20"/>
          <w:rtl/>
          <w:lang w:val="fr-FR" w:eastAsia="fr-FR" w:bidi="ar"/>
        </w:rPr>
        <w:t>(</w:t>
      </w:r>
      <w:r w:rsidRPr="00160645">
        <w:rPr>
          <w:position w:val="6"/>
          <w:sz w:val="20"/>
          <w:szCs w:val="20"/>
          <w:rtl/>
          <w:lang w:val="fr-FR" w:eastAsia="fr-FR" w:bidi="ar"/>
        </w:rPr>
        <w:footnoteReference w:id="373"/>
      </w:r>
      <w:r w:rsidRPr="00160645">
        <w:rPr>
          <w:position w:val="6"/>
          <w:sz w:val="20"/>
          <w:szCs w:val="20"/>
          <w:rtl/>
          <w:lang w:val="fr-FR" w:eastAsia="fr-FR" w:bidi="ar"/>
        </w:rPr>
        <w:t>)</w:t>
      </w:r>
    </w:p>
    <w:p w14:paraId="2B6FCCBC" w14:textId="07B96B24"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سعيد الخدري قال: بينما رسول الله </w:t>
      </w:r>
      <w:r w:rsidRPr="00160645">
        <w:rPr>
          <w:rtl/>
          <w:lang w:val="fr-FR" w:eastAsia="fr-FR" w:bidi="ar"/>
        </w:rPr>
        <w:sym w:font="Abo-thar" w:char="F061"/>
      </w:r>
      <w:r w:rsidRPr="00160645">
        <w:rPr>
          <w:rtl/>
          <w:lang w:val="fr-FR" w:eastAsia="fr-FR" w:bidi="ar"/>
        </w:rPr>
        <w:t xml:space="preserve"> يقسم قسما أقبل رجل عليه، فطعنه رسول الله </w:t>
      </w:r>
      <w:r w:rsidRPr="00160645">
        <w:rPr>
          <w:rtl/>
          <w:lang w:val="fr-FR" w:eastAsia="fr-FR" w:bidi="ar"/>
        </w:rPr>
        <w:sym w:font="Abo-thar" w:char="F061"/>
      </w:r>
      <w:r w:rsidRPr="00160645">
        <w:rPr>
          <w:rtl/>
          <w:lang w:val="fr-FR" w:eastAsia="fr-FR" w:bidi="ar"/>
        </w:rPr>
        <w:t xml:space="preserve"> بعرجون كان معه، فجرح في وجهه، فقال له رسول الله </w:t>
      </w:r>
      <w:r w:rsidRPr="00160645">
        <w:rPr>
          <w:rtl/>
          <w:lang w:val="fr-FR" w:eastAsia="fr-FR" w:bidi="ar"/>
        </w:rPr>
        <w:sym w:font="Abo-thar" w:char="F061"/>
      </w:r>
      <w:r w:rsidRPr="00160645">
        <w:rPr>
          <w:rtl/>
          <w:lang w:val="fr-FR" w:eastAsia="fr-FR" w:bidi="ar"/>
        </w:rPr>
        <w:t>: (تعال فاستقد)</w:t>
      </w:r>
      <w:r w:rsidRPr="00160645">
        <w:rPr>
          <w:position w:val="6"/>
          <w:sz w:val="20"/>
          <w:szCs w:val="20"/>
          <w:rtl/>
          <w:lang w:val="fr-FR" w:eastAsia="fr-FR" w:bidi="ar"/>
        </w:rPr>
        <w:t>(</w:t>
      </w:r>
      <w:r w:rsidRPr="00160645">
        <w:rPr>
          <w:position w:val="6"/>
          <w:sz w:val="20"/>
          <w:szCs w:val="20"/>
          <w:rtl/>
          <w:lang w:val="fr-FR" w:eastAsia="fr-FR" w:bidi="ar"/>
        </w:rPr>
        <w:footnoteReference w:id="374"/>
      </w:r>
      <w:r w:rsidRPr="00160645">
        <w:rPr>
          <w:position w:val="6"/>
          <w:sz w:val="20"/>
          <w:szCs w:val="20"/>
          <w:rtl/>
          <w:lang w:val="fr-FR" w:eastAsia="fr-FR" w:bidi="ar"/>
        </w:rPr>
        <w:t>)</w:t>
      </w:r>
    </w:p>
    <w:p w14:paraId="7B0E0429" w14:textId="6C0C3AE8"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الرحمن بن جبير الخزاعي قال: طعن رسول الله </w:t>
      </w:r>
      <w:r w:rsidRPr="00160645">
        <w:rPr>
          <w:rtl/>
          <w:lang w:val="fr-FR" w:eastAsia="fr-FR" w:bidi="ar"/>
        </w:rPr>
        <w:sym w:font="Abo-thar" w:char="F061"/>
      </w:r>
      <w:r w:rsidRPr="00160645">
        <w:rPr>
          <w:rtl/>
          <w:lang w:val="fr-FR" w:eastAsia="fr-FR" w:bidi="ar"/>
        </w:rPr>
        <w:t xml:space="preserve"> رجلا في بطنه، إما بقضيب، أو بسواك، قال: أوجعتني، فأقدني، فأعطاه رسول الله </w:t>
      </w:r>
      <w:r w:rsidRPr="00160645">
        <w:rPr>
          <w:rtl/>
          <w:lang w:val="fr-FR" w:eastAsia="fr-FR" w:bidi="ar"/>
        </w:rPr>
        <w:sym w:font="Abo-thar" w:char="F061"/>
      </w:r>
      <w:r w:rsidRPr="00160645">
        <w:rPr>
          <w:rtl/>
          <w:lang w:val="fr-FR" w:eastAsia="fr-FR" w:bidi="ar"/>
        </w:rPr>
        <w:t xml:space="preserve"> العود الذي كان معه، ثم قال: (استقد، فقبّل بطنه)، وقال: بل أعفو عنك، لعلك أن تشفع في يوم القيامة</w:t>
      </w:r>
      <w:r w:rsidRPr="00160645">
        <w:rPr>
          <w:position w:val="6"/>
          <w:sz w:val="20"/>
          <w:szCs w:val="20"/>
          <w:rtl/>
          <w:lang w:val="fr-FR" w:eastAsia="fr-FR" w:bidi="ar"/>
        </w:rPr>
        <w:t>(</w:t>
      </w:r>
      <w:r w:rsidRPr="00160645">
        <w:rPr>
          <w:position w:val="6"/>
          <w:sz w:val="20"/>
          <w:szCs w:val="20"/>
          <w:rtl/>
          <w:lang w:val="fr-FR" w:eastAsia="fr-FR" w:bidi="ar"/>
        </w:rPr>
        <w:footnoteReference w:id="375"/>
      </w:r>
      <w:r w:rsidRPr="00160645">
        <w:rPr>
          <w:position w:val="6"/>
          <w:sz w:val="20"/>
          <w:szCs w:val="20"/>
          <w:rtl/>
          <w:lang w:val="fr-FR" w:eastAsia="fr-FR" w:bidi="ar"/>
        </w:rPr>
        <w:t>)</w:t>
      </w:r>
      <w:r w:rsidRPr="00160645">
        <w:rPr>
          <w:rtl/>
          <w:lang w:val="fr-FR" w:eastAsia="fr-FR" w:bidi="ar"/>
        </w:rPr>
        <w:t>.</w:t>
      </w:r>
    </w:p>
    <w:p w14:paraId="63C29E1D" w14:textId="34A128EF"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سواد بن عمرو قال: أتيت رسول الله </w:t>
      </w:r>
      <w:r w:rsidRPr="00160645">
        <w:rPr>
          <w:rtl/>
          <w:lang w:val="fr-FR" w:eastAsia="fr-FR" w:bidi="ar"/>
        </w:rPr>
        <w:sym w:font="Abo-thar" w:char="F061"/>
      </w:r>
      <w:r w:rsidRPr="00160645">
        <w:rPr>
          <w:rtl/>
          <w:lang w:val="fr-FR" w:eastAsia="fr-FR" w:bidi="ar"/>
        </w:rPr>
        <w:t xml:space="preserve"> وأنا متخلّق بخلوق فقال ورس: حطّ حطّ، وغشيني بقضيب في يده في بطني فأوجعني، فقلت: يا رسول الله القصاص، فكشف لي عن بطنه، فأقبلت أقبّله، فقلت يا رسول الله: دعني وأخّرها شفاعة لي يوم القيامة</w:t>
      </w:r>
      <w:r w:rsidRPr="00160645">
        <w:rPr>
          <w:position w:val="6"/>
          <w:sz w:val="20"/>
          <w:szCs w:val="20"/>
          <w:rtl/>
          <w:lang w:val="fr-FR" w:eastAsia="fr-FR" w:bidi="ar"/>
        </w:rPr>
        <w:t>(</w:t>
      </w:r>
      <w:r w:rsidRPr="00160645">
        <w:rPr>
          <w:position w:val="6"/>
          <w:sz w:val="20"/>
          <w:szCs w:val="20"/>
          <w:rtl/>
          <w:lang w:val="fr-FR" w:eastAsia="fr-FR" w:bidi="ar"/>
        </w:rPr>
        <w:footnoteReference w:id="376"/>
      </w:r>
      <w:r w:rsidRPr="00160645">
        <w:rPr>
          <w:position w:val="6"/>
          <w:sz w:val="20"/>
          <w:szCs w:val="20"/>
          <w:rtl/>
          <w:lang w:val="fr-FR" w:eastAsia="fr-FR" w:bidi="ar"/>
        </w:rPr>
        <w:t>)</w:t>
      </w:r>
      <w:r w:rsidRPr="00160645">
        <w:rPr>
          <w:rtl/>
          <w:lang w:val="fr-FR" w:eastAsia="fr-FR" w:bidi="ar"/>
        </w:rPr>
        <w:t>.</w:t>
      </w:r>
    </w:p>
    <w:p w14:paraId="3C38BD3D" w14:textId="57DEAF6C"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الله بن أبي الباهلي قال: جئت رسول الله </w:t>
      </w:r>
      <w:r w:rsidRPr="00160645">
        <w:rPr>
          <w:rtl/>
          <w:lang w:val="fr-FR" w:eastAsia="fr-FR" w:bidi="ar"/>
        </w:rPr>
        <w:sym w:font="Abo-thar" w:char="F061"/>
      </w:r>
      <w:r w:rsidRPr="00160645">
        <w:rPr>
          <w:rtl/>
          <w:lang w:val="fr-FR" w:eastAsia="fr-FR" w:bidi="ar"/>
        </w:rPr>
        <w:t xml:space="preserve"> في حجّة الوداع فألقيته واقفا على بعيره، فكأنّ ساقه في غرزة الجمّارة، فاحتضنتها فقرعني بالسوط، فقلت: القصاص يا رسول الله، فرفع السّوط، فقبلت ساقه ورجله، وذكر محمد بن عمر الأسلمي أن رسول الله </w:t>
      </w:r>
      <w:r w:rsidRPr="00160645">
        <w:rPr>
          <w:rtl/>
          <w:lang w:val="fr-FR" w:eastAsia="fr-FR" w:bidi="ar"/>
        </w:rPr>
        <w:sym w:font="Abo-thar" w:char="F061"/>
      </w:r>
      <w:r w:rsidRPr="00160645">
        <w:rPr>
          <w:rtl/>
          <w:lang w:val="fr-FR" w:eastAsia="fr-FR" w:bidi="ar"/>
        </w:rPr>
        <w:t xml:space="preserve"> بينما هو يسير في الطائف إلى الجعرّانة، وأبو رهم إلى جنبه على ناقته، ورسول الله </w:t>
      </w:r>
      <w:r w:rsidRPr="00160645">
        <w:rPr>
          <w:rtl/>
          <w:lang w:val="fr-FR" w:eastAsia="fr-FR" w:bidi="ar"/>
        </w:rPr>
        <w:sym w:font="Abo-thar" w:char="F061"/>
      </w:r>
      <w:r w:rsidRPr="00160645">
        <w:rPr>
          <w:rtl/>
          <w:lang w:val="fr-FR" w:eastAsia="fr-FR" w:bidi="ar"/>
        </w:rPr>
        <w:t xml:space="preserve"> على ناقته،</w:t>
      </w:r>
      <w:r w:rsidRPr="00160645">
        <w:rPr>
          <w:rFonts w:hint="cs"/>
          <w:rtl/>
          <w:lang w:val="fr-FR" w:eastAsia="fr-FR" w:bidi="ar"/>
        </w:rPr>
        <w:t xml:space="preserve"> </w:t>
      </w:r>
      <w:r w:rsidRPr="00160645">
        <w:rPr>
          <w:rtl/>
          <w:lang w:val="fr-FR" w:eastAsia="fr-FR" w:bidi="ar"/>
        </w:rPr>
        <w:t xml:space="preserve">قال أبو رهم: فوقع حرف نعلي على ساقه، فأوجعه، فقال رسول الله </w:t>
      </w:r>
      <w:r w:rsidRPr="00160645">
        <w:rPr>
          <w:rtl/>
          <w:lang w:val="fr-FR" w:eastAsia="fr-FR" w:bidi="ar"/>
        </w:rPr>
        <w:sym w:font="Abo-thar" w:char="F061"/>
      </w:r>
      <w:r w:rsidRPr="00160645">
        <w:rPr>
          <w:rtl/>
          <w:lang w:val="fr-FR" w:eastAsia="fr-FR" w:bidi="ar"/>
        </w:rPr>
        <w:t xml:space="preserve">: (أوجعتني، أخر رجلك، وقرع رجلي بالسوط)، فأخذني من الهم ما تقدم، وما تأخر، وخشيت أن ينزل في قرآن، لعظم ما صنعت، فلما أصبحنا بالجعرّانة خرجت أرعى ظهري، وما هو يومي، فرقا أن يأتي النبي </w:t>
      </w:r>
      <w:r w:rsidRPr="00160645">
        <w:rPr>
          <w:rtl/>
          <w:lang w:val="fr-FR" w:eastAsia="fr-FR" w:bidi="ar"/>
        </w:rPr>
        <w:sym w:font="Abo-thar" w:char="F061"/>
      </w:r>
      <w:r w:rsidRPr="00160645">
        <w:rPr>
          <w:rtl/>
          <w:lang w:val="fr-FR" w:eastAsia="fr-FR" w:bidi="ar"/>
        </w:rPr>
        <w:t xml:space="preserve"> يطلبني، فلما روّحت بالركائب سألت، فقالوا:</w:t>
      </w:r>
      <w:r w:rsidRPr="00160645">
        <w:rPr>
          <w:rFonts w:hint="cs"/>
          <w:rtl/>
          <w:lang w:val="fr-FR" w:eastAsia="fr-FR" w:bidi="ar"/>
        </w:rPr>
        <w:t xml:space="preserve"> </w:t>
      </w:r>
      <w:r w:rsidRPr="00160645">
        <w:rPr>
          <w:rtl/>
          <w:lang w:val="fr-FR" w:eastAsia="fr-FR" w:bidi="ar"/>
        </w:rPr>
        <w:t xml:space="preserve">طلبك رسول الله </w:t>
      </w:r>
      <w:r w:rsidRPr="00160645">
        <w:rPr>
          <w:rtl/>
          <w:lang w:val="fr-FR" w:eastAsia="fr-FR" w:bidi="ar"/>
        </w:rPr>
        <w:sym w:font="Abo-thar" w:char="F061"/>
      </w:r>
      <w:r w:rsidRPr="00160645">
        <w:rPr>
          <w:rtl/>
          <w:lang w:val="fr-FR" w:eastAsia="fr-FR" w:bidi="ar"/>
        </w:rPr>
        <w:t>، فجئته، وأنا أرتقب، فقال: (إنك أوجعتني برجلك، فقد نحيتك بالسوط، فخذ هذه الغنم عوضا من ضربتي)، قال: فرضاه أحب إلي من الدنيا وما فيها</w:t>
      </w:r>
      <w:r w:rsidRPr="00160645">
        <w:rPr>
          <w:position w:val="6"/>
          <w:sz w:val="20"/>
          <w:szCs w:val="20"/>
          <w:rtl/>
          <w:lang w:val="fr-FR" w:eastAsia="fr-FR" w:bidi="ar"/>
        </w:rPr>
        <w:t>(</w:t>
      </w:r>
      <w:r w:rsidRPr="00160645">
        <w:rPr>
          <w:position w:val="6"/>
          <w:sz w:val="20"/>
          <w:szCs w:val="20"/>
          <w:rtl/>
          <w:lang w:val="fr-FR" w:eastAsia="fr-FR" w:bidi="ar"/>
        </w:rPr>
        <w:footnoteReference w:id="377"/>
      </w:r>
      <w:r w:rsidRPr="00160645">
        <w:rPr>
          <w:position w:val="6"/>
          <w:sz w:val="20"/>
          <w:szCs w:val="20"/>
          <w:rtl/>
          <w:lang w:val="fr-FR" w:eastAsia="fr-FR" w:bidi="ar"/>
        </w:rPr>
        <w:t>)</w:t>
      </w:r>
      <w:r w:rsidRPr="00160645">
        <w:rPr>
          <w:rtl/>
          <w:lang w:val="fr-FR" w:eastAsia="fr-FR" w:bidi="ar"/>
        </w:rPr>
        <w:t>.</w:t>
      </w:r>
    </w:p>
    <w:p w14:paraId="65B69274" w14:textId="3D52102A"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مطرف بن الشخير قال: </w:t>
      </w:r>
      <w:r w:rsidR="009E1A70">
        <w:rPr>
          <w:rFonts w:hint="cs"/>
          <w:rtl/>
          <w:lang w:val="fr-FR" w:eastAsia="fr-FR" w:bidi="ar"/>
        </w:rPr>
        <w:t>(</w:t>
      </w:r>
      <w:r w:rsidRPr="00160645">
        <w:rPr>
          <w:rtl/>
          <w:lang w:val="fr-FR" w:eastAsia="fr-FR" w:bidi="ar"/>
        </w:rPr>
        <w:t xml:space="preserve">رأيت رسول الله </w:t>
      </w:r>
      <w:r w:rsidRPr="00160645">
        <w:rPr>
          <w:rtl/>
          <w:lang w:val="fr-FR" w:eastAsia="fr-FR" w:bidi="ar"/>
        </w:rPr>
        <w:sym w:font="Abo-thar" w:char="F061"/>
      </w:r>
      <w:r w:rsidRPr="00160645">
        <w:rPr>
          <w:rtl/>
          <w:lang w:val="fr-FR" w:eastAsia="fr-FR" w:bidi="ar"/>
        </w:rPr>
        <w:t xml:space="preserve"> يصلي، وفي صدره أزيز كأزيز الرحى من البكاء</w:t>
      </w:r>
      <w:r w:rsidR="009E1A70" w:rsidRPr="009E1A70">
        <w:rPr>
          <w:position w:val="6"/>
          <w:sz w:val="20"/>
          <w:szCs w:val="20"/>
          <w:rtl/>
          <w:lang w:val="fr-FR" w:eastAsia="fr-FR" w:bidi="ar"/>
        </w:rPr>
        <w:t>(</w:t>
      </w:r>
      <w:r w:rsidR="009E1A70" w:rsidRPr="009E1A70">
        <w:rPr>
          <w:rStyle w:val="ae"/>
          <w:sz w:val="20"/>
          <w:rtl/>
          <w:lang w:val="fr-FR" w:eastAsia="fr-FR" w:bidi="ar"/>
        </w:rPr>
        <w:footnoteReference w:id="378"/>
      </w:r>
      <w:r w:rsidR="009E1A70" w:rsidRPr="009E1A70">
        <w:rPr>
          <w:position w:val="6"/>
          <w:sz w:val="20"/>
          <w:szCs w:val="20"/>
          <w:rtl/>
          <w:lang w:val="fr-FR" w:eastAsia="fr-FR" w:bidi="ar"/>
        </w:rPr>
        <w:t>)</w:t>
      </w:r>
      <w:r w:rsidR="009E1A70">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379"/>
      </w:r>
      <w:r w:rsidRPr="00160645">
        <w:rPr>
          <w:position w:val="6"/>
          <w:sz w:val="20"/>
          <w:szCs w:val="20"/>
          <w:rtl/>
          <w:lang w:val="fr-FR" w:eastAsia="fr-FR" w:bidi="ar"/>
        </w:rPr>
        <w:t>)</w:t>
      </w:r>
      <w:r w:rsidRPr="00160645">
        <w:rPr>
          <w:rtl/>
          <w:lang w:val="fr-FR" w:eastAsia="fr-FR" w:bidi="ar"/>
        </w:rPr>
        <w:t>.</w:t>
      </w:r>
    </w:p>
    <w:p w14:paraId="281D593D" w14:textId="743D2C31"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علي قال: لقد رأيتنا وما فينا قائم يصلي إلا رسول الله </w:t>
      </w:r>
      <w:r w:rsidRPr="00160645">
        <w:rPr>
          <w:rtl/>
          <w:lang w:val="fr-FR" w:eastAsia="fr-FR" w:bidi="ar"/>
        </w:rPr>
        <w:sym w:font="Abo-thar" w:char="F061"/>
      </w:r>
      <w:r w:rsidRPr="00160645">
        <w:rPr>
          <w:rtl/>
          <w:lang w:val="fr-FR" w:eastAsia="fr-FR" w:bidi="ar"/>
        </w:rPr>
        <w:t xml:space="preserve"> تحت شجرة يصلي، وهو يبكي حتى أصبح يعني ليلته</w:t>
      </w:r>
      <w:r w:rsidRPr="00160645">
        <w:rPr>
          <w:position w:val="6"/>
          <w:sz w:val="20"/>
          <w:szCs w:val="20"/>
          <w:rtl/>
          <w:lang w:val="fr-FR" w:eastAsia="fr-FR" w:bidi="ar"/>
        </w:rPr>
        <w:t>(</w:t>
      </w:r>
      <w:r w:rsidRPr="00160645">
        <w:rPr>
          <w:position w:val="6"/>
          <w:sz w:val="20"/>
          <w:szCs w:val="20"/>
          <w:rtl/>
          <w:lang w:val="fr-FR" w:eastAsia="fr-FR" w:bidi="ar"/>
        </w:rPr>
        <w:footnoteReference w:id="380"/>
      </w:r>
      <w:r w:rsidRPr="00160645">
        <w:rPr>
          <w:position w:val="6"/>
          <w:sz w:val="20"/>
          <w:szCs w:val="20"/>
          <w:rtl/>
          <w:lang w:val="fr-FR" w:eastAsia="fr-FR" w:bidi="ar"/>
        </w:rPr>
        <w:t>)</w:t>
      </w:r>
      <w:r w:rsidRPr="00160645">
        <w:rPr>
          <w:rtl/>
          <w:lang w:val="fr-FR" w:eastAsia="fr-FR" w:bidi="ar"/>
        </w:rPr>
        <w:t>.</w:t>
      </w:r>
    </w:p>
    <w:p w14:paraId="08F53E9F" w14:textId="346405CF"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أتاني رسول الله </w:t>
      </w:r>
      <w:r w:rsidRPr="00160645">
        <w:rPr>
          <w:rtl/>
          <w:lang w:val="fr-FR" w:eastAsia="fr-FR" w:bidi="ar"/>
        </w:rPr>
        <w:sym w:font="Abo-thar" w:char="F061"/>
      </w:r>
      <w:r w:rsidRPr="00160645">
        <w:rPr>
          <w:rtl/>
          <w:lang w:val="fr-FR" w:eastAsia="fr-FR" w:bidi="ar"/>
        </w:rPr>
        <w:t xml:space="preserve"> في ليلتي حتى دخل معي في لحافي، فقال: (يا عائشة ائذني لي في ليلتي لربي)، فقلت: إني لأحب قربك، فقام إلى ربه في البيت، فما أكثر صب الماء، ثم قام، فقرأ القرآن، ثم بكى، حتى رأيت دموعه قد بلغت حجره، ثم اتكأ على جنبه الأيمن، ثم وضع يده اليمنى تحت خده، ثم بكى حتى رأيت دموعه قد بلغت الأرض، قالت:</w:t>
      </w:r>
      <w:r w:rsidRPr="00160645">
        <w:rPr>
          <w:rFonts w:hint="cs"/>
          <w:rtl/>
          <w:lang w:val="fr-FR" w:eastAsia="fr-FR" w:bidi="ar"/>
        </w:rPr>
        <w:t xml:space="preserve"> </w:t>
      </w:r>
      <w:r w:rsidRPr="00160645">
        <w:rPr>
          <w:rtl/>
          <w:lang w:val="fr-FR" w:eastAsia="fr-FR" w:bidi="ar"/>
        </w:rPr>
        <w:t xml:space="preserve">فجاء بلال فأذنه بالصلاة، فلما رآه يبكي قال: يا رسول الله أتبكي وقد غفر لك الله ما تقدم من ذنبك وما تأخر؟ قال: (أفلا أكون عبدا شكورا، وقال: ألا أبكي وقد أنزل الله تعالى الليلة: </w:t>
      </w:r>
      <w:r w:rsidR="002327D1">
        <w:rPr>
          <w:rtl/>
          <w:lang w:val="fr-FR" w:eastAsia="fr-FR" w:bidi="ar"/>
        </w:rPr>
        <w:t>﴿</w:t>
      </w:r>
      <w:r w:rsidR="009E1A70" w:rsidRPr="009E1A70">
        <w:rPr>
          <w:rtl/>
          <w:lang w:val="fr-FR" w:eastAsia="fr-FR" w:bidi="ar"/>
        </w:rPr>
        <w:t xml:space="preserve">إِنَّ فِي خَلْقِ السَّمَاوَاتِ وَالْأَرْضِ وَاخْتِلَافِ اللَّيْلِ وَالنَّهَارِ لَآيَاتٍ لِأُولِي الْأَلْبَابِ (190) الَّذِينَ يَذْكُرُونَ اللَّهَ قِيَامًا وَقُعُودًا وَعَلَى جُنُوبِهِمْ وَيَتَفَكَّرُونَ فِي خَلْقِ السَّمَاوَاتِ وَالْأَرْضِ رَبَّنَا مَا خَلَقْتَ هَذَا بَاطِلًا سُبْحَانَكَ فَقِنَا عَذَابَ النَّارِ </w:t>
      </w:r>
      <w:r w:rsidR="002327D1">
        <w:rPr>
          <w:rtl/>
          <w:lang w:val="fr-FR" w:eastAsia="fr-FR" w:bidi="ar"/>
        </w:rPr>
        <w:t>﴾</w:t>
      </w:r>
      <w:r w:rsidR="009E1A70" w:rsidRPr="009E1A70">
        <w:rPr>
          <w:rtl/>
          <w:lang w:val="fr-FR" w:eastAsia="fr-FR" w:bidi="ar"/>
        </w:rPr>
        <w:t xml:space="preserve"> [آل عمران: 190، 191]</w:t>
      </w:r>
      <w:r w:rsidR="009E1A70">
        <w:rPr>
          <w:rFonts w:hint="cs"/>
          <w:rtl/>
          <w:lang w:val="fr-FR" w:eastAsia="fr-FR" w:bidi="ar"/>
        </w:rPr>
        <w:t>،</w:t>
      </w:r>
      <w:r w:rsidRPr="00160645">
        <w:rPr>
          <w:rtl/>
          <w:lang w:val="fr-FR" w:eastAsia="fr-FR" w:bidi="ar"/>
        </w:rPr>
        <w:t xml:space="preserve"> وويل لمن قرأ هذه الآيات ولم يتفكر فيها</w:t>
      </w:r>
      <w:r w:rsidRPr="00160645">
        <w:rPr>
          <w:position w:val="6"/>
          <w:sz w:val="20"/>
          <w:szCs w:val="20"/>
          <w:rtl/>
          <w:lang w:val="fr-FR" w:eastAsia="fr-FR" w:bidi="ar"/>
        </w:rPr>
        <w:t>(</w:t>
      </w:r>
      <w:r w:rsidRPr="00160645">
        <w:rPr>
          <w:position w:val="6"/>
          <w:sz w:val="20"/>
          <w:szCs w:val="20"/>
          <w:rtl/>
          <w:lang w:val="fr-FR" w:eastAsia="fr-FR" w:bidi="ar"/>
        </w:rPr>
        <w:footnoteReference w:id="381"/>
      </w:r>
      <w:r w:rsidRPr="00160645">
        <w:rPr>
          <w:position w:val="6"/>
          <w:sz w:val="20"/>
          <w:szCs w:val="20"/>
          <w:rtl/>
          <w:lang w:val="fr-FR" w:eastAsia="fr-FR" w:bidi="ar"/>
        </w:rPr>
        <w:t>)</w:t>
      </w:r>
      <w:r w:rsidRPr="00160645">
        <w:rPr>
          <w:rtl/>
          <w:lang w:val="fr-FR" w:eastAsia="fr-FR" w:bidi="ar"/>
        </w:rPr>
        <w:t>.</w:t>
      </w:r>
    </w:p>
    <w:p w14:paraId="43701BD9" w14:textId="30827621"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319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قتادة أن رسول الله </w:t>
      </w:r>
      <w:r w:rsidRPr="00160645">
        <w:rPr>
          <w:rtl/>
          <w:lang w:val="fr-FR" w:eastAsia="fr-FR" w:bidi="ar"/>
        </w:rPr>
        <w:sym w:font="Abo-thar" w:char="F061"/>
      </w:r>
      <w:r w:rsidRPr="00160645">
        <w:rPr>
          <w:rtl/>
          <w:lang w:val="fr-FR" w:eastAsia="fr-FR" w:bidi="ar"/>
        </w:rPr>
        <w:t xml:space="preserve"> كان إذا قرأ: </w:t>
      </w:r>
      <w:r w:rsidR="002327D1">
        <w:rPr>
          <w:rtl/>
          <w:lang w:val="fr-FR" w:eastAsia="fr-FR" w:bidi="ar"/>
        </w:rPr>
        <w:t>﴿</w:t>
      </w:r>
      <w:r w:rsidR="009E1A70" w:rsidRPr="009E1A70">
        <w:rPr>
          <w:rtl/>
          <w:lang w:val="fr-FR" w:eastAsia="fr-FR" w:bidi="ar"/>
        </w:rPr>
        <w:t>وَيَوْمَ نَبْعَثُ مِنْ كُلِّ أُمَّةٍ شَهِيدًا ثُمَّ لَا يُؤْذَنُ لِلَّذِينَ كَفَرُوا وَلَا هُمْ يُسْتَعْتَبُونَ</w:t>
      </w:r>
      <w:r w:rsidR="002327D1">
        <w:rPr>
          <w:rtl/>
          <w:lang w:val="fr-FR" w:eastAsia="fr-FR" w:bidi="ar"/>
        </w:rPr>
        <w:t>﴾</w:t>
      </w:r>
      <w:r w:rsidR="009E1A70" w:rsidRPr="009E1A70">
        <w:rPr>
          <w:rtl/>
          <w:lang w:val="fr-FR" w:eastAsia="fr-FR" w:bidi="ar"/>
        </w:rPr>
        <w:t xml:space="preserve"> [النحل: 84] </w:t>
      </w:r>
      <w:r w:rsidRPr="00160645">
        <w:rPr>
          <w:rtl/>
          <w:lang w:val="fr-FR" w:eastAsia="fr-FR" w:bidi="ar"/>
        </w:rPr>
        <w:t>فاضت عيناه</w:t>
      </w:r>
      <w:r w:rsidRPr="00160645">
        <w:rPr>
          <w:position w:val="6"/>
          <w:sz w:val="20"/>
          <w:szCs w:val="20"/>
          <w:rtl/>
          <w:lang w:val="fr-FR" w:eastAsia="fr-FR" w:bidi="ar"/>
        </w:rPr>
        <w:t>(</w:t>
      </w:r>
      <w:r w:rsidRPr="00160645">
        <w:rPr>
          <w:position w:val="6"/>
          <w:sz w:val="20"/>
          <w:szCs w:val="20"/>
          <w:rtl/>
          <w:lang w:val="fr-FR" w:eastAsia="fr-FR" w:bidi="ar"/>
        </w:rPr>
        <w:footnoteReference w:id="382"/>
      </w:r>
      <w:r w:rsidRPr="00160645">
        <w:rPr>
          <w:position w:val="6"/>
          <w:sz w:val="20"/>
          <w:szCs w:val="20"/>
          <w:rtl/>
          <w:lang w:val="fr-FR" w:eastAsia="fr-FR" w:bidi="ar"/>
        </w:rPr>
        <w:t>)</w:t>
      </w:r>
      <w:r w:rsidRPr="00160645">
        <w:rPr>
          <w:rtl/>
          <w:lang w:val="fr-FR" w:eastAsia="fr-FR" w:bidi="ar"/>
        </w:rPr>
        <w:t>.</w:t>
      </w:r>
    </w:p>
    <w:p w14:paraId="3EE9359D" w14:textId="0235EB06"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320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قال: لما قدم وفد اليمن على رسول الله </w:t>
      </w:r>
      <w:r w:rsidRPr="00160645">
        <w:rPr>
          <w:rtl/>
          <w:lang w:val="fr-FR" w:eastAsia="fr-FR" w:bidi="ar"/>
        </w:rPr>
        <w:sym w:font="Abo-thar" w:char="F061"/>
      </w:r>
      <w:r w:rsidRPr="00160645">
        <w:rPr>
          <w:rtl/>
          <w:lang w:val="fr-FR" w:eastAsia="fr-FR" w:bidi="ar"/>
        </w:rPr>
        <w:t xml:space="preserve"> قالوا: أسمعنا بعض ما أنزل عليك، فقرأ: </w:t>
      </w:r>
      <w:r w:rsidR="002327D1">
        <w:rPr>
          <w:rtl/>
          <w:lang w:val="fr-FR" w:eastAsia="fr-FR" w:bidi="ar"/>
        </w:rPr>
        <w:t>﴿</w:t>
      </w:r>
      <w:r w:rsidR="009E1A70" w:rsidRPr="009E1A70">
        <w:rPr>
          <w:rtl/>
          <w:lang w:val="fr-FR" w:eastAsia="fr-FR" w:bidi="ar"/>
        </w:rPr>
        <w:t>وَالصَّافَّاتِ صَفًّا (1) فَالزَّاجِرَاتِ زَجْرًا (2) فَالتَّالِيَاتِ ذِكْرًا (3) إِنَّ إِلَهَكُمْ لَوَاحِدٌ (4) رَبُّ السَّمَاوَاتِ وَالْأَرْضِ وَمَا بَيْنَهُمَا وَرَبُّ الْمَشَارِقِ (5) إِنَّا زَيَّنَّا السَّمَاءَ الدُّنْيَا بِزِينَةٍ الْكَوَاكِبِ (6) وَحِفْظًا مِنْ كُلِّ شَيْطَانٍ مَارِدٍ (7) لَا يَسَّمَّعُونَ إِلَى الْمَلَإِ الْأَعْلَى وَيُقْذَفُونَ مِنْ كُلِّ جَانِبٍ (8) دُحُورًا وَلَهُمْ عَذَابٌ وَاصِبٌ (9) إِلَّا مَنْ خَطِفَ الْخَطْفَةَ فَأَتْبَعَهُ شِهَابٌ ثَاقِبٌ</w:t>
      </w:r>
      <w:r w:rsidR="002327D1">
        <w:rPr>
          <w:rtl/>
          <w:lang w:val="fr-FR" w:eastAsia="fr-FR" w:bidi="ar"/>
        </w:rPr>
        <w:t>﴾</w:t>
      </w:r>
      <w:r w:rsidR="009E1A70" w:rsidRPr="009E1A70">
        <w:rPr>
          <w:rtl/>
          <w:lang w:val="fr-FR" w:eastAsia="fr-FR" w:bidi="ar"/>
        </w:rPr>
        <w:t xml:space="preserve"> [الصافات: 1 - 10]</w:t>
      </w:r>
      <w:r w:rsidRPr="00160645">
        <w:rPr>
          <w:rtl/>
          <w:lang w:val="fr-FR" w:eastAsia="fr-FR" w:bidi="ar"/>
        </w:rPr>
        <w:t>، فإنّ ما يبيضّ عرق وإن دموعه لتسبقه إلى لحيته، فقالوا له:</w:t>
      </w:r>
      <w:r w:rsidRPr="00160645">
        <w:rPr>
          <w:rFonts w:hint="cs"/>
          <w:rtl/>
          <w:lang w:val="fr-FR" w:eastAsia="fr-FR" w:bidi="ar"/>
        </w:rPr>
        <w:t xml:space="preserve"> </w:t>
      </w:r>
      <w:r w:rsidRPr="00160645">
        <w:rPr>
          <w:rtl/>
          <w:lang w:val="fr-FR" w:eastAsia="fr-FR" w:bidi="ar"/>
        </w:rPr>
        <w:t xml:space="preserve">إنا نراك تبكي، أمن خوف الذي بعثك تبكي؟ قال: (بلى، من خوف الذي بعثني أبكي، إنه بعثني على طريق مثل حد السيف، إن زغت عنه هلكت، ثم قرأ: </w:t>
      </w:r>
      <w:r w:rsidR="002327D1">
        <w:rPr>
          <w:rtl/>
          <w:lang w:val="fr-FR" w:eastAsia="fr-FR" w:bidi="ar"/>
        </w:rPr>
        <w:t>﴿</w:t>
      </w:r>
      <w:r w:rsidR="009E1A70" w:rsidRPr="009E1A70">
        <w:rPr>
          <w:rtl/>
          <w:lang w:val="fr-FR" w:eastAsia="fr-FR" w:bidi="ar"/>
        </w:rPr>
        <w:t xml:space="preserve"> وَلَئِنْ شِئْنَا لَنَذْهَبَنَّ بِالَّذِي أَوْحَيْنَا إِلَيْكَ ثُمَّ لَا تَجِدُ لَكَ بِهِ عَلَيْنَا وَكِيلًا </w:t>
      </w:r>
      <w:r w:rsidR="002327D1">
        <w:rPr>
          <w:rtl/>
          <w:lang w:val="fr-FR" w:eastAsia="fr-FR" w:bidi="ar"/>
        </w:rPr>
        <w:t>﴾</w:t>
      </w:r>
      <w:r w:rsidR="009E1A70" w:rsidRPr="009E1A70">
        <w:rPr>
          <w:rtl/>
          <w:lang w:val="fr-FR" w:eastAsia="fr-FR" w:bidi="ar"/>
        </w:rPr>
        <w:t xml:space="preserve"> [الإسراء: 86] </w:t>
      </w:r>
      <w:r w:rsidRPr="00160645">
        <w:rPr>
          <w:position w:val="6"/>
          <w:sz w:val="20"/>
          <w:szCs w:val="20"/>
          <w:rtl/>
          <w:lang w:val="fr-FR" w:eastAsia="fr-FR" w:bidi="ar"/>
        </w:rPr>
        <w:t>(</w:t>
      </w:r>
      <w:r w:rsidRPr="00160645">
        <w:rPr>
          <w:position w:val="6"/>
          <w:sz w:val="20"/>
          <w:szCs w:val="20"/>
          <w:rtl/>
          <w:lang w:val="fr-FR" w:eastAsia="fr-FR" w:bidi="ar"/>
        </w:rPr>
        <w:footnoteReference w:id="383"/>
      </w:r>
      <w:r w:rsidRPr="00160645">
        <w:rPr>
          <w:position w:val="6"/>
          <w:sz w:val="20"/>
          <w:szCs w:val="20"/>
          <w:rtl/>
          <w:lang w:val="fr-FR" w:eastAsia="fr-FR" w:bidi="ar"/>
        </w:rPr>
        <w:t>)</w:t>
      </w:r>
      <w:r w:rsidRPr="00160645">
        <w:rPr>
          <w:rtl/>
          <w:lang w:val="fr-FR" w:eastAsia="fr-FR" w:bidi="ar"/>
        </w:rPr>
        <w:t>.</w:t>
      </w:r>
    </w:p>
    <w:p w14:paraId="13BAA373" w14:textId="55618288"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321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صالح بن الخليل قال: ما رئي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 xml:space="preserve">مبتسما أو ضاحكا، منذ أنزلت هذه الآية: </w:t>
      </w:r>
      <w:r w:rsidR="002327D1">
        <w:rPr>
          <w:rtl/>
          <w:lang w:val="fr-FR" w:eastAsia="fr-FR" w:bidi="ar"/>
        </w:rPr>
        <w:t>﴿</w:t>
      </w:r>
      <w:r w:rsidR="009E1A70" w:rsidRPr="009E1A70">
        <w:rPr>
          <w:rtl/>
          <w:lang w:val="fr-FR" w:eastAsia="fr-FR" w:bidi="ar"/>
        </w:rPr>
        <w:t>أَفَمِنْ هَذَا الْحَدِيثِ تَعْجَبُونَ (59) وَتَضْحَكُونَ وَلَا تَبْكُونَ</w:t>
      </w:r>
      <w:r w:rsidR="002327D1">
        <w:rPr>
          <w:rtl/>
          <w:lang w:val="fr-FR" w:eastAsia="fr-FR" w:bidi="ar"/>
        </w:rPr>
        <w:t>﴾</w:t>
      </w:r>
      <w:r w:rsidR="009E1A70" w:rsidRPr="009E1A70">
        <w:rPr>
          <w:rtl/>
          <w:lang w:val="fr-FR" w:eastAsia="fr-FR" w:bidi="ar"/>
        </w:rPr>
        <w:t xml:space="preserve"> [النجم: 59، 60] </w:t>
      </w:r>
      <w:r w:rsidRPr="00160645">
        <w:rPr>
          <w:position w:val="6"/>
          <w:sz w:val="20"/>
          <w:szCs w:val="20"/>
          <w:rtl/>
          <w:lang w:val="fr-FR" w:eastAsia="fr-FR" w:bidi="ar"/>
        </w:rPr>
        <w:t>(</w:t>
      </w:r>
      <w:r w:rsidRPr="00160645">
        <w:rPr>
          <w:position w:val="6"/>
          <w:sz w:val="20"/>
          <w:szCs w:val="20"/>
          <w:rtl/>
          <w:lang w:val="fr-FR" w:eastAsia="fr-FR" w:bidi="ar"/>
        </w:rPr>
        <w:footnoteReference w:id="384"/>
      </w:r>
      <w:r w:rsidRPr="00160645">
        <w:rPr>
          <w:position w:val="6"/>
          <w:sz w:val="20"/>
          <w:szCs w:val="20"/>
          <w:rtl/>
          <w:lang w:val="fr-FR" w:eastAsia="fr-FR" w:bidi="ar"/>
        </w:rPr>
        <w:t>)</w:t>
      </w:r>
      <w:r w:rsidRPr="00160645">
        <w:rPr>
          <w:rtl/>
          <w:lang w:val="fr-FR" w:eastAsia="fr-FR" w:bidi="ar"/>
        </w:rPr>
        <w:t>.</w:t>
      </w:r>
    </w:p>
    <w:p w14:paraId="7A1D3D54" w14:textId="6879AECF" w:rsidR="005F1512" w:rsidRDefault="009E1A70" w:rsidP="005F1512">
      <w:pPr>
        <w:widowControl w:val="0"/>
        <w:tabs>
          <w:tab w:val="left" w:pos="1096"/>
        </w:tabs>
        <w:adjustRightInd w:val="0"/>
        <w:textAlignment w:val="baseline"/>
        <w:rPr>
          <w:rtl/>
          <w:lang w:val="fr-FR" w:eastAsia="fr-FR" w:bidi="ar"/>
        </w:rPr>
      </w:pPr>
      <w:r w:rsidRPr="009E1A70">
        <w:rPr>
          <w:b/>
          <w:bCs/>
          <w:color w:val="FF0000"/>
          <w:rtl/>
          <w:lang w:val="fr-FR" w:eastAsia="fr-FR" w:bidi="ar"/>
        </w:rPr>
        <w:t xml:space="preserve">[الحديث: </w:t>
      </w:r>
      <w:r w:rsidR="00EE7B2F">
        <w:rPr>
          <w:b/>
          <w:bCs/>
          <w:color w:val="FF0000"/>
          <w:rtl/>
          <w:lang w:val="fr-FR" w:eastAsia="fr-FR" w:bidi="ar"/>
        </w:rPr>
        <w:t>322</w:t>
      </w:r>
      <w:r w:rsidRPr="009E1A70">
        <w:rPr>
          <w:b/>
          <w:bCs/>
          <w:color w:val="FF0000"/>
          <w:rtl/>
          <w:lang w:val="fr-FR" w:eastAsia="fr-FR" w:bidi="ar"/>
        </w:rPr>
        <w:t>]</w:t>
      </w:r>
      <w:r w:rsidR="00375A61">
        <w:rPr>
          <w:rFonts w:hint="cs"/>
          <w:color w:val="FF0000"/>
          <w:rtl/>
          <w:lang w:val="fr-FR" w:eastAsia="fr-FR" w:bidi="ar"/>
        </w:rPr>
        <w:t xml:space="preserve"> </w:t>
      </w:r>
      <w:r w:rsidR="005F1512" w:rsidRPr="00160645">
        <w:rPr>
          <w:rtl/>
          <w:lang w:val="fr-FR" w:eastAsia="fr-FR" w:bidi="ar"/>
        </w:rPr>
        <w:t xml:space="preserve">عن سالم بن عبد الله قال: كان من دعاء رسول الله </w:t>
      </w:r>
      <w:r w:rsidR="005F1512" w:rsidRPr="00160645">
        <w:rPr>
          <w:rtl/>
          <w:lang w:val="fr-FR" w:eastAsia="fr-FR" w:bidi="ar"/>
        </w:rPr>
        <w:sym w:font="Abo-thar" w:char="F061"/>
      </w:r>
      <w:r w:rsidR="005F1512" w:rsidRPr="00160645">
        <w:rPr>
          <w:rtl/>
          <w:lang w:val="fr-FR" w:eastAsia="fr-FR" w:bidi="ar"/>
        </w:rPr>
        <w:t>: (اللهم ارزقني عينين هطّالتين، تبكيان تذرفان الدموع، وتشبعاني من خشيتك، قبل أن تكون الدموع دما، والأضراس جمرا)</w:t>
      </w:r>
      <w:r w:rsidR="005F1512" w:rsidRPr="00160645">
        <w:rPr>
          <w:position w:val="6"/>
          <w:sz w:val="20"/>
          <w:szCs w:val="20"/>
          <w:rtl/>
          <w:lang w:val="fr-FR" w:eastAsia="fr-FR" w:bidi="ar"/>
        </w:rPr>
        <w:t>(</w:t>
      </w:r>
      <w:r w:rsidR="005F1512" w:rsidRPr="00160645">
        <w:rPr>
          <w:position w:val="6"/>
          <w:sz w:val="20"/>
          <w:szCs w:val="20"/>
          <w:rtl/>
          <w:lang w:val="fr-FR" w:eastAsia="fr-FR" w:bidi="ar"/>
        </w:rPr>
        <w:footnoteReference w:id="385"/>
      </w:r>
      <w:r w:rsidR="005F1512" w:rsidRPr="00160645">
        <w:rPr>
          <w:position w:val="6"/>
          <w:sz w:val="20"/>
          <w:szCs w:val="20"/>
          <w:rtl/>
          <w:lang w:val="fr-FR" w:eastAsia="fr-FR" w:bidi="ar"/>
        </w:rPr>
        <w:t>)</w:t>
      </w:r>
    </w:p>
    <w:p w14:paraId="4EC6B574" w14:textId="2E037C31"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323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قبل رسول الله </w:t>
      </w:r>
      <w:r w:rsidRPr="00160645">
        <w:rPr>
          <w:rtl/>
          <w:lang w:val="fr-FR" w:eastAsia="fr-FR" w:bidi="ar"/>
        </w:rPr>
        <w:sym w:font="Abo-thar" w:char="F061"/>
      </w:r>
      <w:r w:rsidRPr="00160645">
        <w:rPr>
          <w:rtl/>
          <w:lang w:val="fr-FR" w:eastAsia="fr-FR" w:bidi="ar"/>
        </w:rPr>
        <w:t xml:space="preserve"> عثمان بن مظعون بعد موته، حتى رأيت دموعه تسيل على عينيه</w:t>
      </w:r>
      <w:r w:rsidRPr="00160645">
        <w:rPr>
          <w:position w:val="6"/>
          <w:sz w:val="20"/>
          <w:szCs w:val="20"/>
          <w:rtl/>
          <w:lang w:val="fr-FR" w:eastAsia="fr-FR" w:bidi="ar"/>
        </w:rPr>
        <w:t>(</w:t>
      </w:r>
      <w:r w:rsidRPr="00160645">
        <w:rPr>
          <w:position w:val="6"/>
          <w:sz w:val="20"/>
          <w:szCs w:val="20"/>
          <w:rtl/>
          <w:lang w:val="fr-FR" w:eastAsia="fr-FR" w:bidi="ar"/>
        </w:rPr>
        <w:footnoteReference w:id="386"/>
      </w:r>
      <w:r w:rsidRPr="00160645">
        <w:rPr>
          <w:position w:val="6"/>
          <w:sz w:val="20"/>
          <w:szCs w:val="20"/>
          <w:rtl/>
          <w:lang w:val="fr-FR" w:eastAsia="fr-FR" w:bidi="ar"/>
        </w:rPr>
        <w:t>)</w:t>
      </w:r>
      <w:r w:rsidRPr="00160645">
        <w:rPr>
          <w:rtl/>
          <w:lang w:val="fr-FR" w:eastAsia="fr-FR" w:bidi="ar"/>
        </w:rPr>
        <w:t>.</w:t>
      </w:r>
    </w:p>
    <w:p w14:paraId="382BF962" w14:textId="25D90778"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324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الله بن عمر قال: اشتكى سعد بن عبادة شكوى له فأتاه رسول الله </w:t>
      </w:r>
      <w:r w:rsidRPr="00160645">
        <w:rPr>
          <w:rtl/>
          <w:lang w:val="fr-FR" w:eastAsia="fr-FR" w:bidi="ar"/>
        </w:rPr>
        <w:sym w:font="Abo-thar" w:char="F061"/>
      </w:r>
      <w:r w:rsidRPr="00160645">
        <w:rPr>
          <w:rtl/>
          <w:lang w:val="fr-FR" w:eastAsia="fr-FR" w:bidi="ar"/>
        </w:rPr>
        <w:t xml:space="preserve"> يعوده مع أسامة بن زيد فلما دخل وجده في غاشية أهله فقال:</w:t>
      </w:r>
      <w:r w:rsidRPr="00160645">
        <w:rPr>
          <w:rFonts w:hint="cs"/>
          <w:rtl/>
          <w:lang w:val="fr-FR" w:eastAsia="fr-FR" w:bidi="ar"/>
        </w:rPr>
        <w:t xml:space="preserve"> </w:t>
      </w:r>
      <w:r w:rsidRPr="00160645">
        <w:rPr>
          <w:rtl/>
          <w:lang w:val="fr-FR" w:eastAsia="fr-FR" w:bidi="ar"/>
        </w:rPr>
        <w:t>قد قضى؟ قالوا: لا فبكى</w:t>
      </w:r>
      <w:r w:rsidRPr="00160645">
        <w:rPr>
          <w:position w:val="6"/>
          <w:sz w:val="20"/>
          <w:szCs w:val="20"/>
          <w:rtl/>
          <w:lang w:val="fr-FR" w:eastAsia="fr-FR" w:bidi="ar"/>
        </w:rPr>
        <w:t>(</w:t>
      </w:r>
      <w:r w:rsidRPr="00160645">
        <w:rPr>
          <w:position w:val="6"/>
          <w:sz w:val="20"/>
          <w:szCs w:val="20"/>
          <w:rtl/>
          <w:lang w:val="fr-FR" w:eastAsia="fr-FR" w:bidi="ar"/>
        </w:rPr>
        <w:footnoteReference w:id="387"/>
      </w:r>
      <w:r w:rsidRPr="00160645">
        <w:rPr>
          <w:position w:val="6"/>
          <w:sz w:val="20"/>
          <w:szCs w:val="20"/>
          <w:rtl/>
          <w:lang w:val="fr-FR" w:eastAsia="fr-FR" w:bidi="ar"/>
        </w:rPr>
        <w:t>)</w:t>
      </w:r>
      <w:r w:rsidRPr="00160645">
        <w:rPr>
          <w:rtl/>
          <w:lang w:val="fr-FR" w:eastAsia="fr-FR" w:bidi="ar"/>
        </w:rPr>
        <w:t>.</w:t>
      </w:r>
    </w:p>
    <w:p w14:paraId="0A0B0111" w14:textId="33217844" w:rsidR="005F1512" w:rsidRPr="00160645" w:rsidRDefault="005F1512" w:rsidP="005F1512">
      <w:pPr>
        <w:widowControl w:val="0"/>
        <w:tabs>
          <w:tab w:val="left" w:pos="1096"/>
        </w:tabs>
        <w:adjustRightInd w:val="0"/>
        <w:textAlignment w:val="baseline"/>
        <w:rPr>
          <w:position w:val="6"/>
          <w:sz w:val="20"/>
          <w:szCs w:val="20"/>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325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عمر قال: استقبل رسول الله </w:t>
      </w:r>
      <w:r w:rsidRPr="00160645">
        <w:rPr>
          <w:rtl/>
          <w:lang w:val="fr-FR" w:eastAsia="fr-FR" w:bidi="ar"/>
        </w:rPr>
        <w:sym w:font="Abo-thar" w:char="F061"/>
      </w:r>
      <w:r w:rsidRPr="00160645">
        <w:rPr>
          <w:rtl/>
          <w:lang w:val="fr-FR" w:eastAsia="fr-FR" w:bidi="ar"/>
        </w:rPr>
        <w:t xml:space="preserve"> الحجر، ثم وضع شفتيه عليه يبكي طويلا، فالتفت فإذا هو بعمر يبكي، فقال: (يا عمر ههنا تشكب العبرات)</w:t>
      </w:r>
      <w:r w:rsidRPr="00160645">
        <w:rPr>
          <w:position w:val="6"/>
          <w:sz w:val="20"/>
          <w:szCs w:val="20"/>
          <w:rtl/>
          <w:lang w:val="fr-FR" w:eastAsia="fr-FR" w:bidi="ar"/>
        </w:rPr>
        <w:t>(</w:t>
      </w:r>
      <w:r w:rsidRPr="00160645">
        <w:rPr>
          <w:position w:val="6"/>
          <w:sz w:val="20"/>
          <w:szCs w:val="20"/>
          <w:rtl/>
          <w:lang w:val="fr-FR" w:eastAsia="fr-FR" w:bidi="ar"/>
        </w:rPr>
        <w:footnoteReference w:id="388"/>
      </w:r>
      <w:r w:rsidRPr="00160645">
        <w:rPr>
          <w:position w:val="6"/>
          <w:sz w:val="20"/>
          <w:szCs w:val="20"/>
          <w:rtl/>
          <w:lang w:val="fr-FR" w:eastAsia="fr-FR" w:bidi="ar"/>
        </w:rPr>
        <w:t>)</w:t>
      </w:r>
    </w:p>
    <w:p w14:paraId="6334A232" w14:textId="3E2C7F14" w:rsidR="005F1512" w:rsidRPr="00160645"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326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الله بن مسعود قال: قال رسول الله </w:t>
      </w:r>
      <w:r w:rsidRPr="00160645">
        <w:rPr>
          <w:rtl/>
          <w:lang w:val="fr-FR" w:eastAsia="fr-FR" w:bidi="ar"/>
        </w:rPr>
        <w:sym w:font="Abo-thar" w:char="F061"/>
      </w:r>
      <w:r w:rsidRPr="00160645">
        <w:rPr>
          <w:rtl/>
          <w:lang w:val="fr-FR" w:eastAsia="fr-FR" w:bidi="ar"/>
        </w:rPr>
        <w:t>: اقرأ عليّ القرآن، فقلت: يا رسول الله: أقرأ عليك وعليك أنزل؟ قال: أشتهي أن أسمعه من غيري</w:t>
      </w:r>
      <w:r w:rsidRPr="00160645">
        <w:rPr>
          <w:position w:val="6"/>
          <w:sz w:val="20"/>
          <w:szCs w:val="20"/>
          <w:rtl/>
          <w:lang w:val="fr-FR" w:eastAsia="fr-FR" w:bidi="ar"/>
        </w:rPr>
        <w:t>(</w:t>
      </w:r>
      <w:r w:rsidRPr="00160645">
        <w:rPr>
          <w:position w:val="6"/>
          <w:sz w:val="20"/>
          <w:szCs w:val="20"/>
          <w:rtl/>
          <w:lang w:val="fr-FR" w:eastAsia="fr-FR" w:bidi="ar"/>
        </w:rPr>
        <w:footnoteReference w:id="389"/>
      </w:r>
      <w:r w:rsidRPr="00160645">
        <w:rPr>
          <w:position w:val="6"/>
          <w:sz w:val="20"/>
          <w:szCs w:val="20"/>
          <w:rtl/>
          <w:lang w:val="fr-FR" w:eastAsia="fr-FR" w:bidi="ar"/>
        </w:rPr>
        <w:t>)</w:t>
      </w:r>
      <w:r w:rsidRPr="00160645">
        <w:rPr>
          <w:rtl/>
          <w:lang w:val="fr-FR" w:eastAsia="fr-FR" w:bidi="ar"/>
        </w:rPr>
        <w:t>.</w:t>
      </w:r>
    </w:p>
    <w:p w14:paraId="753F3AC4" w14:textId="33CA1FDB" w:rsidR="005F1512" w:rsidRDefault="005F1512" w:rsidP="005F151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327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مسعود أن رسول الله </w:t>
      </w:r>
      <w:r w:rsidRPr="00160645">
        <w:rPr>
          <w:rtl/>
          <w:lang w:val="fr-FR" w:eastAsia="fr-FR" w:bidi="ar"/>
        </w:rPr>
        <w:sym w:font="Abo-thar" w:char="F061"/>
      </w:r>
      <w:r w:rsidRPr="00160645">
        <w:rPr>
          <w:rtl/>
          <w:lang w:val="fr-FR" w:eastAsia="fr-FR" w:bidi="ar"/>
        </w:rPr>
        <w:t xml:space="preserve"> قال: اقرأ، فافتتح النساء حتى انتهى إلى قوله تعالى: </w:t>
      </w:r>
      <w:r w:rsidR="002327D1">
        <w:rPr>
          <w:rtl/>
          <w:lang w:val="fr-FR" w:eastAsia="fr-FR" w:bidi="ar"/>
        </w:rPr>
        <w:t>﴿</w:t>
      </w:r>
      <w:r w:rsidR="00961F33" w:rsidRPr="00961F33">
        <w:rPr>
          <w:rtl/>
          <w:lang w:val="fr-FR" w:eastAsia="fr-FR" w:bidi="ar"/>
        </w:rPr>
        <w:t xml:space="preserve"> فَكَيْفَ إِذَا جِئْنَا مِنْ كُلِّ أُمَّةٍ بِشَهِيدٍ وَجِئْنَا بِكَ عَلَى هَؤُلَاءِ شَهِيدًا (41) يَوْمَئِذٍ يَوَدُّ الَّذِينَ كَفَرُوا وَعَصَوُا الرَّسُولَ لَوْ تُسَوَّى بِهِمُ الْأَرْضُ وَلَا يَكْتُمُونَ اللَّهَ حَدِيثًا</w:t>
      </w:r>
      <w:r w:rsidR="002327D1">
        <w:rPr>
          <w:rtl/>
          <w:lang w:val="fr-FR" w:eastAsia="fr-FR" w:bidi="ar"/>
        </w:rPr>
        <w:t>﴾</w:t>
      </w:r>
      <w:r w:rsidR="00961F33" w:rsidRPr="00961F33">
        <w:rPr>
          <w:rtl/>
          <w:lang w:val="fr-FR" w:eastAsia="fr-FR" w:bidi="ar"/>
        </w:rPr>
        <w:t xml:space="preserve"> [النساء: 41، 42]</w:t>
      </w:r>
      <w:r w:rsidR="00375A61">
        <w:rPr>
          <w:rtl/>
          <w:lang w:val="fr-FR" w:eastAsia="fr-FR" w:bidi="ar"/>
        </w:rPr>
        <w:t>،</w:t>
      </w:r>
      <w:r w:rsidRPr="00160645">
        <w:rPr>
          <w:rtl/>
          <w:lang w:val="fr-FR" w:eastAsia="fr-FR" w:bidi="ar"/>
        </w:rPr>
        <w:t xml:space="preserve"> فدمعت عينا رسول الله </w:t>
      </w:r>
      <w:r w:rsidRPr="00160645">
        <w:rPr>
          <w:rtl/>
          <w:lang w:val="fr-FR" w:eastAsia="fr-FR" w:bidi="ar"/>
        </w:rPr>
        <w:sym w:font="Abo-thar" w:char="F061"/>
      </w:r>
      <w:r w:rsidRPr="00160645">
        <w:rPr>
          <w:rtl/>
          <w:lang w:val="fr-FR" w:eastAsia="fr-FR" w:bidi="ar"/>
        </w:rPr>
        <w:t>، وقال: (حسبك)</w:t>
      </w:r>
      <w:r w:rsidRPr="00160645">
        <w:rPr>
          <w:position w:val="6"/>
          <w:sz w:val="20"/>
          <w:szCs w:val="20"/>
          <w:rtl/>
          <w:lang w:val="fr-FR" w:eastAsia="fr-FR" w:bidi="ar"/>
        </w:rPr>
        <w:t>(</w:t>
      </w:r>
      <w:r w:rsidRPr="00160645">
        <w:rPr>
          <w:position w:val="6"/>
          <w:sz w:val="20"/>
          <w:szCs w:val="20"/>
          <w:rtl/>
          <w:lang w:val="fr-FR" w:eastAsia="fr-FR" w:bidi="ar"/>
        </w:rPr>
        <w:footnoteReference w:id="390"/>
      </w:r>
      <w:r w:rsidRPr="00160645">
        <w:rPr>
          <w:position w:val="6"/>
          <w:sz w:val="20"/>
          <w:szCs w:val="20"/>
          <w:rtl/>
          <w:lang w:val="fr-FR" w:eastAsia="fr-FR" w:bidi="ar"/>
        </w:rPr>
        <w:t>)</w:t>
      </w:r>
      <w:r w:rsidRPr="00160645">
        <w:rPr>
          <w:rtl/>
          <w:lang w:val="fr-FR" w:eastAsia="fr-FR" w:bidi="ar"/>
        </w:rPr>
        <w:t xml:space="preserve"> </w:t>
      </w:r>
    </w:p>
    <w:p w14:paraId="4B788749" w14:textId="43350D0D"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328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قال رسول الله </w:t>
      </w:r>
      <w:r w:rsidRPr="00160645">
        <w:rPr>
          <w:rtl/>
          <w:lang w:val="fr-FR" w:eastAsia="fr-FR" w:bidi="ar"/>
        </w:rPr>
        <w:sym w:font="Abo-thar" w:char="F061"/>
      </w:r>
      <w:r w:rsidRPr="00160645">
        <w:rPr>
          <w:rtl/>
          <w:lang w:val="fr-FR" w:eastAsia="fr-FR" w:bidi="ar"/>
        </w:rPr>
        <w:t>: (يا عائشة لو شئت لسارت معي جبال الذهب)</w:t>
      </w:r>
      <w:r w:rsidRPr="00160645">
        <w:rPr>
          <w:position w:val="6"/>
          <w:sz w:val="20"/>
          <w:szCs w:val="20"/>
          <w:rtl/>
          <w:lang w:val="fr-FR" w:eastAsia="fr-FR" w:bidi="ar"/>
        </w:rPr>
        <w:t>(</w:t>
      </w:r>
      <w:r w:rsidRPr="00160645">
        <w:rPr>
          <w:position w:val="6"/>
          <w:sz w:val="20"/>
          <w:szCs w:val="20"/>
          <w:rtl/>
          <w:lang w:val="fr-FR" w:eastAsia="fr-FR" w:bidi="ar"/>
        </w:rPr>
        <w:footnoteReference w:id="391"/>
      </w:r>
      <w:r w:rsidRPr="00160645">
        <w:rPr>
          <w:position w:val="6"/>
          <w:sz w:val="20"/>
          <w:szCs w:val="20"/>
          <w:rtl/>
          <w:lang w:val="fr-FR" w:eastAsia="fr-FR" w:bidi="ar"/>
        </w:rPr>
        <w:t>)</w:t>
      </w:r>
    </w:p>
    <w:p w14:paraId="69EAD8E1" w14:textId="4141D70F"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329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قال رسول الله </w:t>
      </w:r>
      <w:r w:rsidRPr="00160645">
        <w:rPr>
          <w:rtl/>
          <w:lang w:val="fr-FR" w:eastAsia="fr-FR" w:bidi="ar"/>
        </w:rPr>
        <w:sym w:font="Abo-thar" w:char="F061"/>
      </w:r>
      <w:r w:rsidRPr="00160645">
        <w:rPr>
          <w:rtl/>
          <w:lang w:val="fr-FR" w:eastAsia="fr-FR" w:bidi="ar"/>
        </w:rPr>
        <w:t>: (اللهم اجعل رزق آل محمد قوتا)</w:t>
      </w:r>
      <w:r w:rsidRPr="00160645">
        <w:rPr>
          <w:position w:val="6"/>
          <w:sz w:val="20"/>
          <w:szCs w:val="20"/>
          <w:rtl/>
          <w:lang w:val="fr-FR" w:eastAsia="fr-FR" w:bidi="ar"/>
        </w:rPr>
        <w:t>(</w:t>
      </w:r>
      <w:r w:rsidRPr="00160645">
        <w:rPr>
          <w:position w:val="6"/>
          <w:sz w:val="20"/>
          <w:szCs w:val="20"/>
          <w:rtl/>
          <w:lang w:val="fr-FR" w:eastAsia="fr-FR" w:bidi="ar"/>
        </w:rPr>
        <w:footnoteReference w:id="392"/>
      </w:r>
      <w:r w:rsidRPr="00160645">
        <w:rPr>
          <w:position w:val="6"/>
          <w:sz w:val="20"/>
          <w:szCs w:val="20"/>
          <w:rtl/>
          <w:lang w:val="fr-FR" w:eastAsia="fr-FR" w:bidi="ar"/>
        </w:rPr>
        <w:t>)</w:t>
      </w:r>
    </w:p>
    <w:p w14:paraId="718F1603" w14:textId="6C94A520"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أمامة قال: قال رسول الله </w:t>
      </w:r>
      <w:r w:rsidRPr="00160645">
        <w:rPr>
          <w:rtl/>
          <w:lang w:val="fr-FR" w:eastAsia="fr-FR" w:bidi="ar"/>
        </w:rPr>
        <w:sym w:font="Abo-thar" w:char="F061"/>
      </w:r>
      <w:r w:rsidRPr="00160645">
        <w:rPr>
          <w:rtl/>
          <w:lang w:val="fr-FR" w:eastAsia="fr-FR" w:bidi="ar"/>
        </w:rPr>
        <w:t>: (عرض عليّ ربي بطحاء مكة ذهبا، فقلت:</w:t>
      </w:r>
      <w:r w:rsidRPr="00160645">
        <w:rPr>
          <w:rFonts w:hint="cs"/>
          <w:rtl/>
          <w:lang w:val="fr-FR" w:eastAsia="fr-FR" w:bidi="ar"/>
        </w:rPr>
        <w:t xml:space="preserve"> </w:t>
      </w:r>
      <w:r w:rsidRPr="00160645">
        <w:rPr>
          <w:rtl/>
          <w:lang w:val="fr-FR" w:eastAsia="fr-FR" w:bidi="ar"/>
        </w:rPr>
        <w:t>لا يا رب، ولكني أجوع يوما، وأشبع يوما، فإذا شبعت حمدتك، وشكرتك، وإذا جعت تضرعت إليك، ودعوتك)</w:t>
      </w:r>
      <w:r w:rsidRPr="00160645">
        <w:rPr>
          <w:position w:val="6"/>
          <w:sz w:val="20"/>
          <w:szCs w:val="20"/>
          <w:rtl/>
          <w:lang w:val="fr-FR" w:eastAsia="fr-FR" w:bidi="ar"/>
        </w:rPr>
        <w:t>(</w:t>
      </w:r>
      <w:r w:rsidRPr="00160645">
        <w:rPr>
          <w:position w:val="6"/>
          <w:sz w:val="20"/>
          <w:szCs w:val="20"/>
          <w:rtl/>
          <w:lang w:val="fr-FR" w:eastAsia="fr-FR" w:bidi="ar"/>
        </w:rPr>
        <w:footnoteReference w:id="393"/>
      </w:r>
      <w:r w:rsidRPr="00160645">
        <w:rPr>
          <w:position w:val="6"/>
          <w:sz w:val="20"/>
          <w:szCs w:val="20"/>
          <w:rtl/>
          <w:lang w:val="fr-FR" w:eastAsia="fr-FR" w:bidi="ar"/>
        </w:rPr>
        <w:t>)</w:t>
      </w:r>
      <w:r w:rsidRPr="00160645">
        <w:rPr>
          <w:rtl/>
          <w:lang w:val="fr-FR" w:eastAsia="fr-FR" w:bidi="ar"/>
        </w:rPr>
        <w:t xml:space="preserve"> </w:t>
      </w:r>
    </w:p>
    <w:p w14:paraId="194C6EF9" w14:textId="2AD68A99"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قال: التفت رسول الله </w:t>
      </w:r>
      <w:r w:rsidRPr="00160645">
        <w:rPr>
          <w:rtl/>
          <w:lang w:val="fr-FR" w:eastAsia="fr-FR" w:bidi="ar"/>
        </w:rPr>
        <w:sym w:font="Abo-thar" w:char="F061"/>
      </w:r>
      <w:r w:rsidRPr="00160645">
        <w:rPr>
          <w:rtl/>
          <w:lang w:val="fr-FR" w:eastAsia="fr-FR" w:bidi="ar"/>
        </w:rPr>
        <w:t xml:space="preserve"> إلى أحد، فقال: (والذي نفسي بيده ما يسرني أن أحدا يحوّل لآل محمد ذهبا، أنفقه في سبيل الله، أموت يوم أموت ما أدع منه دينارين، إلا دينارين أعدّهما لدين إن كان)</w:t>
      </w:r>
      <w:r w:rsidRPr="00160645">
        <w:rPr>
          <w:position w:val="6"/>
          <w:sz w:val="20"/>
          <w:szCs w:val="20"/>
          <w:rtl/>
          <w:lang w:val="fr-FR" w:eastAsia="fr-FR" w:bidi="ar"/>
        </w:rPr>
        <w:t>(</w:t>
      </w:r>
      <w:r w:rsidRPr="00160645">
        <w:rPr>
          <w:position w:val="6"/>
          <w:sz w:val="20"/>
          <w:szCs w:val="20"/>
          <w:rtl/>
          <w:lang w:val="fr-FR" w:eastAsia="fr-FR" w:bidi="ar"/>
        </w:rPr>
        <w:footnoteReference w:id="394"/>
      </w:r>
      <w:r w:rsidRPr="00160645">
        <w:rPr>
          <w:position w:val="6"/>
          <w:sz w:val="20"/>
          <w:szCs w:val="20"/>
          <w:rtl/>
          <w:lang w:val="fr-FR" w:eastAsia="fr-FR" w:bidi="ar"/>
        </w:rPr>
        <w:t>)</w:t>
      </w:r>
    </w:p>
    <w:p w14:paraId="2449FFEE" w14:textId="3EB3772E"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أن رسول الله </w:t>
      </w:r>
      <w:r w:rsidRPr="00160645">
        <w:rPr>
          <w:rtl/>
          <w:lang w:val="fr-FR" w:eastAsia="fr-FR" w:bidi="ar"/>
        </w:rPr>
        <w:sym w:font="Abo-thar" w:char="F061"/>
      </w:r>
      <w:r w:rsidRPr="00160645">
        <w:rPr>
          <w:rtl/>
          <w:lang w:val="fr-FR" w:eastAsia="fr-FR" w:bidi="ar"/>
        </w:rPr>
        <w:t xml:space="preserve"> قال: (لو عندي مثل أحد ذهبا ما سرني أن يأتي علي ثلاث ليال، وعندي منه شيء إلا شيئا أرصده لدين)</w:t>
      </w:r>
      <w:r w:rsidRPr="00160645">
        <w:rPr>
          <w:position w:val="6"/>
          <w:sz w:val="20"/>
          <w:szCs w:val="20"/>
          <w:rtl/>
          <w:lang w:val="fr-FR" w:eastAsia="fr-FR" w:bidi="ar"/>
        </w:rPr>
        <w:t>(</w:t>
      </w:r>
      <w:r w:rsidRPr="00160645">
        <w:rPr>
          <w:position w:val="6"/>
          <w:sz w:val="20"/>
          <w:szCs w:val="20"/>
          <w:rtl/>
          <w:lang w:val="fr-FR" w:eastAsia="fr-FR" w:bidi="ar"/>
        </w:rPr>
        <w:footnoteReference w:id="395"/>
      </w:r>
      <w:r w:rsidRPr="00160645">
        <w:rPr>
          <w:position w:val="6"/>
          <w:sz w:val="20"/>
          <w:szCs w:val="20"/>
          <w:rtl/>
          <w:lang w:val="fr-FR" w:eastAsia="fr-FR" w:bidi="ar"/>
        </w:rPr>
        <w:t>)</w:t>
      </w:r>
    </w:p>
    <w:p w14:paraId="45EC0D26" w14:textId="61C9CD74"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أم سلمة قالت: نام رسول الله </w:t>
      </w:r>
      <w:r w:rsidRPr="00160645">
        <w:rPr>
          <w:rtl/>
          <w:lang w:val="fr-FR" w:eastAsia="fr-FR" w:bidi="ar"/>
        </w:rPr>
        <w:sym w:font="Abo-thar" w:char="F061"/>
      </w:r>
      <w:r w:rsidRPr="00160645">
        <w:rPr>
          <w:rtl/>
          <w:lang w:val="fr-FR" w:eastAsia="fr-FR" w:bidi="ar"/>
        </w:rPr>
        <w:t xml:space="preserve"> على وسادة حشوها ليف، فقام وقد أثر بجلده، فبكيت فقال: (يا أم سلمة ما يبكيك؟) قلت: ما أرى من أثر هذه، فقال: (لا تبكي، لو أردت أن تسير معي هذه الجبال لسارت)</w:t>
      </w:r>
      <w:r w:rsidRPr="00160645">
        <w:rPr>
          <w:position w:val="6"/>
          <w:sz w:val="20"/>
          <w:szCs w:val="20"/>
          <w:rtl/>
          <w:lang w:val="fr-FR" w:eastAsia="fr-FR" w:bidi="ar"/>
        </w:rPr>
        <w:t>(</w:t>
      </w:r>
      <w:r w:rsidRPr="00160645">
        <w:rPr>
          <w:position w:val="6"/>
          <w:sz w:val="20"/>
          <w:szCs w:val="20"/>
          <w:rtl/>
          <w:lang w:val="fr-FR" w:eastAsia="fr-FR" w:bidi="ar"/>
        </w:rPr>
        <w:footnoteReference w:id="396"/>
      </w:r>
      <w:r w:rsidRPr="00160645">
        <w:rPr>
          <w:position w:val="6"/>
          <w:sz w:val="20"/>
          <w:szCs w:val="20"/>
          <w:rtl/>
          <w:lang w:val="fr-FR" w:eastAsia="fr-FR" w:bidi="ar"/>
        </w:rPr>
        <w:t>)</w:t>
      </w:r>
    </w:p>
    <w:p w14:paraId="0BC153C8" w14:textId="2C38CAA3"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عطاء بن يسار قال: قال رسول الله </w:t>
      </w:r>
      <w:r w:rsidRPr="00160645">
        <w:rPr>
          <w:rtl/>
          <w:lang w:val="fr-FR" w:eastAsia="fr-FR" w:bidi="ar"/>
        </w:rPr>
        <w:sym w:font="Abo-thar" w:char="F061"/>
      </w:r>
      <w:r w:rsidRPr="00160645">
        <w:rPr>
          <w:rtl/>
          <w:lang w:val="fr-FR" w:eastAsia="fr-FR" w:bidi="ar"/>
        </w:rPr>
        <w:t>: (أتتني الدنيا خضرة حلوة، ورفعت إلى رأسها، وتزينت لي، فقلت لها: إني لا أريدك لا حاجة لي فيك، فقالت: إنك إن نلت مني لم ينفلت مني غيرك)</w:t>
      </w:r>
      <w:r w:rsidRPr="00160645">
        <w:rPr>
          <w:position w:val="6"/>
          <w:sz w:val="20"/>
          <w:szCs w:val="20"/>
          <w:rtl/>
          <w:lang w:val="fr-FR" w:eastAsia="fr-FR" w:bidi="ar"/>
        </w:rPr>
        <w:t>(</w:t>
      </w:r>
      <w:r w:rsidRPr="00160645">
        <w:rPr>
          <w:position w:val="6"/>
          <w:sz w:val="20"/>
          <w:szCs w:val="20"/>
          <w:rtl/>
          <w:lang w:val="fr-FR" w:eastAsia="fr-FR" w:bidi="ar"/>
        </w:rPr>
        <w:footnoteReference w:id="397"/>
      </w:r>
      <w:r w:rsidRPr="00160645">
        <w:rPr>
          <w:position w:val="6"/>
          <w:sz w:val="20"/>
          <w:szCs w:val="20"/>
          <w:rtl/>
          <w:lang w:val="fr-FR" w:eastAsia="fr-FR" w:bidi="ar"/>
        </w:rPr>
        <w:t>)</w:t>
      </w:r>
    </w:p>
    <w:p w14:paraId="12B7E57E" w14:textId="59724B90"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عمر قال: سمعت رسول الله </w:t>
      </w:r>
      <w:r w:rsidRPr="00160645">
        <w:rPr>
          <w:rtl/>
          <w:lang w:val="fr-FR" w:eastAsia="fr-FR" w:bidi="ar"/>
        </w:rPr>
        <w:sym w:font="Abo-thar" w:char="F061"/>
      </w:r>
      <w:r w:rsidRPr="00160645">
        <w:rPr>
          <w:rtl/>
          <w:lang w:val="fr-FR" w:eastAsia="fr-FR" w:bidi="ar"/>
        </w:rPr>
        <w:t xml:space="preserve"> يقول: (لقد هبط علي ملك من السماء ما هبط على نبي قبلي، ولا يهبط على أحد بعدي، وهو إسرافيل، فقال: أنا رسول ربك إليك أمرني أن أخيرك: إن شئت نبيا عبدا وإن شئت نبيا ملكا، فنظرت إلى جبريل فأومأ إلي أن تواضع، فلو أني قلت: نبيا ملكا لسارت الجبال معي ذهبا)</w:t>
      </w:r>
      <w:r w:rsidRPr="00160645">
        <w:rPr>
          <w:position w:val="6"/>
          <w:sz w:val="20"/>
          <w:szCs w:val="20"/>
          <w:rtl/>
          <w:lang w:val="fr-FR" w:eastAsia="fr-FR" w:bidi="ar"/>
        </w:rPr>
        <w:t>(</w:t>
      </w:r>
      <w:r w:rsidRPr="00160645">
        <w:rPr>
          <w:position w:val="6"/>
          <w:sz w:val="20"/>
          <w:szCs w:val="20"/>
          <w:rtl/>
          <w:lang w:val="fr-FR" w:eastAsia="fr-FR" w:bidi="ar"/>
        </w:rPr>
        <w:footnoteReference w:id="398"/>
      </w:r>
      <w:r w:rsidRPr="00160645">
        <w:rPr>
          <w:position w:val="6"/>
          <w:sz w:val="20"/>
          <w:szCs w:val="20"/>
          <w:rtl/>
          <w:lang w:val="fr-FR" w:eastAsia="fr-FR" w:bidi="ar"/>
        </w:rPr>
        <w:t>)</w:t>
      </w:r>
    </w:p>
    <w:p w14:paraId="33EBD157" w14:textId="24801D48"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خيثمة قال: قيل للنبي </w:t>
      </w:r>
      <w:r w:rsidRPr="00160645">
        <w:rPr>
          <w:rtl/>
          <w:lang w:val="fr-FR" w:eastAsia="fr-FR" w:bidi="ar"/>
        </w:rPr>
        <w:sym w:font="Abo-thar" w:char="F061"/>
      </w:r>
      <w:r w:rsidRPr="00160645">
        <w:rPr>
          <w:rtl/>
          <w:lang w:val="fr-FR" w:eastAsia="fr-FR" w:bidi="ar"/>
        </w:rPr>
        <w:t xml:space="preserve"> أن شئت أعطيناك خزائن الأرض، ومفاتيحها، ما لم يعط شيء قبلك، ولا نعطيها أحدا بعدك، ولا ينقصك ذلك مما عند الله شيئا، وإن شئت جمعتها لك في الآخرة، فقال: (اجمعوها لي في الآخرة)</w:t>
      </w:r>
      <w:r w:rsidRPr="00160645">
        <w:rPr>
          <w:position w:val="6"/>
          <w:sz w:val="20"/>
          <w:szCs w:val="20"/>
          <w:rtl/>
          <w:lang w:val="fr-FR" w:eastAsia="fr-FR" w:bidi="ar"/>
        </w:rPr>
        <w:t>(</w:t>
      </w:r>
      <w:r w:rsidRPr="00160645">
        <w:rPr>
          <w:position w:val="6"/>
          <w:sz w:val="20"/>
          <w:szCs w:val="20"/>
          <w:rtl/>
          <w:lang w:val="fr-FR" w:eastAsia="fr-FR" w:bidi="ar"/>
        </w:rPr>
        <w:footnoteReference w:id="399"/>
      </w:r>
      <w:r w:rsidRPr="00160645">
        <w:rPr>
          <w:position w:val="6"/>
          <w:sz w:val="20"/>
          <w:szCs w:val="20"/>
          <w:rtl/>
          <w:lang w:val="fr-FR" w:eastAsia="fr-FR" w:bidi="ar"/>
        </w:rPr>
        <w:t>)</w:t>
      </w:r>
    </w:p>
    <w:p w14:paraId="78CAC3C7" w14:textId="525A8E14"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أمامة قال: قال رسول الله </w:t>
      </w:r>
      <w:r w:rsidRPr="00160645">
        <w:rPr>
          <w:rtl/>
          <w:lang w:val="fr-FR" w:eastAsia="fr-FR" w:bidi="ar"/>
        </w:rPr>
        <w:sym w:font="Abo-thar" w:char="F061"/>
      </w:r>
      <w:r w:rsidRPr="00160645">
        <w:rPr>
          <w:rtl/>
          <w:lang w:val="fr-FR" w:eastAsia="fr-FR" w:bidi="ar"/>
        </w:rPr>
        <w:t>: (عرض علي ربي ليجعل لي بطحاء مكة ذهبا، فقلت: يا رب، ولكن أشبع يوما، وأجوع يوما، أو قال: ثلاثة، أو نحو هذا، فإذا جعت تضرعت إليك، وإذا شبعت حمدتك، وشكرتك</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400"/>
      </w:r>
      <w:r w:rsidRPr="00160645">
        <w:rPr>
          <w:position w:val="6"/>
          <w:sz w:val="20"/>
          <w:szCs w:val="20"/>
          <w:rtl/>
          <w:lang w:val="fr-FR" w:eastAsia="fr-FR" w:bidi="ar"/>
        </w:rPr>
        <w:t>)</w:t>
      </w:r>
    </w:p>
    <w:p w14:paraId="15C5ACF2" w14:textId="43E92316"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أبي سعيد قال: أحبّوا المساكين، فإني سمعت</w:t>
      </w:r>
      <w:r w:rsidRPr="00160645">
        <w:rPr>
          <w:rFonts w:hint="cs"/>
          <w:rtl/>
          <w:lang w:val="fr-FR" w:eastAsia="fr-FR" w:bidi="ar"/>
        </w:rPr>
        <w:t xml:space="preserve"> </w:t>
      </w:r>
      <w:r w:rsidRPr="00160645">
        <w:rPr>
          <w:rtl/>
          <w:lang w:val="fr-FR" w:eastAsia="fr-FR" w:bidi="ar"/>
        </w:rPr>
        <w:t xml:space="preserve">رسول الله </w:t>
      </w:r>
      <w:r w:rsidRPr="00160645">
        <w:rPr>
          <w:rtl/>
          <w:lang w:val="fr-FR" w:eastAsia="fr-FR" w:bidi="ar"/>
        </w:rPr>
        <w:sym w:font="Abo-thar" w:char="F061"/>
      </w:r>
      <w:r w:rsidRPr="00160645">
        <w:rPr>
          <w:rtl/>
          <w:lang w:val="fr-FR" w:eastAsia="fr-FR" w:bidi="ar"/>
        </w:rPr>
        <w:t xml:space="preserve"> يقول: (اللهم أحيني مسكينا، وأمتني مسكينا، واحشرني في زمرة المساكين)</w:t>
      </w:r>
      <w:r w:rsidRPr="00160645">
        <w:rPr>
          <w:position w:val="6"/>
          <w:sz w:val="20"/>
          <w:szCs w:val="20"/>
          <w:rtl/>
          <w:lang w:val="fr-FR" w:eastAsia="fr-FR" w:bidi="ar"/>
        </w:rPr>
        <w:t>(</w:t>
      </w:r>
      <w:r w:rsidRPr="00160645">
        <w:rPr>
          <w:position w:val="6"/>
          <w:sz w:val="20"/>
          <w:szCs w:val="20"/>
          <w:rtl/>
          <w:lang w:val="fr-FR" w:eastAsia="fr-FR" w:bidi="ar"/>
        </w:rPr>
        <w:footnoteReference w:id="401"/>
      </w:r>
      <w:r w:rsidRPr="00160645">
        <w:rPr>
          <w:position w:val="6"/>
          <w:sz w:val="20"/>
          <w:szCs w:val="20"/>
          <w:rtl/>
          <w:lang w:val="fr-FR" w:eastAsia="fr-FR" w:bidi="ar"/>
        </w:rPr>
        <w:t>)</w:t>
      </w:r>
    </w:p>
    <w:p w14:paraId="5B8878EF" w14:textId="650F562B"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339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سعيد قال: يا أيها الناس، لا يحملنكم العسر على طلب الرزق من غير حلّه، فإني سمعت رسول الله </w:t>
      </w:r>
      <w:r w:rsidRPr="00160645">
        <w:rPr>
          <w:rtl/>
          <w:lang w:val="fr-FR" w:eastAsia="fr-FR" w:bidi="ar"/>
        </w:rPr>
        <w:sym w:font="Abo-thar" w:char="F061"/>
      </w:r>
      <w:r w:rsidRPr="00160645">
        <w:rPr>
          <w:rtl/>
          <w:lang w:val="fr-FR" w:eastAsia="fr-FR" w:bidi="ar"/>
        </w:rPr>
        <w:t xml:space="preserve"> يقول: (اللهم توفّني فقيرا، ولا توفني غنيا، واحشرني في زمرة المساكين، فإن أشقى الأشقياء من اجتمع عليه فقر الدنيا، وعذاب الآخرة)</w:t>
      </w:r>
      <w:r w:rsidRPr="00160645">
        <w:rPr>
          <w:position w:val="6"/>
          <w:sz w:val="20"/>
          <w:szCs w:val="20"/>
          <w:rtl/>
          <w:lang w:val="fr-FR" w:eastAsia="fr-FR" w:bidi="ar"/>
        </w:rPr>
        <w:t>(</w:t>
      </w:r>
      <w:r w:rsidRPr="00160645">
        <w:rPr>
          <w:position w:val="6"/>
          <w:sz w:val="20"/>
          <w:szCs w:val="20"/>
          <w:rtl/>
          <w:lang w:val="fr-FR" w:eastAsia="fr-FR" w:bidi="ar"/>
        </w:rPr>
        <w:footnoteReference w:id="402"/>
      </w:r>
      <w:r w:rsidRPr="00160645">
        <w:rPr>
          <w:position w:val="6"/>
          <w:sz w:val="20"/>
          <w:szCs w:val="20"/>
          <w:rtl/>
          <w:lang w:val="fr-FR" w:eastAsia="fr-FR" w:bidi="ar"/>
        </w:rPr>
        <w:t>)</w:t>
      </w:r>
    </w:p>
    <w:p w14:paraId="1D944B6F" w14:textId="258BB15E"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مسعود قال: اضطجع رسول الله </w:t>
      </w:r>
      <w:r w:rsidRPr="00160645">
        <w:rPr>
          <w:rtl/>
          <w:lang w:val="fr-FR" w:eastAsia="fr-FR" w:bidi="ar"/>
        </w:rPr>
        <w:sym w:font="Abo-thar" w:char="F061"/>
      </w:r>
      <w:r w:rsidRPr="00160645">
        <w:rPr>
          <w:rtl/>
          <w:lang w:val="fr-FR" w:eastAsia="fr-FR" w:bidi="ar"/>
        </w:rPr>
        <w:t xml:space="preserve"> على حصير فأثر في جنبه، فلما استيقظ جعلت أمسح عنه، فقلت: يا رسول الله ألا آذنتنا فبسطت شيئا يقيك منه، تنام عليه، فقال: (ما لي وللدنيا، ما أنا والدنيا إلا كراكب سار في يوم صائف، فقال تحت شجرة ثم راح وتركها)</w:t>
      </w:r>
      <w:r w:rsidRPr="00160645">
        <w:rPr>
          <w:position w:val="6"/>
          <w:sz w:val="20"/>
          <w:szCs w:val="20"/>
          <w:rtl/>
          <w:lang w:val="fr-FR" w:eastAsia="fr-FR" w:bidi="ar"/>
        </w:rPr>
        <w:t>(</w:t>
      </w:r>
      <w:r w:rsidRPr="00160645">
        <w:rPr>
          <w:position w:val="6"/>
          <w:sz w:val="20"/>
          <w:szCs w:val="20"/>
          <w:rtl/>
          <w:lang w:val="fr-FR" w:eastAsia="fr-FR" w:bidi="ar"/>
        </w:rPr>
        <w:footnoteReference w:id="403"/>
      </w:r>
      <w:r w:rsidRPr="00160645">
        <w:rPr>
          <w:position w:val="6"/>
          <w:sz w:val="20"/>
          <w:szCs w:val="20"/>
          <w:rtl/>
          <w:lang w:val="fr-FR" w:eastAsia="fr-FR" w:bidi="ar"/>
        </w:rPr>
        <w:t>)</w:t>
      </w:r>
    </w:p>
    <w:p w14:paraId="5D1E964C" w14:textId="1A63FA8A"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عمر قال: دخلت على رسول الله </w:t>
      </w:r>
      <w:r w:rsidRPr="00160645">
        <w:rPr>
          <w:rtl/>
          <w:lang w:val="fr-FR" w:eastAsia="fr-FR" w:bidi="ar"/>
        </w:rPr>
        <w:sym w:font="Abo-thar" w:char="F061"/>
      </w:r>
      <w:r w:rsidRPr="00160645">
        <w:rPr>
          <w:rtl/>
          <w:lang w:val="fr-FR" w:eastAsia="fr-FR" w:bidi="ar"/>
        </w:rPr>
        <w:t xml:space="preserve"> فإذا هو متكئ على رمال حصير قد أثر في جنبه، فرفعت رأسي في البيت، فو الله ما رأيت فيه شيئا يرد البصر، إلا أهب ثلاثة معلقة، وصبرة من شعير، فهملت عينا عمر فقال: ما لك؟ فقلت يا رسول الله أنت صفوة الله من خلقه، وكسرى وقيصر فيما هما فيه؟ فجلس محمرا وجهه، فقال: (أفي شك أنت يا ابن الخطاب؟ ثم قال: أولئك قوم عجلت لهم طيباتهم في حياتهم الدنيا، أما ترضى أن تكون لهم الدنيا، ولنا الآخرة؟) قلت:</w:t>
      </w:r>
      <w:r w:rsidRPr="00160645">
        <w:rPr>
          <w:rFonts w:hint="cs"/>
          <w:rtl/>
          <w:lang w:val="fr-FR" w:eastAsia="fr-FR" w:bidi="ar"/>
        </w:rPr>
        <w:t xml:space="preserve"> </w:t>
      </w:r>
      <w:r w:rsidRPr="00160645">
        <w:rPr>
          <w:rtl/>
          <w:lang w:val="fr-FR" w:eastAsia="fr-FR" w:bidi="ar"/>
        </w:rPr>
        <w:t>بلى، يا رسول الله، فأحمد الله عز وجل، زاد أبو الحسن بن الضحاك: يا عمر لو شاء أن يسيّر الجبال الراسيات معي ذهبا لسارت</w:t>
      </w:r>
      <w:r w:rsidRPr="00160645">
        <w:rPr>
          <w:position w:val="6"/>
          <w:sz w:val="20"/>
          <w:szCs w:val="20"/>
          <w:rtl/>
          <w:lang w:val="fr-FR" w:eastAsia="fr-FR" w:bidi="ar"/>
        </w:rPr>
        <w:t>(</w:t>
      </w:r>
      <w:r w:rsidRPr="00160645">
        <w:rPr>
          <w:position w:val="6"/>
          <w:sz w:val="20"/>
          <w:szCs w:val="20"/>
          <w:rtl/>
          <w:lang w:val="fr-FR" w:eastAsia="fr-FR" w:bidi="ar"/>
        </w:rPr>
        <w:footnoteReference w:id="404"/>
      </w:r>
      <w:r w:rsidRPr="00160645">
        <w:rPr>
          <w:position w:val="6"/>
          <w:sz w:val="20"/>
          <w:szCs w:val="20"/>
          <w:rtl/>
          <w:lang w:val="fr-FR" w:eastAsia="fr-FR" w:bidi="ar"/>
        </w:rPr>
        <w:t>)</w:t>
      </w:r>
      <w:r w:rsidRPr="00160645">
        <w:rPr>
          <w:rtl/>
          <w:lang w:val="fr-FR" w:eastAsia="fr-FR" w:bidi="ar"/>
        </w:rPr>
        <w:t>.</w:t>
      </w:r>
    </w:p>
    <w:p w14:paraId="7978CB8E" w14:textId="7A87A4A6"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رجل من بني سالم أو فيهم أن رسول الله </w:t>
      </w:r>
      <w:r w:rsidRPr="00160645">
        <w:rPr>
          <w:rtl/>
          <w:lang w:val="fr-FR" w:eastAsia="fr-FR" w:bidi="ar"/>
        </w:rPr>
        <w:sym w:font="Abo-thar" w:char="F061"/>
      </w:r>
      <w:r w:rsidRPr="00160645">
        <w:rPr>
          <w:rtl/>
          <w:lang w:val="fr-FR" w:eastAsia="fr-FR" w:bidi="ar"/>
        </w:rPr>
        <w:t xml:space="preserve"> أتي بهدية،</w:t>
      </w:r>
      <w:r w:rsidRPr="00160645">
        <w:rPr>
          <w:rFonts w:hint="cs"/>
          <w:rtl/>
          <w:lang w:val="fr-FR" w:eastAsia="fr-FR" w:bidi="ar"/>
        </w:rPr>
        <w:t xml:space="preserve"> </w:t>
      </w:r>
      <w:r w:rsidRPr="00160645">
        <w:rPr>
          <w:rtl/>
          <w:lang w:val="fr-FR" w:eastAsia="fr-FR" w:bidi="ar"/>
        </w:rPr>
        <w:t>فنظر، فلم يجد شيئا يجعلها فيه، فقال: (ضعه في الحضيض، فإنما هو عبد يأكل كما يأكل العبد، ويشرب كما يشرب العبد، لو كانت الدنيا تزن عند الله جناح بعوضة ما سقي الكافر منها ماء</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405"/>
      </w:r>
      <w:r w:rsidRPr="00160645">
        <w:rPr>
          <w:position w:val="6"/>
          <w:sz w:val="20"/>
          <w:szCs w:val="20"/>
          <w:rtl/>
          <w:lang w:val="fr-FR" w:eastAsia="fr-FR" w:bidi="ar"/>
        </w:rPr>
        <w:t>)</w:t>
      </w:r>
    </w:p>
    <w:p w14:paraId="2A2600A5" w14:textId="4A913E2A"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ابن عباس قال: خرج أبو بكر في الهاجرة إلى المسجد فسمع بذلك عمر فخرج، فقال: يا أبا بكر ما أخرجك في هذه الساعة؟ قال: لا، والله ما أخرجني إلا الجوع، فقال: أنا والذي نفسي بيده، ما أخرجني غيره،</w:t>
      </w:r>
      <w:r w:rsidRPr="00160645">
        <w:rPr>
          <w:rFonts w:hint="cs"/>
          <w:rtl/>
          <w:lang w:val="fr-FR" w:eastAsia="fr-FR" w:bidi="ar"/>
        </w:rPr>
        <w:t xml:space="preserve"> </w:t>
      </w:r>
      <w:r w:rsidRPr="00160645">
        <w:rPr>
          <w:rtl/>
          <w:lang w:val="fr-FR" w:eastAsia="fr-FR" w:bidi="ar"/>
        </w:rPr>
        <w:t xml:space="preserve">فبينما هما كذلك إذ خرج عليهما رسول الله </w:t>
      </w:r>
      <w:r w:rsidRPr="00160645">
        <w:rPr>
          <w:rtl/>
          <w:lang w:val="fr-FR" w:eastAsia="fr-FR" w:bidi="ar"/>
        </w:rPr>
        <w:sym w:font="Abo-thar" w:char="F061"/>
      </w:r>
      <w:r w:rsidRPr="00160645">
        <w:rPr>
          <w:rtl/>
          <w:lang w:val="fr-FR" w:eastAsia="fr-FR" w:bidi="ar"/>
        </w:rPr>
        <w:t xml:space="preserve"> [فقال (ما أخرجكما من بيوتكما هذه الساعة؟) ] فقالا: الجوع فقال: (أنا والذي نفسي بيده ما أخرجني غيره،) فقاموا، فانطلقوا حتى أتوا باب أبي أيوب الأنصاري، فذكر الحديث في إتيان رسول الله </w:t>
      </w:r>
      <w:r w:rsidRPr="00160645">
        <w:rPr>
          <w:rtl/>
          <w:lang w:val="fr-FR" w:eastAsia="fr-FR" w:bidi="ar"/>
        </w:rPr>
        <w:sym w:font="Abo-thar" w:char="F061"/>
      </w:r>
      <w:r w:rsidRPr="00160645">
        <w:rPr>
          <w:rtl/>
          <w:lang w:val="fr-FR" w:eastAsia="fr-FR" w:bidi="ar"/>
        </w:rPr>
        <w:t xml:space="preserve">، وأبي بكر، وعمر بيت أبي أيوب وذبحه لهم شاة، وطبخه لها، قال: فأخذ رسول الله </w:t>
      </w:r>
      <w:r w:rsidRPr="00160645">
        <w:rPr>
          <w:rtl/>
          <w:lang w:val="fr-FR" w:eastAsia="fr-FR" w:bidi="ar"/>
        </w:rPr>
        <w:sym w:font="Abo-thar" w:char="F061"/>
      </w:r>
      <w:r w:rsidRPr="00160645">
        <w:rPr>
          <w:rtl/>
          <w:lang w:val="fr-FR" w:eastAsia="fr-FR" w:bidi="ar"/>
        </w:rPr>
        <w:t xml:space="preserve"> من الشاة، ووضعه على رغيف، وقال: (يا أبا أيوب أبلغ هذا فاطمة، فإنها لم تصب مثل هذا منذ أيام)</w:t>
      </w:r>
      <w:r w:rsidRPr="00160645">
        <w:rPr>
          <w:position w:val="6"/>
          <w:sz w:val="20"/>
          <w:szCs w:val="20"/>
          <w:rtl/>
          <w:lang w:val="fr-FR" w:eastAsia="fr-FR" w:bidi="ar"/>
        </w:rPr>
        <w:t>(</w:t>
      </w:r>
      <w:r w:rsidRPr="00160645">
        <w:rPr>
          <w:position w:val="6"/>
          <w:sz w:val="20"/>
          <w:szCs w:val="20"/>
          <w:rtl/>
          <w:lang w:val="fr-FR" w:eastAsia="fr-FR" w:bidi="ar"/>
        </w:rPr>
        <w:footnoteReference w:id="406"/>
      </w:r>
      <w:r w:rsidRPr="00160645">
        <w:rPr>
          <w:position w:val="6"/>
          <w:sz w:val="20"/>
          <w:szCs w:val="20"/>
          <w:rtl/>
          <w:lang w:val="fr-FR" w:eastAsia="fr-FR" w:bidi="ar"/>
        </w:rPr>
        <w:t>)</w:t>
      </w:r>
    </w:p>
    <w:p w14:paraId="0EF38FBD" w14:textId="520D8759"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 أعجب رسول الله </w:t>
      </w:r>
      <w:r w:rsidRPr="00160645">
        <w:rPr>
          <w:rtl/>
          <w:lang w:val="fr-FR" w:eastAsia="fr-FR" w:bidi="ar"/>
        </w:rPr>
        <w:sym w:font="Abo-thar" w:char="F061"/>
      </w:r>
      <w:r w:rsidRPr="00160645">
        <w:rPr>
          <w:rtl/>
          <w:lang w:val="fr-FR" w:eastAsia="fr-FR" w:bidi="ar"/>
        </w:rPr>
        <w:t xml:space="preserve"> بشيء من الدنيا، ولا أعجبه شيء من أمر الدنيا إلا أن يكون ذا تقى</w:t>
      </w:r>
      <w:r w:rsidRPr="00160645">
        <w:rPr>
          <w:position w:val="6"/>
          <w:sz w:val="20"/>
          <w:szCs w:val="20"/>
          <w:rtl/>
          <w:lang w:val="fr-FR" w:eastAsia="fr-FR" w:bidi="ar"/>
        </w:rPr>
        <w:t>(</w:t>
      </w:r>
      <w:r w:rsidRPr="00160645">
        <w:rPr>
          <w:position w:val="6"/>
          <w:sz w:val="20"/>
          <w:szCs w:val="20"/>
          <w:rtl/>
          <w:lang w:val="fr-FR" w:eastAsia="fr-FR" w:bidi="ar"/>
        </w:rPr>
        <w:footnoteReference w:id="407"/>
      </w:r>
      <w:r w:rsidRPr="00160645">
        <w:rPr>
          <w:position w:val="6"/>
          <w:sz w:val="20"/>
          <w:szCs w:val="20"/>
          <w:rtl/>
          <w:lang w:val="fr-FR" w:eastAsia="fr-FR" w:bidi="ar"/>
        </w:rPr>
        <w:t>)</w:t>
      </w:r>
      <w:r w:rsidRPr="00160645">
        <w:rPr>
          <w:rtl/>
          <w:lang w:val="fr-FR" w:eastAsia="fr-FR" w:bidi="ar"/>
        </w:rPr>
        <w:t>.</w:t>
      </w:r>
    </w:p>
    <w:p w14:paraId="30DDF850" w14:textId="79097844"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أنس قال:</w:t>
      </w:r>
      <w:r w:rsidRPr="00160645">
        <w:rPr>
          <w:rFonts w:hint="cs"/>
          <w:rtl/>
          <w:lang w:val="fr-FR" w:eastAsia="fr-FR" w:bidi="ar"/>
        </w:rPr>
        <w:t xml:space="preserve"> </w:t>
      </w:r>
      <w:r w:rsidRPr="00160645">
        <w:rPr>
          <w:rtl/>
          <w:lang w:val="fr-FR" w:eastAsia="fr-FR" w:bidi="ar"/>
        </w:rPr>
        <w:t xml:space="preserve">دخلت على رسول الله </w:t>
      </w:r>
      <w:r w:rsidRPr="00160645">
        <w:rPr>
          <w:rtl/>
          <w:lang w:val="fr-FR" w:eastAsia="fr-FR" w:bidi="ar"/>
        </w:rPr>
        <w:sym w:font="Abo-thar" w:char="F061"/>
      </w:r>
      <w:r w:rsidRPr="00160645">
        <w:rPr>
          <w:rtl/>
          <w:lang w:val="fr-FR" w:eastAsia="fr-FR" w:bidi="ar"/>
        </w:rPr>
        <w:t xml:space="preserve"> وهو على سرير مرمول بالشّريط، وتحت رأسه وسادة من أدم، حشوها ليف، فدخل عمر في نفر معه، فانحرف رسول الله </w:t>
      </w:r>
      <w:r w:rsidRPr="00160645">
        <w:rPr>
          <w:rtl/>
          <w:lang w:val="fr-FR" w:eastAsia="fr-FR" w:bidi="ar"/>
        </w:rPr>
        <w:sym w:font="Abo-thar" w:char="F061"/>
      </w:r>
      <w:r w:rsidRPr="00160645">
        <w:rPr>
          <w:rtl/>
          <w:lang w:val="fr-FR" w:eastAsia="fr-FR" w:bidi="ar"/>
        </w:rPr>
        <w:t xml:space="preserve"> انحرافة، فلم ير عمر بين جنبيه وبين الشريط ثوبا، وقد أثر الشريط بجنب رسول الله </w:t>
      </w:r>
      <w:r w:rsidRPr="00160645">
        <w:rPr>
          <w:rtl/>
          <w:lang w:val="fr-FR" w:eastAsia="fr-FR" w:bidi="ar"/>
        </w:rPr>
        <w:sym w:font="Abo-thar" w:char="F061"/>
      </w:r>
      <w:r w:rsidRPr="00160645">
        <w:rPr>
          <w:rtl/>
          <w:lang w:val="fr-FR" w:eastAsia="fr-FR" w:bidi="ar"/>
        </w:rPr>
        <w:t>،</w:t>
      </w:r>
      <w:r w:rsidRPr="00160645">
        <w:rPr>
          <w:rFonts w:hint="cs"/>
          <w:rtl/>
          <w:lang w:val="fr-FR" w:eastAsia="fr-FR" w:bidi="ar"/>
        </w:rPr>
        <w:t xml:space="preserve"> </w:t>
      </w:r>
      <w:r w:rsidRPr="00160645">
        <w:rPr>
          <w:rtl/>
          <w:lang w:val="fr-FR" w:eastAsia="fr-FR" w:bidi="ar"/>
        </w:rPr>
        <w:t xml:space="preserve">فبكى عمر، فقال رسول الله </w:t>
      </w:r>
      <w:r w:rsidRPr="00160645">
        <w:rPr>
          <w:rtl/>
          <w:lang w:val="fr-FR" w:eastAsia="fr-FR" w:bidi="ar"/>
        </w:rPr>
        <w:sym w:font="Abo-thar" w:char="F061"/>
      </w:r>
      <w:r w:rsidRPr="00160645">
        <w:rPr>
          <w:rtl/>
          <w:lang w:val="fr-FR" w:eastAsia="fr-FR" w:bidi="ar"/>
        </w:rPr>
        <w:t xml:space="preserve">: (ما يبكيك يا عمر؟ فقال: والله ما أبكي إلا لكوني أعلم أنك رسول الله، أكرم على الله من كسرى وقيصر، وهما يعيشان في الدنيا فيما يعيشان فيه، وأنت رسول الله بالمكان الذي أرى، فقال رسول الله </w:t>
      </w:r>
      <w:r w:rsidRPr="00160645">
        <w:rPr>
          <w:rtl/>
          <w:lang w:val="fr-FR" w:eastAsia="fr-FR" w:bidi="ar"/>
        </w:rPr>
        <w:sym w:font="Abo-thar" w:char="F061"/>
      </w:r>
      <w:r w:rsidRPr="00160645">
        <w:rPr>
          <w:rtl/>
          <w:lang w:val="fr-FR" w:eastAsia="fr-FR" w:bidi="ar"/>
        </w:rPr>
        <w:t>: يا عمر أما ترضى أن تكون لهم الدنيا، ولنا الآخرة،) قال: بلى، قال: (فإنه كذلك)</w:t>
      </w:r>
      <w:r w:rsidRPr="00160645">
        <w:rPr>
          <w:position w:val="6"/>
          <w:sz w:val="20"/>
          <w:szCs w:val="20"/>
          <w:rtl/>
          <w:lang w:val="fr-FR" w:eastAsia="fr-FR" w:bidi="ar"/>
        </w:rPr>
        <w:t>(</w:t>
      </w:r>
      <w:r w:rsidRPr="00160645">
        <w:rPr>
          <w:position w:val="6"/>
          <w:sz w:val="20"/>
          <w:szCs w:val="20"/>
          <w:rtl/>
          <w:lang w:val="fr-FR" w:eastAsia="fr-FR" w:bidi="ar"/>
        </w:rPr>
        <w:footnoteReference w:id="408"/>
      </w:r>
      <w:r w:rsidRPr="00160645">
        <w:rPr>
          <w:position w:val="6"/>
          <w:sz w:val="20"/>
          <w:szCs w:val="20"/>
          <w:rtl/>
          <w:lang w:val="fr-FR" w:eastAsia="fr-FR" w:bidi="ar"/>
        </w:rPr>
        <w:t>)</w:t>
      </w:r>
    </w:p>
    <w:p w14:paraId="4E8BE6CF" w14:textId="6FDA9403"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ابن عباس قال: دخل عمر على</w:t>
      </w:r>
      <w:r w:rsidRPr="00160645">
        <w:rPr>
          <w:rFonts w:hint="cs"/>
          <w:rtl/>
          <w:lang w:val="fr-FR" w:eastAsia="fr-FR" w:bidi="ar"/>
        </w:rPr>
        <w:t xml:space="preserve"> </w:t>
      </w:r>
      <w:r w:rsidRPr="00160645">
        <w:rPr>
          <w:rtl/>
          <w:lang w:val="fr-FR" w:eastAsia="fr-FR" w:bidi="ar"/>
        </w:rPr>
        <w:t xml:space="preserve">رسول الله </w:t>
      </w:r>
      <w:r w:rsidRPr="00160645">
        <w:rPr>
          <w:rtl/>
          <w:lang w:val="fr-FR" w:eastAsia="fr-FR" w:bidi="ar"/>
        </w:rPr>
        <w:sym w:font="Abo-thar" w:char="F061"/>
      </w:r>
      <w:r w:rsidRPr="00160645">
        <w:rPr>
          <w:rtl/>
          <w:lang w:val="fr-FR" w:eastAsia="fr-FR" w:bidi="ar"/>
        </w:rPr>
        <w:t>، وهو متكئ على حصير قد أثر في جنبه، فقال: يا رسول الله لو اتخذت فراشا أدثر من هذا، فقال: (ما لي وللدنيا، ما مثلي ومثل الدنيا إلا كراكب استظل في يوم صائف، فاستظل تحت شجرة ساعة من نهار، ثم راح وتركها)</w:t>
      </w:r>
      <w:r w:rsidRPr="00160645">
        <w:rPr>
          <w:position w:val="6"/>
          <w:sz w:val="20"/>
          <w:szCs w:val="20"/>
          <w:rtl/>
          <w:lang w:val="fr-FR" w:eastAsia="fr-FR" w:bidi="ar"/>
        </w:rPr>
        <w:t>(</w:t>
      </w:r>
      <w:r w:rsidRPr="00160645">
        <w:rPr>
          <w:position w:val="6"/>
          <w:sz w:val="20"/>
          <w:szCs w:val="20"/>
          <w:rtl/>
          <w:lang w:val="fr-FR" w:eastAsia="fr-FR" w:bidi="ar"/>
        </w:rPr>
        <w:footnoteReference w:id="409"/>
      </w:r>
      <w:r w:rsidRPr="00160645">
        <w:rPr>
          <w:position w:val="6"/>
          <w:sz w:val="20"/>
          <w:szCs w:val="20"/>
          <w:rtl/>
          <w:lang w:val="fr-FR" w:eastAsia="fr-FR" w:bidi="ar"/>
        </w:rPr>
        <w:t>)</w:t>
      </w:r>
    </w:p>
    <w:p w14:paraId="03F48E14" w14:textId="08AD6F80"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إسماعيل بن أميّة قال: صنعت عائشة لرسول الله </w:t>
      </w:r>
      <w:r w:rsidRPr="00160645">
        <w:rPr>
          <w:rtl/>
          <w:lang w:val="fr-FR" w:eastAsia="fr-FR" w:bidi="ar"/>
        </w:rPr>
        <w:sym w:font="Abo-thar" w:char="F061"/>
      </w:r>
      <w:r w:rsidRPr="00160645">
        <w:rPr>
          <w:rtl/>
          <w:lang w:val="fr-FR" w:eastAsia="fr-FR" w:bidi="ar"/>
        </w:rPr>
        <w:t xml:space="preserve"> فراشين، فأبى أن يضطجع على واحد</w:t>
      </w:r>
      <w:r w:rsidRPr="00160645">
        <w:rPr>
          <w:position w:val="6"/>
          <w:sz w:val="20"/>
          <w:szCs w:val="20"/>
          <w:rtl/>
          <w:lang w:val="fr-FR" w:eastAsia="fr-FR" w:bidi="ar"/>
        </w:rPr>
        <w:t>(</w:t>
      </w:r>
      <w:r w:rsidRPr="00160645">
        <w:rPr>
          <w:position w:val="6"/>
          <w:sz w:val="20"/>
          <w:szCs w:val="20"/>
          <w:rtl/>
          <w:lang w:val="fr-FR" w:eastAsia="fr-FR" w:bidi="ar"/>
        </w:rPr>
        <w:footnoteReference w:id="410"/>
      </w:r>
      <w:r w:rsidRPr="00160645">
        <w:rPr>
          <w:position w:val="6"/>
          <w:sz w:val="20"/>
          <w:szCs w:val="20"/>
          <w:rtl/>
          <w:lang w:val="fr-FR" w:eastAsia="fr-FR" w:bidi="ar"/>
        </w:rPr>
        <w:t>)</w:t>
      </w:r>
      <w:r w:rsidRPr="00160645">
        <w:rPr>
          <w:rtl/>
          <w:lang w:val="fr-FR" w:eastAsia="fr-FR" w:bidi="ar"/>
        </w:rPr>
        <w:t>.</w:t>
      </w:r>
    </w:p>
    <w:p w14:paraId="57FB34BC" w14:textId="5F267727"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ابن مسعود</w:t>
      </w:r>
      <w:r w:rsidRPr="00160645">
        <w:rPr>
          <w:rFonts w:hint="cs"/>
          <w:rtl/>
          <w:lang w:val="fr-FR" w:eastAsia="fr-FR" w:bidi="ar"/>
        </w:rPr>
        <w:t xml:space="preserve"> وغيره</w:t>
      </w:r>
      <w:r w:rsidRPr="00160645">
        <w:rPr>
          <w:rtl/>
          <w:lang w:val="fr-FR" w:eastAsia="fr-FR" w:bidi="ar"/>
        </w:rPr>
        <w:t xml:space="preserve">، أن رسول الله </w:t>
      </w:r>
      <w:r w:rsidRPr="00160645">
        <w:rPr>
          <w:rtl/>
          <w:lang w:val="fr-FR" w:eastAsia="fr-FR" w:bidi="ar"/>
        </w:rPr>
        <w:sym w:font="Abo-thar" w:char="F061"/>
      </w:r>
      <w:r w:rsidRPr="00160645">
        <w:rPr>
          <w:rtl/>
          <w:lang w:val="fr-FR" w:eastAsia="fr-FR" w:bidi="ar"/>
        </w:rPr>
        <w:t xml:space="preserve"> قال: (ما أوحى الله إلى أن أجمع المال، وأكون من التاجرين، ولكن أوحي إلي أن</w:t>
      </w:r>
      <w:r>
        <w:rPr>
          <w:rFonts w:hint="cs"/>
          <w:rtl/>
          <w:lang w:val="fr-FR" w:eastAsia="fr-FR" w:bidi="ar"/>
        </w:rPr>
        <w:t xml:space="preserve"> </w:t>
      </w:r>
      <w:r w:rsidR="002327D1">
        <w:rPr>
          <w:rtl/>
          <w:lang w:val="fr-FR" w:eastAsia="fr-FR" w:bidi="ar"/>
        </w:rPr>
        <w:t>﴿</w:t>
      </w:r>
      <w:r w:rsidRPr="00176A93">
        <w:rPr>
          <w:rtl/>
          <w:lang w:val="fr-FR" w:eastAsia="fr-FR" w:bidi="ar"/>
        </w:rPr>
        <w:t xml:space="preserve">فَسَبِّحْ بِحَمْدِ رَبِّكَ وَكُنْ مِنَ السَّاجِدِينَ (98) وَاعْبُدْ رَبَّكَ حَتَّى يَأْتِيَكَ الْيَقِينُ </w:t>
      </w:r>
      <w:r w:rsidR="002327D1">
        <w:rPr>
          <w:rtl/>
          <w:lang w:val="fr-FR" w:eastAsia="fr-FR" w:bidi="ar"/>
        </w:rPr>
        <w:t>﴾</w:t>
      </w:r>
      <w:r w:rsidRPr="00176A93">
        <w:rPr>
          <w:rtl/>
          <w:lang w:val="fr-FR" w:eastAsia="fr-FR" w:bidi="ar"/>
        </w:rPr>
        <w:t xml:space="preserve"> [الحجر: 98، 99] </w:t>
      </w:r>
      <w:r w:rsidRPr="00160645">
        <w:rPr>
          <w:position w:val="6"/>
          <w:sz w:val="20"/>
          <w:szCs w:val="20"/>
          <w:rtl/>
          <w:lang w:val="fr-FR" w:eastAsia="fr-FR" w:bidi="ar"/>
        </w:rPr>
        <w:t>(</w:t>
      </w:r>
      <w:r w:rsidRPr="00160645">
        <w:rPr>
          <w:position w:val="6"/>
          <w:sz w:val="20"/>
          <w:szCs w:val="20"/>
          <w:rtl/>
          <w:lang w:val="fr-FR" w:eastAsia="fr-FR" w:bidi="ar"/>
        </w:rPr>
        <w:footnoteReference w:id="411"/>
      </w:r>
      <w:r w:rsidRPr="00160645">
        <w:rPr>
          <w:position w:val="6"/>
          <w:sz w:val="20"/>
          <w:szCs w:val="20"/>
          <w:rtl/>
          <w:lang w:val="fr-FR" w:eastAsia="fr-FR" w:bidi="ar"/>
        </w:rPr>
        <w:t>)</w:t>
      </w:r>
      <w:r w:rsidRPr="00160645">
        <w:rPr>
          <w:rtl/>
          <w:lang w:val="fr-FR" w:eastAsia="fr-FR" w:bidi="ar"/>
        </w:rPr>
        <w:t>.</w:t>
      </w:r>
    </w:p>
    <w:p w14:paraId="5B22F539" w14:textId="1CD65168"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349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اتخذت لرسول الله </w:t>
      </w:r>
      <w:r w:rsidRPr="00160645">
        <w:rPr>
          <w:rtl/>
          <w:lang w:val="fr-FR" w:eastAsia="fr-FR" w:bidi="ar"/>
        </w:rPr>
        <w:sym w:font="Abo-thar" w:char="F061"/>
      </w:r>
      <w:r w:rsidRPr="00160645">
        <w:rPr>
          <w:rtl/>
          <w:lang w:val="fr-FR" w:eastAsia="fr-FR" w:bidi="ar"/>
        </w:rPr>
        <w:t xml:space="preserve"> فراشين حشوهما ليف وإذخر فقال: (يا عائشة ما لي وللدنيا أنما أنا والدنيا بمنزلة رجل نزل تحت شجرة في ظلها، حتى إذا فاء الفيء ارتحل، فلم يرجع إليها أبدا)</w:t>
      </w:r>
      <w:r w:rsidRPr="00160645">
        <w:rPr>
          <w:position w:val="6"/>
          <w:sz w:val="20"/>
          <w:szCs w:val="20"/>
          <w:rtl/>
          <w:lang w:val="fr-FR" w:eastAsia="fr-FR" w:bidi="ar"/>
        </w:rPr>
        <w:t>(</w:t>
      </w:r>
      <w:r w:rsidRPr="00160645">
        <w:rPr>
          <w:position w:val="6"/>
          <w:sz w:val="20"/>
          <w:szCs w:val="20"/>
          <w:rtl/>
          <w:lang w:val="fr-FR" w:eastAsia="fr-FR" w:bidi="ar"/>
        </w:rPr>
        <w:footnoteReference w:id="412"/>
      </w:r>
      <w:r w:rsidRPr="00160645">
        <w:rPr>
          <w:position w:val="6"/>
          <w:sz w:val="20"/>
          <w:szCs w:val="20"/>
          <w:rtl/>
          <w:lang w:val="fr-FR" w:eastAsia="fr-FR" w:bidi="ar"/>
        </w:rPr>
        <w:t>)</w:t>
      </w:r>
    </w:p>
    <w:p w14:paraId="67267F3F" w14:textId="75DE0148"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350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 رأيت رسول الله </w:t>
      </w:r>
      <w:r w:rsidRPr="00160645">
        <w:rPr>
          <w:rtl/>
          <w:lang w:val="fr-FR" w:eastAsia="fr-FR" w:bidi="ar"/>
        </w:rPr>
        <w:sym w:font="Abo-thar" w:char="F061"/>
      </w:r>
      <w:r w:rsidRPr="00160645">
        <w:rPr>
          <w:rtl/>
          <w:lang w:val="fr-FR" w:eastAsia="fr-FR" w:bidi="ar"/>
        </w:rPr>
        <w:t xml:space="preserve"> يتّقي إلى فرش قط، إلا أني أذكر أن يوم مطر ألقينا تحته بتا فكأني أنظر إلى خرق فيه ينبع منه الماء</w:t>
      </w:r>
      <w:r w:rsidRPr="00160645">
        <w:rPr>
          <w:position w:val="6"/>
          <w:sz w:val="20"/>
          <w:szCs w:val="20"/>
          <w:rtl/>
          <w:lang w:val="fr-FR" w:eastAsia="fr-FR" w:bidi="ar"/>
        </w:rPr>
        <w:t>(</w:t>
      </w:r>
      <w:r w:rsidRPr="00160645">
        <w:rPr>
          <w:position w:val="6"/>
          <w:sz w:val="20"/>
          <w:szCs w:val="20"/>
          <w:rtl/>
          <w:lang w:val="fr-FR" w:eastAsia="fr-FR" w:bidi="ar"/>
        </w:rPr>
        <w:footnoteReference w:id="413"/>
      </w:r>
      <w:r w:rsidRPr="00160645">
        <w:rPr>
          <w:position w:val="6"/>
          <w:sz w:val="20"/>
          <w:szCs w:val="20"/>
          <w:rtl/>
          <w:lang w:val="fr-FR" w:eastAsia="fr-FR" w:bidi="ar"/>
        </w:rPr>
        <w:t>)</w:t>
      </w:r>
      <w:r w:rsidRPr="00160645">
        <w:rPr>
          <w:rtl/>
          <w:lang w:val="fr-FR" w:eastAsia="fr-FR" w:bidi="ar"/>
        </w:rPr>
        <w:t>.</w:t>
      </w:r>
    </w:p>
    <w:p w14:paraId="4AEC712C" w14:textId="2A3FD7C2" w:rsidR="00F104EA" w:rsidRPr="00160645" w:rsidRDefault="00F104EA" w:rsidP="00F104EA">
      <w:pPr>
        <w:widowControl w:val="0"/>
        <w:tabs>
          <w:tab w:val="left" w:pos="1096"/>
        </w:tabs>
        <w:adjustRightInd w:val="0"/>
        <w:textAlignment w:val="baseline"/>
        <w:rPr>
          <w:position w:val="6"/>
          <w:sz w:val="20"/>
          <w:szCs w:val="20"/>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351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كان لرسول الله </w:t>
      </w:r>
      <w:r w:rsidRPr="00160645">
        <w:rPr>
          <w:rtl/>
          <w:lang w:val="fr-FR" w:eastAsia="fr-FR" w:bidi="ar"/>
        </w:rPr>
        <w:sym w:font="Abo-thar" w:char="F061"/>
      </w:r>
      <w:r w:rsidRPr="00160645">
        <w:rPr>
          <w:rtl/>
          <w:lang w:val="fr-FR" w:eastAsia="fr-FR" w:bidi="ar"/>
        </w:rPr>
        <w:t xml:space="preserve"> فراش رثّ غليظ، فأردت أن أجعل له فراشا آخر ليكون أوطأ لرسول الله </w:t>
      </w:r>
      <w:r w:rsidRPr="00160645">
        <w:rPr>
          <w:rtl/>
          <w:lang w:val="fr-FR" w:eastAsia="fr-FR" w:bidi="ar"/>
        </w:rPr>
        <w:sym w:font="Abo-thar" w:char="F061"/>
      </w:r>
      <w:r w:rsidRPr="00160645">
        <w:rPr>
          <w:rtl/>
          <w:lang w:val="fr-FR" w:eastAsia="fr-FR" w:bidi="ar"/>
        </w:rPr>
        <w:t>، فجعلته فقال: ما هذا يا عائشة؟) فقلت:</w:t>
      </w:r>
      <w:r w:rsidRPr="00160645">
        <w:rPr>
          <w:rFonts w:hint="cs"/>
          <w:rtl/>
          <w:lang w:val="fr-FR" w:eastAsia="fr-FR" w:bidi="ar"/>
        </w:rPr>
        <w:t xml:space="preserve"> </w:t>
      </w:r>
      <w:r w:rsidRPr="00160645">
        <w:rPr>
          <w:rtl/>
          <w:lang w:val="fr-FR" w:eastAsia="fr-FR" w:bidi="ar"/>
        </w:rPr>
        <w:t>رأيت فراشك رثّا غليظا، فأردت أن يكون هذا أوطأ لك، فقال: (أخّريه، اثنتين، والله لا أقعد عليه حتى ترفعيه قال: فرفعت الأعلى الذي صنعت)</w:t>
      </w:r>
      <w:r w:rsidRPr="00160645">
        <w:rPr>
          <w:position w:val="6"/>
          <w:sz w:val="20"/>
          <w:szCs w:val="20"/>
          <w:rtl/>
          <w:lang w:val="fr-FR" w:eastAsia="fr-FR" w:bidi="ar"/>
        </w:rPr>
        <w:t>(</w:t>
      </w:r>
      <w:r w:rsidRPr="00160645">
        <w:rPr>
          <w:position w:val="6"/>
          <w:sz w:val="20"/>
          <w:szCs w:val="20"/>
          <w:rtl/>
          <w:lang w:val="fr-FR" w:eastAsia="fr-FR" w:bidi="ar"/>
        </w:rPr>
        <w:footnoteReference w:id="414"/>
      </w:r>
      <w:r w:rsidRPr="00160645">
        <w:rPr>
          <w:position w:val="6"/>
          <w:sz w:val="20"/>
          <w:szCs w:val="20"/>
          <w:rtl/>
          <w:lang w:val="fr-FR" w:eastAsia="fr-FR" w:bidi="ar"/>
        </w:rPr>
        <w:t>)</w:t>
      </w:r>
    </w:p>
    <w:p w14:paraId="6BBE844A" w14:textId="67F1AEB6"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352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قال: كان رسول الله </w:t>
      </w:r>
      <w:r w:rsidRPr="00160645">
        <w:rPr>
          <w:rtl/>
          <w:lang w:val="fr-FR" w:eastAsia="fr-FR" w:bidi="ar"/>
        </w:rPr>
        <w:sym w:font="Abo-thar" w:char="F061"/>
      </w:r>
      <w:r w:rsidRPr="00160645">
        <w:rPr>
          <w:rtl/>
          <w:lang w:val="fr-FR" w:eastAsia="fr-FR" w:bidi="ar"/>
        </w:rPr>
        <w:t xml:space="preserve"> يبيت الليالي المتتابعة طاويا وأهله لا يجدون عشاء، وكان عامة خبزهم الشعير</w:t>
      </w:r>
      <w:r w:rsidRPr="00160645">
        <w:rPr>
          <w:position w:val="6"/>
          <w:sz w:val="20"/>
          <w:szCs w:val="20"/>
          <w:rtl/>
          <w:lang w:val="fr-FR" w:eastAsia="fr-FR" w:bidi="ar"/>
        </w:rPr>
        <w:t>(</w:t>
      </w:r>
      <w:r w:rsidRPr="00160645">
        <w:rPr>
          <w:position w:val="6"/>
          <w:sz w:val="20"/>
          <w:szCs w:val="20"/>
          <w:rtl/>
          <w:lang w:val="fr-FR" w:eastAsia="fr-FR" w:bidi="ar"/>
        </w:rPr>
        <w:footnoteReference w:id="415"/>
      </w:r>
      <w:r w:rsidRPr="00160645">
        <w:rPr>
          <w:position w:val="6"/>
          <w:sz w:val="20"/>
          <w:szCs w:val="20"/>
          <w:rtl/>
          <w:lang w:val="fr-FR" w:eastAsia="fr-FR" w:bidi="ar"/>
        </w:rPr>
        <w:t>)</w:t>
      </w:r>
      <w:r w:rsidRPr="00160645">
        <w:rPr>
          <w:rtl/>
          <w:lang w:val="fr-FR" w:eastAsia="fr-FR" w:bidi="ar"/>
        </w:rPr>
        <w:t>.</w:t>
      </w:r>
    </w:p>
    <w:p w14:paraId="06E60CE3" w14:textId="4A542124"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353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مسعود قال: دخلت على رسول الله </w:t>
      </w:r>
      <w:r w:rsidRPr="00160645">
        <w:rPr>
          <w:rtl/>
          <w:lang w:val="fr-FR" w:eastAsia="fr-FR" w:bidi="ar"/>
        </w:rPr>
        <w:sym w:font="Abo-thar" w:char="F061"/>
      </w:r>
      <w:r w:rsidRPr="00160645">
        <w:rPr>
          <w:rtl/>
          <w:lang w:val="fr-FR" w:eastAsia="fr-FR" w:bidi="ar"/>
        </w:rPr>
        <w:t xml:space="preserve"> وهو على حصير، قد أثر الشريط في جنبه، فقلت: لو نمت يا رسول الله على ما هو ألين من هذا، فقال: (ما لي وللدنيا، إنما مثلي ومثل الدنيا كمثل راكب مر بأرض فلاة، فرأى شجرة، فاستظل تحتها، ثم راح وتركها)</w:t>
      </w:r>
      <w:r w:rsidRPr="00160645">
        <w:rPr>
          <w:position w:val="6"/>
          <w:sz w:val="20"/>
          <w:szCs w:val="20"/>
          <w:rtl/>
          <w:lang w:val="fr-FR" w:eastAsia="fr-FR" w:bidi="ar"/>
        </w:rPr>
        <w:t>(</w:t>
      </w:r>
      <w:r w:rsidRPr="00160645">
        <w:rPr>
          <w:position w:val="6"/>
          <w:sz w:val="20"/>
          <w:szCs w:val="20"/>
          <w:rtl/>
          <w:lang w:val="fr-FR" w:eastAsia="fr-FR" w:bidi="ar"/>
        </w:rPr>
        <w:footnoteReference w:id="416"/>
      </w:r>
      <w:r w:rsidRPr="00160645">
        <w:rPr>
          <w:position w:val="6"/>
          <w:sz w:val="20"/>
          <w:szCs w:val="20"/>
          <w:rtl/>
          <w:lang w:val="fr-FR" w:eastAsia="fr-FR" w:bidi="ar"/>
        </w:rPr>
        <w:t>)</w:t>
      </w:r>
    </w:p>
    <w:p w14:paraId="428919A3" w14:textId="3CD9FEC5" w:rsidR="00F104EA" w:rsidRPr="00160645" w:rsidRDefault="00F104EA" w:rsidP="00F104EA">
      <w:pPr>
        <w:widowControl w:val="0"/>
        <w:tabs>
          <w:tab w:val="left" w:pos="1096"/>
        </w:tabs>
        <w:adjustRightInd w:val="0"/>
        <w:textAlignment w:val="baseline"/>
        <w:rPr>
          <w:rtl/>
          <w:lang w:val="fr-FR" w:eastAsia="fr-FR" w:bidi="ar"/>
        </w:rPr>
      </w:pPr>
      <w:r w:rsidRPr="00176A93">
        <w:rPr>
          <w:b/>
          <w:bCs/>
          <w:color w:val="FF0000"/>
          <w:rtl/>
          <w:lang w:val="fr-FR" w:eastAsia="fr-FR" w:bidi="ar"/>
        </w:rPr>
        <w:t xml:space="preserve">[الحديث: </w:t>
      </w:r>
      <w:r w:rsidR="00EE7B2F">
        <w:rPr>
          <w:b/>
          <w:bCs/>
          <w:color w:val="FF0000"/>
          <w:rtl/>
          <w:lang w:val="fr-FR" w:eastAsia="fr-FR" w:bidi="ar"/>
        </w:rPr>
        <w:t>354</w:t>
      </w:r>
      <w:r w:rsidRPr="00176A93">
        <w:rPr>
          <w:b/>
          <w:bCs/>
          <w:color w:val="FF0000"/>
          <w:rtl/>
          <w:lang w:val="fr-FR" w:eastAsia="fr-FR" w:bidi="ar"/>
        </w:rPr>
        <w:t>]</w:t>
      </w:r>
      <w:r w:rsidR="00375A61">
        <w:rPr>
          <w:rFonts w:hint="cs"/>
          <w:color w:val="FF0000"/>
          <w:rtl/>
          <w:lang w:val="fr-FR" w:eastAsia="fr-FR" w:bidi="ar"/>
        </w:rPr>
        <w:t xml:space="preserve"> </w:t>
      </w:r>
      <w:r w:rsidRPr="00160645">
        <w:rPr>
          <w:rtl/>
          <w:lang w:val="fr-FR" w:eastAsia="fr-FR" w:bidi="ar"/>
        </w:rPr>
        <w:t xml:space="preserve">عن ابن عباس أن عمر دخل علي رسول الله </w:t>
      </w:r>
      <w:r w:rsidRPr="00160645">
        <w:rPr>
          <w:rtl/>
          <w:lang w:val="fr-FR" w:eastAsia="fr-FR" w:bidi="ar"/>
        </w:rPr>
        <w:sym w:font="Abo-thar" w:char="F061"/>
      </w:r>
      <w:r w:rsidRPr="00160645">
        <w:rPr>
          <w:rtl/>
          <w:lang w:val="fr-FR" w:eastAsia="fr-FR" w:bidi="ar"/>
        </w:rPr>
        <w:t xml:space="preserve"> وهو على حصير، قد أثر في جنبه، فقال: يا رسول الله لو اتخذت فراشا ألين من هذا، فقال: (ما لي وللدنيا، إنما مثلي ومثل الدنيا كراكب سار في يوم صائف، حتى أتى شجرة، ثم راح)</w:t>
      </w:r>
      <w:r w:rsidRPr="00160645">
        <w:rPr>
          <w:position w:val="6"/>
          <w:sz w:val="20"/>
          <w:szCs w:val="20"/>
          <w:rtl/>
          <w:lang w:val="fr-FR" w:eastAsia="fr-FR" w:bidi="ar"/>
        </w:rPr>
        <w:t>(</w:t>
      </w:r>
      <w:r w:rsidRPr="00160645">
        <w:rPr>
          <w:position w:val="6"/>
          <w:sz w:val="20"/>
          <w:szCs w:val="20"/>
          <w:rtl/>
          <w:lang w:val="fr-FR" w:eastAsia="fr-FR" w:bidi="ar"/>
        </w:rPr>
        <w:footnoteReference w:id="417"/>
      </w:r>
      <w:r w:rsidRPr="00160645">
        <w:rPr>
          <w:position w:val="6"/>
          <w:sz w:val="20"/>
          <w:szCs w:val="20"/>
          <w:rtl/>
          <w:lang w:val="fr-FR" w:eastAsia="fr-FR" w:bidi="ar"/>
        </w:rPr>
        <w:t>)</w:t>
      </w:r>
    </w:p>
    <w:p w14:paraId="20A94C65" w14:textId="7AD6B4A5"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355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ثوبان قال: كان</w:t>
      </w:r>
      <w:r w:rsidRPr="00160645">
        <w:rPr>
          <w:rFonts w:hint="cs"/>
          <w:rtl/>
          <w:lang w:val="fr-FR" w:eastAsia="fr-FR" w:bidi="ar"/>
        </w:rPr>
        <w:t xml:space="preserve"> </w:t>
      </w:r>
      <w:r w:rsidRPr="00160645">
        <w:rPr>
          <w:rtl/>
          <w:lang w:val="fr-FR" w:eastAsia="fr-FR" w:bidi="ar"/>
        </w:rPr>
        <w:t xml:space="preserve">رسول الله </w:t>
      </w:r>
      <w:r w:rsidRPr="00160645">
        <w:rPr>
          <w:rtl/>
          <w:lang w:val="fr-FR" w:eastAsia="fr-FR" w:bidi="ar"/>
        </w:rPr>
        <w:sym w:font="Abo-thar" w:char="F061"/>
      </w:r>
      <w:r w:rsidRPr="00160645">
        <w:rPr>
          <w:rtl/>
          <w:lang w:val="fr-FR" w:eastAsia="fr-FR" w:bidi="ar"/>
        </w:rPr>
        <w:t xml:space="preserve"> إذا سافر آخر عهده بإنسان من أهله فاطمة وأول من يدخل عليه إذا قدم فاطمة، فقدم من غزاة له، فأتاها، فإذا هو بمسح على بابها، ورأى على الحسن والحسين قلبين من فضة، فرجع، ولم يدخل لها، فلما رأت ذلك فاطمة ظنت أنه لم يدخل عليها من أجل ما رأى، فهتكت الستر، ونزعت القلبين من الصبيين، فقطعتهما، فبكى الصبيّان، فقسمته بينهما، فانطلقا إلى رسول الله </w:t>
      </w:r>
      <w:r w:rsidRPr="00160645">
        <w:rPr>
          <w:rtl/>
          <w:lang w:val="fr-FR" w:eastAsia="fr-FR" w:bidi="ar"/>
        </w:rPr>
        <w:sym w:font="Abo-thar" w:char="F061"/>
      </w:r>
      <w:r w:rsidRPr="00160645">
        <w:rPr>
          <w:rtl/>
          <w:lang w:val="fr-FR" w:eastAsia="fr-FR" w:bidi="ar"/>
        </w:rPr>
        <w:t xml:space="preserve">، وهما يبكيان، فأخذه </w:t>
      </w:r>
      <w:r w:rsidRPr="00160645">
        <w:rPr>
          <w:rtl/>
          <w:lang w:val="fr-FR" w:eastAsia="fr-FR" w:bidi="ar"/>
        </w:rPr>
        <w:sym w:font="Abo-thar" w:char="F061"/>
      </w:r>
      <w:r w:rsidRPr="00160645">
        <w:rPr>
          <w:rtl/>
          <w:lang w:val="fr-FR" w:eastAsia="fr-FR" w:bidi="ar"/>
        </w:rPr>
        <w:t>، فقال: (يا ثوبان، اذهب بهذا إلى بني فلان أهل بيت بالمدينة واشتر لفاطمة قلادة من عصب وسوارا من عاج قال: هؤلاء أهل بيتي، ولا أحب أن يأكلوا طيباتهم في حياتهم الدنيا)</w:t>
      </w:r>
      <w:r w:rsidRPr="00160645">
        <w:rPr>
          <w:position w:val="6"/>
          <w:sz w:val="20"/>
          <w:szCs w:val="20"/>
          <w:rtl/>
          <w:lang w:val="fr-FR" w:eastAsia="fr-FR" w:bidi="ar"/>
        </w:rPr>
        <w:t>(</w:t>
      </w:r>
      <w:r w:rsidRPr="00160645">
        <w:rPr>
          <w:position w:val="6"/>
          <w:sz w:val="20"/>
          <w:szCs w:val="20"/>
          <w:rtl/>
          <w:lang w:val="fr-FR" w:eastAsia="fr-FR" w:bidi="ar"/>
        </w:rPr>
        <w:footnoteReference w:id="418"/>
      </w:r>
      <w:r w:rsidRPr="00160645">
        <w:rPr>
          <w:position w:val="6"/>
          <w:sz w:val="20"/>
          <w:szCs w:val="20"/>
          <w:rtl/>
          <w:lang w:val="fr-FR" w:eastAsia="fr-FR" w:bidi="ar"/>
        </w:rPr>
        <w:t>)</w:t>
      </w:r>
    </w:p>
    <w:p w14:paraId="19E491CA" w14:textId="4F706A81"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356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ظل رسول الله </w:t>
      </w:r>
      <w:r w:rsidRPr="00160645">
        <w:rPr>
          <w:rtl/>
          <w:lang w:val="fr-FR" w:eastAsia="fr-FR" w:bidi="ar"/>
        </w:rPr>
        <w:sym w:font="Abo-thar" w:char="F061"/>
      </w:r>
      <w:r w:rsidRPr="00160645">
        <w:rPr>
          <w:rtl/>
          <w:lang w:val="fr-FR" w:eastAsia="fr-FR" w:bidi="ar"/>
        </w:rPr>
        <w:t xml:space="preserve"> صائما، ثم طوى، ثم ظل صائما، قال: (يا عائشة إن الدنيا لا تنبغي لمحمد، ولا لآل محمد، يا عائشة إن الله تعالى لم يرض من أولي العزم من الرسل إلا بالصبر على مكروهها، والصبر على محبوبها، ثم لم يرض مني إلا أن يكلفني ما كلفهم، فقال: فَاصْبِرْ كَما صَبَرَ أُولُوا الْعَزْمِ مِنَ الرُّسُلِ والله لأصبرن جهدي، ولا قوة إلا بالله)</w:t>
      </w:r>
      <w:r w:rsidRPr="00160645">
        <w:rPr>
          <w:position w:val="6"/>
          <w:sz w:val="20"/>
          <w:szCs w:val="20"/>
          <w:rtl/>
          <w:lang w:val="fr-FR" w:eastAsia="fr-FR" w:bidi="ar"/>
        </w:rPr>
        <w:t>(</w:t>
      </w:r>
      <w:r w:rsidRPr="00160645">
        <w:rPr>
          <w:position w:val="6"/>
          <w:sz w:val="20"/>
          <w:szCs w:val="20"/>
          <w:rtl/>
          <w:lang w:val="fr-FR" w:eastAsia="fr-FR" w:bidi="ar"/>
        </w:rPr>
        <w:footnoteReference w:id="419"/>
      </w:r>
      <w:r w:rsidRPr="00160645">
        <w:rPr>
          <w:position w:val="6"/>
          <w:sz w:val="20"/>
          <w:szCs w:val="20"/>
          <w:rtl/>
          <w:lang w:val="fr-FR" w:eastAsia="fr-FR" w:bidi="ar"/>
        </w:rPr>
        <w:t>)</w:t>
      </w:r>
    </w:p>
    <w:p w14:paraId="70B9B6B7" w14:textId="2F31E693"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357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كان رسول الله </w:t>
      </w:r>
      <w:r w:rsidRPr="00160645">
        <w:rPr>
          <w:rtl/>
          <w:lang w:val="fr-FR" w:eastAsia="fr-FR" w:bidi="ar"/>
        </w:rPr>
        <w:sym w:font="Abo-thar" w:char="F061"/>
      </w:r>
      <w:r w:rsidRPr="00160645">
        <w:rPr>
          <w:rtl/>
          <w:lang w:val="fr-FR" w:eastAsia="fr-FR" w:bidi="ar"/>
        </w:rPr>
        <w:t xml:space="preserve"> ليصيب التّمرة فيقول: (لولا أخشى أنها من الصدقة لأكلتها)</w:t>
      </w:r>
      <w:r w:rsidRPr="00160645">
        <w:rPr>
          <w:position w:val="6"/>
          <w:sz w:val="20"/>
          <w:szCs w:val="20"/>
          <w:rtl/>
          <w:lang w:val="fr-FR" w:eastAsia="fr-FR" w:bidi="ar"/>
        </w:rPr>
        <w:t>(</w:t>
      </w:r>
      <w:r w:rsidRPr="00160645">
        <w:rPr>
          <w:position w:val="6"/>
          <w:sz w:val="20"/>
          <w:szCs w:val="20"/>
          <w:rtl/>
          <w:lang w:val="fr-FR" w:eastAsia="fr-FR" w:bidi="ar"/>
        </w:rPr>
        <w:footnoteReference w:id="420"/>
      </w:r>
      <w:r w:rsidRPr="00160645">
        <w:rPr>
          <w:position w:val="6"/>
          <w:sz w:val="20"/>
          <w:szCs w:val="20"/>
          <w:rtl/>
          <w:lang w:val="fr-FR" w:eastAsia="fr-FR" w:bidi="ar"/>
        </w:rPr>
        <w:t>)</w:t>
      </w:r>
    </w:p>
    <w:p w14:paraId="1FA37D7F" w14:textId="208B6D12"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358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عمر أن رسول الله </w:t>
      </w:r>
      <w:r w:rsidRPr="00160645">
        <w:rPr>
          <w:rtl/>
          <w:lang w:val="fr-FR" w:eastAsia="fr-FR" w:bidi="ar"/>
        </w:rPr>
        <w:sym w:font="Abo-thar" w:char="F061"/>
      </w:r>
      <w:r w:rsidRPr="00160645">
        <w:rPr>
          <w:rtl/>
          <w:lang w:val="fr-FR" w:eastAsia="fr-FR" w:bidi="ar"/>
        </w:rPr>
        <w:t xml:space="preserve"> وجد تمرة تحت جنبه من الليل فأكلها، فلم ينم تلك الليلة، فقالت بعض نسائه: يا رسول الله أرقت البارحة، قال: (إني وجدت تمرة فأكلتها، وكان عندي تمر من تمر الصدقة، فخشيت أن تكون منه)</w:t>
      </w:r>
      <w:r w:rsidRPr="00160645">
        <w:rPr>
          <w:position w:val="6"/>
          <w:sz w:val="20"/>
          <w:szCs w:val="20"/>
          <w:rtl/>
          <w:lang w:val="fr-FR" w:eastAsia="fr-FR" w:bidi="ar"/>
        </w:rPr>
        <w:t>(</w:t>
      </w:r>
      <w:r w:rsidRPr="00160645">
        <w:rPr>
          <w:position w:val="6"/>
          <w:sz w:val="20"/>
          <w:szCs w:val="20"/>
          <w:rtl/>
          <w:lang w:val="fr-FR" w:eastAsia="fr-FR" w:bidi="ar"/>
        </w:rPr>
        <w:footnoteReference w:id="421"/>
      </w:r>
      <w:r w:rsidRPr="00160645">
        <w:rPr>
          <w:position w:val="6"/>
          <w:sz w:val="20"/>
          <w:szCs w:val="20"/>
          <w:rtl/>
          <w:lang w:val="fr-FR" w:eastAsia="fr-FR" w:bidi="ar"/>
        </w:rPr>
        <w:t>)</w:t>
      </w:r>
    </w:p>
    <w:p w14:paraId="5E124415" w14:textId="0D5878FA"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359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حازم الأنصاري قال: أتى رسول الله </w:t>
      </w:r>
      <w:r w:rsidRPr="00160645">
        <w:rPr>
          <w:rtl/>
          <w:lang w:val="fr-FR" w:eastAsia="fr-FR" w:bidi="ar"/>
        </w:rPr>
        <w:sym w:font="Abo-thar" w:char="F061"/>
      </w:r>
      <w:r w:rsidRPr="00160645">
        <w:rPr>
          <w:rtl/>
          <w:lang w:val="fr-FR" w:eastAsia="fr-FR" w:bidi="ar"/>
        </w:rPr>
        <w:t xml:space="preserve"> يوم بدر بنطع فقيل استظل به يا رسول الله فقال: (أتحبون أن أستظل بينكم بظل من نار يوم القيامة)</w:t>
      </w:r>
      <w:r w:rsidRPr="00160645">
        <w:rPr>
          <w:position w:val="6"/>
          <w:sz w:val="20"/>
          <w:szCs w:val="20"/>
          <w:rtl/>
          <w:lang w:val="fr-FR" w:eastAsia="fr-FR" w:bidi="ar"/>
        </w:rPr>
        <w:t>(</w:t>
      </w:r>
      <w:r w:rsidRPr="00160645">
        <w:rPr>
          <w:position w:val="6"/>
          <w:sz w:val="20"/>
          <w:szCs w:val="20"/>
          <w:rtl/>
          <w:lang w:val="fr-FR" w:eastAsia="fr-FR" w:bidi="ar"/>
        </w:rPr>
        <w:footnoteReference w:id="422"/>
      </w:r>
      <w:r w:rsidRPr="00160645">
        <w:rPr>
          <w:position w:val="6"/>
          <w:sz w:val="20"/>
          <w:szCs w:val="20"/>
          <w:rtl/>
          <w:lang w:val="fr-FR" w:eastAsia="fr-FR" w:bidi="ar"/>
        </w:rPr>
        <w:t>)</w:t>
      </w:r>
    </w:p>
    <w:p w14:paraId="7DCAB663" w14:textId="40AD1A04"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خيثمة قال: قيل يا رسول الله </w:t>
      </w:r>
      <w:r w:rsidRPr="00160645">
        <w:rPr>
          <w:rtl/>
          <w:lang w:val="fr-FR" w:eastAsia="fr-FR" w:bidi="ar"/>
        </w:rPr>
        <w:sym w:font="Abo-thar" w:char="F061"/>
      </w:r>
      <w:r w:rsidRPr="00160645">
        <w:rPr>
          <w:rtl/>
          <w:lang w:val="fr-FR" w:eastAsia="fr-FR" w:bidi="ar"/>
        </w:rPr>
        <w:t xml:space="preserve"> إن</w:t>
      </w:r>
      <w:r w:rsidRPr="00160645">
        <w:rPr>
          <w:rFonts w:hint="cs"/>
          <w:rtl/>
          <w:lang w:val="fr-FR" w:eastAsia="fr-FR" w:bidi="ar"/>
        </w:rPr>
        <w:t xml:space="preserve"> </w:t>
      </w:r>
      <w:r w:rsidRPr="00160645">
        <w:rPr>
          <w:rtl/>
          <w:lang w:val="fr-FR" w:eastAsia="fr-FR" w:bidi="ar"/>
        </w:rPr>
        <w:t xml:space="preserve">شئت أعطيناك خزائن الدنيا ومفاتيحها لم نعطها أحدا قبلك، ولا نعطيها أحدا بعدك، لا ينقصك ذلك عند الله شيئا، فقال: (اجمعوها لي في الآخرة)، فأنزل الله </w:t>
      </w:r>
      <w:r w:rsidR="00B102D6" w:rsidRPr="00B102D6">
        <w:rPr>
          <w:rtl/>
          <w:lang w:val="fr-FR" w:eastAsia="fr-FR" w:bidi="ar"/>
        </w:rPr>
        <w:t>{تَبَارَكَ الَّذِي إِنْ شَاءَ جَعَلَ لَكَ خَيْرًا مِنْ ذَلِكَ جَنَّاتٍ تَجْرِي مِنْ تَحْتِهَا الْأَنْهَارُ وَيَجْعَلْ لَكَ قُصُورًا} [الفرقان: 10]</w:t>
      </w:r>
      <w:r w:rsidRPr="00160645">
        <w:rPr>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423"/>
      </w:r>
      <w:r w:rsidRPr="00160645">
        <w:rPr>
          <w:position w:val="6"/>
          <w:sz w:val="20"/>
          <w:szCs w:val="20"/>
          <w:rtl/>
          <w:lang w:val="fr-FR" w:eastAsia="fr-FR" w:bidi="ar"/>
        </w:rPr>
        <w:t>)</w:t>
      </w:r>
    </w:p>
    <w:p w14:paraId="64C3EF38" w14:textId="679B6641"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عطاء بن يسار قال: تعرضت الدنيا للنبي </w:t>
      </w:r>
      <w:r w:rsidRPr="00160645">
        <w:rPr>
          <w:rtl/>
          <w:lang w:val="fr-FR" w:eastAsia="fr-FR" w:bidi="ar"/>
        </w:rPr>
        <w:sym w:font="Abo-thar" w:char="F061"/>
      </w:r>
      <w:r w:rsidRPr="00160645">
        <w:rPr>
          <w:rtl/>
          <w:lang w:val="fr-FR" w:eastAsia="fr-FR" w:bidi="ar"/>
        </w:rPr>
        <w:t xml:space="preserve"> فقال: (إني لست أريدك، قالت: إن لم تردني فسيريدني غيرك)</w:t>
      </w:r>
      <w:r w:rsidRPr="00160645">
        <w:rPr>
          <w:position w:val="6"/>
          <w:sz w:val="20"/>
          <w:szCs w:val="20"/>
          <w:rtl/>
          <w:lang w:val="fr-FR" w:eastAsia="fr-FR" w:bidi="ar"/>
        </w:rPr>
        <w:t>(</w:t>
      </w:r>
      <w:r w:rsidRPr="00160645">
        <w:rPr>
          <w:position w:val="6"/>
          <w:sz w:val="20"/>
          <w:szCs w:val="20"/>
          <w:rtl/>
          <w:lang w:val="fr-FR" w:eastAsia="fr-FR" w:bidi="ar"/>
        </w:rPr>
        <w:footnoteReference w:id="424"/>
      </w:r>
      <w:r w:rsidRPr="00160645">
        <w:rPr>
          <w:position w:val="6"/>
          <w:sz w:val="20"/>
          <w:szCs w:val="20"/>
          <w:rtl/>
          <w:lang w:val="fr-FR" w:eastAsia="fr-FR" w:bidi="ar"/>
        </w:rPr>
        <w:t>)</w:t>
      </w:r>
    </w:p>
    <w:p w14:paraId="4BBD2FE7" w14:textId="7B80F420" w:rsidR="00F104EA" w:rsidRPr="00160645" w:rsidRDefault="00F104EA" w:rsidP="00F104EA">
      <w:pPr>
        <w:widowControl w:val="0"/>
        <w:tabs>
          <w:tab w:val="left" w:pos="1096"/>
        </w:tabs>
        <w:adjustRightInd w:val="0"/>
        <w:textAlignment w:val="baseline"/>
        <w:rPr>
          <w:position w:val="6"/>
          <w:sz w:val="20"/>
          <w:szCs w:val="20"/>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أم عبد الله بنت شداد بن أوس أنها بعثت إلى رسول الله </w:t>
      </w:r>
      <w:r w:rsidRPr="00160645">
        <w:rPr>
          <w:rtl/>
          <w:lang w:val="fr-FR" w:eastAsia="fr-FR" w:bidi="ar"/>
        </w:rPr>
        <w:sym w:font="Abo-thar" w:char="F061"/>
      </w:r>
      <w:r w:rsidRPr="00160645">
        <w:rPr>
          <w:rtl/>
          <w:lang w:val="fr-FR" w:eastAsia="fr-FR" w:bidi="ar"/>
        </w:rPr>
        <w:t xml:space="preserve"> بقدح لبن عند فطره، وهو صائم فرد إليها رسولها، أنى لك هذا اللبن؟ قالت: من شاة لي، فرد إليها رسولها، أنى لك الشاة؟ فقالت: اشتريتها من مالي، فشرب منه، فلما كان من الغد أتته أم عبد الله، فقالت: يا رسول الله بعثت إليك بلبن، فرددت إليّ الرسول فيه، فقال لها: (بذلك أمرت الرسل لا تأكل إلا طيبا، ولا تعمل إلا صالحا</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425"/>
      </w:r>
      <w:r w:rsidRPr="00160645">
        <w:rPr>
          <w:position w:val="6"/>
          <w:sz w:val="20"/>
          <w:szCs w:val="20"/>
          <w:rtl/>
          <w:lang w:val="fr-FR" w:eastAsia="fr-FR" w:bidi="ar"/>
        </w:rPr>
        <w:t>)</w:t>
      </w:r>
    </w:p>
    <w:p w14:paraId="33E394B9" w14:textId="4DE9812C"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قال رسول الله </w:t>
      </w:r>
      <w:r w:rsidRPr="00160645">
        <w:rPr>
          <w:rtl/>
          <w:lang w:val="fr-FR" w:eastAsia="fr-FR" w:bidi="ar"/>
        </w:rPr>
        <w:sym w:font="Abo-thar" w:char="F061"/>
      </w:r>
      <w:r w:rsidRPr="00160645">
        <w:rPr>
          <w:rtl/>
          <w:lang w:val="fr-FR" w:eastAsia="fr-FR" w:bidi="ar"/>
        </w:rPr>
        <w:t>: (اللهم اجعل رزق آل محمد قوتا)</w:t>
      </w:r>
      <w:r w:rsidRPr="00160645">
        <w:rPr>
          <w:position w:val="6"/>
          <w:sz w:val="20"/>
          <w:szCs w:val="20"/>
          <w:rtl/>
          <w:lang w:val="fr-FR" w:eastAsia="fr-FR" w:bidi="ar"/>
        </w:rPr>
        <w:t>(</w:t>
      </w:r>
      <w:r w:rsidRPr="00160645">
        <w:rPr>
          <w:position w:val="6"/>
          <w:sz w:val="20"/>
          <w:szCs w:val="20"/>
          <w:rtl/>
          <w:lang w:val="fr-FR" w:eastAsia="fr-FR" w:bidi="ar"/>
        </w:rPr>
        <w:footnoteReference w:id="426"/>
      </w:r>
      <w:r w:rsidRPr="00160645">
        <w:rPr>
          <w:position w:val="6"/>
          <w:sz w:val="20"/>
          <w:szCs w:val="20"/>
          <w:rtl/>
          <w:lang w:val="fr-FR" w:eastAsia="fr-FR" w:bidi="ar"/>
        </w:rPr>
        <w:t>)</w:t>
      </w:r>
    </w:p>
    <w:p w14:paraId="3CCD54F3" w14:textId="2478DC1C"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 رفع رسول الله </w:t>
      </w:r>
      <w:r w:rsidRPr="00160645">
        <w:rPr>
          <w:rtl/>
          <w:lang w:val="fr-FR" w:eastAsia="fr-FR" w:bidi="ar"/>
        </w:rPr>
        <w:sym w:font="Abo-thar" w:char="F061"/>
      </w:r>
      <w:r w:rsidRPr="00160645">
        <w:rPr>
          <w:rtl/>
          <w:lang w:val="fr-FR" w:eastAsia="fr-FR" w:bidi="ar"/>
        </w:rPr>
        <w:t xml:space="preserve"> عشاء لغذاء، ولا غذاء لعشاء، ولا يتخذ من شيء زوجين، لا قميصين، ولا رداءين، ولا إزارين، ولا من النعال، ولا رئي فارغا قط في بيته، إمّا يخصف نعلا لرجل مسكين أو يخيط ثوبا لأرملة</w:t>
      </w:r>
      <w:r w:rsidRPr="00160645">
        <w:rPr>
          <w:position w:val="6"/>
          <w:sz w:val="20"/>
          <w:szCs w:val="20"/>
          <w:rtl/>
          <w:lang w:val="fr-FR" w:eastAsia="fr-FR" w:bidi="ar"/>
        </w:rPr>
        <w:t>(</w:t>
      </w:r>
      <w:r w:rsidRPr="00160645">
        <w:rPr>
          <w:position w:val="6"/>
          <w:sz w:val="20"/>
          <w:szCs w:val="20"/>
          <w:rtl/>
          <w:lang w:val="fr-FR" w:eastAsia="fr-FR" w:bidi="ar"/>
        </w:rPr>
        <w:footnoteReference w:id="427"/>
      </w:r>
      <w:r w:rsidRPr="00160645">
        <w:rPr>
          <w:position w:val="6"/>
          <w:sz w:val="20"/>
          <w:szCs w:val="20"/>
          <w:rtl/>
          <w:lang w:val="fr-FR" w:eastAsia="fr-FR" w:bidi="ar"/>
        </w:rPr>
        <w:t>)</w:t>
      </w:r>
      <w:r w:rsidRPr="00160645">
        <w:rPr>
          <w:rtl/>
          <w:lang w:val="fr-FR" w:eastAsia="fr-FR" w:bidi="ar"/>
        </w:rPr>
        <w:t>.</w:t>
      </w:r>
    </w:p>
    <w:p w14:paraId="2C40BCA7" w14:textId="767A5DBD"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الأوزاعي قال: قال رسول الله </w:t>
      </w:r>
      <w:r w:rsidRPr="00160645">
        <w:rPr>
          <w:rtl/>
          <w:lang w:val="fr-FR" w:eastAsia="fr-FR" w:bidi="ar"/>
        </w:rPr>
        <w:sym w:font="Abo-thar" w:char="F061"/>
      </w:r>
      <w:r w:rsidRPr="00160645">
        <w:rPr>
          <w:rtl/>
          <w:lang w:val="fr-FR" w:eastAsia="fr-FR" w:bidi="ar"/>
        </w:rPr>
        <w:t>: (ما أبالي ما رددت به عن الجوع)</w:t>
      </w:r>
      <w:r w:rsidRPr="00160645">
        <w:rPr>
          <w:position w:val="6"/>
          <w:sz w:val="20"/>
          <w:szCs w:val="20"/>
          <w:rtl/>
          <w:lang w:val="fr-FR" w:eastAsia="fr-FR" w:bidi="ar"/>
        </w:rPr>
        <w:t>(</w:t>
      </w:r>
      <w:r w:rsidRPr="00160645">
        <w:rPr>
          <w:position w:val="6"/>
          <w:sz w:val="20"/>
          <w:szCs w:val="20"/>
          <w:rtl/>
          <w:lang w:val="fr-FR" w:eastAsia="fr-FR" w:bidi="ar"/>
        </w:rPr>
        <w:footnoteReference w:id="428"/>
      </w:r>
      <w:r w:rsidRPr="00160645">
        <w:rPr>
          <w:position w:val="6"/>
          <w:sz w:val="20"/>
          <w:szCs w:val="20"/>
          <w:rtl/>
          <w:lang w:val="fr-FR" w:eastAsia="fr-FR" w:bidi="ar"/>
        </w:rPr>
        <w:t>)</w:t>
      </w:r>
    </w:p>
    <w:p w14:paraId="4A922C5B" w14:textId="5789881A"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قال: دخل رسول الله </w:t>
      </w:r>
      <w:r w:rsidRPr="00160645">
        <w:rPr>
          <w:rtl/>
          <w:lang w:val="fr-FR" w:eastAsia="fr-FR" w:bidi="ar"/>
        </w:rPr>
        <w:sym w:font="Abo-thar" w:char="F061"/>
      </w:r>
      <w:r w:rsidRPr="00160645">
        <w:rPr>
          <w:rtl/>
          <w:lang w:val="fr-FR" w:eastAsia="fr-FR" w:bidi="ar"/>
        </w:rPr>
        <w:t xml:space="preserve"> يوم فتح مكة على أم هانئ بنت أبي طالب، وكان جائعا فذكر الحديث، وفيه فقال رسول الله </w:t>
      </w:r>
      <w:r w:rsidRPr="00160645">
        <w:rPr>
          <w:rtl/>
          <w:lang w:val="fr-FR" w:eastAsia="fr-FR" w:bidi="ar"/>
        </w:rPr>
        <w:sym w:font="Abo-thar" w:char="F061"/>
      </w:r>
      <w:r w:rsidRPr="00160645">
        <w:rPr>
          <w:rtl/>
          <w:lang w:val="fr-FR" w:eastAsia="fr-FR" w:bidi="ar"/>
        </w:rPr>
        <w:t>: (هل عندك طعام آكل) فقالت: إن عندي لكسرة يابسة، وإني أستحي أن أقدمها، قال: (هلمّيها فكسرها في ماء)، فجاءته بملح، فقال: (ما من أدم؟) فقالت: ما عندي يا رسول الله إلا شيء من خل، فقال: (هلمّيه)، فلما جاءت صبّه على طعامه، وأكل، ثم حمد الله تعالى، ثم قال:</w:t>
      </w:r>
      <w:r w:rsidRPr="00160645">
        <w:rPr>
          <w:rFonts w:hint="cs"/>
          <w:rtl/>
          <w:lang w:val="fr-FR" w:eastAsia="fr-FR" w:bidi="ar"/>
        </w:rPr>
        <w:t xml:space="preserve"> </w:t>
      </w:r>
      <w:r w:rsidRPr="00160645">
        <w:rPr>
          <w:rtl/>
          <w:lang w:val="fr-FR" w:eastAsia="fr-FR" w:bidi="ar"/>
        </w:rPr>
        <w:t>(نعم الأدم الخل يا أم هانئ لا يفتقر بيت فيه خل)</w:t>
      </w:r>
      <w:r w:rsidRPr="00160645">
        <w:rPr>
          <w:position w:val="6"/>
          <w:sz w:val="20"/>
          <w:szCs w:val="20"/>
          <w:rtl/>
          <w:lang w:val="fr-FR" w:eastAsia="fr-FR" w:bidi="ar"/>
        </w:rPr>
        <w:t>(</w:t>
      </w:r>
      <w:r w:rsidRPr="00160645">
        <w:rPr>
          <w:position w:val="6"/>
          <w:sz w:val="20"/>
          <w:szCs w:val="20"/>
          <w:rtl/>
          <w:lang w:val="fr-FR" w:eastAsia="fr-FR" w:bidi="ar"/>
        </w:rPr>
        <w:footnoteReference w:id="429"/>
      </w:r>
      <w:r w:rsidRPr="00160645">
        <w:rPr>
          <w:position w:val="6"/>
          <w:sz w:val="20"/>
          <w:szCs w:val="20"/>
          <w:rtl/>
          <w:lang w:val="fr-FR" w:eastAsia="fr-FR" w:bidi="ar"/>
        </w:rPr>
        <w:t>)</w:t>
      </w:r>
    </w:p>
    <w:p w14:paraId="64BC8928" w14:textId="2B3DF26C"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السائب بن يزيد عن خالته قالت: دخلنا على رسول الله </w:t>
      </w:r>
      <w:r w:rsidRPr="00160645">
        <w:rPr>
          <w:rtl/>
          <w:lang w:val="fr-FR" w:eastAsia="fr-FR" w:bidi="ar"/>
        </w:rPr>
        <w:sym w:font="Abo-thar" w:char="F061"/>
      </w:r>
      <w:r w:rsidRPr="00160645">
        <w:rPr>
          <w:rtl/>
          <w:lang w:val="fr-FR" w:eastAsia="fr-FR" w:bidi="ar"/>
        </w:rPr>
        <w:t>، وبين يديه طبق خوص، فيه خبز وقديد، قالت: فلما فرغ انحرف إلى فخّارة فتوضأ منها، فابتدرنا وضوءه، فمنا من مضمض، ومنّا ما سكب على وجهه</w:t>
      </w:r>
      <w:r w:rsidRPr="00160645">
        <w:rPr>
          <w:position w:val="6"/>
          <w:sz w:val="20"/>
          <w:szCs w:val="20"/>
          <w:rtl/>
          <w:lang w:val="fr-FR" w:eastAsia="fr-FR" w:bidi="ar"/>
        </w:rPr>
        <w:t>(</w:t>
      </w:r>
      <w:r w:rsidRPr="00160645">
        <w:rPr>
          <w:position w:val="6"/>
          <w:sz w:val="20"/>
          <w:szCs w:val="20"/>
          <w:rtl/>
          <w:lang w:val="fr-FR" w:eastAsia="fr-FR" w:bidi="ar"/>
        </w:rPr>
        <w:footnoteReference w:id="430"/>
      </w:r>
      <w:r w:rsidRPr="00160645">
        <w:rPr>
          <w:position w:val="6"/>
          <w:sz w:val="20"/>
          <w:szCs w:val="20"/>
          <w:rtl/>
          <w:lang w:val="fr-FR" w:eastAsia="fr-FR" w:bidi="ar"/>
        </w:rPr>
        <w:t>)</w:t>
      </w:r>
      <w:r w:rsidRPr="00160645">
        <w:rPr>
          <w:rtl/>
          <w:lang w:val="fr-FR" w:eastAsia="fr-FR" w:bidi="ar"/>
        </w:rPr>
        <w:t>.</w:t>
      </w:r>
    </w:p>
    <w:p w14:paraId="2FE6A52A" w14:textId="7FD1E1FF"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عتبة بن غزوان قال: لقد رأيتني سابع سبعة مع رسول الله </w:t>
      </w:r>
      <w:r w:rsidRPr="00160645">
        <w:rPr>
          <w:rtl/>
          <w:lang w:val="fr-FR" w:eastAsia="fr-FR" w:bidi="ar"/>
        </w:rPr>
        <w:sym w:font="Abo-thar" w:char="F061"/>
      </w:r>
      <w:r w:rsidRPr="00160645">
        <w:rPr>
          <w:rtl/>
          <w:lang w:val="fr-FR" w:eastAsia="fr-FR" w:bidi="ar"/>
        </w:rPr>
        <w:t>، وما لنا طعام إلا أوراق الشجر، حتى تقرّحت أشداقنا</w:t>
      </w:r>
      <w:r w:rsidRPr="00160645">
        <w:rPr>
          <w:position w:val="6"/>
          <w:sz w:val="20"/>
          <w:szCs w:val="20"/>
          <w:rtl/>
          <w:lang w:val="fr-FR" w:eastAsia="fr-FR" w:bidi="ar"/>
        </w:rPr>
        <w:t>(</w:t>
      </w:r>
      <w:r w:rsidRPr="00160645">
        <w:rPr>
          <w:position w:val="6"/>
          <w:sz w:val="20"/>
          <w:szCs w:val="20"/>
          <w:rtl/>
          <w:lang w:val="fr-FR" w:eastAsia="fr-FR" w:bidi="ar"/>
        </w:rPr>
        <w:footnoteReference w:id="431"/>
      </w:r>
      <w:r w:rsidRPr="00160645">
        <w:rPr>
          <w:position w:val="6"/>
          <w:sz w:val="20"/>
          <w:szCs w:val="20"/>
          <w:rtl/>
          <w:lang w:val="fr-FR" w:eastAsia="fr-FR" w:bidi="ar"/>
        </w:rPr>
        <w:t>)</w:t>
      </w:r>
      <w:r w:rsidRPr="00160645">
        <w:rPr>
          <w:rtl/>
          <w:lang w:val="fr-FR" w:eastAsia="fr-FR" w:bidi="ar"/>
        </w:rPr>
        <w:t>.</w:t>
      </w:r>
    </w:p>
    <w:p w14:paraId="3E5B09BC" w14:textId="4293204C"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369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أسماء بنت عميس، وكانت صاحبة عائشة التي خبّأتها فأدخلتها على رسول الله </w:t>
      </w:r>
      <w:r w:rsidRPr="00160645">
        <w:rPr>
          <w:rtl/>
          <w:lang w:val="fr-FR" w:eastAsia="fr-FR" w:bidi="ar"/>
        </w:rPr>
        <w:sym w:font="Abo-thar" w:char="F061"/>
      </w:r>
      <w:r w:rsidRPr="00160645">
        <w:rPr>
          <w:rtl/>
          <w:lang w:val="fr-FR" w:eastAsia="fr-FR" w:bidi="ar"/>
        </w:rPr>
        <w:t xml:space="preserve"> في نسوة، فما وجدنا عنده إلا قوتا، إلا قدحا من لبن، فتناول فشرب منه، ثم ناوله عائشة فاستحيت منه، فقلت: لا تردي يد رسول الله </w:t>
      </w:r>
      <w:r w:rsidRPr="00160645">
        <w:rPr>
          <w:rtl/>
          <w:lang w:val="fr-FR" w:eastAsia="fr-FR" w:bidi="ar"/>
        </w:rPr>
        <w:sym w:font="Abo-thar" w:char="F061"/>
      </w:r>
      <w:r w:rsidRPr="00160645">
        <w:rPr>
          <w:rtl/>
          <w:lang w:val="fr-FR" w:eastAsia="fr-FR" w:bidi="ar"/>
        </w:rPr>
        <w:t>، فأخذته فشربته، ثم قال:</w:t>
      </w:r>
      <w:r w:rsidRPr="00160645">
        <w:rPr>
          <w:rFonts w:hint="cs"/>
          <w:rtl/>
          <w:lang w:val="fr-FR" w:eastAsia="fr-FR" w:bidi="ar"/>
        </w:rPr>
        <w:t xml:space="preserve"> </w:t>
      </w:r>
      <w:r w:rsidRPr="00160645">
        <w:rPr>
          <w:rtl/>
          <w:lang w:val="fr-FR" w:eastAsia="fr-FR" w:bidi="ar"/>
        </w:rPr>
        <w:t>(ناولي صواحبك)، فقلت: لا نشتهيه، فقال: (لا تجمعن كذبا وجوعا)، فقلت: إن قالت إحدانا لشيء تشتهيه لا أشتهي، أيعد ذلك كذبا؟ فقال: (إن الكذب يكتب كذبا، حتى الكذيبة تكتب كذيبة)</w:t>
      </w:r>
      <w:r w:rsidRPr="00160645">
        <w:rPr>
          <w:position w:val="6"/>
          <w:sz w:val="20"/>
          <w:szCs w:val="20"/>
          <w:rtl/>
          <w:lang w:val="fr-FR" w:eastAsia="fr-FR" w:bidi="ar"/>
        </w:rPr>
        <w:t>(</w:t>
      </w:r>
      <w:r w:rsidRPr="00160645">
        <w:rPr>
          <w:position w:val="6"/>
          <w:sz w:val="20"/>
          <w:szCs w:val="20"/>
          <w:rtl/>
          <w:lang w:val="fr-FR" w:eastAsia="fr-FR" w:bidi="ar"/>
        </w:rPr>
        <w:footnoteReference w:id="432"/>
      </w:r>
      <w:r w:rsidRPr="00160645">
        <w:rPr>
          <w:position w:val="6"/>
          <w:sz w:val="20"/>
          <w:szCs w:val="20"/>
          <w:rtl/>
          <w:lang w:val="fr-FR" w:eastAsia="fr-FR" w:bidi="ar"/>
        </w:rPr>
        <w:t>)</w:t>
      </w:r>
    </w:p>
    <w:p w14:paraId="45914418" w14:textId="517A26CD"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كان رسول الله </w:t>
      </w:r>
      <w:r w:rsidRPr="00160645">
        <w:rPr>
          <w:rtl/>
          <w:lang w:val="fr-FR" w:eastAsia="fr-FR" w:bidi="ar"/>
        </w:rPr>
        <w:sym w:font="Abo-thar" w:char="F061"/>
      </w:r>
      <w:r w:rsidRPr="00160645">
        <w:rPr>
          <w:rtl/>
          <w:lang w:val="fr-FR" w:eastAsia="fr-FR" w:bidi="ar"/>
        </w:rPr>
        <w:t xml:space="preserve"> لا يدّخر شيئاً لغد</w:t>
      </w:r>
      <w:r w:rsidRPr="00160645">
        <w:rPr>
          <w:position w:val="6"/>
          <w:sz w:val="20"/>
          <w:szCs w:val="20"/>
          <w:rtl/>
          <w:lang w:val="fr-FR" w:eastAsia="fr-FR" w:bidi="ar"/>
        </w:rPr>
        <w:t>(</w:t>
      </w:r>
      <w:r w:rsidRPr="00160645">
        <w:rPr>
          <w:position w:val="6"/>
          <w:sz w:val="20"/>
          <w:szCs w:val="20"/>
          <w:rtl/>
          <w:lang w:val="fr-FR" w:eastAsia="fr-FR" w:bidi="ar"/>
        </w:rPr>
        <w:footnoteReference w:id="433"/>
      </w:r>
      <w:r w:rsidRPr="00160645">
        <w:rPr>
          <w:position w:val="6"/>
          <w:sz w:val="20"/>
          <w:szCs w:val="20"/>
          <w:rtl/>
          <w:lang w:val="fr-FR" w:eastAsia="fr-FR" w:bidi="ar"/>
        </w:rPr>
        <w:t>)</w:t>
      </w:r>
      <w:r w:rsidRPr="00160645">
        <w:rPr>
          <w:rtl/>
          <w:lang w:val="fr-FR" w:eastAsia="fr-FR" w:bidi="ar"/>
        </w:rPr>
        <w:t>.</w:t>
      </w:r>
    </w:p>
    <w:p w14:paraId="70EE1B8A" w14:textId="72804F61"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قال: نظر رسول الله </w:t>
      </w:r>
      <w:r w:rsidRPr="00160645">
        <w:rPr>
          <w:rtl/>
          <w:lang w:val="fr-FR" w:eastAsia="fr-FR" w:bidi="ar"/>
        </w:rPr>
        <w:sym w:font="Abo-thar" w:char="F061"/>
      </w:r>
      <w:r w:rsidRPr="00160645">
        <w:rPr>
          <w:rtl/>
          <w:lang w:val="fr-FR" w:eastAsia="fr-FR" w:bidi="ar"/>
        </w:rPr>
        <w:t xml:space="preserve"> إلى أحد فقال: (ما يسرني أنه ذهب لآل محمد، أنفقه في سبيل الله، أموت يوم أموت وعندي منه ديناران، إلا دينارين أعدهما للدّين إن كان)</w:t>
      </w:r>
      <w:r w:rsidRPr="00160645">
        <w:rPr>
          <w:position w:val="6"/>
          <w:sz w:val="20"/>
          <w:szCs w:val="20"/>
          <w:rtl/>
          <w:lang w:val="fr-FR" w:eastAsia="fr-FR" w:bidi="ar"/>
        </w:rPr>
        <w:t>(</w:t>
      </w:r>
      <w:r w:rsidRPr="00160645">
        <w:rPr>
          <w:position w:val="6"/>
          <w:sz w:val="20"/>
          <w:szCs w:val="20"/>
          <w:rtl/>
          <w:lang w:val="fr-FR" w:eastAsia="fr-FR" w:bidi="ar"/>
        </w:rPr>
        <w:footnoteReference w:id="434"/>
      </w:r>
      <w:r w:rsidRPr="00160645">
        <w:rPr>
          <w:position w:val="6"/>
          <w:sz w:val="20"/>
          <w:szCs w:val="20"/>
          <w:rtl/>
          <w:lang w:val="fr-FR" w:eastAsia="fr-FR" w:bidi="ar"/>
        </w:rPr>
        <w:t>)</w:t>
      </w:r>
    </w:p>
    <w:p w14:paraId="79A380A1" w14:textId="19CB0C27"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كنت أخدم رسول الله </w:t>
      </w:r>
      <w:r w:rsidRPr="00160645">
        <w:rPr>
          <w:rtl/>
          <w:lang w:val="fr-FR" w:eastAsia="fr-FR" w:bidi="ar"/>
        </w:rPr>
        <w:sym w:font="Abo-thar" w:char="F061"/>
      </w:r>
      <w:r w:rsidRPr="00160645">
        <w:rPr>
          <w:rtl/>
          <w:lang w:val="fr-FR" w:eastAsia="fr-FR" w:bidi="ar"/>
        </w:rPr>
        <w:t xml:space="preserve"> فقال يوما: (ما عندك شيء تطعمنا؟) قلت: نعم يا رسول الله، فضل من الطعام الذي كان أمس، قال: (ألم أنهك أن تدع طعام يوم لغد؟)</w:t>
      </w:r>
      <w:r w:rsidRPr="00160645">
        <w:rPr>
          <w:position w:val="6"/>
          <w:sz w:val="20"/>
          <w:szCs w:val="20"/>
          <w:rtl/>
          <w:lang w:val="fr-FR" w:eastAsia="fr-FR" w:bidi="ar"/>
        </w:rPr>
        <w:t>(</w:t>
      </w:r>
      <w:r w:rsidRPr="00160645">
        <w:rPr>
          <w:position w:val="6"/>
          <w:sz w:val="20"/>
          <w:szCs w:val="20"/>
          <w:rtl/>
          <w:lang w:val="fr-FR" w:eastAsia="fr-FR" w:bidi="ar"/>
        </w:rPr>
        <w:footnoteReference w:id="435"/>
      </w:r>
      <w:r w:rsidRPr="00160645">
        <w:rPr>
          <w:position w:val="6"/>
          <w:sz w:val="20"/>
          <w:szCs w:val="20"/>
          <w:rtl/>
          <w:lang w:val="fr-FR" w:eastAsia="fr-FR" w:bidi="ar"/>
        </w:rPr>
        <w:t>)</w:t>
      </w:r>
    </w:p>
    <w:p w14:paraId="108A984D" w14:textId="4E539089"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أهدى لرسول الله </w:t>
      </w:r>
      <w:r w:rsidRPr="00160645">
        <w:rPr>
          <w:rtl/>
          <w:lang w:val="fr-FR" w:eastAsia="fr-FR" w:bidi="ar"/>
        </w:rPr>
        <w:sym w:font="Abo-thar" w:char="F061"/>
      </w:r>
      <w:r w:rsidRPr="00160645">
        <w:rPr>
          <w:rtl/>
          <w:lang w:val="fr-FR" w:eastAsia="fr-FR" w:bidi="ar"/>
        </w:rPr>
        <w:t xml:space="preserve"> طائران، وفي رواية: (طيران فقال: (ما هذا؟) قال بلال: خبأته لك يا رسول الله، فقال: (يا بلال لا تخف من ذي العرش إقلالا. أن الله تعالى سيأتي برزق كل غد، ألم أنهك أن تدخر شيئا لغد؟)</w:t>
      </w:r>
      <w:r w:rsidRPr="00160645">
        <w:rPr>
          <w:position w:val="6"/>
          <w:sz w:val="20"/>
          <w:szCs w:val="20"/>
          <w:rtl/>
          <w:lang w:val="fr-FR" w:eastAsia="fr-FR" w:bidi="ar"/>
        </w:rPr>
        <w:t>(</w:t>
      </w:r>
      <w:r w:rsidRPr="00160645">
        <w:rPr>
          <w:position w:val="6"/>
          <w:sz w:val="20"/>
          <w:szCs w:val="20"/>
          <w:rtl/>
          <w:lang w:val="fr-FR" w:eastAsia="fr-FR" w:bidi="ar"/>
        </w:rPr>
        <w:footnoteReference w:id="436"/>
      </w:r>
      <w:r w:rsidRPr="00160645">
        <w:rPr>
          <w:position w:val="6"/>
          <w:sz w:val="20"/>
          <w:szCs w:val="20"/>
          <w:rtl/>
          <w:lang w:val="fr-FR" w:eastAsia="fr-FR" w:bidi="ar"/>
        </w:rPr>
        <w:t>)</w:t>
      </w:r>
    </w:p>
    <w:p w14:paraId="30018689" w14:textId="0B3D635B"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أم سلمة قالت: دخل علي رسول الله </w:t>
      </w:r>
      <w:r w:rsidRPr="00160645">
        <w:rPr>
          <w:rtl/>
          <w:lang w:val="fr-FR" w:eastAsia="fr-FR" w:bidi="ar"/>
        </w:rPr>
        <w:sym w:font="Abo-thar" w:char="F061"/>
      </w:r>
      <w:r w:rsidRPr="00160645">
        <w:rPr>
          <w:rtl/>
          <w:lang w:val="fr-FR" w:eastAsia="fr-FR" w:bidi="ar"/>
        </w:rPr>
        <w:t xml:space="preserve"> وهو ساهم الوجه قالت: حسبت ذلك من وجع، قلت: ما لي أراك </w:t>
      </w:r>
      <w:r w:rsidRPr="00160645">
        <w:rPr>
          <w:rtl/>
          <w:lang w:val="fr-FR" w:eastAsia="fr-FR" w:bidi="ar"/>
        </w:rPr>
        <w:sym w:font="Abo-thar" w:char="F061"/>
      </w:r>
      <w:r w:rsidRPr="00160645">
        <w:rPr>
          <w:rtl/>
          <w:lang w:val="fr-FR" w:eastAsia="fr-FR" w:bidi="ar"/>
        </w:rPr>
        <w:t xml:space="preserve"> ساهم الوجه؟ قال: (من أجل الدنانير السبعة التي أتتنا بالأمس، ولم نقسمها)</w:t>
      </w:r>
      <w:r w:rsidRPr="00160645">
        <w:rPr>
          <w:position w:val="6"/>
          <w:sz w:val="20"/>
          <w:szCs w:val="20"/>
          <w:rtl/>
          <w:lang w:val="fr-FR" w:eastAsia="fr-FR" w:bidi="ar"/>
        </w:rPr>
        <w:t>(</w:t>
      </w:r>
      <w:r w:rsidRPr="00160645">
        <w:rPr>
          <w:position w:val="6"/>
          <w:sz w:val="20"/>
          <w:szCs w:val="20"/>
          <w:rtl/>
          <w:lang w:val="fr-FR" w:eastAsia="fr-FR" w:bidi="ar"/>
        </w:rPr>
        <w:footnoteReference w:id="437"/>
      </w:r>
      <w:r w:rsidRPr="00160645">
        <w:rPr>
          <w:position w:val="6"/>
          <w:sz w:val="20"/>
          <w:szCs w:val="20"/>
          <w:rtl/>
          <w:lang w:val="fr-FR" w:eastAsia="fr-FR" w:bidi="ar"/>
        </w:rPr>
        <w:t>)</w:t>
      </w:r>
    </w:p>
    <w:p w14:paraId="4592F0F6" w14:textId="6097BD3B"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دخل رسول الله </w:t>
      </w:r>
      <w:r w:rsidRPr="00160645">
        <w:rPr>
          <w:rtl/>
          <w:lang w:val="fr-FR" w:eastAsia="fr-FR" w:bidi="ar"/>
        </w:rPr>
        <w:sym w:font="Abo-thar" w:char="F061"/>
      </w:r>
      <w:r w:rsidRPr="00160645">
        <w:rPr>
          <w:rtl/>
          <w:lang w:val="fr-FR" w:eastAsia="fr-FR" w:bidi="ar"/>
        </w:rPr>
        <w:t xml:space="preserve"> على بلال فوجد عنده صبرة من تمر، فقال: (ما هذا يا بلال؟) فقال: تمر أدخره، فقال: (ويحك يا بلال، أو ما تخاف أن يكون له بخار في النار؟ أنفق يا بلال، ولا تخش من ذي العرش إقلالا)</w:t>
      </w:r>
      <w:r w:rsidRPr="00160645">
        <w:rPr>
          <w:position w:val="6"/>
          <w:sz w:val="20"/>
          <w:szCs w:val="20"/>
          <w:rtl/>
          <w:lang w:val="fr-FR" w:eastAsia="fr-FR" w:bidi="ar"/>
        </w:rPr>
        <w:t>(</w:t>
      </w:r>
      <w:r w:rsidRPr="00160645">
        <w:rPr>
          <w:position w:val="6"/>
          <w:sz w:val="20"/>
          <w:szCs w:val="20"/>
          <w:rtl/>
          <w:lang w:val="fr-FR" w:eastAsia="fr-FR" w:bidi="ar"/>
        </w:rPr>
        <w:footnoteReference w:id="438"/>
      </w:r>
      <w:r w:rsidRPr="00160645">
        <w:rPr>
          <w:position w:val="6"/>
          <w:sz w:val="20"/>
          <w:szCs w:val="20"/>
          <w:rtl/>
          <w:lang w:val="fr-FR" w:eastAsia="fr-FR" w:bidi="ar"/>
        </w:rPr>
        <w:t>)</w:t>
      </w:r>
    </w:p>
    <w:p w14:paraId="3132FA3D" w14:textId="0D0D2888"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376</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عن </w:t>
      </w:r>
      <w:r w:rsidRPr="00160645">
        <w:rPr>
          <w:rtl/>
          <w:lang w:val="fr-FR" w:eastAsia="fr-FR" w:bidi="ar"/>
        </w:rPr>
        <w:t xml:space="preserve">عائشة </w:t>
      </w:r>
      <w:r w:rsidRPr="00160645">
        <w:rPr>
          <w:rFonts w:hint="cs"/>
          <w:rtl/>
          <w:lang w:val="fr-FR" w:eastAsia="fr-FR" w:bidi="ar"/>
        </w:rPr>
        <w:t xml:space="preserve">أنها </w:t>
      </w:r>
      <w:r w:rsidRPr="00160645">
        <w:rPr>
          <w:rtl/>
          <w:lang w:val="fr-FR" w:eastAsia="fr-FR" w:bidi="ar"/>
        </w:rPr>
        <w:t>قالت لأبي أمامة بن سهل بن</w:t>
      </w:r>
      <w:r w:rsidRPr="00160645">
        <w:rPr>
          <w:rFonts w:hint="cs"/>
          <w:rtl/>
          <w:lang w:val="fr-FR" w:eastAsia="fr-FR" w:bidi="ar"/>
        </w:rPr>
        <w:t xml:space="preserve"> </w:t>
      </w:r>
      <w:r w:rsidRPr="00160645">
        <w:rPr>
          <w:rtl/>
          <w:lang w:val="fr-FR" w:eastAsia="fr-FR" w:bidi="ar"/>
        </w:rPr>
        <w:t xml:space="preserve">حنيف، وعروة بن الزبير: لو رأيتما رسول الله </w:t>
      </w:r>
      <w:r w:rsidRPr="00160645">
        <w:rPr>
          <w:rtl/>
          <w:lang w:val="fr-FR" w:eastAsia="fr-FR" w:bidi="ar"/>
        </w:rPr>
        <w:sym w:font="Abo-thar" w:char="F061"/>
      </w:r>
      <w:r w:rsidRPr="00160645">
        <w:rPr>
          <w:rtl/>
          <w:lang w:val="fr-FR" w:eastAsia="fr-FR" w:bidi="ar"/>
        </w:rPr>
        <w:t xml:space="preserve"> في مرض له، وكانت عندي ستة دراهم أو سبعة، قالت: فأمرني نبي الله </w:t>
      </w:r>
      <w:r w:rsidRPr="00160645">
        <w:rPr>
          <w:rtl/>
          <w:lang w:val="fr-FR" w:eastAsia="fr-FR" w:bidi="ar"/>
        </w:rPr>
        <w:sym w:font="Abo-thar" w:char="F061"/>
      </w:r>
      <w:r w:rsidRPr="00160645">
        <w:rPr>
          <w:rtl/>
          <w:lang w:val="fr-FR" w:eastAsia="fr-FR" w:bidi="ar"/>
        </w:rPr>
        <w:t xml:space="preserve"> أن أفرقها، قالت: فشغلني وجع النبي </w:t>
      </w:r>
      <w:r w:rsidRPr="00160645">
        <w:rPr>
          <w:rtl/>
          <w:lang w:val="fr-FR" w:eastAsia="fr-FR" w:bidi="ar"/>
        </w:rPr>
        <w:sym w:font="Abo-thar" w:char="F061"/>
      </w:r>
      <w:r w:rsidRPr="00160645">
        <w:rPr>
          <w:rtl/>
          <w:lang w:val="fr-FR" w:eastAsia="fr-FR" w:bidi="ar"/>
        </w:rPr>
        <w:t xml:space="preserve"> حتى عافاه الله، ثم سألني عنها، فقال: (ما فعلت، أكنت فرقت الستة الدنانير أو السبعة؟) فقلت: لا، والله، لقد كان شغلني وجعك، قالت: فدعا بها، فوضعها في كفه، فقال: (ما ظن نبي الله لو لقي الله وهذه عنده؟)</w:t>
      </w:r>
      <w:r w:rsidRPr="00160645">
        <w:rPr>
          <w:position w:val="6"/>
          <w:sz w:val="20"/>
          <w:szCs w:val="20"/>
          <w:rtl/>
          <w:lang w:val="fr-FR" w:eastAsia="fr-FR" w:bidi="ar"/>
        </w:rPr>
        <w:t>(</w:t>
      </w:r>
      <w:r w:rsidRPr="00160645">
        <w:rPr>
          <w:position w:val="6"/>
          <w:sz w:val="20"/>
          <w:szCs w:val="20"/>
          <w:rtl/>
          <w:lang w:val="fr-FR" w:eastAsia="fr-FR" w:bidi="ar"/>
        </w:rPr>
        <w:footnoteReference w:id="439"/>
      </w:r>
      <w:r w:rsidRPr="00160645">
        <w:rPr>
          <w:position w:val="6"/>
          <w:sz w:val="20"/>
          <w:szCs w:val="20"/>
          <w:rtl/>
          <w:lang w:val="fr-FR" w:eastAsia="fr-FR" w:bidi="ar"/>
        </w:rPr>
        <w:t>)</w:t>
      </w:r>
    </w:p>
    <w:p w14:paraId="0BB6CD15" w14:textId="305A357F"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أن رسول الله </w:t>
      </w:r>
      <w:r w:rsidRPr="00160645">
        <w:rPr>
          <w:rtl/>
          <w:lang w:val="fr-FR" w:eastAsia="fr-FR" w:bidi="ar"/>
        </w:rPr>
        <w:sym w:font="Abo-thar" w:char="F061"/>
      </w:r>
      <w:r w:rsidRPr="00160645">
        <w:rPr>
          <w:rtl/>
          <w:lang w:val="fr-FR" w:eastAsia="fr-FR" w:bidi="ar"/>
        </w:rPr>
        <w:t xml:space="preserve"> خرج على أصحابه ذات يوم، وفي يده قطعة من ذهب، فقال لعبد الله بن عمر: ما كان قال لربه إذا مات وهذه عنده؟ فقسمها قبل أن يموت رسول الله </w:t>
      </w:r>
      <w:r w:rsidRPr="00160645">
        <w:rPr>
          <w:rtl/>
          <w:lang w:val="fr-FR" w:eastAsia="fr-FR" w:bidi="ar"/>
        </w:rPr>
        <w:sym w:font="Abo-thar" w:char="F061"/>
      </w:r>
      <w:r w:rsidRPr="00160645">
        <w:rPr>
          <w:rtl/>
          <w:lang w:val="fr-FR" w:eastAsia="fr-FR" w:bidi="ar"/>
        </w:rPr>
        <w:t>، والتفت إلى أحد، فقال: (والذي نفسي بيده ما يسرني أن يحول هذا ذهبا وفضة لآل محمد، أنفقه في سبيل الله، أبقي بعد صبح ثلاثة، وعندي منه شيء، إلا شيئا أعده لدين)</w:t>
      </w:r>
      <w:r w:rsidRPr="00160645">
        <w:rPr>
          <w:position w:val="6"/>
          <w:sz w:val="20"/>
          <w:szCs w:val="20"/>
          <w:rtl/>
          <w:lang w:val="fr-FR" w:eastAsia="fr-FR" w:bidi="ar"/>
        </w:rPr>
        <w:t>(</w:t>
      </w:r>
      <w:r w:rsidRPr="00160645">
        <w:rPr>
          <w:position w:val="6"/>
          <w:sz w:val="20"/>
          <w:szCs w:val="20"/>
          <w:rtl/>
          <w:lang w:val="fr-FR" w:eastAsia="fr-FR" w:bidi="ar"/>
        </w:rPr>
        <w:footnoteReference w:id="440"/>
      </w:r>
      <w:r w:rsidRPr="00160645">
        <w:rPr>
          <w:position w:val="6"/>
          <w:sz w:val="20"/>
          <w:szCs w:val="20"/>
          <w:rtl/>
          <w:lang w:val="fr-FR" w:eastAsia="fr-FR" w:bidi="ar"/>
        </w:rPr>
        <w:t>)</w:t>
      </w:r>
      <w:r w:rsidRPr="00160645">
        <w:rPr>
          <w:rtl/>
          <w:lang w:val="fr-FR" w:eastAsia="fr-FR" w:bidi="ar"/>
        </w:rPr>
        <w:t>، وفي رواية: (أموت يوم أموت أدع منه دينارين، إلا دينارين أعدهما لدين أن كان)،</w:t>
      </w:r>
      <w:r w:rsidRPr="00160645">
        <w:rPr>
          <w:rFonts w:hint="cs"/>
          <w:rtl/>
          <w:lang w:val="fr-FR" w:eastAsia="fr-FR" w:bidi="ar"/>
        </w:rPr>
        <w:t xml:space="preserve"> </w:t>
      </w:r>
      <w:r w:rsidRPr="00160645">
        <w:rPr>
          <w:rtl/>
          <w:lang w:val="fr-FR" w:eastAsia="fr-FR" w:bidi="ar"/>
        </w:rPr>
        <w:t xml:space="preserve">قال ابن عباس: فمات رسول الله </w:t>
      </w:r>
      <w:r w:rsidRPr="00160645">
        <w:rPr>
          <w:rtl/>
          <w:lang w:val="fr-FR" w:eastAsia="fr-FR" w:bidi="ar"/>
        </w:rPr>
        <w:sym w:font="Abo-thar" w:char="F061"/>
      </w:r>
      <w:r w:rsidRPr="00160645">
        <w:rPr>
          <w:rtl/>
          <w:lang w:val="fr-FR" w:eastAsia="fr-FR" w:bidi="ar"/>
        </w:rPr>
        <w:t>، وما ترك دينارا، ولا درهما، ولا عبدا، ولا وليدة.</w:t>
      </w:r>
    </w:p>
    <w:p w14:paraId="7EE646B6" w14:textId="477B9808"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بلال قال: دخل رسول الله </w:t>
      </w:r>
      <w:r w:rsidRPr="00160645">
        <w:rPr>
          <w:rtl/>
          <w:lang w:val="fr-FR" w:eastAsia="fr-FR" w:bidi="ar"/>
        </w:rPr>
        <w:sym w:font="Abo-thar" w:char="F061"/>
      </w:r>
      <w:r w:rsidRPr="00160645">
        <w:rPr>
          <w:rtl/>
          <w:lang w:val="fr-FR" w:eastAsia="fr-FR" w:bidi="ar"/>
        </w:rPr>
        <w:t>، وعندي شيء من تمر، فقال: (ما هذا؟) فقلت: ادخرنا لشتائنا، فقال: (أما تخاف أن ترى له بخارا في جهنم؟)</w:t>
      </w:r>
      <w:r w:rsidRPr="00160645">
        <w:rPr>
          <w:position w:val="6"/>
          <w:sz w:val="20"/>
          <w:szCs w:val="20"/>
          <w:rtl/>
          <w:lang w:val="fr-FR" w:eastAsia="fr-FR" w:bidi="ar"/>
        </w:rPr>
        <w:t>(</w:t>
      </w:r>
      <w:r w:rsidRPr="00160645">
        <w:rPr>
          <w:position w:val="6"/>
          <w:sz w:val="20"/>
          <w:szCs w:val="20"/>
          <w:rtl/>
          <w:lang w:val="fr-FR" w:eastAsia="fr-FR" w:bidi="ar"/>
        </w:rPr>
        <w:footnoteReference w:id="441"/>
      </w:r>
      <w:r w:rsidRPr="00160645">
        <w:rPr>
          <w:position w:val="6"/>
          <w:sz w:val="20"/>
          <w:szCs w:val="20"/>
          <w:rtl/>
          <w:lang w:val="fr-FR" w:eastAsia="fr-FR" w:bidi="ar"/>
        </w:rPr>
        <w:t>)</w:t>
      </w:r>
    </w:p>
    <w:p w14:paraId="6333BB23" w14:textId="4EF48689"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379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الله بن مسعود قال: دخل رسول الله </w:t>
      </w:r>
      <w:r w:rsidRPr="00160645">
        <w:rPr>
          <w:rtl/>
          <w:lang w:val="fr-FR" w:eastAsia="fr-FR" w:bidi="ar"/>
        </w:rPr>
        <w:sym w:font="Abo-thar" w:char="F061"/>
      </w:r>
      <w:r w:rsidRPr="00160645">
        <w:rPr>
          <w:rtl/>
          <w:lang w:val="fr-FR" w:eastAsia="fr-FR" w:bidi="ar"/>
        </w:rPr>
        <w:t xml:space="preserve"> على بلال، وعنده صبرة من تمر، فقال: (ما هذا يا بلال)، قال:</w:t>
      </w:r>
      <w:r w:rsidRPr="00160645">
        <w:rPr>
          <w:rFonts w:hint="cs"/>
          <w:rtl/>
          <w:lang w:val="fr-FR" w:eastAsia="fr-FR" w:bidi="ar"/>
        </w:rPr>
        <w:t xml:space="preserve"> </w:t>
      </w:r>
      <w:r w:rsidRPr="00160645">
        <w:rPr>
          <w:rtl/>
          <w:lang w:val="fr-FR" w:eastAsia="fr-FR" w:bidi="ar"/>
        </w:rPr>
        <w:t>أعددت ذلك لأضيافنا، قال: (أما تخشى أن يكون له بخار في نار جهنم؟ أنفق بلال، ولا تخش من ذي العرش إقلالا)</w:t>
      </w:r>
      <w:r w:rsidRPr="00160645">
        <w:rPr>
          <w:position w:val="6"/>
          <w:sz w:val="20"/>
          <w:szCs w:val="20"/>
          <w:rtl/>
          <w:lang w:val="fr-FR" w:eastAsia="fr-FR" w:bidi="ar"/>
        </w:rPr>
        <w:t>(</w:t>
      </w:r>
      <w:r w:rsidRPr="00160645">
        <w:rPr>
          <w:position w:val="6"/>
          <w:sz w:val="20"/>
          <w:szCs w:val="20"/>
          <w:rtl/>
          <w:lang w:val="fr-FR" w:eastAsia="fr-FR" w:bidi="ar"/>
        </w:rPr>
        <w:footnoteReference w:id="442"/>
      </w:r>
      <w:r w:rsidRPr="00160645">
        <w:rPr>
          <w:position w:val="6"/>
          <w:sz w:val="20"/>
          <w:szCs w:val="20"/>
          <w:rtl/>
          <w:lang w:val="fr-FR" w:eastAsia="fr-FR" w:bidi="ar"/>
        </w:rPr>
        <w:t>)</w:t>
      </w:r>
    </w:p>
    <w:p w14:paraId="529F13D7" w14:textId="6D447AEC"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قال رسول الله </w:t>
      </w:r>
      <w:r w:rsidRPr="00160645">
        <w:rPr>
          <w:rtl/>
          <w:lang w:val="fr-FR" w:eastAsia="fr-FR" w:bidi="ar"/>
        </w:rPr>
        <w:sym w:font="Abo-thar" w:char="F061"/>
      </w:r>
      <w:r w:rsidRPr="00160645">
        <w:rPr>
          <w:rtl/>
          <w:lang w:val="fr-FR" w:eastAsia="fr-FR" w:bidi="ar"/>
        </w:rPr>
        <w:t>: (يا بلال أطعمنا)، قال: ما عندي إلا صبرة من خبز. خبأته لك، قال: (أما إن الله يجعل له بخارا في نار جهنم أنفق ولا تخش من ذي العرش إقلالا)</w:t>
      </w:r>
      <w:r w:rsidRPr="00160645">
        <w:rPr>
          <w:position w:val="6"/>
          <w:sz w:val="20"/>
          <w:szCs w:val="20"/>
          <w:rtl/>
          <w:lang w:val="fr-FR" w:eastAsia="fr-FR" w:bidi="ar"/>
        </w:rPr>
        <w:t>(</w:t>
      </w:r>
      <w:r w:rsidRPr="00160645">
        <w:rPr>
          <w:position w:val="6"/>
          <w:sz w:val="20"/>
          <w:szCs w:val="20"/>
          <w:rtl/>
          <w:lang w:val="fr-FR" w:eastAsia="fr-FR" w:bidi="ar"/>
        </w:rPr>
        <w:footnoteReference w:id="443"/>
      </w:r>
      <w:r w:rsidRPr="00160645">
        <w:rPr>
          <w:position w:val="6"/>
          <w:sz w:val="20"/>
          <w:szCs w:val="20"/>
          <w:rtl/>
          <w:lang w:val="fr-FR" w:eastAsia="fr-FR" w:bidi="ar"/>
        </w:rPr>
        <w:t>)</w:t>
      </w:r>
    </w:p>
    <w:p w14:paraId="3BC90F0D" w14:textId="06FC2C3C"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ذر قال: كنت أمشي مع رسول الله </w:t>
      </w:r>
      <w:r w:rsidRPr="00160645">
        <w:rPr>
          <w:rtl/>
          <w:lang w:val="fr-FR" w:eastAsia="fr-FR" w:bidi="ar"/>
        </w:rPr>
        <w:sym w:font="Abo-thar" w:char="F061"/>
      </w:r>
      <w:r w:rsidRPr="00160645">
        <w:rPr>
          <w:rtl/>
          <w:lang w:val="fr-FR" w:eastAsia="fr-FR" w:bidi="ar"/>
        </w:rPr>
        <w:t xml:space="preserve"> في صرّة المدينة فاستقبلنا أحدا، فقال: يا أبا ذر)، قلت: لبّيك يا رسول الله، قال: (ما يسرني أن</w:t>
      </w:r>
      <w:r w:rsidRPr="00160645">
        <w:rPr>
          <w:rFonts w:hint="cs"/>
          <w:rtl/>
          <w:lang w:val="fr-FR" w:eastAsia="fr-FR" w:bidi="ar"/>
        </w:rPr>
        <w:t xml:space="preserve"> </w:t>
      </w:r>
      <w:r w:rsidRPr="00160645">
        <w:rPr>
          <w:rtl/>
          <w:lang w:val="fr-FR" w:eastAsia="fr-FR" w:bidi="ar"/>
        </w:rPr>
        <w:t>عندي مثل أحد ذهبا، تمضي على ثلاثة، وعندي منه دينار، إلا شيئا أرصده لدين، إلا أن أقول في عباد الله هكذا، وهكذا)</w:t>
      </w:r>
      <w:r w:rsidRPr="00160645">
        <w:rPr>
          <w:position w:val="6"/>
          <w:sz w:val="20"/>
          <w:szCs w:val="20"/>
          <w:rtl/>
          <w:lang w:val="fr-FR" w:eastAsia="fr-FR" w:bidi="ar"/>
        </w:rPr>
        <w:t>(</w:t>
      </w:r>
      <w:r w:rsidRPr="00160645">
        <w:rPr>
          <w:position w:val="6"/>
          <w:sz w:val="20"/>
          <w:szCs w:val="20"/>
          <w:rtl/>
          <w:lang w:val="fr-FR" w:eastAsia="fr-FR" w:bidi="ar"/>
        </w:rPr>
        <w:footnoteReference w:id="444"/>
      </w:r>
      <w:r w:rsidRPr="00160645">
        <w:rPr>
          <w:position w:val="6"/>
          <w:sz w:val="20"/>
          <w:szCs w:val="20"/>
          <w:rtl/>
          <w:lang w:val="fr-FR" w:eastAsia="fr-FR" w:bidi="ar"/>
        </w:rPr>
        <w:t>)</w:t>
      </w:r>
    </w:p>
    <w:p w14:paraId="2B532770" w14:textId="2509FB81" w:rsidR="00F104EA" w:rsidRPr="00160645" w:rsidRDefault="00F104EA" w:rsidP="00F104E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عمر قال: خرجت مع رسول الله </w:t>
      </w:r>
      <w:r w:rsidRPr="00160645">
        <w:rPr>
          <w:rtl/>
          <w:lang w:val="fr-FR" w:eastAsia="fr-FR" w:bidi="ar"/>
        </w:rPr>
        <w:sym w:font="Abo-thar" w:char="F061"/>
      </w:r>
      <w:r w:rsidRPr="00160645">
        <w:rPr>
          <w:rtl/>
          <w:lang w:val="fr-FR" w:eastAsia="fr-FR" w:bidi="ar"/>
        </w:rPr>
        <w:t xml:space="preserve"> حتى دخل بعض حيطان الأنصار، فجعل يلتقط من التمر، ويأكل، فقال لي:</w:t>
      </w:r>
      <w:r w:rsidRPr="00160645">
        <w:rPr>
          <w:rFonts w:hint="cs"/>
          <w:rtl/>
          <w:lang w:val="fr-FR" w:eastAsia="fr-FR" w:bidi="ar"/>
        </w:rPr>
        <w:t xml:space="preserve"> </w:t>
      </w:r>
      <w:r w:rsidRPr="00160645">
        <w:rPr>
          <w:rtl/>
          <w:lang w:val="fr-FR" w:eastAsia="fr-FR" w:bidi="ar"/>
        </w:rPr>
        <w:t xml:space="preserve">(يا ابن عمر ما لك لا تأكل؟) قلت يا رسول الله لا أشتهيه، قال: (لكني أشتهيه، وهذه صبح رابعة لم أذق طعاما، ولم أجده، ولو شئت لدعوت ربي فأعطاني مثل ملك كسرى وقيصر، فكيف بك يا ابن عمر إذا بقيت في قوم يحبون رزق سنتهم ويضعفون؟ قال: فو الله ما برحنا، ولا زمنا حتى نزلت: </w:t>
      </w:r>
      <w:r w:rsidR="002327D1">
        <w:rPr>
          <w:rtl/>
          <w:lang w:val="fr-FR" w:eastAsia="fr-FR" w:bidi="ar"/>
        </w:rPr>
        <w:t>﴿</w:t>
      </w:r>
      <w:r w:rsidRPr="00176A93">
        <w:rPr>
          <w:rtl/>
          <w:lang w:val="fr-FR" w:eastAsia="fr-FR" w:bidi="ar"/>
        </w:rPr>
        <w:t xml:space="preserve"> وَكَأَيِّنْ مِنْ دَابَّةٍ لَا تَحْمِلُ رِزْقَهَا اللَّهُ يَرْزُقُهَا وَإِيَّاكُمْ وَهُوَ السَّمِيعُ الْعَلِيمُ </w:t>
      </w:r>
      <w:r w:rsidR="002327D1">
        <w:rPr>
          <w:rtl/>
          <w:lang w:val="fr-FR" w:eastAsia="fr-FR" w:bidi="ar"/>
        </w:rPr>
        <w:t>﴾</w:t>
      </w:r>
      <w:r w:rsidRPr="00176A93">
        <w:rPr>
          <w:rtl/>
          <w:lang w:val="fr-FR" w:eastAsia="fr-FR" w:bidi="ar"/>
        </w:rPr>
        <w:t xml:space="preserve"> [العنكبوت: 60] </w:t>
      </w:r>
      <w:r w:rsidRPr="00160645">
        <w:rPr>
          <w:rtl/>
          <w:lang w:val="fr-FR" w:eastAsia="fr-FR" w:bidi="ar"/>
        </w:rPr>
        <w:t xml:space="preserve">فقال رسول الله </w:t>
      </w:r>
      <w:r w:rsidRPr="00160645">
        <w:rPr>
          <w:rtl/>
          <w:lang w:val="fr-FR" w:eastAsia="fr-FR" w:bidi="ar"/>
        </w:rPr>
        <w:sym w:font="Abo-thar" w:char="F061"/>
      </w:r>
      <w:r w:rsidRPr="00160645">
        <w:rPr>
          <w:rtl/>
          <w:lang w:val="fr-FR" w:eastAsia="fr-FR" w:bidi="ar"/>
        </w:rPr>
        <w:t>: (لم يأمرني بكنز الدنيا، ولا اتباع الشهوات، فمن كنز دنياه يريد بها حياة باقية، فإن الحياة بيد الله، ألا وإني لا أكنز دينارا، ولا درهما، ولا أخبّىء رزقا لغد)</w:t>
      </w:r>
      <w:r w:rsidRPr="00160645">
        <w:rPr>
          <w:position w:val="6"/>
          <w:sz w:val="20"/>
          <w:szCs w:val="20"/>
          <w:rtl/>
          <w:lang w:val="fr-FR" w:eastAsia="fr-FR" w:bidi="ar"/>
        </w:rPr>
        <w:t>(</w:t>
      </w:r>
      <w:r w:rsidRPr="00160645">
        <w:rPr>
          <w:position w:val="6"/>
          <w:sz w:val="20"/>
          <w:szCs w:val="20"/>
          <w:rtl/>
          <w:lang w:val="fr-FR" w:eastAsia="fr-FR" w:bidi="ar"/>
        </w:rPr>
        <w:footnoteReference w:id="445"/>
      </w:r>
      <w:r w:rsidRPr="00160645">
        <w:rPr>
          <w:position w:val="6"/>
          <w:sz w:val="20"/>
          <w:szCs w:val="20"/>
          <w:rtl/>
          <w:lang w:val="fr-FR" w:eastAsia="fr-FR" w:bidi="ar"/>
        </w:rPr>
        <w:t>)</w:t>
      </w:r>
    </w:p>
    <w:p w14:paraId="10E1D205" w14:textId="6FA74F8D" w:rsidR="0042521B" w:rsidRDefault="00F104EA" w:rsidP="0042521B">
      <w:pPr>
        <w:widowControl w:val="0"/>
        <w:tabs>
          <w:tab w:val="left" w:pos="1096"/>
        </w:tabs>
        <w:adjustRightInd w:val="0"/>
        <w:textAlignment w:val="baseline"/>
        <w:rPr>
          <w:b/>
          <w:bCs/>
          <w:color w:val="FF0000"/>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عامر عبد الله قال: لقيت بلالا مؤذن النبي </w:t>
      </w:r>
      <w:r w:rsidRPr="00160645">
        <w:rPr>
          <w:rtl/>
          <w:lang w:val="fr-FR" w:eastAsia="fr-FR" w:bidi="ar"/>
        </w:rPr>
        <w:sym w:font="Abo-thar" w:char="F061"/>
      </w:r>
      <w:r w:rsidRPr="00160645">
        <w:rPr>
          <w:rtl/>
          <w:lang w:val="fr-FR" w:eastAsia="fr-FR" w:bidi="ar"/>
        </w:rPr>
        <w:t xml:space="preserve"> بحلب فقلت: حدثني كيف كانت نفقة النبي </w:t>
      </w:r>
      <w:r w:rsidRPr="00160645">
        <w:rPr>
          <w:rtl/>
          <w:lang w:val="fr-FR" w:eastAsia="fr-FR" w:bidi="ar"/>
        </w:rPr>
        <w:sym w:font="Abo-thar" w:char="F061"/>
      </w:r>
      <w:r w:rsidRPr="00160645">
        <w:rPr>
          <w:rtl/>
          <w:lang w:val="fr-FR" w:eastAsia="fr-FR" w:bidi="ar"/>
        </w:rPr>
        <w:t xml:space="preserve"> فقال: ما كان له شيء من ذلك، إلا أني الذي كنت آتي ذلك منه منذ بعثه الله تعالى، إلى أن توفي، فكان إذا أتاه الإنسان فرآه عاريا يأمرني فأنطلق، فأستقرض، فأشتري البردة، والشيء، فأكسوه وأطعمه، حتى اعترضني رجل من المشركين، فقال: يا بلال إن عندي سعة، فلا تستقرض من أحد إلا مني ففعلت، فلما كان ذات يوم توضأت، ثم قمت لأؤذن بالصلاة، فإذا المشرك في عصابة من التجار، فلما رآني قال: يا حبشي قلت: لبيك فتجهّمني، وقال قولا غليظا، فقال: ألا ترى كم بينك وبين الشهر؟</w:t>
      </w:r>
      <w:r w:rsidRPr="00160645">
        <w:rPr>
          <w:rFonts w:hint="cs"/>
          <w:rtl/>
          <w:lang w:val="fr-FR" w:eastAsia="fr-FR" w:bidi="ar"/>
        </w:rPr>
        <w:t xml:space="preserve"> </w:t>
      </w:r>
      <w:r w:rsidRPr="00160645">
        <w:rPr>
          <w:rtl/>
          <w:lang w:val="fr-FR" w:eastAsia="fr-FR" w:bidi="ar"/>
        </w:rPr>
        <w:t xml:space="preserve">قلت: قريب، قال: إنما بينك وبينه أربع ليال، فآخذك بالذي عليك، فإني لم أعطك الذي أعطيتك من كرامتك، ولا من كرامة صاحبك، ولكن أعطيتك لتصير لي عبدا، فأذرك ترعى الغنم، كما كنت قبل ذلك، فأخذ في نفسي ما يأخذ في أنفس الناس، فانطلقت، ثم أذنت بالصلاة، حتى إذا صليت العتمة، رجع رسول الله </w:t>
      </w:r>
      <w:r w:rsidRPr="00160645">
        <w:rPr>
          <w:rtl/>
          <w:lang w:val="fr-FR" w:eastAsia="fr-FR" w:bidi="ar"/>
        </w:rPr>
        <w:sym w:font="Abo-thar" w:char="F061"/>
      </w:r>
      <w:r w:rsidRPr="00160645">
        <w:rPr>
          <w:rtl/>
          <w:lang w:val="fr-FR" w:eastAsia="fr-FR" w:bidi="ar"/>
        </w:rPr>
        <w:t xml:space="preserve"> إلى أهله، فاستأذنت عليه، فأذن لي، فقلت: يا رسول الله، بأبي أنت وأمي، إن المشرك الذي قلت لك إني كنت أتديّن منه قد قال:</w:t>
      </w:r>
      <w:r w:rsidRPr="00160645">
        <w:rPr>
          <w:rFonts w:hint="cs"/>
          <w:rtl/>
          <w:lang w:val="fr-FR" w:eastAsia="fr-FR" w:bidi="ar"/>
        </w:rPr>
        <w:t xml:space="preserve"> </w:t>
      </w:r>
      <w:r w:rsidRPr="00160645">
        <w:rPr>
          <w:rtl/>
          <w:lang w:val="fr-FR" w:eastAsia="fr-FR" w:bidi="ar"/>
        </w:rPr>
        <w:t xml:space="preserve">كذا وكذا وليس عندك ما تقضي عني، ولا عندي، وهو فاضحني، فأذن لي أن آتي بعض هؤلاء الأحياء الذين أسلموا حتى يرزق الله تعالى رسوله ما يقضي عني، فخرجت حتى أتيت منزلي فحملت سيفي وجرابي ورمحي، ونعلي عند رأسي، واستقبلت بوجهي الأفق، فكلما نمت انتبهت، فإذا رأيت عليّ ليلا نمت، حتى انشق عمود الصبح الأول، فأردت أن أنطلق، فإذا إنسان يسعى يدعو: يا بلال أجب رسول الله </w:t>
      </w:r>
      <w:r w:rsidRPr="00160645">
        <w:rPr>
          <w:rtl/>
          <w:lang w:val="fr-FR" w:eastAsia="fr-FR" w:bidi="ar"/>
        </w:rPr>
        <w:sym w:font="Abo-thar" w:char="F061"/>
      </w:r>
      <w:r w:rsidRPr="00160645">
        <w:rPr>
          <w:rtl/>
          <w:lang w:val="fr-FR" w:eastAsia="fr-FR" w:bidi="ar"/>
        </w:rPr>
        <w:t xml:space="preserve">، فانطلقت، حتى أتيت رسول الله </w:t>
      </w:r>
      <w:r w:rsidRPr="00160645">
        <w:rPr>
          <w:rtl/>
          <w:lang w:val="fr-FR" w:eastAsia="fr-FR" w:bidi="ar"/>
        </w:rPr>
        <w:sym w:font="Abo-thar" w:char="F061"/>
      </w:r>
      <w:r w:rsidRPr="00160645">
        <w:rPr>
          <w:rtl/>
          <w:lang w:val="fr-FR" w:eastAsia="fr-FR" w:bidi="ar"/>
        </w:rPr>
        <w:t>، فإذا أربع ركائب عليهن أحمالهن،</w:t>
      </w:r>
      <w:r w:rsidRPr="00160645">
        <w:rPr>
          <w:rFonts w:hint="cs"/>
          <w:rtl/>
          <w:lang w:val="fr-FR" w:eastAsia="fr-FR" w:bidi="ar"/>
        </w:rPr>
        <w:t xml:space="preserve"> </w:t>
      </w:r>
      <w:r w:rsidRPr="00160645">
        <w:rPr>
          <w:rtl/>
          <w:lang w:val="fr-FR" w:eastAsia="fr-FR" w:bidi="ar"/>
        </w:rPr>
        <w:t xml:space="preserve">فأتيت رسول الله </w:t>
      </w:r>
      <w:r w:rsidRPr="00160645">
        <w:rPr>
          <w:rtl/>
          <w:lang w:val="fr-FR" w:eastAsia="fr-FR" w:bidi="ar"/>
        </w:rPr>
        <w:sym w:font="Abo-thar" w:char="F061"/>
      </w:r>
      <w:r w:rsidRPr="00160645">
        <w:rPr>
          <w:rtl/>
          <w:lang w:val="fr-FR" w:eastAsia="fr-FR" w:bidi="ar"/>
        </w:rPr>
        <w:t xml:space="preserve">، فاستأذنت، فقال النبي </w:t>
      </w:r>
      <w:r w:rsidRPr="00160645">
        <w:rPr>
          <w:rtl/>
          <w:lang w:val="fr-FR" w:eastAsia="fr-FR" w:bidi="ar"/>
        </w:rPr>
        <w:sym w:font="Abo-thar" w:char="F061"/>
      </w:r>
      <w:r w:rsidRPr="00160645">
        <w:rPr>
          <w:rtl/>
          <w:lang w:val="fr-FR" w:eastAsia="fr-FR" w:bidi="ar"/>
        </w:rPr>
        <w:t>: (أبشر يا بلال، فقد جاءك الله تعالى بقضائك، فحمدت الله تعالى)، فقال: ألم تمر على الركائب المناخات الأربع؟ قال: فقلت: بلى؟ قال: فإن لك رقابهن، وما عليهن، فإذا عليهن كسوة، وطعام، أهداهن له عظيم فدك قال: فاقبضهن إليك، ثم اقض دينك،</w:t>
      </w:r>
      <w:r w:rsidRPr="00160645">
        <w:rPr>
          <w:rFonts w:hint="cs"/>
          <w:rtl/>
          <w:lang w:val="fr-FR" w:eastAsia="fr-FR" w:bidi="ar"/>
        </w:rPr>
        <w:t xml:space="preserve"> </w:t>
      </w:r>
      <w:r w:rsidRPr="00160645">
        <w:rPr>
          <w:rtl/>
          <w:lang w:val="fr-FR" w:eastAsia="fr-FR" w:bidi="ar"/>
        </w:rPr>
        <w:t>قال:</w:t>
      </w:r>
      <w:r w:rsidRPr="00160645">
        <w:rPr>
          <w:rFonts w:hint="cs"/>
          <w:rtl/>
          <w:lang w:val="fr-FR" w:eastAsia="fr-FR" w:bidi="ar"/>
        </w:rPr>
        <w:t xml:space="preserve"> </w:t>
      </w:r>
      <w:r w:rsidRPr="00160645">
        <w:rPr>
          <w:rtl/>
          <w:lang w:val="fr-FR" w:eastAsia="fr-FR" w:bidi="ar"/>
        </w:rPr>
        <w:t xml:space="preserve">ففعلت، فحططت عنهن أحمالهن، ثم عقلتهن، ثم عدت إلى تأذين صلاة الصبح، حتى إذا صلى رسول الله </w:t>
      </w:r>
      <w:r w:rsidRPr="00160645">
        <w:rPr>
          <w:rtl/>
          <w:lang w:val="fr-FR" w:eastAsia="fr-FR" w:bidi="ar"/>
        </w:rPr>
        <w:sym w:font="Abo-thar" w:char="F061"/>
      </w:r>
      <w:r w:rsidRPr="00160645">
        <w:rPr>
          <w:rtl/>
          <w:lang w:val="fr-FR" w:eastAsia="fr-FR" w:bidi="ar"/>
        </w:rPr>
        <w:t xml:space="preserve"> صلاة الصبح، خرجت إلى البقيع، فجعلت أصبعي في أذني، فناديت، وقلت: من كان يطلب من رسول الله </w:t>
      </w:r>
      <w:r w:rsidRPr="00160645">
        <w:rPr>
          <w:rtl/>
          <w:lang w:val="fr-FR" w:eastAsia="fr-FR" w:bidi="ar"/>
        </w:rPr>
        <w:sym w:font="Abo-thar" w:char="F061"/>
      </w:r>
      <w:r w:rsidRPr="00160645">
        <w:rPr>
          <w:rtl/>
          <w:lang w:val="fr-FR" w:eastAsia="fr-FR" w:bidi="ar"/>
        </w:rPr>
        <w:t xml:space="preserve"> دينا فليحضر، فما زلت أبيع وأقضي حتى لم يبق على رسول الله </w:t>
      </w:r>
      <w:r w:rsidRPr="00160645">
        <w:rPr>
          <w:rtl/>
          <w:lang w:val="fr-FR" w:eastAsia="fr-FR" w:bidi="ar"/>
        </w:rPr>
        <w:sym w:font="Abo-thar" w:char="F061"/>
      </w:r>
      <w:r w:rsidRPr="00160645">
        <w:rPr>
          <w:rtl/>
          <w:lang w:val="fr-FR" w:eastAsia="fr-FR" w:bidi="ar"/>
        </w:rPr>
        <w:t xml:space="preserve"> دين في الأرض، حتى فضل عندي أوقيتان، أو أوقية ونصف، ثم انطلقت إلى المسجد وقد ذهب عامة النهار، فإذا رسول الله </w:t>
      </w:r>
      <w:r w:rsidRPr="00160645">
        <w:rPr>
          <w:rtl/>
          <w:lang w:val="fr-FR" w:eastAsia="fr-FR" w:bidi="ar"/>
        </w:rPr>
        <w:sym w:font="Abo-thar" w:char="F061"/>
      </w:r>
      <w:r w:rsidRPr="00160645">
        <w:rPr>
          <w:rtl/>
          <w:lang w:val="fr-FR" w:eastAsia="fr-FR" w:bidi="ar"/>
        </w:rPr>
        <w:t xml:space="preserve"> قاعد في المسجد وحده</w:t>
      </w:r>
      <w:r w:rsidRPr="00160645">
        <w:rPr>
          <w:rFonts w:hint="cs"/>
          <w:rtl/>
          <w:lang w:val="fr-FR" w:eastAsia="fr-FR" w:bidi="ar"/>
        </w:rPr>
        <w:t xml:space="preserve"> </w:t>
      </w:r>
      <w:r w:rsidRPr="00160645">
        <w:rPr>
          <w:rtl/>
          <w:lang w:val="fr-FR" w:eastAsia="fr-FR" w:bidi="ar"/>
        </w:rPr>
        <w:t xml:space="preserve">فسلمت عليه، فقال لي: (ما فعل ما قبلك؟) قلت: قضى الله كل شيء كان على رسول الله </w:t>
      </w:r>
      <w:r w:rsidRPr="00160645">
        <w:rPr>
          <w:rtl/>
          <w:lang w:val="fr-FR" w:eastAsia="fr-FR" w:bidi="ar"/>
        </w:rPr>
        <w:sym w:font="Abo-thar" w:char="F061"/>
      </w:r>
      <w:r w:rsidRPr="00160645">
        <w:rPr>
          <w:rtl/>
          <w:lang w:val="fr-FR" w:eastAsia="fr-FR" w:bidi="ar"/>
        </w:rPr>
        <w:t>، فلم يبق شيء، فقال: (فضل شيء؟) قلت: نعم، قال: (انظر أن تريحني منها، فلست بداخل على أحد من أهلي حتى تريحني منها، فلم يأتنا أحد)، فبات في المسجد، حتى أصبح، وظل في المسجد اليوم الثاني، حتى إذا كان في آخر النهار جاء راكبان، فانطلقت بهما فكسوتهما وأطعمتهما، حتى إذا صلّى العتمة دعاني، فقال: (ما فعل ما قبلك؟) قلت: قد أراحك الله منه، فكبر، وحمد الله شفقا من أن يدركه الموت وعنده ذلك، ثم تبعته حتى جاء أزواجه، فسلم على امرأة امرأة حتى أتى مبيته فهذا الذي سألتني عنه</w:t>
      </w:r>
      <w:r w:rsidRPr="00160645">
        <w:rPr>
          <w:position w:val="6"/>
          <w:sz w:val="20"/>
          <w:szCs w:val="20"/>
          <w:rtl/>
          <w:lang w:val="fr-FR" w:eastAsia="fr-FR" w:bidi="ar"/>
        </w:rPr>
        <w:t>(</w:t>
      </w:r>
      <w:r w:rsidRPr="00160645">
        <w:rPr>
          <w:position w:val="6"/>
          <w:sz w:val="20"/>
          <w:szCs w:val="20"/>
          <w:rtl/>
          <w:lang w:val="fr-FR" w:eastAsia="fr-FR" w:bidi="ar"/>
        </w:rPr>
        <w:footnoteReference w:id="446"/>
      </w:r>
      <w:r w:rsidRPr="00160645">
        <w:rPr>
          <w:position w:val="6"/>
          <w:sz w:val="20"/>
          <w:szCs w:val="20"/>
          <w:rtl/>
          <w:lang w:val="fr-FR" w:eastAsia="fr-FR" w:bidi="ar"/>
        </w:rPr>
        <w:t>)</w:t>
      </w:r>
      <w:r w:rsidRPr="00160645">
        <w:rPr>
          <w:rFonts w:hint="cs"/>
          <w:rtl/>
          <w:lang w:val="fr-FR" w:eastAsia="fr-FR" w:bidi="ar"/>
        </w:rPr>
        <w:t>.</w:t>
      </w:r>
    </w:p>
    <w:p w14:paraId="69D341F4" w14:textId="24A992EC"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عائشة قالت: كان يأتي علينا الشهر، وما نوقد فيه نارا، إنما هو التمر والماء، إلا أن نؤتى باللحم</w:t>
      </w:r>
      <w:r w:rsidRPr="00160645">
        <w:rPr>
          <w:position w:val="6"/>
          <w:sz w:val="20"/>
          <w:szCs w:val="20"/>
          <w:rtl/>
          <w:lang w:val="fr-FR" w:eastAsia="fr-FR" w:bidi="ar"/>
        </w:rPr>
        <w:t>(</w:t>
      </w:r>
      <w:r w:rsidRPr="00160645">
        <w:rPr>
          <w:position w:val="6"/>
          <w:sz w:val="20"/>
          <w:szCs w:val="20"/>
          <w:rtl/>
          <w:lang w:val="fr-FR" w:eastAsia="fr-FR" w:bidi="ar"/>
        </w:rPr>
        <w:footnoteReference w:id="447"/>
      </w:r>
      <w:r w:rsidRPr="00160645">
        <w:rPr>
          <w:position w:val="6"/>
          <w:sz w:val="20"/>
          <w:szCs w:val="20"/>
          <w:rtl/>
          <w:lang w:val="fr-FR" w:eastAsia="fr-FR" w:bidi="ar"/>
        </w:rPr>
        <w:t>)</w:t>
      </w:r>
      <w:r w:rsidRPr="00160645">
        <w:rPr>
          <w:rFonts w:hint="cs"/>
          <w:rtl/>
          <w:lang w:val="fr-FR" w:eastAsia="fr-FR" w:bidi="ar"/>
        </w:rPr>
        <w:t>.</w:t>
      </w:r>
    </w:p>
    <w:p w14:paraId="689619C3" w14:textId="063B2114"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عائشة قالت: ما شبع آل محمد من خبز برّ ثلاثة</w:t>
      </w:r>
      <w:r w:rsidRPr="00160645">
        <w:rPr>
          <w:rFonts w:hint="cs"/>
          <w:rtl/>
          <w:lang w:val="fr-FR" w:eastAsia="fr-FR" w:bidi="ar"/>
        </w:rPr>
        <w:t xml:space="preserve"> </w:t>
      </w:r>
      <w:r w:rsidRPr="00160645">
        <w:rPr>
          <w:rtl/>
          <w:lang w:val="fr-FR" w:eastAsia="fr-FR" w:bidi="ar"/>
        </w:rPr>
        <w:t>أيام متتابعات، حتى قبض</w:t>
      </w:r>
      <w:r w:rsidRPr="00160645">
        <w:rPr>
          <w:position w:val="6"/>
          <w:sz w:val="20"/>
          <w:szCs w:val="20"/>
          <w:rtl/>
          <w:lang w:val="fr-FR" w:eastAsia="fr-FR" w:bidi="ar"/>
        </w:rPr>
        <w:t>(</w:t>
      </w:r>
      <w:r w:rsidRPr="00160645">
        <w:rPr>
          <w:position w:val="6"/>
          <w:sz w:val="20"/>
          <w:szCs w:val="20"/>
          <w:rtl/>
          <w:lang w:val="fr-FR" w:eastAsia="fr-FR" w:bidi="ar"/>
        </w:rPr>
        <w:footnoteReference w:id="448"/>
      </w:r>
      <w:r w:rsidRPr="00160645">
        <w:rPr>
          <w:position w:val="6"/>
          <w:sz w:val="20"/>
          <w:szCs w:val="20"/>
          <w:rtl/>
          <w:lang w:val="fr-FR" w:eastAsia="fr-FR" w:bidi="ar"/>
        </w:rPr>
        <w:t>)</w:t>
      </w:r>
      <w:r w:rsidRPr="00160645">
        <w:rPr>
          <w:rFonts w:hint="cs"/>
          <w:rtl/>
          <w:lang w:val="fr-FR" w:eastAsia="fr-FR" w:bidi="ar"/>
        </w:rPr>
        <w:t>.</w:t>
      </w:r>
    </w:p>
    <w:p w14:paraId="61672BCC" w14:textId="6FBB062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 أكل آل محمد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أكلتين في يوم واحد إلا إحداهما تمر</w:t>
      </w:r>
      <w:r w:rsidRPr="00160645">
        <w:rPr>
          <w:position w:val="6"/>
          <w:sz w:val="20"/>
          <w:szCs w:val="20"/>
          <w:rtl/>
          <w:lang w:val="fr-FR" w:eastAsia="fr-FR" w:bidi="ar"/>
        </w:rPr>
        <w:t>(</w:t>
      </w:r>
      <w:r w:rsidRPr="00160645">
        <w:rPr>
          <w:position w:val="6"/>
          <w:sz w:val="20"/>
          <w:szCs w:val="20"/>
          <w:rtl/>
          <w:lang w:val="fr-FR" w:eastAsia="fr-FR" w:bidi="ar"/>
        </w:rPr>
        <w:footnoteReference w:id="449"/>
      </w:r>
      <w:r w:rsidRPr="00160645">
        <w:rPr>
          <w:position w:val="6"/>
          <w:sz w:val="20"/>
          <w:szCs w:val="20"/>
          <w:rtl/>
          <w:lang w:val="fr-FR" w:eastAsia="fr-FR" w:bidi="ar"/>
        </w:rPr>
        <w:t>)</w:t>
      </w:r>
      <w:r w:rsidRPr="00160645">
        <w:rPr>
          <w:rFonts w:hint="cs"/>
          <w:rtl/>
          <w:lang w:val="fr-FR" w:eastAsia="fr-FR" w:bidi="ar"/>
        </w:rPr>
        <w:t>.</w:t>
      </w:r>
    </w:p>
    <w:p w14:paraId="4E0828C5" w14:textId="5D376E35"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أنها كانت تقول لعروة: يا ابن أختي، إنا لننظر إلى الهلال، ثم الهلال، ثم الهلال ثلاثة أهلة في شهرين، وما أوقد في أبيات رسول الله </w:t>
      </w:r>
      <w:r w:rsidRPr="00160645">
        <w:rPr>
          <w:rtl/>
          <w:lang w:val="fr-FR" w:eastAsia="fr-FR" w:bidi="ar"/>
        </w:rPr>
        <w:sym w:font="Abo-thar" w:char="F061"/>
      </w:r>
      <w:r w:rsidRPr="00160645">
        <w:rPr>
          <w:rtl/>
          <w:lang w:val="fr-FR" w:eastAsia="fr-FR" w:bidi="ar"/>
        </w:rPr>
        <w:t xml:space="preserve"> نار، قلت: يا خالة فما كان يعيّشكم؟ قالت: الأسودان: التمر والماء، إلا أنه قد كان لرسول الله </w:t>
      </w:r>
      <w:r w:rsidRPr="00160645">
        <w:rPr>
          <w:rtl/>
          <w:lang w:val="fr-FR" w:eastAsia="fr-FR" w:bidi="ar"/>
        </w:rPr>
        <w:sym w:font="Abo-thar" w:char="F061"/>
      </w:r>
      <w:r w:rsidRPr="00160645">
        <w:rPr>
          <w:rtl/>
          <w:lang w:val="fr-FR" w:eastAsia="fr-FR" w:bidi="ar"/>
        </w:rPr>
        <w:t xml:space="preserve"> جيران من الأنصار، وكانت لهم منائح، وكانوا يرسلون إلى رسول الله </w:t>
      </w:r>
      <w:r w:rsidRPr="00160645">
        <w:rPr>
          <w:rtl/>
          <w:lang w:val="fr-FR" w:eastAsia="fr-FR" w:bidi="ar"/>
        </w:rPr>
        <w:sym w:font="Abo-thar" w:char="F061"/>
      </w:r>
      <w:r w:rsidRPr="00160645">
        <w:rPr>
          <w:rtl/>
          <w:lang w:val="fr-FR" w:eastAsia="fr-FR" w:bidi="ar"/>
        </w:rPr>
        <w:t xml:space="preserve"> من ألبانها، فيسقيناه</w:t>
      </w:r>
      <w:r w:rsidRPr="00160645">
        <w:rPr>
          <w:position w:val="6"/>
          <w:sz w:val="20"/>
          <w:szCs w:val="20"/>
          <w:rtl/>
          <w:lang w:val="fr-FR" w:eastAsia="fr-FR" w:bidi="ar"/>
        </w:rPr>
        <w:t>(</w:t>
      </w:r>
      <w:r w:rsidRPr="00160645">
        <w:rPr>
          <w:position w:val="6"/>
          <w:sz w:val="20"/>
          <w:szCs w:val="20"/>
          <w:rtl/>
          <w:lang w:val="fr-FR" w:eastAsia="fr-FR" w:bidi="ar"/>
        </w:rPr>
        <w:footnoteReference w:id="450"/>
      </w:r>
      <w:r w:rsidRPr="00160645">
        <w:rPr>
          <w:position w:val="6"/>
          <w:sz w:val="20"/>
          <w:szCs w:val="20"/>
          <w:rtl/>
          <w:lang w:val="fr-FR" w:eastAsia="fr-FR" w:bidi="ar"/>
        </w:rPr>
        <w:t>)</w:t>
      </w:r>
      <w:r w:rsidRPr="00160645">
        <w:rPr>
          <w:rFonts w:hint="cs"/>
          <w:rtl/>
          <w:lang w:val="fr-FR" w:eastAsia="fr-FR" w:bidi="ar"/>
        </w:rPr>
        <w:t>.</w:t>
      </w:r>
    </w:p>
    <w:p w14:paraId="2A10EA7B" w14:textId="3B668EBF"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توفي رسول الله </w:t>
      </w:r>
      <w:r w:rsidRPr="00160645">
        <w:rPr>
          <w:rtl/>
          <w:lang w:val="fr-FR" w:eastAsia="fr-FR" w:bidi="ar"/>
        </w:rPr>
        <w:sym w:font="Abo-thar" w:char="F061"/>
      </w:r>
      <w:r w:rsidRPr="00160645">
        <w:rPr>
          <w:rtl/>
          <w:lang w:val="fr-FR" w:eastAsia="fr-FR" w:bidi="ar"/>
        </w:rPr>
        <w:t xml:space="preserve"> حين شبع الناس من الأسودين، التمر والماء</w:t>
      </w:r>
      <w:r w:rsidRPr="00160645">
        <w:rPr>
          <w:position w:val="6"/>
          <w:sz w:val="20"/>
          <w:szCs w:val="20"/>
          <w:rtl/>
          <w:lang w:val="fr-FR" w:eastAsia="fr-FR" w:bidi="ar"/>
        </w:rPr>
        <w:t>(</w:t>
      </w:r>
      <w:r w:rsidRPr="00160645">
        <w:rPr>
          <w:position w:val="6"/>
          <w:sz w:val="20"/>
          <w:szCs w:val="20"/>
          <w:rtl/>
          <w:lang w:val="fr-FR" w:eastAsia="fr-FR" w:bidi="ar"/>
        </w:rPr>
        <w:footnoteReference w:id="451"/>
      </w:r>
      <w:r w:rsidRPr="00160645">
        <w:rPr>
          <w:position w:val="6"/>
          <w:sz w:val="20"/>
          <w:szCs w:val="20"/>
          <w:rtl/>
          <w:lang w:val="fr-FR" w:eastAsia="fr-FR" w:bidi="ar"/>
        </w:rPr>
        <w:t>)</w:t>
      </w:r>
      <w:r w:rsidRPr="00160645">
        <w:rPr>
          <w:rFonts w:hint="cs"/>
          <w:rtl/>
          <w:lang w:val="fr-FR" w:eastAsia="fr-FR" w:bidi="ar"/>
        </w:rPr>
        <w:t>.</w:t>
      </w:r>
    </w:p>
    <w:p w14:paraId="66002D26" w14:textId="6D1BF9E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389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أنها كانت تقول لعروة وايم الله، يا ابن أختي إن كان يمر على آل محمد الشهر لم يوقد في بيت رسول الله </w:t>
      </w:r>
      <w:r w:rsidRPr="00160645">
        <w:rPr>
          <w:rtl/>
          <w:lang w:val="fr-FR" w:eastAsia="fr-FR" w:bidi="ar"/>
        </w:rPr>
        <w:sym w:font="Abo-thar" w:char="F061"/>
      </w:r>
      <w:r w:rsidRPr="00160645">
        <w:rPr>
          <w:rtl/>
          <w:lang w:val="fr-FR" w:eastAsia="fr-FR" w:bidi="ar"/>
        </w:rPr>
        <w:t xml:space="preserve"> نار، لا يكون إلا أن حوالينا أهل دور من الأنصار- جزاهم الله خيرا في الحديث والقديم- فكل يوم يبعثون إلى رسول الله </w:t>
      </w:r>
      <w:r w:rsidRPr="00160645">
        <w:rPr>
          <w:rtl/>
          <w:lang w:val="fr-FR" w:eastAsia="fr-FR" w:bidi="ar"/>
        </w:rPr>
        <w:sym w:font="Abo-thar" w:char="F061"/>
      </w:r>
      <w:r w:rsidRPr="00160645">
        <w:rPr>
          <w:rtl/>
          <w:lang w:val="fr-FR" w:eastAsia="fr-FR" w:bidi="ar"/>
        </w:rPr>
        <w:t xml:space="preserve"> بغزيرة شياههم، فينال رسول الله </w:t>
      </w:r>
      <w:r w:rsidRPr="00160645">
        <w:rPr>
          <w:rtl/>
          <w:lang w:val="fr-FR" w:eastAsia="fr-FR" w:bidi="ar"/>
        </w:rPr>
        <w:sym w:font="Abo-thar" w:char="F061"/>
      </w:r>
      <w:r w:rsidRPr="00160645">
        <w:rPr>
          <w:rtl/>
          <w:lang w:val="fr-FR" w:eastAsia="fr-FR" w:bidi="ar"/>
        </w:rPr>
        <w:t xml:space="preserve"> من ذلك، ولقد توفي رسول الله </w:t>
      </w:r>
      <w:r w:rsidRPr="00160645">
        <w:rPr>
          <w:rtl/>
          <w:lang w:val="fr-FR" w:eastAsia="fr-FR" w:bidi="ar"/>
        </w:rPr>
        <w:sym w:font="Abo-thar" w:char="F061"/>
      </w:r>
      <w:r w:rsidRPr="00160645">
        <w:rPr>
          <w:rtl/>
          <w:lang w:val="fr-FR" w:eastAsia="fr-FR" w:bidi="ar"/>
        </w:rPr>
        <w:t xml:space="preserve"> وما في رفّى من طعام يأكله ذو كبد إلا قريبا من شطر شعير، فأكلت منه حتى طال عليّ، لا تغني وكلته عني، فيا ليتني لم آكله، وأيم الله، وكان ضجاعه من أدم حشوه ليف</w:t>
      </w:r>
      <w:r w:rsidRPr="00160645">
        <w:rPr>
          <w:position w:val="6"/>
          <w:sz w:val="20"/>
          <w:szCs w:val="20"/>
          <w:rtl/>
          <w:lang w:val="fr-FR" w:eastAsia="fr-FR" w:bidi="ar"/>
        </w:rPr>
        <w:t>(</w:t>
      </w:r>
      <w:r w:rsidRPr="00160645">
        <w:rPr>
          <w:position w:val="6"/>
          <w:sz w:val="20"/>
          <w:szCs w:val="20"/>
          <w:rtl/>
          <w:lang w:val="fr-FR" w:eastAsia="fr-FR" w:bidi="ar"/>
        </w:rPr>
        <w:footnoteReference w:id="452"/>
      </w:r>
      <w:r w:rsidRPr="00160645">
        <w:rPr>
          <w:position w:val="6"/>
          <w:sz w:val="20"/>
          <w:szCs w:val="20"/>
          <w:rtl/>
          <w:lang w:val="fr-FR" w:eastAsia="fr-FR" w:bidi="ar"/>
        </w:rPr>
        <w:t>)</w:t>
      </w:r>
      <w:r w:rsidRPr="00160645">
        <w:rPr>
          <w:rtl/>
          <w:lang w:val="fr-FR" w:eastAsia="fr-FR" w:bidi="ar"/>
        </w:rPr>
        <w:t>.</w:t>
      </w:r>
    </w:p>
    <w:p w14:paraId="2FD0FB0C" w14:textId="7FD1D15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 رفع رسول الله </w:t>
      </w:r>
      <w:r w:rsidRPr="00160645">
        <w:rPr>
          <w:rtl/>
          <w:lang w:val="fr-FR" w:eastAsia="fr-FR" w:bidi="ar"/>
        </w:rPr>
        <w:sym w:font="Abo-thar" w:char="F061"/>
      </w:r>
      <w:r w:rsidRPr="00160645">
        <w:rPr>
          <w:rtl/>
          <w:lang w:val="fr-FR" w:eastAsia="fr-FR" w:bidi="ar"/>
        </w:rPr>
        <w:t xml:space="preserve"> غداء لعشاء، ولا عشاء لغداء قط، ولا اتخذ من شيء زوجين لا قميصين، ولا رداءين، ولا إزارين، ولا من النعال ولا رئي فارغا قط في بيته، إما يخصف نعلا لرجل مسكين أو يخيط ثوبا لأرملة</w:t>
      </w:r>
      <w:r w:rsidRPr="00160645">
        <w:rPr>
          <w:position w:val="6"/>
          <w:sz w:val="20"/>
          <w:szCs w:val="20"/>
          <w:rtl/>
          <w:lang w:val="fr-FR" w:eastAsia="fr-FR" w:bidi="ar"/>
        </w:rPr>
        <w:t>(</w:t>
      </w:r>
      <w:r w:rsidRPr="00160645">
        <w:rPr>
          <w:position w:val="6"/>
          <w:sz w:val="20"/>
          <w:szCs w:val="20"/>
          <w:rtl/>
          <w:lang w:val="fr-FR" w:eastAsia="fr-FR" w:bidi="ar"/>
        </w:rPr>
        <w:footnoteReference w:id="453"/>
      </w:r>
      <w:r w:rsidRPr="00160645">
        <w:rPr>
          <w:position w:val="6"/>
          <w:sz w:val="20"/>
          <w:szCs w:val="20"/>
          <w:rtl/>
          <w:lang w:val="fr-FR" w:eastAsia="fr-FR" w:bidi="ar"/>
        </w:rPr>
        <w:t>)</w:t>
      </w:r>
      <w:r w:rsidRPr="00160645">
        <w:rPr>
          <w:rtl/>
          <w:lang w:val="fr-FR" w:eastAsia="fr-FR" w:bidi="ar"/>
        </w:rPr>
        <w:t>.</w:t>
      </w:r>
    </w:p>
    <w:p w14:paraId="7F3BD8F1" w14:textId="5F15B295"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والذي نفسي بيده، ما شبع رسول الله </w:t>
      </w:r>
      <w:r w:rsidRPr="00160645">
        <w:rPr>
          <w:rtl/>
          <w:lang w:val="fr-FR" w:eastAsia="fr-FR" w:bidi="ar"/>
        </w:rPr>
        <w:sym w:font="Abo-thar" w:char="F061"/>
      </w:r>
      <w:r w:rsidRPr="00160645">
        <w:rPr>
          <w:rtl/>
          <w:lang w:val="fr-FR" w:eastAsia="fr-FR" w:bidi="ar"/>
        </w:rPr>
        <w:t xml:space="preserve"> وأهله ثلاثة أيام تباعا من خبز حنطة، حتى فارق الدنيا</w:t>
      </w:r>
      <w:r w:rsidRPr="00160645">
        <w:rPr>
          <w:position w:val="6"/>
          <w:sz w:val="20"/>
          <w:szCs w:val="20"/>
          <w:rtl/>
          <w:lang w:val="fr-FR" w:eastAsia="fr-FR" w:bidi="ar"/>
        </w:rPr>
        <w:t>(</w:t>
      </w:r>
      <w:r w:rsidRPr="00160645">
        <w:rPr>
          <w:position w:val="6"/>
          <w:sz w:val="20"/>
          <w:szCs w:val="20"/>
          <w:rtl/>
          <w:lang w:val="fr-FR" w:eastAsia="fr-FR" w:bidi="ar"/>
        </w:rPr>
        <w:footnoteReference w:id="454"/>
      </w:r>
      <w:r w:rsidRPr="00160645">
        <w:rPr>
          <w:position w:val="6"/>
          <w:sz w:val="20"/>
          <w:szCs w:val="20"/>
          <w:rtl/>
          <w:lang w:val="fr-FR" w:eastAsia="fr-FR" w:bidi="ar"/>
        </w:rPr>
        <w:t>)</w:t>
      </w:r>
      <w:r w:rsidRPr="00160645">
        <w:rPr>
          <w:rtl/>
          <w:lang w:val="fr-FR" w:eastAsia="fr-FR" w:bidi="ar"/>
        </w:rPr>
        <w:t>.</w:t>
      </w:r>
    </w:p>
    <w:p w14:paraId="35FE90BC" w14:textId="2DBA8CFF"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ما كان يفضل عند أهل بيت رسول الله </w:t>
      </w:r>
      <w:r w:rsidRPr="00160645">
        <w:rPr>
          <w:rtl/>
          <w:lang w:val="fr-FR" w:eastAsia="fr-FR" w:bidi="ar"/>
        </w:rPr>
        <w:sym w:font="Abo-thar" w:char="F061"/>
      </w:r>
      <w:r w:rsidRPr="00160645">
        <w:rPr>
          <w:rtl/>
          <w:lang w:val="fr-FR" w:eastAsia="fr-FR" w:bidi="ar"/>
        </w:rPr>
        <w:t xml:space="preserve"> خبز الشعير</w:t>
      </w:r>
      <w:r w:rsidRPr="00160645">
        <w:rPr>
          <w:position w:val="6"/>
          <w:sz w:val="20"/>
          <w:szCs w:val="20"/>
          <w:rtl/>
          <w:lang w:val="fr-FR" w:eastAsia="fr-FR" w:bidi="ar"/>
        </w:rPr>
        <w:t>(</w:t>
      </w:r>
      <w:r w:rsidRPr="00160645">
        <w:rPr>
          <w:position w:val="6"/>
          <w:sz w:val="20"/>
          <w:szCs w:val="20"/>
          <w:rtl/>
          <w:lang w:val="fr-FR" w:eastAsia="fr-FR" w:bidi="ar"/>
        </w:rPr>
        <w:footnoteReference w:id="455"/>
      </w:r>
      <w:r w:rsidRPr="00160645">
        <w:rPr>
          <w:position w:val="6"/>
          <w:sz w:val="20"/>
          <w:szCs w:val="20"/>
          <w:rtl/>
          <w:lang w:val="fr-FR" w:eastAsia="fr-FR" w:bidi="ar"/>
        </w:rPr>
        <w:t>)</w:t>
      </w:r>
      <w:r w:rsidRPr="00160645">
        <w:rPr>
          <w:rtl/>
          <w:lang w:val="fr-FR" w:eastAsia="fr-FR" w:bidi="ar"/>
        </w:rPr>
        <w:t>.</w:t>
      </w:r>
    </w:p>
    <w:p w14:paraId="02034774" w14:textId="21CC64F1" w:rsidR="0042521B" w:rsidRPr="00160645" w:rsidRDefault="0042521B" w:rsidP="0042521B">
      <w:pPr>
        <w:widowControl w:val="0"/>
        <w:tabs>
          <w:tab w:val="left" w:pos="1096"/>
        </w:tabs>
        <w:adjustRightInd w:val="0"/>
        <w:textAlignment w:val="baseline"/>
        <w:rPr>
          <w:b/>
          <w:bCs/>
          <w:color w:val="FF0000"/>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عائشة قالت: والذي بعث محمدا بالحق نبيا ما رأى منخلا، ولا أكل خبزا منخولا، منذ بعثه الله إلى أن قبض، قيل، كيف كنتم تصنعون؟ قالت: كنا نقول أفّ أفّ</w:t>
      </w:r>
      <w:r w:rsidRPr="00160645">
        <w:rPr>
          <w:position w:val="6"/>
          <w:sz w:val="20"/>
          <w:szCs w:val="20"/>
          <w:rtl/>
          <w:lang w:val="fr-FR" w:eastAsia="fr-FR" w:bidi="ar"/>
        </w:rPr>
        <w:t>(</w:t>
      </w:r>
      <w:r w:rsidRPr="00160645">
        <w:rPr>
          <w:position w:val="6"/>
          <w:sz w:val="20"/>
          <w:szCs w:val="20"/>
          <w:rtl/>
          <w:lang w:val="fr-FR" w:eastAsia="fr-FR" w:bidi="ar"/>
        </w:rPr>
        <w:footnoteReference w:id="456"/>
      </w:r>
      <w:r w:rsidRPr="00160645">
        <w:rPr>
          <w:position w:val="6"/>
          <w:sz w:val="20"/>
          <w:szCs w:val="20"/>
          <w:rtl/>
          <w:lang w:val="fr-FR" w:eastAsia="fr-FR" w:bidi="ar"/>
        </w:rPr>
        <w:t>)</w:t>
      </w:r>
      <w:r w:rsidRPr="00160645">
        <w:rPr>
          <w:rtl/>
          <w:lang w:val="fr-FR" w:eastAsia="fr-FR" w:bidi="ar"/>
        </w:rPr>
        <w:t>.</w:t>
      </w:r>
    </w:p>
    <w:p w14:paraId="52D8E7BC" w14:textId="4604706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الدرداء قال: لم يكن ينخل لرسول الله </w:t>
      </w:r>
      <w:r w:rsidRPr="00160645">
        <w:rPr>
          <w:rtl/>
          <w:lang w:val="fr-FR" w:eastAsia="fr-FR" w:bidi="ar"/>
        </w:rPr>
        <w:sym w:font="Abo-thar" w:char="F061"/>
      </w:r>
      <w:r w:rsidRPr="00160645">
        <w:rPr>
          <w:rtl/>
          <w:lang w:val="fr-FR" w:eastAsia="fr-FR" w:bidi="ar"/>
        </w:rPr>
        <w:t xml:space="preserve"> دقيق قط</w:t>
      </w:r>
      <w:r w:rsidRPr="00160645">
        <w:rPr>
          <w:position w:val="6"/>
          <w:sz w:val="20"/>
          <w:szCs w:val="20"/>
          <w:rtl/>
          <w:lang w:val="fr-FR" w:eastAsia="fr-FR" w:bidi="ar"/>
        </w:rPr>
        <w:t>(</w:t>
      </w:r>
      <w:r w:rsidRPr="00160645">
        <w:rPr>
          <w:position w:val="6"/>
          <w:sz w:val="20"/>
          <w:szCs w:val="20"/>
          <w:rtl/>
          <w:lang w:val="fr-FR" w:eastAsia="fr-FR" w:bidi="ar"/>
        </w:rPr>
        <w:footnoteReference w:id="457"/>
      </w:r>
      <w:r w:rsidRPr="00160645">
        <w:rPr>
          <w:position w:val="6"/>
          <w:sz w:val="20"/>
          <w:szCs w:val="20"/>
          <w:rtl/>
          <w:lang w:val="fr-FR" w:eastAsia="fr-FR" w:bidi="ar"/>
        </w:rPr>
        <w:t>)</w:t>
      </w:r>
      <w:r w:rsidRPr="00160645">
        <w:rPr>
          <w:rtl/>
          <w:lang w:val="fr-FR" w:eastAsia="fr-FR" w:bidi="ar"/>
        </w:rPr>
        <w:t>.</w:t>
      </w:r>
    </w:p>
    <w:p w14:paraId="663EF2C9" w14:textId="549E9AE9"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عبد الرحمن بن عوف قال</w:t>
      </w:r>
      <w:r w:rsidRPr="00160645">
        <w:rPr>
          <w:rFonts w:hint="cs"/>
          <w:rtl/>
          <w:lang w:val="fr-FR" w:eastAsia="fr-FR" w:bidi="ar"/>
        </w:rPr>
        <w:t>:</w:t>
      </w:r>
      <w:r w:rsidRPr="00160645">
        <w:rPr>
          <w:rtl/>
          <w:lang w:val="fr-FR" w:eastAsia="fr-FR" w:bidi="ar"/>
        </w:rPr>
        <w:t xml:space="preserve"> خرج رسول الله </w:t>
      </w:r>
      <w:r w:rsidRPr="00160645">
        <w:rPr>
          <w:rtl/>
          <w:lang w:val="fr-FR" w:eastAsia="fr-FR" w:bidi="ar"/>
        </w:rPr>
        <w:sym w:font="Abo-thar" w:char="F061"/>
      </w:r>
      <w:r w:rsidRPr="00160645">
        <w:rPr>
          <w:rtl/>
          <w:lang w:val="fr-FR" w:eastAsia="fr-FR" w:bidi="ar"/>
        </w:rPr>
        <w:t xml:space="preserve"> من الدنيا، ولم يشبع هو، ولا أهله من خبز الشعير</w:t>
      </w:r>
      <w:r w:rsidRPr="00160645">
        <w:rPr>
          <w:position w:val="6"/>
          <w:sz w:val="20"/>
          <w:szCs w:val="20"/>
          <w:rtl/>
          <w:lang w:val="fr-FR" w:eastAsia="fr-FR" w:bidi="ar"/>
        </w:rPr>
        <w:t>(</w:t>
      </w:r>
      <w:r w:rsidRPr="00160645">
        <w:rPr>
          <w:position w:val="6"/>
          <w:sz w:val="20"/>
          <w:szCs w:val="20"/>
          <w:rtl/>
          <w:lang w:val="fr-FR" w:eastAsia="fr-FR" w:bidi="ar"/>
        </w:rPr>
        <w:footnoteReference w:id="458"/>
      </w:r>
      <w:r w:rsidRPr="00160645">
        <w:rPr>
          <w:position w:val="6"/>
          <w:sz w:val="20"/>
          <w:szCs w:val="20"/>
          <w:rtl/>
          <w:lang w:val="fr-FR" w:eastAsia="fr-FR" w:bidi="ar"/>
        </w:rPr>
        <w:t>)</w:t>
      </w:r>
      <w:r w:rsidRPr="00160645">
        <w:rPr>
          <w:rtl/>
          <w:lang w:val="fr-FR" w:eastAsia="fr-FR" w:bidi="ar"/>
        </w:rPr>
        <w:t>.</w:t>
      </w:r>
    </w:p>
    <w:p w14:paraId="17F4F18C" w14:textId="036E0655"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سهل بن سعد قال: ما شبع رسول الله </w:t>
      </w:r>
      <w:r w:rsidRPr="00160645">
        <w:rPr>
          <w:rtl/>
          <w:lang w:val="fr-FR" w:eastAsia="fr-FR" w:bidi="ar"/>
        </w:rPr>
        <w:sym w:font="Abo-thar" w:char="F061"/>
      </w:r>
      <w:r w:rsidRPr="00160645">
        <w:rPr>
          <w:rtl/>
          <w:lang w:val="fr-FR" w:eastAsia="fr-FR" w:bidi="ar"/>
        </w:rPr>
        <w:t xml:space="preserve"> في يوم شبعتين حتى فارق الدنيا</w:t>
      </w:r>
      <w:r w:rsidRPr="00160645">
        <w:rPr>
          <w:position w:val="6"/>
          <w:sz w:val="20"/>
          <w:szCs w:val="20"/>
          <w:rtl/>
          <w:lang w:val="fr-FR" w:eastAsia="fr-FR" w:bidi="ar"/>
        </w:rPr>
        <w:t>(</w:t>
      </w:r>
      <w:r w:rsidRPr="00160645">
        <w:rPr>
          <w:position w:val="6"/>
          <w:sz w:val="20"/>
          <w:szCs w:val="20"/>
          <w:rtl/>
          <w:lang w:val="fr-FR" w:eastAsia="fr-FR" w:bidi="ar"/>
        </w:rPr>
        <w:footnoteReference w:id="459"/>
      </w:r>
      <w:r w:rsidRPr="00160645">
        <w:rPr>
          <w:position w:val="6"/>
          <w:sz w:val="20"/>
          <w:szCs w:val="20"/>
          <w:rtl/>
          <w:lang w:val="fr-FR" w:eastAsia="fr-FR" w:bidi="ar"/>
        </w:rPr>
        <w:t>)</w:t>
      </w:r>
      <w:r w:rsidRPr="00160645">
        <w:rPr>
          <w:rtl/>
          <w:lang w:val="fr-FR" w:eastAsia="fr-FR" w:bidi="ar"/>
        </w:rPr>
        <w:t>.</w:t>
      </w:r>
    </w:p>
    <w:p w14:paraId="2AE34A3F" w14:textId="1E504BAD"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مات رسول الله </w:t>
      </w:r>
      <w:r w:rsidRPr="00160645">
        <w:rPr>
          <w:rtl/>
          <w:lang w:val="fr-FR" w:eastAsia="fr-FR" w:bidi="ar"/>
        </w:rPr>
        <w:sym w:font="Abo-thar" w:char="F061"/>
      </w:r>
      <w:r w:rsidRPr="00160645">
        <w:rPr>
          <w:rtl/>
          <w:lang w:val="fr-FR" w:eastAsia="fr-FR" w:bidi="ar"/>
        </w:rPr>
        <w:t>، وهو في قميص القطن</w:t>
      </w:r>
      <w:r w:rsidRPr="00160645">
        <w:rPr>
          <w:position w:val="6"/>
          <w:sz w:val="20"/>
          <w:szCs w:val="20"/>
          <w:rtl/>
          <w:lang w:val="fr-FR" w:eastAsia="fr-FR" w:bidi="ar"/>
        </w:rPr>
        <w:t>(</w:t>
      </w:r>
      <w:r w:rsidRPr="00160645">
        <w:rPr>
          <w:position w:val="6"/>
          <w:sz w:val="20"/>
          <w:szCs w:val="20"/>
          <w:rtl/>
          <w:lang w:val="fr-FR" w:eastAsia="fr-FR" w:bidi="ar"/>
        </w:rPr>
        <w:footnoteReference w:id="460"/>
      </w:r>
      <w:r w:rsidRPr="00160645">
        <w:rPr>
          <w:position w:val="6"/>
          <w:sz w:val="20"/>
          <w:szCs w:val="20"/>
          <w:rtl/>
          <w:lang w:val="fr-FR" w:eastAsia="fr-FR" w:bidi="ar"/>
        </w:rPr>
        <w:t>)</w:t>
      </w:r>
      <w:r w:rsidRPr="00160645">
        <w:rPr>
          <w:rtl/>
          <w:lang w:val="fr-FR" w:eastAsia="fr-FR" w:bidi="ar"/>
        </w:rPr>
        <w:t>.</w:t>
      </w:r>
    </w:p>
    <w:p w14:paraId="6CA42A2D" w14:textId="3DA460D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 كان يبقى على مائدة رسول الله </w:t>
      </w:r>
      <w:r w:rsidRPr="00160645">
        <w:rPr>
          <w:rtl/>
          <w:lang w:val="fr-FR" w:eastAsia="fr-FR" w:bidi="ar"/>
        </w:rPr>
        <w:sym w:font="Abo-thar" w:char="F061"/>
      </w:r>
      <w:r w:rsidRPr="00160645">
        <w:rPr>
          <w:rtl/>
          <w:lang w:val="fr-FR" w:eastAsia="fr-FR" w:bidi="ar"/>
        </w:rPr>
        <w:t xml:space="preserve"> من خبز الشعير قليل ولا كثير</w:t>
      </w:r>
      <w:r w:rsidRPr="00160645">
        <w:rPr>
          <w:position w:val="6"/>
          <w:sz w:val="20"/>
          <w:szCs w:val="20"/>
          <w:rtl/>
          <w:lang w:val="fr-FR" w:eastAsia="fr-FR" w:bidi="ar"/>
        </w:rPr>
        <w:t>(</w:t>
      </w:r>
      <w:r w:rsidRPr="00160645">
        <w:rPr>
          <w:position w:val="6"/>
          <w:sz w:val="20"/>
          <w:szCs w:val="20"/>
          <w:rtl/>
          <w:lang w:val="fr-FR" w:eastAsia="fr-FR" w:bidi="ar"/>
        </w:rPr>
        <w:footnoteReference w:id="461"/>
      </w:r>
      <w:r w:rsidRPr="00160645">
        <w:rPr>
          <w:position w:val="6"/>
          <w:sz w:val="20"/>
          <w:szCs w:val="20"/>
          <w:rtl/>
          <w:lang w:val="fr-FR" w:eastAsia="fr-FR" w:bidi="ar"/>
        </w:rPr>
        <w:t>)</w:t>
      </w:r>
      <w:r w:rsidRPr="00160645">
        <w:rPr>
          <w:rFonts w:hint="cs"/>
          <w:rtl/>
          <w:lang w:val="fr-FR" w:eastAsia="fr-FR" w:bidi="ar"/>
        </w:rPr>
        <w:t>.</w:t>
      </w:r>
    </w:p>
    <w:p w14:paraId="70F2F1A3" w14:textId="6790268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399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 رفعت مائدة رسول الله </w:t>
      </w:r>
      <w:r w:rsidRPr="00160645">
        <w:rPr>
          <w:rtl/>
          <w:lang w:val="fr-FR" w:eastAsia="fr-FR" w:bidi="ar"/>
        </w:rPr>
        <w:sym w:font="Abo-thar" w:char="F061"/>
      </w:r>
      <w:r w:rsidRPr="00160645">
        <w:rPr>
          <w:rtl/>
          <w:lang w:val="fr-FR" w:eastAsia="fr-FR" w:bidi="ar"/>
        </w:rPr>
        <w:t xml:space="preserve"> من بين يديه، وعليها فضلة من طعام قط</w:t>
      </w:r>
      <w:r w:rsidRPr="00160645">
        <w:rPr>
          <w:position w:val="6"/>
          <w:sz w:val="20"/>
          <w:szCs w:val="20"/>
          <w:rtl/>
          <w:lang w:val="fr-FR" w:eastAsia="fr-FR" w:bidi="ar"/>
        </w:rPr>
        <w:t>(</w:t>
      </w:r>
      <w:r w:rsidRPr="00160645">
        <w:rPr>
          <w:position w:val="6"/>
          <w:sz w:val="20"/>
          <w:szCs w:val="20"/>
          <w:rtl/>
          <w:lang w:val="fr-FR" w:eastAsia="fr-FR" w:bidi="ar"/>
        </w:rPr>
        <w:footnoteReference w:id="462"/>
      </w:r>
      <w:r w:rsidRPr="00160645">
        <w:rPr>
          <w:position w:val="6"/>
          <w:sz w:val="20"/>
          <w:szCs w:val="20"/>
          <w:rtl/>
          <w:lang w:val="fr-FR" w:eastAsia="fr-FR" w:bidi="ar"/>
        </w:rPr>
        <w:t>)</w:t>
      </w:r>
      <w:r w:rsidRPr="00160645">
        <w:rPr>
          <w:rtl/>
          <w:lang w:val="fr-FR" w:eastAsia="fr-FR" w:bidi="ar"/>
        </w:rPr>
        <w:t>.</w:t>
      </w:r>
    </w:p>
    <w:p w14:paraId="332CECA2" w14:textId="576EC2F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أن رسول الله </w:t>
      </w:r>
      <w:r w:rsidRPr="00160645">
        <w:rPr>
          <w:rtl/>
          <w:lang w:val="fr-FR" w:eastAsia="fr-FR" w:bidi="ar"/>
        </w:rPr>
        <w:sym w:font="Abo-thar" w:char="F061"/>
      </w:r>
      <w:r w:rsidRPr="00160645">
        <w:rPr>
          <w:rtl/>
          <w:lang w:val="fr-FR" w:eastAsia="fr-FR" w:bidi="ar"/>
        </w:rPr>
        <w:t xml:space="preserve"> كان يبيت الليالي المتتابعة طاويا، وأهله لا يجدون عشاء، وكان عامة خبزهم خبز الشعير</w:t>
      </w:r>
      <w:r w:rsidRPr="00160645">
        <w:rPr>
          <w:position w:val="6"/>
          <w:sz w:val="20"/>
          <w:szCs w:val="20"/>
          <w:rtl/>
          <w:lang w:val="fr-FR" w:eastAsia="fr-FR" w:bidi="ar"/>
        </w:rPr>
        <w:t>(</w:t>
      </w:r>
      <w:r w:rsidRPr="00160645">
        <w:rPr>
          <w:position w:val="6"/>
          <w:sz w:val="20"/>
          <w:szCs w:val="20"/>
          <w:rtl/>
          <w:lang w:val="fr-FR" w:eastAsia="fr-FR" w:bidi="ar"/>
        </w:rPr>
        <w:footnoteReference w:id="463"/>
      </w:r>
      <w:r w:rsidRPr="00160645">
        <w:rPr>
          <w:position w:val="6"/>
          <w:sz w:val="20"/>
          <w:szCs w:val="20"/>
          <w:rtl/>
          <w:lang w:val="fr-FR" w:eastAsia="fr-FR" w:bidi="ar"/>
        </w:rPr>
        <w:t>)</w:t>
      </w:r>
      <w:r w:rsidRPr="00160645">
        <w:rPr>
          <w:rtl/>
          <w:lang w:val="fr-FR" w:eastAsia="fr-FR" w:bidi="ar"/>
        </w:rPr>
        <w:t>.</w:t>
      </w:r>
    </w:p>
    <w:p w14:paraId="5D7EC46A" w14:textId="6DC20CD4"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أمامة قال: ما كان يفضل من أهل بيت رسول الله </w:t>
      </w:r>
      <w:r w:rsidRPr="00160645">
        <w:rPr>
          <w:rtl/>
          <w:lang w:val="fr-FR" w:eastAsia="fr-FR" w:bidi="ar"/>
        </w:rPr>
        <w:sym w:font="Abo-thar" w:char="F061"/>
      </w:r>
      <w:r w:rsidRPr="00160645">
        <w:rPr>
          <w:rtl/>
          <w:lang w:val="fr-FR" w:eastAsia="fr-FR" w:bidi="ar"/>
        </w:rPr>
        <w:t xml:space="preserve"> خبز الشعير</w:t>
      </w:r>
      <w:r w:rsidRPr="00160645">
        <w:rPr>
          <w:position w:val="6"/>
          <w:sz w:val="20"/>
          <w:szCs w:val="20"/>
          <w:rtl/>
          <w:lang w:val="fr-FR" w:eastAsia="fr-FR" w:bidi="ar"/>
        </w:rPr>
        <w:t>(</w:t>
      </w:r>
      <w:r w:rsidRPr="00160645">
        <w:rPr>
          <w:position w:val="6"/>
          <w:sz w:val="20"/>
          <w:szCs w:val="20"/>
          <w:rtl/>
          <w:lang w:val="fr-FR" w:eastAsia="fr-FR" w:bidi="ar"/>
        </w:rPr>
        <w:footnoteReference w:id="464"/>
      </w:r>
      <w:r w:rsidRPr="00160645">
        <w:rPr>
          <w:position w:val="6"/>
          <w:sz w:val="20"/>
          <w:szCs w:val="20"/>
          <w:rtl/>
          <w:lang w:val="fr-FR" w:eastAsia="fr-FR" w:bidi="ar"/>
        </w:rPr>
        <w:t>)</w:t>
      </w:r>
      <w:r w:rsidRPr="00160645">
        <w:rPr>
          <w:rtl/>
          <w:lang w:val="fr-FR" w:eastAsia="fr-FR" w:bidi="ar"/>
        </w:rPr>
        <w:t>.</w:t>
      </w:r>
    </w:p>
    <w:p w14:paraId="6341EDDF" w14:textId="01BA6B18"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عمران بن حصين</w:t>
      </w:r>
      <w:r w:rsidRPr="00160645">
        <w:rPr>
          <w:rFonts w:hint="cs"/>
          <w:rtl/>
          <w:lang w:val="fr-FR" w:eastAsia="fr-FR" w:bidi="ar"/>
        </w:rPr>
        <w:t xml:space="preserve"> قال</w:t>
      </w:r>
      <w:r w:rsidRPr="00160645">
        <w:rPr>
          <w:rtl/>
          <w:lang w:val="fr-FR" w:eastAsia="fr-FR" w:bidi="ar"/>
        </w:rPr>
        <w:t xml:space="preserve">: ما شبع آل محمد </w:t>
      </w:r>
      <w:r w:rsidRPr="00160645">
        <w:rPr>
          <w:rtl/>
          <w:lang w:val="fr-FR" w:eastAsia="fr-FR" w:bidi="ar"/>
        </w:rPr>
        <w:sym w:font="Abo-thar" w:char="F061"/>
      </w:r>
      <w:r w:rsidRPr="00160645">
        <w:rPr>
          <w:rtl/>
          <w:lang w:val="fr-FR" w:eastAsia="fr-FR" w:bidi="ar"/>
        </w:rPr>
        <w:t xml:space="preserve"> من خبز مأدوم حتى مضى لسبيله</w:t>
      </w:r>
      <w:r w:rsidRPr="00160645">
        <w:rPr>
          <w:position w:val="6"/>
          <w:sz w:val="20"/>
          <w:szCs w:val="20"/>
          <w:rtl/>
          <w:lang w:val="fr-FR" w:eastAsia="fr-FR" w:bidi="ar"/>
        </w:rPr>
        <w:t>(</w:t>
      </w:r>
      <w:r w:rsidRPr="00160645">
        <w:rPr>
          <w:position w:val="6"/>
          <w:sz w:val="20"/>
          <w:szCs w:val="20"/>
          <w:rtl/>
          <w:lang w:val="fr-FR" w:eastAsia="fr-FR" w:bidi="ar"/>
        </w:rPr>
        <w:footnoteReference w:id="465"/>
      </w:r>
      <w:r w:rsidRPr="00160645">
        <w:rPr>
          <w:position w:val="6"/>
          <w:sz w:val="20"/>
          <w:szCs w:val="20"/>
          <w:rtl/>
          <w:lang w:val="fr-FR" w:eastAsia="fr-FR" w:bidi="ar"/>
        </w:rPr>
        <w:t>)</w:t>
      </w:r>
      <w:r w:rsidRPr="00160645">
        <w:rPr>
          <w:rtl/>
          <w:lang w:val="fr-FR" w:eastAsia="fr-FR" w:bidi="ar"/>
        </w:rPr>
        <w:t>.</w:t>
      </w:r>
    </w:p>
    <w:p w14:paraId="734F7C45" w14:textId="2DEF7FF8"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عمران بن حصين</w:t>
      </w:r>
      <w:r w:rsidRPr="00160645">
        <w:rPr>
          <w:rFonts w:hint="cs"/>
          <w:rtl/>
          <w:lang w:val="fr-FR" w:eastAsia="fr-FR" w:bidi="ar"/>
        </w:rPr>
        <w:t xml:space="preserve"> قال</w:t>
      </w:r>
      <w:r w:rsidRPr="00160645">
        <w:rPr>
          <w:rtl/>
          <w:lang w:val="fr-FR" w:eastAsia="fr-FR" w:bidi="ar"/>
        </w:rPr>
        <w:t>:</w:t>
      </w:r>
      <w:r w:rsidRPr="00160645">
        <w:rPr>
          <w:rFonts w:hint="cs"/>
          <w:rtl/>
          <w:lang w:val="fr-FR" w:eastAsia="fr-FR" w:bidi="ar"/>
        </w:rPr>
        <w:t xml:space="preserve"> </w:t>
      </w:r>
      <w:r w:rsidRPr="00160645">
        <w:rPr>
          <w:rtl/>
          <w:lang w:val="fr-FR" w:eastAsia="fr-FR" w:bidi="ar"/>
        </w:rPr>
        <w:t xml:space="preserve">ما شبع رسول الله </w:t>
      </w:r>
      <w:r w:rsidRPr="00160645">
        <w:rPr>
          <w:rtl/>
          <w:lang w:val="fr-FR" w:eastAsia="fr-FR" w:bidi="ar"/>
        </w:rPr>
        <w:sym w:font="Abo-thar" w:char="F061"/>
      </w:r>
      <w:r w:rsidRPr="00160645">
        <w:rPr>
          <w:rtl/>
          <w:lang w:val="fr-FR" w:eastAsia="fr-FR" w:bidi="ar"/>
        </w:rPr>
        <w:t xml:space="preserve"> من غداء وعشاء حتى لقي ربه</w:t>
      </w:r>
      <w:r w:rsidRPr="00160645">
        <w:rPr>
          <w:position w:val="6"/>
          <w:sz w:val="20"/>
          <w:szCs w:val="20"/>
          <w:rtl/>
          <w:lang w:val="fr-FR" w:eastAsia="fr-FR" w:bidi="ar"/>
        </w:rPr>
        <w:t>(</w:t>
      </w:r>
      <w:r w:rsidRPr="00160645">
        <w:rPr>
          <w:position w:val="6"/>
          <w:sz w:val="20"/>
          <w:szCs w:val="20"/>
          <w:rtl/>
          <w:lang w:val="fr-FR" w:eastAsia="fr-FR" w:bidi="ar"/>
        </w:rPr>
        <w:footnoteReference w:id="466"/>
      </w:r>
      <w:r w:rsidRPr="00160645">
        <w:rPr>
          <w:position w:val="6"/>
          <w:sz w:val="20"/>
          <w:szCs w:val="20"/>
          <w:rtl/>
          <w:lang w:val="fr-FR" w:eastAsia="fr-FR" w:bidi="ar"/>
        </w:rPr>
        <w:t>)</w:t>
      </w:r>
      <w:r w:rsidRPr="00160645">
        <w:rPr>
          <w:rtl/>
          <w:lang w:val="fr-FR" w:eastAsia="fr-FR" w:bidi="ar"/>
        </w:rPr>
        <w:t>.</w:t>
      </w:r>
    </w:p>
    <w:p w14:paraId="4B5F515C" w14:textId="0734A332"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بن مالك أن فاطمة جاءت بكسرة خبز إلى رسول الله </w:t>
      </w:r>
      <w:r w:rsidRPr="00160645">
        <w:rPr>
          <w:rtl/>
          <w:lang w:val="fr-FR" w:eastAsia="fr-FR" w:bidi="ar"/>
        </w:rPr>
        <w:sym w:font="Abo-thar" w:char="F061"/>
      </w:r>
      <w:r w:rsidRPr="00160645">
        <w:rPr>
          <w:rtl/>
          <w:lang w:val="fr-FR" w:eastAsia="fr-FR" w:bidi="ar"/>
        </w:rPr>
        <w:t xml:space="preserve"> فقال: (ما هذه الكسرة؟) قالت: قرصة خبزتها، فلم تطب نفسي إلا أن آتيك بهذه الكسرة، فقال: (أمّا إنه أول طعام دخل فم أبيك منذ ثلاثة أيام</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467"/>
      </w:r>
      <w:r w:rsidRPr="00160645">
        <w:rPr>
          <w:position w:val="6"/>
          <w:sz w:val="20"/>
          <w:szCs w:val="20"/>
          <w:rtl/>
          <w:lang w:val="fr-FR" w:eastAsia="fr-FR" w:bidi="ar"/>
        </w:rPr>
        <w:t>)</w:t>
      </w:r>
    </w:p>
    <w:p w14:paraId="22C11EA6" w14:textId="12FBE6C9"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ابن مسعود قال</w:t>
      </w:r>
      <w:r w:rsidRPr="00160645">
        <w:rPr>
          <w:rFonts w:hint="cs"/>
          <w:rtl/>
          <w:lang w:val="fr-FR" w:eastAsia="fr-FR" w:bidi="ar"/>
        </w:rPr>
        <w:t>:</w:t>
      </w:r>
      <w:r w:rsidRPr="00160645">
        <w:rPr>
          <w:rtl/>
          <w:lang w:val="fr-FR" w:eastAsia="fr-FR" w:bidi="ar"/>
        </w:rPr>
        <w:t xml:space="preserve"> أضاف إلى رسول الله </w:t>
      </w:r>
      <w:r w:rsidRPr="00160645">
        <w:rPr>
          <w:rtl/>
          <w:lang w:val="fr-FR" w:eastAsia="fr-FR" w:bidi="ar"/>
        </w:rPr>
        <w:sym w:font="Abo-thar" w:char="F061"/>
      </w:r>
      <w:r w:rsidRPr="00160645">
        <w:rPr>
          <w:rtl/>
          <w:lang w:val="fr-FR" w:eastAsia="fr-FR" w:bidi="ar"/>
        </w:rPr>
        <w:t xml:space="preserve"> ضيفا، فأرسل إلى أزواجه يبتغي عندهن طعاما، فلم يجد عند واحدة منهن شيئا، فقال: (اللهم إني أسألك من فضلك ورحمتك، فإنه لا يملكها إلا أنت،)، فأهديت إليه شاة مصليّة ورغف، فأكل منها أهل الصّفّة حتى شبعوا، فقال: (إنا سألنا الله تعالى من فضله ورحمته- فهذا فضله، وقد ادخر لنا رحمته)، وفي رواية: (ونحن ننتظر الرحمة</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468"/>
      </w:r>
      <w:r w:rsidRPr="00160645">
        <w:rPr>
          <w:position w:val="6"/>
          <w:sz w:val="20"/>
          <w:szCs w:val="20"/>
          <w:rtl/>
          <w:lang w:val="fr-FR" w:eastAsia="fr-FR" w:bidi="ar"/>
        </w:rPr>
        <w:t>)</w:t>
      </w:r>
    </w:p>
    <w:p w14:paraId="65C1932E" w14:textId="52FC10F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مسروق قال: دخلت على عائشة يوما، فدعت بطعام فقالت لي:</w:t>
      </w:r>
      <w:r w:rsidRPr="00160645">
        <w:rPr>
          <w:rFonts w:hint="cs"/>
          <w:rtl/>
          <w:lang w:val="fr-FR" w:eastAsia="fr-FR" w:bidi="ar"/>
        </w:rPr>
        <w:t xml:space="preserve"> </w:t>
      </w:r>
      <w:r w:rsidRPr="00160645">
        <w:rPr>
          <w:rtl/>
          <w:lang w:val="fr-FR" w:eastAsia="fr-FR" w:bidi="ar"/>
        </w:rPr>
        <w:t>كل فلقلّ ما أشبع من طعام، فأشاء أن أبكي إلا بكيت، قال: قلت لم يا أم المؤمنين؟ قالت:</w:t>
      </w:r>
      <w:r w:rsidRPr="00160645">
        <w:rPr>
          <w:rFonts w:hint="cs"/>
          <w:rtl/>
          <w:lang w:val="fr-FR" w:eastAsia="fr-FR" w:bidi="ar"/>
        </w:rPr>
        <w:t xml:space="preserve"> </w:t>
      </w:r>
      <w:r w:rsidRPr="00160645">
        <w:rPr>
          <w:rtl/>
          <w:lang w:val="fr-FR" w:eastAsia="fr-FR" w:bidi="ar"/>
        </w:rPr>
        <w:t xml:space="preserve">أذكر الحال التي فارقها رسول الله </w:t>
      </w:r>
      <w:r w:rsidRPr="00160645">
        <w:rPr>
          <w:rtl/>
          <w:lang w:val="fr-FR" w:eastAsia="fr-FR" w:bidi="ar"/>
        </w:rPr>
        <w:sym w:font="Abo-thar" w:char="F061"/>
      </w:r>
      <w:r w:rsidRPr="00160645">
        <w:rPr>
          <w:rtl/>
          <w:lang w:val="fr-FR" w:eastAsia="fr-FR" w:bidi="ar"/>
        </w:rPr>
        <w:t xml:space="preserve">، ما شبع رسول الله </w:t>
      </w:r>
      <w:r w:rsidRPr="00160645">
        <w:rPr>
          <w:rtl/>
          <w:lang w:val="fr-FR" w:eastAsia="fr-FR" w:bidi="ar"/>
        </w:rPr>
        <w:sym w:font="Abo-thar" w:char="F061"/>
      </w:r>
      <w:r w:rsidRPr="00160645">
        <w:rPr>
          <w:rtl/>
          <w:lang w:val="fr-FR" w:eastAsia="fr-FR" w:bidi="ar"/>
        </w:rPr>
        <w:t xml:space="preserve"> في يوم مرتين من خبز شعير</w:t>
      </w:r>
      <w:r w:rsidRPr="00160645">
        <w:rPr>
          <w:position w:val="6"/>
          <w:sz w:val="20"/>
          <w:szCs w:val="20"/>
          <w:rtl/>
          <w:lang w:val="fr-FR" w:eastAsia="fr-FR" w:bidi="ar"/>
        </w:rPr>
        <w:t>(</w:t>
      </w:r>
      <w:r w:rsidRPr="00160645">
        <w:rPr>
          <w:position w:val="6"/>
          <w:sz w:val="20"/>
          <w:szCs w:val="20"/>
          <w:rtl/>
          <w:lang w:val="fr-FR" w:eastAsia="fr-FR" w:bidi="ar"/>
        </w:rPr>
        <w:footnoteReference w:id="469"/>
      </w:r>
      <w:r w:rsidRPr="00160645">
        <w:rPr>
          <w:position w:val="6"/>
          <w:sz w:val="20"/>
          <w:szCs w:val="20"/>
          <w:rtl/>
          <w:lang w:val="fr-FR" w:eastAsia="fr-FR" w:bidi="ar"/>
        </w:rPr>
        <w:t>)</w:t>
      </w:r>
      <w:r w:rsidRPr="00160645">
        <w:rPr>
          <w:rFonts w:hint="cs"/>
          <w:rtl/>
          <w:lang w:val="fr-FR" w:eastAsia="fr-FR" w:bidi="ar"/>
        </w:rPr>
        <w:t>.</w:t>
      </w:r>
    </w:p>
    <w:p w14:paraId="4E38337C" w14:textId="70875627"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w:t>
      </w:r>
      <w:r w:rsidRPr="00160645">
        <w:rPr>
          <w:rFonts w:hint="cs"/>
          <w:rtl/>
          <w:lang w:val="fr-FR" w:eastAsia="fr-FR" w:bidi="ar"/>
        </w:rPr>
        <w:t xml:space="preserve">عائشة </w:t>
      </w:r>
      <w:r w:rsidRPr="00160645">
        <w:rPr>
          <w:rtl/>
          <w:lang w:val="fr-FR" w:eastAsia="fr-FR" w:bidi="ar"/>
        </w:rPr>
        <w:t xml:space="preserve">قالت: ما شبع آل محمد ثلاثة أيام من خبز البرّ حتى ذاق رسول الله </w:t>
      </w:r>
      <w:r w:rsidRPr="00160645">
        <w:rPr>
          <w:rtl/>
          <w:lang w:val="fr-FR" w:eastAsia="fr-FR" w:bidi="ar"/>
        </w:rPr>
        <w:sym w:font="Abo-thar" w:char="F061"/>
      </w:r>
      <w:r w:rsidRPr="00160645">
        <w:rPr>
          <w:rtl/>
          <w:lang w:val="fr-FR" w:eastAsia="fr-FR" w:bidi="ar"/>
        </w:rPr>
        <w:t xml:space="preserve"> الموت، وما زالت الدنيا علينا عسرة كدرة حتى مات رسول الله </w:t>
      </w:r>
      <w:r w:rsidRPr="00160645">
        <w:rPr>
          <w:rtl/>
          <w:lang w:val="fr-FR" w:eastAsia="fr-FR" w:bidi="ar"/>
        </w:rPr>
        <w:sym w:font="Abo-thar" w:char="F061"/>
      </w:r>
      <w:r w:rsidRPr="00160645">
        <w:rPr>
          <w:rtl/>
          <w:lang w:val="fr-FR" w:eastAsia="fr-FR" w:bidi="ar"/>
        </w:rPr>
        <w:t>، فلما مات أنصبت علينا صبا</w:t>
      </w:r>
      <w:r w:rsidRPr="00160645">
        <w:rPr>
          <w:position w:val="6"/>
          <w:sz w:val="20"/>
          <w:szCs w:val="20"/>
          <w:rtl/>
          <w:lang w:val="fr-FR" w:eastAsia="fr-FR" w:bidi="ar"/>
        </w:rPr>
        <w:t>(</w:t>
      </w:r>
      <w:r w:rsidRPr="00160645">
        <w:rPr>
          <w:position w:val="6"/>
          <w:sz w:val="20"/>
          <w:szCs w:val="20"/>
          <w:rtl/>
          <w:lang w:val="fr-FR" w:eastAsia="fr-FR" w:bidi="ar"/>
        </w:rPr>
        <w:footnoteReference w:id="470"/>
      </w:r>
      <w:r w:rsidRPr="00160645">
        <w:rPr>
          <w:position w:val="6"/>
          <w:sz w:val="20"/>
          <w:szCs w:val="20"/>
          <w:rtl/>
          <w:lang w:val="fr-FR" w:eastAsia="fr-FR" w:bidi="ar"/>
        </w:rPr>
        <w:t>)</w:t>
      </w:r>
      <w:r w:rsidRPr="00160645">
        <w:rPr>
          <w:rtl/>
          <w:lang w:val="fr-FR" w:eastAsia="fr-FR" w:bidi="ar"/>
        </w:rPr>
        <w:t>.</w:t>
      </w:r>
    </w:p>
    <w:p w14:paraId="5D1C0BD7" w14:textId="299C2517"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w:t>
      </w:r>
      <w:r w:rsidRPr="00160645">
        <w:rPr>
          <w:rFonts w:hint="cs"/>
          <w:rtl/>
          <w:lang w:val="fr-FR" w:eastAsia="fr-FR" w:bidi="ar"/>
        </w:rPr>
        <w:t>إ</w:t>
      </w:r>
      <w:r w:rsidRPr="00160645">
        <w:rPr>
          <w:rtl/>
          <w:lang w:val="fr-FR" w:eastAsia="fr-FR" w:bidi="ar"/>
        </w:rPr>
        <w:t xml:space="preserve">ن النبي </w:t>
      </w:r>
      <w:r w:rsidRPr="00160645">
        <w:rPr>
          <w:rtl/>
          <w:lang w:val="fr-FR" w:eastAsia="fr-FR" w:bidi="ar"/>
        </w:rPr>
        <w:sym w:font="Abo-thar" w:char="F061"/>
      </w:r>
      <w:r w:rsidRPr="00160645">
        <w:rPr>
          <w:rtl/>
          <w:lang w:val="fr-FR" w:eastAsia="fr-FR" w:bidi="ar"/>
        </w:rPr>
        <w:t xml:space="preserve"> لم يجتمع له غداء ولا عشاء من خبز ولحم إلا على ضفف</w:t>
      </w:r>
      <w:r w:rsidRPr="00160645">
        <w:rPr>
          <w:position w:val="6"/>
          <w:sz w:val="20"/>
          <w:szCs w:val="20"/>
          <w:rtl/>
          <w:lang w:val="fr-FR" w:eastAsia="fr-FR" w:bidi="ar"/>
        </w:rPr>
        <w:t>(</w:t>
      </w:r>
      <w:r w:rsidRPr="00160645">
        <w:rPr>
          <w:position w:val="6"/>
          <w:sz w:val="20"/>
          <w:szCs w:val="20"/>
          <w:rtl/>
          <w:lang w:val="fr-FR" w:eastAsia="fr-FR" w:bidi="ar"/>
        </w:rPr>
        <w:footnoteReference w:id="471"/>
      </w:r>
      <w:r w:rsidRPr="00160645">
        <w:rPr>
          <w:position w:val="6"/>
          <w:sz w:val="20"/>
          <w:szCs w:val="20"/>
          <w:rtl/>
          <w:lang w:val="fr-FR" w:eastAsia="fr-FR" w:bidi="ar"/>
        </w:rPr>
        <w:t>)</w:t>
      </w:r>
      <w:r w:rsidRPr="00160645">
        <w:rPr>
          <w:rtl/>
          <w:lang w:val="fr-FR" w:eastAsia="fr-FR" w:bidi="ar"/>
        </w:rPr>
        <w:t>.</w:t>
      </w:r>
    </w:p>
    <w:p w14:paraId="17FF113F" w14:textId="6804266A"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409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طلحة بن عمرو،</w:t>
      </w:r>
      <w:r w:rsidRPr="00160645">
        <w:rPr>
          <w:rFonts w:hint="cs"/>
          <w:rtl/>
          <w:lang w:val="fr-FR" w:eastAsia="fr-FR" w:bidi="ar"/>
        </w:rPr>
        <w:t xml:space="preserve"> قال</w:t>
      </w:r>
      <w:r w:rsidRPr="00160645">
        <w:rPr>
          <w:rtl/>
          <w:lang w:val="fr-FR" w:eastAsia="fr-FR" w:bidi="ar"/>
        </w:rPr>
        <w:t xml:space="preserve">: كان الرجل إذا قدم على رسول الله </w:t>
      </w:r>
      <w:r w:rsidRPr="00160645">
        <w:rPr>
          <w:rtl/>
          <w:lang w:val="fr-FR" w:eastAsia="fr-FR" w:bidi="ar"/>
        </w:rPr>
        <w:sym w:font="Abo-thar" w:char="F061"/>
      </w:r>
      <w:r w:rsidRPr="00160645">
        <w:rPr>
          <w:rtl/>
          <w:lang w:val="fr-FR" w:eastAsia="fr-FR" w:bidi="ar"/>
        </w:rPr>
        <w:t xml:space="preserve"> فلم يكن له عريف في المدينة نزل بأصحاب الصّفّة، وكان لي بها قرناء، فكان يجري علينا من عند رسول الله </w:t>
      </w:r>
      <w:r w:rsidRPr="00160645">
        <w:rPr>
          <w:rtl/>
          <w:lang w:val="fr-FR" w:eastAsia="fr-FR" w:bidi="ar"/>
        </w:rPr>
        <w:sym w:font="Abo-thar" w:char="F061"/>
      </w:r>
      <w:r w:rsidRPr="00160645">
        <w:rPr>
          <w:rtl/>
          <w:lang w:val="fr-FR" w:eastAsia="fr-FR" w:bidi="ar"/>
        </w:rPr>
        <w:t xml:space="preserve"> كل يوم اثنين مدّان من تمر، فبينا رسول الله </w:t>
      </w:r>
      <w:r w:rsidRPr="00160645">
        <w:rPr>
          <w:rtl/>
          <w:lang w:val="fr-FR" w:eastAsia="fr-FR" w:bidi="ar"/>
        </w:rPr>
        <w:sym w:font="Abo-thar" w:char="F061"/>
      </w:r>
      <w:r w:rsidRPr="00160645">
        <w:rPr>
          <w:rtl/>
          <w:lang w:val="fr-FR" w:eastAsia="fr-FR" w:bidi="ar"/>
        </w:rPr>
        <w:t xml:space="preserve"> في بعض الصلوات إذ ناداه مناد</w:t>
      </w:r>
      <w:r w:rsidRPr="00160645">
        <w:rPr>
          <w:rFonts w:hint="cs"/>
          <w:rtl/>
          <w:lang w:val="fr-FR" w:eastAsia="fr-FR" w:bidi="ar"/>
        </w:rPr>
        <w:t xml:space="preserve">، </w:t>
      </w:r>
      <w:r w:rsidRPr="00160645">
        <w:rPr>
          <w:rtl/>
          <w:lang w:val="fr-FR" w:eastAsia="fr-FR" w:bidi="ar"/>
        </w:rPr>
        <w:t>فقال: يا رسول الله أحرق بطوننا التمر وتخرقت عنا الخنف</w:t>
      </w:r>
      <w:r w:rsidRPr="00160645">
        <w:rPr>
          <w:rFonts w:hint="cs"/>
          <w:rtl/>
          <w:lang w:val="fr-FR" w:eastAsia="fr-FR" w:bidi="ar"/>
        </w:rPr>
        <w:t xml:space="preserve">، </w:t>
      </w:r>
      <w:r w:rsidRPr="00160645">
        <w:rPr>
          <w:rtl/>
          <w:lang w:val="fr-FR" w:eastAsia="fr-FR" w:bidi="ar"/>
        </w:rPr>
        <w:t xml:space="preserve">فلما قضى رسول الله </w:t>
      </w:r>
      <w:r w:rsidRPr="00160645">
        <w:rPr>
          <w:rtl/>
          <w:lang w:val="fr-FR" w:eastAsia="fr-FR" w:bidi="ar"/>
        </w:rPr>
        <w:sym w:font="Abo-thar" w:char="F061"/>
      </w:r>
      <w:r w:rsidRPr="00160645">
        <w:rPr>
          <w:rtl/>
          <w:lang w:val="fr-FR" w:eastAsia="fr-FR" w:bidi="ar"/>
        </w:rPr>
        <w:t xml:space="preserve"> الصلاة قام فحمد الله، وأثنى عليه، ثم ذكر ما لقي من قومه من الشدة، قال: (مكثت أنا وصاحبي بضعة عشر يوما، ما لنا طعام غير البرير حتى قدمنا على إخواننا من الأنصار فواسونا في طعامهم ومعظم طعامهم التمر واللبن، والذي لا إله إلا هو، لو أجد لكم الخبز واللحم لأطعمتكموه دثورا)</w:t>
      </w:r>
      <w:r w:rsidRPr="00160645">
        <w:rPr>
          <w:position w:val="6"/>
          <w:sz w:val="20"/>
          <w:szCs w:val="20"/>
          <w:rtl/>
          <w:lang w:val="fr-FR" w:eastAsia="fr-FR" w:bidi="ar"/>
        </w:rPr>
        <w:t>(</w:t>
      </w:r>
      <w:r w:rsidRPr="00160645">
        <w:rPr>
          <w:position w:val="6"/>
          <w:sz w:val="20"/>
          <w:szCs w:val="20"/>
          <w:rtl/>
          <w:lang w:val="fr-FR" w:eastAsia="fr-FR" w:bidi="ar"/>
        </w:rPr>
        <w:footnoteReference w:id="472"/>
      </w:r>
      <w:r w:rsidRPr="00160645">
        <w:rPr>
          <w:position w:val="6"/>
          <w:sz w:val="20"/>
          <w:szCs w:val="20"/>
          <w:rtl/>
          <w:lang w:val="fr-FR" w:eastAsia="fr-FR" w:bidi="ar"/>
        </w:rPr>
        <w:t>)</w:t>
      </w:r>
      <w:r w:rsidRPr="00160645">
        <w:rPr>
          <w:rtl/>
          <w:lang w:val="fr-FR" w:eastAsia="fr-FR" w:bidi="ar"/>
        </w:rPr>
        <w:t xml:space="preserve"> </w:t>
      </w:r>
    </w:p>
    <w:p w14:paraId="2F456512" w14:textId="4F4C1849"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لو أردت أن أخبركم بكل شبعة شبعها رسول الله </w:t>
      </w:r>
      <w:r w:rsidRPr="00160645">
        <w:rPr>
          <w:rtl/>
          <w:lang w:val="fr-FR" w:eastAsia="fr-FR" w:bidi="ar"/>
        </w:rPr>
        <w:sym w:font="Abo-thar" w:char="F061"/>
      </w:r>
      <w:r w:rsidRPr="00160645">
        <w:rPr>
          <w:rtl/>
          <w:lang w:val="fr-FR" w:eastAsia="fr-FR" w:bidi="ar"/>
        </w:rPr>
        <w:t xml:space="preserve"> حتى مات، لفعلت</w:t>
      </w:r>
      <w:r w:rsidRPr="00160645">
        <w:rPr>
          <w:position w:val="6"/>
          <w:sz w:val="20"/>
          <w:szCs w:val="20"/>
          <w:rtl/>
          <w:lang w:val="fr-FR" w:eastAsia="fr-FR" w:bidi="ar"/>
        </w:rPr>
        <w:t>(</w:t>
      </w:r>
      <w:r w:rsidRPr="00160645">
        <w:rPr>
          <w:position w:val="6"/>
          <w:sz w:val="20"/>
          <w:szCs w:val="20"/>
          <w:rtl/>
          <w:lang w:val="fr-FR" w:eastAsia="fr-FR" w:bidi="ar"/>
        </w:rPr>
        <w:footnoteReference w:id="473"/>
      </w:r>
      <w:r w:rsidRPr="00160645">
        <w:rPr>
          <w:position w:val="6"/>
          <w:sz w:val="20"/>
          <w:szCs w:val="20"/>
          <w:rtl/>
          <w:lang w:val="fr-FR" w:eastAsia="fr-FR" w:bidi="ar"/>
        </w:rPr>
        <w:t>)</w:t>
      </w:r>
      <w:r w:rsidRPr="00160645">
        <w:rPr>
          <w:rtl/>
          <w:lang w:val="fr-FR" w:eastAsia="fr-FR" w:bidi="ar"/>
        </w:rPr>
        <w:t>.</w:t>
      </w:r>
    </w:p>
    <w:p w14:paraId="14432C73" w14:textId="54C17A1F"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عائشة قالت: إنه ليأتي على آل محمد الشهر ما يختبزون خبزا ولا يطبخون طبخا</w:t>
      </w:r>
      <w:r w:rsidRPr="00160645">
        <w:rPr>
          <w:position w:val="6"/>
          <w:sz w:val="20"/>
          <w:szCs w:val="20"/>
          <w:rtl/>
          <w:lang w:val="fr-FR" w:eastAsia="fr-FR" w:bidi="ar"/>
        </w:rPr>
        <w:t>(</w:t>
      </w:r>
      <w:r w:rsidRPr="00160645">
        <w:rPr>
          <w:position w:val="6"/>
          <w:sz w:val="20"/>
          <w:szCs w:val="20"/>
          <w:rtl/>
          <w:lang w:val="fr-FR" w:eastAsia="fr-FR" w:bidi="ar"/>
        </w:rPr>
        <w:footnoteReference w:id="474"/>
      </w:r>
      <w:r w:rsidRPr="00160645">
        <w:rPr>
          <w:position w:val="6"/>
          <w:sz w:val="20"/>
          <w:szCs w:val="20"/>
          <w:rtl/>
          <w:lang w:val="fr-FR" w:eastAsia="fr-FR" w:bidi="ar"/>
        </w:rPr>
        <w:t>)</w:t>
      </w:r>
      <w:r w:rsidRPr="00160645">
        <w:rPr>
          <w:rtl/>
          <w:lang w:val="fr-FR" w:eastAsia="fr-FR" w:bidi="ar"/>
        </w:rPr>
        <w:t>.</w:t>
      </w:r>
    </w:p>
    <w:p w14:paraId="700CE123" w14:textId="71383003"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أهديت لنا ذات يوم يد شاة من بيت أبي بكر، فو الله إني لأمسكها على رسول الله </w:t>
      </w:r>
      <w:r w:rsidRPr="00160645">
        <w:rPr>
          <w:rtl/>
          <w:lang w:val="fr-FR" w:eastAsia="fr-FR" w:bidi="ar"/>
        </w:rPr>
        <w:sym w:font="Abo-thar" w:char="F061"/>
      </w:r>
      <w:r w:rsidRPr="00160645">
        <w:rPr>
          <w:rtl/>
          <w:lang w:val="fr-FR" w:eastAsia="fr-FR" w:bidi="ar"/>
        </w:rPr>
        <w:t xml:space="preserve"> ويحزّها، أو يمسكها على رسول الله </w:t>
      </w:r>
      <w:r w:rsidRPr="00160645">
        <w:rPr>
          <w:rtl/>
          <w:lang w:val="fr-FR" w:eastAsia="fr-FR" w:bidi="ar"/>
        </w:rPr>
        <w:sym w:font="Abo-thar" w:char="F061"/>
      </w:r>
      <w:r w:rsidRPr="00160645">
        <w:rPr>
          <w:rtl/>
          <w:lang w:val="fr-FR" w:eastAsia="fr-FR" w:bidi="ar"/>
        </w:rPr>
        <w:t xml:space="preserve"> وأحزّها، قيل على غير مصباح؟</w:t>
      </w:r>
      <w:r w:rsidRPr="00160645">
        <w:rPr>
          <w:rFonts w:hint="cs"/>
          <w:rtl/>
          <w:lang w:val="fr-FR" w:eastAsia="fr-FR" w:bidi="ar"/>
        </w:rPr>
        <w:t xml:space="preserve"> </w:t>
      </w:r>
      <w:r w:rsidRPr="00160645">
        <w:rPr>
          <w:rtl/>
          <w:lang w:val="fr-FR" w:eastAsia="fr-FR" w:bidi="ar"/>
        </w:rPr>
        <w:t>قالت: لو كان عندنا دهن مصباح لأكلناه، إن كان ليأتي على آل محمد الشهر ما يخبزون فيه خبزا، ولا يطبخون فيه برمة</w:t>
      </w:r>
      <w:r w:rsidRPr="00160645">
        <w:rPr>
          <w:position w:val="6"/>
          <w:sz w:val="20"/>
          <w:szCs w:val="20"/>
          <w:rtl/>
          <w:lang w:val="fr-FR" w:eastAsia="fr-FR" w:bidi="ar"/>
        </w:rPr>
        <w:t>(</w:t>
      </w:r>
      <w:r w:rsidRPr="00160645">
        <w:rPr>
          <w:position w:val="6"/>
          <w:sz w:val="20"/>
          <w:szCs w:val="20"/>
          <w:rtl/>
          <w:lang w:val="fr-FR" w:eastAsia="fr-FR" w:bidi="ar"/>
        </w:rPr>
        <w:footnoteReference w:id="475"/>
      </w:r>
      <w:r w:rsidRPr="00160645">
        <w:rPr>
          <w:position w:val="6"/>
          <w:sz w:val="20"/>
          <w:szCs w:val="20"/>
          <w:rtl/>
          <w:lang w:val="fr-FR" w:eastAsia="fr-FR" w:bidi="ar"/>
        </w:rPr>
        <w:t>)</w:t>
      </w:r>
      <w:r w:rsidRPr="00160645">
        <w:rPr>
          <w:rtl/>
          <w:lang w:val="fr-FR" w:eastAsia="fr-FR" w:bidi="ar"/>
        </w:rPr>
        <w:t>.</w:t>
      </w:r>
    </w:p>
    <w:p w14:paraId="3925DFBF" w14:textId="1DDCCE88"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مات رسول الله </w:t>
      </w:r>
      <w:r w:rsidRPr="00160645">
        <w:rPr>
          <w:rtl/>
          <w:lang w:val="fr-FR" w:eastAsia="fr-FR" w:bidi="ar"/>
        </w:rPr>
        <w:sym w:font="Abo-thar" w:char="F061"/>
      </w:r>
      <w:r w:rsidRPr="00160645">
        <w:rPr>
          <w:rtl/>
          <w:lang w:val="fr-FR" w:eastAsia="fr-FR" w:bidi="ar"/>
        </w:rPr>
        <w:t xml:space="preserve"> ولم يشبع هو، ولا أهله من خبز الشعير</w:t>
      </w:r>
      <w:r w:rsidRPr="00160645">
        <w:rPr>
          <w:position w:val="6"/>
          <w:sz w:val="20"/>
          <w:szCs w:val="20"/>
          <w:rtl/>
          <w:lang w:val="fr-FR" w:eastAsia="fr-FR" w:bidi="ar"/>
        </w:rPr>
        <w:t>(</w:t>
      </w:r>
      <w:r w:rsidRPr="00160645">
        <w:rPr>
          <w:position w:val="6"/>
          <w:sz w:val="20"/>
          <w:szCs w:val="20"/>
          <w:rtl/>
          <w:lang w:val="fr-FR" w:eastAsia="fr-FR" w:bidi="ar"/>
        </w:rPr>
        <w:footnoteReference w:id="476"/>
      </w:r>
      <w:r w:rsidRPr="00160645">
        <w:rPr>
          <w:position w:val="6"/>
          <w:sz w:val="20"/>
          <w:szCs w:val="20"/>
          <w:rtl/>
          <w:lang w:val="fr-FR" w:eastAsia="fr-FR" w:bidi="ar"/>
        </w:rPr>
        <w:t>)</w:t>
      </w:r>
      <w:r w:rsidRPr="00160645">
        <w:rPr>
          <w:rtl/>
          <w:lang w:val="fr-FR" w:eastAsia="fr-FR" w:bidi="ar"/>
        </w:rPr>
        <w:t>.</w:t>
      </w:r>
    </w:p>
    <w:p w14:paraId="7D0568BE" w14:textId="091D0094"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ما شبع رسول الله </w:t>
      </w:r>
      <w:r w:rsidRPr="00160645">
        <w:rPr>
          <w:rtl/>
          <w:lang w:val="fr-FR" w:eastAsia="fr-FR" w:bidi="ar"/>
        </w:rPr>
        <w:sym w:font="Abo-thar" w:char="F061"/>
      </w:r>
      <w:r w:rsidRPr="00160645">
        <w:rPr>
          <w:rtl/>
          <w:lang w:val="fr-FR" w:eastAsia="fr-FR" w:bidi="ar"/>
        </w:rPr>
        <w:t xml:space="preserve"> من الكسر اليابسة، حتى فارق الدنيا، وأصبحتم تهذرون الدنيا</w:t>
      </w:r>
      <w:r w:rsidRPr="00160645">
        <w:rPr>
          <w:position w:val="6"/>
          <w:sz w:val="20"/>
          <w:szCs w:val="20"/>
          <w:rtl/>
          <w:lang w:val="fr-FR" w:eastAsia="fr-FR" w:bidi="ar"/>
        </w:rPr>
        <w:t>(</w:t>
      </w:r>
      <w:r w:rsidRPr="00160645">
        <w:rPr>
          <w:position w:val="6"/>
          <w:sz w:val="20"/>
          <w:szCs w:val="20"/>
          <w:rtl/>
          <w:lang w:val="fr-FR" w:eastAsia="fr-FR" w:bidi="ar"/>
        </w:rPr>
        <w:footnoteReference w:id="477"/>
      </w:r>
      <w:r w:rsidRPr="00160645">
        <w:rPr>
          <w:position w:val="6"/>
          <w:sz w:val="20"/>
          <w:szCs w:val="20"/>
          <w:rtl/>
          <w:lang w:val="fr-FR" w:eastAsia="fr-FR" w:bidi="ar"/>
        </w:rPr>
        <w:t>)</w:t>
      </w:r>
      <w:r w:rsidRPr="00160645">
        <w:rPr>
          <w:rtl/>
          <w:lang w:val="fr-FR" w:eastAsia="fr-FR" w:bidi="ar"/>
        </w:rPr>
        <w:t>.</w:t>
      </w:r>
    </w:p>
    <w:p w14:paraId="5390305E" w14:textId="33350CFC"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أم أيمن أنها غربلت دقيقا تصنعه لرسول الله </w:t>
      </w:r>
      <w:r w:rsidRPr="00160645">
        <w:rPr>
          <w:rtl/>
          <w:lang w:val="fr-FR" w:eastAsia="fr-FR" w:bidi="ar"/>
        </w:rPr>
        <w:sym w:font="Abo-thar" w:char="F061"/>
      </w:r>
      <w:r w:rsidRPr="00160645">
        <w:rPr>
          <w:rtl/>
          <w:lang w:val="fr-FR" w:eastAsia="fr-FR" w:bidi="ar"/>
        </w:rPr>
        <w:t>، فقال: (ما هذا؟) قالت: طعام نصنعه في أرضنا، فأحببت أن أصنع لك رغيفا، قال: (ردّيه)</w:t>
      </w:r>
      <w:r w:rsidRPr="00160645">
        <w:rPr>
          <w:position w:val="6"/>
          <w:sz w:val="20"/>
          <w:szCs w:val="20"/>
          <w:rtl/>
          <w:lang w:val="fr-FR" w:eastAsia="fr-FR" w:bidi="ar"/>
        </w:rPr>
        <w:t>(</w:t>
      </w:r>
      <w:r w:rsidRPr="00160645">
        <w:rPr>
          <w:position w:val="6"/>
          <w:sz w:val="20"/>
          <w:szCs w:val="20"/>
          <w:rtl/>
          <w:lang w:val="fr-FR" w:eastAsia="fr-FR" w:bidi="ar"/>
        </w:rPr>
        <w:footnoteReference w:id="478"/>
      </w:r>
      <w:r w:rsidRPr="00160645">
        <w:rPr>
          <w:position w:val="6"/>
          <w:sz w:val="20"/>
          <w:szCs w:val="20"/>
          <w:rtl/>
          <w:lang w:val="fr-FR" w:eastAsia="fr-FR" w:bidi="ar"/>
        </w:rPr>
        <w:t>)</w:t>
      </w:r>
    </w:p>
    <w:p w14:paraId="5D9C5CFD" w14:textId="4EFF22CA"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الحسن قال: خطب رسول الله </w:t>
      </w:r>
      <w:r w:rsidRPr="00160645">
        <w:rPr>
          <w:rtl/>
          <w:lang w:val="fr-FR" w:eastAsia="fr-FR" w:bidi="ar"/>
        </w:rPr>
        <w:sym w:font="Abo-thar" w:char="F061"/>
      </w:r>
      <w:r w:rsidRPr="00160645">
        <w:rPr>
          <w:rtl/>
          <w:lang w:val="fr-FR" w:eastAsia="fr-FR" w:bidi="ar"/>
        </w:rPr>
        <w:t xml:space="preserve"> الناس فقال: (والله ما أمسى في آل محمد صاع من طعام لتسعة أبياته، والله ما قالها رسول الله </w:t>
      </w:r>
      <w:r w:rsidRPr="00160645">
        <w:rPr>
          <w:rtl/>
          <w:lang w:val="fr-FR" w:eastAsia="fr-FR" w:bidi="ar"/>
        </w:rPr>
        <w:sym w:font="Abo-thar" w:char="F061"/>
      </w:r>
      <w:r w:rsidRPr="00160645">
        <w:rPr>
          <w:rtl/>
          <w:lang w:val="fr-FR" w:eastAsia="fr-FR" w:bidi="ar"/>
        </w:rPr>
        <w:t xml:space="preserve"> استقلالا لرزق الله تعالى، ولكن أراد أن تتأسى به أمته)</w:t>
      </w:r>
      <w:r w:rsidRPr="00160645">
        <w:rPr>
          <w:position w:val="6"/>
          <w:sz w:val="20"/>
          <w:szCs w:val="20"/>
          <w:rtl/>
          <w:lang w:val="fr-FR" w:eastAsia="fr-FR" w:bidi="ar"/>
        </w:rPr>
        <w:t>(</w:t>
      </w:r>
      <w:r w:rsidRPr="00160645">
        <w:rPr>
          <w:position w:val="6"/>
          <w:sz w:val="20"/>
          <w:szCs w:val="20"/>
          <w:rtl/>
          <w:lang w:val="fr-FR" w:eastAsia="fr-FR" w:bidi="ar"/>
        </w:rPr>
        <w:footnoteReference w:id="479"/>
      </w:r>
      <w:r w:rsidRPr="00160645">
        <w:rPr>
          <w:position w:val="6"/>
          <w:sz w:val="20"/>
          <w:szCs w:val="20"/>
          <w:rtl/>
          <w:lang w:val="fr-FR" w:eastAsia="fr-FR" w:bidi="ar"/>
        </w:rPr>
        <w:t>)</w:t>
      </w:r>
    </w:p>
    <w:p w14:paraId="52A843C1" w14:textId="1EEB06B8"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مشيت إلى رسول الله </w:t>
      </w:r>
      <w:r w:rsidRPr="00160645">
        <w:rPr>
          <w:rtl/>
          <w:lang w:val="fr-FR" w:eastAsia="fr-FR" w:bidi="ar"/>
        </w:rPr>
        <w:sym w:font="Abo-thar" w:char="F061"/>
      </w:r>
      <w:r w:rsidRPr="00160645">
        <w:rPr>
          <w:rtl/>
          <w:lang w:val="fr-FR" w:eastAsia="fr-FR" w:bidi="ar"/>
        </w:rPr>
        <w:t xml:space="preserve"> بخبز شعير وله هالة ولقد سمعته يقول: (ما أصبح لآل محمد، ولا أمسى في آل محمد إلا صاع، وإنهن يومئذ لتسعة أبيات)</w:t>
      </w:r>
      <w:r w:rsidRPr="00160645">
        <w:rPr>
          <w:position w:val="6"/>
          <w:sz w:val="20"/>
          <w:szCs w:val="20"/>
          <w:rtl/>
          <w:lang w:val="fr-FR" w:eastAsia="fr-FR" w:bidi="ar"/>
        </w:rPr>
        <w:t>(</w:t>
      </w:r>
      <w:r w:rsidRPr="00160645">
        <w:rPr>
          <w:position w:val="6"/>
          <w:sz w:val="20"/>
          <w:szCs w:val="20"/>
          <w:rtl/>
          <w:lang w:val="fr-FR" w:eastAsia="fr-FR" w:bidi="ar"/>
        </w:rPr>
        <w:footnoteReference w:id="480"/>
      </w:r>
      <w:r w:rsidRPr="00160645">
        <w:rPr>
          <w:position w:val="6"/>
          <w:sz w:val="20"/>
          <w:szCs w:val="20"/>
          <w:rtl/>
          <w:lang w:val="fr-FR" w:eastAsia="fr-FR" w:bidi="ar"/>
        </w:rPr>
        <w:t>)</w:t>
      </w:r>
    </w:p>
    <w:p w14:paraId="1C3C27E5" w14:textId="3B2D7042"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نوفل بن إياس الهذلي قال: أتينا في بيت عبد الرحمن ابن عوف بصحيفة فيها خبز ولحم، فلما وضعت بكى عبد الرحمن، قلت: ما يبكيك؟ فقال:</w:t>
      </w:r>
      <w:r w:rsidRPr="00160645">
        <w:rPr>
          <w:rFonts w:hint="cs"/>
          <w:rtl/>
          <w:lang w:val="fr-FR" w:eastAsia="fr-FR" w:bidi="ar"/>
        </w:rPr>
        <w:t xml:space="preserve"> </w:t>
      </w:r>
      <w:r w:rsidRPr="00160645">
        <w:rPr>
          <w:rtl/>
          <w:lang w:val="fr-FR" w:eastAsia="fr-FR" w:bidi="ar"/>
        </w:rPr>
        <w:t xml:space="preserve">مات رسول الله </w:t>
      </w:r>
      <w:r w:rsidRPr="00160645">
        <w:rPr>
          <w:rtl/>
          <w:lang w:val="fr-FR" w:eastAsia="fr-FR" w:bidi="ar"/>
        </w:rPr>
        <w:sym w:font="Abo-thar" w:char="F061"/>
      </w:r>
      <w:r w:rsidRPr="00160645">
        <w:rPr>
          <w:rtl/>
          <w:lang w:val="fr-FR" w:eastAsia="fr-FR" w:bidi="ar"/>
        </w:rPr>
        <w:t xml:space="preserve"> ولم يشبع هو ولا أهله من خبز الشعير، ولا أرانا أخّرنا لما هو خير لنا</w:t>
      </w:r>
      <w:r w:rsidRPr="00160645">
        <w:rPr>
          <w:position w:val="6"/>
          <w:sz w:val="20"/>
          <w:szCs w:val="20"/>
          <w:rtl/>
          <w:lang w:val="fr-FR" w:eastAsia="fr-FR" w:bidi="ar"/>
        </w:rPr>
        <w:t>(</w:t>
      </w:r>
      <w:r w:rsidRPr="00160645">
        <w:rPr>
          <w:position w:val="6"/>
          <w:sz w:val="20"/>
          <w:szCs w:val="20"/>
          <w:rtl/>
          <w:lang w:val="fr-FR" w:eastAsia="fr-FR" w:bidi="ar"/>
        </w:rPr>
        <w:footnoteReference w:id="481"/>
      </w:r>
      <w:r w:rsidRPr="00160645">
        <w:rPr>
          <w:position w:val="6"/>
          <w:sz w:val="20"/>
          <w:szCs w:val="20"/>
          <w:rtl/>
          <w:lang w:val="fr-FR" w:eastAsia="fr-FR" w:bidi="ar"/>
        </w:rPr>
        <w:t>)</w:t>
      </w:r>
      <w:r w:rsidRPr="00160645">
        <w:rPr>
          <w:rtl/>
          <w:lang w:val="fr-FR" w:eastAsia="fr-FR" w:bidi="ar"/>
        </w:rPr>
        <w:t>.</w:t>
      </w:r>
    </w:p>
    <w:p w14:paraId="4AD33B6E" w14:textId="6394EB36"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419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شهدت وليمة للنبي </w:t>
      </w:r>
      <w:r w:rsidRPr="00160645">
        <w:rPr>
          <w:rtl/>
          <w:lang w:val="fr-FR" w:eastAsia="fr-FR" w:bidi="ar"/>
        </w:rPr>
        <w:sym w:font="Abo-thar" w:char="F061"/>
      </w:r>
      <w:r w:rsidRPr="00160645">
        <w:rPr>
          <w:rtl/>
          <w:lang w:val="fr-FR" w:eastAsia="fr-FR" w:bidi="ar"/>
        </w:rPr>
        <w:t xml:space="preserve"> ما فيها خبز ولا لحم</w:t>
      </w:r>
      <w:r w:rsidRPr="00160645">
        <w:rPr>
          <w:position w:val="6"/>
          <w:sz w:val="20"/>
          <w:szCs w:val="20"/>
          <w:rtl/>
          <w:lang w:val="fr-FR" w:eastAsia="fr-FR" w:bidi="ar"/>
        </w:rPr>
        <w:t>(</w:t>
      </w:r>
      <w:r w:rsidRPr="00160645">
        <w:rPr>
          <w:position w:val="6"/>
          <w:sz w:val="20"/>
          <w:szCs w:val="20"/>
          <w:rtl/>
          <w:lang w:val="fr-FR" w:eastAsia="fr-FR" w:bidi="ar"/>
        </w:rPr>
        <w:footnoteReference w:id="482"/>
      </w:r>
      <w:r w:rsidRPr="00160645">
        <w:rPr>
          <w:position w:val="6"/>
          <w:sz w:val="20"/>
          <w:szCs w:val="20"/>
          <w:rtl/>
          <w:lang w:val="fr-FR" w:eastAsia="fr-FR" w:bidi="ar"/>
        </w:rPr>
        <w:t>)</w:t>
      </w:r>
      <w:r w:rsidRPr="00160645">
        <w:rPr>
          <w:rtl/>
          <w:lang w:val="fr-FR" w:eastAsia="fr-FR" w:bidi="ar"/>
        </w:rPr>
        <w:t>.</w:t>
      </w:r>
    </w:p>
    <w:p w14:paraId="063FE750" w14:textId="04A641C6"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عمر قال: لقد رأيت رسول الله </w:t>
      </w:r>
      <w:r w:rsidRPr="00160645">
        <w:rPr>
          <w:rtl/>
          <w:lang w:val="fr-FR" w:eastAsia="fr-FR" w:bidi="ar"/>
        </w:rPr>
        <w:sym w:font="Abo-thar" w:char="F061"/>
      </w:r>
      <w:r w:rsidRPr="00160645">
        <w:rPr>
          <w:rtl/>
          <w:lang w:val="fr-FR" w:eastAsia="fr-FR" w:bidi="ar"/>
        </w:rPr>
        <w:t xml:space="preserve"> يلتوي يومه من الجوع، ما يجد من الدّقل ما يملأ به بطنه</w:t>
      </w:r>
      <w:r w:rsidRPr="00176A93">
        <w:rPr>
          <w:position w:val="6"/>
          <w:sz w:val="20"/>
          <w:szCs w:val="20"/>
          <w:rtl/>
          <w:lang w:val="fr-FR" w:eastAsia="fr-FR" w:bidi="ar"/>
        </w:rPr>
        <w:t>(</w:t>
      </w:r>
      <w:r w:rsidRPr="00176A93">
        <w:rPr>
          <w:rStyle w:val="ae"/>
          <w:sz w:val="20"/>
          <w:rtl/>
          <w:lang w:val="fr-FR" w:eastAsia="fr-FR" w:bidi="ar"/>
        </w:rPr>
        <w:footnoteReference w:id="483"/>
      </w:r>
      <w:r w:rsidRPr="00176A93">
        <w:rPr>
          <w:position w:val="6"/>
          <w:sz w:val="20"/>
          <w:szCs w:val="20"/>
          <w:rtl/>
          <w:lang w:val="fr-FR" w:eastAsia="fr-FR" w:bidi="ar"/>
        </w:rPr>
        <w:t>)</w:t>
      </w:r>
      <w:r w:rsidRPr="00160645">
        <w:rPr>
          <w:rtl/>
          <w:lang w:val="fr-FR" w:eastAsia="fr-FR" w:bidi="ar"/>
        </w:rPr>
        <w:t>.</w:t>
      </w:r>
    </w:p>
    <w:p w14:paraId="5C99A0B5" w14:textId="2729931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دخلت على رسول الله </w:t>
      </w:r>
      <w:r w:rsidRPr="00160645">
        <w:rPr>
          <w:rtl/>
          <w:lang w:val="fr-FR" w:eastAsia="fr-FR" w:bidi="ar"/>
        </w:rPr>
        <w:sym w:font="Abo-thar" w:char="F061"/>
      </w:r>
      <w:r w:rsidRPr="00160645">
        <w:rPr>
          <w:rtl/>
          <w:lang w:val="fr-FR" w:eastAsia="fr-FR" w:bidi="ar"/>
        </w:rPr>
        <w:t xml:space="preserve"> وهو يصلي جالسا، قلت: يا رسول الله ما أصابك؟ قال: (الجوع)، فبكيت قال: (لا تبك يا أبا هريرة، فإن شدة الجوع لا تصيب الجائع- يعني يوم القيامة- إذا احتسب في دار الدنيا)</w:t>
      </w:r>
      <w:r w:rsidRPr="00160645">
        <w:rPr>
          <w:position w:val="6"/>
          <w:sz w:val="20"/>
          <w:szCs w:val="20"/>
          <w:rtl/>
          <w:lang w:val="fr-FR" w:eastAsia="fr-FR" w:bidi="ar"/>
        </w:rPr>
        <w:t>(</w:t>
      </w:r>
      <w:r w:rsidRPr="00160645">
        <w:rPr>
          <w:position w:val="6"/>
          <w:sz w:val="20"/>
          <w:szCs w:val="20"/>
          <w:rtl/>
          <w:lang w:val="fr-FR" w:eastAsia="fr-FR" w:bidi="ar"/>
        </w:rPr>
        <w:footnoteReference w:id="484"/>
      </w:r>
      <w:r w:rsidRPr="00160645">
        <w:rPr>
          <w:position w:val="6"/>
          <w:sz w:val="20"/>
          <w:szCs w:val="20"/>
          <w:rtl/>
          <w:lang w:val="fr-FR" w:eastAsia="fr-FR" w:bidi="ar"/>
        </w:rPr>
        <w:t>)</w:t>
      </w:r>
    </w:p>
    <w:p w14:paraId="0CB725E2" w14:textId="550C3A1C"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 شبع رسول الله </w:t>
      </w:r>
      <w:r w:rsidRPr="00160645">
        <w:rPr>
          <w:rtl/>
          <w:lang w:val="fr-FR" w:eastAsia="fr-FR" w:bidi="ar"/>
        </w:rPr>
        <w:sym w:font="Abo-thar" w:char="F061"/>
      </w:r>
      <w:r w:rsidRPr="00160645">
        <w:rPr>
          <w:rtl/>
          <w:lang w:val="fr-FR" w:eastAsia="fr-FR" w:bidi="ar"/>
        </w:rPr>
        <w:t xml:space="preserve"> في يوم مرتين، حتى لقي الله تعالى، ولا رفعنا له فضل طعام عن شبع، حتى لقي الله، إلا أن يرفعه لغائب، فقيل لها: ما كانت معيشتكم؟ قالت: الأسودان الماء والتمر، قالت: وكان لنا جيران من الأنصار لهم ربائب منائح يسقونا من لبنها، جزاهم الله تعالى خيرا</w:t>
      </w:r>
      <w:r w:rsidRPr="00176A93">
        <w:rPr>
          <w:position w:val="6"/>
          <w:sz w:val="20"/>
          <w:szCs w:val="20"/>
          <w:rtl/>
          <w:lang w:val="fr-FR" w:eastAsia="fr-FR" w:bidi="ar"/>
        </w:rPr>
        <w:t>(</w:t>
      </w:r>
      <w:r w:rsidRPr="00176A93">
        <w:rPr>
          <w:rStyle w:val="ae"/>
          <w:sz w:val="20"/>
          <w:rtl/>
          <w:lang w:val="fr-FR" w:eastAsia="fr-FR" w:bidi="ar"/>
        </w:rPr>
        <w:footnoteReference w:id="485"/>
      </w:r>
      <w:r w:rsidRPr="00176A93">
        <w:rPr>
          <w:position w:val="6"/>
          <w:sz w:val="20"/>
          <w:szCs w:val="20"/>
          <w:rtl/>
          <w:lang w:val="fr-FR" w:eastAsia="fr-FR" w:bidi="ar"/>
        </w:rPr>
        <w:t>)</w:t>
      </w:r>
      <w:r w:rsidRPr="00160645">
        <w:rPr>
          <w:rtl/>
          <w:lang w:val="fr-FR" w:eastAsia="fr-FR" w:bidi="ar"/>
        </w:rPr>
        <w:t>.</w:t>
      </w:r>
    </w:p>
    <w:p w14:paraId="693518AE" w14:textId="0CE225AD"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أتى رسول الله </w:t>
      </w:r>
      <w:r w:rsidRPr="00160645">
        <w:rPr>
          <w:rtl/>
          <w:lang w:val="fr-FR" w:eastAsia="fr-FR" w:bidi="ar"/>
        </w:rPr>
        <w:sym w:font="Abo-thar" w:char="F061"/>
      </w:r>
      <w:r w:rsidRPr="00160645">
        <w:rPr>
          <w:rtl/>
          <w:lang w:val="fr-FR" w:eastAsia="fr-FR" w:bidi="ar"/>
        </w:rPr>
        <w:t xml:space="preserve"> يوما بطعام سخين، فأكل، فلما فرغ قال: (الحمد لله ما دخل بطني طعام سخين منذ كذا وكذا)</w:t>
      </w:r>
      <w:r w:rsidRPr="00160645">
        <w:rPr>
          <w:position w:val="6"/>
          <w:sz w:val="20"/>
          <w:szCs w:val="20"/>
          <w:rtl/>
          <w:lang w:val="fr-FR" w:eastAsia="fr-FR" w:bidi="ar"/>
        </w:rPr>
        <w:t>(</w:t>
      </w:r>
      <w:r w:rsidRPr="00160645">
        <w:rPr>
          <w:position w:val="6"/>
          <w:sz w:val="20"/>
          <w:szCs w:val="20"/>
          <w:rtl/>
          <w:lang w:val="fr-FR" w:eastAsia="fr-FR" w:bidi="ar"/>
        </w:rPr>
        <w:footnoteReference w:id="486"/>
      </w:r>
      <w:r w:rsidRPr="00160645">
        <w:rPr>
          <w:position w:val="6"/>
          <w:sz w:val="20"/>
          <w:szCs w:val="20"/>
          <w:rtl/>
          <w:lang w:val="fr-FR" w:eastAsia="fr-FR" w:bidi="ar"/>
        </w:rPr>
        <w:t>)</w:t>
      </w:r>
    </w:p>
    <w:p w14:paraId="3500B34A" w14:textId="61EC8CE2"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جاء رجل إلى رسول الله </w:t>
      </w:r>
      <w:r w:rsidRPr="00160645">
        <w:rPr>
          <w:rtl/>
          <w:lang w:val="fr-FR" w:eastAsia="fr-FR" w:bidi="ar"/>
        </w:rPr>
        <w:sym w:font="Abo-thar" w:char="F061"/>
      </w:r>
      <w:r w:rsidRPr="00160645">
        <w:rPr>
          <w:rtl/>
          <w:lang w:val="fr-FR" w:eastAsia="fr-FR" w:bidi="ar"/>
        </w:rPr>
        <w:t xml:space="preserve"> فقال: إني مجهود فأرسل إلى بعض نسائه فقالت: والذي بعثك بالحق ما عندي إلا ماء، فأرسل إلى أخرى، فقالت: مثل ذلك، حتى قال كلهن مثل ذلك، فقال رسول الله </w:t>
      </w:r>
      <w:r w:rsidRPr="00160645">
        <w:rPr>
          <w:rtl/>
          <w:lang w:val="fr-FR" w:eastAsia="fr-FR" w:bidi="ar"/>
        </w:rPr>
        <w:sym w:font="Abo-thar" w:char="F061"/>
      </w:r>
      <w:r w:rsidRPr="00160645">
        <w:rPr>
          <w:rtl/>
          <w:lang w:val="fr-FR" w:eastAsia="fr-FR" w:bidi="ar"/>
        </w:rPr>
        <w:t xml:space="preserve">: (من يضيف هذا الليلة؟) فقام رجل من الأنصار فقال: أنا يا رسول الله </w:t>
      </w:r>
      <w:r w:rsidRPr="00160645">
        <w:rPr>
          <w:rtl/>
          <w:lang w:val="fr-FR" w:eastAsia="fr-FR" w:bidi="ar"/>
        </w:rPr>
        <w:sym w:font="Abo-thar" w:char="F061"/>
      </w:r>
      <w:r w:rsidRPr="00160645">
        <w:rPr>
          <w:rtl/>
          <w:lang w:val="fr-FR" w:eastAsia="fr-FR" w:bidi="ar"/>
        </w:rPr>
        <w:t>، فانطلق به إلى رحله. فقال لامرأته: أعندك شيء؟ فقالت: لا، إلا قوت صبياني</w:t>
      </w:r>
      <w:r w:rsidRPr="00160645">
        <w:rPr>
          <w:position w:val="6"/>
          <w:sz w:val="20"/>
          <w:szCs w:val="20"/>
          <w:rtl/>
          <w:lang w:val="fr-FR" w:eastAsia="fr-FR" w:bidi="ar"/>
        </w:rPr>
        <w:t>(</w:t>
      </w:r>
      <w:r w:rsidRPr="00160645">
        <w:rPr>
          <w:position w:val="6"/>
          <w:sz w:val="20"/>
          <w:szCs w:val="20"/>
          <w:rtl/>
          <w:lang w:val="fr-FR" w:eastAsia="fr-FR" w:bidi="ar"/>
        </w:rPr>
        <w:footnoteReference w:id="487"/>
      </w:r>
      <w:r w:rsidRPr="00160645">
        <w:rPr>
          <w:position w:val="6"/>
          <w:sz w:val="20"/>
          <w:szCs w:val="20"/>
          <w:rtl/>
          <w:lang w:val="fr-FR" w:eastAsia="fr-FR" w:bidi="ar"/>
        </w:rPr>
        <w:t>)</w:t>
      </w:r>
      <w:r w:rsidRPr="00160645">
        <w:rPr>
          <w:rtl/>
          <w:lang w:val="fr-FR" w:eastAsia="fr-FR" w:bidi="ar"/>
        </w:rPr>
        <w:t>.</w:t>
      </w:r>
    </w:p>
    <w:p w14:paraId="76EADCD2" w14:textId="66941D43"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مسروق قال: دخلت على عائشة وهي تبكي، فقلت: يا أم المؤمنين ما يبكيك؟</w:t>
      </w:r>
      <w:r w:rsidRPr="00160645">
        <w:rPr>
          <w:rFonts w:hint="cs"/>
          <w:rtl/>
          <w:lang w:val="fr-FR" w:eastAsia="fr-FR" w:bidi="ar"/>
        </w:rPr>
        <w:t xml:space="preserve"> </w:t>
      </w:r>
      <w:r w:rsidRPr="00160645">
        <w:rPr>
          <w:rtl/>
          <w:lang w:val="fr-FR" w:eastAsia="fr-FR" w:bidi="ar"/>
        </w:rPr>
        <w:t xml:space="preserve">قالت: ما أشبع فأشاء أن أبكي إلا بكيت، وذلك لأن رسول الله </w:t>
      </w:r>
      <w:r w:rsidRPr="00160645">
        <w:rPr>
          <w:rtl/>
          <w:lang w:val="fr-FR" w:eastAsia="fr-FR" w:bidi="ar"/>
        </w:rPr>
        <w:sym w:font="Abo-thar" w:char="F061"/>
      </w:r>
      <w:r w:rsidRPr="00160645">
        <w:rPr>
          <w:rtl/>
          <w:lang w:val="fr-FR" w:eastAsia="fr-FR" w:bidi="ar"/>
        </w:rPr>
        <w:t xml:space="preserve"> كانت تأتي عليه أربعة أشهر ما يشبع من خبز برّ</w:t>
      </w:r>
      <w:r w:rsidRPr="00160645">
        <w:rPr>
          <w:position w:val="6"/>
          <w:sz w:val="20"/>
          <w:szCs w:val="20"/>
          <w:rtl/>
          <w:lang w:val="fr-FR" w:eastAsia="fr-FR" w:bidi="ar"/>
        </w:rPr>
        <w:t>(</w:t>
      </w:r>
      <w:r w:rsidRPr="00160645">
        <w:rPr>
          <w:position w:val="6"/>
          <w:sz w:val="20"/>
          <w:szCs w:val="20"/>
          <w:rtl/>
          <w:lang w:val="fr-FR" w:eastAsia="fr-FR" w:bidi="ar"/>
        </w:rPr>
        <w:footnoteReference w:id="488"/>
      </w:r>
      <w:r w:rsidRPr="00160645">
        <w:rPr>
          <w:position w:val="6"/>
          <w:sz w:val="20"/>
          <w:szCs w:val="20"/>
          <w:rtl/>
          <w:lang w:val="fr-FR" w:eastAsia="fr-FR" w:bidi="ar"/>
        </w:rPr>
        <w:t>)</w:t>
      </w:r>
      <w:r w:rsidRPr="00160645">
        <w:rPr>
          <w:rtl/>
          <w:lang w:val="fr-FR" w:eastAsia="fr-FR" w:bidi="ar"/>
        </w:rPr>
        <w:t>.</w:t>
      </w:r>
    </w:p>
    <w:p w14:paraId="2B26544F" w14:textId="6068DE70"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جعفر بن سليمان عن الجريري قال: بلغني أن</w:t>
      </w:r>
      <w:r w:rsidRPr="00160645">
        <w:rPr>
          <w:rFonts w:hint="cs"/>
          <w:rtl/>
          <w:lang w:val="fr-FR" w:eastAsia="fr-FR" w:bidi="ar"/>
        </w:rPr>
        <w:t xml:space="preserve"> </w:t>
      </w:r>
      <w:r w:rsidRPr="00160645">
        <w:rPr>
          <w:rtl/>
          <w:lang w:val="fr-FR" w:eastAsia="fr-FR" w:bidi="ar"/>
        </w:rPr>
        <w:t xml:space="preserve">رسول الله </w:t>
      </w:r>
      <w:r w:rsidRPr="00160645">
        <w:rPr>
          <w:rtl/>
          <w:lang w:val="fr-FR" w:eastAsia="fr-FR" w:bidi="ar"/>
        </w:rPr>
        <w:sym w:font="Abo-thar" w:char="F061"/>
      </w:r>
      <w:r w:rsidRPr="00160645">
        <w:rPr>
          <w:rtl/>
          <w:lang w:val="fr-FR" w:eastAsia="fr-FR" w:bidi="ar"/>
        </w:rPr>
        <w:t xml:space="preserve"> كان جالساً مع رجل من أصحابه، فغمز رسول الله </w:t>
      </w:r>
      <w:r w:rsidRPr="00160645">
        <w:rPr>
          <w:rtl/>
          <w:lang w:val="fr-FR" w:eastAsia="fr-FR" w:bidi="ar"/>
        </w:rPr>
        <w:sym w:font="Abo-thar" w:char="F061"/>
      </w:r>
      <w:r w:rsidRPr="00160645">
        <w:rPr>
          <w:rtl/>
          <w:lang w:val="fr-FR" w:eastAsia="fr-FR" w:bidi="ar"/>
        </w:rPr>
        <w:t xml:space="preserve"> بطنه، فقال له الرجل:</w:t>
      </w:r>
      <w:r w:rsidRPr="00160645">
        <w:rPr>
          <w:rFonts w:hint="cs"/>
          <w:rtl/>
          <w:lang w:val="fr-FR" w:eastAsia="fr-FR" w:bidi="ar"/>
        </w:rPr>
        <w:t xml:space="preserve"> </w:t>
      </w:r>
      <w:r w:rsidRPr="00160645">
        <w:rPr>
          <w:rtl/>
          <w:lang w:val="fr-FR" w:eastAsia="fr-FR" w:bidi="ar"/>
        </w:rPr>
        <w:t xml:space="preserve">يا رسول الله بأبي أنت وأمي أتشتكي بطنك؟ فقال: (لا، إنما هو جعار الجوع)، فقام الرجل ليدخل حيطان الأنصار، فرأى رجلا من الأنصار يسقي سقاية فقال له: هل لك أن أسقي لك بكل سقاية تمرة جيدة؟ قال نعم، قال: فوضع الرجل كساءه، ثم أخذ يسقي وهو رجل قوي، فسقي مليا، حتى ابتهر وعي فجعل يتروّح، ثم فتح حجره، وقال: عدّ لي تمري، قال: فعدّ له نحوا من المدّ فجاء به، حتى نثره بين يدي رسول الله </w:t>
      </w:r>
      <w:r w:rsidRPr="00160645">
        <w:rPr>
          <w:rtl/>
          <w:lang w:val="fr-FR" w:eastAsia="fr-FR" w:bidi="ar"/>
        </w:rPr>
        <w:sym w:font="Abo-thar" w:char="F061"/>
      </w:r>
      <w:r w:rsidRPr="00160645">
        <w:rPr>
          <w:rtl/>
          <w:lang w:val="fr-FR" w:eastAsia="fr-FR" w:bidi="ar"/>
        </w:rPr>
        <w:t xml:space="preserve"> فقبض رسول الله </w:t>
      </w:r>
      <w:r w:rsidRPr="00160645">
        <w:rPr>
          <w:rtl/>
          <w:lang w:val="fr-FR" w:eastAsia="fr-FR" w:bidi="ar"/>
        </w:rPr>
        <w:sym w:font="Abo-thar" w:char="F061"/>
      </w:r>
      <w:r w:rsidRPr="00160645">
        <w:rPr>
          <w:rtl/>
          <w:lang w:val="fr-FR" w:eastAsia="fr-FR" w:bidi="ar"/>
        </w:rPr>
        <w:t xml:space="preserve"> منه قبضة، ثم قال: اذهبوا بهذا إلى فلانة، واذهبوا بهذا إلى فلانة، فقال الرجل: يا رسول الله </w:t>
      </w:r>
      <w:r w:rsidRPr="00160645">
        <w:rPr>
          <w:rtl/>
          <w:lang w:val="fr-FR" w:eastAsia="fr-FR" w:bidi="ar"/>
        </w:rPr>
        <w:sym w:font="Abo-thar" w:char="F061"/>
      </w:r>
      <w:r w:rsidRPr="00160645">
        <w:rPr>
          <w:rtl/>
          <w:lang w:val="fr-FR" w:eastAsia="fr-FR" w:bidi="ar"/>
        </w:rPr>
        <w:t xml:space="preserve"> أراك تأخذ منه، ولا ينقص، فقال رسول الله </w:t>
      </w:r>
      <w:r w:rsidRPr="00160645">
        <w:rPr>
          <w:rtl/>
          <w:lang w:val="fr-FR" w:eastAsia="fr-FR" w:bidi="ar"/>
        </w:rPr>
        <w:sym w:font="Abo-thar" w:char="F061"/>
      </w:r>
      <w:r w:rsidRPr="00160645">
        <w:rPr>
          <w:rtl/>
          <w:lang w:val="fr-FR" w:eastAsia="fr-FR" w:bidi="ar"/>
        </w:rPr>
        <w:t xml:space="preserve">: (ألست تقرأ هذه الآية؟) قال فقلت آيّة آية يا رسول الله؟ قال: قول الله تعالى: </w:t>
      </w:r>
      <w:r w:rsidR="00B102D6" w:rsidRPr="00B102D6">
        <w:rPr>
          <w:rtl/>
          <w:lang w:val="fr-FR" w:eastAsia="fr-FR" w:bidi="ar"/>
        </w:rPr>
        <w:t>{وَمَا أَنْفَقْتُمْ مِنْ شَيْءٍ فَهُوَ يُخْلِفُهُ وَهُوَ خَيْرُ الرَّازِقِينَ} [سبأ: 39]</w:t>
      </w:r>
      <w:r w:rsidR="00B102D6">
        <w:rPr>
          <w:rFonts w:hint="cs"/>
          <w:rtl/>
          <w:lang w:val="fr-FR" w:eastAsia="fr-FR" w:bidi="ar"/>
        </w:rPr>
        <w:t xml:space="preserve"> </w:t>
      </w:r>
      <w:r w:rsidRPr="00160645">
        <w:rPr>
          <w:rtl/>
          <w:lang w:val="fr-FR" w:eastAsia="fr-FR" w:bidi="ar"/>
        </w:rPr>
        <w:t>قال أشهد أنما هو من الله تعالى</w:t>
      </w:r>
      <w:r w:rsidRPr="00160645">
        <w:rPr>
          <w:position w:val="6"/>
          <w:sz w:val="20"/>
          <w:szCs w:val="20"/>
          <w:rtl/>
          <w:lang w:val="fr-FR" w:eastAsia="fr-FR" w:bidi="ar"/>
        </w:rPr>
        <w:t>(</w:t>
      </w:r>
      <w:r w:rsidRPr="00160645">
        <w:rPr>
          <w:position w:val="6"/>
          <w:sz w:val="20"/>
          <w:szCs w:val="20"/>
          <w:rtl/>
          <w:lang w:val="fr-FR" w:eastAsia="fr-FR" w:bidi="ar"/>
        </w:rPr>
        <w:footnoteReference w:id="489"/>
      </w:r>
      <w:r w:rsidRPr="00160645">
        <w:rPr>
          <w:position w:val="6"/>
          <w:sz w:val="20"/>
          <w:szCs w:val="20"/>
          <w:rtl/>
          <w:lang w:val="fr-FR" w:eastAsia="fr-FR" w:bidi="ar"/>
        </w:rPr>
        <w:t>)</w:t>
      </w:r>
      <w:r w:rsidRPr="00160645">
        <w:rPr>
          <w:rtl/>
          <w:lang w:val="fr-FR" w:eastAsia="fr-FR" w:bidi="ar"/>
        </w:rPr>
        <w:t>.</w:t>
      </w:r>
    </w:p>
    <w:p w14:paraId="787D2374" w14:textId="20715810"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ربما قال النبي </w:t>
      </w:r>
      <w:r w:rsidRPr="00160645">
        <w:rPr>
          <w:rtl/>
          <w:lang w:val="fr-FR" w:eastAsia="fr-FR" w:bidi="ar"/>
        </w:rPr>
        <w:sym w:font="Abo-thar" w:char="F061"/>
      </w:r>
      <w:r w:rsidRPr="00160645">
        <w:rPr>
          <w:rtl/>
          <w:lang w:val="fr-FR" w:eastAsia="fr-FR" w:bidi="ar"/>
        </w:rPr>
        <w:t>: (يا عائشة هلمي إلى غذاءك المبارك، وربما لم يكن إلا التمرتين)</w:t>
      </w:r>
      <w:r w:rsidRPr="00160645">
        <w:rPr>
          <w:position w:val="6"/>
          <w:sz w:val="20"/>
          <w:szCs w:val="20"/>
          <w:rtl/>
          <w:lang w:val="fr-FR" w:eastAsia="fr-FR" w:bidi="ar"/>
        </w:rPr>
        <w:t>(</w:t>
      </w:r>
      <w:r w:rsidRPr="00160645">
        <w:rPr>
          <w:position w:val="6"/>
          <w:sz w:val="20"/>
          <w:szCs w:val="20"/>
          <w:rtl/>
          <w:lang w:val="fr-FR" w:eastAsia="fr-FR" w:bidi="ar"/>
        </w:rPr>
        <w:footnoteReference w:id="490"/>
      </w:r>
      <w:r w:rsidRPr="00160645">
        <w:rPr>
          <w:position w:val="6"/>
          <w:sz w:val="20"/>
          <w:szCs w:val="20"/>
          <w:rtl/>
          <w:lang w:val="fr-FR" w:eastAsia="fr-FR" w:bidi="ar"/>
        </w:rPr>
        <w:t>)</w:t>
      </w:r>
    </w:p>
    <w:p w14:paraId="73C6014A" w14:textId="7FBE0D55"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ما أعلم أن رسول الله </w:t>
      </w:r>
      <w:r w:rsidRPr="00160645">
        <w:rPr>
          <w:rtl/>
          <w:lang w:val="fr-FR" w:eastAsia="fr-FR" w:bidi="ar"/>
        </w:rPr>
        <w:sym w:font="Abo-thar" w:char="F061"/>
      </w:r>
      <w:r w:rsidRPr="00160645">
        <w:rPr>
          <w:rtl/>
          <w:lang w:val="fr-FR" w:eastAsia="fr-FR" w:bidi="ar"/>
        </w:rPr>
        <w:t xml:space="preserve"> رأى رغيفا مرقّقا بعينه، حتى لحق بربه، ولا شاة سميطا قط</w:t>
      </w:r>
      <w:r w:rsidRPr="00160645">
        <w:rPr>
          <w:position w:val="6"/>
          <w:sz w:val="20"/>
          <w:szCs w:val="20"/>
          <w:rtl/>
          <w:lang w:val="fr-FR" w:eastAsia="fr-FR" w:bidi="ar"/>
        </w:rPr>
        <w:t>(</w:t>
      </w:r>
      <w:r w:rsidRPr="00160645">
        <w:rPr>
          <w:position w:val="6"/>
          <w:sz w:val="20"/>
          <w:szCs w:val="20"/>
          <w:rtl/>
          <w:lang w:val="fr-FR" w:eastAsia="fr-FR" w:bidi="ar"/>
        </w:rPr>
        <w:footnoteReference w:id="491"/>
      </w:r>
      <w:r w:rsidRPr="00160645">
        <w:rPr>
          <w:position w:val="6"/>
          <w:sz w:val="20"/>
          <w:szCs w:val="20"/>
          <w:rtl/>
          <w:lang w:val="fr-FR" w:eastAsia="fr-FR" w:bidi="ar"/>
        </w:rPr>
        <w:t>)</w:t>
      </w:r>
      <w:r w:rsidRPr="00160645">
        <w:rPr>
          <w:rtl/>
          <w:lang w:val="fr-FR" w:eastAsia="fr-FR" w:bidi="ar"/>
        </w:rPr>
        <w:t>.</w:t>
      </w:r>
    </w:p>
    <w:p w14:paraId="0E2C604F" w14:textId="11DED11C"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429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ما اجتمع في بطن رسول الله </w:t>
      </w:r>
      <w:r w:rsidRPr="00160645">
        <w:rPr>
          <w:rtl/>
          <w:lang w:val="fr-FR" w:eastAsia="fr-FR" w:bidi="ar"/>
        </w:rPr>
        <w:sym w:font="Abo-thar" w:char="F061"/>
      </w:r>
      <w:r w:rsidRPr="00160645">
        <w:rPr>
          <w:rtl/>
          <w:lang w:val="fr-FR" w:eastAsia="fr-FR" w:bidi="ar"/>
        </w:rPr>
        <w:t xml:space="preserve"> طعامان قط، إن أكل لحما لم يزد عليه، وإن أكل تمرا لم يزد عليه، وإن أكل خبزا لم يزد عليه</w:t>
      </w:r>
      <w:r w:rsidRPr="00160645">
        <w:rPr>
          <w:position w:val="6"/>
          <w:sz w:val="20"/>
          <w:szCs w:val="20"/>
          <w:rtl/>
          <w:lang w:val="fr-FR" w:eastAsia="fr-FR" w:bidi="ar"/>
        </w:rPr>
        <w:t>(</w:t>
      </w:r>
      <w:r w:rsidRPr="00160645">
        <w:rPr>
          <w:position w:val="6"/>
          <w:sz w:val="20"/>
          <w:szCs w:val="20"/>
          <w:rtl/>
          <w:lang w:val="fr-FR" w:eastAsia="fr-FR" w:bidi="ar"/>
        </w:rPr>
        <w:footnoteReference w:id="492"/>
      </w:r>
      <w:r w:rsidRPr="00160645">
        <w:rPr>
          <w:position w:val="6"/>
          <w:sz w:val="20"/>
          <w:szCs w:val="20"/>
          <w:rtl/>
          <w:lang w:val="fr-FR" w:eastAsia="fr-FR" w:bidi="ar"/>
        </w:rPr>
        <w:t>)</w:t>
      </w:r>
      <w:r w:rsidRPr="00160645">
        <w:rPr>
          <w:rtl/>
          <w:lang w:val="fr-FR" w:eastAsia="fr-FR" w:bidi="ar"/>
        </w:rPr>
        <w:t>.</w:t>
      </w:r>
    </w:p>
    <w:p w14:paraId="577763E1" w14:textId="6A01966A"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430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قال أبو هريرة</w:t>
      </w:r>
      <w:r w:rsidRPr="00160645">
        <w:rPr>
          <w:rFonts w:hint="cs"/>
          <w:rtl/>
          <w:lang w:val="fr-FR" w:eastAsia="fr-FR" w:bidi="ar"/>
        </w:rPr>
        <w:t>:</w:t>
      </w:r>
      <w:r w:rsidRPr="00160645">
        <w:rPr>
          <w:rtl/>
          <w:lang w:val="fr-FR" w:eastAsia="fr-FR" w:bidi="ar"/>
        </w:rPr>
        <w:t xml:space="preserve"> كان رسول الله </w:t>
      </w:r>
      <w:r w:rsidRPr="00160645">
        <w:rPr>
          <w:rtl/>
          <w:lang w:val="fr-FR" w:eastAsia="fr-FR" w:bidi="ar"/>
        </w:rPr>
        <w:sym w:font="Abo-thar" w:char="F061"/>
      </w:r>
      <w:r w:rsidRPr="00160645">
        <w:rPr>
          <w:rtl/>
          <w:lang w:val="fr-FR" w:eastAsia="fr-FR" w:bidi="ar"/>
        </w:rPr>
        <w:t xml:space="preserve"> يجوع، </w:t>
      </w:r>
      <w:r>
        <w:rPr>
          <w:rFonts w:hint="cs"/>
          <w:rtl/>
          <w:lang w:val="fr-FR" w:eastAsia="fr-FR" w:bidi="ar"/>
        </w:rPr>
        <w:t>قيل</w:t>
      </w:r>
      <w:r w:rsidRPr="00160645">
        <w:rPr>
          <w:rtl/>
          <w:lang w:val="fr-FR" w:eastAsia="fr-FR" w:bidi="ar"/>
        </w:rPr>
        <w:t>: وكيف ذلك الجوع؟ قال: لكثرة من يغشاه، وأضيافه، وقوم يلزمونه لذلك، فلا يأكل طعاما قط إلا ومعه أصحابه، وأهل الحاجة يشبعون في المسجد، فلما فتح الله عز وجل خيبر اتسع الناس بعض الاتساع، وفي الأمر بعض ضيق، والمعاش شديد، وهي بلاد لا زرع فيها، إنما طعام أهلها التمر، وعلى ذلك أقاموا</w:t>
      </w:r>
      <w:r w:rsidRPr="00160645">
        <w:rPr>
          <w:position w:val="6"/>
          <w:sz w:val="20"/>
          <w:szCs w:val="20"/>
          <w:rtl/>
          <w:lang w:val="fr-FR" w:eastAsia="fr-FR" w:bidi="ar"/>
        </w:rPr>
        <w:t>(</w:t>
      </w:r>
      <w:r w:rsidRPr="00160645">
        <w:rPr>
          <w:position w:val="6"/>
          <w:sz w:val="20"/>
          <w:szCs w:val="20"/>
          <w:rtl/>
          <w:lang w:val="fr-FR" w:eastAsia="fr-FR" w:bidi="ar"/>
        </w:rPr>
        <w:footnoteReference w:id="493"/>
      </w:r>
      <w:r w:rsidRPr="00160645">
        <w:rPr>
          <w:position w:val="6"/>
          <w:sz w:val="20"/>
          <w:szCs w:val="20"/>
          <w:rtl/>
          <w:lang w:val="fr-FR" w:eastAsia="fr-FR" w:bidi="ar"/>
        </w:rPr>
        <w:t>)</w:t>
      </w:r>
      <w:r w:rsidRPr="00160645">
        <w:rPr>
          <w:rtl/>
          <w:lang w:val="fr-FR" w:eastAsia="fr-FR" w:bidi="ar"/>
        </w:rPr>
        <w:t>.</w:t>
      </w:r>
    </w:p>
    <w:p w14:paraId="1A3F9CE3" w14:textId="0B8E8191"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431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قال: احتفر رسول الله </w:t>
      </w:r>
      <w:r w:rsidRPr="00160645">
        <w:rPr>
          <w:rtl/>
          <w:lang w:val="fr-FR" w:eastAsia="fr-FR" w:bidi="ar"/>
        </w:rPr>
        <w:sym w:font="Abo-thar" w:char="F061"/>
      </w:r>
      <w:r w:rsidRPr="00160645">
        <w:rPr>
          <w:rtl/>
          <w:lang w:val="fr-FR" w:eastAsia="fr-FR" w:bidi="ar"/>
        </w:rPr>
        <w:t xml:space="preserve"> الخندق. وأصحابه قد شدوا الحجارة على بطونهم من الجوع</w:t>
      </w:r>
      <w:r w:rsidRPr="00160645">
        <w:rPr>
          <w:position w:val="6"/>
          <w:sz w:val="20"/>
          <w:szCs w:val="20"/>
          <w:rtl/>
          <w:lang w:val="fr-FR" w:eastAsia="fr-FR" w:bidi="ar"/>
        </w:rPr>
        <w:t>(</w:t>
      </w:r>
      <w:r w:rsidRPr="00160645">
        <w:rPr>
          <w:position w:val="6"/>
          <w:sz w:val="20"/>
          <w:szCs w:val="20"/>
          <w:rtl/>
          <w:lang w:val="fr-FR" w:eastAsia="fr-FR" w:bidi="ar"/>
        </w:rPr>
        <w:footnoteReference w:id="494"/>
      </w:r>
      <w:r w:rsidRPr="00160645">
        <w:rPr>
          <w:position w:val="6"/>
          <w:sz w:val="20"/>
          <w:szCs w:val="20"/>
          <w:rtl/>
          <w:lang w:val="fr-FR" w:eastAsia="fr-FR" w:bidi="ar"/>
        </w:rPr>
        <w:t>)</w:t>
      </w:r>
      <w:r w:rsidRPr="00160645">
        <w:rPr>
          <w:rtl/>
          <w:lang w:val="fr-FR" w:eastAsia="fr-FR" w:bidi="ar"/>
        </w:rPr>
        <w:t>.</w:t>
      </w:r>
    </w:p>
    <w:p w14:paraId="15726465" w14:textId="183A1DAA"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432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جبير بن نفير قال: قال أبو البجير: أصاب رسول الله </w:t>
      </w:r>
      <w:r w:rsidRPr="00160645">
        <w:rPr>
          <w:rtl/>
          <w:lang w:val="fr-FR" w:eastAsia="fr-FR" w:bidi="ar"/>
        </w:rPr>
        <w:sym w:font="Abo-thar" w:char="F061"/>
      </w:r>
      <w:r w:rsidRPr="00160645">
        <w:rPr>
          <w:rtl/>
          <w:lang w:val="fr-FR" w:eastAsia="fr-FR" w:bidi="ar"/>
        </w:rPr>
        <w:t xml:space="preserve"> يوما الجوع، فوضع على بطنه حجرا، وقال: (يا ربّ نفس ناعمة طاعمة، جائعة عارية يوم القيامة)</w:t>
      </w:r>
      <w:r w:rsidRPr="00160645">
        <w:rPr>
          <w:position w:val="6"/>
          <w:sz w:val="20"/>
          <w:szCs w:val="20"/>
          <w:rtl/>
          <w:lang w:val="fr-FR" w:eastAsia="fr-FR" w:bidi="ar"/>
        </w:rPr>
        <w:t>(</w:t>
      </w:r>
      <w:r w:rsidRPr="00160645">
        <w:rPr>
          <w:position w:val="6"/>
          <w:sz w:val="20"/>
          <w:szCs w:val="20"/>
          <w:rtl/>
          <w:lang w:val="fr-FR" w:eastAsia="fr-FR" w:bidi="ar"/>
        </w:rPr>
        <w:footnoteReference w:id="495"/>
      </w:r>
      <w:r w:rsidRPr="00160645">
        <w:rPr>
          <w:position w:val="6"/>
          <w:sz w:val="20"/>
          <w:szCs w:val="20"/>
          <w:rtl/>
          <w:lang w:val="fr-FR" w:eastAsia="fr-FR" w:bidi="ar"/>
        </w:rPr>
        <w:t>)</w:t>
      </w:r>
    </w:p>
    <w:p w14:paraId="60822572" w14:textId="344F9A97"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433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قال: كان رسول الله </w:t>
      </w:r>
      <w:r w:rsidRPr="00160645">
        <w:rPr>
          <w:rtl/>
          <w:lang w:val="fr-FR" w:eastAsia="fr-FR" w:bidi="ar"/>
        </w:rPr>
        <w:sym w:font="Abo-thar" w:char="F061"/>
      </w:r>
      <w:r w:rsidRPr="00160645">
        <w:rPr>
          <w:rtl/>
          <w:lang w:val="fr-FR" w:eastAsia="fr-FR" w:bidi="ar"/>
        </w:rPr>
        <w:t xml:space="preserve"> يشد حبليه بالحجر من الغرث</w:t>
      </w:r>
      <w:r w:rsidRPr="00160645">
        <w:rPr>
          <w:position w:val="6"/>
          <w:sz w:val="20"/>
          <w:szCs w:val="20"/>
          <w:rtl/>
          <w:lang w:val="fr-FR" w:eastAsia="fr-FR" w:bidi="ar"/>
        </w:rPr>
        <w:t>(</w:t>
      </w:r>
      <w:r w:rsidRPr="00160645">
        <w:rPr>
          <w:position w:val="6"/>
          <w:sz w:val="20"/>
          <w:szCs w:val="20"/>
          <w:rtl/>
          <w:lang w:val="fr-FR" w:eastAsia="fr-FR" w:bidi="ar"/>
        </w:rPr>
        <w:footnoteReference w:id="496"/>
      </w:r>
      <w:r w:rsidRPr="00160645">
        <w:rPr>
          <w:position w:val="6"/>
          <w:sz w:val="20"/>
          <w:szCs w:val="20"/>
          <w:rtl/>
          <w:lang w:val="fr-FR" w:eastAsia="fr-FR" w:bidi="ar"/>
        </w:rPr>
        <w:t>)</w:t>
      </w:r>
      <w:r w:rsidRPr="00160645">
        <w:rPr>
          <w:rtl/>
          <w:lang w:val="fr-FR" w:eastAsia="fr-FR" w:bidi="ar"/>
        </w:rPr>
        <w:t>.</w:t>
      </w:r>
    </w:p>
    <w:p w14:paraId="7BE36D70" w14:textId="74596860"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434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جابر قال: مكث رسول الله </w:t>
      </w:r>
      <w:r w:rsidRPr="00160645">
        <w:rPr>
          <w:rtl/>
          <w:lang w:val="fr-FR" w:eastAsia="fr-FR" w:bidi="ar"/>
        </w:rPr>
        <w:sym w:font="Abo-thar" w:char="F061"/>
      </w:r>
      <w:r w:rsidRPr="00160645">
        <w:rPr>
          <w:rtl/>
          <w:lang w:val="fr-FR" w:eastAsia="fr-FR" w:bidi="ar"/>
        </w:rPr>
        <w:t xml:space="preserve"> وأصحابه، وهم يحفرون الخندق ثلاثا لم يذوقوا طعاما، قال جابر: فحانت مني التفاتة فإذا رسول الله </w:t>
      </w:r>
      <w:r w:rsidRPr="00160645">
        <w:rPr>
          <w:rtl/>
          <w:lang w:val="fr-FR" w:eastAsia="fr-FR" w:bidi="ar"/>
        </w:rPr>
        <w:sym w:font="Abo-thar" w:char="F061"/>
      </w:r>
      <w:r w:rsidRPr="00160645">
        <w:rPr>
          <w:rtl/>
          <w:lang w:val="fr-FR" w:eastAsia="fr-FR" w:bidi="ar"/>
        </w:rPr>
        <w:t xml:space="preserve"> قد شد على بطنه حجرا من الجوع، ولفظ أبي نعيم في الحلية. نظرت إلى رسول الله </w:t>
      </w:r>
      <w:r w:rsidRPr="00160645">
        <w:rPr>
          <w:rtl/>
          <w:lang w:val="fr-FR" w:eastAsia="fr-FR" w:bidi="ar"/>
        </w:rPr>
        <w:sym w:font="Abo-thar" w:char="F061"/>
      </w:r>
      <w:r w:rsidRPr="00160645">
        <w:rPr>
          <w:rtl/>
          <w:lang w:val="fr-FR" w:eastAsia="fr-FR" w:bidi="ar"/>
        </w:rPr>
        <w:t xml:space="preserve"> فوجدته قد وضع بينه وبين إزاره حجرا ليقيم به صلبه من الجوع</w:t>
      </w:r>
      <w:r w:rsidRPr="00160645">
        <w:rPr>
          <w:position w:val="6"/>
          <w:sz w:val="20"/>
          <w:szCs w:val="20"/>
          <w:rtl/>
          <w:lang w:val="fr-FR" w:eastAsia="fr-FR" w:bidi="ar"/>
        </w:rPr>
        <w:t>(</w:t>
      </w:r>
      <w:r w:rsidRPr="00160645">
        <w:rPr>
          <w:position w:val="6"/>
          <w:sz w:val="20"/>
          <w:szCs w:val="20"/>
          <w:rtl/>
          <w:lang w:val="fr-FR" w:eastAsia="fr-FR" w:bidi="ar"/>
        </w:rPr>
        <w:footnoteReference w:id="497"/>
      </w:r>
      <w:r w:rsidRPr="00160645">
        <w:rPr>
          <w:position w:val="6"/>
          <w:sz w:val="20"/>
          <w:szCs w:val="20"/>
          <w:rtl/>
          <w:lang w:val="fr-FR" w:eastAsia="fr-FR" w:bidi="ar"/>
        </w:rPr>
        <w:t>)</w:t>
      </w:r>
      <w:r w:rsidRPr="00160645">
        <w:rPr>
          <w:rtl/>
          <w:lang w:val="fr-FR" w:eastAsia="fr-FR" w:bidi="ar"/>
        </w:rPr>
        <w:t>.</w:t>
      </w:r>
    </w:p>
    <w:p w14:paraId="5EEA5886" w14:textId="7448A2B5"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435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عن أنس قال: قال أبو طلحة:</w:t>
      </w:r>
      <w:r w:rsidRPr="00160645">
        <w:rPr>
          <w:rFonts w:hint="cs"/>
          <w:rtl/>
          <w:lang w:val="fr-FR" w:eastAsia="fr-FR" w:bidi="ar"/>
        </w:rPr>
        <w:t xml:space="preserve"> </w:t>
      </w:r>
      <w:r w:rsidRPr="00160645">
        <w:rPr>
          <w:rtl/>
          <w:lang w:val="fr-FR" w:eastAsia="fr-FR" w:bidi="ar"/>
        </w:rPr>
        <w:t xml:space="preserve">شكونا إلى رسول الله </w:t>
      </w:r>
      <w:r w:rsidRPr="00160645">
        <w:rPr>
          <w:rtl/>
          <w:lang w:val="fr-FR" w:eastAsia="fr-FR" w:bidi="ar"/>
        </w:rPr>
        <w:sym w:font="Abo-thar" w:char="F061"/>
      </w:r>
      <w:r w:rsidRPr="00160645">
        <w:rPr>
          <w:rtl/>
          <w:lang w:val="fr-FR" w:eastAsia="fr-FR" w:bidi="ar"/>
        </w:rPr>
        <w:t xml:space="preserve"> الجوع، ورفعنا عن حجر حجر، فرفع النبي </w:t>
      </w:r>
      <w:r w:rsidRPr="00160645">
        <w:rPr>
          <w:rtl/>
          <w:lang w:val="fr-FR" w:eastAsia="fr-FR" w:bidi="ar"/>
        </w:rPr>
        <w:sym w:font="Abo-thar" w:char="F061"/>
      </w:r>
      <w:r w:rsidRPr="00160645">
        <w:rPr>
          <w:rtl/>
          <w:lang w:val="fr-FR" w:eastAsia="fr-FR" w:bidi="ar"/>
        </w:rPr>
        <w:t xml:space="preserve"> عن حجرين</w:t>
      </w:r>
      <w:r w:rsidRPr="00160645">
        <w:rPr>
          <w:position w:val="6"/>
          <w:sz w:val="20"/>
          <w:szCs w:val="20"/>
          <w:rtl/>
          <w:lang w:val="fr-FR" w:eastAsia="fr-FR" w:bidi="ar"/>
        </w:rPr>
        <w:t>(</w:t>
      </w:r>
      <w:r w:rsidRPr="00160645">
        <w:rPr>
          <w:position w:val="6"/>
          <w:sz w:val="20"/>
          <w:szCs w:val="20"/>
          <w:rtl/>
          <w:lang w:val="fr-FR" w:eastAsia="fr-FR" w:bidi="ar"/>
        </w:rPr>
        <w:footnoteReference w:id="498"/>
      </w:r>
      <w:r w:rsidRPr="00160645">
        <w:rPr>
          <w:position w:val="6"/>
          <w:sz w:val="20"/>
          <w:szCs w:val="20"/>
          <w:rtl/>
          <w:lang w:val="fr-FR" w:eastAsia="fr-FR" w:bidi="ar"/>
        </w:rPr>
        <w:t>)</w:t>
      </w:r>
      <w:r w:rsidRPr="00160645">
        <w:rPr>
          <w:rFonts w:hint="cs"/>
          <w:rtl/>
          <w:lang w:val="fr-FR" w:eastAsia="fr-FR" w:bidi="ar"/>
        </w:rPr>
        <w:t>.</w:t>
      </w:r>
    </w:p>
    <w:p w14:paraId="5F52E9D0" w14:textId="33DB4D8C" w:rsidR="0042521B" w:rsidRPr="00160645" w:rsidRDefault="0042521B" w:rsidP="0042521B">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436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قال: جئت رسول الله </w:t>
      </w:r>
      <w:r w:rsidRPr="00160645">
        <w:rPr>
          <w:rtl/>
          <w:lang w:val="fr-FR" w:eastAsia="fr-FR" w:bidi="ar"/>
        </w:rPr>
        <w:sym w:font="Abo-thar" w:char="F061"/>
      </w:r>
      <w:r w:rsidRPr="00160645">
        <w:rPr>
          <w:rtl/>
          <w:lang w:val="fr-FR" w:eastAsia="fr-FR" w:bidi="ar"/>
        </w:rPr>
        <w:t xml:space="preserve"> يوما فوجدته جالسا مع أصحابه يحدثهم، وقد عصب على بطنه بعصابة، قال أسامة: أنا أشدّ على حجر، فقلت لبعض أصحابه: لم عصب رسول الله </w:t>
      </w:r>
      <w:r w:rsidRPr="00160645">
        <w:rPr>
          <w:rtl/>
          <w:lang w:val="fr-FR" w:eastAsia="fr-FR" w:bidi="ar"/>
        </w:rPr>
        <w:sym w:font="Abo-thar" w:char="F061"/>
      </w:r>
      <w:r w:rsidRPr="00160645">
        <w:rPr>
          <w:rtl/>
          <w:lang w:val="fr-FR" w:eastAsia="fr-FR" w:bidi="ar"/>
        </w:rPr>
        <w:t xml:space="preserve"> بطنه؟ قالوا: من الجوع</w:t>
      </w:r>
      <w:r w:rsidRPr="00160645">
        <w:rPr>
          <w:position w:val="6"/>
          <w:sz w:val="20"/>
          <w:szCs w:val="20"/>
          <w:rtl/>
          <w:lang w:val="fr-FR" w:eastAsia="fr-FR" w:bidi="ar"/>
        </w:rPr>
        <w:t>(</w:t>
      </w:r>
      <w:r w:rsidRPr="00160645">
        <w:rPr>
          <w:position w:val="6"/>
          <w:sz w:val="20"/>
          <w:szCs w:val="20"/>
          <w:rtl/>
          <w:lang w:val="fr-FR" w:eastAsia="fr-FR" w:bidi="ar"/>
        </w:rPr>
        <w:footnoteReference w:id="499"/>
      </w:r>
      <w:r w:rsidRPr="00160645">
        <w:rPr>
          <w:position w:val="6"/>
          <w:sz w:val="20"/>
          <w:szCs w:val="20"/>
          <w:rtl/>
          <w:lang w:val="fr-FR" w:eastAsia="fr-FR" w:bidi="ar"/>
        </w:rPr>
        <w:t>)</w:t>
      </w:r>
      <w:r w:rsidRPr="00160645">
        <w:rPr>
          <w:rtl/>
          <w:lang w:val="fr-FR" w:eastAsia="fr-FR" w:bidi="ar"/>
        </w:rPr>
        <w:t>.</w:t>
      </w:r>
    </w:p>
    <w:p w14:paraId="0AE0C84D" w14:textId="0DE3BE59" w:rsidR="0042521B" w:rsidRDefault="0042521B" w:rsidP="0042521B">
      <w:pPr>
        <w:widowControl w:val="0"/>
        <w:tabs>
          <w:tab w:val="left" w:pos="1096"/>
        </w:tabs>
        <w:adjustRightInd w:val="0"/>
        <w:textAlignment w:val="baseline"/>
        <w:rPr>
          <w:position w:val="6"/>
          <w:sz w:val="20"/>
          <w:szCs w:val="20"/>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437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مسعود </w:t>
      </w:r>
      <w:r w:rsidRPr="00160645">
        <w:rPr>
          <w:rFonts w:hint="cs"/>
          <w:rtl/>
          <w:lang w:val="fr-FR" w:eastAsia="fr-FR" w:bidi="ar"/>
        </w:rPr>
        <w:t xml:space="preserve">وغيره </w:t>
      </w:r>
      <w:r w:rsidRPr="00160645">
        <w:rPr>
          <w:rtl/>
          <w:lang w:val="fr-FR" w:eastAsia="fr-FR" w:bidi="ar"/>
        </w:rPr>
        <w:t xml:space="preserve">أن رسول الله </w:t>
      </w:r>
      <w:r w:rsidRPr="00160645">
        <w:rPr>
          <w:rtl/>
          <w:lang w:val="fr-FR" w:eastAsia="fr-FR" w:bidi="ar"/>
        </w:rPr>
        <w:sym w:font="Abo-thar" w:char="F061"/>
      </w:r>
      <w:r w:rsidRPr="00160645">
        <w:rPr>
          <w:rtl/>
          <w:lang w:val="fr-FR" w:eastAsia="fr-FR" w:bidi="ar"/>
        </w:rPr>
        <w:t xml:space="preserve"> خرج ذات يوم، فإذا هو بأبي بكر وعمر، فقال: (ما أخرجكما من بيوتكما هذه الساعة؟) قالا: الجوع يا رسول الله، قال: (والذي نفسي بيده، لأخرجني الذي أخرجكما، فقوما)، فقاما معه، فأتى منزل أبي أيوب الأنصاري، وقال ابن عمر منزل أبي الهيثم بن التّيهان، فلما انتهوا إلى داره قالت امرأته: مرحبا بنبي الله، وبمن معه، قال النبي </w:t>
      </w:r>
      <w:r w:rsidRPr="00160645">
        <w:rPr>
          <w:rtl/>
          <w:lang w:val="fr-FR" w:eastAsia="fr-FR" w:bidi="ar"/>
        </w:rPr>
        <w:sym w:font="Abo-thar" w:char="F061"/>
      </w:r>
      <w:r w:rsidRPr="00160645">
        <w:rPr>
          <w:rtl/>
          <w:lang w:val="fr-FR" w:eastAsia="fr-FR" w:bidi="ar"/>
        </w:rPr>
        <w:t xml:space="preserve">: (أين أبو أيوب؟) فقالت امرأته: يا نبي الله يأتيك الساعة، انطلق يستعذب الماء، فجاء أبو أيوب، فنظر إلى رسول الله </w:t>
      </w:r>
      <w:r w:rsidRPr="00160645">
        <w:rPr>
          <w:rtl/>
          <w:lang w:val="fr-FR" w:eastAsia="fr-FR" w:bidi="ar"/>
        </w:rPr>
        <w:sym w:font="Abo-thar" w:char="F061"/>
      </w:r>
      <w:r w:rsidRPr="00160645">
        <w:rPr>
          <w:rtl/>
          <w:lang w:val="fr-FR" w:eastAsia="fr-FR" w:bidi="ar"/>
        </w:rPr>
        <w:t xml:space="preserve">، فقال: الحمد لله، ما أحد اليوم أكرم أضيافا مني فانطلق فقطع عذقا، فقال النبي </w:t>
      </w:r>
      <w:r w:rsidRPr="00160645">
        <w:rPr>
          <w:rtl/>
          <w:lang w:val="fr-FR" w:eastAsia="fr-FR" w:bidi="ar"/>
        </w:rPr>
        <w:sym w:font="Abo-thar" w:char="F061"/>
      </w:r>
      <w:r w:rsidRPr="00160645">
        <w:rPr>
          <w:rtl/>
          <w:lang w:val="fr-FR" w:eastAsia="fr-FR" w:bidi="ar"/>
        </w:rPr>
        <w:t xml:space="preserve">: (ما أردت تقطع لنا هذا إلا اجتنيت لنا من تمره)، قال: أحببت يا رسول الله أن تأكلوا من تمره، وبسره، ورطبه، ثم أخذ المدية، فقال رسول الله </w:t>
      </w:r>
      <w:r w:rsidRPr="00160645">
        <w:rPr>
          <w:rtl/>
          <w:lang w:val="fr-FR" w:eastAsia="fr-FR" w:bidi="ar"/>
        </w:rPr>
        <w:sym w:font="Abo-thar" w:char="F061"/>
      </w:r>
      <w:r w:rsidRPr="00160645">
        <w:rPr>
          <w:rtl/>
          <w:lang w:val="fr-FR" w:eastAsia="fr-FR" w:bidi="ar"/>
        </w:rPr>
        <w:t xml:space="preserve">: (إياك والحلوب)، فذبح لهم، فشوى نصفه، وطبخ نصفه، فلما وضع بين يدي رسول الله </w:t>
      </w:r>
      <w:r w:rsidRPr="00160645">
        <w:rPr>
          <w:rtl/>
          <w:lang w:val="fr-FR" w:eastAsia="fr-FR" w:bidi="ar"/>
        </w:rPr>
        <w:sym w:font="Abo-thar" w:char="F061"/>
      </w:r>
      <w:r w:rsidRPr="00160645">
        <w:rPr>
          <w:rtl/>
          <w:lang w:val="fr-FR" w:eastAsia="fr-FR" w:bidi="ar"/>
        </w:rPr>
        <w:t xml:space="preserve">، أخذ من الجدي، فجعله في رغيف، وقال: (يا أبا أيوب أبلغ بهذا فاطمة لأنها لم تصب مثل هذا منذ أيام)، فذهب به أبو أيوب إلى فاطمة، فلما أكلوا وشبعوا، قال النبي </w:t>
      </w:r>
      <w:r w:rsidRPr="00160645">
        <w:rPr>
          <w:rtl/>
          <w:lang w:val="fr-FR" w:eastAsia="fr-FR" w:bidi="ar"/>
        </w:rPr>
        <w:sym w:font="Abo-thar" w:char="F061"/>
      </w:r>
      <w:r w:rsidRPr="00160645">
        <w:rPr>
          <w:rtl/>
          <w:lang w:val="fr-FR" w:eastAsia="fr-FR" w:bidi="ar"/>
        </w:rPr>
        <w:t xml:space="preserve">: (إن هذا لهو النعيم الذي تسألون عنه، قال الله تعالى: </w:t>
      </w:r>
      <w:r w:rsidR="00B102D6" w:rsidRPr="00B102D6">
        <w:rPr>
          <w:rtl/>
          <w:lang w:val="fr-FR" w:eastAsia="fr-FR" w:bidi="ar"/>
        </w:rPr>
        <w:t>{ ثُمَّ لَتُسْأَلُنَّ يَوْمَئِذٍ عَنِ النَّعِيمِ} [التكاثر: 8]</w:t>
      </w:r>
      <w:r w:rsidRPr="00160645">
        <w:rPr>
          <w:rtl/>
          <w:lang w:val="fr-FR" w:eastAsia="fr-FR" w:bidi="ar"/>
        </w:rPr>
        <w:t xml:space="preserve"> فهذا النعيم الذي تسألون عنه يوم القيامة)، فكبر ذلك على أصحابه، فقال رسول الله </w:t>
      </w:r>
      <w:r w:rsidRPr="00160645">
        <w:rPr>
          <w:rtl/>
          <w:lang w:val="fr-FR" w:eastAsia="fr-FR" w:bidi="ar"/>
        </w:rPr>
        <w:sym w:font="Abo-thar" w:char="F061"/>
      </w:r>
      <w:r w:rsidRPr="00160645">
        <w:rPr>
          <w:rtl/>
          <w:lang w:val="fr-FR" w:eastAsia="fr-FR" w:bidi="ar"/>
        </w:rPr>
        <w:t>: (إذا أصبتم مثل هذا فضربتم بأيديكم فقولوا باسم الله، فإذا شبعتم فقولوا الحمد لله الذي هو أشبعنا، وأنعم علينا وأفضل، فإن هذا كفاف لهذا) فأخذ عمر العذق فضرب بها الأرض حتى تناثر البسر، ثم قال: يا رسول الله وأنا لمسئولون عن هذا يوم القيامة؟ قال: (نعم، إلا من ثلاث: كسرة يسد بها الرجل جوعته، أو ثوب يستر به عورته، أو حجر يدخل فيه من القرّ والحرّ)</w:t>
      </w:r>
      <w:r w:rsidRPr="00160645">
        <w:rPr>
          <w:position w:val="6"/>
          <w:sz w:val="20"/>
          <w:szCs w:val="20"/>
          <w:rtl/>
          <w:lang w:val="fr-FR" w:eastAsia="fr-FR" w:bidi="ar"/>
        </w:rPr>
        <w:t>(</w:t>
      </w:r>
      <w:r w:rsidRPr="00160645">
        <w:rPr>
          <w:position w:val="6"/>
          <w:sz w:val="20"/>
          <w:szCs w:val="20"/>
          <w:rtl/>
          <w:lang w:val="fr-FR" w:eastAsia="fr-FR" w:bidi="ar"/>
        </w:rPr>
        <w:footnoteReference w:id="500"/>
      </w:r>
      <w:r w:rsidRPr="00160645">
        <w:rPr>
          <w:position w:val="6"/>
          <w:sz w:val="20"/>
          <w:szCs w:val="20"/>
          <w:rtl/>
          <w:lang w:val="fr-FR" w:eastAsia="fr-FR" w:bidi="ar"/>
        </w:rPr>
        <w:t>)</w:t>
      </w:r>
    </w:p>
    <w:p w14:paraId="45389DA7" w14:textId="211566F5" w:rsidR="00B6371D" w:rsidRPr="00BF207E" w:rsidRDefault="00B6371D" w:rsidP="00B6371D">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438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أنها نصبت سترا فيه تصاوير، فدخل رسول الله </w:t>
      </w:r>
      <w:r w:rsidRPr="00BF207E">
        <w:rPr>
          <w:rtl/>
          <w:lang w:val="fr-FR" w:eastAsia="fr-FR" w:bidi="ar"/>
        </w:rPr>
        <w:sym w:font="Abo-thar" w:char="F061"/>
      </w:r>
      <w:r w:rsidRPr="00BF207E">
        <w:rPr>
          <w:rtl/>
          <w:lang w:val="fr-FR" w:eastAsia="fr-FR" w:bidi="ar"/>
        </w:rPr>
        <w:t xml:space="preserve">، فنزعه، قالت: فقطعه وسادتين، وكان رسول الله </w:t>
      </w:r>
      <w:r w:rsidRPr="00BF207E">
        <w:rPr>
          <w:rtl/>
          <w:lang w:val="fr-FR" w:eastAsia="fr-FR" w:bidi="ar"/>
        </w:rPr>
        <w:sym w:font="Abo-thar" w:char="F061"/>
      </w:r>
      <w:r w:rsidRPr="00BF207E">
        <w:rPr>
          <w:rtl/>
          <w:lang w:val="fr-FR" w:eastAsia="fr-FR" w:bidi="ar"/>
        </w:rPr>
        <w:t xml:space="preserve"> يترفق عليهما</w:t>
      </w:r>
      <w:r w:rsidRPr="00BF207E">
        <w:rPr>
          <w:position w:val="6"/>
          <w:sz w:val="20"/>
          <w:szCs w:val="20"/>
          <w:rtl/>
          <w:lang w:val="fr-FR" w:eastAsia="fr-FR" w:bidi="ar"/>
        </w:rPr>
        <w:t>(</w:t>
      </w:r>
      <w:r w:rsidRPr="00BF207E">
        <w:rPr>
          <w:position w:val="6"/>
          <w:sz w:val="20"/>
          <w:szCs w:val="20"/>
          <w:rtl/>
          <w:lang w:val="fr-FR" w:eastAsia="fr-FR" w:bidi="ar"/>
        </w:rPr>
        <w:footnoteReference w:id="501"/>
      </w:r>
      <w:r w:rsidRPr="00BF207E">
        <w:rPr>
          <w:position w:val="6"/>
          <w:sz w:val="20"/>
          <w:szCs w:val="20"/>
          <w:rtl/>
          <w:lang w:val="fr-FR" w:eastAsia="fr-FR" w:bidi="ar"/>
        </w:rPr>
        <w:t>)</w:t>
      </w:r>
      <w:r w:rsidRPr="00BF207E">
        <w:rPr>
          <w:rtl/>
          <w:lang w:val="fr-FR" w:eastAsia="fr-FR" w:bidi="ar"/>
        </w:rPr>
        <w:t>.</w:t>
      </w:r>
    </w:p>
    <w:p w14:paraId="2804E95C" w14:textId="31D2D964" w:rsidR="00B6371D" w:rsidRPr="00BF207E" w:rsidRDefault="00B6371D" w:rsidP="00B6371D">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439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أتى فاطمة، فوجد على بابها سترا، فلم يدخل، قال: وقلّ ما كان يدخل إلا بدأ بها، فجاء عليّ فرآها معتمة فقال: إن فاطمة اشتد عليها أنك جئتها فلم تدخل عليها، فقال: (ما أنا والدنيا)، أو (ما أنا الرّقم)، فذهب عليّ إلى فاطمة، فأخبرها بقول رسول الله </w:t>
      </w:r>
      <w:r w:rsidRPr="00BF207E">
        <w:rPr>
          <w:rtl/>
          <w:lang w:val="fr-FR" w:eastAsia="fr-FR" w:bidi="ar"/>
        </w:rPr>
        <w:sym w:font="Abo-thar" w:char="F061"/>
      </w:r>
      <w:r w:rsidRPr="00BF207E">
        <w:rPr>
          <w:rtl/>
          <w:lang w:val="fr-FR" w:eastAsia="fr-FR" w:bidi="ar"/>
        </w:rPr>
        <w:t xml:space="preserve"> فقالت: قل لرسول الله </w:t>
      </w:r>
      <w:r w:rsidRPr="00BF207E">
        <w:rPr>
          <w:rtl/>
          <w:lang w:val="fr-FR" w:eastAsia="fr-FR" w:bidi="ar"/>
        </w:rPr>
        <w:sym w:font="Abo-thar" w:char="F061"/>
      </w:r>
      <w:r w:rsidRPr="00BF207E">
        <w:rPr>
          <w:rtl/>
          <w:lang w:val="fr-FR" w:eastAsia="fr-FR" w:bidi="ar"/>
        </w:rPr>
        <w:t>:</w:t>
      </w:r>
      <w:r w:rsidRPr="00BF207E">
        <w:rPr>
          <w:rFonts w:hint="cs"/>
          <w:rtl/>
          <w:lang w:val="fr-FR" w:eastAsia="fr-FR" w:bidi="ar"/>
        </w:rPr>
        <w:t xml:space="preserve"> </w:t>
      </w:r>
      <w:r w:rsidRPr="00BF207E">
        <w:rPr>
          <w:rtl/>
          <w:lang w:val="fr-FR" w:eastAsia="fr-FR" w:bidi="ar"/>
        </w:rPr>
        <w:t>تأمرني؟ قال: (قل لها فلترسل به إلى بني فلان)، ورواه من طريق آخر، فقيل للحسن، وما كان ذلك الستر؟ قال: قرام عربي ثمنه أربعة دراهم، كانت تنشره في مؤخر البيت</w:t>
      </w:r>
      <w:r w:rsidRPr="00BF207E">
        <w:rPr>
          <w:position w:val="6"/>
          <w:sz w:val="20"/>
          <w:szCs w:val="20"/>
          <w:rtl/>
          <w:lang w:val="fr-FR" w:eastAsia="fr-FR" w:bidi="ar"/>
        </w:rPr>
        <w:t>(</w:t>
      </w:r>
      <w:r w:rsidRPr="00BF207E">
        <w:rPr>
          <w:position w:val="6"/>
          <w:sz w:val="20"/>
          <w:szCs w:val="20"/>
          <w:rtl/>
          <w:lang w:val="fr-FR" w:eastAsia="fr-FR" w:bidi="ar"/>
        </w:rPr>
        <w:footnoteReference w:id="502"/>
      </w:r>
      <w:r w:rsidRPr="00BF207E">
        <w:rPr>
          <w:position w:val="6"/>
          <w:sz w:val="20"/>
          <w:szCs w:val="20"/>
          <w:rtl/>
          <w:lang w:val="fr-FR" w:eastAsia="fr-FR" w:bidi="ar"/>
        </w:rPr>
        <w:t>)</w:t>
      </w:r>
      <w:r w:rsidRPr="00BF207E">
        <w:rPr>
          <w:rtl/>
          <w:lang w:val="fr-FR" w:eastAsia="fr-FR" w:bidi="ar"/>
        </w:rPr>
        <w:t>.</w:t>
      </w:r>
    </w:p>
    <w:p w14:paraId="5F793228" w14:textId="44D52C61" w:rsidR="00B6371D" w:rsidRPr="00BF207E" w:rsidRDefault="00B6371D" w:rsidP="00B6371D">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440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 رسول الله </w:t>
      </w:r>
      <w:r w:rsidRPr="00BF207E">
        <w:rPr>
          <w:rtl/>
          <w:lang w:val="fr-FR" w:eastAsia="fr-FR" w:bidi="ar"/>
        </w:rPr>
        <w:sym w:font="Abo-thar" w:char="F061"/>
      </w:r>
      <w:r w:rsidRPr="00BF207E">
        <w:rPr>
          <w:rtl/>
          <w:lang w:val="fr-FR" w:eastAsia="fr-FR" w:bidi="ar"/>
        </w:rPr>
        <w:t xml:space="preserve"> لم يترك في بيته شيئا فيه تصاليب إلا هتكه</w:t>
      </w:r>
      <w:r w:rsidRPr="00BF207E">
        <w:rPr>
          <w:position w:val="6"/>
          <w:sz w:val="20"/>
          <w:szCs w:val="20"/>
          <w:rtl/>
          <w:lang w:val="fr-FR" w:eastAsia="fr-FR"/>
        </w:rPr>
        <w:t>(</w:t>
      </w:r>
      <w:r w:rsidRPr="00BF207E">
        <w:rPr>
          <w:position w:val="6"/>
          <w:sz w:val="20"/>
          <w:szCs w:val="20"/>
          <w:rtl/>
          <w:lang w:val="fr-FR" w:eastAsia="fr-FR"/>
        </w:rPr>
        <w:footnoteReference w:id="503"/>
      </w:r>
      <w:r w:rsidRPr="00BF207E">
        <w:rPr>
          <w:position w:val="6"/>
          <w:sz w:val="20"/>
          <w:szCs w:val="20"/>
          <w:rtl/>
          <w:lang w:val="fr-FR" w:eastAsia="fr-FR"/>
        </w:rPr>
        <w:t>)</w:t>
      </w:r>
      <w:r w:rsidRPr="00BF207E">
        <w:rPr>
          <w:rtl/>
          <w:lang w:val="fr-FR" w:eastAsia="fr-FR" w:bidi="ar"/>
        </w:rPr>
        <w:t>.</w:t>
      </w:r>
    </w:p>
    <w:p w14:paraId="47860A2A" w14:textId="47ACC717" w:rsidR="00B6371D" w:rsidRPr="00BF207E" w:rsidRDefault="00B6371D" w:rsidP="00B6371D">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EE7B2F">
        <w:rPr>
          <w:b/>
          <w:bCs/>
          <w:color w:val="FF0000"/>
          <w:rtl/>
          <w:lang w:val="fr-FR" w:eastAsia="fr-FR" w:bidi="ar"/>
        </w:rPr>
        <w:t>441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لامرأة عليها خمرق فيها صليب: انزعي هذا من ثوبك فإن رسول الله </w:t>
      </w:r>
      <w:r w:rsidRPr="00BF207E">
        <w:rPr>
          <w:rtl/>
          <w:lang w:val="fr-FR" w:eastAsia="fr-FR" w:bidi="ar"/>
        </w:rPr>
        <w:sym w:font="Abo-thar" w:char="F061"/>
      </w:r>
      <w:r w:rsidRPr="00BF207E">
        <w:rPr>
          <w:rtl/>
          <w:lang w:val="fr-FR" w:eastAsia="fr-FR" w:bidi="ar"/>
        </w:rPr>
        <w:t xml:space="preserve"> كان إذا رآه في ثوب قصه</w:t>
      </w:r>
      <w:r w:rsidRPr="00BF207E">
        <w:rPr>
          <w:position w:val="6"/>
          <w:sz w:val="20"/>
          <w:szCs w:val="20"/>
          <w:rtl/>
          <w:lang w:val="fr-FR" w:eastAsia="fr-FR" w:bidi="ar"/>
        </w:rPr>
        <w:t>(</w:t>
      </w:r>
      <w:r w:rsidRPr="00BF207E">
        <w:rPr>
          <w:position w:val="6"/>
          <w:sz w:val="20"/>
          <w:szCs w:val="20"/>
          <w:rtl/>
          <w:lang w:val="fr-FR" w:eastAsia="fr-FR" w:bidi="ar"/>
        </w:rPr>
        <w:footnoteReference w:id="504"/>
      </w:r>
      <w:r w:rsidRPr="00BF207E">
        <w:rPr>
          <w:position w:val="6"/>
          <w:sz w:val="20"/>
          <w:szCs w:val="20"/>
          <w:rtl/>
          <w:lang w:val="fr-FR" w:eastAsia="fr-FR" w:bidi="ar"/>
        </w:rPr>
        <w:t>)</w:t>
      </w:r>
      <w:r w:rsidRPr="00BF207E">
        <w:rPr>
          <w:rtl/>
          <w:lang w:val="fr-FR" w:eastAsia="fr-FR" w:bidi="ar"/>
        </w:rPr>
        <w:t>.</w:t>
      </w:r>
    </w:p>
    <w:p w14:paraId="7C40BABB" w14:textId="2776E662" w:rsidR="00B6371D" w:rsidRPr="00BF207E" w:rsidRDefault="00B6371D" w:rsidP="00B6371D">
      <w:pPr>
        <w:widowControl w:val="0"/>
        <w:tabs>
          <w:tab w:val="left" w:pos="1096"/>
        </w:tabs>
        <w:adjustRightInd w:val="0"/>
        <w:textAlignment w:val="baseline"/>
        <w:rPr>
          <w:rtl/>
          <w:lang w:val="fr-FR" w:eastAsia="fr-FR" w:bidi="ar"/>
        </w:rPr>
      </w:pPr>
      <w:r w:rsidRPr="00BF207E">
        <w:rPr>
          <w:rtl/>
          <w:lang w:val="fr-FR" w:eastAsia="fr-FR" w:bidi="ar"/>
        </w:rPr>
        <w:t xml:space="preserve"> </w:t>
      </w:r>
      <w:r w:rsidRPr="00BF207E">
        <w:rPr>
          <w:b/>
          <w:bCs/>
          <w:color w:val="FF0000"/>
          <w:rtl/>
          <w:lang w:val="fr-FR" w:eastAsia="fr-FR" w:bidi="ar"/>
        </w:rPr>
        <w:t xml:space="preserve">[الحديث: </w:t>
      </w:r>
      <w:r w:rsidR="00EE7B2F">
        <w:rPr>
          <w:b/>
          <w:bCs/>
          <w:color w:val="FF0000"/>
          <w:rtl/>
          <w:lang w:val="fr-FR" w:eastAsia="fr-FR" w:bidi="ar"/>
        </w:rPr>
        <w:t>442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قدم رسول الله </w:t>
      </w:r>
      <w:r w:rsidRPr="00BF207E">
        <w:rPr>
          <w:rtl/>
          <w:lang w:val="fr-FR" w:eastAsia="fr-FR" w:bidi="ar"/>
        </w:rPr>
        <w:sym w:font="Abo-thar" w:char="F061"/>
      </w:r>
      <w:r w:rsidRPr="00BF207E">
        <w:rPr>
          <w:rtl/>
          <w:lang w:val="fr-FR" w:eastAsia="fr-FR" w:bidi="ar"/>
        </w:rPr>
        <w:t xml:space="preserve"> من سفر وقد سترت على بابي درنوكا، وفي لفظ نمطا فيه الخيل ذوات الأجنحة، فلما قدم ورأى النّمط عرفت الكراهة في وجهه فجذبه حتى هتكه أو قطعه، وقال: (إن الله لم يأمرنا أن نكسوا الحجارة والطين)، قالت: فقطعنا منها وسادتين، وحشوتهما ليفا، فلم يعب ذلك عليّ</w:t>
      </w:r>
      <w:r w:rsidRPr="00BF207E">
        <w:rPr>
          <w:position w:val="6"/>
          <w:sz w:val="20"/>
          <w:szCs w:val="20"/>
          <w:rtl/>
          <w:lang w:val="fr-FR" w:eastAsia="fr-FR" w:bidi="ar"/>
        </w:rPr>
        <w:t>(</w:t>
      </w:r>
      <w:r w:rsidRPr="00BF207E">
        <w:rPr>
          <w:position w:val="6"/>
          <w:sz w:val="20"/>
          <w:szCs w:val="20"/>
          <w:rtl/>
          <w:lang w:val="fr-FR" w:eastAsia="fr-FR" w:bidi="ar"/>
        </w:rPr>
        <w:footnoteReference w:id="505"/>
      </w:r>
      <w:r w:rsidRPr="00BF207E">
        <w:rPr>
          <w:position w:val="6"/>
          <w:sz w:val="20"/>
          <w:szCs w:val="20"/>
          <w:rtl/>
          <w:lang w:val="fr-FR" w:eastAsia="fr-FR" w:bidi="ar"/>
        </w:rPr>
        <w:t>)</w:t>
      </w:r>
      <w:r w:rsidRPr="00BF207E">
        <w:rPr>
          <w:rtl/>
          <w:lang w:val="fr-FR" w:eastAsia="fr-FR" w:bidi="ar"/>
        </w:rPr>
        <w:t>.</w:t>
      </w:r>
    </w:p>
    <w:p w14:paraId="0EACA29B" w14:textId="67DC8463" w:rsidR="0051475E" w:rsidRDefault="0051475E" w:rsidP="0051475E">
      <w:pPr>
        <w:pStyle w:val="aaac"/>
        <w:rPr>
          <w:rtl/>
        </w:rPr>
      </w:pPr>
      <w:r w:rsidRPr="002D3170">
        <w:rPr>
          <w:b/>
          <w:bCs/>
          <w:color w:val="FF0000"/>
          <w:rtl/>
          <w:lang w:bidi="ar"/>
        </w:rPr>
        <w:t xml:space="preserve">[الحديث: </w:t>
      </w:r>
      <w:r w:rsidR="00EE7B2F">
        <w:rPr>
          <w:b/>
          <w:bCs/>
          <w:color w:val="FF0000"/>
          <w:rtl/>
          <w:lang w:bidi="ar"/>
        </w:rPr>
        <w:t>443</w:t>
      </w:r>
      <w:r w:rsidRPr="002D3170">
        <w:rPr>
          <w:b/>
          <w:bCs/>
          <w:color w:val="FF0000"/>
          <w:rtl/>
          <w:lang w:bidi="ar"/>
        </w:rPr>
        <w:t>]</w:t>
      </w:r>
      <w:r w:rsidR="00375A61">
        <w:rPr>
          <w:rFonts w:hint="cs"/>
          <w:color w:val="FF0000"/>
          <w:rtl/>
          <w:lang w:bidi="ar"/>
        </w:rPr>
        <w:t xml:space="preserve"> </w:t>
      </w:r>
      <w:r>
        <w:rPr>
          <w:rtl/>
        </w:rPr>
        <w:t xml:space="preserve">عن حبة وسواء خالد ابني الخزاعي قال: أتينا رسول اللَّه </w:t>
      </w:r>
      <w:r>
        <w:rPr>
          <w:rtl/>
        </w:rPr>
        <w:sym w:font="Abo-thar" w:char="F061"/>
      </w:r>
      <w:r>
        <w:rPr>
          <w:rtl/>
        </w:rPr>
        <w:t xml:space="preserve"> وهو يعمل عملا أو يبني بناء، فأعناه فلما فرغ دعا بنا، وقال: (لا تيأسا من الخير ما تهززت رؤوسكم إنّ الإنسان ولدته أمه أحمر ليس عليه قشر، ثمّ يرزقه اللَّه عز وجل)</w:t>
      </w:r>
      <w:r w:rsidRPr="002D3170">
        <w:rPr>
          <w:position w:val="6"/>
          <w:sz w:val="20"/>
          <w:szCs w:val="20"/>
          <w:rtl/>
        </w:rPr>
        <w:t xml:space="preserve"> (</w:t>
      </w:r>
      <w:r w:rsidRPr="002D3170">
        <w:rPr>
          <w:rStyle w:val="ae"/>
          <w:sz w:val="20"/>
          <w:rtl/>
        </w:rPr>
        <w:footnoteReference w:id="506"/>
      </w:r>
      <w:r w:rsidRPr="002D3170">
        <w:rPr>
          <w:position w:val="6"/>
          <w:sz w:val="20"/>
          <w:szCs w:val="20"/>
          <w:rtl/>
        </w:rPr>
        <w:t>)</w:t>
      </w:r>
    </w:p>
    <w:p w14:paraId="0FE6C910" w14:textId="66DCFB38" w:rsidR="0051475E" w:rsidRDefault="0051475E" w:rsidP="0051475E">
      <w:pPr>
        <w:pStyle w:val="aaac"/>
        <w:rPr>
          <w:rtl/>
        </w:rPr>
      </w:pPr>
      <w:r w:rsidRPr="002D3170">
        <w:rPr>
          <w:b/>
          <w:bCs/>
          <w:color w:val="FF0000"/>
          <w:rtl/>
          <w:lang w:bidi="ar"/>
        </w:rPr>
        <w:t xml:space="preserve">[الحديث: </w:t>
      </w:r>
      <w:r w:rsidR="00EE7B2F">
        <w:rPr>
          <w:b/>
          <w:bCs/>
          <w:color w:val="FF0000"/>
          <w:rtl/>
          <w:lang w:bidi="ar"/>
        </w:rPr>
        <w:t>444</w:t>
      </w:r>
      <w:r w:rsidRPr="002D3170">
        <w:rPr>
          <w:b/>
          <w:bCs/>
          <w:color w:val="FF0000"/>
          <w:rtl/>
          <w:lang w:bidi="ar"/>
        </w:rPr>
        <w:t>]</w:t>
      </w:r>
      <w:r w:rsidR="00375A61">
        <w:rPr>
          <w:rFonts w:hint="cs"/>
          <w:color w:val="FF0000"/>
          <w:rtl/>
          <w:lang w:bidi="ar"/>
        </w:rPr>
        <w:t xml:space="preserve"> </w:t>
      </w:r>
      <w:r>
        <w:rPr>
          <w:rtl/>
        </w:rPr>
        <w:t xml:space="preserve">عن صفية بنت حيي قالت: كان رسول اللَّه </w:t>
      </w:r>
      <w:r>
        <w:rPr>
          <w:rtl/>
        </w:rPr>
        <w:sym w:font="Abo-thar" w:char="F061"/>
      </w:r>
      <w:r>
        <w:rPr>
          <w:rtl/>
        </w:rPr>
        <w:t xml:space="preserve"> معتكفا فأتيت أزوره ليلا فحدّثته، ثم قمت فانقلبت، فقام معي يقبّلني، وكان مسكنها في دار أم أسامة بن زيد فمرّ رجلان من الأنصار، فلما رأيا رسول اللَّه </w:t>
      </w:r>
      <w:r>
        <w:rPr>
          <w:rtl/>
        </w:rPr>
        <w:sym w:font="Abo-thar" w:char="F061"/>
      </w:r>
      <w:r>
        <w:rPr>
          <w:rtl/>
        </w:rPr>
        <w:t xml:space="preserve"> أسرعا فقال رسول اللَّه </w:t>
      </w:r>
      <w:r>
        <w:rPr>
          <w:rtl/>
        </w:rPr>
        <w:sym w:font="Abo-thar" w:char="F061"/>
      </w:r>
      <w:r>
        <w:rPr>
          <w:rtl/>
        </w:rPr>
        <w:t>: (على رسلكما، إنها لصفية بنت حييّ)، فقالا: سبحان اللَّه! يا رسول اللَّه وكبر عليهما فقال: (إن الشيطان يجري من ابن آدم مجرى الدّم، وإنّي خشيت أن يقذف في قلوبكما شرا أو شيئا)</w:t>
      </w:r>
      <w:r w:rsidRPr="002D3170">
        <w:rPr>
          <w:position w:val="6"/>
          <w:sz w:val="20"/>
          <w:szCs w:val="20"/>
          <w:rtl/>
        </w:rPr>
        <w:t xml:space="preserve"> (</w:t>
      </w:r>
      <w:r w:rsidRPr="002D3170">
        <w:rPr>
          <w:rStyle w:val="ae"/>
          <w:sz w:val="20"/>
          <w:rtl/>
        </w:rPr>
        <w:footnoteReference w:id="507"/>
      </w:r>
      <w:r w:rsidRPr="002D3170">
        <w:rPr>
          <w:position w:val="6"/>
          <w:sz w:val="20"/>
          <w:szCs w:val="20"/>
          <w:rtl/>
        </w:rPr>
        <w:t>)</w:t>
      </w:r>
    </w:p>
    <w:p w14:paraId="23BC197F" w14:textId="4B5021E3" w:rsidR="0051475E" w:rsidRDefault="0051475E" w:rsidP="0051475E">
      <w:pPr>
        <w:pStyle w:val="aaac"/>
        <w:rPr>
          <w:rtl/>
        </w:rPr>
      </w:pPr>
      <w:r w:rsidRPr="002D3170">
        <w:rPr>
          <w:b/>
          <w:bCs/>
          <w:color w:val="FF0000"/>
          <w:rtl/>
          <w:lang w:bidi="ar"/>
        </w:rPr>
        <w:t xml:space="preserve">[الحديث: </w:t>
      </w:r>
      <w:r w:rsidR="00EE7B2F">
        <w:rPr>
          <w:b/>
          <w:bCs/>
          <w:color w:val="FF0000"/>
          <w:rtl/>
          <w:lang w:bidi="ar"/>
        </w:rPr>
        <w:t>445</w:t>
      </w:r>
      <w:r w:rsidRPr="002D3170">
        <w:rPr>
          <w:b/>
          <w:bCs/>
          <w:color w:val="FF0000"/>
          <w:rtl/>
          <w:lang w:bidi="ar"/>
        </w:rPr>
        <w:t>]</w:t>
      </w:r>
      <w:r w:rsidR="00375A61">
        <w:rPr>
          <w:rFonts w:hint="cs"/>
          <w:color w:val="FF0000"/>
          <w:rtl/>
          <w:lang w:bidi="ar"/>
        </w:rPr>
        <w:t xml:space="preserve"> </w:t>
      </w:r>
      <w:r>
        <w:rPr>
          <w:rtl/>
        </w:rPr>
        <w:t xml:space="preserve">عن أنس قال: بينما رسول اللَّه </w:t>
      </w:r>
      <w:r>
        <w:rPr>
          <w:rtl/>
        </w:rPr>
        <w:sym w:font="Abo-thar" w:char="F061"/>
      </w:r>
      <w:r>
        <w:rPr>
          <w:rtl/>
        </w:rPr>
        <w:t xml:space="preserve"> مع امرأة من نسائه إذ مر به رجل فدعاه النبي </w:t>
      </w:r>
      <w:r>
        <w:rPr>
          <w:rtl/>
        </w:rPr>
        <w:sym w:font="Abo-thar" w:char="F061"/>
      </w:r>
      <w:r>
        <w:rPr>
          <w:rtl/>
        </w:rPr>
        <w:t xml:space="preserve"> فقال: (يا فلان هذه زوجتي فلانة) قال: من كنت أظنّ به، فلم أظنّ بك قال: (إن الشيطان يجري من ابن آدم مجرى الدّم)</w:t>
      </w:r>
      <w:r w:rsidRPr="002D3170">
        <w:rPr>
          <w:position w:val="6"/>
          <w:sz w:val="20"/>
          <w:szCs w:val="20"/>
          <w:rtl/>
        </w:rPr>
        <w:t xml:space="preserve"> (</w:t>
      </w:r>
      <w:r w:rsidRPr="002D3170">
        <w:rPr>
          <w:rStyle w:val="ae"/>
          <w:sz w:val="20"/>
          <w:rtl/>
        </w:rPr>
        <w:footnoteReference w:id="508"/>
      </w:r>
      <w:r w:rsidRPr="002D3170">
        <w:rPr>
          <w:position w:val="6"/>
          <w:sz w:val="20"/>
          <w:szCs w:val="20"/>
          <w:rtl/>
        </w:rPr>
        <w:t>)</w:t>
      </w:r>
    </w:p>
    <w:p w14:paraId="13430F3F" w14:textId="58D8B6D4" w:rsidR="0051475E" w:rsidRPr="00BF207E" w:rsidRDefault="0051475E" w:rsidP="0051475E">
      <w:pPr>
        <w:widowControl w:val="0"/>
        <w:tabs>
          <w:tab w:val="left" w:pos="1096"/>
        </w:tabs>
        <w:adjustRightInd w:val="0"/>
        <w:textAlignment w:val="baseline"/>
        <w:rPr>
          <w:rtl/>
          <w:lang w:val="fr-FR" w:eastAsia="fr-FR" w:bidi="ar"/>
        </w:rPr>
      </w:pPr>
      <w:r w:rsidRPr="002D3170">
        <w:rPr>
          <w:b/>
          <w:bCs/>
          <w:color w:val="FF0000"/>
          <w:rtl/>
          <w:lang w:bidi="ar"/>
        </w:rPr>
        <w:t xml:space="preserve">[الحديث: </w:t>
      </w:r>
      <w:r w:rsidR="00EE7B2F">
        <w:rPr>
          <w:b/>
          <w:bCs/>
          <w:color w:val="FF0000"/>
          <w:rtl/>
          <w:lang w:bidi="ar"/>
        </w:rPr>
        <w:t>446</w:t>
      </w:r>
      <w:r w:rsidRPr="002D3170">
        <w:rPr>
          <w:b/>
          <w:bCs/>
          <w:color w:val="FF0000"/>
          <w:rtl/>
          <w:lang w:bidi="ar"/>
        </w:rPr>
        <w:t>]</w:t>
      </w:r>
      <w:r w:rsidR="00375A61">
        <w:rPr>
          <w:rFonts w:hint="cs"/>
          <w:color w:val="FF0000"/>
          <w:rtl/>
          <w:lang w:bidi="ar"/>
        </w:rPr>
        <w:t xml:space="preserve"> </w:t>
      </w:r>
      <w:r>
        <w:rPr>
          <w:rtl/>
        </w:rPr>
        <w:t xml:space="preserve">عن عائشة أن رسول اللَّه </w:t>
      </w:r>
      <w:r>
        <w:rPr>
          <w:rtl/>
        </w:rPr>
        <w:sym w:font="Abo-thar" w:char="F061"/>
      </w:r>
      <w:r>
        <w:rPr>
          <w:rtl/>
        </w:rPr>
        <w:t xml:space="preserve"> كان يمتحن من هاجر إليه من المؤمنات بهذه الآية بقول اللَّه تعالى: </w:t>
      </w:r>
      <w:r w:rsidR="002327D1">
        <w:rPr>
          <w:rtl/>
        </w:rPr>
        <w:t>﴿</w:t>
      </w:r>
      <w:r w:rsidRPr="002D3170">
        <w:rPr>
          <w:rtl/>
        </w:rPr>
        <w:t xml:space="preserve"> يَاأَيُّهَا الَّذِينَ آمَنُوا إِذَا جَاءَكُمُ الْمُؤْمِنَاتُ مُهَاجِرَاتٍ فَامْتَحِنُوهُنَّ اللَّهُ أَعْلَمُ بِإِيمَانِهِنَّ </w:t>
      </w:r>
      <w:r w:rsidR="002327D1">
        <w:rPr>
          <w:rtl/>
        </w:rPr>
        <w:t>﴾</w:t>
      </w:r>
      <w:r w:rsidRPr="002D3170">
        <w:rPr>
          <w:rtl/>
        </w:rPr>
        <w:t xml:space="preserve"> [الممتحنة: 10]</w:t>
      </w:r>
      <w:r>
        <w:rPr>
          <w:rtl/>
        </w:rPr>
        <w:t xml:space="preserve"> فمن أقرت بهذا الشرط من المؤمنات</w:t>
      </w:r>
      <w:r>
        <w:rPr>
          <w:rFonts w:hint="cs"/>
          <w:rtl/>
        </w:rPr>
        <w:t xml:space="preserve">، </w:t>
      </w:r>
      <w:r>
        <w:rPr>
          <w:rtl/>
        </w:rPr>
        <w:t xml:space="preserve">قال لها رسول اللَّه </w:t>
      </w:r>
      <w:r>
        <w:rPr>
          <w:rtl/>
        </w:rPr>
        <w:sym w:font="Abo-thar" w:char="F061"/>
      </w:r>
      <w:r w:rsidR="00375A61">
        <w:rPr>
          <w:rtl/>
        </w:rPr>
        <w:t>:</w:t>
      </w:r>
      <w:r>
        <w:rPr>
          <w:rFonts w:hint="cs"/>
          <w:rtl/>
        </w:rPr>
        <w:t xml:space="preserve"> </w:t>
      </w:r>
      <w:r>
        <w:rPr>
          <w:rtl/>
        </w:rPr>
        <w:t>(قد بايعتك</w:t>
      </w:r>
      <w:r>
        <w:rPr>
          <w:rFonts w:hint="cs"/>
          <w:rtl/>
        </w:rPr>
        <w:t>)،</w:t>
      </w:r>
      <w:r>
        <w:rPr>
          <w:rtl/>
        </w:rPr>
        <w:t xml:space="preserve"> كلاما ولا واللَّه ما مست يده امرأة قطّ في المبايعة ما بايعهن إلا بقوله قد بايعتك على ذلك)</w:t>
      </w:r>
      <w:r w:rsidRPr="002D3170">
        <w:rPr>
          <w:position w:val="6"/>
          <w:sz w:val="20"/>
          <w:szCs w:val="20"/>
          <w:rtl/>
        </w:rPr>
        <w:t xml:space="preserve"> (</w:t>
      </w:r>
      <w:r w:rsidRPr="002D3170">
        <w:rPr>
          <w:rStyle w:val="ae"/>
          <w:sz w:val="20"/>
          <w:rtl/>
        </w:rPr>
        <w:footnoteReference w:id="509"/>
      </w:r>
      <w:r w:rsidRPr="002D3170">
        <w:rPr>
          <w:position w:val="6"/>
          <w:sz w:val="20"/>
          <w:szCs w:val="20"/>
          <w:rtl/>
        </w:rPr>
        <w:t>)</w:t>
      </w:r>
    </w:p>
    <w:p w14:paraId="4242D246" w14:textId="0148D822" w:rsidR="0042521B" w:rsidRDefault="0042521B" w:rsidP="0042521B">
      <w:pPr>
        <w:pStyle w:val="aaa4"/>
        <w:rPr>
          <w:rtl/>
          <w:lang w:val="fr-FR" w:eastAsia="fr-FR"/>
        </w:rPr>
      </w:pPr>
      <w:bookmarkStart w:id="89" w:name="_Toc41232476"/>
      <w:bookmarkStart w:id="90" w:name="_Hlk41124425"/>
      <w:r>
        <w:rPr>
          <w:rFonts w:hint="cs"/>
          <w:rtl/>
          <w:lang w:val="fr-FR" w:eastAsia="fr-FR"/>
        </w:rPr>
        <w:t>ب ـ ما ورد في المصادر الشيعية:</w:t>
      </w:r>
      <w:bookmarkEnd w:id="89"/>
    </w:p>
    <w:p w14:paraId="78F50F56" w14:textId="23565B00" w:rsidR="00C45158"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447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قال</w:t>
      </w:r>
      <w:r w:rsidRPr="00160645">
        <w:rPr>
          <w:rFonts w:hint="cs"/>
          <w:rtl/>
          <w:lang w:val="fr-FR" w:eastAsia="fr-FR" w:bidi="ar"/>
        </w:rPr>
        <w:t xml:space="preserve"> الإمام علي</w:t>
      </w:r>
      <w:r w:rsidRPr="00160645">
        <w:rPr>
          <w:rtl/>
          <w:lang w:val="fr-FR" w:eastAsia="fr-FR" w:bidi="ar"/>
        </w:rPr>
        <w:t xml:space="preserve">: </w:t>
      </w:r>
      <w:r w:rsidRPr="00160645">
        <w:rPr>
          <w:rFonts w:hint="cs"/>
          <w:rtl/>
          <w:lang w:val="fr-FR" w:eastAsia="fr-FR" w:bidi="ar"/>
        </w:rPr>
        <w:t>(</w:t>
      </w:r>
      <w:r w:rsidRPr="00160645">
        <w:rPr>
          <w:rtl/>
          <w:lang w:val="fr-FR" w:eastAsia="fr-FR" w:bidi="ar"/>
        </w:rPr>
        <w:t xml:space="preserve">ولقد كان في رسول الله </w:t>
      </w:r>
      <w:r w:rsidRPr="00160645">
        <w:rPr>
          <w:rtl/>
          <w:lang w:val="fr-FR" w:eastAsia="fr-FR" w:bidi="ar"/>
        </w:rPr>
        <w:sym w:font="Abo-thar" w:char="F061"/>
      </w:r>
      <w:r w:rsidRPr="00160645">
        <w:rPr>
          <w:rtl/>
          <w:lang w:val="fr-FR" w:eastAsia="fr-FR" w:bidi="ar"/>
        </w:rPr>
        <w:t xml:space="preserve"> كاف لك في الاسوة، ودليل لك على ذم الدنيا وعيبها، وكثرة مخازيها ومساويها، إذ قبضت عنه أطرافها، ووطئت لغيره أكنافها، وفطم من رضاعها، وزوي عن زخارفها</w:t>
      </w:r>
      <w:r w:rsidRPr="00160645">
        <w:rPr>
          <w:rtl/>
          <w:lang w:val="fr-FR" w:eastAsia="fr-FR"/>
        </w:rPr>
        <w:t xml:space="preserve"> </w:t>
      </w:r>
      <w:r w:rsidRPr="00160645">
        <w:rPr>
          <w:rtl/>
          <w:lang w:val="fr-FR" w:eastAsia="fr-FR" w:bidi="ar"/>
        </w:rPr>
        <w:t>وكان يلبس ويطعم أخشن مما ألبس وأطعم</w:t>
      </w:r>
      <w:r w:rsidRPr="00160645">
        <w:rPr>
          <w:rFonts w:hint="cs"/>
          <w:rtl/>
          <w:lang w:val="fr-FR" w:eastAsia="fr-FR" w:bidi="ar"/>
        </w:rPr>
        <w:t>..</w:t>
      </w:r>
      <w:r w:rsidRPr="00160645">
        <w:rPr>
          <w:rtl/>
          <w:lang w:val="fr-FR" w:eastAsia="fr-FR" w:bidi="ar"/>
        </w:rPr>
        <w:t xml:space="preserve"> فتأس بنبيك</w:t>
      </w:r>
      <w:r w:rsidRPr="00160645">
        <w:rPr>
          <w:rFonts w:hint="cs"/>
          <w:rtl/>
          <w:lang w:val="fr-FR" w:eastAsia="fr-FR" w:bidi="ar"/>
        </w:rPr>
        <w:t xml:space="preserve"> </w:t>
      </w:r>
      <w:r w:rsidRPr="00160645">
        <w:rPr>
          <w:rtl/>
          <w:lang w:val="fr-FR" w:eastAsia="fr-FR" w:bidi="ar"/>
        </w:rPr>
        <w:t xml:space="preserve">الاطهر الاطيب </w:t>
      </w:r>
      <w:r w:rsidRPr="00160645">
        <w:rPr>
          <w:rtl/>
          <w:lang w:val="fr-FR" w:eastAsia="fr-FR" w:bidi="ar"/>
        </w:rPr>
        <w:sym w:font="Abo-thar" w:char="F061"/>
      </w:r>
      <w:r w:rsidRPr="00160645">
        <w:rPr>
          <w:rtl/>
          <w:lang w:val="fr-FR" w:eastAsia="fr-FR" w:bidi="ar"/>
        </w:rPr>
        <w:t xml:space="preserve">، فإن فيه اسوة لمن تأسى، وعزاء لمن تعزى، وأحب العباد إلى الله تعالى المتأسي بنبيه </w:t>
      </w:r>
      <w:r w:rsidRPr="00160645">
        <w:rPr>
          <w:rtl/>
          <w:lang w:val="fr-FR" w:eastAsia="fr-FR" w:bidi="ar"/>
        </w:rPr>
        <w:sym w:font="Abo-thar" w:char="F061"/>
      </w:r>
      <w:r w:rsidRPr="00160645">
        <w:rPr>
          <w:rtl/>
          <w:lang w:val="fr-FR" w:eastAsia="fr-FR" w:bidi="ar"/>
        </w:rPr>
        <w:t xml:space="preserve">، والمقتص لاثره، قضم الدنيا قضما، ولم يعرها طرفا، أهضم أهل الدنيا كشحا، وأخمصهم من الدنيا بطنا، عرضت عليه الدنيا فأبى أن يقبلها، وعلم أن الله سبحانه أبغض شيئا فأبغضه، وحقر شيئا فحقره، وصغر شيئا فصغره، ولو لم يكن فينا إلا حبنا ما أبغض الله وتعظيمنا ما صغر الله لكفى به شقاقا لله، ومحادة عن أمر الله، ولقد كان رسول الله </w:t>
      </w:r>
      <w:r w:rsidRPr="00160645">
        <w:rPr>
          <w:rtl/>
          <w:lang w:val="fr-FR" w:eastAsia="fr-FR" w:bidi="ar"/>
        </w:rPr>
        <w:sym w:font="Abo-thar" w:char="F061"/>
      </w:r>
      <w:r w:rsidRPr="00160645">
        <w:rPr>
          <w:rtl/>
          <w:lang w:val="fr-FR" w:eastAsia="fr-FR" w:bidi="ar"/>
        </w:rPr>
        <w:t xml:space="preserve"> يأكل على الارض، ويجلس جلسة العبد ويخصف بيده نعله، ويرقع بيده ثوبه، ويركب الحمار العاري، ويردف خلفه، ويكون الستر على باب بيته فتكون فيه التصاوير فيقول: يا فلانة ـ لاحدى أزواجه ـ غيبيه عني، فإني إذا نظرت إليه ذكرت الدنيا وزخارفها، فأعرض عن الدنيا بقلبه، وأمات ذكرها من نفسه، وأحب أن تغيب زينتها عن عينه، لكيلا يتخذ منها رياشا، ولا يعتقدها قرارا، ولا يرجوا فيها مقاما، فأخرجها من النفس، وأشخصها عن القلب، وغيبها عن البصر، وكذلك من أبغض شيئا أبغض أن ينظر إليه، وأن يذكر عنده، ولقد كان في رسول الله </w:t>
      </w:r>
      <w:r w:rsidRPr="00160645">
        <w:rPr>
          <w:rtl/>
          <w:lang w:val="fr-FR" w:eastAsia="fr-FR" w:bidi="ar"/>
        </w:rPr>
        <w:sym w:font="Abo-thar" w:char="F061"/>
      </w:r>
      <w:r w:rsidRPr="00160645">
        <w:rPr>
          <w:rtl/>
          <w:lang w:val="fr-FR" w:eastAsia="fr-FR" w:bidi="ar"/>
        </w:rPr>
        <w:t xml:space="preserve"> ما يدلك على مساوي الدنيا وعيوبها، إذ جاع فيها مع خاصته، وزويت عنه زخارفها مع عظيم زلفته، فلينظر ناظر بعقله أكرم الله محمدا </w:t>
      </w:r>
      <w:r w:rsidRPr="00160645">
        <w:rPr>
          <w:rtl/>
          <w:lang w:val="fr-FR" w:eastAsia="fr-FR" w:bidi="ar"/>
        </w:rPr>
        <w:sym w:font="Abo-thar" w:char="F061"/>
      </w:r>
      <w:r w:rsidRPr="00160645">
        <w:rPr>
          <w:rtl/>
          <w:lang w:val="fr-FR" w:eastAsia="fr-FR" w:bidi="ar"/>
        </w:rPr>
        <w:t xml:space="preserve"> بذلك أم أهانه؟ فإن قال: أهانه فقد كذب والعظيم، وإن قال: أكرمه فليعلم أن الله قد أهان غيره حيث بسط الدنيا له، وزواها عن أقرب الناس منه، فتأسى متأس بنبيه، واقتص أثره، وولج مولجه، وإلا فلا يأمن الهلكة، فإن الله جعل محمدا</w:t>
      </w:r>
      <w:r w:rsidRPr="00160645">
        <w:rPr>
          <w:rFonts w:hint="cs"/>
          <w:rtl/>
          <w:lang w:val="fr-FR" w:eastAsia="fr-FR" w:bidi="ar"/>
        </w:rPr>
        <w:t xml:space="preserve">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علما للساعة، ومبشرا بالجنة ومنذرا بالعقوبة، خرج من الدنيا خميصا، وورد الآخرة سليما، لم يضع حجرا على حجر حتى</w:t>
      </w:r>
      <w:r w:rsidRPr="00160645">
        <w:rPr>
          <w:rFonts w:hint="cs"/>
          <w:rtl/>
          <w:lang w:val="fr-FR" w:eastAsia="fr-FR" w:bidi="ar"/>
        </w:rPr>
        <w:t xml:space="preserve"> </w:t>
      </w:r>
      <w:r w:rsidRPr="00160645">
        <w:rPr>
          <w:rtl/>
          <w:lang w:val="fr-FR" w:eastAsia="fr-FR" w:bidi="ar"/>
        </w:rPr>
        <w:t>مضى لسبيله، وأجاب دعي ربه، فما أعظم منة الله عندنا حين أنعم علينا به سلفا نتبعه، وقائدا نطأ عقبه</w:t>
      </w:r>
      <w:r w:rsidRPr="00160645">
        <w:rPr>
          <w:position w:val="6"/>
          <w:sz w:val="20"/>
          <w:szCs w:val="20"/>
          <w:rtl/>
          <w:lang w:val="fr-FR" w:eastAsia="fr-FR" w:bidi="ar"/>
        </w:rPr>
        <w:t>(</w:t>
      </w:r>
      <w:r w:rsidRPr="00160645">
        <w:rPr>
          <w:position w:val="6"/>
          <w:sz w:val="20"/>
          <w:szCs w:val="20"/>
          <w:rtl/>
          <w:lang w:val="fr-FR" w:eastAsia="fr-FR" w:bidi="ar"/>
        </w:rPr>
        <w:footnoteReference w:id="510"/>
      </w:r>
      <w:r w:rsidRPr="00160645">
        <w:rPr>
          <w:position w:val="6"/>
          <w:sz w:val="20"/>
          <w:szCs w:val="20"/>
          <w:rtl/>
          <w:lang w:val="fr-FR" w:eastAsia="fr-FR" w:bidi="ar"/>
        </w:rPr>
        <w:t>)</w:t>
      </w:r>
      <w:r w:rsidRPr="00160645">
        <w:rPr>
          <w:rtl/>
          <w:lang w:val="fr-FR" w:eastAsia="fr-FR" w:bidi="ar"/>
        </w:rPr>
        <w:t>.</w:t>
      </w:r>
    </w:p>
    <w:p w14:paraId="02F3BA22" w14:textId="3AAE816D"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448</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قال الإمام علي: </w:t>
      </w:r>
      <w:r w:rsidRPr="00160645">
        <w:rPr>
          <w:rtl/>
          <w:lang w:val="fr-FR" w:eastAsia="fr-FR" w:bidi="ar"/>
        </w:rPr>
        <w:t xml:space="preserve">كان فراش رسول الله </w:t>
      </w:r>
      <w:r w:rsidRPr="00160645">
        <w:rPr>
          <w:rtl/>
          <w:lang w:val="fr-FR" w:eastAsia="fr-FR" w:bidi="ar"/>
        </w:rPr>
        <w:sym w:font="Abo-thar" w:char="F061"/>
      </w:r>
      <w:r w:rsidRPr="00160645">
        <w:rPr>
          <w:rtl/>
          <w:lang w:val="fr-FR" w:eastAsia="fr-FR" w:bidi="ar"/>
        </w:rPr>
        <w:t xml:space="preserve"> عباءة، وكانت مرفقته ادم حشوها ليف، فثنيت ذات ليلة، فلما أصبح قال: لقد منعني الليلة الفراش الصلاة، فأمر عليه السلام أن يجعل بطاق واحد</w:t>
      </w:r>
      <w:r w:rsidRPr="00160645">
        <w:rPr>
          <w:position w:val="6"/>
          <w:sz w:val="20"/>
          <w:szCs w:val="20"/>
          <w:rtl/>
          <w:lang w:val="fr-FR" w:eastAsia="fr-FR" w:bidi="ar"/>
        </w:rPr>
        <w:t>(</w:t>
      </w:r>
      <w:r w:rsidRPr="00160645">
        <w:rPr>
          <w:position w:val="6"/>
          <w:sz w:val="20"/>
          <w:szCs w:val="20"/>
          <w:rtl/>
          <w:lang w:val="fr-FR" w:eastAsia="fr-FR" w:bidi="ar"/>
        </w:rPr>
        <w:footnoteReference w:id="511"/>
      </w:r>
      <w:r w:rsidRPr="00160645">
        <w:rPr>
          <w:position w:val="6"/>
          <w:sz w:val="20"/>
          <w:szCs w:val="20"/>
          <w:rtl/>
          <w:lang w:val="fr-FR" w:eastAsia="fr-FR" w:bidi="ar"/>
        </w:rPr>
        <w:t>)</w:t>
      </w:r>
      <w:r w:rsidRPr="00160645">
        <w:rPr>
          <w:rtl/>
          <w:lang w:val="fr-FR" w:eastAsia="fr-FR" w:bidi="ar"/>
        </w:rPr>
        <w:t>.</w:t>
      </w:r>
    </w:p>
    <w:p w14:paraId="1ED42E47" w14:textId="70DDD743"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449</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قال الإمام علي</w:t>
      </w:r>
      <w:r w:rsidRPr="00160645">
        <w:rPr>
          <w:rtl/>
          <w:lang w:val="fr-FR" w:eastAsia="fr-FR" w:bidi="ar"/>
        </w:rPr>
        <w:t xml:space="preserve">: إن يهوديا كان له على رسول الله </w:t>
      </w:r>
      <w:r w:rsidRPr="00160645">
        <w:rPr>
          <w:rtl/>
          <w:lang w:val="fr-FR" w:eastAsia="fr-FR" w:bidi="ar"/>
        </w:rPr>
        <w:sym w:font="Abo-thar" w:char="F061"/>
      </w:r>
      <w:r w:rsidRPr="00160645">
        <w:rPr>
          <w:rtl/>
          <w:lang w:val="fr-FR" w:eastAsia="fr-FR" w:bidi="ar"/>
        </w:rPr>
        <w:t xml:space="preserve"> دنانير فتقاضاه فقال له: يا يهودي ما عندي ما أعطيك فقال: فإني لا افارقك يا محمد حتى تقضيني، فقال: إذا أجلس معك، فجلس معه حتى صلى في ذلك الموضع الظهر والعصر والمغرب والعشاء الآخرة والغداة، وكان أصحاب رسول الله </w:t>
      </w:r>
      <w:r w:rsidRPr="00160645">
        <w:rPr>
          <w:rtl/>
          <w:lang w:val="fr-FR" w:eastAsia="fr-FR" w:bidi="ar"/>
        </w:rPr>
        <w:sym w:font="Abo-thar" w:char="F061"/>
      </w:r>
      <w:r w:rsidRPr="00160645">
        <w:rPr>
          <w:rtl/>
          <w:lang w:val="fr-FR" w:eastAsia="fr-FR" w:bidi="ar"/>
        </w:rPr>
        <w:t xml:space="preserve"> يتهددونه ويتواعدونه، فنظر رسول الله </w:t>
      </w:r>
      <w:r w:rsidRPr="00160645">
        <w:rPr>
          <w:rtl/>
          <w:lang w:val="fr-FR" w:eastAsia="fr-FR" w:bidi="ar"/>
        </w:rPr>
        <w:sym w:font="Abo-thar" w:char="F061"/>
      </w:r>
      <w:r w:rsidRPr="00160645">
        <w:rPr>
          <w:rtl/>
          <w:lang w:val="fr-FR" w:eastAsia="fr-FR" w:bidi="ar"/>
        </w:rPr>
        <w:t xml:space="preserve"> إليهم فقال:</w:t>
      </w:r>
      <w:r w:rsidRPr="00160645">
        <w:rPr>
          <w:rFonts w:hint="cs"/>
          <w:rtl/>
          <w:lang w:val="fr-FR" w:eastAsia="fr-FR" w:bidi="ar"/>
        </w:rPr>
        <w:t xml:space="preserve"> </w:t>
      </w:r>
      <w:r w:rsidRPr="00160645">
        <w:rPr>
          <w:rtl/>
          <w:lang w:val="fr-FR" w:eastAsia="fr-FR" w:bidi="ar"/>
        </w:rPr>
        <w:t xml:space="preserve">ما الذي تصنعون به؟ فقالوا يا رسول الله يهودي يحبسك؟ فقال </w:t>
      </w:r>
      <w:r w:rsidRPr="00160645">
        <w:rPr>
          <w:rtl/>
          <w:lang w:val="fr-FR" w:eastAsia="fr-FR" w:bidi="ar"/>
        </w:rPr>
        <w:sym w:font="Abo-thar" w:char="F061"/>
      </w:r>
      <w:r w:rsidRPr="00160645">
        <w:rPr>
          <w:rtl/>
          <w:lang w:val="fr-FR" w:eastAsia="fr-FR" w:bidi="ar"/>
        </w:rPr>
        <w:t>: لم يبعثني ربي عز وجل بأن أظلم معاهدا ولا غيره، فلما علا النهار قال اليهودي: أشهد أن لا إله إلا الله وأشهد أن محمدا عبده ورسوله، وشطر مالي في سبيل الله، أما والله ما فعلت بك الذي فعلت إلا لانظر إلى نعتك في التوراة، فإني قرأت نعتك في التوراة: محمد بن عبد الله مولده بمكة</w:t>
      </w:r>
      <w:r w:rsidRPr="00160645">
        <w:rPr>
          <w:rFonts w:hint="cs"/>
          <w:rtl/>
          <w:lang w:val="fr-FR" w:eastAsia="fr-FR" w:bidi="ar"/>
        </w:rPr>
        <w:t xml:space="preserve"> </w:t>
      </w:r>
      <w:r w:rsidRPr="00160645">
        <w:rPr>
          <w:rtl/>
          <w:lang w:val="fr-FR" w:eastAsia="fr-FR" w:bidi="ar"/>
        </w:rPr>
        <w:t xml:space="preserve">ومهاجره بطيبة، وليس بفظ ولا غليظ ولا سخاب، ولا متزين بالفحش، ولا قول الخناء، وأنا أشهد أن لا إله إلا الله، وأنك رسول الله </w:t>
      </w:r>
      <w:r w:rsidRPr="00160645">
        <w:rPr>
          <w:rtl/>
          <w:lang w:val="fr-FR" w:eastAsia="fr-FR" w:bidi="ar"/>
        </w:rPr>
        <w:sym w:font="Abo-thar" w:char="F061"/>
      </w:r>
      <w:r w:rsidRPr="00160645">
        <w:rPr>
          <w:rtl/>
          <w:lang w:val="fr-FR" w:eastAsia="fr-FR" w:bidi="ar"/>
        </w:rPr>
        <w:t>، وهذا مالي، فاحكم فيه بما أنزل الله، وكان اليهودي كثير المال</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512"/>
      </w:r>
      <w:r w:rsidRPr="00160645">
        <w:rPr>
          <w:position w:val="6"/>
          <w:sz w:val="20"/>
          <w:szCs w:val="20"/>
          <w:rtl/>
          <w:lang w:val="fr-FR" w:eastAsia="fr-FR" w:bidi="ar"/>
        </w:rPr>
        <w:t>)</w:t>
      </w:r>
    </w:p>
    <w:p w14:paraId="4D0022B3" w14:textId="2B66C885"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450</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قال الإمام علي</w:t>
      </w:r>
      <w:r w:rsidRPr="00160645">
        <w:rPr>
          <w:rtl/>
          <w:lang w:val="fr-FR" w:eastAsia="fr-FR" w:bidi="ar"/>
        </w:rPr>
        <w:t xml:space="preserve">: كان فراش رسول الله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 xml:space="preserve">عباءة، وكانت مرفقته أدم حشوها ليف، فثنيت له ذات ليلة، فلما أصبح قال: لقد منعني الفراش الليلة الصلاة، فأمر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أن يجعل بطاق واحد</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513"/>
      </w:r>
      <w:r w:rsidRPr="00160645">
        <w:rPr>
          <w:position w:val="6"/>
          <w:sz w:val="20"/>
          <w:szCs w:val="20"/>
          <w:rtl/>
          <w:lang w:val="fr-FR" w:eastAsia="fr-FR" w:bidi="ar"/>
        </w:rPr>
        <w:t>)</w:t>
      </w:r>
    </w:p>
    <w:p w14:paraId="3962583E" w14:textId="7EF2B820"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451</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قال الإمام </w:t>
      </w:r>
      <w:r w:rsidRPr="00160645">
        <w:rPr>
          <w:rtl/>
          <w:lang w:val="fr-FR" w:eastAsia="fr-FR" w:bidi="ar"/>
        </w:rPr>
        <w:t xml:space="preserve">علي: </w:t>
      </w:r>
      <w:r w:rsidRPr="00160645">
        <w:rPr>
          <w:rFonts w:hint="cs"/>
          <w:rtl/>
          <w:lang w:val="fr-FR" w:eastAsia="fr-FR" w:bidi="ar"/>
        </w:rPr>
        <w:t>(</w:t>
      </w:r>
      <w:r w:rsidRPr="00160645">
        <w:rPr>
          <w:rtl/>
          <w:lang w:val="fr-FR" w:eastAsia="fr-FR" w:bidi="ar"/>
        </w:rPr>
        <w:t xml:space="preserve">ما شبع النبي </w:t>
      </w:r>
      <w:r w:rsidRPr="00160645">
        <w:rPr>
          <w:rtl/>
          <w:lang w:val="fr-FR" w:eastAsia="fr-FR" w:bidi="ar"/>
        </w:rPr>
        <w:sym w:font="Abo-thar" w:char="F061"/>
      </w:r>
      <w:r w:rsidRPr="00160645">
        <w:rPr>
          <w:rtl/>
          <w:lang w:val="fr-FR" w:eastAsia="fr-FR" w:bidi="ar"/>
        </w:rPr>
        <w:t xml:space="preserve"> من خبز بر ثلاثة أيام حتى مضى لسبيله)</w:t>
      </w:r>
      <w:r w:rsidRPr="00160645">
        <w:rPr>
          <w:position w:val="6"/>
          <w:sz w:val="20"/>
          <w:szCs w:val="20"/>
          <w:rtl/>
          <w:lang w:val="fr-FR" w:eastAsia="fr-FR" w:bidi="ar"/>
        </w:rPr>
        <w:t>(</w:t>
      </w:r>
      <w:r w:rsidRPr="00160645">
        <w:rPr>
          <w:position w:val="6"/>
          <w:sz w:val="20"/>
          <w:szCs w:val="20"/>
          <w:rtl/>
          <w:lang w:val="fr-FR" w:eastAsia="fr-FR" w:bidi="ar"/>
        </w:rPr>
        <w:footnoteReference w:id="514"/>
      </w:r>
      <w:r w:rsidRPr="00160645">
        <w:rPr>
          <w:position w:val="6"/>
          <w:sz w:val="20"/>
          <w:szCs w:val="20"/>
          <w:rtl/>
          <w:lang w:val="fr-FR" w:eastAsia="fr-FR" w:bidi="ar"/>
        </w:rPr>
        <w:t>)</w:t>
      </w:r>
    </w:p>
    <w:p w14:paraId="0CE01998" w14:textId="3A63B6DF"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قال</w:t>
      </w:r>
      <w:r w:rsidRPr="00160645">
        <w:rPr>
          <w:rFonts w:hint="cs"/>
          <w:rtl/>
          <w:lang w:val="fr-FR" w:eastAsia="fr-FR" w:bidi="ar"/>
        </w:rPr>
        <w:t xml:space="preserve"> الإمام علي</w:t>
      </w:r>
      <w:r w:rsidRPr="00160645">
        <w:rPr>
          <w:rtl/>
          <w:lang w:val="fr-FR" w:eastAsia="fr-FR" w:bidi="ar"/>
        </w:rPr>
        <w:t xml:space="preserve">: </w:t>
      </w:r>
      <w:r w:rsidRPr="00160645">
        <w:rPr>
          <w:rFonts w:hint="cs"/>
          <w:rtl/>
          <w:lang w:val="fr-FR" w:eastAsia="fr-FR" w:bidi="ar"/>
        </w:rPr>
        <w:t>(</w:t>
      </w:r>
      <w:r w:rsidRPr="00160645">
        <w:rPr>
          <w:rtl/>
          <w:lang w:val="fr-FR" w:eastAsia="fr-FR" w:bidi="ar"/>
        </w:rPr>
        <w:t xml:space="preserve">كان رسول الله </w:t>
      </w:r>
      <w:r w:rsidRPr="00160645">
        <w:rPr>
          <w:rtl/>
          <w:lang w:val="fr-FR" w:eastAsia="fr-FR" w:bidi="ar"/>
        </w:rPr>
        <w:sym w:font="Abo-thar" w:char="F061"/>
      </w:r>
      <w:r w:rsidRPr="00160645">
        <w:rPr>
          <w:rtl/>
          <w:lang w:val="fr-FR" w:eastAsia="fr-FR" w:bidi="ar"/>
        </w:rPr>
        <w:t xml:space="preserve"> مكفرا لا ي</w:t>
      </w:r>
      <w:r w:rsidRPr="00160645">
        <w:rPr>
          <w:rFonts w:hint="cs"/>
          <w:rtl/>
          <w:lang w:val="fr-FR" w:eastAsia="fr-FR" w:bidi="ar"/>
        </w:rPr>
        <w:t>ُ</w:t>
      </w:r>
      <w:r w:rsidRPr="00160645">
        <w:rPr>
          <w:rtl/>
          <w:lang w:val="fr-FR" w:eastAsia="fr-FR" w:bidi="ar"/>
        </w:rPr>
        <w:t xml:space="preserve">شكر معروفه، ولقد كان معروفه على القرشي والعربي والعجمي، ومن كان أعظم معروفا من رسول الله </w:t>
      </w:r>
      <w:r w:rsidRPr="00160645">
        <w:rPr>
          <w:rtl/>
          <w:lang w:val="fr-FR" w:eastAsia="fr-FR" w:bidi="ar"/>
        </w:rPr>
        <w:sym w:font="Abo-thar" w:char="F061"/>
      </w:r>
      <w:r w:rsidRPr="00160645">
        <w:rPr>
          <w:rtl/>
          <w:lang w:val="fr-FR" w:eastAsia="fr-FR" w:bidi="ar"/>
        </w:rPr>
        <w:t xml:space="preserve"> على هذا الخلق؟ وكذلك نحن أهل البيت مكفرون لا ي</w:t>
      </w:r>
      <w:r w:rsidRPr="00160645">
        <w:rPr>
          <w:rFonts w:hint="cs"/>
          <w:rtl/>
          <w:lang w:val="fr-FR" w:eastAsia="fr-FR" w:bidi="ar"/>
        </w:rPr>
        <w:t>ُ</w:t>
      </w:r>
      <w:r w:rsidRPr="00160645">
        <w:rPr>
          <w:rtl/>
          <w:lang w:val="fr-FR" w:eastAsia="fr-FR" w:bidi="ar"/>
        </w:rPr>
        <w:t>شكر معروفنا، وخيار المؤمنين م</w:t>
      </w:r>
      <w:r w:rsidRPr="00160645">
        <w:rPr>
          <w:rFonts w:hint="cs"/>
          <w:rtl/>
          <w:lang w:val="fr-FR" w:eastAsia="fr-FR" w:bidi="ar"/>
        </w:rPr>
        <w:t>ُ</w:t>
      </w:r>
      <w:r w:rsidRPr="00160645">
        <w:rPr>
          <w:rtl/>
          <w:lang w:val="fr-FR" w:eastAsia="fr-FR" w:bidi="ar"/>
        </w:rPr>
        <w:t>كفرون لا يشكر معروفهم)</w:t>
      </w:r>
      <w:r w:rsidRPr="00160645">
        <w:rPr>
          <w:position w:val="6"/>
          <w:sz w:val="20"/>
          <w:szCs w:val="20"/>
          <w:rtl/>
          <w:lang w:val="fr-FR" w:eastAsia="fr-FR" w:bidi="ar"/>
        </w:rPr>
        <w:t>(</w:t>
      </w:r>
      <w:r w:rsidRPr="00160645">
        <w:rPr>
          <w:position w:val="6"/>
          <w:sz w:val="20"/>
          <w:szCs w:val="20"/>
          <w:rtl/>
          <w:lang w:val="fr-FR" w:eastAsia="fr-FR" w:bidi="ar"/>
        </w:rPr>
        <w:footnoteReference w:id="515"/>
      </w:r>
      <w:r w:rsidRPr="00160645">
        <w:rPr>
          <w:position w:val="6"/>
          <w:sz w:val="20"/>
          <w:szCs w:val="20"/>
          <w:rtl/>
          <w:lang w:val="fr-FR" w:eastAsia="fr-FR" w:bidi="ar"/>
        </w:rPr>
        <w:t>)</w:t>
      </w:r>
      <w:r w:rsidRPr="00160645">
        <w:rPr>
          <w:szCs w:val="20"/>
          <w:rtl/>
          <w:lang w:val="fr-FR" w:eastAsia="fr-FR" w:bidi="ar"/>
        </w:rPr>
        <w:t xml:space="preserve"> </w:t>
      </w:r>
    </w:p>
    <w:p w14:paraId="0C42923F" w14:textId="1685D059"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قال</w:t>
      </w:r>
      <w:r w:rsidRPr="00160645">
        <w:rPr>
          <w:rFonts w:hint="cs"/>
          <w:rtl/>
          <w:lang w:val="fr-FR" w:eastAsia="fr-FR" w:bidi="ar"/>
        </w:rPr>
        <w:t xml:space="preserve"> الإمام علي</w:t>
      </w:r>
      <w:r w:rsidRPr="00160645">
        <w:rPr>
          <w:rtl/>
          <w:lang w:val="fr-FR" w:eastAsia="fr-FR" w:bidi="ar"/>
        </w:rPr>
        <w:t xml:space="preserve">: كنا مع النبي </w:t>
      </w:r>
      <w:r w:rsidRPr="00160645">
        <w:rPr>
          <w:rtl/>
          <w:lang w:val="fr-FR" w:eastAsia="fr-FR" w:bidi="ar"/>
        </w:rPr>
        <w:sym w:font="Abo-thar" w:char="F061"/>
      </w:r>
      <w:r w:rsidRPr="00160645">
        <w:rPr>
          <w:rtl/>
          <w:lang w:val="fr-FR" w:eastAsia="fr-FR" w:bidi="ar"/>
        </w:rPr>
        <w:t xml:space="preserve"> في حفر الخندق إذ جاءت فاطمة ومعها كسيرة من خبز فدفعتها إلى النبي </w:t>
      </w:r>
      <w:r w:rsidRPr="00160645">
        <w:rPr>
          <w:rtl/>
          <w:lang w:val="fr-FR" w:eastAsia="fr-FR" w:bidi="ar"/>
        </w:rPr>
        <w:sym w:font="Abo-thar" w:char="F061"/>
      </w:r>
      <w:r w:rsidRPr="00160645">
        <w:rPr>
          <w:rtl/>
          <w:lang w:val="fr-FR" w:eastAsia="fr-FR" w:bidi="ar"/>
        </w:rPr>
        <w:t xml:space="preserve">، فقال النبي </w:t>
      </w:r>
      <w:r w:rsidRPr="00160645">
        <w:rPr>
          <w:rtl/>
          <w:lang w:val="fr-FR" w:eastAsia="fr-FR" w:bidi="ar"/>
        </w:rPr>
        <w:sym w:font="Abo-thar" w:char="F061"/>
      </w:r>
      <w:r w:rsidRPr="00160645">
        <w:rPr>
          <w:rtl/>
          <w:lang w:val="fr-FR" w:eastAsia="fr-FR" w:bidi="ar"/>
        </w:rPr>
        <w:t xml:space="preserve">: ما هذه الكسيرة؟ قالت: خبزته قرصا للحسن والحسين جئتك منه بهذه الكسيرة، فقال النبي </w:t>
      </w:r>
      <w:r w:rsidRPr="00160645">
        <w:rPr>
          <w:rtl/>
          <w:lang w:val="fr-FR" w:eastAsia="fr-FR" w:bidi="ar"/>
        </w:rPr>
        <w:sym w:font="Abo-thar" w:char="F061"/>
      </w:r>
      <w:r w:rsidRPr="00160645">
        <w:rPr>
          <w:rtl/>
          <w:lang w:val="fr-FR" w:eastAsia="fr-FR" w:bidi="ar"/>
        </w:rPr>
        <w:t>: يا فاطمة أما إنه أول طعام دخل جوف أبيك منذ ثلاث)</w:t>
      </w:r>
      <w:r w:rsidRPr="00160645">
        <w:rPr>
          <w:position w:val="6"/>
          <w:sz w:val="20"/>
          <w:szCs w:val="20"/>
          <w:rtl/>
          <w:lang w:val="fr-FR" w:eastAsia="fr-FR" w:bidi="ar"/>
        </w:rPr>
        <w:t>(</w:t>
      </w:r>
      <w:r w:rsidRPr="00160645">
        <w:rPr>
          <w:position w:val="6"/>
          <w:sz w:val="20"/>
          <w:szCs w:val="20"/>
          <w:rtl/>
          <w:lang w:val="fr-FR" w:eastAsia="fr-FR" w:bidi="ar"/>
        </w:rPr>
        <w:footnoteReference w:id="516"/>
      </w:r>
      <w:r w:rsidRPr="00160645">
        <w:rPr>
          <w:position w:val="6"/>
          <w:sz w:val="20"/>
          <w:szCs w:val="20"/>
          <w:rtl/>
          <w:lang w:val="fr-FR" w:eastAsia="fr-FR" w:bidi="ar"/>
        </w:rPr>
        <w:t>)</w:t>
      </w:r>
    </w:p>
    <w:p w14:paraId="6F23AC60" w14:textId="7B74C1E9"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454</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قال الإمام علي</w:t>
      </w:r>
      <w:r w:rsidRPr="00160645">
        <w:rPr>
          <w:rtl/>
          <w:lang w:val="fr-FR" w:eastAsia="fr-FR" w:bidi="ar"/>
        </w:rPr>
        <w:t xml:space="preserve">: </w:t>
      </w:r>
      <w:r w:rsidRPr="00160645">
        <w:rPr>
          <w:rFonts w:hint="cs"/>
          <w:rtl/>
          <w:lang w:val="fr-FR" w:eastAsia="fr-FR" w:bidi="ar"/>
        </w:rPr>
        <w:t>(</w:t>
      </w:r>
      <w:r w:rsidRPr="00160645">
        <w:rPr>
          <w:rtl/>
          <w:lang w:val="fr-FR" w:eastAsia="fr-FR" w:bidi="ar"/>
        </w:rPr>
        <w:t xml:space="preserve">مرت امرأة بدوية برسول الله </w:t>
      </w:r>
      <w:r w:rsidRPr="00160645">
        <w:rPr>
          <w:rtl/>
          <w:lang w:val="fr-FR" w:eastAsia="fr-FR" w:bidi="ar"/>
        </w:rPr>
        <w:sym w:font="Abo-thar" w:char="F061"/>
      </w:r>
      <w:r w:rsidRPr="00160645">
        <w:rPr>
          <w:rtl/>
          <w:lang w:val="fr-FR" w:eastAsia="fr-FR" w:bidi="ar"/>
        </w:rPr>
        <w:t xml:space="preserve"> وهو يأكل وهو جالس على</w:t>
      </w:r>
      <w:r w:rsidRPr="00160645">
        <w:rPr>
          <w:rFonts w:hint="cs"/>
          <w:rtl/>
          <w:lang w:val="fr-FR" w:eastAsia="fr-FR" w:bidi="ar"/>
        </w:rPr>
        <w:t xml:space="preserve"> </w:t>
      </w:r>
      <w:r w:rsidRPr="00160645">
        <w:rPr>
          <w:rtl/>
          <w:lang w:val="fr-FR" w:eastAsia="fr-FR" w:bidi="ar"/>
        </w:rPr>
        <w:t xml:space="preserve">الحضيض، فقالت: يا محمد والله إنك لتأكل أكل العبد، وتجلس جلوسه، فقال لها رسول الله </w:t>
      </w:r>
      <w:r w:rsidRPr="00160645">
        <w:rPr>
          <w:rtl/>
          <w:lang w:val="fr-FR" w:eastAsia="fr-FR" w:bidi="ar"/>
        </w:rPr>
        <w:sym w:font="Abo-thar" w:char="F061"/>
      </w:r>
      <w:r w:rsidRPr="00160645">
        <w:rPr>
          <w:rtl/>
          <w:lang w:val="fr-FR" w:eastAsia="fr-FR" w:bidi="ar"/>
        </w:rPr>
        <w:t xml:space="preserve">: ويحك أي عبد أعبد مني؟ قالت: فناولني لقمة من طعامك، فناولها، فقالت: لا والله إلا التي في فمك، فأخرج رسول الله </w:t>
      </w:r>
      <w:r w:rsidRPr="00160645">
        <w:rPr>
          <w:rtl/>
          <w:lang w:val="fr-FR" w:eastAsia="fr-FR" w:bidi="ar"/>
        </w:rPr>
        <w:sym w:font="Abo-thar" w:char="F061"/>
      </w:r>
      <w:r w:rsidRPr="00160645">
        <w:rPr>
          <w:rtl/>
          <w:lang w:val="fr-FR" w:eastAsia="fr-FR" w:bidi="ar"/>
        </w:rPr>
        <w:t xml:space="preserve"> اللقمة من فمه فناولها، فأكلتها، فما أصابها داء حتى فارقت الدنيا</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517"/>
      </w:r>
      <w:r w:rsidRPr="00160645">
        <w:rPr>
          <w:position w:val="6"/>
          <w:sz w:val="20"/>
          <w:szCs w:val="20"/>
          <w:rtl/>
          <w:lang w:val="fr-FR" w:eastAsia="fr-FR" w:bidi="ar"/>
        </w:rPr>
        <w:t>)</w:t>
      </w:r>
    </w:p>
    <w:p w14:paraId="4698BEC8" w14:textId="36D91468"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455</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عن الإمام علي</w:t>
      </w:r>
      <w:r w:rsidRPr="00160645">
        <w:rPr>
          <w:rtl/>
          <w:lang w:val="fr-FR" w:eastAsia="fr-FR" w:bidi="ar"/>
        </w:rPr>
        <w:t>:</w:t>
      </w:r>
      <w:r w:rsidRPr="00160645">
        <w:rPr>
          <w:rFonts w:hint="cs"/>
          <w:rtl/>
          <w:lang w:val="fr-FR" w:eastAsia="fr-FR" w:bidi="ar"/>
        </w:rPr>
        <w:t xml:space="preserve"> </w:t>
      </w:r>
      <w:r w:rsidRPr="00160645">
        <w:rPr>
          <w:rtl/>
          <w:lang w:val="fr-FR" w:eastAsia="fr-FR" w:bidi="ar"/>
        </w:rPr>
        <w:t xml:space="preserve">أن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أقبل إلى الجعرانة</w:t>
      </w:r>
      <w:r w:rsidRPr="00160645">
        <w:rPr>
          <w:position w:val="6"/>
          <w:sz w:val="20"/>
          <w:szCs w:val="20"/>
          <w:rtl/>
          <w:lang w:val="fr-FR" w:eastAsia="fr-FR" w:bidi="ar"/>
        </w:rPr>
        <w:t>(</w:t>
      </w:r>
      <w:r w:rsidRPr="00160645">
        <w:rPr>
          <w:position w:val="6"/>
          <w:sz w:val="20"/>
          <w:szCs w:val="20"/>
          <w:rtl/>
          <w:lang w:val="fr-FR" w:eastAsia="fr-FR" w:bidi="ar"/>
        </w:rPr>
        <w:footnoteReference w:id="518"/>
      </w:r>
      <w:r w:rsidRPr="00160645">
        <w:rPr>
          <w:position w:val="6"/>
          <w:sz w:val="20"/>
          <w:szCs w:val="20"/>
          <w:rtl/>
          <w:lang w:val="fr-FR" w:eastAsia="fr-FR" w:bidi="ar"/>
        </w:rPr>
        <w:t>)</w:t>
      </w:r>
      <w:r w:rsidRPr="00160645">
        <w:rPr>
          <w:rFonts w:hint="cs"/>
          <w:rtl/>
          <w:lang w:val="fr-FR" w:eastAsia="fr-FR" w:bidi="ar"/>
        </w:rPr>
        <w:t xml:space="preserve"> </w:t>
      </w:r>
      <w:r w:rsidRPr="00160645">
        <w:rPr>
          <w:rtl/>
          <w:lang w:val="fr-FR" w:eastAsia="fr-FR" w:bidi="ar"/>
        </w:rPr>
        <w:t>فقسم فيها الاموال، وجعل الناس يسألونه فيعطيهم حتى ألجؤوه إلى الشجرة، فأخذت برده وخدشت ظهره حتى جلوه عنها وهم يسألونه، فقال: أيها الناس ردوا علي بردي، والله لو كان عندي عدد شجر تهامة نعما لقسمته بينكم، ثم ما ألفيتموني جبانا ولا بخيلا، ثم خرج من الجعرانة في ذي القعدة، فما رأيت تلك الشجرة إلا خضراء كأنما يرش عليه الماء.</w:t>
      </w:r>
    </w:p>
    <w:p w14:paraId="6CDBEBAD" w14:textId="77777777" w:rsidR="00C45158" w:rsidRPr="00160645" w:rsidRDefault="00C45158" w:rsidP="00C45158">
      <w:pPr>
        <w:widowControl w:val="0"/>
        <w:tabs>
          <w:tab w:val="left" w:pos="1096"/>
        </w:tabs>
        <w:adjustRightInd w:val="0"/>
        <w:textAlignment w:val="baseline"/>
        <w:rPr>
          <w:rtl/>
          <w:lang w:val="fr-FR" w:eastAsia="fr-FR" w:bidi="ar"/>
        </w:rPr>
      </w:pPr>
      <w:r w:rsidRPr="00160645">
        <w:rPr>
          <w:rtl/>
          <w:lang w:val="fr-FR" w:eastAsia="fr-FR" w:bidi="ar"/>
        </w:rPr>
        <w:t>وفي رواية: حتى انتزعت الشجرة ردائه، وخدشت الشجرة ظهره</w:t>
      </w:r>
      <w:r w:rsidRPr="00160645">
        <w:rPr>
          <w:position w:val="6"/>
          <w:sz w:val="20"/>
          <w:szCs w:val="20"/>
          <w:rtl/>
          <w:lang w:val="fr-FR" w:eastAsia="fr-FR" w:bidi="ar"/>
        </w:rPr>
        <w:t>(</w:t>
      </w:r>
      <w:r w:rsidRPr="00160645">
        <w:rPr>
          <w:position w:val="6"/>
          <w:sz w:val="20"/>
          <w:szCs w:val="20"/>
          <w:rtl/>
          <w:lang w:val="fr-FR" w:eastAsia="fr-FR" w:bidi="ar"/>
        </w:rPr>
        <w:footnoteReference w:id="519"/>
      </w:r>
      <w:r w:rsidRPr="00160645">
        <w:rPr>
          <w:position w:val="6"/>
          <w:sz w:val="20"/>
          <w:szCs w:val="20"/>
          <w:rtl/>
          <w:lang w:val="fr-FR" w:eastAsia="fr-FR" w:bidi="ar"/>
        </w:rPr>
        <w:t>)</w:t>
      </w:r>
      <w:r w:rsidRPr="00160645">
        <w:rPr>
          <w:rtl/>
          <w:lang w:val="fr-FR" w:eastAsia="fr-FR" w:bidi="ar"/>
        </w:rPr>
        <w:t>.</w:t>
      </w:r>
    </w:p>
    <w:p w14:paraId="31A22C97" w14:textId="6CBD5137"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قال</w:t>
      </w:r>
      <w:r w:rsidRPr="00160645">
        <w:rPr>
          <w:rFonts w:hint="cs"/>
          <w:rtl/>
          <w:lang w:val="fr-FR" w:eastAsia="fr-FR" w:bidi="ar"/>
        </w:rPr>
        <w:t xml:space="preserve"> الإمام الباقر</w:t>
      </w:r>
      <w:r w:rsidRPr="00160645">
        <w:rPr>
          <w:rtl/>
          <w:lang w:val="fr-FR" w:eastAsia="fr-FR" w:bidi="ar"/>
        </w:rPr>
        <w:t xml:space="preserve">: جاء إلى النبي </w:t>
      </w:r>
      <w:r w:rsidRPr="00160645">
        <w:rPr>
          <w:rtl/>
          <w:lang w:val="fr-FR" w:eastAsia="fr-FR" w:bidi="ar"/>
        </w:rPr>
        <w:sym w:font="Abo-thar" w:char="F061"/>
      </w:r>
      <w:r w:rsidRPr="00160645">
        <w:rPr>
          <w:rtl/>
          <w:lang w:val="fr-FR" w:eastAsia="fr-FR" w:bidi="ar"/>
        </w:rPr>
        <w:t xml:space="preserve"> سائل يسأله، فقال رسول الله </w:t>
      </w:r>
      <w:r w:rsidRPr="00160645">
        <w:rPr>
          <w:rtl/>
          <w:lang w:val="fr-FR" w:eastAsia="fr-FR" w:bidi="ar"/>
        </w:rPr>
        <w:sym w:font="Abo-thar" w:char="F061"/>
      </w:r>
      <w:r w:rsidRPr="00160645">
        <w:rPr>
          <w:rtl/>
          <w:lang w:val="fr-FR" w:eastAsia="fr-FR" w:bidi="ar"/>
        </w:rPr>
        <w:t xml:space="preserve">: هل من أحد عنده سلف؟ فقام رجل من الانصار من بني الجبلى فقال: عندي يا رسول الله، قال: فأعط هذا السائل أربعة أوساق تمر، قال: فأعطاه، قال: ثم جاء الانصاري بعد إلى النبي </w:t>
      </w:r>
      <w:r w:rsidRPr="00160645">
        <w:rPr>
          <w:rtl/>
          <w:lang w:val="fr-FR" w:eastAsia="fr-FR" w:bidi="ar"/>
        </w:rPr>
        <w:sym w:font="Abo-thar" w:char="F061"/>
      </w:r>
      <w:r w:rsidRPr="00160645">
        <w:rPr>
          <w:rtl/>
          <w:lang w:val="fr-FR" w:eastAsia="fr-FR" w:bidi="ar"/>
        </w:rPr>
        <w:t xml:space="preserve"> يتقاضاه فقال له: يكون إن شاء الله</w:t>
      </w:r>
      <w:r w:rsidRPr="00160645">
        <w:rPr>
          <w:rFonts w:hint="cs"/>
          <w:rtl/>
          <w:lang w:val="fr-FR" w:eastAsia="fr-FR" w:bidi="ar"/>
        </w:rPr>
        <w:t>،</w:t>
      </w:r>
      <w:r w:rsidRPr="00160645">
        <w:rPr>
          <w:rtl/>
          <w:lang w:val="fr-FR" w:eastAsia="fr-FR" w:bidi="ar"/>
        </w:rPr>
        <w:t xml:space="preserve"> ثم عاد إليه فقال: يكون إن شاء الله، ثم عاد إليه الثالثة فقال: يكون إنشاء الله، فقال: قد أكثرت يا رسول الله من قول: يكون إن شاء الله، فضحك رسول الله، وقال: هل من رجل عنده سلف؟ قال: فقام رجل فقال له: عندي</w:t>
      </w:r>
      <w:r w:rsidRPr="00160645">
        <w:rPr>
          <w:rFonts w:hint="cs"/>
          <w:rtl/>
          <w:lang w:val="fr-FR" w:eastAsia="fr-FR" w:bidi="ar"/>
        </w:rPr>
        <w:t xml:space="preserve"> </w:t>
      </w:r>
      <w:r w:rsidRPr="00160645">
        <w:rPr>
          <w:rtl/>
          <w:lang w:val="fr-FR" w:eastAsia="fr-FR" w:bidi="ar"/>
        </w:rPr>
        <w:t xml:space="preserve">يا رسول الله، قال: وكم عندك؟ قال: ما شئت، قال: فأعط هذا ثمانية أوسق من تمر، فقال الانصاري: إنما لي أربعة يا رسول الله، قال رسول الله </w:t>
      </w:r>
      <w:r w:rsidRPr="00160645">
        <w:rPr>
          <w:rtl/>
          <w:lang w:val="fr-FR" w:eastAsia="fr-FR" w:bidi="ar"/>
        </w:rPr>
        <w:sym w:font="Abo-thar" w:char="F061"/>
      </w:r>
      <w:r w:rsidRPr="00160645">
        <w:rPr>
          <w:rtl/>
          <w:lang w:val="fr-FR" w:eastAsia="fr-FR" w:bidi="ar"/>
        </w:rPr>
        <w:t>: وأربعة أيضا</w:t>
      </w:r>
      <w:r w:rsidRPr="00160645">
        <w:rPr>
          <w:position w:val="6"/>
          <w:sz w:val="20"/>
          <w:szCs w:val="20"/>
          <w:rtl/>
          <w:lang w:val="fr-FR" w:eastAsia="fr-FR" w:bidi="ar"/>
        </w:rPr>
        <w:t>(</w:t>
      </w:r>
      <w:r w:rsidRPr="00160645">
        <w:rPr>
          <w:position w:val="6"/>
          <w:sz w:val="20"/>
          <w:szCs w:val="20"/>
          <w:rtl/>
          <w:lang w:val="fr-FR" w:eastAsia="fr-FR" w:bidi="ar"/>
        </w:rPr>
        <w:footnoteReference w:id="520"/>
      </w:r>
      <w:r w:rsidRPr="00160645">
        <w:rPr>
          <w:position w:val="6"/>
          <w:sz w:val="20"/>
          <w:szCs w:val="20"/>
          <w:rtl/>
          <w:lang w:val="fr-FR" w:eastAsia="fr-FR" w:bidi="ar"/>
        </w:rPr>
        <w:t>)</w:t>
      </w:r>
      <w:r w:rsidRPr="00160645">
        <w:rPr>
          <w:rtl/>
          <w:lang w:val="fr-FR" w:eastAsia="fr-FR" w:bidi="ar"/>
        </w:rPr>
        <w:t>.</w:t>
      </w:r>
    </w:p>
    <w:p w14:paraId="35957233" w14:textId="2D3A5E34"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قال</w:t>
      </w:r>
      <w:r w:rsidRPr="00160645">
        <w:rPr>
          <w:rFonts w:hint="cs"/>
          <w:rtl/>
          <w:lang w:val="fr-FR" w:eastAsia="fr-FR" w:bidi="ar"/>
        </w:rPr>
        <w:t xml:space="preserve"> الإمام الباقر</w:t>
      </w:r>
      <w:r w:rsidRPr="00160645">
        <w:rPr>
          <w:rtl/>
          <w:lang w:val="fr-FR" w:eastAsia="fr-FR" w:bidi="ar"/>
        </w:rPr>
        <w:t xml:space="preserve">: </w:t>
      </w:r>
      <w:r w:rsidRPr="00160645">
        <w:rPr>
          <w:rFonts w:hint="cs"/>
          <w:rtl/>
          <w:lang w:val="fr-FR" w:eastAsia="fr-FR" w:bidi="ar"/>
        </w:rPr>
        <w:t>(إ</w:t>
      </w:r>
      <w:r w:rsidRPr="00160645">
        <w:rPr>
          <w:rtl/>
          <w:lang w:val="fr-FR" w:eastAsia="fr-FR" w:bidi="ar"/>
        </w:rPr>
        <w:t xml:space="preserve">ن رسول الله </w:t>
      </w:r>
      <w:r w:rsidRPr="00160645">
        <w:rPr>
          <w:rtl/>
          <w:lang w:val="fr-FR" w:eastAsia="fr-FR" w:bidi="ar"/>
        </w:rPr>
        <w:sym w:font="Abo-thar" w:char="F061"/>
      </w:r>
      <w:r w:rsidRPr="00160645">
        <w:rPr>
          <w:rtl/>
          <w:lang w:val="fr-FR" w:eastAsia="fr-FR" w:bidi="ar"/>
        </w:rPr>
        <w:t xml:space="preserve"> لم يورث دينارا ولا درهما ولا عبدا ولا وليدة ولا شاة ولا بعيرا، ولقد قبض </w:t>
      </w:r>
      <w:r w:rsidRPr="00160645">
        <w:rPr>
          <w:rtl/>
          <w:lang w:val="fr-FR" w:eastAsia="fr-FR" w:bidi="ar"/>
        </w:rPr>
        <w:sym w:font="Abo-thar" w:char="F061"/>
      </w:r>
      <w:r w:rsidRPr="00160645">
        <w:rPr>
          <w:rtl/>
          <w:lang w:val="fr-FR" w:eastAsia="fr-FR" w:bidi="ar"/>
        </w:rPr>
        <w:t xml:space="preserve"> و</w:t>
      </w:r>
      <w:r w:rsidRPr="00160645">
        <w:rPr>
          <w:rFonts w:hint="cs"/>
          <w:rtl/>
          <w:lang w:val="fr-FR" w:eastAsia="fr-FR" w:bidi="ar"/>
        </w:rPr>
        <w:t>إ</w:t>
      </w:r>
      <w:r w:rsidRPr="00160645">
        <w:rPr>
          <w:rtl/>
          <w:lang w:val="fr-FR" w:eastAsia="fr-FR" w:bidi="ar"/>
        </w:rPr>
        <w:t>ن درعه مرهونة عند يهودي من يهود المدينة بعشرين صاعا من شعير استلفها نفقة لاهله)</w:t>
      </w:r>
      <w:r w:rsidRPr="00160645">
        <w:rPr>
          <w:position w:val="6"/>
          <w:sz w:val="20"/>
          <w:szCs w:val="20"/>
          <w:rtl/>
          <w:lang w:val="fr-FR" w:eastAsia="fr-FR" w:bidi="ar"/>
        </w:rPr>
        <w:t>(</w:t>
      </w:r>
      <w:r w:rsidRPr="00160645">
        <w:rPr>
          <w:position w:val="6"/>
          <w:sz w:val="20"/>
          <w:szCs w:val="20"/>
          <w:rtl/>
          <w:lang w:val="fr-FR" w:eastAsia="fr-FR" w:bidi="ar"/>
        </w:rPr>
        <w:footnoteReference w:id="521"/>
      </w:r>
      <w:r w:rsidRPr="00160645">
        <w:rPr>
          <w:position w:val="6"/>
          <w:sz w:val="20"/>
          <w:szCs w:val="20"/>
          <w:rtl/>
          <w:lang w:val="fr-FR" w:eastAsia="fr-FR" w:bidi="ar"/>
        </w:rPr>
        <w:t>)</w:t>
      </w:r>
    </w:p>
    <w:p w14:paraId="414AE418" w14:textId="3E6557AA"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قال</w:t>
      </w:r>
      <w:r w:rsidRPr="00160645">
        <w:rPr>
          <w:rFonts w:hint="cs"/>
          <w:rtl/>
          <w:lang w:val="fr-FR" w:eastAsia="fr-FR" w:bidi="ar"/>
        </w:rPr>
        <w:t xml:space="preserve"> الإمام الباقر</w:t>
      </w:r>
      <w:r w:rsidRPr="00160645">
        <w:rPr>
          <w:rtl/>
          <w:lang w:val="fr-FR" w:eastAsia="fr-FR" w:bidi="ar"/>
        </w:rPr>
        <w:t xml:space="preserve">: </w:t>
      </w:r>
      <w:r w:rsidRPr="00160645">
        <w:rPr>
          <w:rFonts w:hint="cs"/>
          <w:rtl/>
          <w:lang w:val="fr-FR" w:eastAsia="fr-FR" w:bidi="ar"/>
        </w:rPr>
        <w:t>(إ</w:t>
      </w:r>
      <w:r w:rsidRPr="00160645">
        <w:rPr>
          <w:rtl/>
          <w:lang w:val="fr-FR" w:eastAsia="fr-FR" w:bidi="ar"/>
        </w:rPr>
        <w:t xml:space="preserve">ن المساكين كانوا يبيتون في المسجد على عهد رسول الله </w:t>
      </w:r>
      <w:r w:rsidRPr="00160645">
        <w:rPr>
          <w:rtl/>
          <w:lang w:val="fr-FR" w:eastAsia="fr-FR" w:bidi="ar"/>
        </w:rPr>
        <w:sym w:font="Abo-thar" w:char="F061"/>
      </w:r>
      <w:r w:rsidRPr="00160645">
        <w:rPr>
          <w:rFonts w:hint="cs"/>
          <w:rtl/>
          <w:lang w:val="fr-FR" w:eastAsia="fr-FR" w:bidi="ar"/>
        </w:rPr>
        <w:t>،</w:t>
      </w:r>
      <w:r w:rsidRPr="00160645">
        <w:rPr>
          <w:rtl/>
          <w:lang w:val="fr-FR" w:eastAsia="fr-FR" w:bidi="ar"/>
        </w:rPr>
        <w:t xml:space="preserve"> فأفطر النبي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مع المساكين الذين في المسجد ذات ليلة عند المنبر في برمة فأكل منها ثلاثون رجلا، ثم ردت إلى أزواجه شبعهن)</w:t>
      </w:r>
      <w:r w:rsidRPr="00160645">
        <w:rPr>
          <w:position w:val="6"/>
          <w:sz w:val="20"/>
          <w:szCs w:val="20"/>
          <w:rtl/>
          <w:lang w:val="fr-FR" w:eastAsia="fr-FR" w:bidi="ar"/>
        </w:rPr>
        <w:t>(</w:t>
      </w:r>
      <w:r w:rsidRPr="00160645">
        <w:rPr>
          <w:position w:val="6"/>
          <w:sz w:val="20"/>
          <w:szCs w:val="20"/>
          <w:rtl/>
          <w:lang w:val="fr-FR" w:eastAsia="fr-FR" w:bidi="ar"/>
        </w:rPr>
        <w:footnoteReference w:id="522"/>
      </w:r>
      <w:r w:rsidRPr="00160645">
        <w:rPr>
          <w:position w:val="6"/>
          <w:sz w:val="20"/>
          <w:szCs w:val="20"/>
          <w:rtl/>
          <w:lang w:val="fr-FR" w:eastAsia="fr-FR" w:bidi="ar"/>
        </w:rPr>
        <w:t>)</w:t>
      </w:r>
    </w:p>
    <w:p w14:paraId="52A9713C" w14:textId="6258FC4B"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459</w:t>
      </w:r>
      <w:r w:rsidRPr="00160645">
        <w:rPr>
          <w:b/>
          <w:bCs/>
          <w:color w:val="FF0000"/>
          <w:rtl/>
          <w:lang w:val="fr-FR" w:eastAsia="fr-FR" w:bidi="ar"/>
        </w:rPr>
        <w:t>]</w:t>
      </w:r>
      <w:r>
        <w:rPr>
          <w:rFonts w:hint="cs"/>
          <w:rtl/>
          <w:lang w:val="fr-FR" w:eastAsia="fr-FR" w:bidi="ar"/>
        </w:rPr>
        <w:t xml:space="preserve"> قال الإمام الباقر</w:t>
      </w:r>
      <w:r w:rsidRPr="00160645">
        <w:rPr>
          <w:rtl/>
          <w:lang w:val="fr-FR" w:eastAsia="fr-FR" w:bidi="ar"/>
        </w:rPr>
        <w:t xml:space="preserve">: </w:t>
      </w:r>
      <w:r w:rsidRPr="00160645">
        <w:rPr>
          <w:rFonts w:hint="cs"/>
          <w:rtl/>
          <w:lang w:val="fr-FR" w:eastAsia="fr-FR" w:bidi="ar"/>
        </w:rPr>
        <w:t>(</w:t>
      </w:r>
      <w:r w:rsidRPr="00160645">
        <w:rPr>
          <w:rtl/>
          <w:lang w:val="fr-FR" w:eastAsia="fr-FR" w:bidi="ar"/>
        </w:rPr>
        <w:t xml:space="preserve">كان رسول الله </w:t>
      </w:r>
      <w:r w:rsidRPr="00160645">
        <w:rPr>
          <w:rtl/>
          <w:lang w:val="fr-FR" w:eastAsia="fr-FR" w:bidi="ar"/>
        </w:rPr>
        <w:sym w:font="Abo-thar" w:char="F061"/>
      </w:r>
      <w:r w:rsidRPr="00160645">
        <w:rPr>
          <w:rtl/>
          <w:lang w:val="fr-FR" w:eastAsia="fr-FR" w:bidi="ar"/>
        </w:rPr>
        <w:t xml:space="preserve"> يأكل أكل العبد، ويجلس جلسة العبد، وكان يأكل على الحضيض، وينام على الحضيض</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523"/>
      </w:r>
      <w:r w:rsidRPr="00160645">
        <w:rPr>
          <w:position w:val="6"/>
          <w:sz w:val="20"/>
          <w:szCs w:val="20"/>
          <w:rtl/>
          <w:lang w:val="fr-FR" w:eastAsia="fr-FR" w:bidi="ar"/>
        </w:rPr>
        <w:t>)</w:t>
      </w:r>
    </w:p>
    <w:p w14:paraId="0E7A06B2" w14:textId="759CE3B8"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460</w:t>
      </w:r>
      <w:r w:rsidRPr="00160645">
        <w:rPr>
          <w:b/>
          <w:bCs/>
          <w:color w:val="FF0000"/>
          <w:rtl/>
          <w:lang w:val="fr-FR" w:eastAsia="fr-FR" w:bidi="ar"/>
        </w:rPr>
        <w:t>]</w:t>
      </w:r>
      <w:r w:rsidRPr="00160645">
        <w:rPr>
          <w:rFonts w:hint="cs"/>
          <w:color w:val="FF0000"/>
          <w:rtl/>
          <w:lang w:val="fr-FR" w:eastAsia="fr-FR" w:bidi="ar"/>
        </w:rPr>
        <w:t xml:space="preserve"> </w:t>
      </w:r>
      <w:bookmarkStart w:id="91" w:name="_Hlk40974157"/>
      <w:r w:rsidRPr="00160645">
        <w:rPr>
          <w:rtl/>
          <w:lang w:val="fr-FR" w:eastAsia="fr-FR" w:bidi="ar"/>
        </w:rPr>
        <w:t>عن محمد بن مسلم قال: دخلت على الإمام الباقر، فجع</w:t>
      </w:r>
      <w:r w:rsidR="00B102D6">
        <w:rPr>
          <w:rFonts w:hint="cs"/>
          <w:rtl/>
          <w:lang w:val="fr-FR" w:eastAsia="fr-FR" w:bidi="ar"/>
        </w:rPr>
        <w:t>ل</w:t>
      </w:r>
      <w:r w:rsidRPr="00160645">
        <w:rPr>
          <w:rtl/>
          <w:lang w:val="fr-FR" w:eastAsia="fr-FR" w:bidi="ar"/>
        </w:rPr>
        <w:t xml:space="preserve">ت أنظر إليه، فدعاني إلى طعامه، فلما فرغ قال: يا محمد لعلك ترى أن رسول الله </w:t>
      </w:r>
      <w:r w:rsidRPr="00160645">
        <w:rPr>
          <w:rtl/>
          <w:lang w:val="fr-FR" w:eastAsia="fr-FR" w:bidi="ar"/>
        </w:rPr>
        <w:sym w:font="Abo-thar" w:char="F061"/>
      </w:r>
      <w:r w:rsidRPr="00160645">
        <w:rPr>
          <w:rtl/>
          <w:lang w:val="fr-FR" w:eastAsia="fr-FR" w:bidi="ar"/>
        </w:rPr>
        <w:t xml:space="preserve"> رأته عين يأكل وهو متك منذ أن بعثه الله إلى أن قبضه؟ ثم رد على نفسه فقال: لا والله ما رأته عين يأكل وهو متك</w:t>
      </w:r>
      <w:r w:rsidR="00B102D6">
        <w:rPr>
          <w:rFonts w:hint="cs"/>
          <w:rtl/>
          <w:lang w:val="fr-FR" w:eastAsia="fr-FR" w:bidi="ar"/>
        </w:rPr>
        <w:t>ئ</w:t>
      </w:r>
      <w:r w:rsidRPr="00160645">
        <w:rPr>
          <w:rtl/>
          <w:lang w:val="fr-FR" w:eastAsia="fr-FR" w:bidi="ar"/>
        </w:rPr>
        <w:t xml:space="preserve"> من</w:t>
      </w:r>
      <w:r w:rsidR="00B102D6">
        <w:rPr>
          <w:rFonts w:hint="cs"/>
          <w:rtl/>
          <w:lang w:val="fr-FR" w:eastAsia="fr-FR" w:bidi="ar"/>
        </w:rPr>
        <w:t>ذ</w:t>
      </w:r>
      <w:r w:rsidRPr="00160645">
        <w:rPr>
          <w:rtl/>
          <w:lang w:val="fr-FR" w:eastAsia="fr-FR" w:bidi="ar"/>
        </w:rPr>
        <w:t xml:space="preserve"> أن بعثه الله إلى أن قبضه، ثم قال: يا محمد لعلك ترى أنه شبع من خبز البر ثلاثة أيام متوالية من أن بعثه الله إلى أن قبضه؟ ثم إنه رد على نفسه ثم قال: لا والله ما شبع من خبز البر ثلاثة أيام متوالية منذ بعثه الله تعالى إلى أن قبضه، أما أني لا أقول: إنه كان لا يجد، لقد كان يجيز الرجل الواحد بالم</w:t>
      </w:r>
      <w:r w:rsidRPr="00160645">
        <w:rPr>
          <w:rFonts w:hint="cs"/>
          <w:rtl/>
          <w:lang w:val="fr-FR" w:eastAsia="fr-FR" w:bidi="ar"/>
        </w:rPr>
        <w:t>ائ</w:t>
      </w:r>
      <w:r w:rsidRPr="00160645">
        <w:rPr>
          <w:rtl/>
          <w:lang w:val="fr-FR" w:eastAsia="fr-FR" w:bidi="ar"/>
        </w:rPr>
        <w:t>ة من الابل، فلو أراد أن يأكل لاكل ولقد أتاه جبريل عليه السلام بمفاتيح خزائن الارض ثلاث مرات يخيره من غير أن ينقصه الله تبارك وتعالى مما أعد الله له يوم القيامة شيئا، فيختار التواضع لربه عز وجل، وما سئل شيئا قط فيقول: لا، إن كان أعطى، وإن لم يكن قال: يكون، وما أعطى على الله شيئا قط إلا سلم ذلك إليه، حتى أن كان ليعطي الرجل الجنة فيسلم الله ذلك له، ثم تناولني بيده، وقال: وإن كان صاحبكم ليجلس جلسة العبد، ويأكل أكلة العبد، ويطعم الناس خبز البر واللحم، ويرجع إلى</w:t>
      </w:r>
      <w:r w:rsidRPr="00160645">
        <w:rPr>
          <w:rFonts w:hint="cs"/>
          <w:rtl/>
          <w:lang w:val="fr-FR" w:eastAsia="fr-FR" w:bidi="ar"/>
        </w:rPr>
        <w:t xml:space="preserve"> </w:t>
      </w:r>
      <w:r w:rsidRPr="00160645">
        <w:rPr>
          <w:rtl/>
          <w:lang w:val="fr-FR" w:eastAsia="fr-FR" w:bidi="ar"/>
        </w:rPr>
        <w:t>أهله فيأكل الخبز والزيت، وإن كان ليشتري القميصين السنبلانيين، ثم يخير غلامه خيرهما، ثم يلبس الباقي، فإذا جاز أصابعه قطعه، وإذا جاز كعبه حذفه، وما ورد عليه أمران قط كلاهما لله رضا إلا أخذ بأشدهما على بدنه، ولقد ولى الناس خمس سنين فما وضع آجرة على آجرة، ولا لبنة على لبنة، ولا أقطع قطيعة</w:t>
      </w:r>
      <w:r w:rsidRPr="00160645">
        <w:rPr>
          <w:position w:val="6"/>
          <w:sz w:val="20"/>
          <w:szCs w:val="20"/>
          <w:rtl/>
          <w:lang w:val="fr-FR" w:eastAsia="fr-FR" w:bidi="ar"/>
        </w:rPr>
        <w:t>(</w:t>
      </w:r>
      <w:r w:rsidRPr="00160645">
        <w:rPr>
          <w:position w:val="6"/>
          <w:sz w:val="20"/>
          <w:szCs w:val="20"/>
          <w:rtl/>
          <w:lang w:val="fr-FR" w:eastAsia="fr-FR" w:bidi="ar"/>
        </w:rPr>
        <w:footnoteReference w:id="524"/>
      </w:r>
      <w:r w:rsidRPr="00160645">
        <w:rPr>
          <w:position w:val="6"/>
          <w:sz w:val="20"/>
          <w:szCs w:val="20"/>
          <w:rtl/>
          <w:lang w:val="fr-FR" w:eastAsia="fr-FR" w:bidi="ar"/>
        </w:rPr>
        <w:t>)</w:t>
      </w:r>
      <w:r w:rsidRPr="00160645">
        <w:rPr>
          <w:rtl/>
          <w:lang w:val="fr-FR" w:eastAsia="fr-FR" w:bidi="ar"/>
        </w:rPr>
        <w:t>، ولا أورث بيضاء ولا حمراء إلا سبع م</w:t>
      </w:r>
      <w:r w:rsidRPr="00160645">
        <w:rPr>
          <w:rFonts w:hint="cs"/>
          <w:rtl/>
          <w:lang w:val="fr-FR" w:eastAsia="fr-FR" w:bidi="ar"/>
        </w:rPr>
        <w:t>ائ</w:t>
      </w:r>
      <w:r w:rsidRPr="00160645">
        <w:rPr>
          <w:rtl/>
          <w:lang w:val="fr-FR" w:eastAsia="fr-FR" w:bidi="ar"/>
        </w:rPr>
        <w:t>ة درهم فضلت من عطاياه أراد أن يبتاع لاهله بها خادما، وما أطاق أحد عمله، لقد كان علي بن الحسين لينظر في الكتاب من كتب علي فيضرب به الارض ويقول: من يطيق هذا</w:t>
      </w:r>
      <w:r w:rsidRPr="00160645">
        <w:rPr>
          <w:rFonts w:hint="cs"/>
          <w:position w:val="6"/>
          <w:sz w:val="20"/>
          <w:szCs w:val="20"/>
          <w:rtl/>
          <w:lang w:val="fr-FR" w:eastAsia="fr-FR" w:bidi="ar"/>
        </w:rPr>
        <w:t>؟</w:t>
      </w:r>
      <w:r w:rsidRPr="00160645">
        <w:rPr>
          <w:rFonts w:hint="cs"/>
          <w:rtl/>
          <w:lang w:val="fr-FR" w:eastAsia="fr-FR"/>
        </w:rPr>
        <w:t>)</w:t>
      </w:r>
      <w:r w:rsidRPr="00160645">
        <w:rPr>
          <w:position w:val="6"/>
          <w:sz w:val="20"/>
          <w:szCs w:val="20"/>
          <w:rtl/>
          <w:lang w:val="fr-FR" w:eastAsia="fr-FR" w:bidi="ar"/>
        </w:rPr>
        <w:t>(</w:t>
      </w:r>
      <w:r w:rsidRPr="00160645">
        <w:rPr>
          <w:position w:val="6"/>
          <w:sz w:val="20"/>
          <w:szCs w:val="20"/>
          <w:rtl/>
          <w:lang w:val="fr-FR" w:eastAsia="fr-FR" w:bidi="ar"/>
        </w:rPr>
        <w:footnoteReference w:id="525"/>
      </w:r>
      <w:r w:rsidRPr="00160645">
        <w:rPr>
          <w:position w:val="6"/>
          <w:sz w:val="20"/>
          <w:szCs w:val="20"/>
          <w:rtl/>
          <w:lang w:val="fr-FR" w:eastAsia="fr-FR" w:bidi="ar"/>
        </w:rPr>
        <w:t>)</w:t>
      </w:r>
      <w:bookmarkEnd w:id="91"/>
    </w:p>
    <w:p w14:paraId="7D72701A" w14:textId="06E7A599"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461</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عن </w:t>
      </w:r>
      <w:r w:rsidRPr="00160645">
        <w:rPr>
          <w:rtl/>
          <w:lang w:val="fr-FR" w:eastAsia="fr-FR" w:bidi="ar"/>
        </w:rPr>
        <w:t xml:space="preserve">الإمام الباقر أن </w:t>
      </w:r>
      <w:r w:rsidRPr="00160645">
        <w:rPr>
          <w:rFonts w:hint="cs"/>
          <w:rtl/>
          <w:lang w:val="fr-FR" w:eastAsia="fr-FR" w:bidi="ar"/>
        </w:rPr>
        <w:t xml:space="preserve">ملكا أتى </w:t>
      </w:r>
      <w:r w:rsidRPr="00160645">
        <w:rPr>
          <w:rtl/>
          <w:lang w:val="fr-FR" w:eastAsia="fr-FR" w:bidi="ar"/>
        </w:rPr>
        <w:t xml:space="preserve">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 xml:space="preserve">فقال: إن الله تعالى يخيرك أن تكون عبدا رسولا متواضعا، أو ملكا رسولا، قال: فنظر إلى جبريل وأومأ بيده أن تواضع، فقال: عبدا متواضعا رسولا، فقال الرسول </w:t>
      </w:r>
      <w:r w:rsidRPr="00160645">
        <w:rPr>
          <w:lang w:val="fr-FR" w:eastAsia="fr-FR" w:bidi="ar"/>
        </w:rPr>
        <w:sym w:font="Abo-thar" w:char="F061"/>
      </w:r>
      <w:r w:rsidRPr="00160645">
        <w:rPr>
          <w:rtl/>
          <w:lang w:val="fr-FR" w:eastAsia="fr-FR" w:bidi="ar"/>
        </w:rPr>
        <w:t>: مع أنه لا ينقصك مما عند ربك شيئا، قال: ومعه مفاتيح خزائن الارض</w:t>
      </w:r>
      <w:r w:rsidRPr="00160645">
        <w:rPr>
          <w:position w:val="6"/>
          <w:sz w:val="20"/>
          <w:szCs w:val="20"/>
          <w:rtl/>
          <w:lang w:val="fr-FR" w:eastAsia="fr-FR" w:bidi="ar"/>
        </w:rPr>
        <w:t>(</w:t>
      </w:r>
      <w:r w:rsidRPr="00160645">
        <w:rPr>
          <w:position w:val="6"/>
          <w:sz w:val="20"/>
          <w:szCs w:val="20"/>
          <w:rtl/>
          <w:lang w:val="fr-FR" w:eastAsia="fr-FR" w:bidi="ar"/>
        </w:rPr>
        <w:footnoteReference w:id="526"/>
      </w:r>
      <w:r w:rsidRPr="00160645">
        <w:rPr>
          <w:position w:val="6"/>
          <w:sz w:val="20"/>
          <w:szCs w:val="20"/>
          <w:rtl/>
          <w:lang w:val="fr-FR" w:eastAsia="fr-FR" w:bidi="ar"/>
        </w:rPr>
        <w:t>)</w:t>
      </w:r>
      <w:r w:rsidRPr="00160645">
        <w:rPr>
          <w:rtl/>
          <w:lang w:val="fr-FR" w:eastAsia="fr-FR" w:bidi="ar"/>
        </w:rPr>
        <w:t>.</w:t>
      </w:r>
    </w:p>
    <w:p w14:paraId="5A0929C1" w14:textId="4A56551E"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462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الباقر قال: قال رسول الله </w:t>
      </w:r>
      <w:r w:rsidRPr="00160645">
        <w:rPr>
          <w:rtl/>
          <w:lang w:val="fr-FR" w:eastAsia="fr-FR" w:bidi="ar"/>
        </w:rPr>
        <w:sym w:font="Abo-thar" w:char="F061"/>
      </w:r>
      <w:r w:rsidRPr="00160645">
        <w:rPr>
          <w:rtl/>
          <w:lang w:val="fr-FR" w:eastAsia="fr-FR" w:bidi="ar"/>
        </w:rPr>
        <w:t>: جاءني ملك فقال: يا محمد ربك يقرئك السلام ويقول لك: إن شئت جعلت لك بطحاء مكة رضراض</w:t>
      </w:r>
      <w:r w:rsidRPr="00160645">
        <w:rPr>
          <w:position w:val="6"/>
          <w:sz w:val="20"/>
          <w:szCs w:val="20"/>
          <w:rtl/>
          <w:lang w:val="fr-FR" w:eastAsia="fr-FR" w:bidi="ar"/>
        </w:rPr>
        <w:t>(</w:t>
      </w:r>
      <w:r w:rsidRPr="00160645">
        <w:rPr>
          <w:position w:val="6"/>
          <w:sz w:val="20"/>
          <w:szCs w:val="20"/>
          <w:rtl/>
          <w:lang w:val="fr-FR" w:eastAsia="fr-FR" w:bidi="ar"/>
        </w:rPr>
        <w:footnoteReference w:id="527"/>
      </w:r>
      <w:r w:rsidRPr="00160645">
        <w:rPr>
          <w:position w:val="6"/>
          <w:sz w:val="20"/>
          <w:szCs w:val="20"/>
          <w:rtl/>
          <w:lang w:val="fr-FR" w:eastAsia="fr-FR" w:bidi="ar"/>
        </w:rPr>
        <w:t>)</w:t>
      </w:r>
      <w:r w:rsidRPr="00160645">
        <w:rPr>
          <w:rFonts w:hint="cs"/>
          <w:rtl/>
          <w:lang w:val="fr-FR" w:eastAsia="fr-FR" w:bidi="ar"/>
        </w:rPr>
        <w:t xml:space="preserve"> </w:t>
      </w:r>
      <w:r w:rsidRPr="00160645">
        <w:rPr>
          <w:rtl/>
          <w:lang w:val="fr-FR" w:eastAsia="fr-FR" w:bidi="ar"/>
        </w:rPr>
        <w:t xml:space="preserve">ذهب، قال: فرفع النبي </w:t>
      </w:r>
      <w:r w:rsidRPr="00160645">
        <w:rPr>
          <w:rtl/>
          <w:lang w:val="fr-FR" w:eastAsia="fr-FR" w:bidi="ar"/>
        </w:rPr>
        <w:sym w:font="Abo-thar" w:char="F061"/>
      </w:r>
      <w:r w:rsidRPr="00160645">
        <w:rPr>
          <w:rtl/>
          <w:lang w:val="fr-FR" w:eastAsia="fr-FR" w:bidi="ar"/>
        </w:rPr>
        <w:t xml:space="preserve"> رأسه إلى السماء فقال: يا رب أشبع يوما فأحمدك، وأجوع يوما فأسألك</w:t>
      </w:r>
      <w:r w:rsidRPr="00160645">
        <w:rPr>
          <w:position w:val="6"/>
          <w:sz w:val="20"/>
          <w:szCs w:val="20"/>
          <w:rtl/>
          <w:lang w:val="fr-FR" w:eastAsia="fr-FR" w:bidi="ar"/>
        </w:rPr>
        <w:t>(</w:t>
      </w:r>
      <w:r w:rsidRPr="00160645">
        <w:rPr>
          <w:position w:val="6"/>
          <w:sz w:val="20"/>
          <w:szCs w:val="20"/>
          <w:rtl/>
          <w:lang w:val="fr-FR" w:eastAsia="fr-FR" w:bidi="ar"/>
        </w:rPr>
        <w:footnoteReference w:id="528"/>
      </w:r>
      <w:r w:rsidRPr="00160645">
        <w:rPr>
          <w:position w:val="6"/>
          <w:sz w:val="20"/>
          <w:szCs w:val="20"/>
          <w:rtl/>
          <w:lang w:val="fr-FR" w:eastAsia="fr-FR" w:bidi="ar"/>
        </w:rPr>
        <w:t>)</w:t>
      </w:r>
      <w:r w:rsidRPr="00160645">
        <w:rPr>
          <w:rtl/>
          <w:lang w:val="fr-FR" w:eastAsia="fr-FR" w:bidi="ar"/>
        </w:rPr>
        <w:t xml:space="preserve">. </w:t>
      </w:r>
    </w:p>
    <w:p w14:paraId="5C25B044" w14:textId="06A8B503" w:rsidR="00C45158" w:rsidRPr="00D20625" w:rsidRDefault="00C45158" w:rsidP="00C45158">
      <w:pPr>
        <w:widowControl w:val="0"/>
        <w:tabs>
          <w:tab w:val="left" w:pos="1096"/>
        </w:tabs>
        <w:adjustRightInd w:val="0"/>
        <w:textAlignment w:val="baseline"/>
        <w:rPr>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463</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قال الإمام الصادق: بلي ثوب رسول الله </w:t>
      </w:r>
      <w:r w:rsidRPr="00D20625">
        <w:rPr>
          <w:lang w:val="fr-FR" w:eastAsia="fr-FR" w:bidi="ar"/>
        </w:rPr>
        <w:sym w:font="Abo-thar" w:char="F061"/>
      </w:r>
      <w:r w:rsidRPr="00D20625">
        <w:rPr>
          <w:rtl/>
          <w:lang w:val="fr-FR" w:eastAsia="fr-FR" w:bidi="ar"/>
        </w:rPr>
        <w:t xml:space="preserve"> وكان له اثنا عشر درهما، فقال: يا علي خذ هذه الدراهم فاشتر لي ثوبا ألبسه، قال علي: فجئت إلى السوق فاشتريت له قميصا باثنى عشر درهما، وجئت به إلى رسول الله </w:t>
      </w:r>
      <w:r w:rsidRPr="00D20625">
        <w:rPr>
          <w:lang w:val="fr-FR" w:eastAsia="fr-FR" w:bidi="ar"/>
        </w:rPr>
        <w:sym w:font="Abo-thar" w:char="F061"/>
      </w:r>
      <w:r w:rsidRPr="00D20625">
        <w:rPr>
          <w:rtl/>
          <w:lang w:val="fr-FR" w:eastAsia="fr-FR" w:bidi="ar"/>
        </w:rPr>
        <w:t xml:space="preserve">، فنظر إليه فقال: يا علي غير هذا أحب إلي، أترى صاحبه يقيلنا؟ فقلت: لا أدري، فقال: انظر، فجئت إلى صاحبه فقلت: إن رسول الله </w:t>
      </w:r>
      <w:r w:rsidRPr="00D20625">
        <w:rPr>
          <w:lang w:val="fr-FR" w:eastAsia="fr-FR" w:bidi="ar"/>
        </w:rPr>
        <w:sym w:font="Abo-thar" w:char="F061"/>
      </w:r>
      <w:r w:rsidRPr="00D20625">
        <w:rPr>
          <w:rtl/>
          <w:lang w:val="fr-FR" w:eastAsia="fr-FR" w:bidi="ar"/>
        </w:rPr>
        <w:t xml:space="preserve"> قد كره هذا يريد ثوبا دونه فأقلنا فيه، فرد علي الدراهم، وجئت به إلى رسول الله </w:t>
      </w:r>
      <w:r w:rsidRPr="00D20625">
        <w:rPr>
          <w:lang w:val="fr-FR" w:eastAsia="fr-FR" w:bidi="ar"/>
        </w:rPr>
        <w:sym w:font="Abo-thar" w:char="F061"/>
      </w:r>
      <w:r w:rsidRPr="00D20625">
        <w:rPr>
          <w:rtl/>
          <w:lang w:val="fr-FR" w:eastAsia="fr-FR" w:bidi="ar"/>
        </w:rPr>
        <w:t xml:space="preserve"> فمشى معي إلى السوق ليبتاع قميصا، فنظر إلى جارية قاعدة على الطريق تبكي، فقال لها رسول الله </w:t>
      </w:r>
      <w:r w:rsidRPr="00D20625">
        <w:rPr>
          <w:lang w:val="fr-FR" w:eastAsia="fr-FR" w:bidi="ar"/>
        </w:rPr>
        <w:sym w:font="Abo-thar" w:char="F061"/>
      </w:r>
      <w:r w:rsidRPr="00D20625">
        <w:rPr>
          <w:rtl/>
          <w:lang w:val="fr-FR" w:eastAsia="fr-FR" w:bidi="ar"/>
        </w:rPr>
        <w:t xml:space="preserve">: ما شأنك؟ قالت: يا رسول الله إن أهل بيتي أعطوني أربعة دراهم لاشتري لهم بها حاجة فضاعت فلا أجسر أن أرجع إليهم، فأعطاها رسول الله </w:t>
      </w:r>
      <w:r w:rsidRPr="00D20625">
        <w:rPr>
          <w:lang w:val="fr-FR" w:eastAsia="fr-FR" w:bidi="ar"/>
        </w:rPr>
        <w:sym w:font="Abo-thar" w:char="F061"/>
      </w:r>
      <w:r w:rsidRPr="00D20625">
        <w:rPr>
          <w:rtl/>
          <w:lang w:val="fr-FR" w:eastAsia="fr-FR" w:bidi="ar"/>
        </w:rPr>
        <w:t xml:space="preserve"> أربعة دراهم، وقال: ارجعي إلى أهلك، ومضى رسول الله </w:t>
      </w:r>
      <w:r w:rsidRPr="00D20625">
        <w:rPr>
          <w:lang w:val="fr-FR" w:eastAsia="fr-FR" w:bidi="ar"/>
        </w:rPr>
        <w:sym w:font="Abo-thar" w:char="F061"/>
      </w:r>
      <w:r w:rsidRPr="00D20625">
        <w:rPr>
          <w:rtl/>
          <w:lang w:val="fr-FR" w:eastAsia="fr-FR" w:bidi="ar"/>
        </w:rPr>
        <w:t xml:space="preserve"> إلى السوق فاشترى قميصا بأربعة دراهم، ولبسه وحمد الله، وخرج فرأى رجلا عريانا يقول: من كساني كساه الله من ثياب الجنة، فخلع رسول الله </w:t>
      </w:r>
      <w:r w:rsidRPr="00D20625">
        <w:rPr>
          <w:lang w:val="fr-FR" w:eastAsia="fr-FR" w:bidi="ar"/>
        </w:rPr>
        <w:sym w:font="Abo-thar" w:char="F061"/>
      </w:r>
      <w:r w:rsidRPr="00D20625">
        <w:rPr>
          <w:rtl/>
          <w:lang w:val="fr-FR" w:eastAsia="fr-FR" w:bidi="ar"/>
        </w:rPr>
        <w:t xml:space="preserve"> قميصه الذي اشتراه وكساه السائل، ثم رجع إلى السوق فاشترى بالاربعة التي بقيت قميصا آخر، فلبسه وحمد الله ورجع إلى منزله، وإذا الجارية قاعدة على الطريق، فقال لها رسول الله </w:t>
      </w:r>
      <w:r w:rsidRPr="00D20625">
        <w:rPr>
          <w:lang w:val="fr-FR" w:eastAsia="fr-FR" w:bidi="ar"/>
        </w:rPr>
        <w:sym w:font="Abo-thar" w:char="F061"/>
      </w:r>
      <w:r w:rsidRPr="00D20625">
        <w:rPr>
          <w:rtl/>
          <w:lang w:val="fr-FR" w:eastAsia="fr-FR" w:bidi="ar"/>
        </w:rPr>
        <w:t xml:space="preserve">: ما لك لا تأتين أهلك؟ قالت: يا رسول الله إني قد أبطأت عليهم وأخاف أن يضربوني، فقال رسول الله </w:t>
      </w:r>
      <w:r w:rsidRPr="00D20625">
        <w:rPr>
          <w:lang w:val="fr-FR" w:eastAsia="fr-FR" w:bidi="ar"/>
        </w:rPr>
        <w:sym w:font="Abo-thar" w:char="F061"/>
      </w:r>
      <w:r w:rsidRPr="00D20625">
        <w:rPr>
          <w:rtl/>
          <w:lang w:val="fr-FR" w:eastAsia="fr-FR" w:bidi="ar"/>
        </w:rPr>
        <w:t xml:space="preserve">: مري بين يدي ودليني على أهلك، فجاء رسول الله </w:t>
      </w:r>
      <w:r w:rsidRPr="00D20625">
        <w:rPr>
          <w:lang w:val="fr-FR" w:eastAsia="fr-FR" w:bidi="ar"/>
        </w:rPr>
        <w:sym w:font="Abo-thar" w:char="F061"/>
      </w:r>
      <w:r w:rsidRPr="00D20625">
        <w:rPr>
          <w:rtl/>
          <w:lang w:val="fr-FR" w:eastAsia="fr-FR" w:bidi="ar"/>
        </w:rPr>
        <w:t xml:space="preserve"> حتى وقف على باب دارهم، ثم قال: السلام عليكم يا أهل الدار، فلم يجيبوه، فأعاد السلام فلم يجيبوه، فأعاد السلام فقالوا: عليك السلام يا رسول الله ورحمة الله وبركاته، فقال لهم: ما لكم تركتم إجابتي في أول السلام والثاني؟ قالوا: يا رسول الله سمعنا سلامك فأحببنا أن تستكثر منه، فقال رسول الله </w:t>
      </w:r>
      <w:r w:rsidRPr="00D20625">
        <w:rPr>
          <w:lang w:val="fr-FR" w:eastAsia="fr-FR" w:bidi="ar"/>
        </w:rPr>
        <w:sym w:font="Abo-thar" w:char="F061"/>
      </w:r>
      <w:r w:rsidRPr="00D20625">
        <w:rPr>
          <w:rtl/>
          <w:lang w:val="fr-FR" w:eastAsia="fr-FR" w:bidi="ar"/>
        </w:rPr>
        <w:t xml:space="preserve">: إن هذه الجارية أبطأت عليكم فلا تؤاخذوها، فقالوا: يا رسول الله هي حرة لممشاك، فقال رسول الله </w:t>
      </w:r>
      <w:r w:rsidRPr="00D20625">
        <w:rPr>
          <w:lang w:val="fr-FR" w:eastAsia="fr-FR" w:bidi="ar"/>
        </w:rPr>
        <w:sym w:font="Abo-thar" w:char="F061"/>
      </w:r>
      <w:r w:rsidRPr="00D20625">
        <w:rPr>
          <w:rtl/>
          <w:lang w:val="fr-FR" w:eastAsia="fr-FR" w:bidi="ar"/>
        </w:rPr>
        <w:t>: الحمد لله، ما رأيت اثنى عشر درهما أعظم بركة من هذه، كسى الله بها عريانين، وأعتق بها نسمة</w:t>
      </w:r>
      <w:r w:rsidRPr="00D20625">
        <w:rPr>
          <w:position w:val="6"/>
          <w:szCs w:val="24"/>
          <w:rtl/>
          <w:lang w:val="fr-FR" w:eastAsia="fr-FR" w:bidi="ar"/>
        </w:rPr>
        <w:t>(</w:t>
      </w:r>
      <w:r w:rsidRPr="00D20625">
        <w:rPr>
          <w:position w:val="6"/>
          <w:szCs w:val="24"/>
          <w:rtl/>
          <w:lang w:val="fr-FR" w:eastAsia="fr-FR" w:bidi="ar"/>
        </w:rPr>
        <w:footnoteReference w:id="529"/>
      </w:r>
      <w:r w:rsidRPr="00D20625">
        <w:rPr>
          <w:position w:val="6"/>
          <w:szCs w:val="24"/>
          <w:rtl/>
          <w:lang w:val="fr-FR" w:eastAsia="fr-FR" w:bidi="ar"/>
        </w:rPr>
        <w:t>)</w:t>
      </w:r>
      <w:r w:rsidRPr="00D20625">
        <w:rPr>
          <w:rtl/>
          <w:lang w:val="fr-FR" w:eastAsia="fr-FR" w:bidi="ar"/>
        </w:rPr>
        <w:t>.</w:t>
      </w:r>
    </w:p>
    <w:p w14:paraId="2CE80722" w14:textId="3581F8E7" w:rsidR="00C45158" w:rsidRPr="00D20625" w:rsidRDefault="00C45158" w:rsidP="00C45158">
      <w:pPr>
        <w:widowControl w:val="0"/>
        <w:tabs>
          <w:tab w:val="left" w:pos="1096"/>
        </w:tabs>
        <w:adjustRightInd w:val="0"/>
        <w:textAlignment w:val="baseline"/>
        <w:rPr>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464</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سئل الإمام الصادق: حديث يروى عن أبيك أنه قال: ما شبع رسول الله </w:t>
      </w:r>
      <w:r w:rsidRPr="00D20625">
        <w:rPr>
          <w:lang w:val="fr-FR" w:eastAsia="fr-FR" w:bidi="ar"/>
        </w:rPr>
        <w:sym w:font="Abo-thar" w:char="F061"/>
      </w:r>
      <w:r w:rsidRPr="00D20625">
        <w:rPr>
          <w:rtl/>
          <w:lang w:val="fr-FR" w:eastAsia="fr-FR" w:bidi="ar"/>
        </w:rPr>
        <w:t xml:space="preserve"> من خبز بر قط، أهو صحيح؟ فقال: لا، ما أكل رسول الله </w:t>
      </w:r>
      <w:r w:rsidRPr="00D20625">
        <w:rPr>
          <w:lang w:val="fr-FR" w:eastAsia="fr-FR" w:bidi="ar"/>
        </w:rPr>
        <w:sym w:font="Abo-thar" w:char="F061"/>
      </w:r>
      <w:r w:rsidRPr="00D20625">
        <w:rPr>
          <w:rtl/>
          <w:lang w:val="fr-FR" w:eastAsia="fr-FR" w:bidi="ar"/>
        </w:rPr>
        <w:t xml:space="preserve"> خبز بر قط، ولا شبع من خبز شعير قط</w:t>
      </w:r>
      <w:r w:rsidRPr="00D20625">
        <w:rPr>
          <w:position w:val="6"/>
          <w:szCs w:val="24"/>
          <w:rtl/>
          <w:lang w:val="fr-FR" w:eastAsia="fr-FR" w:bidi="ar"/>
        </w:rPr>
        <w:t>(</w:t>
      </w:r>
      <w:r w:rsidRPr="00D20625">
        <w:rPr>
          <w:position w:val="6"/>
          <w:szCs w:val="24"/>
          <w:rtl/>
          <w:lang w:val="fr-FR" w:eastAsia="fr-FR" w:bidi="ar"/>
        </w:rPr>
        <w:footnoteReference w:id="530"/>
      </w:r>
      <w:r w:rsidRPr="00D20625">
        <w:rPr>
          <w:position w:val="6"/>
          <w:szCs w:val="24"/>
          <w:rtl/>
          <w:lang w:val="fr-FR" w:eastAsia="fr-FR" w:bidi="ar"/>
        </w:rPr>
        <w:t>)</w:t>
      </w:r>
      <w:r w:rsidRPr="00D20625">
        <w:rPr>
          <w:rtl/>
          <w:lang w:val="fr-FR" w:eastAsia="fr-FR" w:bidi="ar"/>
        </w:rPr>
        <w:t>.</w:t>
      </w:r>
    </w:p>
    <w:p w14:paraId="5C666271" w14:textId="020E4701" w:rsidR="00C45158" w:rsidRPr="00D20625" w:rsidRDefault="00C45158" w:rsidP="00C45158">
      <w:pPr>
        <w:widowControl w:val="0"/>
        <w:tabs>
          <w:tab w:val="left" w:pos="1096"/>
        </w:tabs>
        <w:adjustRightInd w:val="0"/>
        <w:textAlignment w:val="baseline"/>
        <w:rPr>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465</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كان رسول الله </w:t>
      </w:r>
      <w:r w:rsidRPr="00D20625">
        <w:rPr>
          <w:lang w:val="fr-FR" w:eastAsia="fr-FR" w:bidi="ar"/>
        </w:rPr>
        <w:sym w:font="Abo-thar" w:char="F061"/>
      </w:r>
      <w:r w:rsidRPr="00D20625">
        <w:rPr>
          <w:rtl/>
          <w:lang w:val="fr-FR" w:eastAsia="fr-FR" w:bidi="ar"/>
        </w:rPr>
        <w:t xml:space="preserve"> في بيت ام سلمة في ليلتها، ففقدته من الفراش، فدخلها في ذلك ما يدخل النساء، فقامت تطلبه في جوانب البيت حتى انتهت إليه وهو في جانب من البيت قائم رافع يديه يبكي، وهو يقول: (اللهم لا تنزع مني صالح ما أعطيتني أبدا، اللهم لا تشمت بي عدوا ولا حاسدا أبدا، اللهم ولا تردني في سوء استنقذتني منه أبدا، اللهم ولا تكلني إلي نفسي طرفة عين أبدا) قال: فانصرفت ام سلمة تبكي حتى انصرف رسول الله </w:t>
      </w:r>
      <w:r w:rsidRPr="00D20625">
        <w:rPr>
          <w:lang w:val="fr-FR" w:eastAsia="fr-FR" w:bidi="ar"/>
        </w:rPr>
        <w:sym w:font="Abo-thar" w:char="F061"/>
      </w:r>
      <w:r w:rsidRPr="00D20625">
        <w:rPr>
          <w:rtl/>
          <w:lang w:val="fr-FR" w:eastAsia="fr-FR" w:bidi="ar"/>
        </w:rPr>
        <w:t xml:space="preserve"> لبكائها فقال لها: ما يبكيك يا ام سلمة؟ فقالت: بأبي أنت وامي يا رسول الله ولم لا أبكي وأنت بالمكان الذي أنت به من الله، قد غفر الله لك ما تقدم من ذنبك وما تأخر، تسأله أن لا يشمت بك عدوا أبدا، وأن لا يردك في سوء استنقذك منه أبدا، وأن لا ينزع منك صالحا أعطاك أبدا، وأن لا يكلك إلى نفسك طرفة عين أبدا؟ فقال: يا ام سلمة وما يؤمنني؟ وإنما وكل الله يونس بن متى إلى نفسه طرفة عين وكان منه ما كان</w:t>
      </w:r>
      <w:r w:rsidRPr="00D20625">
        <w:rPr>
          <w:position w:val="6"/>
          <w:szCs w:val="24"/>
          <w:rtl/>
          <w:lang w:val="fr-FR" w:eastAsia="fr-FR" w:bidi="ar"/>
        </w:rPr>
        <w:t>(</w:t>
      </w:r>
      <w:r w:rsidRPr="00D20625">
        <w:rPr>
          <w:position w:val="6"/>
          <w:szCs w:val="24"/>
          <w:rtl/>
          <w:lang w:val="fr-FR" w:eastAsia="fr-FR" w:bidi="ar"/>
        </w:rPr>
        <w:footnoteReference w:id="531"/>
      </w:r>
      <w:r w:rsidRPr="00D20625">
        <w:rPr>
          <w:position w:val="6"/>
          <w:szCs w:val="24"/>
          <w:rtl/>
          <w:lang w:val="fr-FR" w:eastAsia="fr-FR" w:bidi="ar"/>
        </w:rPr>
        <w:t>)</w:t>
      </w:r>
      <w:r w:rsidRPr="00D20625">
        <w:rPr>
          <w:rtl/>
          <w:lang w:val="fr-FR" w:eastAsia="fr-FR" w:bidi="ar"/>
        </w:rPr>
        <w:t>.</w:t>
      </w:r>
    </w:p>
    <w:p w14:paraId="21175A62" w14:textId="7627AF5D" w:rsidR="00C45158" w:rsidRPr="00D20625" w:rsidRDefault="00C45158" w:rsidP="00C45158">
      <w:pPr>
        <w:widowControl w:val="0"/>
        <w:tabs>
          <w:tab w:val="left" w:pos="1096"/>
        </w:tabs>
        <w:adjustRightInd w:val="0"/>
        <w:textAlignment w:val="baseline"/>
        <w:rPr>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466</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(كان رسول الله </w:t>
      </w:r>
      <w:r w:rsidRPr="00D20625">
        <w:rPr>
          <w:lang w:val="fr-FR" w:eastAsia="fr-FR" w:bidi="ar"/>
        </w:rPr>
        <w:sym w:font="Abo-thar" w:char="F061"/>
      </w:r>
      <w:r w:rsidRPr="00D20625">
        <w:rPr>
          <w:rtl/>
          <w:lang w:val="fr-FR" w:eastAsia="fr-FR" w:bidi="ar"/>
        </w:rPr>
        <w:t xml:space="preserve"> يأكل أكل العبد، ويجلس جلوس العبد</w:t>
      </w:r>
      <w:r w:rsidRPr="00D20625">
        <w:rPr>
          <w:position w:val="6"/>
          <w:szCs w:val="24"/>
          <w:rtl/>
          <w:lang w:val="fr-FR" w:eastAsia="fr-FR" w:bidi="ar"/>
        </w:rPr>
        <w:t>(</w:t>
      </w:r>
      <w:r w:rsidRPr="00D20625">
        <w:rPr>
          <w:position w:val="6"/>
          <w:szCs w:val="24"/>
          <w:rtl/>
          <w:lang w:val="fr-FR" w:eastAsia="fr-FR" w:bidi="ar"/>
        </w:rPr>
        <w:footnoteReference w:id="532"/>
      </w:r>
      <w:r w:rsidRPr="00D20625">
        <w:rPr>
          <w:position w:val="6"/>
          <w:szCs w:val="24"/>
          <w:rtl/>
          <w:lang w:val="fr-FR" w:eastAsia="fr-FR" w:bidi="ar"/>
        </w:rPr>
        <w:t>)</w:t>
      </w:r>
      <w:r w:rsidRPr="00D20625">
        <w:rPr>
          <w:rtl/>
          <w:lang w:val="fr-FR" w:eastAsia="fr-FR" w:bidi="ar"/>
        </w:rPr>
        <w:t>، ويعلم أنه عبد)</w:t>
      </w:r>
      <w:r w:rsidRPr="00D20625">
        <w:rPr>
          <w:position w:val="6"/>
          <w:szCs w:val="24"/>
          <w:rtl/>
          <w:lang w:val="fr-FR" w:eastAsia="fr-FR" w:bidi="ar"/>
        </w:rPr>
        <w:t>(</w:t>
      </w:r>
      <w:r w:rsidRPr="00D20625">
        <w:rPr>
          <w:position w:val="6"/>
          <w:szCs w:val="24"/>
          <w:rtl/>
          <w:lang w:val="fr-FR" w:eastAsia="fr-FR" w:bidi="ar"/>
        </w:rPr>
        <w:footnoteReference w:id="533"/>
      </w:r>
      <w:r w:rsidRPr="00D20625">
        <w:rPr>
          <w:position w:val="6"/>
          <w:szCs w:val="24"/>
          <w:rtl/>
          <w:lang w:val="fr-FR" w:eastAsia="fr-FR" w:bidi="ar"/>
        </w:rPr>
        <w:t>)</w:t>
      </w:r>
    </w:p>
    <w:p w14:paraId="17F31D2C" w14:textId="16F62878" w:rsidR="00C45158" w:rsidRPr="00D20625" w:rsidRDefault="00C45158" w:rsidP="00C45158">
      <w:pPr>
        <w:widowControl w:val="0"/>
        <w:tabs>
          <w:tab w:val="left" w:pos="1096"/>
        </w:tabs>
        <w:adjustRightInd w:val="0"/>
        <w:textAlignment w:val="baseline"/>
        <w:rPr>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467</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قال الإمام الصادق: (إن جبريل عليه السلام أتى رسول الله </w:t>
      </w:r>
      <w:r w:rsidRPr="00D20625">
        <w:rPr>
          <w:lang w:val="fr-FR" w:eastAsia="fr-FR" w:bidi="ar"/>
        </w:rPr>
        <w:sym w:font="Abo-thar" w:char="F061"/>
      </w:r>
      <w:r w:rsidRPr="00D20625">
        <w:rPr>
          <w:rtl/>
          <w:lang w:val="fr-FR" w:eastAsia="fr-FR" w:bidi="ar"/>
        </w:rPr>
        <w:t xml:space="preserve"> فخيره، وأشار عليه بالتواضع، وكان له ناصحا، فكان رسول الله </w:t>
      </w:r>
      <w:r w:rsidRPr="00D20625">
        <w:rPr>
          <w:lang w:val="fr-FR" w:eastAsia="fr-FR" w:bidi="ar"/>
        </w:rPr>
        <w:sym w:font="Abo-thar" w:char="F061"/>
      </w:r>
      <w:r w:rsidRPr="00D20625">
        <w:rPr>
          <w:rtl/>
          <w:lang w:val="fr-FR" w:eastAsia="fr-FR" w:bidi="ar"/>
        </w:rPr>
        <w:t xml:space="preserve"> يأكل أكلة العبد، ويجلس جلسة العبد تواضعا لله تبارك وتعالى، ثم أتاه عند الموت بمفاتيح خزائن الدنيا فقال: هذه مفاتيح خزائن الدنيا بعث بها إليك ربك ليكون لك ما أقلت الارض، من غير أن ينقصك شيئا، فقال رسول الله </w:t>
      </w:r>
      <w:r w:rsidRPr="00D20625">
        <w:rPr>
          <w:lang w:val="fr-FR" w:eastAsia="fr-FR" w:bidi="ar"/>
        </w:rPr>
        <w:sym w:font="Abo-thar" w:char="F061"/>
      </w:r>
      <w:r w:rsidRPr="00D20625">
        <w:rPr>
          <w:rtl/>
          <w:lang w:val="fr-FR" w:eastAsia="fr-FR" w:bidi="ar"/>
        </w:rPr>
        <w:t>: في الرفيق الاعلى</w:t>
      </w:r>
      <w:r w:rsidRPr="00D20625">
        <w:rPr>
          <w:position w:val="6"/>
          <w:szCs w:val="24"/>
          <w:rtl/>
          <w:lang w:val="fr-FR" w:eastAsia="fr-FR" w:bidi="ar"/>
        </w:rPr>
        <w:t>(</w:t>
      </w:r>
      <w:r w:rsidRPr="00D20625">
        <w:rPr>
          <w:position w:val="6"/>
          <w:szCs w:val="24"/>
          <w:rtl/>
          <w:lang w:val="fr-FR" w:eastAsia="fr-FR" w:bidi="ar"/>
        </w:rPr>
        <w:footnoteReference w:id="534"/>
      </w:r>
      <w:r w:rsidRPr="00D20625">
        <w:rPr>
          <w:position w:val="6"/>
          <w:szCs w:val="24"/>
          <w:rtl/>
          <w:lang w:val="fr-FR" w:eastAsia="fr-FR" w:bidi="ar"/>
        </w:rPr>
        <w:t>)</w:t>
      </w:r>
      <w:r w:rsidRPr="00D20625">
        <w:rPr>
          <w:rtl/>
          <w:lang w:val="fr-FR" w:eastAsia="fr-FR" w:bidi="ar"/>
        </w:rPr>
        <w:t>)</w:t>
      </w:r>
      <w:r w:rsidRPr="00D20625">
        <w:rPr>
          <w:position w:val="6"/>
          <w:szCs w:val="24"/>
          <w:rtl/>
          <w:lang w:val="fr-FR" w:eastAsia="fr-FR" w:bidi="ar"/>
        </w:rPr>
        <w:t>(</w:t>
      </w:r>
      <w:r w:rsidRPr="00D20625">
        <w:rPr>
          <w:position w:val="6"/>
          <w:szCs w:val="24"/>
          <w:rtl/>
          <w:lang w:val="fr-FR" w:eastAsia="fr-FR" w:bidi="ar"/>
        </w:rPr>
        <w:footnoteReference w:id="535"/>
      </w:r>
      <w:r w:rsidRPr="00D20625">
        <w:rPr>
          <w:position w:val="6"/>
          <w:szCs w:val="24"/>
          <w:rtl/>
          <w:lang w:val="fr-FR" w:eastAsia="fr-FR" w:bidi="ar"/>
        </w:rPr>
        <w:t>)</w:t>
      </w:r>
      <w:r w:rsidRPr="00D20625">
        <w:rPr>
          <w:rtl/>
          <w:lang w:val="fr-FR" w:eastAsia="fr-FR" w:bidi="ar"/>
        </w:rPr>
        <w:t>.</w:t>
      </w:r>
    </w:p>
    <w:p w14:paraId="64B2E3F8" w14:textId="1F38B0FD" w:rsidR="00C45158" w:rsidRPr="00D20625" w:rsidRDefault="00C45158" w:rsidP="00C45158">
      <w:pPr>
        <w:widowControl w:val="0"/>
        <w:tabs>
          <w:tab w:val="left" w:pos="1096"/>
        </w:tabs>
        <w:adjustRightInd w:val="0"/>
        <w:textAlignment w:val="baseline"/>
        <w:rPr>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468</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قال رسول الله </w:t>
      </w:r>
      <w:r w:rsidRPr="00D20625">
        <w:rPr>
          <w:lang w:val="fr-FR" w:eastAsia="fr-FR" w:bidi="ar"/>
        </w:rPr>
        <w:sym w:font="Abo-thar" w:char="F061"/>
      </w:r>
      <w:r w:rsidRPr="00D20625">
        <w:rPr>
          <w:rtl/>
          <w:lang w:val="fr-FR" w:eastAsia="fr-FR" w:bidi="ar"/>
        </w:rPr>
        <w:t>: عرضت علي بطحاء مكة ذهبا، فقلت: يا رب لا، ولكن أشبع يوما، وأجوع يوما، فإذا شبعت حمدتك وشكرتك، وإذا جعت دعوتك وذكرتك</w:t>
      </w:r>
      <w:r w:rsidRPr="00D20625">
        <w:rPr>
          <w:position w:val="6"/>
          <w:szCs w:val="24"/>
          <w:rtl/>
          <w:lang w:val="fr-FR" w:eastAsia="fr-FR" w:bidi="ar"/>
        </w:rPr>
        <w:t>(</w:t>
      </w:r>
      <w:r w:rsidRPr="00D20625">
        <w:rPr>
          <w:position w:val="6"/>
          <w:szCs w:val="24"/>
          <w:rtl/>
          <w:lang w:val="fr-FR" w:eastAsia="fr-FR" w:bidi="ar"/>
        </w:rPr>
        <w:footnoteReference w:id="536"/>
      </w:r>
      <w:r w:rsidRPr="00D20625">
        <w:rPr>
          <w:position w:val="6"/>
          <w:szCs w:val="24"/>
          <w:rtl/>
          <w:lang w:val="fr-FR" w:eastAsia="fr-FR" w:bidi="ar"/>
        </w:rPr>
        <w:t>)</w:t>
      </w:r>
      <w:r w:rsidRPr="00D20625">
        <w:rPr>
          <w:rtl/>
          <w:lang w:val="fr-FR" w:eastAsia="fr-FR" w:bidi="ar"/>
        </w:rPr>
        <w:t>.</w:t>
      </w:r>
    </w:p>
    <w:p w14:paraId="3DE089C5" w14:textId="2E3BD542" w:rsidR="00C45158" w:rsidRPr="00D20625" w:rsidRDefault="00C45158" w:rsidP="00C45158">
      <w:pPr>
        <w:widowControl w:val="0"/>
        <w:tabs>
          <w:tab w:val="left" w:pos="1096"/>
        </w:tabs>
        <w:adjustRightInd w:val="0"/>
        <w:textAlignment w:val="baseline"/>
        <w:rPr>
          <w:rtl/>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469</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(ما كان شيء أحب إلى رسول الله </w:t>
      </w:r>
      <w:r w:rsidRPr="00D20625">
        <w:rPr>
          <w:lang w:val="fr-FR" w:eastAsia="fr-FR" w:bidi="ar"/>
        </w:rPr>
        <w:sym w:font="Abo-thar" w:char="F061"/>
      </w:r>
      <w:r w:rsidRPr="00D20625">
        <w:rPr>
          <w:rtl/>
          <w:lang w:val="fr-FR" w:eastAsia="fr-FR" w:bidi="ar"/>
        </w:rPr>
        <w:t xml:space="preserve"> من أن يظل خائفا جائعا في الله عز وجل)</w:t>
      </w:r>
      <w:r w:rsidRPr="00D20625">
        <w:rPr>
          <w:position w:val="6"/>
          <w:szCs w:val="24"/>
          <w:rtl/>
          <w:lang w:val="fr-FR" w:eastAsia="fr-FR" w:bidi="ar"/>
        </w:rPr>
        <w:t>(</w:t>
      </w:r>
      <w:r w:rsidRPr="00D20625">
        <w:rPr>
          <w:position w:val="6"/>
          <w:szCs w:val="24"/>
          <w:rtl/>
          <w:lang w:val="fr-FR" w:eastAsia="fr-FR" w:bidi="ar"/>
        </w:rPr>
        <w:footnoteReference w:id="537"/>
      </w:r>
      <w:r w:rsidRPr="00D20625">
        <w:rPr>
          <w:position w:val="6"/>
          <w:szCs w:val="24"/>
          <w:rtl/>
          <w:lang w:val="fr-FR" w:eastAsia="fr-FR" w:bidi="ar"/>
        </w:rPr>
        <w:t>)</w:t>
      </w:r>
    </w:p>
    <w:p w14:paraId="6A121AE3" w14:textId="340BE861" w:rsidR="00C45158" w:rsidRPr="00D20625" w:rsidRDefault="00C45158" w:rsidP="00C45158">
      <w:pPr>
        <w:widowControl w:val="0"/>
        <w:tabs>
          <w:tab w:val="left" w:pos="1096"/>
        </w:tabs>
        <w:adjustRightInd w:val="0"/>
        <w:textAlignment w:val="baseline"/>
        <w:rPr>
          <w:rtl/>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470</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(إياك أن تطمح نفسك إلى من فوقك وكفى بما قال الله عز وجل لرسول الله </w:t>
      </w:r>
      <w:r w:rsidRPr="00D20625">
        <w:rPr>
          <w:lang w:val="fr-FR" w:eastAsia="fr-FR" w:bidi="ar"/>
        </w:rPr>
        <w:sym w:font="Abo-thar" w:char="F061"/>
      </w:r>
      <w:r w:rsidRPr="00D20625">
        <w:rPr>
          <w:rtl/>
          <w:lang w:val="fr-FR" w:eastAsia="fr-FR" w:bidi="ar"/>
        </w:rPr>
        <w:t xml:space="preserve">: (فلا تعجبك أموالهم ولا أولادهم، وقال الله عز وجل لرسوله: (ولا تمدن عينيك إلى ما متعنا به أزواجا منهم زهرة الحيوة الدنيا، فإن خفت شيئا من ذلك فاذكر عيش رسول الله </w:t>
      </w:r>
      <w:r w:rsidRPr="00D20625">
        <w:rPr>
          <w:lang w:val="fr-FR" w:eastAsia="fr-FR" w:bidi="ar"/>
        </w:rPr>
        <w:sym w:font="Abo-thar" w:char="F061"/>
      </w:r>
      <w:r w:rsidRPr="00D20625">
        <w:rPr>
          <w:rtl/>
          <w:lang w:val="fr-FR" w:eastAsia="fr-FR" w:bidi="ar"/>
        </w:rPr>
        <w:t>، فإنما كان قوته الشعير وحلواه التمر، ووقوده السعف إذا وجده</w:t>
      </w:r>
      <w:r w:rsidRPr="00D20625">
        <w:rPr>
          <w:position w:val="6"/>
          <w:szCs w:val="24"/>
          <w:rtl/>
          <w:lang w:val="fr-FR" w:eastAsia="fr-FR" w:bidi="ar"/>
        </w:rPr>
        <w:t>(</w:t>
      </w:r>
      <w:r w:rsidRPr="00D20625">
        <w:rPr>
          <w:position w:val="6"/>
          <w:szCs w:val="24"/>
          <w:rtl/>
          <w:lang w:val="fr-FR" w:eastAsia="fr-FR" w:bidi="ar"/>
        </w:rPr>
        <w:footnoteReference w:id="538"/>
      </w:r>
      <w:r w:rsidRPr="00D20625">
        <w:rPr>
          <w:position w:val="6"/>
          <w:szCs w:val="24"/>
          <w:rtl/>
          <w:lang w:val="fr-FR" w:eastAsia="fr-FR" w:bidi="ar"/>
        </w:rPr>
        <w:t>)</w:t>
      </w:r>
      <w:r w:rsidRPr="00D20625">
        <w:rPr>
          <w:rtl/>
          <w:lang w:val="fr-FR" w:eastAsia="fr-FR" w:bidi="ar"/>
        </w:rPr>
        <w:t>.</w:t>
      </w:r>
    </w:p>
    <w:p w14:paraId="539E6BE0" w14:textId="41C68D6D" w:rsidR="00C45158" w:rsidRPr="00D20625" w:rsidRDefault="00C45158" w:rsidP="00C45158">
      <w:pPr>
        <w:widowControl w:val="0"/>
        <w:tabs>
          <w:tab w:val="left" w:pos="1096"/>
        </w:tabs>
        <w:adjustRightInd w:val="0"/>
        <w:textAlignment w:val="baseline"/>
        <w:rPr>
          <w:rtl/>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471</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عن الإمام الصادق قال: أفطر رسول الله عشية خميس في مسجد قبا، فقال: هل من شراب؟ فأتاه أوس بن خولى الانصاري بعس مخيض</w:t>
      </w:r>
      <w:r w:rsidRPr="00D20625">
        <w:rPr>
          <w:position w:val="6"/>
          <w:szCs w:val="24"/>
          <w:rtl/>
          <w:lang w:val="fr-FR" w:eastAsia="fr-FR" w:bidi="ar"/>
        </w:rPr>
        <w:t>(</w:t>
      </w:r>
      <w:r w:rsidRPr="00D20625">
        <w:rPr>
          <w:position w:val="6"/>
          <w:szCs w:val="24"/>
          <w:rtl/>
          <w:lang w:val="fr-FR" w:eastAsia="fr-FR" w:bidi="ar"/>
        </w:rPr>
        <w:footnoteReference w:id="539"/>
      </w:r>
      <w:r w:rsidRPr="00D20625">
        <w:rPr>
          <w:position w:val="6"/>
          <w:szCs w:val="24"/>
          <w:rtl/>
          <w:lang w:val="fr-FR" w:eastAsia="fr-FR" w:bidi="ar"/>
        </w:rPr>
        <w:t>)</w:t>
      </w:r>
      <w:r w:rsidRPr="00D20625">
        <w:rPr>
          <w:rtl/>
          <w:lang w:val="fr-FR" w:eastAsia="fr-FR" w:bidi="ar"/>
        </w:rPr>
        <w:t xml:space="preserve"> بعسل، فلما وضعه على فيه نحاه، ثم قال: شرابان يكتفى بأحدهما من صاحبه، لا أشربه ولا احرمه: ولكن أتواضع لله، فإن من تواضع لله رفعه الله، ومن تكبر خفضه الله، ومن اقتصد في معيشته رزقه الله، ومن بذر حرمه الله، ومن أكثر ذكر الموت أحبه الله</w:t>
      </w:r>
      <w:r w:rsidRPr="00D20625">
        <w:rPr>
          <w:position w:val="6"/>
          <w:szCs w:val="24"/>
          <w:rtl/>
          <w:lang w:val="fr-FR" w:eastAsia="fr-FR" w:bidi="ar"/>
        </w:rPr>
        <w:t>(</w:t>
      </w:r>
      <w:r w:rsidRPr="00D20625">
        <w:rPr>
          <w:position w:val="6"/>
          <w:szCs w:val="24"/>
          <w:rtl/>
          <w:lang w:val="fr-FR" w:eastAsia="fr-FR" w:bidi="ar"/>
        </w:rPr>
        <w:footnoteReference w:id="540"/>
      </w:r>
      <w:r w:rsidRPr="00D20625">
        <w:rPr>
          <w:position w:val="6"/>
          <w:szCs w:val="24"/>
          <w:rtl/>
          <w:lang w:val="fr-FR" w:eastAsia="fr-FR" w:bidi="ar"/>
        </w:rPr>
        <w:t>)</w:t>
      </w:r>
      <w:r w:rsidRPr="00D20625">
        <w:rPr>
          <w:rtl/>
          <w:lang w:val="fr-FR" w:eastAsia="fr-FR" w:bidi="ar"/>
        </w:rPr>
        <w:t>.</w:t>
      </w:r>
    </w:p>
    <w:p w14:paraId="7F9D626A" w14:textId="34B2C4C3" w:rsidR="00C45158" w:rsidRPr="00D20625" w:rsidRDefault="00C45158" w:rsidP="00C45158">
      <w:pPr>
        <w:widowControl w:val="0"/>
        <w:tabs>
          <w:tab w:val="left" w:pos="1096"/>
        </w:tabs>
        <w:adjustRightInd w:val="0"/>
        <w:textAlignment w:val="baseline"/>
        <w:rPr>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472</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ما أعجب رسول الله </w:t>
      </w:r>
      <w:r w:rsidRPr="00D20625">
        <w:rPr>
          <w:lang w:val="fr-FR" w:eastAsia="fr-FR" w:bidi="ar"/>
        </w:rPr>
        <w:sym w:font="Abo-thar" w:char="F061"/>
      </w:r>
      <w:r w:rsidRPr="00D20625">
        <w:rPr>
          <w:rtl/>
          <w:lang w:val="fr-FR" w:eastAsia="fr-FR" w:bidi="ar"/>
        </w:rPr>
        <w:t xml:space="preserve"> شيء من الدنيا إلا أن يكون فيها جائعا خائفا</w:t>
      </w:r>
      <w:r w:rsidRPr="00D20625">
        <w:rPr>
          <w:position w:val="6"/>
          <w:szCs w:val="24"/>
          <w:rtl/>
          <w:lang w:val="fr-FR" w:eastAsia="fr-FR" w:bidi="ar"/>
        </w:rPr>
        <w:t>(</w:t>
      </w:r>
      <w:r w:rsidRPr="00D20625">
        <w:rPr>
          <w:position w:val="6"/>
          <w:szCs w:val="24"/>
          <w:rtl/>
          <w:lang w:val="fr-FR" w:eastAsia="fr-FR" w:bidi="ar"/>
        </w:rPr>
        <w:footnoteReference w:id="541"/>
      </w:r>
      <w:r w:rsidRPr="00D20625">
        <w:rPr>
          <w:position w:val="6"/>
          <w:szCs w:val="24"/>
          <w:rtl/>
          <w:lang w:val="fr-FR" w:eastAsia="fr-FR" w:bidi="ar"/>
        </w:rPr>
        <w:t>)</w:t>
      </w:r>
      <w:r w:rsidRPr="00D20625">
        <w:rPr>
          <w:rtl/>
          <w:lang w:val="fr-FR" w:eastAsia="fr-FR" w:bidi="ar"/>
        </w:rPr>
        <w:t>.</w:t>
      </w:r>
    </w:p>
    <w:p w14:paraId="53D567E1" w14:textId="4CA76FDA" w:rsidR="00C45158" w:rsidRPr="00D20625" w:rsidRDefault="00C45158" w:rsidP="00C45158">
      <w:pPr>
        <w:widowControl w:val="0"/>
        <w:tabs>
          <w:tab w:val="left" w:pos="1096"/>
        </w:tabs>
        <w:adjustRightInd w:val="0"/>
        <w:textAlignment w:val="baseline"/>
        <w:rPr>
          <w:rtl/>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473</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خرج النبي </w:t>
      </w:r>
      <w:r w:rsidRPr="00D20625">
        <w:rPr>
          <w:lang w:val="fr-FR" w:eastAsia="fr-FR" w:bidi="ar"/>
        </w:rPr>
        <w:sym w:font="Abo-thar" w:char="F061"/>
      </w:r>
      <w:r w:rsidRPr="00D20625">
        <w:rPr>
          <w:rtl/>
          <w:lang w:val="fr-FR" w:eastAsia="fr-FR" w:bidi="ar"/>
        </w:rPr>
        <w:t xml:space="preserve"> وهو محزون، فأتاه ملك ومعه مفاتيح خزائن الارض فقال: يا محمد هذه مفاتيح خزائن الدنيا، يقول لك ربك افتح وخذ منها ما شئت من غير أن ينقص شيئا عندي، فقال رسول الله </w:t>
      </w:r>
      <w:r w:rsidRPr="00D20625">
        <w:rPr>
          <w:lang w:val="fr-FR" w:eastAsia="fr-FR" w:bidi="ar"/>
        </w:rPr>
        <w:sym w:font="Abo-thar" w:char="F061"/>
      </w:r>
      <w:r w:rsidRPr="00D20625">
        <w:rPr>
          <w:rtl/>
          <w:lang w:val="fr-FR" w:eastAsia="fr-FR" w:bidi="ar"/>
        </w:rPr>
        <w:t>: الدنيا دار من لا دار له، ولها يجمع من لا عقل له، فقال الملك: والذى بعثك بالحق لقد سمعت هذا الكلام من ملك يقوله في السماء الرابعة حين اعطيت المفاتيح</w:t>
      </w:r>
      <w:r w:rsidRPr="00D20625">
        <w:rPr>
          <w:position w:val="6"/>
          <w:szCs w:val="24"/>
          <w:rtl/>
          <w:lang w:val="fr-FR" w:eastAsia="fr-FR" w:bidi="ar"/>
        </w:rPr>
        <w:t>(</w:t>
      </w:r>
      <w:r w:rsidRPr="00D20625">
        <w:rPr>
          <w:position w:val="6"/>
          <w:szCs w:val="24"/>
          <w:rtl/>
          <w:lang w:val="fr-FR" w:eastAsia="fr-FR" w:bidi="ar"/>
        </w:rPr>
        <w:footnoteReference w:id="542"/>
      </w:r>
      <w:r w:rsidRPr="00D20625">
        <w:rPr>
          <w:position w:val="6"/>
          <w:szCs w:val="24"/>
          <w:rtl/>
          <w:lang w:val="fr-FR" w:eastAsia="fr-FR" w:bidi="ar"/>
        </w:rPr>
        <w:t>)</w:t>
      </w:r>
      <w:r w:rsidRPr="00D20625">
        <w:rPr>
          <w:rtl/>
          <w:lang w:val="fr-FR" w:eastAsia="fr-FR" w:bidi="ar"/>
        </w:rPr>
        <w:t>.</w:t>
      </w:r>
    </w:p>
    <w:p w14:paraId="3CFF07D1" w14:textId="5A095F94" w:rsidR="00C45158" w:rsidRPr="00D20625" w:rsidRDefault="00C45158" w:rsidP="00C45158">
      <w:pPr>
        <w:widowControl w:val="0"/>
        <w:tabs>
          <w:tab w:val="left" w:pos="1096"/>
        </w:tabs>
        <w:adjustRightInd w:val="0"/>
        <w:textAlignment w:val="baseline"/>
        <w:rPr>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474</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إن رجلا من الانصار أهدى إلى رسول الله </w:t>
      </w:r>
      <w:r w:rsidRPr="00D20625">
        <w:rPr>
          <w:lang w:val="fr-FR" w:eastAsia="fr-FR" w:bidi="ar"/>
        </w:rPr>
        <w:sym w:font="Abo-thar" w:char="F061"/>
      </w:r>
      <w:r w:rsidRPr="00D20625">
        <w:rPr>
          <w:rtl/>
          <w:lang w:val="fr-FR" w:eastAsia="fr-FR" w:bidi="ar"/>
        </w:rPr>
        <w:t xml:space="preserve"> صاعا من رطب، فقال رسول الله </w:t>
      </w:r>
      <w:r w:rsidRPr="00D20625">
        <w:rPr>
          <w:lang w:val="fr-FR" w:eastAsia="fr-FR" w:bidi="ar"/>
        </w:rPr>
        <w:sym w:font="Abo-thar" w:char="F061"/>
      </w:r>
      <w:r w:rsidRPr="00D20625">
        <w:rPr>
          <w:rtl/>
          <w:lang w:val="fr-FR" w:eastAsia="fr-FR" w:bidi="ar"/>
        </w:rPr>
        <w:t xml:space="preserve"> للخادم التي جاء به: ادخلي فانظري هل تجدين في البيت قصعة أو طبقا فتأت</w:t>
      </w:r>
      <w:r w:rsidR="00B102D6">
        <w:rPr>
          <w:rFonts w:hint="cs"/>
          <w:rtl/>
          <w:lang w:val="fr-FR" w:eastAsia="fr-FR" w:bidi="ar"/>
        </w:rPr>
        <w:t>ي</w:t>
      </w:r>
      <w:r w:rsidRPr="00D20625">
        <w:rPr>
          <w:rtl/>
          <w:lang w:val="fr-FR" w:eastAsia="fr-FR" w:bidi="ar"/>
        </w:rPr>
        <w:t xml:space="preserve">ني به؟ فدخلت ثم خرجت إليه فقالت: ما أصبت قصعة ولا طبقا، فكنس رسول الله </w:t>
      </w:r>
      <w:r w:rsidRPr="00D20625">
        <w:rPr>
          <w:lang w:val="fr-FR" w:eastAsia="fr-FR" w:bidi="ar"/>
        </w:rPr>
        <w:sym w:font="Abo-thar" w:char="F061"/>
      </w:r>
      <w:r w:rsidRPr="00D20625">
        <w:rPr>
          <w:rtl/>
          <w:lang w:val="fr-FR" w:eastAsia="fr-FR" w:bidi="ar"/>
        </w:rPr>
        <w:t xml:space="preserve"> بثوبه مكانا من الارض، ثم قال لها: ضعيه هاهنا على الحضيض، ثم قال: والذي نفسي بيده لو كانت الدنيا تعدل عند الله مثقال جناح بعوضة ما أعطى كافرا ولا منافقا منها شيئا</w:t>
      </w:r>
      <w:r w:rsidRPr="00D20625">
        <w:rPr>
          <w:position w:val="6"/>
          <w:szCs w:val="24"/>
          <w:rtl/>
          <w:lang w:val="fr-FR" w:eastAsia="fr-FR" w:bidi="ar"/>
        </w:rPr>
        <w:t>(</w:t>
      </w:r>
      <w:r w:rsidRPr="00D20625">
        <w:rPr>
          <w:position w:val="6"/>
          <w:szCs w:val="24"/>
          <w:rtl/>
          <w:lang w:val="fr-FR" w:eastAsia="fr-FR" w:bidi="ar"/>
        </w:rPr>
        <w:footnoteReference w:id="543"/>
      </w:r>
      <w:r w:rsidRPr="00D20625">
        <w:rPr>
          <w:position w:val="6"/>
          <w:szCs w:val="24"/>
          <w:rtl/>
          <w:lang w:val="fr-FR" w:eastAsia="fr-FR" w:bidi="ar"/>
        </w:rPr>
        <w:t>)</w:t>
      </w:r>
      <w:r w:rsidRPr="00D20625">
        <w:rPr>
          <w:rtl/>
          <w:lang w:val="fr-FR" w:eastAsia="fr-FR" w:bidi="ar"/>
        </w:rPr>
        <w:t>.</w:t>
      </w:r>
    </w:p>
    <w:p w14:paraId="1EDBB80A" w14:textId="2885A10D" w:rsidR="00C45158" w:rsidRPr="00D20625" w:rsidRDefault="00C45158" w:rsidP="00C45158">
      <w:pPr>
        <w:widowControl w:val="0"/>
        <w:tabs>
          <w:tab w:val="left" w:pos="1096"/>
        </w:tabs>
        <w:adjustRightInd w:val="0"/>
        <w:textAlignment w:val="baseline"/>
        <w:rPr>
          <w:rtl/>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475</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(إن النبي </w:t>
      </w:r>
      <w:r w:rsidRPr="00D20625">
        <w:rPr>
          <w:lang w:val="fr-FR" w:eastAsia="fr-FR" w:bidi="ar"/>
        </w:rPr>
        <w:sym w:font="Abo-thar" w:char="F061"/>
      </w:r>
      <w:r w:rsidRPr="00D20625">
        <w:rPr>
          <w:rtl/>
          <w:lang w:val="fr-FR" w:eastAsia="fr-FR" w:bidi="ar"/>
        </w:rPr>
        <w:t xml:space="preserve"> كان قوته الشعير من غير أدم)</w:t>
      </w:r>
      <w:r w:rsidRPr="00D20625">
        <w:rPr>
          <w:position w:val="6"/>
          <w:szCs w:val="24"/>
          <w:rtl/>
          <w:lang w:val="fr-FR" w:eastAsia="fr-FR" w:bidi="ar"/>
        </w:rPr>
        <w:t>(</w:t>
      </w:r>
      <w:r w:rsidRPr="00D20625">
        <w:rPr>
          <w:position w:val="6"/>
          <w:szCs w:val="24"/>
          <w:rtl/>
          <w:lang w:val="fr-FR" w:eastAsia="fr-FR" w:bidi="ar"/>
        </w:rPr>
        <w:footnoteReference w:id="544"/>
      </w:r>
      <w:r w:rsidRPr="00D20625">
        <w:rPr>
          <w:position w:val="6"/>
          <w:szCs w:val="24"/>
          <w:rtl/>
          <w:lang w:val="fr-FR" w:eastAsia="fr-FR" w:bidi="ar"/>
        </w:rPr>
        <w:t>)</w:t>
      </w:r>
    </w:p>
    <w:p w14:paraId="6E302CAD" w14:textId="353D5CE8" w:rsidR="00C45158" w:rsidRPr="00D20625" w:rsidRDefault="00C45158" w:rsidP="00C45158">
      <w:pPr>
        <w:widowControl w:val="0"/>
        <w:tabs>
          <w:tab w:val="left" w:pos="1096"/>
        </w:tabs>
        <w:adjustRightInd w:val="0"/>
        <w:textAlignment w:val="baseline"/>
        <w:rPr>
          <w:rtl/>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476</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دخل على النبي </w:t>
      </w:r>
      <w:r w:rsidRPr="00D20625">
        <w:rPr>
          <w:lang w:val="fr-FR" w:eastAsia="fr-FR" w:bidi="ar"/>
        </w:rPr>
        <w:sym w:font="Abo-thar" w:char="F061"/>
      </w:r>
      <w:r w:rsidRPr="00D20625">
        <w:rPr>
          <w:rtl/>
          <w:lang w:val="fr-FR" w:eastAsia="fr-FR" w:bidi="ar"/>
        </w:rPr>
        <w:t xml:space="preserve"> رجل وهو على حصير قد أثر في جسمه، ووسادة ليف قد أثرت في خده، فجعل يمسح ويقول: ما رضي بهذا كسرى ولا قيصر، إنهم ينامون على الحرير والديباج، أنت على هذا الحصير؟ قال: فقال رسول الله </w:t>
      </w:r>
      <w:r w:rsidRPr="00D20625">
        <w:rPr>
          <w:lang w:val="fr-FR" w:eastAsia="fr-FR" w:bidi="ar"/>
        </w:rPr>
        <w:sym w:font="Abo-thar" w:char="F061"/>
      </w:r>
      <w:r w:rsidRPr="00D20625">
        <w:rPr>
          <w:rtl/>
          <w:lang w:val="fr-FR" w:eastAsia="fr-FR" w:bidi="ar"/>
        </w:rPr>
        <w:t>: لانا خير منهما والله، لانا أكرم منهما والله، ما أنا والدنيا، إنما مثل الدنيا كمثل راكب مر على شجرة ولها فئ فاستظل تحتها، فلما أن مال الظل عنها ارتحل فذهب وتركها</w:t>
      </w:r>
      <w:r w:rsidRPr="00D20625">
        <w:rPr>
          <w:position w:val="6"/>
          <w:szCs w:val="24"/>
          <w:rtl/>
          <w:lang w:val="fr-FR" w:eastAsia="fr-FR" w:bidi="ar"/>
        </w:rPr>
        <w:t>(</w:t>
      </w:r>
      <w:r w:rsidRPr="00D20625">
        <w:rPr>
          <w:position w:val="6"/>
          <w:szCs w:val="24"/>
          <w:rtl/>
          <w:lang w:val="fr-FR" w:eastAsia="fr-FR" w:bidi="ar"/>
        </w:rPr>
        <w:footnoteReference w:id="545"/>
      </w:r>
      <w:r w:rsidRPr="00D20625">
        <w:rPr>
          <w:position w:val="6"/>
          <w:szCs w:val="24"/>
          <w:rtl/>
          <w:lang w:val="fr-FR" w:eastAsia="fr-FR" w:bidi="ar"/>
        </w:rPr>
        <w:t>)</w:t>
      </w:r>
      <w:r w:rsidRPr="00D20625">
        <w:rPr>
          <w:rtl/>
          <w:lang w:val="fr-FR" w:eastAsia="fr-FR" w:bidi="ar"/>
        </w:rPr>
        <w:t>.</w:t>
      </w:r>
    </w:p>
    <w:p w14:paraId="492EC8E8" w14:textId="47C63D25" w:rsidR="00C45158" w:rsidRPr="00D20625" w:rsidRDefault="00C45158" w:rsidP="00C45158">
      <w:pPr>
        <w:widowControl w:val="0"/>
        <w:tabs>
          <w:tab w:val="left" w:pos="1096"/>
        </w:tabs>
        <w:adjustRightInd w:val="0"/>
        <w:textAlignment w:val="baseline"/>
        <w:rPr>
          <w:lang w:val="fr-FR" w:eastAsia="fr-FR" w:bidi="ar"/>
        </w:rPr>
      </w:pPr>
      <w:r w:rsidRPr="00D20625">
        <w:rPr>
          <w:b/>
          <w:bCs/>
          <w:color w:val="FF0000"/>
          <w:rtl/>
          <w:lang w:val="fr-FR" w:eastAsia="fr-FR" w:bidi="ar"/>
        </w:rPr>
        <w:t xml:space="preserve">[الحديث: </w:t>
      </w:r>
      <w:r w:rsidR="00EE7B2F">
        <w:rPr>
          <w:b/>
          <w:bCs/>
          <w:color w:val="FF0000"/>
          <w:rtl/>
          <w:lang w:val="fr-FR" w:eastAsia="fr-FR" w:bidi="ar"/>
        </w:rPr>
        <w:t>477</w:t>
      </w:r>
      <w:r w:rsidRPr="00D20625">
        <w:rPr>
          <w:b/>
          <w:bCs/>
          <w:color w:val="FF0000"/>
          <w:rtl/>
          <w:lang w:val="fr-FR" w:eastAsia="fr-FR" w:bidi="ar"/>
        </w:rPr>
        <w:t>]</w:t>
      </w:r>
      <w:r w:rsidRPr="00D20625">
        <w:rPr>
          <w:color w:val="FF0000"/>
          <w:rtl/>
          <w:lang w:val="fr-FR" w:eastAsia="fr-FR" w:bidi="ar"/>
        </w:rPr>
        <w:t xml:space="preserve"> </w:t>
      </w:r>
      <w:r w:rsidRPr="00D20625">
        <w:rPr>
          <w:rtl/>
          <w:lang w:val="fr-FR" w:eastAsia="fr-FR" w:bidi="ar"/>
        </w:rPr>
        <w:t xml:space="preserve">عن الإمام الصادق قال: مات رسول الله </w:t>
      </w:r>
      <w:r w:rsidRPr="00D20625">
        <w:rPr>
          <w:lang w:val="fr-FR" w:eastAsia="fr-FR" w:bidi="ar"/>
        </w:rPr>
        <w:sym w:font="Abo-thar" w:char="F061"/>
      </w:r>
      <w:r w:rsidRPr="00D20625">
        <w:rPr>
          <w:rtl/>
          <w:lang w:val="fr-FR" w:eastAsia="fr-FR" w:bidi="ar"/>
        </w:rPr>
        <w:t xml:space="preserve"> وعليه دين</w:t>
      </w:r>
      <w:r w:rsidRPr="00D20625">
        <w:rPr>
          <w:position w:val="6"/>
          <w:szCs w:val="24"/>
          <w:rtl/>
          <w:lang w:val="fr-FR" w:eastAsia="fr-FR" w:bidi="ar"/>
        </w:rPr>
        <w:t>(</w:t>
      </w:r>
      <w:r w:rsidRPr="00D20625">
        <w:rPr>
          <w:position w:val="6"/>
          <w:szCs w:val="24"/>
          <w:rtl/>
          <w:lang w:val="fr-FR" w:eastAsia="fr-FR" w:bidi="ar"/>
        </w:rPr>
        <w:footnoteReference w:id="546"/>
      </w:r>
      <w:r w:rsidRPr="00D20625">
        <w:rPr>
          <w:position w:val="6"/>
          <w:szCs w:val="24"/>
          <w:rtl/>
          <w:lang w:val="fr-FR" w:eastAsia="fr-FR" w:bidi="ar"/>
        </w:rPr>
        <w:t>)</w:t>
      </w:r>
      <w:r w:rsidRPr="00D20625">
        <w:rPr>
          <w:rtl/>
          <w:lang w:val="fr-FR" w:eastAsia="fr-FR" w:bidi="ar"/>
        </w:rPr>
        <w:t>.</w:t>
      </w:r>
    </w:p>
    <w:p w14:paraId="6FE63324" w14:textId="64D4ED6E"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478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قال: </w:t>
      </w:r>
      <w:r w:rsidRPr="00160645">
        <w:rPr>
          <w:rFonts w:hint="cs"/>
          <w:rtl/>
          <w:lang w:val="fr-FR" w:eastAsia="fr-FR" w:bidi="ar"/>
        </w:rPr>
        <w:t>(</w:t>
      </w:r>
      <w:r w:rsidRPr="00160645">
        <w:rPr>
          <w:rtl/>
          <w:lang w:val="fr-FR" w:eastAsia="fr-FR" w:bidi="ar"/>
        </w:rPr>
        <w:t xml:space="preserve">كان رسول الله </w:t>
      </w:r>
      <w:r w:rsidRPr="00160645">
        <w:rPr>
          <w:rtl/>
          <w:lang w:val="fr-FR" w:eastAsia="fr-FR" w:bidi="ar"/>
        </w:rPr>
        <w:sym w:font="Abo-thar" w:char="F061"/>
      </w:r>
      <w:r w:rsidRPr="00160645">
        <w:rPr>
          <w:rtl/>
          <w:lang w:val="fr-FR" w:eastAsia="fr-FR" w:bidi="ar"/>
        </w:rPr>
        <w:t xml:space="preserve"> يجلس على الارض، ويأكل على الارض، ويعتقل الشاة، ويجيب دعوة المملوك على خبز الشعير)</w:t>
      </w:r>
      <w:r w:rsidRPr="00160645">
        <w:rPr>
          <w:position w:val="6"/>
          <w:sz w:val="20"/>
          <w:szCs w:val="20"/>
          <w:rtl/>
          <w:lang w:val="fr-FR" w:eastAsia="fr-FR" w:bidi="ar"/>
        </w:rPr>
        <w:t>(</w:t>
      </w:r>
      <w:r w:rsidRPr="00160645">
        <w:rPr>
          <w:position w:val="6"/>
          <w:sz w:val="20"/>
          <w:szCs w:val="20"/>
          <w:rtl/>
          <w:lang w:val="fr-FR" w:eastAsia="fr-FR" w:bidi="ar"/>
        </w:rPr>
        <w:footnoteReference w:id="547"/>
      </w:r>
      <w:r w:rsidRPr="00160645">
        <w:rPr>
          <w:position w:val="6"/>
          <w:sz w:val="20"/>
          <w:szCs w:val="20"/>
          <w:rtl/>
          <w:lang w:val="fr-FR" w:eastAsia="fr-FR" w:bidi="ar"/>
        </w:rPr>
        <w:t>)</w:t>
      </w:r>
    </w:p>
    <w:p w14:paraId="6D44E5C2" w14:textId="0286E9E8"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479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بكر بن عبد الله أن عمر دخل على النبي </w:t>
      </w:r>
      <w:r w:rsidRPr="00160645">
        <w:rPr>
          <w:rtl/>
          <w:lang w:val="fr-FR" w:eastAsia="fr-FR" w:bidi="ar"/>
        </w:rPr>
        <w:sym w:font="Abo-thar" w:char="F061"/>
      </w:r>
      <w:r w:rsidRPr="00160645">
        <w:rPr>
          <w:rtl/>
          <w:lang w:val="fr-FR" w:eastAsia="fr-FR" w:bidi="ar"/>
        </w:rPr>
        <w:t xml:space="preserve"> وهو موقوذ</w:t>
      </w:r>
      <w:r w:rsidRPr="00160645">
        <w:rPr>
          <w:position w:val="6"/>
          <w:sz w:val="20"/>
          <w:szCs w:val="20"/>
          <w:rtl/>
          <w:lang w:val="fr-FR" w:eastAsia="fr-FR" w:bidi="ar"/>
        </w:rPr>
        <w:t>(</w:t>
      </w:r>
      <w:r w:rsidRPr="00160645">
        <w:rPr>
          <w:position w:val="6"/>
          <w:sz w:val="20"/>
          <w:szCs w:val="20"/>
          <w:rtl/>
          <w:lang w:val="fr-FR" w:eastAsia="fr-FR" w:bidi="ar"/>
        </w:rPr>
        <w:footnoteReference w:id="548"/>
      </w:r>
      <w:r w:rsidRPr="00160645">
        <w:rPr>
          <w:position w:val="6"/>
          <w:sz w:val="20"/>
          <w:szCs w:val="20"/>
          <w:rtl/>
          <w:lang w:val="fr-FR" w:eastAsia="fr-FR" w:bidi="ar"/>
        </w:rPr>
        <w:t>)</w:t>
      </w:r>
      <w:r w:rsidRPr="00160645">
        <w:rPr>
          <w:rtl/>
          <w:lang w:val="fr-FR" w:eastAsia="fr-FR" w:bidi="ar"/>
        </w:rPr>
        <w:t xml:space="preserve"> ـ أو قال: محموم ـ فقال له عمر: يا رسول الله ما أشد وعكك أو حماك؟</w:t>
      </w:r>
      <w:r w:rsidRPr="00160645">
        <w:rPr>
          <w:rFonts w:hint="cs"/>
          <w:rtl/>
          <w:lang w:val="fr-FR" w:eastAsia="fr-FR" w:bidi="ar"/>
        </w:rPr>
        <w:t xml:space="preserve"> </w:t>
      </w:r>
      <w:r w:rsidRPr="00160645">
        <w:rPr>
          <w:rtl/>
          <w:lang w:val="fr-FR" w:eastAsia="fr-FR" w:bidi="ar"/>
        </w:rPr>
        <w:t>فقال: ما منعني ذلك أن قرأت الليلة ثلاثين سورة فيهن السبع الطول، فقال عمر: يا رسول الله غفر الله لك ما تقدم من ذنبك وما تأخر وأنت تجتهد هذا الاجتهاد؟ فقال: يا عمر أفلا أكون عبدا شكورا؟</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549"/>
      </w:r>
      <w:r w:rsidRPr="00160645">
        <w:rPr>
          <w:position w:val="6"/>
          <w:sz w:val="20"/>
          <w:szCs w:val="20"/>
          <w:rtl/>
          <w:lang w:val="fr-FR" w:eastAsia="fr-FR" w:bidi="ar"/>
        </w:rPr>
        <w:t>)</w:t>
      </w:r>
    </w:p>
    <w:p w14:paraId="072F4315" w14:textId="7135707B" w:rsidR="00C45158" w:rsidRPr="00160645"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480</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عن </w:t>
      </w:r>
      <w:r w:rsidRPr="00160645">
        <w:rPr>
          <w:rtl/>
          <w:lang w:val="fr-FR" w:eastAsia="fr-FR" w:bidi="ar"/>
        </w:rPr>
        <w:t>جابر بن عبد الله</w:t>
      </w:r>
      <w:r w:rsidRPr="00160645">
        <w:rPr>
          <w:rFonts w:hint="cs"/>
          <w:rtl/>
          <w:lang w:val="fr-FR" w:eastAsia="fr-FR" w:bidi="ar"/>
        </w:rPr>
        <w:t xml:space="preserve"> </w:t>
      </w:r>
      <w:r w:rsidRPr="00160645">
        <w:rPr>
          <w:rtl/>
          <w:lang w:val="fr-FR" w:eastAsia="fr-FR" w:bidi="ar"/>
        </w:rPr>
        <w:t xml:space="preserve">قال: كنا مع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 xml:space="preserve">بمر الظهران يرعى الغنم، وإن رسول الله </w:t>
      </w:r>
      <w:r w:rsidRPr="00160645">
        <w:rPr>
          <w:rtl/>
          <w:lang w:val="fr-FR" w:eastAsia="fr-FR" w:bidi="ar"/>
        </w:rPr>
        <w:sym w:font="Abo-thar" w:char="F061"/>
      </w:r>
      <w:r w:rsidRPr="00160645">
        <w:rPr>
          <w:rtl/>
          <w:lang w:val="fr-FR" w:eastAsia="fr-FR" w:bidi="ar"/>
        </w:rPr>
        <w:t xml:space="preserve"> قال: عليكم بالاسود منه فإنه أطيبه، قالوا: ترعى الغنم؟ قال: نعم وهل نبي إلا رعاها؟)</w:t>
      </w:r>
      <w:r w:rsidRPr="00160645">
        <w:rPr>
          <w:position w:val="6"/>
          <w:sz w:val="20"/>
          <w:szCs w:val="20"/>
          <w:rtl/>
          <w:lang w:val="fr-FR" w:eastAsia="fr-FR" w:bidi="ar"/>
        </w:rPr>
        <w:t>(</w:t>
      </w:r>
      <w:r w:rsidRPr="00160645">
        <w:rPr>
          <w:position w:val="6"/>
          <w:sz w:val="20"/>
          <w:szCs w:val="20"/>
          <w:rtl/>
          <w:lang w:val="fr-FR" w:eastAsia="fr-FR" w:bidi="ar"/>
        </w:rPr>
        <w:footnoteReference w:id="550"/>
      </w:r>
      <w:r w:rsidRPr="00160645">
        <w:rPr>
          <w:position w:val="6"/>
          <w:sz w:val="20"/>
          <w:szCs w:val="20"/>
          <w:rtl/>
          <w:lang w:val="fr-FR" w:eastAsia="fr-FR" w:bidi="ar"/>
        </w:rPr>
        <w:t>)</w:t>
      </w:r>
    </w:p>
    <w:p w14:paraId="3B2D3CFE" w14:textId="035F2523" w:rsidR="00C45158" w:rsidRDefault="00C45158" w:rsidP="00C4515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481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قال عمار: كنت أرعى غنيمة أهلي، وكان محمد </w:t>
      </w:r>
      <w:r w:rsidRPr="00160645">
        <w:rPr>
          <w:rtl/>
          <w:lang w:val="fr-FR" w:eastAsia="fr-FR" w:bidi="ar"/>
        </w:rPr>
        <w:sym w:font="Abo-thar" w:char="F061"/>
      </w:r>
      <w:r w:rsidRPr="00160645">
        <w:rPr>
          <w:rtl/>
          <w:lang w:val="fr-FR" w:eastAsia="fr-FR" w:bidi="ar"/>
        </w:rPr>
        <w:t xml:space="preserve"> يرعى أيضا، فقلت: يا محمد هل لك في فخ فإني تركتها روضة برق</w:t>
      </w:r>
      <w:r w:rsidRPr="00160645">
        <w:rPr>
          <w:position w:val="6"/>
          <w:sz w:val="20"/>
          <w:szCs w:val="20"/>
          <w:rtl/>
          <w:lang w:val="fr-FR" w:eastAsia="fr-FR" w:bidi="ar"/>
        </w:rPr>
        <w:t>(</w:t>
      </w:r>
      <w:r w:rsidRPr="00160645">
        <w:rPr>
          <w:position w:val="6"/>
          <w:sz w:val="20"/>
          <w:szCs w:val="20"/>
          <w:rtl/>
          <w:lang w:val="fr-FR" w:eastAsia="fr-FR" w:bidi="ar"/>
        </w:rPr>
        <w:footnoteReference w:id="551"/>
      </w:r>
      <w:r w:rsidRPr="00160645">
        <w:rPr>
          <w:position w:val="6"/>
          <w:sz w:val="20"/>
          <w:szCs w:val="20"/>
          <w:rtl/>
          <w:lang w:val="fr-FR" w:eastAsia="fr-FR" w:bidi="ar"/>
        </w:rPr>
        <w:t>)</w:t>
      </w:r>
      <w:r w:rsidRPr="00160645">
        <w:rPr>
          <w:rtl/>
          <w:lang w:val="fr-FR" w:eastAsia="fr-FR" w:bidi="ar"/>
        </w:rPr>
        <w:t xml:space="preserve">؟ قال: نعم، فجئتها من الغد وقد سبقني محمد </w:t>
      </w:r>
      <w:r w:rsidRPr="00160645">
        <w:rPr>
          <w:rtl/>
          <w:lang w:val="fr-FR" w:eastAsia="fr-FR" w:bidi="ar"/>
        </w:rPr>
        <w:sym w:font="Abo-thar" w:char="F061"/>
      </w:r>
      <w:r w:rsidRPr="00160645">
        <w:rPr>
          <w:rtl/>
          <w:lang w:val="fr-FR" w:eastAsia="fr-FR" w:bidi="ar"/>
        </w:rPr>
        <w:t xml:space="preserve"> وهو قائم يذود غنمه عن الروضة قال: إني كنت واعدتك فكرهت أن أرعى قبلك)</w:t>
      </w:r>
      <w:r w:rsidRPr="00160645">
        <w:rPr>
          <w:position w:val="6"/>
          <w:sz w:val="20"/>
          <w:szCs w:val="20"/>
          <w:rtl/>
          <w:lang w:val="fr-FR" w:eastAsia="fr-FR" w:bidi="ar"/>
        </w:rPr>
        <w:t>(</w:t>
      </w:r>
      <w:r w:rsidRPr="00160645">
        <w:rPr>
          <w:position w:val="6"/>
          <w:sz w:val="20"/>
          <w:szCs w:val="20"/>
          <w:rtl/>
          <w:lang w:val="fr-FR" w:eastAsia="fr-FR" w:bidi="ar"/>
        </w:rPr>
        <w:footnoteReference w:id="552"/>
      </w:r>
      <w:r w:rsidRPr="00160645">
        <w:rPr>
          <w:position w:val="6"/>
          <w:sz w:val="20"/>
          <w:szCs w:val="20"/>
          <w:rtl/>
          <w:lang w:val="fr-FR" w:eastAsia="fr-FR" w:bidi="ar"/>
        </w:rPr>
        <w:t>)</w:t>
      </w:r>
    </w:p>
    <w:p w14:paraId="1FDB7F28" w14:textId="1908C64C" w:rsidR="005D27E8" w:rsidRPr="00160645" w:rsidRDefault="005D27E8" w:rsidP="005D27E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482</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روي أنه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كان</w:t>
      </w:r>
      <w:r w:rsidRPr="00160645">
        <w:rPr>
          <w:rFonts w:hint="cs"/>
          <w:rtl/>
          <w:lang w:val="fr-FR" w:eastAsia="fr-FR" w:bidi="ar"/>
        </w:rPr>
        <w:t xml:space="preserve"> </w:t>
      </w:r>
      <w:r w:rsidRPr="00160645">
        <w:rPr>
          <w:rtl/>
          <w:lang w:val="fr-FR" w:eastAsia="fr-FR" w:bidi="ar"/>
        </w:rPr>
        <w:t>له فراش من ادم حشوه ليف، وكانت له عباءة تفرش له حيثما انتقل،</w:t>
      </w:r>
      <w:r w:rsidRPr="00160645">
        <w:rPr>
          <w:rFonts w:hint="cs"/>
          <w:rtl/>
          <w:lang w:val="fr-FR" w:eastAsia="fr-FR" w:bidi="ar"/>
        </w:rPr>
        <w:t xml:space="preserve"> </w:t>
      </w:r>
      <w:r w:rsidRPr="00160645">
        <w:rPr>
          <w:rtl/>
          <w:lang w:val="fr-FR" w:eastAsia="fr-FR" w:bidi="ar"/>
        </w:rPr>
        <w:t>وتثني ثنتين، وكان كثيرا ما يتوسد وسادة له من ادم حشوها ليف، ويجلس عليها، وكانت له قطيفة فدكية يلبسها يتخشع بها، وكانت له قطيفة مصرية قصيرة الخمل، وكان له بساط من شعر يجلس عليه، وربما صلى عليه</w:t>
      </w:r>
      <w:r w:rsidRPr="00160645">
        <w:rPr>
          <w:position w:val="6"/>
          <w:sz w:val="20"/>
          <w:szCs w:val="20"/>
          <w:rtl/>
          <w:lang w:val="fr-FR" w:eastAsia="fr-FR" w:bidi="ar"/>
        </w:rPr>
        <w:t>(</w:t>
      </w:r>
      <w:r w:rsidRPr="00160645">
        <w:rPr>
          <w:position w:val="6"/>
          <w:sz w:val="20"/>
          <w:szCs w:val="20"/>
          <w:rtl/>
          <w:lang w:val="fr-FR" w:eastAsia="fr-FR" w:bidi="ar"/>
        </w:rPr>
        <w:footnoteReference w:id="553"/>
      </w:r>
      <w:r w:rsidRPr="00160645">
        <w:rPr>
          <w:position w:val="6"/>
          <w:sz w:val="20"/>
          <w:szCs w:val="20"/>
          <w:rtl/>
          <w:lang w:val="fr-FR" w:eastAsia="fr-FR" w:bidi="ar"/>
        </w:rPr>
        <w:t>)</w:t>
      </w:r>
      <w:r w:rsidRPr="00160645">
        <w:rPr>
          <w:rtl/>
          <w:lang w:val="fr-FR" w:eastAsia="fr-FR" w:bidi="ar"/>
        </w:rPr>
        <w:t>.</w:t>
      </w:r>
    </w:p>
    <w:p w14:paraId="42A9E68A" w14:textId="61493A4D" w:rsidR="005D27E8" w:rsidRPr="00160645" w:rsidRDefault="005D27E8" w:rsidP="005D27E8">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483</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روي أنه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كان</w:t>
      </w:r>
      <w:r w:rsidRPr="00160645">
        <w:rPr>
          <w:rFonts w:hint="cs"/>
          <w:rtl/>
          <w:lang w:val="fr-FR" w:eastAsia="fr-FR" w:bidi="ar"/>
        </w:rPr>
        <w:t xml:space="preserve"> </w:t>
      </w:r>
      <w:r w:rsidRPr="00160645">
        <w:rPr>
          <w:rtl/>
          <w:lang w:val="fr-FR" w:eastAsia="fr-FR" w:bidi="ar"/>
        </w:rPr>
        <w:t>ينام على الحصير ليس تحته شيء غيره، وكان يستاك إذا أراد أن ينام ويأخذ مضجعه، وكان إذا آوى إلى فراشه اضطجع على شقه الايمن، ووضع يده اليمنى تحت خده الايمن ثم يقول: اللهم قني عذابك يوم تبعث عبادك</w:t>
      </w:r>
      <w:r w:rsidRPr="00160645">
        <w:rPr>
          <w:position w:val="6"/>
          <w:sz w:val="20"/>
          <w:szCs w:val="20"/>
          <w:rtl/>
          <w:lang w:val="fr-FR" w:eastAsia="fr-FR" w:bidi="ar"/>
        </w:rPr>
        <w:t>(</w:t>
      </w:r>
      <w:r w:rsidRPr="00160645">
        <w:rPr>
          <w:position w:val="6"/>
          <w:sz w:val="20"/>
          <w:szCs w:val="20"/>
          <w:rtl/>
          <w:lang w:val="fr-FR" w:eastAsia="fr-FR" w:bidi="ar"/>
        </w:rPr>
        <w:footnoteReference w:id="554"/>
      </w:r>
      <w:r w:rsidRPr="00160645">
        <w:rPr>
          <w:position w:val="6"/>
          <w:sz w:val="20"/>
          <w:szCs w:val="20"/>
          <w:rtl/>
          <w:lang w:val="fr-FR" w:eastAsia="fr-FR" w:bidi="ar"/>
        </w:rPr>
        <w:t>)</w:t>
      </w:r>
      <w:r w:rsidRPr="00160645">
        <w:rPr>
          <w:rtl/>
          <w:lang w:val="fr-FR" w:eastAsia="fr-FR" w:bidi="ar"/>
        </w:rPr>
        <w:t>.</w:t>
      </w:r>
    </w:p>
    <w:p w14:paraId="577A8367" w14:textId="230D5543" w:rsidR="00464CC2" w:rsidRDefault="00464CC2" w:rsidP="00464CC2">
      <w:pPr>
        <w:pStyle w:val="aaa3"/>
        <w:rPr>
          <w:rtl/>
          <w:lang w:val="fr-FR" w:eastAsia="fr-FR" w:bidi="ar"/>
        </w:rPr>
      </w:pPr>
      <w:bookmarkStart w:id="92" w:name="_Toc41232477"/>
      <w:bookmarkEnd w:id="90"/>
      <w:r>
        <w:rPr>
          <w:rFonts w:hint="cs"/>
          <w:rtl/>
          <w:lang w:val="fr-FR" w:eastAsia="fr-FR" w:bidi="ar"/>
        </w:rPr>
        <w:t xml:space="preserve">2. ما ورد حول </w:t>
      </w:r>
      <w:r w:rsidR="009504CD">
        <w:rPr>
          <w:rFonts w:hint="cs"/>
          <w:rtl/>
          <w:lang w:val="fr-FR" w:eastAsia="fr-FR" w:bidi="ar"/>
        </w:rPr>
        <w:t>الشعائر التعبدية و</w:t>
      </w:r>
      <w:r w:rsidR="007A4F30">
        <w:rPr>
          <w:rFonts w:hint="cs"/>
          <w:rtl/>
          <w:lang w:val="fr-FR" w:eastAsia="fr-FR" w:bidi="ar"/>
        </w:rPr>
        <w:t>كثرة ذكره وعبادته لله تعالى</w:t>
      </w:r>
      <w:r>
        <w:rPr>
          <w:rFonts w:hint="cs"/>
          <w:rtl/>
          <w:lang w:val="fr-FR" w:eastAsia="fr-FR" w:bidi="ar"/>
        </w:rPr>
        <w:t>:</w:t>
      </w:r>
      <w:bookmarkEnd w:id="92"/>
      <w:r>
        <w:rPr>
          <w:rFonts w:hint="cs"/>
          <w:rtl/>
          <w:lang w:val="fr-FR" w:eastAsia="fr-FR" w:bidi="ar"/>
        </w:rPr>
        <w:t xml:space="preserve"> </w:t>
      </w:r>
    </w:p>
    <w:p w14:paraId="120FE7E7" w14:textId="77777777" w:rsidR="00464CC2" w:rsidRPr="00160645" w:rsidRDefault="00464CC2" w:rsidP="00464CC2">
      <w:pPr>
        <w:pStyle w:val="aaac"/>
        <w:rPr>
          <w:rtl/>
          <w:lang w:bidi="ar"/>
        </w:rPr>
      </w:pPr>
      <w:r>
        <w:rPr>
          <w:rFonts w:hint="cs"/>
          <w:rtl/>
          <w:lang w:bidi="ar"/>
        </w:rPr>
        <w:t xml:space="preserve">وهي أحاديث كثيرة سنذكرها في الأجزاء المخصصة لذلك، ونقتصر منها هنا على بعض الأحاديث التي قسمناها بحسب مصادرها إلى قسمين، بناء على اختلاف بعض المدارس الإسلامية في بعض تفاصيل الفروع. </w:t>
      </w:r>
    </w:p>
    <w:p w14:paraId="07404876" w14:textId="77777777" w:rsidR="00464CC2" w:rsidRPr="00BF207E" w:rsidRDefault="00464CC2" w:rsidP="00464CC2">
      <w:pPr>
        <w:pStyle w:val="aaa4"/>
        <w:rPr>
          <w:rtl/>
          <w:lang w:val="fr-FR" w:eastAsia="fr-FR"/>
        </w:rPr>
      </w:pPr>
      <w:bookmarkStart w:id="93" w:name="_Toc41232478"/>
      <w:r>
        <w:rPr>
          <w:rFonts w:hint="cs"/>
          <w:rtl/>
          <w:lang w:val="fr-FR" w:eastAsia="fr-FR"/>
        </w:rPr>
        <w:t>أ ـ ما ورد في المصادر السنية:</w:t>
      </w:r>
      <w:bookmarkEnd w:id="93"/>
    </w:p>
    <w:p w14:paraId="64623CD1" w14:textId="7013CF0B" w:rsidR="00E85535" w:rsidRDefault="00E85535" w:rsidP="00E85535">
      <w:pPr>
        <w:pStyle w:val="aaac"/>
        <w:rPr>
          <w:rtl/>
          <w:lang w:bidi="ar"/>
        </w:rPr>
      </w:pPr>
      <w:r>
        <w:rPr>
          <w:rFonts w:hint="cs"/>
          <w:rtl/>
          <w:lang w:bidi="ar"/>
        </w:rPr>
        <w:t xml:space="preserve">وهي كثيرة جدا، وقد ذكرنا هنا نماذج عنها من غير وضع عناوين محددة لها، لتعطي صورة عامة عن اجتهاد رسول الله </w:t>
      </w:r>
      <w:r>
        <w:rPr>
          <w:lang w:bidi="ar"/>
        </w:rPr>
        <w:sym w:font="Abo-thar" w:char="F061"/>
      </w:r>
      <w:r>
        <w:rPr>
          <w:rFonts w:hint="cs"/>
          <w:rtl/>
          <w:lang w:bidi="ar"/>
        </w:rPr>
        <w:t xml:space="preserve"> في العبادة، وأما تفاصيلها؛ فسنذكرها في محالها المناسبة:</w:t>
      </w:r>
    </w:p>
    <w:p w14:paraId="725ACC68" w14:textId="4DD05E3F"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484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عبد الله بن مسعود</w:t>
      </w:r>
      <w:r w:rsidRPr="00160645">
        <w:rPr>
          <w:rFonts w:hint="cs"/>
          <w:rtl/>
          <w:lang w:val="fr-FR" w:eastAsia="fr-FR"/>
        </w:rPr>
        <w:t xml:space="preserve"> وغيره</w:t>
      </w:r>
      <w:r w:rsidRPr="00160645">
        <w:rPr>
          <w:rtl/>
          <w:lang w:val="fr-FR" w:eastAsia="fr-FR"/>
        </w:rPr>
        <w:t>: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صام وصلى حتى تورمت قدماه وساقاه، فقيل له: يا رسول الله ما هذا الاجتهاد؟ أتفعل هذا بنفسك</w:t>
      </w:r>
      <w:r w:rsidRPr="00160645">
        <w:rPr>
          <w:rFonts w:hint="cs"/>
          <w:rtl/>
          <w:lang w:val="fr-FR" w:eastAsia="fr-FR"/>
        </w:rPr>
        <w:t xml:space="preserve">، </w:t>
      </w:r>
      <w:r w:rsidRPr="00160645">
        <w:rPr>
          <w:rtl/>
          <w:lang w:val="fr-FR" w:eastAsia="fr-FR"/>
        </w:rPr>
        <w:t xml:space="preserve">وقد غفر لك الله ما تقدم من ذنبك وما تأخر؟) </w:t>
      </w:r>
      <w:r w:rsidRPr="00160645">
        <w:rPr>
          <w:rFonts w:hint="cs"/>
          <w:rtl/>
          <w:lang w:val="fr-FR" w:eastAsia="fr-FR"/>
        </w:rPr>
        <w:t>ف</w:t>
      </w:r>
      <w:r w:rsidRPr="00160645">
        <w:rPr>
          <w:rtl/>
          <w:lang w:val="fr-FR" w:eastAsia="fr-FR"/>
        </w:rPr>
        <w:t>قال: (أفلا أكون عبدا شكورا)</w:t>
      </w:r>
      <w:r w:rsidRPr="00160645">
        <w:rPr>
          <w:position w:val="6"/>
          <w:sz w:val="20"/>
          <w:szCs w:val="20"/>
          <w:rtl/>
          <w:lang w:val="fr-FR" w:eastAsia="fr-FR"/>
        </w:rPr>
        <w:t>(</w:t>
      </w:r>
      <w:r w:rsidRPr="00160645">
        <w:rPr>
          <w:position w:val="6"/>
          <w:sz w:val="20"/>
          <w:szCs w:val="20"/>
          <w:rtl/>
          <w:lang w:val="fr-FR" w:eastAsia="fr-FR"/>
        </w:rPr>
        <w:footnoteReference w:id="555"/>
      </w:r>
      <w:r w:rsidRPr="00160645">
        <w:rPr>
          <w:position w:val="6"/>
          <w:sz w:val="20"/>
          <w:szCs w:val="20"/>
          <w:rtl/>
          <w:lang w:val="fr-FR" w:eastAsia="fr-FR"/>
        </w:rPr>
        <w:t>)</w:t>
      </w:r>
    </w:p>
    <w:p w14:paraId="2060A732" w14:textId="4F6E9610"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485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عباس</w:t>
      </w:r>
      <w:r w:rsidRPr="00160645">
        <w:rPr>
          <w:rFonts w:hint="cs"/>
          <w:rtl/>
          <w:lang w:val="fr-FR" w:eastAsia="fr-FR"/>
        </w:rPr>
        <w:t>،</w:t>
      </w:r>
      <w:r w:rsidRPr="00160645">
        <w:rPr>
          <w:rtl/>
          <w:lang w:val="fr-FR" w:eastAsia="fr-FR"/>
        </w:rPr>
        <w:t xml:space="preserve">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قال: (قال لي جبريل قد حبّب إليك الصلاة فخذ منها ما شئت)</w:t>
      </w:r>
      <w:r w:rsidRPr="00160645">
        <w:rPr>
          <w:position w:val="6"/>
          <w:sz w:val="20"/>
          <w:szCs w:val="20"/>
          <w:rtl/>
          <w:lang w:val="fr-FR" w:eastAsia="fr-FR"/>
        </w:rPr>
        <w:t>(</w:t>
      </w:r>
      <w:r w:rsidRPr="00160645">
        <w:rPr>
          <w:position w:val="6"/>
          <w:sz w:val="20"/>
          <w:szCs w:val="20"/>
          <w:rtl/>
          <w:lang w:val="fr-FR" w:eastAsia="fr-FR"/>
        </w:rPr>
        <w:footnoteReference w:id="556"/>
      </w:r>
      <w:r w:rsidRPr="00160645">
        <w:rPr>
          <w:position w:val="6"/>
          <w:sz w:val="20"/>
          <w:szCs w:val="20"/>
          <w:rtl/>
          <w:lang w:val="fr-FR" w:eastAsia="fr-FR"/>
        </w:rPr>
        <w:t>)</w:t>
      </w:r>
    </w:p>
    <w:p w14:paraId="36FAF4EB" w14:textId="213C4E97"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486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لا يدع قيام الليل، وكان إذا مرض صلى قاعدا)</w:t>
      </w:r>
      <w:r w:rsidRPr="00160645">
        <w:rPr>
          <w:position w:val="6"/>
          <w:sz w:val="20"/>
          <w:szCs w:val="20"/>
          <w:rtl/>
          <w:lang w:val="fr-FR" w:eastAsia="fr-FR"/>
        </w:rPr>
        <w:t>(</w:t>
      </w:r>
      <w:r w:rsidRPr="00160645">
        <w:rPr>
          <w:position w:val="6"/>
          <w:sz w:val="20"/>
          <w:szCs w:val="20"/>
          <w:rtl/>
          <w:lang w:val="fr-FR" w:eastAsia="fr-FR"/>
        </w:rPr>
        <w:footnoteReference w:id="557"/>
      </w:r>
      <w:r w:rsidRPr="00160645">
        <w:rPr>
          <w:position w:val="6"/>
          <w:sz w:val="20"/>
          <w:szCs w:val="20"/>
          <w:rtl/>
          <w:lang w:val="fr-FR" w:eastAsia="fr-FR"/>
        </w:rPr>
        <w:t>)</w:t>
      </w:r>
    </w:p>
    <w:p w14:paraId="5492A759" w14:textId="07B4D544"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487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أم قيس بنت محصن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لما أسن</w:t>
      </w:r>
      <w:r w:rsidRPr="00160645">
        <w:rPr>
          <w:rFonts w:hint="cs"/>
          <w:rtl/>
          <w:lang w:val="fr-FR" w:eastAsia="fr-FR"/>
        </w:rPr>
        <w:t xml:space="preserve"> </w:t>
      </w:r>
      <w:r w:rsidRPr="00160645">
        <w:rPr>
          <w:rtl/>
          <w:lang w:val="fr-FR" w:eastAsia="fr-FR"/>
        </w:rPr>
        <w:t>اتخذ عمودا في مصلاه يعتمد عليه)</w:t>
      </w:r>
      <w:r w:rsidRPr="00160645">
        <w:rPr>
          <w:position w:val="6"/>
          <w:sz w:val="20"/>
          <w:szCs w:val="20"/>
          <w:rtl/>
          <w:lang w:val="fr-FR" w:eastAsia="fr-FR"/>
        </w:rPr>
        <w:t>(</w:t>
      </w:r>
      <w:r w:rsidRPr="00160645">
        <w:rPr>
          <w:position w:val="6"/>
          <w:sz w:val="20"/>
          <w:szCs w:val="20"/>
          <w:rtl/>
          <w:lang w:val="fr-FR" w:eastAsia="fr-FR"/>
        </w:rPr>
        <w:footnoteReference w:id="558"/>
      </w:r>
      <w:r w:rsidRPr="00160645">
        <w:rPr>
          <w:position w:val="6"/>
          <w:sz w:val="20"/>
          <w:szCs w:val="20"/>
          <w:rtl/>
          <w:lang w:val="fr-FR" w:eastAsia="fr-FR"/>
        </w:rPr>
        <w:t>)</w:t>
      </w:r>
    </w:p>
    <w:p w14:paraId="192AE238" w14:textId="5353120B"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488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هريرة قال:</w:t>
      </w:r>
      <w:r w:rsidRPr="00160645">
        <w:rPr>
          <w:rFonts w:hint="cs"/>
          <w:rtl/>
          <w:lang w:val="fr-FR" w:eastAsia="fr-FR"/>
        </w:rPr>
        <w:t xml:space="preserve"> </w:t>
      </w:r>
      <w:r w:rsidRPr="00160645">
        <w:rPr>
          <w:rtl/>
          <w:lang w:val="fr-FR" w:eastAsia="fr-FR"/>
        </w:rPr>
        <w:t>(كان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حتى تزلع قدماه)</w:t>
      </w:r>
      <w:r w:rsidRPr="00160645">
        <w:rPr>
          <w:position w:val="6"/>
          <w:sz w:val="20"/>
          <w:szCs w:val="20"/>
          <w:rtl/>
          <w:lang w:val="fr-FR" w:eastAsia="fr-FR"/>
        </w:rPr>
        <w:t>(</w:t>
      </w:r>
      <w:r w:rsidRPr="00160645">
        <w:rPr>
          <w:position w:val="6"/>
          <w:sz w:val="20"/>
          <w:szCs w:val="20"/>
          <w:rtl/>
          <w:lang w:val="fr-FR" w:eastAsia="fr-FR"/>
        </w:rPr>
        <w:footnoteReference w:id="559"/>
      </w:r>
      <w:r w:rsidRPr="00160645">
        <w:rPr>
          <w:position w:val="6"/>
          <w:sz w:val="20"/>
          <w:szCs w:val="20"/>
          <w:rtl/>
          <w:lang w:val="fr-FR" w:eastAsia="fr-FR"/>
        </w:rPr>
        <w:t>)</w:t>
      </w:r>
    </w:p>
    <w:p w14:paraId="1D352C81" w14:textId="465236F4"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489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أنس قال: (وجد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شيئا فلما أصبح قيل: يا رسول الله إنّ أثر الوجع عليك لبيّن، قال: (إنّي على ما ترون قد قرأت البارحة، السبع الطوال)</w:t>
      </w:r>
      <w:r w:rsidRPr="00160645">
        <w:rPr>
          <w:position w:val="6"/>
          <w:sz w:val="20"/>
          <w:szCs w:val="20"/>
          <w:rtl/>
          <w:lang w:val="fr-FR" w:eastAsia="fr-FR"/>
        </w:rPr>
        <w:t>(</w:t>
      </w:r>
      <w:r w:rsidRPr="00160645">
        <w:rPr>
          <w:position w:val="6"/>
          <w:sz w:val="20"/>
          <w:szCs w:val="20"/>
          <w:rtl/>
          <w:lang w:val="fr-FR" w:eastAsia="fr-FR"/>
        </w:rPr>
        <w:footnoteReference w:id="560"/>
      </w:r>
      <w:r w:rsidRPr="00160645">
        <w:rPr>
          <w:position w:val="6"/>
          <w:sz w:val="20"/>
          <w:szCs w:val="20"/>
          <w:rtl/>
          <w:lang w:val="fr-FR" w:eastAsia="fr-FR"/>
        </w:rPr>
        <w:t>)</w:t>
      </w:r>
    </w:p>
    <w:p w14:paraId="1BF90025" w14:textId="0704E828"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شعبة قال: (تعبد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فاعتزل النساء حتى صار كالشّن البالي)</w:t>
      </w:r>
      <w:r w:rsidRPr="00160645">
        <w:rPr>
          <w:position w:val="6"/>
          <w:sz w:val="20"/>
          <w:szCs w:val="20"/>
          <w:rtl/>
          <w:lang w:val="fr-FR" w:eastAsia="fr-FR"/>
        </w:rPr>
        <w:t>(</w:t>
      </w:r>
      <w:r w:rsidRPr="00160645">
        <w:rPr>
          <w:position w:val="6"/>
          <w:sz w:val="20"/>
          <w:szCs w:val="20"/>
          <w:rtl/>
          <w:lang w:val="fr-FR" w:eastAsia="fr-FR"/>
        </w:rPr>
        <w:footnoteReference w:id="561"/>
      </w:r>
      <w:r w:rsidRPr="00160645">
        <w:rPr>
          <w:position w:val="6"/>
          <w:sz w:val="20"/>
          <w:szCs w:val="20"/>
          <w:rtl/>
          <w:lang w:val="fr-FR" w:eastAsia="fr-FR"/>
        </w:rPr>
        <w:t>)</w:t>
      </w:r>
    </w:p>
    <w:p w14:paraId="3A875685" w14:textId="72C7807D"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w:t>
      </w:r>
      <w:r w:rsidRPr="00160645">
        <w:rPr>
          <w:rFonts w:hint="cs"/>
          <w:rtl/>
          <w:lang w:val="fr-FR" w:eastAsia="fr-FR"/>
        </w:rPr>
        <w:t>:</w:t>
      </w:r>
      <w:r w:rsidRPr="00160645">
        <w:rPr>
          <w:rtl/>
          <w:lang w:val="fr-FR" w:eastAsia="fr-FR"/>
        </w:rPr>
        <w:t xml:space="preserve">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صلى صلاة أحبّ أن يداوم عليها وكان إذا غلبه نوم، أو وجع عن قيام اللّيل صلّى من النهار اثنتي عشرة ركعة، ولا أعلم نبي الله</w:t>
      </w:r>
      <w:r w:rsidRPr="00160645">
        <w:rPr>
          <w:rFonts w:hint="cs"/>
          <w:rtl/>
          <w:lang w:val="fr-FR" w:eastAsia="fr-FR"/>
        </w:rPr>
        <w:t xml:space="preserve"> </w:t>
      </w:r>
      <w:r w:rsidRPr="00160645">
        <w:rPr>
          <w:rtl/>
          <w:lang w:val="fr-FR" w:eastAsia="fr-FR"/>
        </w:rPr>
        <w:sym w:font="Abo-thar" w:char="F061"/>
      </w:r>
      <w:r w:rsidRPr="00160645">
        <w:rPr>
          <w:rtl/>
          <w:lang w:val="fr-FR" w:eastAsia="fr-FR"/>
        </w:rPr>
        <w:t xml:space="preserve"> قرأ القرآن كله في ليله ولا صلّى ليلة إلى الصبح ولا صام شهرا كاملا إلا رمضان)</w:t>
      </w:r>
      <w:r w:rsidRPr="00160645">
        <w:rPr>
          <w:position w:val="6"/>
          <w:sz w:val="20"/>
          <w:szCs w:val="20"/>
          <w:rtl/>
          <w:lang w:val="fr-FR" w:eastAsia="fr-FR"/>
        </w:rPr>
        <w:t>(</w:t>
      </w:r>
      <w:r w:rsidRPr="00160645">
        <w:rPr>
          <w:position w:val="6"/>
          <w:sz w:val="20"/>
          <w:szCs w:val="20"/>
          <w:rtl/>
          <w:lang w:val="fr-FR" w:eastAsia="fr-FR"/>
        </w:rPr>
        <w:footnoteReference w:id="562"/>
      </w:r>
      <w:r w:rsidRPr="00160645">
        <w:rPr>
          <w:position w:val="6"/>
          <w:sz w:val="20"/>
          <w:szCs w:val="20"/>
          <w:rtl/>
          <w:lang w:val="fr-FR" w:eastAsia="fr-FR"/>
        </w:rPr>
        <w:t>)</w:t>
      </w:r>
    </w:p>
    <w:p w14:paraId="750F064D" w14:textId="12463695"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أم سلمة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ثم ينام قدر ما صلّى، ثم يصلي قدر ما نام، ثم ينام قدر ما صلى حتى يصبح)</w:t>
      </w:r>
      <w:r w:rsidRPr="00160645">
        <w:rPr>
          <w:position w:val="6"/>
          <w:sz w:val="20"/>
          <w:szCs w:val="20"/>
          <w:rtl/>
          <w:lang w:val="fr-FR" w:eastAsia="fr-FR"/>
        </w:rPr>
        <w:t>(</w:t>
      </w:r>
      <w:r w:rsidRPr="00160645">
        <w:rPr>
          <w:position w:val="6"/>
          <w:sz w:val="20"/>
          <w:szCs w:val="20"/>
          <w:rtl/>
          <w:lang w:val="fr-FR" w:eastAsia="fr-FR"/>
        </w:rPr>
        <w:footnoteReference w:id="563"/>
      </w:r>
      <w:r w:rsidRPr="00160645">
        <w:rPr>
          <w:position w:val="6"/>
          <w:sz w:val="20"/>
          <w:szCs w:val="20"/>
          <w:rtl/>
          <w:lang w:val="fr-FR" w:eastAsia="fr-FR"/>
        </w:rPr>
        <w:t>)</w:t>
      </w:r>
    </w:p>
    <w:p w14:paraId="5C71BDF1" w14:textId="24DD065A"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جابر بن عبد الله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قال: قالت أم سليمان بن داود لسليمان: يا بني لا تكثر النوم بالليل، فإن كثرة النوم تترك الرجل فقيرا يوم القيامة)</w:t>
      </w:r>
      <w:r w:rsidRPr="00160645">
        <w:rPr>
          <w:position w:val="6"/>
          <w:sz w:val="20"/>
          <w:szCs w:val="20"/>
          <w:rtl/>
          <w:lang w:val="fr-FR" w:eastAsia="fr-FR"/>
        </w:rPr>
        <w:t>(</w:t>
      </w:r>
      <w:r w:rsidRPr="00160645">
        <w:rPr>
          <w:position w:val="6"/>
          <w:sz w:val="20"/>
          <w:szCs w:val="20"/>
          <w:rtl/>
          <w:lang w:val="fr-FR" w:eastAsia="fr-FR"/>
        </w:rPr>
        <w:footnoteReference w:id="564"/>
      </w:r>
      <w:r w:rsidRPr="00160645">
        <w:rPr>
          <w:position w:val="6"/>
          <w:sz w:val="20"/>
          <w:szCs w:val="20"/>
          <w:rtl/>
          <w:lang w:val="fr-FR" w:eastAsia="fr-FR"/>
        </w:rPr>
        <w:t>)</w:t>
      </w:r>
    </w:p>
    <w:p w14:paraId="1290BE11" w14:textId="70C5631C"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أم سلمة: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استيقظ ليلة فزعا وهو يقول: (سبحان الله</w:t>
      </w:r>
      <w:r w:rsidRPr="00160645">
        <w:rPr>
          <w:rFonts w:hint="cs"/>
          <w:rtl/>
          <w:lang w:val="fr-FR" w:eastAsia="fr-FR"/>
        </w:rPr>
        <w:t>..</w:t>
      </w:r>
      <w:r w:rsidRPr="00160645">
        <w:rPr>
          <w:rtl/>
          <w:lang w:val="fr-FR" w:eastAsia="fr-FR"/>
        </w:rPr>
        <w:t xml:space="preserve"> لا إله إلا الله</w:t>
      </w:r>
      <w:r w:rsidRPr="00160645">
        <w:rPr>
          <w:rFonts w:hint="cs"/>
          <w:rtl/>
          <w:lang w:val="fr-FR" w:eastAsia="fr-FR"/>
        </w:rPr>
        <w:t xml:space="preserve">.. </w:t>
      </w:r>
      <w:r w:rsidRPr="00160645">
        <w:rPr>
          <w:rtl/>
          <w:lang w:val="fr-FR" w:eastAsia="fr-FR"/>
        </w:rPr>
        <w:t>ما أنزل الله من الفتن ماذا أنزل من الخزائن</w:t>
      </w:r>
      <w:r w:rsidRPr="00160645">
        <w:rPr>
          <w:rFonts w:hint="cs"/>
          <w:rtl/>
          <w:lang w:val="fr-FR" w:eastAsia="fr-FR"/>
        </w:rPr>
        <w:t xml:space="preserve">.. </w:t>
      </w:r>
      <w:r w:rsidRPr="00160645">
        <w:rPr>
          <w:rtl/>
          <w:lang w:val="fr-FR" w:eastAsia="fr-FR"/>
        </w:rPr>
        <w:t>من يوقظ صواحب الحجرات</w:t>
      </w:r>
      <w:r w:rsidRPr="00160645">
        <w:rPr>
          <w:rFonts w:hint="cs"/>
          <w:rtl/>
          <w:lang w:val="fr-FR" w:eastAsia="fr-FR"/>
        </w:rPr>
        <w:t xml:space="preserve">.. </w:t>
      </w:r>
      <w:r w:rsidRPr="00160645">
        <w:rPr>
          <w:rtl/>
          <w:lang w:val="fr-FR" w:eastAsia="fr-FR"/>
        </w:rPr>
        <w:t>فيصلين رب كاسية في الدنيا عارية في الآخرة)</w:t>
      </w:r>
      <w:r w:rsidRPr="00160645">
        <w:rPr>
          <w:position w:val="6"/>
          <w:sz w:val="20"/>
          <w:szCs w:val="20"/>
          <w:rtl/>
          <w:lang w:val="fr-FR" w:eastAsia="fr-FR"/>
        </w:rPr>
        <w:t>(</w:t>
      </w:r>
      <w:r w:rsidRPr="00160645">
        <w:rPr>
          <w:position w:val="6"/>
          <w:sz w:val="20"/>
          <w:szCs w:val="20"/>
          <w:rtl/>
          <w:lang w:val="fr-FR" w:eastAsia="fr-FR"/>
        </w:rPr>
        <w:footnoteReference w:id="565"/>
      </w:r>
      <w:r w:rsidRPr="00160645">
        <w:rPr>
          <w:position w:val="6"/>
          <w:sz w:val="20"/>
          <w:szCs w:val="20"/>
          <w:rtl/>
          <w:lang w:val="fr-FR" w:eastAsia="fr-FR"/>
        </w:rPr>
        <w:t>)</w:t>
      </w:r>
    </w:p>
    <w:p w14:paraId="55D83AC9" w14:textId="1D5CD648"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جابر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يتسوك من الليل مرتين، أو ثلاثا، كلما رقد فاستيقظ استاك وتوضأ، وصلى ركعتين أو ركعة</w:t>
      </w:r>
      <w:r w:rsidRPr="00160645">
        <w:rPr>
          <w:position w:val="6"/>
          <w:sz w:val="20"/>
          <w:szCs w:val="20"/>
          <w:rtl/>
          <w:lang w:val="fr-FR" w:eastAsia="fr-FR"/>
        </w:rPr>
        <w:t>(</w:t>
      </w:r>
      <w:r w:rsidRPr="00160645">
        <w:rPr>
          <w:position w:val="6"/>
          <w:sz w:val="20"/>
          <w:szCs w:val="20"/>
          <w:rtl/>
          <w:lang w:val="fr-FR" w:eastAsia="fr-FR"/>
        </w:rPr>
        <w:footnoteReference w:id="566"/>
      </w:r>
      <w:r w:rsidRPr="00160645">
        <w:rPr>
          <w:position w:val="6"/>
          <w:sz w:val="20"/>
          <w:szCs w:val="20"/>
          <w:rtl/>
          <w:lang w:val="fr-FR" w:eastAsia="fr-FR"/>
        </w:rPr>
        <w:t>)</w:t>
      </w:r>
      <w:r w:rsidRPr="00160645">
        <w:rPr>
          <w:rtl/>
          <w:lang w:val="fr-FR" w:eastAsia="fr-FR"/>
        </w:rPr>
        <w:t>.</w:t>
      </w:r>
    </w:p>
    <w:p w14:paraId="63541C17" w14:textId="31A4A172"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حذيفة: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قام من الليل يشوص فاه)</w:t>
      </w:r>
      <w:r w:rsidRPr="00160645">
        <w:rPr>
          <w:position w:val="6"/>
          <w:sz w:val="20"/>
          <w:szCs w:val="20"/>
          <w:rtl/>
          <w:lang w:val="fr-FR" w:eastAsia="fr-FR"/>
        </w:rPr>
        <w:t>(</w:t>
      </w:r>
      <w:r w:rsidRPr="00160645">
        <w:rPr>
          <w:position w:val="6"/>
          <w:sz w:val="20"/>
          <w:szCs w:val="20"/>
          <w:rtl/>
          <w:lang w:val="fr-FR" w:eastAsia="fr-FR"/>
        </w:rPr>
        <w:footnoteReference w:id="567"/>
      </w:r>
      <w:r w:rsidRPr="00160645">
        <w:rPr>
          <w:position w:val="6"/>
          <w:sz w:val="20"/>
          <w:szCs w:val="20"/>
          <w:rtl/>
          <w:lang w:val="fr-FR" w:eastAsia="fr-FR"/>
        </w:rPr>
        <w:t>)</w:t>
      </w:r>
    </w:p>
    <w:p w14:paraId="2CC68DDA" w14:textId="0A36AF4C"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أن سعد بن هشام سألها عن وتر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فقالت: كنا نعد له سواكه وطهوره فيبعثه الله تعالى ما شاء أن يبعثه من الليل فيتسوك ويتوضأ</w:t>
      </w:r>
      <w:r w:rsidRPr="00160645">
        <w:rPr>
          <w:position w:val="6"/>
          <w:sz w:val="20"/>
          <w:szCs w:val="20"/>
          <w:rtl/>
          <w:lang w:val="fr-FR" w:eastAsia="fr-FR"/>
        </w:rPr>
        <w:t>(</w:t>
      </w:r>
      <w:r w:rsidRPr="00160645">
        <w:rPr>
          <w:position w:val="6"/>
          <w:sz w:val="20"/>
          <w:szCs w:val="20"/>
          <w:rtl/>
          <w:lang w:val="fr-FR" w:eastAsia="fr-FR"/>
        </w:rPr>
        <w:footnoteReference w:id="568"/>
      </w:r>
      <w:r w:rsidRPr="00160645">
        <w:rPr>
          <w:position w:val="6"/>
          <w:sz w:val="20"/>
          <w:szCs w:val="20"/>
          <w:rtl/>
          <w:lang w:val="fr-FR" w:eastAsia="fr-FR"/>
        </w:rPr>
        <w:t>)</w:t>
      </w:r>
      <w:r w:rsidRPr="00160645">
        <w:rPr>
          <w:rtl/>
          <w:lang w:val="fr-FR" w:eastAsia="fr-FR"/>
        </w:rPr>
        <w:t>.</w:t>
      </w:r>
    </w:p>
    <w:p w14:paraId="583CA276" w14:textId="7D316A95"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الحجاج بن عمرو المازني قال: (أيحسب أحدكم إذا قام من الليل يصلي حتى يصبح أنه قد تهجد</w:t>
      </w:r>
      <w:r w:rsidRPr="00160645">
        <w:rPr>
          <w:rFonts w:hint="cs"/>
          <w:rtl/>
          <w:lang w:val="fr-FR" w:eastAsia="fr-FR"/>
        </w:rPr>
        <w:t>،</w:t>
      </w:r>
      <w:r w:rsidRPr="00160645">
        <w:rPr>
          <w:rtl/>
          <w:lang w:val="fr-FR" w:eastAsia="fr-FR"/>
        </w:rPr>
        <w:t xml:space="preserve"> إنما التهجد المرء يصلي بعد رقدة ثم الصلاة بعد رقدة وتلك كانت صلاة رسول الله</w:t>
      </w:r>
      <w:r w:rsidRPr="00160645">
        <w:rPr>
          <w:rFonts w:hint="cs"/>
          <w:rtl/>
          <w:lang w:val="fr-FR" w:eastAsia="fr-FR"/>
        </w:rPr>
        <w:t xml:space="preserve"> </w:t>
      </w:r>
      <w:r w:rsidRPr="00160645">
        <w:rPr>
          <w:rtl/>
          <w:lang w:val="fr-FR" w:eastAsia="fr-FR"/>
        </w:rPr>
        <w:sym w:font="Abo-thar" w:char="F061"/>
      </w:r>
      <w:r w:rsidRPr="00160645">
        <w:rPr>
          <w:rtl/>
          <w:lang w:val="fr-FR" w:eastAsia="fr-FR"/>
        </w:rPr>
        <w:t>) وفي رواية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يتهجد بعد نومه وكان يستن قبل أن يتهجد)</w:t>
      </w:r>
      <w:r w:rsidRPr="00160645">
        <w:rPr>
          <w:position w:val="6"/>
          <w:sz w:val="20"/>
          <w:szCs w:val="20"/>
          <w:rtl/>
          <w:lang w:val="fr-FR" w:eastAsia="fr-FR"/>
        </w:rPr>
        <w:t>(</w:t>
      </w:r>
      <w:r w:rsidRPr="00160645">
        <w:rPr>
          <w:position w:val="6"/>
          <w:sz w:val="20"/>
          <w:szCs w:val="20"/>
          <w:rtl/>
          <w:lang w:val="fr-FR" w:eastAsia="fr-FR"/>
        </w:rPr>
        <w:footnoteReference w:id="569"/>
      </w:r>
      <w:r w:rsidRPr="00160645">
        <w:rPr>
          <w:position w:val="6"/>
          <w:sz w:val="20"/>
          <w:szCs w:val="20"/>
          <w:rtl/>
          <w:lang w:val="fr-FR" w:eastAsia="fr-FR"/>
        </w:rPr>
        <w:t>)</w:t>
      </w:r>
    </w:p>
    <w:p w14:paraId="29316089" w14:textId="0F78AF08" w:rsidR="00E85535" w:rsidRPr="00160645" w:rsidRDefault="00E85535" w:rsidP="00E85535">
      <w:pPr>
        <w:widowControl w:val="0"/>
        <w:tabs>
          <w:tab w:val="left" w:pos="1096"/>
        </w:tabs>
        <w:adjustRightInd w:val="0"/>
        <w:textAlignment w:val="baseline"/>
        <w:rPr>
          <w:position w:val="6"/>
          <w:sz w:val="20"/>
          <w:szCs w:val="20"/>
          <w:rtl/>
          <w:lang w:val="fr-FR" w:eastAsia="fr-FR"/>
        </w:rPr>
      </w:pPr>
      <w:r w:rsidRPr="00160645">
        <w:rPr>
          <w:b/>
          <w:bCs/>
          <w:color w:val="FF0000"/>
          <w:rtl/>
          <w:lang w:val="fr-FR" w:eastAsia="fr-FR" w:bidi="ar"/>
        </w:rPr>
        <w:t xml:space="preserve">[الحديث: </w:t>
      </w:r>
      <w:r w:rsidR="00EE7B2F">
        <w:rPr>
          <w:b/>
          <w:bCs/>
          <w:color w:val="FF0000"/>
          <w:rtl/>
          <w:lang w:val="fr-FR" w:eastAsia="fr-FR" w:bidi="ar"/>
        </w:rPr>
        <w:t>499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ليوقظه الله عز وجل من الليل فما يجيء السّحر حتى يفرغ من حزبه)</w:t>
      </w:r>
      <w:r w:rsidRPr="00160645">
        <w:rPr>
          <w:position w:val="6"/>
          <w:sz w:val="20"/>
          <w:szCs w:val="20"/>
          <w:rtl/>
          <w:lang w:val="fr-FR" w:eastAsia="fr-FR"/>
        </w:rPr>
        <w:t>(</w:t>
      </w:r>
      <w:r w:rsidRPr="00160645">
        <w:rPr>
          <w:position w:val="6"/>
          <w:sz w:val="20"/>
          <w:szCs w:val="20"/>
          <w:rtl/>
          <w:lang w:val="fr-FR" w:eastAsia="fr-FR"/>
        </w:rPr>
        <w:footnoteReference w:id="570"/>
      </w:r>
      <w:r w:rsidRPr="00160645">
        <w:rPr>
          <w:position w:val="6"/>
          <w:sz w:val="20"/>
          <w:szCs w:val="20"/>
          <w:rtl/>
          <w:lang w:val="fr-FR" w:eastAsia="fr-FR"/>
        </w:rPr>
        <w:t>)</w:t>
      </w:r>
    </w:p>
    <w:p w14:paraId="66512F2D" w14:textId="4DCAC716"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مسروق قال:</w:t>
      </w:r>
      <w:r w:rsidRPr="00160645">
        <w:rPr>
          <w:rFonts w:hint="cs"/>
          <w:rtl/>
          <w:lang w:val="fr-FR" w:eastAsia="fr-FR"/>
        </w:rPr>
        <w:t xml:space="preserve"> </w:t>
      </w:r>
      <w:r w:rsidRPr="00160645">
        <w:rPr>
          <w:rtl/>
          <w:lang w:val="fr-FR" w:eastAsia="fr-FR"/>
        </w:rPr>
        <w:t>سألت عائشة أي العمل كان أحب إلى رسول الله</w:t>
      </w:r>
      <w:r w:rsidRPr="00160645">
        <w:rPr>
          <w:rFonts w:hint="cs"/>
          <w:rtl/>
          <w:lang w:val="fr-FR" w:eastAsia="fr-FR"/>
        </w:rPr>
        <w:t xml:space="preserve"> </w:t>
      </w:r>
      <w:r w:rsidRPr="00160645">
        <w:rPr>
          <w:rtl/>
          <w:lang w:val="fr-FR" w:eastAsia="fr-FR"/>
        </w:rPr>
        <w:sym w:font="Abo-thar" w:char="F061"/>
      </w:r>
      <w:r w:rsidRPr="00160645">
        <w:rPr>
          <w:rtl/>
          <w:lang w:val="fr-FR" w:eastAsia="fr-FR"/>
        </w:rPr>
        <w:t>؟</w:t>
      </w:r>
      <w:r w:rsidRPr="00160645">
        <w:rPr>
          <w:rFonts w:hint="cs"/>
          <w:rtl/>
          <w:lang w:val="fr-FR" w:eastAsia="fr-FR"/>
        </w:rPr>
        <w:t>..</w:t>
      </w:r>
      <w:r w:rsidRPr="00160645">
        <w:rPr>
          <w:rtl/>
          <w:lang w:val="fr-FR" w:eastAsia="fr-FR"/>
        </w:rPr>
        <w:t xml:space="preserve"> قالت:</w:t>
      </w:r>
      <w:r w:rsidRPr="00160645">
        <w:rPr>
          <w:rFonts w:hint="cs"/>
          <w:rtl/>
          <w:lang w:val="fr-FR" w:eastAsia="fr-FR"/>
        </w:rPr>
        <w:t xml:space="preserve"> </w:t>
      </w:r>
      <w:r w:rsidRPr="00160645">
        <w:rPr>
          <w:rtl/>
          <w:lang w:val="fr-FR" w:eastAsia="fr-FR"/>
        </w:rPr>
        <w:t>(الدائم) قلت: فأيّ حين كان يقوم من الليل؟ قالت: (كان يقوم إذا سمع الصارخ</w:t>
      </w:r>
      <w:r w:rsidRPr="00160645">
        <w:rPr>
          <w:position w:val="6"/>
          <w:sz w:val="20"/>
          <w:szCs w:val="20"/>
          <w:rtl/>
          <w:lang w:val="fr-FR" w:eastAsia="fr-FR"/>
        </w:rPr>
        <w:t>(</w:t>
      </w:r>
      <w:r w:rsidRPr="00160645">
        <w:rPr>
          <w:position w:val="6"/>
          <w:sz w:val="20"/>
          <w:szCs w:val="20"/>
          <w:rtl/>
          <w:lang w:val="fr-FR" w:eastAsia="fr-FR"/>
        </w:rPr>
        <w:footnoteReference w:id="571"/>
      </w:r>
      <w:r w:rsidRPr="00160645">
        <w:rPr>
          <w:position w:val="6"/>
          <w:sz w:val="20"/>
          <w:szCs w:val="20"/>
          <w:rtl/>
          <w:lang w:val="fr-FR" w:eastAsia="fr-FR"/>
        </w:rPr>
        <w:t>)</w:t>
      </w:r>
      <w:r w:rsidRPr="00160645">
        <w:rPr>
          <w:rtl/>
          <w:lang w:val="fr-FR" w:eastAsia="fr-FR"/>
        </w:rPr>
        <w:t>)</w:t>
      </w:r>
      <w:r w:rsidRPr="00160645">
        <w:rPr>
          <w:position w:val="6"/>
          <w:sz w:val="20"/>
          <w:szCs w:val="20"/>
          <w:rtl/>
          <w:lang w:val="fr-FR" w:eastAsia="fr-FR"/>
        </w:rPr>
        <w:t>(</w:t>
      </w:r>
      <w:r w:rsidRPr="00160645">
        <w:rPr>
          <w:position w:val="6"/>
          <w:sz w:val="20"/>
          <w:szCs w:val="20"/>
          <w:rtl/>
          <w:lang w:val="fr-FR" w:eastAsia="fr-FR"/>
        </w:rPr>
        <w:footnoteReference w:id="572"/>
      </w:r>
      <w:r w:rsidRPr="00160645">
        <w:rPr>
          <w:position w:val="6"/>
          <w:sz w:val="20"/>
          <w:szCs w:val="20"/>
          <w:rtl/>
          <w:lang w:val="fr-FR" w:eastAsia="fr-FR"/>
        </w:rPr>
        <w:t>)</w:t>
      </w:r>
    </w:p>
    <w:p w14:paraId="538BAF28" w14:textId="17647028"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عباس قال: بت عند خالتي ميمونة، فصلى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العشاء ثم جاء فصلى أربع ركعات، ثم نام ثم قام فقمت عن يساره فجعلني عن يمينه فصلى خمس ركعات ثم صلى ركعتين ثم نام</w:t>
      </w:r>
      <w:r w:rsidRPr="00160645">
        <w:rPr>
          <w:rFonts w:hint="cs"/>
          <w:rtl/>
          <w:lang w:val="fr-FR" w:eastAsia="fr-FR"/>
        </w:rPr>
        <w:t xml:space="preserve">، </w:t>
      </w:r>
      <w:r w:rsidRPr="00160645">
        <w:rPr>
          <w:rtl/>
          <w:lang w:val="fr-FR" w:eastAsia="fr-FR"/>
        </w:rPr>
        <w:t>ثم خرج إلى الصلاة</w:t>
      </w:r>
      <w:r w:rsidRPr="00160645">
        <w:rPr>
          <w:position w:val="6"/>
          <w:sz w:val="20"/>
          <w:szCs w:val="20"/>
          <w:rtl/>
          <w:lang w:val="fr-FR" w:eastAsia="fr-FR"/>
        </w:rPr>
        <w:t>(</w:t>
      </w:r>
      <w:r w:rsidRPr="00160645">
        <w:rPr>
          <w:position w:val="6"/>
          <w:sz w:val="20"/>
          <w:szCs w:val="20"/>
          <w:rtl/>
          <w:lang w:val="fr-FR" w:eastAsia="fr-FR"/>
        </w:rPr>
        <w:footnoteReference w:id="573"/>
      </w:r>
      <w:r w:rsidRPr="00160645">
        <w:rPr>
          <w:position w:val="6"/>
          <w:sz w:val="20"/>
          <w:szCs w:val="20"/>
          <w:rtl/>
          <w:lang w:val="fr-FR" w:eastAsia="fr-FR"/>
        </w:rPr>
        <w:t>)</w:t>
      </w:r>
      <w:r w:rsidRPr="00160645">
        <w:rPr>
          <w:rtl/>
          <w:lang w:val="fr-FR" w:eastAsia="fr-FR"/>
        </w:rPr>
        <w:t>.</w:t>
      </w:r>
    </w:p>
    <w:p w14:paraId="30CB7B42" w14:textId="4F1712A2"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لما سئلت عن صلاة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في جوف الليل: ما صلى العشاء في جماعة ثم يرجع إلى أهله، إلا صلى أربع ركعات أو ست، ولقد مطرنا مرة بالليل فطرحنا نطعا فكأني أنظر إلى ثقب فيه ينبع منه الماء وما رأيته متفيئا الأرض بشيء من ثيابه قط)</w:t>
      </w:r>
      <w:r w:rsidRPr="00160645">
        <w:rPr>
          <w:position w:val="6"/>
          <w:sz w:val="20"/>
          <w:szCs w:val="20"/>
          <w:rtl/>
          <w:lang w:val="fr-FR" w:eastAsia="fr-FR"/>
        </w:rPr>
        <w:t>(</w:t>
      </w:r>
      <w:r w:rsidRPr="00160645">
        <w:rPr>
          <w:position w:val="6"/>
          <w:sz w:val="20"/>
          <w:szCs w:val="20"/>
          <w:rtl/>
          <w:lang w:val="fr-FR" w:eastAsia="fr-FR"/>
        </w:rPr>
        <w:footnoteReference w:id="574"/>
      </w:r>
      <w:r w:rsidRPr="00160645">
        <w:rPr>
          <w:position w:val="6"/>
          <w:sz w:val="20"/>
          <w:szCs w:val="20"/>
          <w:rtl/>
          <w:lang w:val="fr-FR" w:eastAsia="fr-FR"/>
        </w:rPr>
        <w:t>)</w:t>
      </w:r>
    </w:p>
    <w:p w14:paraId="094451C5" w14:textId="0D5D47DA"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الأسود قال: سألت عائشة عن صلاة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بالليل قالت:</w:t>
      </w:r>
      <w:r w:rsidRPr="00160645">
        <w:rPr>
          <w:rFonts w:hint="cs"/>
          <w:rtl/>
          <w:lang w:val="fr-FR" w:eastAsia="fr-FR"/>
        </w:rPr>
        <w:t xml:space="preserve"> </w:t>
      </w:r>
      <w:r w:rsidRPr="00160645">
        <w:rPr>
          <w:rtl/>
          <w:lang w:val="fr-FR" w:eastAsia="fr-FR"/>
        </w:rPr>
        <w:t>كان ينام أوله ويقوم آخره فيصلي ثم يرجع إلى فراشه، فإذا أذّن المؤذن وثب)</w:t>
      </w:r>
      <w:r w:rsidRPr="00160645">
        <w:rPr>
          <w:position w:val="6"/>
          <w:sz w:val="20"/>
          <w:szCs w:val="20"/>
          <w:rtl/>
          <w:lang w:val="fr-FR" w:eastAsia="fr-FR"/>
        </w:rPr>
        <w:t>(</w:t>
      </w:r>
      <w:r w:rsidRPr="00160645">
        <w:rPr>
          <w:position w:val="6"/>
          <w:sz w:val="20"/>
          <w:szCs w:val="20"/>
          <w:rtl/>
          <w:lang w:val="fr-FR" w:eastAsia="fr-FR"/>
        </w:rPr>
        <w:footnoteReference w:id="575"/>
      </w:r>
      <w:r w:rsidRPr="00160645">
        <w:rPr>
          <w:position w:val="6"/>
          <w:sz w:val="20"/>
          <w:szCs w:val="20"/>
          <w:rtl/>
          <w:lang w:val="fr-FR" w:eastAsia="fr-FR"/>
        </w:rPr>
        <w:t>)</w:t>
      </w:r>
    </w:p>
    <w:p w14:paraId="1D01AE49" w14:textId="0EA475F9"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يعلى بن مملك أنه سأل أم سلمة عن قراءة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وصلاته فقالت: (ما لكم ولصلاته وقراءته، كان يصلي العتمة ثم يسبّح، ثم يصلي بعدها ما شاء الله من الليل ثم يرقد) وفي لفظ (ك</w:t>
      </w:r>
      <w:r w:rsidR="00B102D6">
        <w:rPr>
          <w:rFonts w:hint="cs"/>
          <w:rtl/>
          <w:lang w:val="fr-FR" w:eastAsia="fr-FR"/>
        </w:rPr>
        <w:t>ا</w:t>
      </w:r>
      <w:r w:rsidRPr="00160645">
        <w:rPr>
          <w:rtl/>
          <w:lang w:val="fr-FR" w:eastAsia="fr-FR"/>
        </w:rPr>
        <w:t>ن يصلي ثم ينام قدر ما صلّى ثم يصبح ثم نعتت قراءته، فإذا هي تنعت قراءة مفسرة حرفا حرفا)</w:t>
      </w:r>
      <w:r w:rsidRPr="00160645">
        <w:rPr>
          <w:position w:val="6"/>
          <w:sz w:val="20"/>
          <w:szCs w:val="20"/>
          <w:rtl/>
          <w:lang w:val="fr-FR" w:eastAsia="fr-FR"/>
        </w:rPr>
        <w:t>(</w:t>
      </w:r>
      <w:r w:rsidRPr="00160645">
        <w:rPr>
          <w:position w:val="6"/>
          <w:sz w:val="20"/>
          <w:szCs w:val="20"/>
          <w:rtl/>
          <w:lang w:val="fr-FR" w:eastAsia="fr-FR"/>
        </w:rPr>
        <w:footnoteReference w:id="576"/>
      </w:r>
      <w:r w:rsidRPr="00160645">
        <w:rPr>
          <w:position w:val="6"/>
          <w:sz w:val="20"/>
          <w:szCs w:val="20"/>
          <w:rtl/>
          <w:lang w:val="fr-FR" w:eastAsia="fr-FR"/>
        </w:rPr>
        <w:t>)</w:t>
      </w:r>
    </w:p>
    <w:p w14:paraId="6487F771" w14:textId="1FD55966"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أم هانئ قالت: (كنت أسمع قراءة النبي</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بالليل وأنا على عريشي)</w:t>
      </w:r>
      <w:r w:rsidRPr="00160645">
        <w:rPr>
          <w:position w:val="6"/>
          <w:sz w:val="20"/>
          <w:szCs w:val="20"/>
          <w:rtl/>
          <w:lang w:val="fr-FR" w:eastAsia="fr-FR"/>
        </w:rPr>
        <w:t>(</w:t>
      </w:r>
      <w:r w:rsidRPr="00160645">
        <w:rPr>
          <w:position w:val="6"/>
          <w:sz w:val="20"/>
          <w:szCs w:val="20"/>
          <w:rtl/>
          <w:lang w:val="fr-FR" w:eastAsia="fr-FR"/>
        </w:rPr>
        <w:footnoteReference w:id="577"/>
      </w:r>
      <w:r w:rsidRPr="00160645">
        <w:rPr>
          <w:position w:val="6"/>
          <w:sz w:val="20"/>
          <w:szCs w:val="20"/>
          <w:rtl/>
          <w:lang w:val="fr-FR" w:eastAsia="fr-FR"/>
        </w:rPr>
        <w:t>)</w:t>
      </w:r>
    </w:p>
    <w:p w14:paraId="4F2C8A7C" w14:textId="08A009E5"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هريرة قال: كانت قراءة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بالليل يرفع له طورا ويخفض طورا</w:t>
      </w:r>
      <w:r w:rsidRPr="00160645">
        <w:rPr>
          <w:position w:val="6"/>
          <w:sz w:val="20"/>
          <w:szCs w:val="20"/>
          <w:rtl/>
          <w:lang w:val="fr-FR" w:eastAsia="fr-FR"/>
        </w:rPr>
        <w:t>(</w:t>
      </w:r>
      <w:r w:rsidRPr="00160645">
        <w:rPr>
          <w:position w:val="6"/>
          <w:sz w:val="20"/>
          <w:szCs w:val="20"/>
          <w:rtl/>
          <w:lang w:val="fr-FR" w:eastAsia="fr-FR"/>
        </w:rPr>
        <w:footnoteReference w:id="578"/>
      </w:r>
      <w:r w:rsidRPr="00160645">
        <w:rPr>
          <w:position w:val="6"/>
          <w:sz w:val="20"/>
          <w:szCs w:val="20"/>
          <w:rtl/>
          <w:lang w:val="fr-FR" w:eastAsia="fr-FR"/>
        </w:rPr>
        <w:t>)</w:t>
      </w:r>
      <w:r w:rsidRPr="00160645">
        <w:rPr>
          <w:rFonts w:hint="cs"/>
          <w:rtl/>
          <w:lang w:val="fr-FR" w:eastAsia="fr-FR"/>
        </w:rPr>
        <w:t>.</w:t>
      </w:r>
    </w:p>
    <w:p w14:paraId="7AC9881E" w14:textId="18FF5838"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عوف بن مالك قال: (قمت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فلما ركع قدر سورة البقرة يقول في ركوعه: سبحان ذي الجبروت والملكوت والكبرياء والعظمة)</w:t>
      </w:r>
      <w:r w:rsidRPr="00160645">
        <w:rPr>
          <w:position w:val="6"/>
          <w:sz w:val="20"/>
          <w:szCs w:val="20"/>
          <w:rtl/>
          <w:lang w:val="fr-FR" w:eastAsia="fr-FR"/>
        </w:rPr>
        <w:t>(</w:t>
      </w:r>
      <w:r w:rsidRPr="00160645">
        <w:rPr>
          <w:position w:val="6"/>
          <w:sz w:val="20"/>
          <w:szCs w:val="20"/>
          <w:rtl/>
          <w:lang w:val="fr-FR" w:eastAsia="fr-FR"/>
        </w:rPr>
        <w:footnoteReference w:id="579"/>
      </w:r>
      <w:r w:rsidRPr="00160645">
        <w:rPr>
          <w:position w:val="6"/>
          <w:sz w:val="20"/>
          <w:szCs w:val="20"/>
          <w:rtl/>
          <w:lang w:val="fr-FR" w:eastAsia="fr-FR"/>
        </w:rPr>
        <w:t>)</w:t>
      </w:r>
    </w:p>
    <w:p w14:paraId="2077D545" w14:textId="60B0B194"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حذيفة، قال: قام النبي</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ليلة وهو يصلي في المسجد، فقمت أصلي وراءه يخيل إلى أنه لا يعلم، فاستفتح بسورة البقرة، فقلت:</w:t>
      </w:r>
      <w:r w:rsidRPr="00160645">
        <w:rPr>
          <w:rFonts w:hint="cs"/>
          <w:rtl/>
          <w:lang w:val="fr-FR" w:eastAsia="fr-FR"/>
        </w:rPr>
        <w:t xml:space="preserve"> </w:t>
      </w:r>
      <w:r w:rsidRPr="00160645">
        <w:rPr>
          <w:rtl/>
          <w:lang w:val="fr-FR" w:eastAsia="fr-FR"/>
        </w:rPr>
        <w:t>إذا جاء مائة آية ركع فجاءها فلم يركع، فقلت: إذا جاء مائتي آية ركع فجاءها فلم يركع، فقلت:</w:t>
      </w:r>
      <w:r w:rsidRPr="00160645">
        <w:rPr>
          <w:rFonts w:hint="cs"/>
          <w:rtl/>
          <w:lang w:val="fr-FR" w:eastAsia="fr-FR"/>
        </w:rPr>
        <w:t xml:space="preserve"> </w:t>
      </w:r>
      <w:r w:rsidRPr="00160645">
        <w:rPr>
          <w:rtl/>
          <w:lang w:val="fr-FR" w:eastAsia="fr-FR"/>
        </w:rPr>
        <w:t>إذا ختمها ركع فختمها فلم يركع فلما ختم، قال: (اللهم لك الحمد)، ثم استفتح آل عمران فقلت: إذا ختمها ركع فختمها ولم يركع وقال: (اللهم لك الحمد)، ثم استفتح النساء، فقلت:</w:t>
      </w:r>
      <w:r w:rsidRPr="00160645">
        <w:rPr>
          <w:rFonts w:hint="cs"/>
          <w:rtl/>
          <w:lang w:val="fr-FR" w:eastAsia="fr-FR"/>
        </w:rPr>
        <w:t xml:space="preserve"> </w:t>
      </w:r>
      <w:r w:rsidRPr="00160645">
        <w:rPr>
          <w:rtl/>
          <w:lang w:val="fr-FR" w:eastAsia="fr-FR"/>
        </w:rPr>
        <w:t>إذا ختمها ركع، فختمها فلم يركع وقال: (اللهم لك الحمد) ثلاثا ثم استفتح بسورة المائدة) فقلت: إذا ختمها ركع، فختمها فركع فسمعته يقول: (سبحان ربي العظيم)، ويرجع شفتيه فأعلم أنه يقول: غير ذلك فلا أفهم غيره ثم استفتح بسورة الأنعام، فتركته وذهبت)</w:t>
      </w:r>
      <w:r w:rsidRPr="00160645">
        <w:rPr>
          <w:position w:val="6"/>
          <w:sz w:val="20"/>
          <w:szCs w:val="20"/>
          <w:rtl/>
          <w:lang w:val="fr-FR" w:eastAsia="fr-FR"/>
        </w:rPr>
        <w:t>(</w:t>
      </w:r>
      <w:r w:rsidRPr="00160645">
        <w:rPr>
          <w:position w:val="6"/>
          <w:sz w:val="20"/>
          <w:szCs w:val="20"/>
          <w:rtl/>
          <w:lang w:val="fr-FR" w:eastAsia="fr-FR"/>
        </w:rPr>
        <w:footnoteReference w:id="580"/>
      </w:r>
      <w:r w:rsidRPr="00160645">
        <w:rPr>
          <w:position w:val="6"/>
          <w:sz w:val="20"/>
          <w:szCs w:val="20"/>
          <w:rtl/>
          <w:lang w:val="fr-FR" w:eastAsia="fr-FR"/>
        </w:rPr>
        <w:t>)</w:t>
      </w:r>
    </w:p>
    <w:p w14:paraId="303D80F9" w14:textId="19632C8C"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509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حذيفة، قال: (أتيت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ذات ليلة لأصلي بصلاته، فاستفتح الصلاة فقرأ قراءة ليست بالرفيعة ولا الخفيفة، قراءة حسنة يرتل فيها يسمعنا، قال: ثم ركع نحوا من سورة قال ثم رفع رأسه فقال: (سمع الله لمن حمده ذو الجبروت والملكوت والكبرياء والعظمة)، ثم قام نحوا من سورة</w:t>
      </w:r>
      <w:r w:rsidRPr="00160645">
        <w:rPr>
          <w:rFonts w:hint="cs"/>
          <w:rtl/>
          <w:lang w:val="fr-FR" w:eastAsia="fr-FR"/>
        </w:rPr>
        <w:t>،</w:t>
      </w:r>
      <w:r w:rsidRPr="00160645">
        <w:rPr>
          <w:rtl/>
          <w:lang w:val="fr-FR" w:eastAsia="fr-FR"/>
        </w:rPr>
        <w:t xml:space="preserve"> وسجد نحوا من ذلك حتى فرغ من الطول وعليه سواد من الليل)</w:t>
      </w:r>
      <w:r w:rsidRPr="00160645">
        <w:rPr>
          <w:position w:val="6"/>
          <w:sz w:val="20"/>
          <w:szCs w:val="20"/>
          <w:rtl/>
          <w:lang w:val="fr-FR" w:eastAsia="fr-FR"/>
        </w:rPr>
        <w:t>(</w:t>
      </w:r>
      <w:r w:rsidRPr="00160645">
        <w:rPr>
          <w:position w:val="6"/>
          <w:sz w:val="20"/>
          <w:szCs w:val="20"/>
          <w:rtl/>
          <w:lang w:val="fr-FR" w:eastAsia="fr-FR"/>
        </w:rPr>
        <w:footnoteReference w:id="581"/>
      </w:r>
      <w:r w:rsidRPr="00160645">
        <w:rPr>
          <w:position w:val="6"/>
          <w:sz w:val="20"/>
          <w:szCs w:val="20"/>
          <w:rtl/>
          <w:lang w:val="fr-FR" w:eastAsia="fr-FR"/>
        </w:rPr>
        <w:t>)</w:t>
      </w:r>
    </w:p>
    <w:p w14:paraId="4289A02E" w14:textId="73B3D22F"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علي قال: ألا يقوم أحدكم فيصلّي أربع ركعات قبل العصر ويقول فيهنّ ما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يقول: (تمّ نورك فهديت فلك الحمد، عظم حلمك فعفوت فلك الحمد، بسطت يدك فأعطيت فلك الحمد، ربّنا وجهك أكرم الوجوه وجاهك أعظم الجاه، وعطيّتك أفضل العطيّة وأهنؤها، تطاع ربا فتشكر، وتعصى ربّنا فتغفر وتجيب المضطرّ، وتكشف الضّرّ وتشفي السّقيم، وتغفر الذّنب وتقبّل التّوبة، ولا يجري بآلائك أحد، ولا يبلغ مدحتك قول قائل)</w:t>
      </w:r>
      <w:r w:rsidRPr="00160645">
        <w:rPr>
          <w:position w:val="6"/>
          <w:sz w:val="20"/>
          <w:szCs w:val="20"/>
          <w:rtl/>
          <w:lang w:val="fr-FR" w:eastAsia="fr-FR"/>
        </w:rPr>
        <w:t>(</w:t>
      </w:r>
      <w:r w:rsidRPr="00160645">
        <w:rPr>
          <w:position w:val="6"/>
          <w:sz w:val="20"/>
          <w:szCs w:val="20"/>
          <w:rtl/>
          <w:lang w:val="fr-FR" w:eastAsia="fr-FR"/>
        </w:rPr>
        <w:footnoteReference w:id="582"/>
      </w:r>
      <w:r w:rsidRPr="00160645">
        <w:rPr>
          <w:position w:val="6"/>
          <w:sz w:val="20"/>
          <w:szCs w:val="20"/>
          <w:rtl/>
          <w:lang w:val="fr-FR" w:eastAsia="fr-FR"/>
        </w:rPr>
        <w:t>)</w:t>
      </w:r>
      <w:r w:rsidRPr="00160645">
        <w:rPr>
          <w:rtl/>
          <w:lang w:val="fr-FR" w:eastAsia="fr-FR"/>
        </w:rPr>
        <w:t xml:space="preserve"> </w:t>
      </w:r>
    </w:p>
    <w:p w14:paraId="34D2E8BE" w14:textId="303EB8F1"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مسلم بن مخراق قال: قلت لعائشة</w:t>
      </w:r>
      <w:r w:rsidRPr="00160645">
        <w:rPr>
          <w:rFonts w:hint="cs"/>
          <w:rtl/>
          <w:lang w:val="fr-FR" w:eastAsia="fr-FR"/>
        </w:rPr>
        <w:t xml:space="preserve">: </w:t>
      </w:r>
      <w:r w:rsidRPr="00160645">
        <w:rPr>
          <w:rtl/>
          <w:lang w:val="fr-FR" w:eastAsia="fr-FR"/>
        </w:rPr>
        <w:t>إن عندنا قوما يقرؤون القرآن مرة وثلاثة في ليلة فقالت: أولئك قرؤوا ولم يقرؤوا لقد رأيتني وأنا أقوم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في الليل التمام يقرأ بسورة البقرة، وآل عمران والنساء لا يمر بآية رجاء إلا سأل ربه ودعا، ولا يمر بآية تخويف إلا دعا ربه واستعاذ)</w:t>
      </w:r>
      <w:r w:rsidRPr="00160645">
        <w:rPr>
          <w:position w:val="6"/>
          <w:sz w:val="20"/>
          <w:szCs w:val="20"/>
          <w:rtl/>
          <w:lang w:val="fr-FR" w:eastAsia="fr-FR"/>
        </w:rPr>
        <w:t>(</w:t>
      </w:r>
      <w:r w:rsidRPr="00160645">
        <w:rPr>
          <w:position w:val="6"/>
          <w:sz w:val="20"/>
          <w:szCs w:val="20"/>
          <w:rtl/>
          <w:lang w:val="fr-FR" w:eastAsia="fr-FR"/>
        </w:rPr>
        <w:footnoteReference w:id="583"/>
      </w:r>
      <w:r w:rsidRPr="00160645">
        <w:rPr>
          <w:position w:val="6"/>
          <w:sz w:val="20"/>
          <w:szCs w:val="20"/>
          <w:rtl/>
          <w:lang w:val="fr-FR" w:eastAsia="fr-FR"/>
        </w:rPr>
        <w:t>)</w:t>
      </w:r>
      <w:r w:rsidRPr="00160645">
        <w:rPr>
          <w:rtl/>
          <w:lang w:val="fr-FR" w:eastAsia="fr-FR"/>
        </w:rPr>
        <w:t xml:space="preserve"> </w:t>
      </w:r>
    </w:p>
    <w:p w14:paraId="1A37874F" w14:textId="362D71F1"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حذيفة قال: (لقد لقيت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بعد العتمة، فقلت: يا رسول الله ائذن لي أن أتعبد بعبادتك</w:t>
      </w:r>
      <w:r w:rsidRPr="00160645">
        <w:rPr>
          <w:rFonts w:hint="cs"/>
          <w:rtl/>
          <w:lang w:val="fr-FR" w:eastAsia="fr-FR"/>
        </w:rPr>
        <w:t>،</w:t>
      </w:r>
      <w:r w:rsidRPr="00160645">
        <w:rPr>
          <w:rtl/>
          <w:lang w:val="fr-FR" w:eastAsia="fr-FR"/>
        </w:rPr>
        <w:t xml:space="preserve"> </w:t>
      </w:r>
      <w:r w:rsidRPr="00160645">
        <w:rPr>
          <w:rFonts w:hint="cs"/>
          <w:rtl/>
          <w:lang w:val="fr-FR" w:eastAsia="fr-FR"/>
        </w:rPr>
        <w:t>ف</w:t>
      </w:r>
      <w:r w:rsidRPr="00160645">
        <w:rPr>
          <w:rtl/>
          <w:lang w:val="fr-FR" w:eastAsia="fr-FR"/>
        </w:rPr>
        <w:t>أتى المسجد فاستقبل القبلة، وأقامني عن يمينه، ثم قرأ الفاتحة، ثم استفتح سورة البقرة، ولا يمر بآية رحمة إلا سأل الله، ولا آية تخويف إلا استعاذ، ولا مثل إلا فكر حتى ختمها ثم كبر، فرفع، فسمعته يقول في ركوعه: (سبحان ربي العظيم) ويرد فيه شفتيه حتى أظن أنه يقول: (وبحمده)، فمكث في ركوعه قريبا من قيامه، ثم رفع رأسه ثم كبر فسجد فسمعته يقول في سجوده: (سبحان ربي الأعلى)، ويرد شفتيه، فأظن أنه يقول: (وبحمده)، فمكث في سجوده قريبا من قيامه، ثم نهض حين فرغ من سجدته فقرأ فاتحة الكتاب، ثم استفتح (آل عمران) لا يمر بآية رحمة إلا سأل ولا مثل إلا فكّر، حتى ختمها، ثم فعل في الركوع والسجود كفعل الأول، ثم سمعت النداء بالفجر، قال حذيفة فما تعبدت عبادة كانت عليّ أشد منها)</w:t>
      </w:r>
      <w:r w:rsidRPr="00160645">
        <w:rPr>
          <w:position w:val="6"/>
          <w:sz w:val="20"/>
          <w:szCs w:val="20"/>
          <w:rtl/>
          <w:lang w:val="fr-FR" w:eastAsia="fr-FR"/>
        </w:rPr>
        <w:t>(</w:t>
      </w:r>
      <w:r w:rsidRPr="00160645">
        <w:rPr>
          <w:position w:val="6"/>
          <w:sz w:val="20"/>
          <w:szCs w:val="20"/>
          <w:rtl/>
          <w:lang w:val="fr-FR" w:eastAsia="fr-FR"/>
        </w:rPr>
        <w:footnoteReference w:id="584"/>
      </w:r>
      <w:r w:rsidRPr="00160645">
        <w:rPr>
          <w:position w:val="6"/>
          <w:sz w:val="20"/>
          <w:szCs w:val="20"/>
          <w:rtl/>
          <w:lang w:val="fr-FR" w:eastAsia="fr-FR"/>
        </w:rPr>
        <w:t>)</w:t>
      </w:r>
    </w:p>
    <w:p w14:paraId="5F4EA3B6" w14:textId="26063DDD"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حذيفة أنه صلى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من الليل فلما دخل في الصلاة قال: (الله أكبر، سبحان ذي الملك والجبروت والكبرياء والعظمة)، ثم قرأ (البقرة) قراءة ليست بالخفيضة ولا بالرفيعة، حسنة يرتل فيها ليسمعنا، ثم يركع، فكان ركوعه نحوا من قيامه، وكان يقول: (سبحان ربي العظيم) ثم يرفع رأسه فكان قيامه نحوا من ركوعه وهو يقول: (سمع الله لمن حمده)، ثم قال: (الحمد لله ذي الملكوت والجبروت والكبرياء والعظمة)، فكان سجوده نحوا من قيامه، وكان يقول (سبحان ربي الأعلى) ثم رفع رأسه، وكان بين السجدتين نحوا من السجود وكان يقول: (رب اغفر لي، رب اغفر لي) حتى قرأ (البقرة) و(آل عمران) و(الأنعام)، و(النساء) و(المائدة) و(الأنعام)</w:t>
      </w:r>
      <w:r w:rsidRPr="00160645">
        <w:rPr>
          <w:position w:val="6"/>
          <w:sz w:val="20"/>
          <w:szCs w:val="20"/>
          <w:rtl/>
          <w:lang w:val="fr-FR" w:eastAsia="fr-FR"/>
        </w:rPr>
        <w:t>(</w:t>
      </w:r>
      <w:r w:rsidRPr="00160645">
        <w:rPr>
          <w:position w:val="6"/>
          <w:sz w:val="20"/>
          <w:szCs w:val="20"/>
          <w:rtl/>
          <w:lang w:val="fr-FR" w:eastAsia="fr-FR"/>
        </w:rPr>
        <w:footnoteReference w:id="585"/>
      </w:r>
      <w:r w:rsidRPr="00160645">
        <w:rPr>
          <w:position w:val="6"/>
          <w:sz w:val="20"/>
          <w:szCs w:val="20"/>
          <w:rtl/>
          <w:lang w:val="fr-FR" w:eastAsia="fr-FR"/>
        </w:rPr>
        <w:t>)</w:t>
      </w:r>
    </w:p>
    <w:p w14:paraId="66EB57EE" w14:textId="43EE780B"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أنس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قام من الليل، استنجى وتوضأ واستاك، ثم بعث يطلب الطيب في رباع نسائه)</w:t>
      </w:r>
      <w:r w:rsidRPr="00160645">
        <w:rPr>
          <w:position w:val="6"/>
          <w:sz w:val="20"/>
          <w:szCs w:val="20"/>
          <w:rtl/>
          <w:lang w:val="fr-FR" w:eastAsia="fr-FR"/>
        </w:rPr>
        <w:t>(</w:t>
      </w:r>
      <w:r w:rsidRPr="00160645">
        <w:rPr>
          <w:position w:val="6"/>
          <w:sz w:val="20"/>
          <w:szCs w:val="20"/>
          <w:rtl/>
          <w:lang w:val="fr-FR" w:eastAsia="fr-FR"/>
        </w:rPr>
        <w:footnoteReference w:id="586"/>
      </w:r>
      <w:r w:rsidRPr="00160645">
        <w:rPr>
          <w:position w:val="6"/>
          <w:sz w:val="20"/>
          <w:szCs w:val="20"/>
          <w:rtl/>
          <w:lang w:val="fr-FR" w:eastAsia="fr-FR"/>
        </w:rPr>
        <w:t>)</w:t>
      </w:r>
    </w:p>
    <w:p w14:paraId="6D9924FE" w14:textId="015ED298"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عمر: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لا ينام إلا والسواك عنده، فإذا استيقظ بدأ بالسواك)</w:t>
      </w:r>
      <w:r w:rsidRPr="00160645">
        <w:rPr>
          <w:position w:val="6"/>
          <w:sz w:val="20"/>
          <w:szCs w:val="20"/>
          <w:rtl/>
          <w:lang w:val="fr-FR" w:eastAsia="fr-FR"/>
        </w:rPr>
        <w:t>(</w:t>
      </w:r>
      <w:r w:rsidRPr="00160645">
        <w:rPr>
          <w:position w:val="6"/>
          <w:sz w:val="20"/>
          <w:szCs w:val="20"/>
          <w:rtl/>
          <w:lang w:val="fr-FR" w:eastAsia="fr-FR"/>
        </w:rPr>
        <w:footnoteReference w:id="587"/>
      </w:r>
      <w:r w:rsidRPr="00160645">
        <w:rPr>
          <w:position w:val="6"/>
          <w:sz w:val="20"/>
          <w:szCs w:val="20"/>
          <w:rtl/>
          <w:lang w:val="fr-FR" w:eastAsia="fr-FR"/>
        </w:rPr>
        <w:t>)</w:t>
      </w:r>
    </w:p>
    <w:p w14:paraId="272D14D1" w14:textId="7C2E0325"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حذيفة أنه صلى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ليلة من رمضان، فسمعته يقول حين كبر (الله أكبر ذي الملكوت والجبروت والكبرياء والعظمة)</w:t>
      </w:r>
      <w:r w:rsidRPr="00160645">
        <w:rPr>
          <w:position w:val="6"/>
          <w:sz w:val="20"/>
          <w:szCs w:val="20"/>
          <w:rtl/>
          <w:lang w:val="fr-FR" w:eastAsia="fr-FR"/>
        </w:rPr>
        <w:t>(</w:t>
      </w:r>
      <w:r w:rsidRPr="00160645">
        <w:rPr>
          <w:position w:val="6"/>
          <w:sz w:val="20"/>
          <w:szCs w:val="20"/>
          <w:rtl/>
          <w:lang w:val="fr-FR" w:eastAsia="fr-FR"/>
        </w:rPr>
        <w:footnoteReference w:id="588"/>
      </w:r>
      <w:r w:rsidRPr="00160645">
        <w:rPr>
          <w:position w:val="6"/>
          <w:sz w:val="20"/>
          <w:szCs w:val="20"/>
          <w:rtl/>
          <w:lang w:val="fr-FR" w:eastAsia="fr-FR"/>
        </w:rPr>
        <w:t>)</w:t>
      </w:r>
      <w:r w:rsidRPr="00160645">
        <w:rPr>
          <w:rFonts w:hint="cs"/>
          <w:rtl/>
          <w:lang w:val="fr-FR" w:eastAsia="fr-FR"/>
        </w:rPr>
        <w:t xml:space="preserve">، وفي رواية: </w:t>
      </w:r>
      <w:r w:rsidRPr="00160645">
        <w:rPr>
          <w:rtl/>
          <w:lang w:val="fr-FR" w:eastAsia="fr-FR"/>
        </w:rPr>
        <w:t>أنه انتهى إلى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xml:space="preserve">حين قام إلى صلاته من الليل فلما دخل في الصلاة قال: (الله أكبر ذي الملكوت والجبروت والكبرياء والعظمة) </w:t>
      </w:r>
    </w:p>
    <w:p w14:paraId="0784692D" w14:textId="684FA4FA"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عباس</w:t>
      </w:r>
      <w:r w:rsidRPr="00160645">
        <w:rPr>
          <w:rFonts w:hint="cs"/>
          <w:rtl/>
          <w:lang w:val="fr-FR" w:eastAsia="fr-FR"/>
        </w:rPr>
        <w:t xml:space="preserve"> </w:t>
      </w:r>
      <w:r w:rsidRPr="00160645">
        <w:rPr>
          <w:rtl/>
          <w:lang w:val="fr-FR" w:eastAsia="fr-FR"/>
        </w:rPr>
        <w:t>قال</w:t>
      </w:r>
      <w:r w:rsidRPr="00160645">
        <w:rPr>
          <w:rFonts w:hint="cs"/>
          <w:rtl/>
          <w:lang w:val="fr-FR" w:eastAsia="fr-FR"/>
        </w:rPr>
        <w:t>:</w:t>
      </w:r>
      <w:r w:rsidRPr="00160645">
        <w:rPr>
          <w:rtl/>
          <w:lang w:val="fr-FR" w:eastAsia="fr-FR"/>
        </w:rPr>
        <w:t xml:space="preserve">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قام إلى الصلاة في جوف الليل قال</w:t>
      </w:r>
      <w:r w:rsidRPr="00160645">
        <w:rPr>
          <w:rFonts w:hint="cs"/>
          <w:rtl/>
          <w:lang w:val="fr-FR" w:eastAsia="fr-FR"/>
        </w:rPr>
        <w:t>:</w:t>
      </w:r>
      <w:r w:rsidRPr="00160645">
        <w:rPr>
          <w:rtl/>
          <w:lang w:val="fr-FR" w:eastAsia="fr-FR"/>
        </w:rPr>
        <w:t xml:space="preserve"> (اللهم لك الحمد أنت قيّم السماوات والأرض ومن فيهن، ولك الحمد لك ملك السماوات والأرض ومن فيهن ولك الحمد أنت نور السماوات والأرض ولك الحمد، أنت ملك السماوات والأرض، ولك الحمد أنت الحق، ووعدك الحق، ولقاؤك حق، وقولك حق، والجنة حق، والنار حق، والنبيون حق، ومحمد</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حق، والساعة حق. اللهم لك أسلمت وبك آمنت، وعليك توكلت، وإليك أنبت، وبك خاصمت، وإليك حاكمت فاغفر لي ما قدمت، وما أخرت، وما أسررت، وما أعلنت، أنت المقدم وأنت المؤخر، لا إله إلا أنت، أو لا إله غيرك ولا حول ولا قوة إلا بالله)</w:t>
      </w:r>
      <w:r w:rsidRPr="00160645">
        <w:rPr>
          <w:position w:val="6"/>
          <w:sz w:val="20"/>
          <w:szCs w:val="20"/>
          <w:rtl/>
          <w:lang w:val="fr-FR" w:eastAsia="fr-FR"/>
        </w:rPr>
        <w:t>(</w:t>
      </w:r>
      <w:r w:rsidRPr="00160645">
        <w:rPr>
          <w:position w:val="6"/>
          <w:sz w:val="20"/>
          <w:szCs w:val="20"/>
          <w:rtl/>
          <w:lang w:val="fr-FR" w:eastAsia="fr-FR"/>
        </w:rPr>
        <w:footnoteReference w:id="589"/>
      </w:r>
      <w:r w:rsidRPr="00160645">
        <w:rPr>
          <w:position w:val="6"/>
          <w:sz w:val="20"/>
          <w:szCs w:val="20"/>
          <w:rtl/>
          <w:lang w:val="fr-FR" w:eastAsia="fr-FR"/>
        </w:rPr>
        <w:t>)</w:t>
      </w:r>
    </w:p>
    <w:p w14:paraId="7DC38F41" w14:textId="04EB81EC" w:rsidR="00E85535" w:rsidRPr="00160645" w:rsidRDefault="00E85535" w:rsidP="00E85535">
      <w:pPr>
        <w:widowControl w:val="0"/>
        <w:tabs>
          <w:tab w:val="left" w:pos="1096"/>
        </w:tabs>
        <w:adjustRightInd w:val="0"/>
        <w:textAlignment w:val="baseline"/>
        <w:rPr>
          <w:position w:val="6"/>
          <w:sz w:val="20"/>
          <w:szCs w:val="20"/>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w:t>
      </w:r>
      <w:r w:rsidRPr="00160645">
        <w:rPr>
          <w:rFonts w:hint="cs"/>
          <w:rtl/>
          <w:lang w:val="fr-FR" w:eastAsia="fr-FR"/>
        </w:rPr>
        <w:t xml:space="preserve"> </w:t>
      </w:r>
      <w:r w:rsidRPr="00160645">
        <w:rPr>
          <w:rtl/>
          <w:lang w:val="fr-FR" w:eastAsia="fr-FR"/>
        </w:rPr>
        <w:t>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استيقظ من الليل قال: (لا إله إلا أنت سبحانك، اللهم إني أستغفرك من ذنوبي، وأسألك رحمتك، اللهم زدني علما، ولا تزغ قلبي بعد إذ هديتني، وهب لي من</w:t>
      </w:r>
      <w:r w:rsidRPr="00160645">
        <w:rPr>
          <w:rFonts w:hint="cs"/>
          <w:rtl/>
          <w:lang w:val="fr-FR" w:eastAsia="fr-FR"/>
        </w:rPr>
        <w:t xml:space="preserve"> </w:t>
      </w:r>
      <w:r w:rsidRPr="00160645">
        <w:rPr>
          <w:rtl/>
          <w:lang w:val="fr-FR" w:eastAsia="fr-FR"/>
        </w:rPr>
        <w:t>لدنك رحمة إنك أنت الوهاب)</w:t>
      </w:r>
      <w:r w:rsidRPr="00160645">
        <w:rPr>
          <w:position w:val="6"/>
          <w:sz w:val="20"/>
          <w:szCs w:val="20"/>
          <w:rtl/>
          <w:lang w:val="fr-FR" w:eastAsia="fr-FR"/>
        </w:rPr>
        <w:t>(</w:t>
      </w:r>
      <w:r w:rsidRPr="00160645">
        <w:rPr>
          <w:position w:val="6"/>
          <w:sz w:val="20"/>
          <w:szCs w:val="20"/>
          <w:rtl/>
          <w:lang w:val="fr-FR" w:eastAsia="fr-FR"/>
        </w:rPr>
        <w:footnoteReference w:id="590"/>
      </w:r>
      <w:r w:rsidRPr="00160645">
        <w:rPr>
          <w:position w:val="6"/>
          <w:sz w:val="20"/>
          <w:szCs w:val="20"/>
          <w:rtl/>
          <w:lang w:val="fr-FR" w:eastAsia="fr-FR"/>
        </w:rPr>
        <w:t>)</w:t>
      </w:r>
    </w:p>
    <w:p w14:paraId="525B9B63" w14:textId="16D4CF33"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519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سلمة بن عبد الرحمن قال: (سألت عائشة بأي شيء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يفتتح صلاة الليل إذا قام من الليل؟ قالت: إذا قام من الليل افتتح صلاته فقال: (اللهم ربّ جبريل، وميكائيل، وإسرافيل، فاطر السموات والأرض، عالم الغيب والشهادة أنت تحكم بين عبادك فيما كانوا فيه يختلفون اهدني لما اختلف فيه من الحق بإذنك إنك أنت تهدي من تشاء إلى صراط مستقيم)</w:t>
      </w:r>
      <w:r w:rsidRPr="00160645">
        <w:rPr>
          <w:position w:val="6"/>
          <w:sz w:val="20"/>
          <w:szCs w:val="20"/>
          <w:rtl/>
          <w:lang w:val="fr-FR" w:eastAsia="fr-FR"/>
        </w:rPr>
        <w:t>(</w:t>
      </w:r>
      <w:r w:rsidRPr="00160645">
        <w:rPr>
          <w:position w:val="6"/>
          <w:sz w:val="20"/>
          <w:szCs w:val="20"/>
          <w:rtl/>
          <w:lang w:val="fr-FR" w:eastAsia="fr-FR"/>
        </w:rPr>
        <w:footnoteReference w:id="591"/>
      </w:r>
      <w:r w:rsidRPr="00160645">
        <w:rPr>
          <w:position w:val="6"/>
          <w:sz w:val="20"/>
          <w:szCs w:val="20"/>
          <w:rtl/>
          <w:lang w:val="fr-FR" w:eastAsia="fr-FR"/>
        </w:rPr>
        <w:t>)</w:t>
      </w:r>
    </w:p>
    <w:p w14:paraId="1F64F8A9" w14:textId="729289B6"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ربيعة الجرشي رحمه الله تعالى قال: (سألت عائشة ما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يقول إذا قام من الليل؟ وبم كان يستفتح؟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هبّ من الليل كبر عشرا، وحمد عشرا، وهلل عشرا، واستغفر عشرا ويقول: (اللهم اغفر لي، واهدني، وارزقني) عشرا ويقول: (اللهم إني أعوذ بك من الضيق يوم الحساب) عشرا</w:t>
      </w:r>
      <w:r w:rsidRPr="00160645">
        <w:rPr>
          <w:rFonts w:hint="cs"/>
          <w:rtl/>
          <w:lang w:val="fr-FR" w:eastAsia="fr-FR"/>
        </w:rPr>
        <w:t xml:space="preserve">، </w:t>
      </w:r>
      <w:r w:rsidRPr="00160645">
        <w:rPr>
          <w:rtl/>
          <w:lang w:val="fr-FR" w:eastAsia="fr-FR"/>
        </w:rPr>
        <w:t>وفي رواية: (ضيق الدنيا وضيق القيامة) عشرا، ثم يستفتح صلاة الليل</w:t>
      </w:r>
      <w:r w:rsidRPr="00160645">
        <w:rPr>
          <w:position w:val="6"/>
          <w:sz w:val="20"/>
          <w:szCs w:val="20"/>
          <w:rtl/>
          <w:lang w:val="fr-FR" w:eastAsia="fr-FR"/>
        </w:rPr>
        <w:t>(</w:t>
      </w:r>
      <w:r w:rsidRPr="00160645">
        <w:rPr>
          <w:position w:val="6"/>
          <w:sz w:val="20"/>
          <w:szCs w:val="20"/>
          <w:rtl/>
          <w:lang w:val="fr-FR" w:eastAsia="fr-FR"/>
        </w:rPr>
        <w:footnoteReference w:id="592"/>
      </w:r>
      <w:r w:rsidRPr="00160645">
        <w:rPr>
          <w:position w:val="6"/>
          <w:sz w:val="20"/>
          <w:szCs w:val="20"/>
          <w:rtl/>
          <w:lang w:val="fr-FR" w:eastAsia="fr-FR"/>
        </w:rPr>
        <w:t>)</w:t>
      </w:r>
      <w:r w:rsidRPr="00160645">
        <w:rPr>
          <w:rtl/>
          <w:lang w:val="fr-FR" w:eastAsia="fr-FR"/>
        </w:rPr>
        <w:t>.</w:t>
      </w:r>
    </w:p>
    <w:p w14:paraId="7FA4411C" w14:textId="4DE3DF73"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سعيد الخدري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قام من الليل واستفتح صلاته كبر، ثم يقول: (سبحانك اللهم وبحمدك، وتبارك اسمك، وتعالى جدك، ولا إله غيرك)، ثم يقول: (لا إله إلا الله) ثلاثا، ثم يقرأ</w:t>
      </w:r>
      <w:r w:rsidRPr="00160645">
        <w:rPr>
          <w:rFonts w:hint="cs"/>
          <w:rtl/>
          <w:lang w:val="fr-FR" w:eastAsia="fr-FR"/>
        </w:rPr>
        <w:t xml:space="preserve"> </w:t>
      </w:r>
      <w:r w:rsidRPr="00160645">
        <w:rPr>
          <w:rtl/>
          <w:lang w:val="fr-FR" w:eastAsia="fr-FR"/>
        </w:rPr>
        <w:t>بعد ولا إله غيرك ثم يقول: (الله أكبر كبيرا) ثم يقول: (أعوذ بالله السميع العليم، من الشيطان الرجيم، من همزه، ونفخه، ونفثه)، ثم يقرأ)</w:t>
      </w:r>
      <w:r w:rsidRPr="00160645">
        <w:rPr>
          <w:position w:val="6"/>
          <w:sz w:val="20"/>
          <w:szCs w:val="20"/>
          <w:rtl/>
          <w:lang w:val="fr-FR" w:eastAsia="fr-FR"/>
        </w:rPr>
        <w:t>(</w:t>
      </w:r>
      <w:r w:rsidRPr="00160645">
        <w:rPr>
          <w:position w:val="6"/>
          <w:sz w:val="20"/>
          <w:szCs w:val="20"/>
          <w:rtl/>
          <w:lang w:val="fr-FR" w:eastAsia="fr-FR"/>
        </w:rPr>
        <w:footnoteReference w:id="593"/>
      </w:r>
      <w:r w:rsidRPr="00160645">
        <w:rPr>
          <w:position w:val="6"/>
          <w:sz w:val="20"/>
          <w:szCs w:val="20"/>
          <w:rtl/>
          <w:lang w:val="fr-FR" w:eastAsia="fr-FR"/>
        </w:rPr>
        <w:t>)</w:t>
      </w:r>
    </w:p>
    <w:p w14:paraId="5B62C795" w14:textId="3232E642"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أمامة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دخل في الصلاة من الليل كبر ثلاثا، وسبح ثلاثا، وهلل ثلاثا، ثم يقول:</w:t>
      </w:r>
      <w:r w:rsidRPr="00160645">
        <w:rPr>
          <w:rFonts w:hint="cs"/>
          <w:rtl/>
          <w:lang w:val="fr-FR" w:eastAsia="fr-FR"/>
        </w:rPr>
        <w:t xml:space="preserve"> </w:t>
      </w:r>
      <w:r w:rsidRPr="00160645">
        <w:rPr>
          <w:rtl/>
          <w:lang w:val="fr-FR" w:eastAsia="fr-FR"/>
        </w:rPr>
        <w:t>(اللهم إني أعوذ بك من الشيطان الرجيم، من همزه ونفخه وشركه)</w:t>
      </w:r>
      <w:r w:rsidRPr="00160645">
        <w:rPr>
          <w:position w:val="6"/>
          <w:sz w:val="20"/>
          <w:szCs w:val="20"/>
          <w:rtl/>
          <w:lang w:val="fr-FR" w:eastAsia="fr-FR"/>
        </w:rPr>
        <w:t>(</w:t>
      </w:r>
      <w:r w:rsidRPr="00160645">
        <w:rPr>
          <w:position w:val="6"/>
          <w:sz w:val="20"/>
          <w:szCs w:val="20"/>
          <w:rtl/>
          <w:lang w:val="fr-FR" w:eastAsia="fr-FR"/>
        </w:rPr>
        <w:footnoteReference w:id="594"/>
      </w:r>
      <w:r w:rsidRPr="00160645">
        <w:rPr>
          <w:position w:val="6"/>
          <w:sz w:val="20"/>
          <w:szCs w:val="20"/>
          <w:rtl/>
          <w:lang w:val="fr-FR" w:eastAsia="fr-FR"/>
        </w:rPr>
        <w:t>)</w:t>
      </w:r>
    </w:p>
    <w:p w14:paraId="778F7512" w14:textId="6A63E10B"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ربيعة بن</w:t>
      </w:r>
      <w:r w:rsidRPr="00160645">
        <w:rPr>
          <w:rFonts w:hint="cs"/>
          <w:rtl/>
          <w:lang w:val="fr-FR" w:eastAsia="fr-FR"/>
        </w:rPr>
        <w:t xml:space="preserve"> </w:t>
      </w:r>
      <w:r w:rsidRPr="00160645">
        <w:rPr>
          <w:rtl/>
          <w:lang w:val="fr-FR" w:eastAsia="fr-FR"/>
        </w:rPr>
        <w:t>كعب الأسلمي قال: (كنت أبيت عند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فأعطيه وضوءه فأسمعه يقول إذا قام من الليل: (سبحان الله رب العالمين. الهويّ)، ثم يقول: (سبحان الله وبحمده. الهويّ)، قال ابن المبارك: يعني بالهوي: الطويل)</w:t>
      </w:r>
      <w:r w:rsidRPr="00160645">
        <w:rPr>
          <w:position w:val="6"/>
          <w:sz w:val="20"/>
          <w:szCs w:val="20"/>
          <w:rtl/>
          <w:lang w:val="fr-FR" w:eastAsia="fr-FR"/>
        </w:rPr>
        <w:t>(</w:t>
      </w:r>
      <w:r w:rsidRPr="00160645">
        <w:rPr>
          <w:position w:val="6"/>
          <w:sz w:val="20"/>
          <w:szCs w:val="20"/>
          <w:rtl/>
          <w:lang w:val="fr-FR" w:eastAsia="fr-FR"/>
        </w:rPr>
        <w:footnoteReference w:id="595"/>
      </w:r>
      <w:r w:rsidRPr="00160645">
        <w:rPr>
          <w:position w:val="6"/>
          <w:sz w:val="20"/>
          <w:szCs w:val="20"/>
          <w:rtl/>
          <w:lang w:val="fr-FR" w:eastAsia="fr-FR"/>
        </w:rPr>
        <w:t>)</w:t>
      </w:r>
    </w:p>
    <w:p w14:paraId="558B1A7D" w14:textId="3ED8C11E"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w:t>
      </w:r>
      <w:r w:rsidRPr="00160645">
        <w:rPr>
          <w:rtl/>
          <w:lang w:val="fr-FR" w:eastAsia="fr-FR"/>
        </w:rPr>
        <w:t xml:space="preserve"> إذا قام من الليل يصلي افتتح صلاته بركعتين خفيفتين)</w:t>
      </w:r>
      <w:r w:rsidRPr="00160645">
        <w:rPr>
          <w:position w:val="6"/>
          <w:sz w:val="20"/>
          <w:szCs w:val="20"/>
          <w:rtl/>
          <w:lang w:val="fr-FR" w:eastAsia="fr-FR"/>
        </w:rPr>
        <w:t>(</w:t>
      </w:r>
      <w:r w:rsidRPr="00160645">
        <w:rPr>
          <w:position w:val="6"/>
          <w:sz w:val="20"/>
          <w:szCs w:val="20"/>
          <w:rtl/>
          <w:lang w:val="fr-FR" w:eastAsia="fr-FR"/>
        </w:rPr>
        <w:footnoteReference w:id="596"/>
      </w:r>
      <w:r w:rsidRPr="00160645">
        <w:rPr>
          <w:position w:val="6"/>
          <w:sz w:val="20"/>
          <w:szCs w:val="20"/>
          <w:rtl/>
          <w:lang w:val="fr-FR" w:eastAsia="fr-FR"/>
        </w:rPr>
        <w:t>)</w:t>
      </w:r>
    </w:p>
    <w:p w14:paraId="54841D6D" w14:textId="5E80C45E"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محمد بن مسلمة: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إذا قام يصلي تطوعا، قال: (وجّهت وجهي للذي فطر السموات والأرض حنيفا وما أنا من المشركين)</w:t>
      </w:r>
      <w:r w:rsidRPr="00160645">
        <w:rPr>
          <w:position w:val="6"/>
          <w:sz w:val="20"/>
          <w:szCs w:val="20"/>
          <w:rtl/>
          <w:lang w:val="fr-FR" w:eastAsia="fr-FR"/>
        </w:rPr>
        <w:t>(</w:t>
      </w:r>
      <w:r w:rsidRPr="00160645">
        <w:rPr>
          <w:position w:val="6"/>
          <w:sz w:val="20"/>
          <w:szCs w:val="20"/>
          <w:rtl/>
          <w:lang w:val="fr-FR" w:eastAsia="fr-FR"/>
        </w:rPr>
        <w:footnoteReference w:id="597"/>
      </w:r>
      <w:r w:rsidRPr="00160645">
        <w:rPr>
          <w:position w:val="6"/>
          <w:sz w:val="20"/>
          <w:szCs w:val="20"/>
          <w:rtl/>
          <w:lang w:val="fr-FR" w:eastAsia="fr-FR"/>
        </w:rPr>
        <w:t>)</w:t>
      </w:r>
    </w:p>
    <w:p w14:paraId="6B69CDA4" w14:textId="77AFFFA0"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عاصم بن حميد قال: سألت عائشة ما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يفتتح به قيام الليل، قالت: (كان يكبر عشرا، ويحمد عشرا، ويسبح عشرا، ويقول: (اللهم اغفر لي، واهدني، وارزقني، وعافني، ويتعوذ من ضيق المقام يوم القيامة)</w:t>
      </w:r>
      <w:r w:rsidRPr="00160645">
        <w:rPr>
          <w:position w:val="6"/>
          <w:sz w:val="20"/>
          <w:szCs w:val="20"/>
          <w:rtl/>
          <w:lang w:val="fr-FR" w:eastAsia="fr-FR"/>
        </w:rPr>
        <w:t>(</w:t>
      </w:r>
      <w:r w:rsidRPr="00160645">
        <w:rPr>
          <w:position w:val="6"/>
          <w:sz w:val="20"/>
          <w:szCs w:val="20"/>
          <w:rtl/>
          <w:lang w:val="fr-FR" w:eastAsia="fr-FR"/>
        </w:rPr>
        <w:footnoteReference w:id="598"/>
      </w:r>
      <w:r w:rsidRPr="00160645">
        <w:rPr>
          <w:position w:val="6"/>
          <w:sz w:val="20"/>
          <w:szCs w:val="20"/>
          <w:rtl/>
          <w:lang w:val="fr-FR" w:eastAsia="fr-FR"/>
        </w:rPr>
        <w:t>)</w:t>
      </w:r>
    </w:p>
    <w:p w14:paraId="5502EDC2" w14:textId="1C280782"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مسعود قال:</w:t>
      </w:r>
      <w:r w:rsidRPr="00160645">
        <w:rPr>
          <w:rFonts w:hint="cs"/>
          <w:rtl/>
          <w:lang w:val="fr-FR" w:eastAsia="fr-FR"/>
        </w:rPr>
        <w:t xml:space="preserve"> </w:t>
      </w:r>
      <w:r w:rsidRPr="00160645">
        <w:rPr>
          <w:rtl/>
          <w:lang w:val="fr-FR" w:eastAsia="fr-FR"/>
        </w:rPr>
        <w:t>(صليت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فأطال القيام حتى هممت به قال: أن أجلس وأدعه)</w:t>
      </w:r>
      <w:r w:rsidRPr="00160645">
        <w:rPr>
          <w:position w:val="6"/>
          <w:sz w:val="20"/>
          <w:szCs w:val="20"/>
          <w:rtl/>
          <w:lang w:val="fr-FR" w:eastAsia="fr-FR"/>
        </w:rPr>
        <w:t>(</w:t>
      </w:r>
      <w:r w:rsidRPr="00160645">
        <w:rPr>
          <w:position w:val="6"/>
          <w:sz w:val="20"/>
          <w:szCs w:val="20"/>
          <w:rtl/>
          <w:lang w:val="fr-FR" w:eastAsia="fr-FR"/>
        </w:rPr>
        <w:footnoteReference w:id="599"/>
      </w:r>
      <w:r w:rsidRPr="00160645">
        <w:rPr>
          <w:position w:val="6"/>
          <w:sz w:val="20"/>
          <w:szCs w:val="20"/>
          <w:rtl/>
          <w:lang w:val="fr-FR" w:eastAsia="fr-FR"/>
        </w:rPr>
        <w:t>)</w:t>
      </w:r>
    </w:p>
    <w:p w14:paraId="6C681BF1" w14:textId="21FC7542"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واقد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أخف الناس صلاة على الناس وأدومه على نفسه)</w:t>
      </w:r>
      <w:r w:rsidRPr="00160645">
        <w:rPr>
          <w:position w:val="6"/>
          <w:sz w:val="20"/>
          <w:szCs w:val="20"/>
          <w:rtl/>
          <w:lang w:val="fr-FR" w:eastAsia="fr-FR"/>
        </w:rPr>
        <w:t>(</w:t>
      </w:r>
      <w:r w:rsidRPr="00160645">
        <w:rPr>
          <w:position w:val="6"/>
          <w:sz w:val="20"/>
          <w:szCs w:val="20"/>
          <w:rtl/>
          <w:lang w:val="fr-FR" w:eastAsia="fr-FR"/>
        </w:rPr>
        <w:footnoteReference w:id="600"/>
      </w:r>
      <w:r w:rsidRPr="00160645">
        <w:rPr>
          <w:position w:val="6"/>
          <w:sz w:val="20"/>
          <w:szCs w:val="20"/>
          <w:rtl/>
          <w:lang w:val="fr-FR" w:eastAsia="fr-FR"/>
        </w:rPr>
        <w:t>)</w:t>
      </w:r>
    </w:p>
    <w:p w14:paraId="7104DF0A" w14:textId="2BD12F3C"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529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حذيفة</w:t>
      </w:r>
      <w:r w:rsidRPr="00160645">
        <w:rPr>
          <w:rFonts w:hint="cs"/>
          <w:rtl/>
          <w:lang w:val="fr-FR" w:eastAsia="fr-FR"/>
        </w:rPr>
        <w:t xml:space="preserve"> </w:t>
      </w:r>
      <w:r w:rsidRPr="00160645">
        <w:rPr>
          <w:rtl/>
          <w:lang w:val="fr-FR" w:eastAsia="fr-FR"/>
        </w:rPr>
        <w:t>قال: قمت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ذات ليلة فاستفتح يقول: (الله أكبر ثلاثا، الحمد لله ذي الملكوت والجبروت والعظمة)، ثم استفتح فقرأ السبع الطوال في سبع ركعات، وكان إذا رفع رأسه من الركوع قال: (سمع الله لمن حمده) وكان قيامه مثل ركوعه، وكان يقول في ركوعه: (سبحان ربي العظيم)، وكان يقعد بين السجدتين نحوا من سجوده، وكان يقول: (رب اغفر لي)</w:t>
      </w:r>
      <w:r w:rsidRPr="00160645">
        <w:rPr>
          <w:position w:val="6"/>
          <w:sz w:val="20"/>
          <w:szCs w:val="20"/>
          <w:rtl/>
          <w:lang w:val="fr-FR" w:eastAsia="fr-FR"/>
        </w:rPr>
        <w:t>(</w:t>
      </w:r>
      <w:r w:rsidRPr="00160645">
        <w:rPr>
          <w:position w:val="6"/>
          <w:sz w:val="20"/>
          <w:szCs w:val="20"/>
          <w:rtl/>
          <w:lang w:val="fr-FR" w:eastAsia="fr-FR"/>
        </w:rPr>
        <w:footnoteReference w:id="601"/>
      </w:r>
      <w:r w:rsidRPr="00160645">
        <w:rPr>
          <w:position w:val="6"/>
          <w:sz w:val="20"/>
          <w:szCs w:val="20"/>
          <w:rtl/>
          <w:lang w:val="fr-FR" w:eastAsia="fr-FR"/>
        </w:rPr>
        <w:t>)</w:t>
      </w:r>
    </w:p>
    <w:p w14:paraId="62ED7173" w14:textId="139F728D"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حذيفة،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إذا مرّ بآية رحمة سأل، وإذا مرّ بآية عذاب استجار، وإذا مرّ بآية فيها تنزيه الله تعالى سبح</w:t>
      </w:r>
      <w:r w:rsidRPr="00160645">
        <w:rPr>
          <w:position w:val="6"/>
          <w:sz w:val="20"/>
          <w:szCs w:val="20"/>
          <w:rtl/>
          <w:lang w:val="fr-FR" w:eastAsia="fr-FR"/>
        </w:rPr>
        <w:t>(</w:t>
      </w:r>
      <w:r w:rsidRPr="00160645">
        <w:rPr>
          <w:position w:val="6"/>
          <w:sz w:val="20"/>
          <w:szCs w:val="20"/>
          <w:rtl/>
          <w:lang w:val="fr-FR" w:eastAsia="fr-FR"/>
        </w:rPr>
        <w:footnoteReference w:id="602"/>
      </w:r>
      <w:r w:rsidRPr="00160645">
        <w:rPr>
          <w:position w:val="6"/>
          <w:sz w:val="20"/>
          <w:szCs w:val="20"/>
          <w:rtl/>
          <w:lang w:val="fr-FR" w:eastAsia="fr-FR"/>
        </w:rPr>
        <w:t>)</w:t>
      </w:r>
      <w:r w:rsidRPr="00160645">
        <w:rPr>
          <w:rtl/>
          <w:lang w:val="fr-FR" w:eastAsia="fr-FR"/>
        </w:rPr>
        <w:t>.</w:t>
      </w:r>
    </w:p>
    <w:p w14:paraId="4A263B7E" w14:textId="2AA2DAEC"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مسعود</w:t>
      </w:r>
      <w:r w:rsidRPr="00160645">
        <w:rPr>
          <w:rFonts w:hint="cs"/>
          <w:rtl/>
          <w:lang w:val="fr-FR" w:eastAsia="fr-FR"/>
        </w:rPr>
        <w:t>،</w:t>
      </w:r>
      <w:r w:rsidRPr="00160645">
        <w:rPr>
          <w:rtl/>
          <w:lang w:val="fr-FR" w:eastAsia="fr-FR"/>
        </w:rPr>
        <w:t xml:space="preserve"> أنه صلى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في رمضان فركع فقال في ركوعه:</w:t>
      </w:r>
      <w:r w:rsidRPr="00160645">
        <w:rPr>
          <w:rFonts w:hint="cs"/>
          <w:rtl/>
          <w:lang w:val="fr-FR" w:eastAsia="fr-FR"/>
        </w:rPr>
        <w:t xml:space="preserve"> </w:t>
      </w:r>
      <w:r w:rsidRPr="00160645">
        <w:rPr>
          <w:rtl/>
          <w:lang w:val="fr-FR" w:eastAsia="fr-FR"/>
        </w:rPr>
        <w:t>(سبحان ربي العظيم) مثل ما كان قائما، ثم جلس يقول: (رب اغفر لي رب اغفر لي) مثل ما كان قائما ثم سجد فقال: (سبحان ربي الأعلى) مثل ما كان قائما، فما صلى إلا أربع ركعات حتى جاء بلال إلى الغداة)</w:t>
      </w:r>
      <w:r w:rsidRPr="00160645">
        <w:rPr>
          <w:position w:val="6"/>
          <w:sz w:val="20"/>
          <w:szCs w:val="20"/>
          <w:rtl/>
          <w:lang w:val="fr-FR" w:eastAsia="fr-FR"/>
        </w:rPr>
        <w:t>(</w:t>
      </w:r>
      <w:r w:rsidRPr="00160645">
        <w:rPr>
          <w:position w:val="6"/>
          <w:sz w:val="20"/>
          <w:szCs w:val="20"/>
          <w:rtl/>
          <w:lang w:val="fr-FR" w:eastAsia="fr-FR"/>
        </w:rPr>
        <w:footnoteReference w:id="603"/>
      </w:r>
      <w:r w:rsidRPr="00160645">
        <w:rPr>
          <w:position w:val="6"/>
          <w:sz w:val="20"/>
          <w:szCs w:val="20"/>
          <w:rtl/>
          <w:lang w:val="fr-FR" w:eastAsia="fr-FR"/>
        </w:rPr>
        <w:t>)</w:t>
      </w:r>
    </w:p>
    <w:p w14:paraId="37C52E23" w14:textId="7DF385D5"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عوف بن مالك</w:t>
      </w:r>
      <w:r>
        <w:rPr>
          <w:rFonts w:hint="cs"/>
          <w:rtl/>
          <w:lang w:val="fr-FR" w:eastAsia="fr-FR"/>
        </w:rPr>
        <w:t xml:space="preserve"> </w:t>
      </w:r>
      <w:r w:rsidRPr="00160645">
        <w:rPr>
          <w:rtl/>
          <w:lang w:val="fr-FR" w:eastAsia="fr-FR"/>
        </w:rPr>
        <w:t>قال: قمت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ذات ليلة فقام فصلى فقرأ سورة (البقرة) لا يمرّ بآية رحمة إلا وقف وسأل ولا يمر بآية عذاب إلا وقف وتعوذ، ثم ركع بقدر قيامه يقول في ركوعه: (سبحان ذي الجبروت والملكوت والكبرياء والعظمة)، ثم سجد بقدر قيامه ثم قال في سجوده مثل ذلك ثم قام فقرأ بآل عمران ثم قرأ سورة سورة)</w:t>
      </w:r>
      <w:r w:rsidRPr="00160645">
        <w:rPr>
          <w:position w:val="6"/>
          <w:sz w:val="20"/>
          <w:szCs w:val="20"/>
          <w:rtl/>
          <w:lang w:val="fr-FR" w:eastAsia="fr-FR"/>
        </w:rPr>
        <w:t>(</w:t>
      </w:r>
      <w:r w:rsidRPr="00160645">
        <w:rPr>
          <w:position w:val="6"/>
          <w:sz w:val="20"/>
          <w:szCs w:val="20"/>
          <w:rtl/>
          <w:lang w:val="fr-FR" w:eastAsia="fr-FR"/>
        </w:rPr>
        <w:footnoteReference w:id="604"/>
      </w:r>
      <w:r w:rsidRPr="00160645">
        <w:rPr>
          <w:position w:val="6"/>
          <w:sz w:val="20"/>
          <w:szCs w:val="20"/>
          <w:rtl/>
          <w:lang w:val="fr-FR" w:eastAsia="fr-FR"/>
        </w:rPr>
        <w:t>)</w:t>
      </w:r>
    </w:p>
    <w:p w14:paraId="2287B4A1" w14:textId="0A795762"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(كنت أقوم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ليلة التمام وكان يقرأ (بالبقرة) و(آل عمران) و(النساء) فلا يمرّ بآية فيها تخويف إلّا دعا واستعاذ، ولا يمر بآية فيها استبشار إلا دعا الله تعالى ورغب إليه)</w:t>
      </w:r>
      <w:r w:rsidRPr="00160645">
        <w:rPr>
          <w:position w:val="6"/>
          <w:sz w:val="20"/>
          <w:szCs w:val="20"/>
          <w:rtl/>
          <w:lang w:val="fr-FR" w:eastAsia="fr-FR"/>
        </w:rPr>
        <w:t>(</w:t>
      </w:r>
      <w:r w:rsidRPr="00160645">
        <w:rPr>
          <w:position w:val="6"/>
          <w:sz w:val="20"/>
          <w:szCs w:val="20"/>
          <w:rtl/>
          <w:lang w:val="fr-FR" w:eastAsia="fr-FR"/>
        </w:rPr>
        <w:footnoteReference w:id="605"/>
      </w:r>
      <w:r w:rsidRPr="00160645">
        <w:rPr>
          <w:position w:val="6"/>
          <w:sz w:val="20"/>
          <w:szCs w:val="20"/>
          <w:rtl/>
          <w:lang w:val="fr-FR" w:eastAsia="fr-FR"/>
        </w:rPr>
        <w:t>)</w:t>
      </w:r>
    </w:p>
    <w:p w14:paraId="4B295C01" w14:textId="3E0F7898"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رجل من بني غفار صحب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قال:</w:t>
      </w:r>
      <w:r w:rsidRPr="00160645">
        <w:rPr>
          <w:rFonts w:hint="cs"/>
          <w:rtl/>
          <w:lang w:val="fr-FR" w:eastAsia="fr-FR"/>
        </w:rPr>
        <w:t xml:space="preserve"> </w:t>
      </w:r>
      <w:r w:rsidRPr="00160645">
        <w:rPr>
          <w:rtl/>
          <w:lang w:val="fr-FR" w:eastAsia="fr-FR"/>
        </w:rPr>
        <w:t>(خرجنا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إلى مكة فلما وصلنا نزلنا منزلا فقلت: لأرقبن صلاة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حتى أرى فعله، واضطجع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xml:space="preserve">هويا من الليل، واضطجعت قريبا منه ثم سمعته بعدها تنفّس تنفّس النائم ثم استيقظ، ثم نظر إلى أفق السماء ثم قرأ هذه الآيات </w:t>
      </w:r>
      <w:r w:rsidR="00B102D6" w:rsidRPr="00B102D6">
        <w:rPr>
          <w:rtl/>
          <w:lang w:val="fr-FR" w:eastAsia="fr-FR"/>
        </w:rPr>
        <w:t>{ إِنَّ فِي خَلْقِ السَّمَاوَاتِ وَالْأَرْضِ وَاخْتِلَافِ اللَّيْلِ وَالنَّهَارِ لَآيَاتٍ لِأُولِي الْأَلْبَابِ (190) الَّذِينَ يَذْكُرُونَ اللَّهَ قِيَامًا وَقُعُودًا وَعَلَى جُنُوبِهِمْ وَيَتَفَكَّرُونَ فِي خَلْقِ السَّمَاوَاتِ وَالْأَرْضِ رَبَّنَا مَا خَلَقْتَ هَذَا بَاطِلًا سُبْحَانَكَ فَقِنَا عَذَابَ النَّارِ (191) رَبَّنَا إِنَّكَ مَنْ تُدْخِلِ النَّارَ فَقَدْ أَخْزَيْتَهُ وَمَا لِلظَّالِمِينَ مِنْ أَنْصَارٍ (192) رَبَّنَا إِنَّنَا سَمِعْنَا مُنَادِيًا يُنَادِي لِلْإِيمَانِ أَنْ آمِنُوا بِرَبِّكُمْ فَآمَنَّا رَبَّنَا فَاغْفِرْ لَنَا ذُنُوبَنَا وَكَفِّرْ عَنَّا سَيِّئَاتِنَا وَتَوَفَّنَا مَعَ الْأَبْرَارِ (193) رَبَّنَا وَآتِنَا مَا وَعَدْتَنَا عَلَى رُسُلِكَ وَلَا تُخْزِنَا يَوْمَ الْقِيَامَةِ إِنَّكَ لَا تُخْلِفُ الْمِيعَادَ } [آل عمران: 190 - 194]</w:t>
      </w:r>
      <w:r w:rsidR="00B102D6">
        <w:rPr>
          <w:rFonts w:hint="cs"/>
          <w:rtl/>
          <w:lang w:val="fr-FR" w:eastAsia="fr-FR"/>
        </w:rPr>
        <w:t>،</w:t>
      </w:r>
      <w:r w:rsidR="00B102D6" w:rsidRPr="00B102D6">
        <w:rPr>
          <w:rtl/>
          <w:lang w:val="fr-FR" w:eastAsia="fr-FR"/>
        </w:rPr>
        <w:t xml:space="preserve"> </w:t>
      </w:r>
      <w:r w:rsidRPr="00160645">
        <w:rPr>
          <w:rtl/>
          <w:lang w:val="fr-FR" w:eastAsia="fr-FR"/>
        </w:rPr>
        <w:t>ثم أهوى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إلى فراشه فاستل منه سواكا) وفي رواية (ثم أخذ سواكا من تحت فراشه فاستن به، ثم قام، فاستكب ماء من قربة في قدح له، ثم توضأ فأسبغ وضوءه، ثم قام فصلى أربع ركعات، لا أدري ركوعهن أطول أم قيامهن أم سجودهن) وفي رواية أخرى حتى قلت: قد صلّى قدر ما نام، ثم انصرف فنام، ثم استيقظ فقرأ بالآيات التي كان قرأ بها، ثم استنّ فتوضأ وصلّى أربع ركعات، ثم غلب علينا النعاس حتى السحر)</w:t>
      </w:r>
      <w:r w:rsidRPr="00160645">
        <w:rPr>
          <w:position w:val="6"/>
          <w:sz w:val="20"/>
          <w:szCs w:val="20"/>
          <w:rtl/>
          <w:lang w:val="fr-FR" w:eastAsia="fr-FR"/>
        </w:rPr>
        <w:t>(</w:t>
      </w:r>
      <w:r w:rsidRPr="00160645">
        <w:rPr>
          <w:position w:val="6"/>
          <w:sz w:val="20"/>
          <w:szCs w:val="20"/>
          <w:rtl/>
          <w:lang w:val="fr-FR" w:eastAsia="fr-FR"/>
        </w:rPr>
        <w:footnoteReference w:id="606"/>
      </w:r>
      <w:r w:rsidRPr="00160645">
        <w:rPr>
          <w:position w:val="6"/>
          <w:sz w:val="20"/>
          <w:szCs w:val="20"/>
          <w:rtl/>
          <w:lang w:val="fr-FR" w:eastAsia="fr-FR"/>
        </w:rPr>
        <w:t>)</w:t>
      </w:r>
    </w:p>
    <w:p w14:paraId="0CBB7233" w14:textId="6C875E6F"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إسحاق بن عبد الله بن أبي طلحة، أن رجلا قال: لأرمقّنّ صلاة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قال: (فصلى العشاء، ثم اضطجع غير كثير ثم قام ففرغ من حاجته، ثم أتى</w:t>
      </w:r>
      <w:r w:rsidRPr="00160645">
        <w:rPr>
          <w:rFonts w:hint="cs"/>
          <w:rtl/>
          <w:lang w:val="fr-FR" w:eastAsia="fr-FR"/>
        </w:rPr>
        <w:t xml:space="preserve"> </w:t>
      </w:r>
      <w:r w:rsidRPr="00160645">
        <w:rPr>
          <w:rtl/>
          <w:lang w:val="fr-FR" w:eastAsia="fr-FR"/>
        </w:rPr>
        <w:t>مؤخرة الرحل فأخذ منها السواك فاستن وتوضأ، فوالذي نفسي بيده ما ركع حتى ما أدري ما مضى من الليل أكثر أم ما بقي وحتى أدركني النوم، أمثال الجبال)</w:t>
      </w:r>
      <w:r w:rsidRPr="00160645">
        <w:rPr>
          <w:position w:val="6"/>
          <w:sz w:val="20"/>
          <w:szCs w:val="20"/>
          <w:rtl/>
          <w:lang w:val="fr-FR" w:eastAsia="fr-FR"/>
        </w:rPr>
        <w:t>(</w:t>
      </w:r>
      <w:r w:rsidRPr="00160645">
        <w:rPr>
          <w:position w:val="6"/>
          <w:sz w:val="20"/>
          <w:szCs w:val="20"/>
          <w:rtl/>
          <w:lang w:val="fr-FR" w:eastAsia="fr-FR"/>
        </w:rPr>
        <w:footnoteReference w:id="607"/>
      </w:r>
      <w:r w:rsidRPr="00160645">
        <w:rPr>
          <w:position w:val="6"/>
          <w:sz w:val="20"/>
          <w:szCs w:val="20"/>
          <w:rtl/>
          <w:lang w:val="fr-FR" w:eastAsia="fr-FR"/>
        </w:rPr>
        <w:t>)</w:t>
      </w:r>
    </w:p>
    <w:p w14:paraId="0E18CE38" w14:textId="1EF3EA97"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قسم سورة البقرة في ركعتين)</w:t>
      </w:r>
      <w:r w:rsidRPr="00160645">
        <w:rPr>
          <w:position w:val="6"/>
          <w:sz w:val="20"/>
          <w:szCs w:val="20"/>
          <w:rtl/>
          <w:lang w:val="fr-FR" w:eastAsia="fr-FR"/>
        </w:rPr>
        <w:t>(</w:t>
      </w:r>
      <w:r w:rsidRPr="00160645">
        <w:rPr>
          <w:position w:val="6"/>
          <w:sz w:val="20"/>
          <w:szCs w:val="20"/>
          <w:rtl/>
          <w:lang w:val="fr-FR" w:eastAsia="fr-FR"/>
        </w:rPr>
        <w:footnoteReference w:id="608"/>
      </w:r>
      <w:r w:rsidRPr="00160645">
        <w:rPr>
          <w:position w:val="6"/>
          <w:sz w:val="20"/>
          <w:szCs w:val="20"/>
          <w:rtl/>
          <w:lang w:val="fr-FR" w:eastAsia="fr-FR"/>
        </w:rPr>
        <w:t>)</w:t>
      </w:r>
    </w:p>
    <w:p w14:paraId="68ABFCF4" w14:textId="3199B3C7"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أيوب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يستاك من الليل مرتين أو ثلاثا، وإذا قام من الليل صلى أربع ركعات، لا يتكلم بشيء ولا يأمر بشيء ويسلم من كل ركعتين)</w:t>
      </w:r>
      <w:r w:rsidRPr="00160645">
        <w:rPr>
          <w:position w:val="6"/>
          <w:sz w:val="20"/>
          <w:szCs w:val="20"/>
          <w:rtl/>
          <w:lang w:val="fr-FR" w:eastAsia="fr-FR"/>
        </w:rPr>
        <w:t>(</w:t>
      </w:r>
      <w:r w:rsidRPr="00160645">
        <w:rPr>
          <w:position w:val="6"/>
          <w:sz w:val="20"/>
          <w:szCs w:val="20"/>
          <w:rtl/>
          <w:lang w:val="fr-FR" w:eastAsia="fr-FR"/>
        </w:rPr>
        <w:footnoteReference w:id="609"/>
      </w:r>
      <w:r w:rsidRPr="00160645">
        <w:rPr>
          <w:position w:val="6"/>
          <w:sz w:val="20"/>
          <w:szCs w:val="20"/>
          <w:rtl/>
          <w:lang w:val="fr-FR" w:eastAsia="fr-FR"/>
        </w:rPr>
        <w:t>)</w:t>
      </w:r>
    </w:p>
    <w:p w14:paraId="291408D7" w14:textId="45F4DC46"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مسروق قال: سألت عائشة عن صلاة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بالليل، قالت</w:t>
      </w:r>
      <w:r w:rsidRPr="00160645">
        <w:rPr>
          <w:rFonts w:hint="cs"/>
          <w:rtl/>
          <w:lang w:val="fr-FR" w:eastAsia="fr-FR"/>
        </w:rPr>
        <w:t>:</w:t>
      </w:r>
      <w:r w:rsidRPr="00160645">
        <w:rPr>
          <w:rtl/>
          <w:lang w:val="fr-FR" w:eastAsia="fr-FR"/>
        </w:rPr>
        <w:t xml:space="preserve"> (سبع)</w:t>
      </w:r>
      <w:r w:rsidRPr="00160645">
        <w:rPr>
          <w:position w:val="6"/>
          <w:sz w:val="20"/>
          <w:szCs w:val="20"/>
          <w:rtl/>
          <w:lang w:val="fr-FR" w:eastAsia="fr-FR"/>
        </w:rPr>
        <w:t>(</w:t>
      </w:r>
      <w:r w:rsidRPr="00160645">
        <w:rPr>
          <w:position w:val="6"/>
          <w:sz w:val="20"/>
          <w:szCs w:val="20"/>
          <w:rtl/>
          <w:lang w:val="fr-FR" w:eastAsia="fr-FR"/>
        </w:rPr>
        <w:footnoteReference w:id="610"/>
      </w:r>
      <w:r w:rsidRPr="00160645">
        <w:rPr>
          <w:position w:val="6"/>
          <w:sz w:val="20"/>
          <w:szCs w:val="20"/>
          <w:rtl/>
          <w:lang w:val="fr-FR" w:eastAsia="fr-FR"/>
        </w:rPr>
        <w:t>)</w:t>
      </w:r>
    </w:p>
    <w:p w14:paraId="00A3DEAD" w14:textId="4316E97F"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539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أنس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يحيى الليل بثمان ركعات، ركوعهن كقراءتهن، وسجودهن كقراءتهن ويسلم بين كل ركعتين)</w:t>
      </w:r>
      <w:r w:rsidRPr="00160645">
        <w:rPr>
          <w:position w:val="6"/>
          <w:sz w:val="20"/>
          <w:szCs w:val="20"/>
          <w:rtl/>
          <w:lang w:val="fr-FR" w:eastAsia="fr-FR"/>
        </w:rPr>
        <w:t>(</w:t>
      </w:r>
      <w:r w:rsidRPr="00160645">
        <w:rPr>
          <w:position w:val="6"/>
          <w:sz w:val="20"/>
          <w:szCs w:val="20"/>
          <w:rtl/>
          <w:lang w:val="fr-FR" w:eastAsia="fr-FR"/>
        </w:rPr>
        <w:footnoteReference w:id="611"/>
      </w:r>
      <w:r w:rsidRPr="00160645">
        <w:rPr>
          <w:position w:val="6"/>
          <w:sz w:val="20"/>
          <w:szCs w:val="20"/>
          <w:rtl/>
          <w:lang w:val="fr-FR" w:eastAsia="fr-FR"/>
        </w:rPr>
        <w:t>)</w:t>
      </w:r>
      <w:r w:rsidRPr="00160645">
        <w:rPr>
          <w:rtl/>
          <w:lang w:val="fr-FR" w:eastAsia="fr-FR"/>
        </w:rPr>
        <w:t xml:space="preserve"> </w:t>
      </w:r>
    </w:p>
    <w:p w14:paraId="29A239AA" w14:textId="1C6056D3"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540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علي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من الليل التطوع ثمان ركعات، والنهار ثنتي عشرة ركعة)</w:t>
      </w:r>
      <w:r w:rsidRPr="00160645">
        <w:rPr>
          <w:position w:val="6"/>
          <w:sz w:val="20"/>
          <w:szCs w:val="20"/>
          <w:rtl/>
          <w:lang w:val="fr-FR" w:eastAsia="fr-FR"/>
        </w:rPr>
        <w:t>(</w:t>
      </w:r>
      <w:r w:rsidRPr="00160645">
        <w:rPr>
          <w:position w:val="6"/>
          <w:sz w:val="20"/>
          <w:szCs w:val="20"/>
          <w:rtl/>
          <w:lang w:val="fr-FR" w:eastAsia="fr-FR"/>
        </w:rPr>
        <w:footnoteReference w:id="612"/>
      </w:r>
      <w:r w:rsidRPr="00160645">
        <w:rPr>
          <w:position w:val="6"/>
          <w:sz w:val="20"/>
          <w:szCs w:val="20"/>
          <w:rtl/>
          <w:lang w:val="fr-FR" w:eastAsia="fr-FR"/>
        </w:rPr>
        <w:t>)</w:t>
      </w:r>
    </w:p>
    <w:p w14:paraId="4F8AE5AE" w14:textId="2452DBCB"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541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زرارة بن أوفى أن عائشة</w:t>
      </w:r>
      <w:r w:rsidRPr="00160645">
        <w:rPr>
          <w:rFonts w:hint="cs"/>
          <w:rtl/>
          <w:lang w:val="fr-FR" w:eastAsia="fr-FR"/>
        </w:rPr>
        <w:t xml:space="preserve"> </w:t>
      </w:r>
      <w:r w:rsidRPr="00160645">
        <w:rPr>
          <w:rtl/>
          <w:lang w:val="fr-FR" w:eastAsia="fr-FR"/>
        </w:rPr>
        <w:t>سئلت عن صلاة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في جوف الليل، فقالت: (كان يصلي العشاء في جماعة، ثم يرجع إلى أهله. فيركع أربع ركعات، فيأوي إلى فراشه وينام، وطهوره مغطّى عند رأسه، وسواكه موضوع حتى يبعثه الله تعالى ساعته التي يبعثه من الليل، فيتسوّك ويسبغ الوضوء ثم يقوم إلى مصلاه، فيصلي ثمان ركعات، يقرأ فيهن بأم الكتاب، سورة من القرآن، وما شاء الله ولا يقعد في شيء منها حتى يقعد في الثامنة، ولا يسلم، ويقرأ في التاسعة ثم يقعد، فيدعو بما شاء الله أن يدعو ويسأله ويرغب إليه، ويسلم تسليمة واحدة شديدة يكاد يوقظ أهل البيت من شدة تسليمه، ثم يقرأ وهو قاعد بأم الكتاب، ويركع وهو قاعد ثم يقرأ الثانية، ويسجد وهو قاعد ثم يدعو بما شاء الله أن يدعو، ثم يسلم، ثم ينصرف فلم تزل تلك صلاة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حتى بدّن فنقص من التسع ثنتين فجعلها إلى الست والسبع وركعتيه وهو قاعد حتى قبض على ذلك</w:t>
      </w:r>
      <w:r w:rsidRPr="00160645">
        <w:rPr>
          <w:rFonts w:hint="cs"/>
          <w:rtl/>
          <w:lang w:val="fr-FR" w:eastAsia="fr-FR"/>
        </w:rPr>
        <w:t xml:space="preserve"> </w:t>
      </w:r>
      <w:r w:rsidRPr="00160645">
        <w:rPr>
          <w:rtl/>
          <w:lang w:val="fr-FR" w:eastAsia="fr-FR"/>
        </w:rPr>
        <w:sym w:font="Abo-thar" w:char="F061"/>
      </w:r>
      <w:r w:rsidRPr="00160645">
        <w:rPr>
          <w:position w:val="6"/>
          <w:sz w:val="20"/>
          <w:szCs w:val="20"/>
          <w:rtl/>
          <w:lang w:val="fr-FR" w:eastAsia="fr-FR"/>
        </w:rPr>
        <w:t>(</w:t>
      </w:r>
      <w:r w:rsidRPr="00160645">
        <w:rPr>
          <w:position w:val="6"/>
          <w:sz w:val="20"/>
          <w:szCs w:val="20"/>
          <w:rtl/>
          <w:lang w:val="fr-FR" w:eastAsia="fr-FR"/>
        </w:rPr>
        <w:footnoteReference w:id="613"/>
      </w:r>
      <w:r w:rsidRPr="00160645">
        <w:rPr>
          <w:position w:val="6"/>
          <w:sz w:val="20"/>
          <w:szCs w:val="20"/>
          <w:rtl/>
          <w:lang w:val="fr-FR" w:eastAsia="fr-FR"/>
        </w:rPr>
        <w:t>)</w:t>
      </w:r>
      <w:r w:rsidRPr="00160645">
        <w:rPr>
          <w:rtl/>
          <w:lang w:val="fr-FR" w:eastAsia="fr-FR"/>
        </w:rPr>
        <w:t>.</w:t>
      </w:r>
    </w:p>
    <w:p w14:paraId="1E9A2F06" w14:textId="796F2BD6"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542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عباس أنه رقد عند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قال: (فاستيقظ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فتسوك وتوضأ، وهو يقول: إِنَّ فِي خَلْقِ السَّماواتِ وَالْأَرْضِ وَاخْتِلافِ اللَّيْلِ وَالنَّهارِ لَآياتٍ لِأُولِي الْأَلْبابِ فقرأهن حتى ختم السورة، ثم صلى ركعتين أطال فيهما القيام والركوع والسجود، ثم انصرف فنام حتى نفخ، ثم فعل ذلك ثلاث مرات ست ركعات، كلّ ذلك يستاك، ويتوضأ ويقرأ هؤلاء الآيات، ثم أوتر بثلاث [فأذن المؤذن فخرج إلى الصلاة وهو يقول: (اللهم اجعل في قلبي نورا، وفي لساني نورا، واجعل في سمعي نورا، واجعل في بصري نورا، واجعل من خلفي نورا، ومن أمامي نورا، واجعل من فوقي نورا، ومن تحتي نورا، اللهم اعطني نورا])</w:t>
      </w:r>
      <w:r w:rsidRPr="00160645">
        <w:rPr>
          <w:position w:val="6"/>
          <w:sz w:val="20"/>
          <w:szCs w:val="20"/>
          <w:rtl/>
          <w:lang w:val="fr-FR" w:eastAsia="fr-FR"/>
        </w:rPr>
        <w:t>(</w:t>
      </w:r>
      <w:r w:rsidRPr="00160645">
        <w:rPr>
          <w:position w:val="6"/>
          <w:sz w:val="20"/>
          <w:szCs w:val="20"/>
          <w:rtl/>
          <w:lang w:val="fr-FR" w:eastAsia="fr-FR"/>
        </w:rPr>
        <w:footnoteReference w:id="614"/>
      </w:r>
      <w:r w:rsidRPr="00160645">
        <w:rPr>
          <w:position w:val="6"/>
          <w:sz w:val="20"/>
          <w:szCs w:val="20"/>
          <w:rtl/>
          <w:lang w:val="fr-FR" w:eastAsia="fr-FR"/>
        </w:rPr>
        <w:t>)</w:t>
      </w:r>
    </w:p>
    <w:p w14:paraId="1C0ABD11" w14:textId="2AFB8737"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543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الفضل بن عباس قال: بت عند</w:t>
      </w:r>
      <w:r w:rsidRPr="00160645">
        <w:rPr>
          <w:rFonts w:hint="cs"/>
          <w:rtl/>
          <w:lang w:val="fr-FR" w:eastAsia="fr-FR"/>
        </w:rPr>
        <w:t xml:space="preserve"> </w:t>
      </w:r>
      <w:r w:rsidRPr="00160645">
        <w:rPr>
          <w:rtl/>
          <w:lang w:val="fr-FR" w:eastAsia="fr-FR"/>
        </w:rPr>
        <w:t>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لأنظر كيف يصلي من الليل فقام وتوضأ، وصلى ركعتين، قيامه مثل ركوعه، وركوعه مثل سجوده، ثم نام ثم استيقظ، فتوضأ واستن ثم قرأ بخمس آيات من آل عمران إِنَّ فِي خَلْقِ السَّماواتِ وَالْأَرْضِ وَاخْتِلافِ اللَّيْلِ وَالنَّهارِ فلم يزل يفعل هكذا حتى صلى عشر ركعات، ثم قام فصلى سجدة واحدة فأوتر بها ونادى المنادي عند ذلك فقام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بعد ما سكت المؤذن فصلى سجدتين خفيفتين ثم جلس ثم صلى الصبح)</w:t>
      </w:r>
      <w:r w:rsidRPr="00160645">
        <w:rPr>
          <w:position w:val="6"/>
          <w:sz w:val="20"/>
          <w:szCs w:val="20"/>
          <w:rtl/>
          <w:lang w:val="fr-FR" w:eastAsia="fr-FR"/>
        </w:rPr>
        <w:t>(</w:t>
      </w:r>
      <w:r w:rsidRPr="00160645">
        <w:rPr>
          <w:position w:val="6"/>
          <w:sz w:val="20"/>
          <w:szCs w:val="20"/>
          <w:rtl/>
          <w:lang w:val="fr-FR" w:eastAsia="fr-FR"/>
        </w:rPr>
        <w:footnoteReference w:id="615"/>
      </w:r>
      <w:r w:rsidRPr="00160645">
        <w:rPr>
          <w:position w:val="6"/>
          <w:sz w:val="20"/>
          <w:szCs w:val="20"/>
          <w:rtl/>
          <w:lang w:val="fr-FR" w:eastAsia="fr-FR"/>
        </w:rPr>
        <w:t>)</w:t>
      </w:r>
    </w:p>
    <w:p w14:paraId="6303FE61" w14:textId="3B4B67C9"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544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صفوان بن المعطل السّلمي قال: (كنت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في سفر فرمقت صلاته ليلة، فصلى العشاء الآخرة، ثم نام، فلما كان نصف الليل استيقظ فتلا الآيات العشر آخر سورة آل عمران، ثم تسوك ثم توضأ ثم قام فصلى ركعتين فلا أدري أقيامه أم ركوعه أم سجوده، أطول؟ ثم انصرف فنام ثم استيقظ فتلا الآيات، ثم تسوك، ثم توضأ، ثم قام فصلى ركعتين لا أدري أقيامه أم ركوعه أم سجوده أطول؟ ففعل ذلك ثم لم يزل يفعل كما فعل أول مرة، حتى صلى إحدى عشرة ركعة)</w:t>
      </w:r>
      <w:r w:rsidRPr="00160645">
        <w:rPr>
          <w:position w:val="6"/>
          <w:sz w:val="20"/>
          <w:szCs w:val="20"/>
          <w:rtl/>
          <w:lang w:val="fr-FR" w:eastAsia="fr-FR"/>
        </w:rPr>
        <w:t>(</w:t>
      </w:r>
      <w:r w:rsidRPr="00160645">
        <w:rPr>
          <w:position w:val="6"/>
          <w:sz w:val="20"/>
          <w:szCs w:val="20"/>
          <w:rtl/>
          <w:lang w:val="fr-FR" w:eastAsia="fr-FR"/>
        </w:rPr>
        <w:footnoteReference w:id="616"/>
      </w:r>
      <w:r w:rsidRPr="00160645">
        <w:rPr>
          <w:position w:val="6"/>
          <w:sz w:val="20"/>
          <w:szCs w:val="20"/>
          <w:rtl/>
          <w:lang w:val="fr-FR" w:eastAsia="fr-FR"/>
        </w:rPr>
        <w:t>)</w:t>
      </w:r>
    </w:p>
    <w:p w14:paraId="2B42BAD6" w14:textId="6B603188" w:rsidR="00E85535" w:rsidRPr="00160645" w:rsidRDefault="00E85535" w:rsidP="00E85535">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545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يصلي إحدى عشرة ركعة يوتر منها بواحدة، كانت تلك صلاته، يسجد السجدة من ذلك قدر ما يقرأ أحدكم خمسين آية قبل أن يرفع رأسه، ويركع ركعتين قبل صلاة الفجر ثم يضطجع على شقه الأيمن حتى يأتيه المنادي للصلاة</w:t>
      </w:r>
      <w:r w:rsidRPr="00160645">
        <w:rPr>
          <w:position w:val="6"/>
          <w:sz w:val="20"/>
          <w:szCs w:val="20"/>
          <w:rtl/>
          <w:lang w:val="fr-FR" w:eastAsia="fr-FR"/>
        </w:rPr>
        <w:t>(</w:t>
      </w:r>
      <w:r w:rsidRPr="00160645">
        <w:rPr>
          <w:position w:val="6"/>
          <w:sz w:val="20"/>
          <w:szCs w:val="20"/>
          <w:rtl/>
          <w:lang w:val="fr-FR" w:eastAsia="fr-FR"/>
        </w:rPr>
        <w:footnoteReference w:id="617"/>
      </w:r>
      <w:r w:rsidRPr="00160645">
        <w:rPr>
          <w:position w:val="6"/>
          <w:sz w:val="20"/>
          <w:szCs w:val="20"/>
          <w:rtl/>
          <w:lang w:val="fr-FR" w:eastAsia="fr-FR"/>
        </w:rPr>
        <w:t>)</w:t>
      </w:r>
      <w:r w:rsidRPr="00160645">
        <w:rPr>
          <w:rtl/>
          <w:lang w:val="fr-FR" w:eastAsia="fr-FR"/>
        </w:rPr>
        <w:t>.</w:t>
      </w:r>
    </w:p>
    <w:p w14:paraId="251B19AB" w14:textId="4CB7047C" w:rsidR="00E85535" w:rsidRPr="00BF207E"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546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عائشة قالت: (كان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يصلي ليلا طويلا قائما وليلا طويلا قاعدا، وكان إذا قرأ قائما ركع قائما وإذا قرأ قاعدا)</w:t>
      </w:r>
      <w:r w:rsidRPr="00BF207E">
        <w:rPr>
          <w:rFonts w:hint="cs"/>
          <w:rtl/>
          <w:lang w:val="fr-FR" w:eastAsia="fr-FR"/>
        </w:rPr>
        <w:t>،</w:t>
      </w:r>
      <w:r w:rsidRPr="00BF207E">
        <w:rPr>
          <w:rtl/>
          <w:lang w:val="fr-FR" w:eastAsia="fr-FR"/>
        </w:rPr>
        <w:t xml:space="preserve"> وفي رواية: إذ افتتح الصلاة قائما ركع قائما، وإذا افتتح الصلاة قاعدا ركع قاعدا</w:t>
      </w:r>
      <w:r w:rsidRPr="00BF207E">
        <w:rPr>
          <w:position w:val="6"/>
          <w:sz w:val="20"/>
          <w:szCs w:val="20"/>
          <w:rtl/>
          <w:lang w:val="fr-FR" w:eastAsia="fr-FR"/>
        </w:rPr>
        <w:t>(</w:t>
      </w:r>
      <w:r w:rsidRPr="00BF207E">
        <w:rPr>
          <w:position w:val="6"/>
          <w:sz w:val="20"/>
          <w:szCs w:val="20"/>
          <w:rtl/>
          <w:lang w:val="fr-FR" w:eastAsia="fr-FR"/>
        </w:rPr>
        <w:footnoteReference w:id="618"/>
      </w:r>
      <w:r w:rsidRPr="00BF207E">
        <w:rPr>
          <w:position w:val="6"/>
          <w:sz w:val="20"/>
          <w:szCs w:val="20"/>
          <w:rtl/>
          <w:lang w:val="fr-FR" w:eastAsia="fr-FR"/>
        </w:rPr>
        <w:t>)</w:t>
      </w:r>
      <w:r w:rsidRPr="00BF207E">
        <w:rPr>
          <w:rtl/>
          <w:lang w:val="fr-FR" w:eastAsia="fr-FR"/>
        </w:rPr>
        <w:t>.</w:t>
      </w:r>
    </w:p>
    <w:p w14:paraId="732EC67A" w14:textId="75B38EB6" w:rsidR="00E85535" w:rsidRPr="00BF207E"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547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عبد الله بن شقيق قال: قلت لعائشة هل كان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يصلي وهو قاعد؟ قالت نعم بعد ما حطمه الناس</w:t>
      </w:r>
      <w:r w:rsidRPr="00BF207E">
        <w:rPr>
          <w:position w:val="6"/>
          <w:sz w:val="20"/>
          <w:szCs w:val="20"/>
          <w:rtl/>
          <w:lang w:val="fr-FR" w:eastAsia="fr-FR"/>
        </w:rPr>
        <w:t>(</w:t>
      </w:r>
      <w:r w:rsidRPr="00BF207E">
        <w:rPr>
          <w:position w:val="6"/>
          <w:sz w:val="20"/>
          <w:szCs w:val="20"/>
          <w:rtl/>
          <w:lang w:val="fr-FR" w:eastAsia="fr-FR"/>
        </w:rPr>
        <w:footnoteReference w:id="619"/>
      </w:r>
      <w:r w:rsidRPr="00BF207E">
        <w:rPr>
          <w:position w:val="6"/>
          <w:sz w:val="20"/>
          <w:szCs w:val="20"/>
          <w:rtl/>
          <w:lang w:val="fr-FR" w:eastAsia="fr-FR"/>
        </w:rPr>
        <w:t>)</w:t>
      </w:r>
      <w:r w:rsidRPr="00BF207E">
        <w:rPr>
          <w:rtl/>
          <w:lang w:val="fr-FR" w:eastAsia="fr-FR"/>
        </w:rPr>
        <w:t>.</w:t>
      </w:r>
    </w:p>
    <w:p w14:paraId="64811D58" w14:textId="5DD27443" w:rsidR="00E85535" w:rsidRPr="00BF207E"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548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حفصة قالت: ما رأيت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صلى سبحته قاعدا حتى كان قبل وفاته بعام، فكان يصلي في سبحته قاعدا، وكان يقرأ بالسورة فيرتلها، حتى تكون أطول من أطول منها</w:t>
      </w:r>
      <w:r w:rsidRPr="00BF207E">
        <w:rPr>
          <w:position w:val="6"/>
          <w:sz w:val="20"/>
          <w:szCs w:val="20"/>
          <w:rtl/>
          <w:lang w:val="fr-FR" w:eastAsia="fr-FR"/>
        </w:rPr>
        <w:t>(</w:t>
      </w:r>
      <w:r w:rsidRPr="00BF207E">
        <w:rPr>
          <w:position w:val="6"/>
          <w:sz w:val="20"/>
          <w:szCs w:val="20"/>
          <w:rtl/>
          <w:lang w:val="fr-FR" w:eastAsia="fr-FR"/>
        </w:rPr>
        <w:footnoteReference w:id="620"/>
      </w:r>
      <w:r w:rsidRPr="00BF207E">
        <w:rPr>
          <w:position w:val="6"/>
          <w:sz w:val="20"/>
          <w:szCs w:val="20"/>
          <w:rtl/>
          <w:lang w:val="fr-FR" w:eastAsia="fr-FR"/>
        </w:rPr>
        <w:t>)</w:t>
      </w:r>
      <w:r w:rsidRPr="00BF207E">
        <w:rPr>
          <w:rtl/>
          <w:lang w:val="fr-FR" w:eastAsia="fr-FR"/>
        </w:rPr>
        <w:t>.</w:t>
      </w:r>
    </w:p>
    <w:p w14:paraId="484FAFE1" w14:textId="71B29520" w:rsidR="00E85535" w:rsidRPr="00BF207E"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549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عائشة قالت: (ما رأيت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يقرأ في شيء من صلاة الليل جالسا، حتى إذا كبر قرأ جالسا، فإذا بقي عليه من السورة ثلاثون أو أربعون آية قام فقرأها وهو قائم، ثم ركع ثم سجد، فقعد في الركعة الثانية مثل ذلك فإذا قضى صلاته نظر فإن كنت يقظى تحدث معي، وإن كنت نائمة اضطجع)</w:t>
      </w:r>
      <w:r>
        <w:rPr>
          <w:position w:val="6"/>
          <w:sz w:val="20"/>
          <w:szCs w:val="20"/>
          <w:rtl/>
          <w:lang w:val="fr-FR" w:eastAsia="fr-FR"/>
        </w:rPr>
        <w:t>(</w:t>
      </w:r>
      <w:r w:rsidRPr="00BF207E">
        <w:rPr>
          <w:position w:val="6"/>
          <w:sz w:val="20"/>
          <w:szCs w:val="20"/>
          <w:rtl/>
          <w:lang w:val="fr-FR" w:eastAsia="fr-FR"/>
        </w:rPr>
        <w:footnoteReference w:id="621"/>
      </w:r>
      <w:r w:rsidRPr="00BF207E">
        <w:rPr>
          <w:position w:val="6"/>
          <w:sz w:val="20"/>
          <w:szCs w:val="20"/>
          <w:rtl/>
          <w:lang w:val="fr-FR" w:eastAsia="fr-FR"/>
        </w:rPr>
        <w:t>)</w:t>
      </w:r>
    </w:p>
    <w:p w14:paraId="341B2EB2" w14:textId="5B652520" w:rsidR="00E85535" w:rsidRPr="00BF207E"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550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عائشة أنها لم تر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يقرأ في شيء</w:t>
      </w:r>
      <w:r w:rsidRPr="00BF207E">
        <w:rPr>
          <w:rFonts w:hint="cs"/>
          <w:rtl/>
          <w:lang w:val="fr-FR" w:eastAsia="fr-FR"/>
        </w:rPr>
        <w:t xml:space="preserve"> </w:t>
      </w:r>
      <w:r w:rsidRPr="00BF207E">
        <w:rPr>
          <w:rtl/>
          <w:lang w:val="fr-FR" w:eastAsia="fr-FR"/>
        </w:rPr>
        <w:t>من صلاة الليل قاعدا حتى إذا كبر قرأ جالسا حتى إذا أراد أن يركع قام فقرأ نحو من ثلاثين أو أربعين آية ثم ركع</w:t>
      </w:r>
      <w:r w:rsidRPr="00BF207E">
        <w:rPr>
          <w:position w:val="6"/>
          <w:sz w:val="20"/>
          <w:szCs w:val="20"/>
          <w:rtl/>
          <w:lang w:val="fr-FR" w:eastAsia="fr-FR"/>
        </w:rPr>
        <w:t>(</w:t>
      </w:r>
      <w:r w:rsidRPr="00BF207E">
        <w:rPr>
          <w:position w:val="6"/>
          <w:sz w:val="20"/>
          <w:szCs w:val="20"/>
          <w:rtl/>
          <w:lang w:val="fr-FR" w:eastAsia="fr-FR"/>
        </w:rPr>
        <w:footnoteReference w:id="622"/>
      </w:r>
      <w:r w:rsidRPr="00BF207E">
        <w:rPr>
          <w:position w:val="6"/>
          <w:sz w:val="20"/>
          <w:szCs w:val="20"/>
          <w:rtl/>
          <w:lang w:val="fr-FR" w:eastAsia="fr-FR"/>
        </w:rPr>
        <w:t>)</w:t>
      </w:r>
      <w:r w:rsidRPr="00BF207E">
        <w:rPr>
          <w:rtl/>
          <w:lang w:val="fr-FR" w:eastAsia="fr-FR"/>
        </w:rPr>
        <w:t>.</w:t>
      </w:r>
    </w:p>
    <w:p w14:paraId="11DB21FB" w14:textId="1B3348B6" w:rsidR="00E85535"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551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عائشة قال: كان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(يقرأ وهو قاعد، فإذا أراد أن يركع قام قدر ما يقرأ إنسان أربعين آية)</w:t>
      </w:r>
      <w:r>
        <w:rPr>
          <w:position w:val="6"/>
          <w:sz w:val="20"/>
          <w:szCs w:val="20"/>
          <w:rtl/>
          <w:lang w:val="fr-FR" w:eastAsia="fr-FR"/>
        </w:rPr>
        <w:t>(</w:t>
      </w:r>
      <w:r w:rsidRPr="00BF207E">
        <w:rPr>
          <w:position w:val="6"/>
          <w:sz w:val="20"/>
          <w:szCs w:val="20"/>
          <w:rtl/>
          <w:lang w:val="fr-FR" w:eastAsia="fr-FR"/>
        </w:rPr>
        <w:footnoteReference w:id="623"/>
      </w:r>
      <w:r w:rsidRPr="00BF207E">
        <w:rPr>
          <w:position w:val="6"/>
          <w:sz w:val="20"/>
          <w:szCs w:val="20"/>
          <w:rtl/>
          <w:lang w:val="fr-FR" w:eastAsia="fr-FR"/>
        </w:rPr>
        <w:t>)</w:t>
      </w:r>
    </w:p>
    <w:p w14:paraId="42FC033C" w14:textId="5A51F020" w:rsidR="001C36AE" w:rsidRPr="00BF207E" w:rsidRDefault="001C36AE" w:rsidP="001C36AE">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552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عائشة قالت: (كان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يصلي ليلا طويلا قائما وليلا طويلا قاعدا، وكان إذا قرأ قائما ركع قائما وإذا قرأ قاعدا)</w:t>
      </w:r>
      <w:r w:rsidRPr="00BF207E">
        <w:rPr>
          <w:rFonts w:hint="cs"/>
          <w:rtl/>
          <w:lang w:val="fr-FR" w:eastAsia="fr-FR"/>
        </w:rPr>
        <w:t>،</w:t>
      </w:r>
      <w:r w:rsidRPr="00BF207E">
        <w:rPr>
          <w:rtl/>
          <w:lang w:val="fr-FR" w:eastAsia="fr-FR"/>
        </w:rPr>
        <w:t xml:space="preserve"> وفي رواية: إذ افتتح الصلاة قائما ركع قائما، وإذا افتتح الصلاة قاعدا ركع قاعدا</w:t>
      </w:r>
      <w:r w:rsidRPr="00BF207E">
        <w:rPr>
          <w:position w:val="6"/>
          <w:sz w:val="20"/>
          <w:szCs w:val="20"/>
          <w:rtl/>
          <w:lang w:val="fr-FR" w:eastAsia="fr-FR"/>
        </w:rPr>
        <w:t>(</w:t>
      </w:r>
      <w:r w:rsidRPr="00BF207E">
        <w:rPr>
          <w:position w:val="6"/>
          <w:sz w:val="20"/>
          <w:szCs w:val="20"/>
          <w:rtl/>
          <w:lang w:val="fr-FR" w:eastAsia="fr-FR"/>
        </w:rPr>
        <w:footnoteReference w:id="624"/>
      </w:r>
      <w:r w:rsidRPr="00BF207E">
        <w:rPr>
          <w:position w:val="6"/>
          <w:sz w:val="20"/>
          <w:szCs w:val="20"/>
          <w:rtl/>
          <w:lang w:val="fr-FR" w:eastAsia="fr-FR"/>
        </w:rPr>
        <w:t>)</w:t>
      </w:r>
      <w:r w:rsidRPr="00BF207E">
        <w:rPr>
          <w:rtl/>
          <w:lang w:val="fr-FR" w:eastAsia="fr-FR"/>
        </w:rPr>
        <w:t>.</w:t>
      </w:r>
    </w:p>
    <w:p w14:paraId="1EB36052" w14:textId="0B1D1EC8" w:rsidR="00E85535" w:rsidRPr="00BF207E"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553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عائشة قالت: (إن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لم يمت حتى كان كثير من صلاته وهو جالس)</w:t>
      </w:r>
      <w:r>
        <w:rPr>
          <w:position w:val="6"/>
          <w:sz w:val="20"/>
          <w:szCs w:val="20"/>
          <w:rtl/>
          <w:lang w:val="fr-FR" w:eastAsia="fr-FR"/>
        </w:rPr>
        <w:t>(</w:t>
      </w:r>
      <w:r w:rsidRPr="00BF207E">
        <w:rPr>
          <w:position w:val="6"/>
          <w:sz w:val="20"/>
          <w:szCs w:val="20"/>
          <w:rtl/>
          <w:lang w:val="fr-FR" w:eastAsia="fr-FR"/>
        </w:rPr>
        <w:footnoteReference w:id="625"/>
      </w:r>
      <w:r w:rsidRPr="00BF207E">
        <w:rPr>
          <w:position w:val="6"/>
          <w:sz w:val="20"/>
          <w:szCs w:val="20"/>
          <w:rtl/>
          <w:lang w:val="fr-FR" w:eastAsia="fr-FR"/>
        </w:rPr>
        <w:t>)</w:t>
      </w:r>
    </w:p>
    <w:p w14:paraId="6282DDDD" w14:textId="691FFF67" w:rsidR="00E85535" w:rsidRPr="00BF207E"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554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عائشة قالت: (لمّا بدّن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وثقل كان أكثر صلاته جالسا)</w:t>
      </w:r>
      <w:r>
        <w:rPr>
          <w:position w:val="6"/>
          <w:sz w:val="20"/>
          <w:szCs w:val="20"/>
          <w:rtl/>
          <w:lang w:val="fr-FR" w:eastAsia="fr-FR"/>
        </w:rPr>
        <w:t>(</w:t>
      </w:r>
      <w:r w:rsidRPr="00BF207E">
        <w:rPr>
          <w:position w:val="6"/>
          <w:sz w:val="20"/>
          <w:szCs w:val="20"/>
          <w:rtl/>
          <w:lang w:val="fr-FR" w:eastAsia="fr-FR"/>
        </w:rPr>
        <w:footnoteReference w:id="626"/>
      </w:r>
      <w:r w:rsidRPr="00BF207E">
        <w:rPr>
          <w:position w:val="6"/>
          <w:sz w:val="20"/>
          <w:szCs w:val="20"/>
          <w:rtl/>
          <w:lang w:val="fr-FR" w:eastAsia="fr-FR"/>
        </w:rPr>
        <w:t>)</w:t>
      </w:r>
    </w:p>
    <w:p w14:paraId="51864A57" w14:textId="1424D42A" w:rsidR="00E85535" w:rsidRPr="00BF207E"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555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أم سلمة، قالت: ما مات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حتى كان أكثر صلاته قاعدا إلا المكتوبة وكان أحبّ العمل إليه أدومه وإن قل</w:t>
      </w:r>
      <w:r w:rsidRPr="00BF207E">
        <w:rPr>
          <w:position w:val="6"/>
          <w:sz w:val="20"/>
          <w:szCs w:val="20"/>
          <w:rtl/>
          <w:lang w:val="fr-FR" w:eastAsia="fr-FR"/>
        </w:rPr>
        <w:t>(</w:t>
      </w:r>
      <w:r w:rsidRPr="00BF207E">
        <w:rPr>
          <w:position w:val="6"/>
          <w:sz w:val="20"/>
          <w:szCs w:val="20"/>
          <w:rtl/>
          <w:lang w:val="fr-FR" w:eastAsia="fr-FR"/>
        </w:rPr>
        <w:footnoteReference w:id="627"/>
      </w:r>
      <w:r w:rsidRPr="00BF207E">
        <w:rPr>
          <w:position w:val="6"/>
          <w:sz w:val="20"/>
          <w:szCs w:val="20"/>
          <w:rtl/>
          <w:lang w:val="fr-FR" w:eastAsia="fr-FR"/>
        </w:rPr>
        <w:t>)</w:t>
      </w:r>
      <w:r w:rsidRPr="00BF207E">
        <w:rPr>
          <w:rtl/>
          <w:lang w:val="fr-FR" w:eastAsia="fr-FR"/>
        </w:rPr>
        <w:t>.</w:t>
      </w:r>
    </w:p>
    <w:p w14:paraId="27DECA64" w14:textId="730BD71E" w:rsidR="00E85535" w:rsidRPr="00BF207E"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556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عائشة قالت: (رأيت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صلى متربعا)</w:t>
      </w:r>
      <w:r>
        <w:rPr>
          <w:position w:val="6"/>
          <w:sz w:val="20"/>
          <w:szCs w:val="20"/>
          <w:rtl/>
          <w:lang w:val="fr-FR" w:eastAsia="fr-FR"/>
        </w:rPr>
        <w:t>(</w:t>
      </w:r>
      <w:r w:rsidRPr="00BF207E">
        <w:rPr>
          <w:position w:val="6"/>
          <w:sz w:val="20"/>
          <w:szCs w:val="20"/>
          <w:rtl/>
          <w:lang w:val="fr-FR" w:eastAsia="fr-FR"/>
        </w:rPr>
        <w:footnoteReference w:id="628"/>
      </w:r>
      <w:r w:rsidRPr="00BF207E">
        <w:rPr>
          <w:position w:val="6"/>
          <w:sz w:val="20"/>
          <w:szCs w:val="20"/>
          <w:rtl/>
          <w:lang w:val="fr-FR" w:eastAsia="fr-FR"/>
        </w:rPr>
        <w:t>)</w:t>
      </w:r>
    </w:p>
    <w:p w14:paraId="29072F8D" w14:textId="0297BCDB" w:rsidR="00E85535" w:rsidRDefault="00E85535" w:rsidP="00E85535">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EE7B2F">
        <w:rPr>
          <w:b/>
          <w:bCs/>
          <w:color w:val="FF0000"/>
          <w:rtl/>
          <w:lang w:val="fr-FR" w:eastAsia="fr-FR" w:bidi="ar"/>
        </w:rPr>
        <w:t>557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rPr>
        <w:t>عن عائشة قالت: (أن رسول الله</w:t>
      </w:r>
      <w:r w:rsidRPr="00BF207E">
        <w:rPr>
          <w:rFonts w:hint="cs"/>
          <w:rtl/>
          <w:lang w:val="fr-FR" w:eastAsia="fr-FR"/>
        </w:rPr>
        <w:t xml:space="preserve"> </w:t>
      </w:r>
      <w:r w:rsidRPr="00BF207E">
        <w:rPr>
          <w:rtl/>
          <w:lang w:val="fr-FR" w:eastAsia="fr-FR"/>
        </w:rPr>
        <w:sym w:font="Abo-thar" w:char="F061"/>
      </w:r>
      <w:r w:rsidRPr="00BF207E">
        <w:rPr>
          <w:rFonts w:hint="cs"/>
          <w:rtl/>
          <w:lang w:val="fr-FR" w:eastAsia="fr-FR"/>
        </w:rPr>
        <w:t xml:space="preserve"> </w:t>
      </w:r>
      <w:r w:rsidRPr="00BF207E">
        <w:rPr>
          <w:rtl/>
          <w:lang w:val="fr-FR" w:eastAsia="fr-FR"/>
        </w:rPr>
        <w:t>كان يصلي جالسا فيقرأ وهو جالس فإذا بقي من قراءته قدر ما يكون ثلاثين أو أربعين آية قام فقرأ وهو قائم، ثم ركع وسجد، ثم صنع في الركعة الثانية مثل ذلك)</w:t>
      </w:r>
      <w:r>
        <w:rPr>
          <w:position w:val="6"/>
          <w:sz w:val="20"/>
          <w:szCs w:val="20"/>
          <w:rtl/>
          <w:lang w:val="fr-FR" w:eastAsia="fr-FR"/>
        </w:rPr>
        <w:t>(</w:t>
      </w:r>
      <w:r w:rsidRPr="00BF207E">
        <w:rPr>
          <w:position w:val="6"/>
          <w:sz w:val="20"/>
          <w:szCs w:val="20"/>
          <w:rtl/>
          <w:lang w:val="fr-FR" w:eastAsia="fr-FR"/>
        </w:rPr>
        <w:footnoteReference w:id="629"/>
      </w:r>
      <w:r w:rsidRPr="00BF207E">
        <w:rPr>
          <w:position w:val="6"/>
          <w:sz w:val="20"/>
          <w:szCs w:val="20"/>
          <w:rtl/>
          <w:lang w:val="fr-FR" w:eastAsia="fr-FR"/>
        </w:rPr>
        <w:t>)</w:t>
      </w:r>
    </w:p>
    <w:p w14:paraId="71F3419D" w14:textId="0C61592F"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558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(لم يكن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علي شيء من النوافل أشد تعاهدا منه على ركعتي الفجر)، وفي رواية: (ما رأيت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أسرع في شيء من النوافل أسرع منه من الركعتين قبل الفجر)</w:t>
      </w:r>
      <w:r w:rsidRPr="00160645">
        <w:rPr>
          <w:position w:val="6"/>
          <w:sz w:val="20"/>
          <w:szCs w:val="20"/>
          <w:rtl/>
          <w:lang w:val="fr-FR" w:eastAsia="fr-FR"/>
        </w:rPr>
        <w:t>(</w:t>
      </w:r>
      <w:r w:rsidRPr="00160645">
        <w:rPr>
          <w:position w:val="6"/>
          <w:sz w:val="20"/>
          <w:szCs w:val="20"/>
          <w:rtl/>
          <w:lang w:val="fr-FR" w:eastAsia="fr-FR"/>
        </w:rPr>
        <w:footnoteReference w:id="630"/>
      </w:r>
      <w:r w:rsidRPr="00160645">
        <w:rPr>
          <w:position w:val="6"/>
          <w:sz w:val="20"/>
          <w:szCs w:val="20"/>
          <w:rtl/>
          <w:lang w:val="fr-FR" w:eastAsia="fr-FR"/>
        </w:rPr>
        <w:t>)</w:t>
      </w:r>
    </w:p>
    <w:p w14:paraId="1C2921B1" w14:textId="5EC54CF6"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559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بلال أنه أتى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ليؤذنه بصلاة الغداة فشغلت عائشة بلالا بأمر سألته عنه حتى فضحه الصّبح، فأصبح جدا فقام بلال فآذنه بالصلاة وتابع أذانه، فلم يخرج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فلما خرج صلّى بالناس وأخبره بلالا أن عائشة شغلته بأمر سألته عنه حتى أصبح جدا وأنه أبطأ عليه بالخروج، فقال: إني كنت ركعت ركعتي الفجر، فقال: يا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إنك أصبحت جدا قال: (لو أصبحت أكثر مما أصبحت لركعتهما وأحسنتهما وأجملتهما)</w:t>
      </w:r>
      <w:r w:rsidRPr="00160645">
        <w:rPr>
          <w:position w:val="6"/>
          <w:sz w:val="20"/>
          <w:szCs w:val="20"/>
          <w:rtl/>
          <w:lang w:val="fr-FR" w:eastAsia="fr-FR"/>
        </w:rPr>
        <w:t>(</w:t>
      </w:r>
      <w:r w:rsidRPr="00160645">
        <w:rPr>
          <w:position w:val="6"/>
          <w:sz w:val="20"/>
          <w:szCs w:val="20"/>
          <w:rtl/>
          <w:lang w:val="fr-FR" w:eastAsia="fr-FR"/>
        </w:rPr>
        <w:footnoteReference w:id="631"/>
      </w:r>
      <w:r w:rsidRPr="00160645">
        <w:rPr>
          <w:position w:val="6"/>
          <w:sz w:val="20"/>
          <w:szCs w:val="20"/>
          <w:rtl/>
          <w:lang w:val="fr-FR" w:eastAsia="fr-FR"/>
        </w:rPr>
        <w:t>)</w:t>
      </w:r>
    </w:p>
    <w:p w14:paraId="70FE4E4D" w14:textId="24BD19A2"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ركعتي الفجر فيخففهما حتى أقول هل قرأ فيهما أم القرآن)</w:t>
      </w:r>
      <w:r w:rsidRPr="00160645">
        <w:rPr>
          <w:position w:val="6"/>
          <w:sz w:val="20"/>
          <w:szCs w:val="20"/>
          <w:rtl/>
          <w:lang w:val="fr-FR" w:eastAsia="fr-FR"/>
        </w:rPr>
        <w:t>(</w:t>
      </w:r>
      <w:r w:rsidRPr="00160645">
        <w:rPr>
          <w:position w:val="6"/>
          <w:sz w:val="20"/>
          <w:szCs w:val="20"/>
          <w:rtl/>
          <w:lang w:val="fr-FR" w:eastAsia="fr-FR"/>
        </w:rPr>
        <w:footnoteReference w:id="632"/>
      </w:r>
      <w:r w:rsidRPr="00160645">
        <w:rPr>
          <w:position w:val="6"/>
          <w:sz w:val="20"/>
          <w:szCs w:val="20"/>
          <w:rtl/>
          <w:lang w:val="fr-FR" w:eastAsia="fr-FR"/>
        </w:rPr>
        <w:t>)</w:t>
      </w:r>
    </w:p>
    <w:p w14:paraId="670ED95B" w14:textId="122CBD30"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سكت المؤذن بالأولى من صلاة الفجر</w:t>
      </w:r>
      <w:r w:rsidRPr="00160645">
        <w:rPr>
          <w:rFonts w:hint="cs"/>
          <w:rtl/>
          <w:lang w:val="fr-FR" w:eastAsia="fr-FR"/>
        </w:rPr>
        <w:t>،</w:t>
      </w:r>
      <w:r w:rsidRPr="00160645">
        <w:rPr>
          <w:rtl/>
          <w:lang w:val="fr-FR" w:eastAsia="fr-FR"/>
        </w:rPr>
        <w:t xml:space="preserve"> قام فركع ركعتين خفيفتين قبل صلاة الفجر بعد أن يستبين الفجر، ثم يضطجع على شقه الأيمن حتى يأتيه المؤذن للإقامة)</w:t>
      </w:r>
      <w:r w:rsidRPr="00160645">
        <w:rPr>
          <w:position w:val="6"/>
          <w:sz w:val="20"/>
          <w:szCs w:val="20"/>
          <w:rtl/>
          <w:lang w:val="fr-FR" w:eastAsia="fr-FR"/>
        </w:rPr>
        <w:t>(</w:t>
      </w:r>
      <w:r w:rsidRPr="00160645">
        <w:rPr>
          <w:position w:val="6"/>
          <w:sz w:val="20"/>
          <w:szCs w:val="20"/>
          <w:rtl/>
          <w:lang w:val="fr-FR" w:eastAsia="fr-FR"/>
        </w:rPr>
        <w:footnoteReference w:id="633"/>
      </w:r>
      <w:r w:rsidRPr="00160645">
        <w:rPr>
          <w:position w:val="6"/>
          <w:sz w:val="20"/>
          <w:szCs w:val="20"/>
          <w:rtl/>
          <w:lang w:val="fr-FR" w:eastAsia="fr-FR"/>
        </w:rPr>
        <w:t>)</w:t>
      </w:r>
    </w:p>
    <w:p w14:paraId="3FB55BCA" w14:textId="354CD749"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حفصة</w:t>
      </w:r>
      <w:r w:rsidRPr="00160645">
        <w:rPr>
          <w:rFonts w:hint="cs"/>
          <w:rtl/>
          <w:lang w:val="fr-FR" w:eastAsia="fr-FR"/>
        </w:rPr>
        <w:t xml:space="preserve">، </w:t>
      </w:r>
      <w:r w:rsidRPr="00160645">
        <w:rPr>
          <w:rtl/>
          <w:lang w:val="fr-FR" w:eastAsia="fr-FR"/>
        </w:rPr>
        <w:t>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إذا أذن المؤذن بالصبح وبدا الصبح لا يصلي إلا ركعتين خفيفتين قبل أن تقام الصلاة)</w:t>
      </w:r>
      <w:r w:rsidRPr="00160645">
        <w:rPr>
          <w:position w:val="6"/>
          <w:sz w:val="20"/>
          <w:szCs w:val="20"/>
          <w:rtl/>
          <w:lang w:val="fr-FR" w:eastAsia="fr-FR"/>
        </w:rPr>
        <w:t>(</w:t>
      </w:r>
      <w:r w:rsidRPr="00160645">
        <w:rPr>
          <w:position w:val="6"/>
          <w:sz w:val="20"/>
          <w:szCs w:val="20"/>
          <w:rtl/>
          <w:lang w:val="fr-FR" w:eastAsia="fr-FR"/>
        </w:rPr>
        <w:footnoteReference w:id="634"/>
      </w:r>
      <w:r w:rsidRPr="00160645">
        <w:rPr>
          <w:position w:val="6"/>
          <w:sz w:val="20"/>
          <w:szCs w:val="20"/>
          <w:rtl/>
          <w:lang w:val="fr-FR" w:eastAsia="fr-FR"/>
        </w:rPr>
        <w:t>)</w:t>
      </w:r>
    </w:p>
    <w:p w14:paraId="2B8F2528" w14:textId="73F97810"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حفصة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طلع الفجر لا يصلي إلا ركعتين خفيفتين)</w:t>
      </w:r>
      <w:r w:rsidRPr="00160645">
        <w:rPr>
          <w:position w:val="6"/>
          <w:sz w:val="20"/>
          <w:szCs w:val="20"/>
          <w:rtl/>
          <w:lang w:val="fr-FR" w:eastAsia="fr-FR"/>
        </w:rPr>
        <w:t>(</w:t>
      </w:r>
      <w:r w:rsidRPr="00160645">
        <w:rPr>
          <w:position w:val="6"/>
          <w:sz w:val="20"/>
          <w:szCs w:val="20"/>
          <w:rtl/>
          <w:lang w:val="fr-FR" w:eastAsia="fr-FR"/>
        </w:rPr>
        <w:footnoteReference w:id="635"/>
      </w:r>
      <w:r w:rsidRPr="00160645">
        <w:rPr>
          <w:position w:val="6"/>
          <w:sz w:val="20"/>
          <w:szCs w:val="20"/>
          <w:rtl/>
          <w:lang w:val="fr-FR" w:eastAsia="fr-FR"/>
        </w:rPr>
        <w:t>)</w:t>
      </w:r>
    </w:p>
    <w:p w14:paraId="2D914207" w14:textId="7A721187"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لا يدع أربعا قبل الظهر، وركعتين قبل الغداة</w:t>
      </w:r>
      <w:r w:rsidRPr="00160645">
        <w:rPr>
          <w:position w:val="6"/>
          <w:sz w:val="20"/>
          <w:szCs w:val="20"/>
          <w:rtl/>
          <w:lang w:val="fr-FR" w:eastAsia="fr-FR"/>
        </w:rPr>
        <w:t>(</w:t>
      </w:r>
      <w:r w:rsidRPr="00160645">
        <w:rPr>
          <w:position w:val="6"/>
          <w:sz w:val="20"/>
          <w:szCs w:val="20"/>
          <w:rtl/>
          <w:lang w:val="fr-FR" w:eastAsia="fr-FR"/>
        </w:rPr>
        <w:footnoteReference w:id="636"/>
      </w:r>
      <w:r w:rsidRPr="00160645">
        <w:rPr>
          <w:position w:val="6"/>
          <w:sz w:val="20"/>
          <w:szCs w:val="20"/>
          <w:rtl/>
          <w:lang w:val="fr-FR" w:eastAsia="fr-FR"/>
        </w:rPr>
        <w:t>)</w:t>
      </w:r>
      <w:r w:rsidRPr="00160645">
        <w:rPr>
          <w:rtl/>
          <w:lang w:val="fr-FR" w:eastAsia="fr-FR"/>
        </w:rPr>
        <w:t>.</w:t>
      </w:r>
    </w:p>
    <w:p w14:paraId="389EDFDC" w14:textId="6E2C68E0"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عباس</w:t>
      </w:r>
      <w:r>
        <w:rPr>
          <w:rFonts w:hint="cs"/>
          <w:rtl/>
          <w:lang w:val="fr-FR" w:eastAsia="fr-FR"/>
        </w:rPr>
        <w:t>،</w:t>
      </w:r>
      <w:r w:rsidRPr="00160645">
        <w:rPr>
          <w:rtl/>
          <w:lang w:val="fr-FR" w:eastAsia="fr-FR"/>
        </w:rPr>
        <w:t xml:space="preserve">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xml:space="preserve">كان كثيراً ما يقرأ في ركعتي الفجر في الأولى منهما بفاتحة القرآن </w:t>
      </w:r>
      <w:r w:rsidR="002327D1">
        <w:rPr>
          <w:rtl/>
          <w:lang w:val="fr-FR" w:eastAsia="fr-FR"/>
        </w:rPr>
        <w:t>﴿</w:t>
      </w:r>
      <w:r w:rsidRPr="00176A93">
        <w:rPr>
          <w:rtl/>
          <w:lang w:val="fr-FR" w:eastAsia="fr-FR"/>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2327D1">
        <w:rPr>
          <w:rtl/>
          <w:lang w:val="fr-FR" w:eastAsia="fr-FR"/>
        </w:rPr>
        <w:t>﴾</w:t>
      </w:r>
      <w:r w:rsidRPr="00176A93">
        <w:rPr>
          <w:rtl/>
          <w:lang w:val="fr-FR" w:eastAsia="fr-FR"/>
        </w:rPr>
        <w:t xml:space="preserve"> [البقرة: 136] </w:t>
      </w:r>
      <w:r w:rsidRPr="00160645">
        <w:rPr>
          <w:rtl/>
          <w:lang w:val="fr-FR" w:eastAsia="fr-FR"/>
        </w:rPr>
        <w:t xml:space="preserve">الآية التي في البقرة، وفي الأخرى بفاتحة الكتاب، والتي في آل عمران، </w:t>
      </w:r>
      <w:r w:rsidR="002327D1">
        <w:rPr>
          <w:rtl/>
          <w:lang w:val="fr-FR" w:eastAsia="fr-FR"/>
        </w:rPr>
        <w:t>﴿</w:t>
      </w:r>
      <w:r w:rsidRPr="00176A93">
        <w:rPr>
          <w:rtl/>
          <w:lang w:val="fr-FR" w:eastAsia="fr-FR"/>
        </w:rPr>
        <w:t xml:space="preserve"> تَعَالَوْا إِلَى كَلِمَةٍ سَوَاءٍ بَيْنَنَا وَبَيْنَكُمْ أَلَّا نَعْبُدَ إِلَّا اللَّهَ وَلَا نُشْرِكَ بِهِ شَيْئًا وَلَا يَتَّخِذَ بَعْضُنَا بَعْضًا أَرْبَابًا مِنْ دُونِ اللَّهِ فَإِنْ تَوَلَّوْا فَقُولُوا اشْهَدُوا بِأَنَّا مُسْلِمُونَ</w:t>
      </w:r>
      <w:r w:rsidR="002327D1">
        <w:rPr>
          <w:rtl/>
          <w:lang w:val="fr-FR" w:eastAsia="fr-FR"/>
        </w:rPr>
        <w:t>﴾</w:t>
      </w:r>
      <w:r w:rsidRPr="00176A93">
        <w:rPr>
          <w:rtl/>
          <w:lang w:val="fr-FR" w:eastAsia="fr-FR"/>
        </w:rPr>
        <w:t xml:space="preserve"> [آل عمران: 64]</w:t>
      </w:r>
      <w:r w:rsidRPr="00160645">
        <w:rPr>
          <w:position w:val="6"/>
          <w:sz w:val="20"/>
          <w:szCs w:val="20"/>
          <w:rtl/>
          <w:lang w:val="fr-FR" w:eastAsia="fr-FR"/>
        </w:rPr>
        <w:t>(</w:t>
      </w:r>
      <w:r w:rsidRPr="00160645">
        <w:rPr>
          <w:position w:val="6"/>
          <w:sz w:val="20"/>
          <w:szCs w:val="20"/>
          <w:rtl/>
          <w:lang w:val="fr-FR" w:eastAsia="fr-FR"/>
        </w:rPr>
        <w:footnoteReference w:id="637"/>
      </w:r>
      <w:r w:rsidRPr="00160645">
        <w:rPr>
          <w:position w:val="6"/>
          <w:sz w:val="20"/>
          <w:szCs w:val="20"/>
          <w:rtl/>
          <w:lang w:val="fr-FR" w:eastAsia="fr-FR"/>
        </w:rPr>
        <w:t>)</w:t>
      </w:r>
    </w:p>
    <w:p w14:paraId="41FEC22E" w14:textId="43E08F9E"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هريرة أنه سمع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xml:space="preserve">يقرأ في ركعتي الفجر </w:t>
      </w:r>
      <w:r w:rsidR="002327D1">
        <w:rPr>
          <w:rtl/>
          <w:lang w:val="fr-FR" w:eastAsia="fr-FR"/>
        </w:rPr>
        <w:t>﴿</w:t>
      </w:r>
      <w:r w:rsidRPr="00176A93">
        <w:rPr>
          <w:rtl/>
          <w:lang w:val="fr-FR" w:eastAsia="fr-FR"/>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2327D1">
        <w:rPr>
          <w:rtl/>
          <w:lang w:val="fr-FR" w:eastAsia="fr-FR"/>
        </w:rPr>
        <w:t>﴾</w:t>
      </w:r>
      <w:r w:rsidRPr="00176A93">
        <w:rPr>
          <w:rtl/>
          <w:lang w:val="fr-FR" w:eastAsia="fr-FR"/>
        </w:rPr>
        <w:t xml:space="preserve"> [البقرة: 136] </w:t>
      </w:r>
      <w:r w:rsidRPr="00160645">
        <w:rPr>
          <w:rtl/>
          <w:lang w:val="fr-FR" w:eastAsia="fr-FR"/>
        </w:rPr>
        <w:t xml:space="preserve">في الركعة الأولى، وهذه الآية </w:t>
      </w:r>
      <w:r w:rsidR="002327D1">
        <w:rPr>
          <w:rtl/>
          <w:lang w:val="fr-FR" w:eastAsia="fr-FR"/>
        </w:rPr>
        <w:t>﴿</w:t>
      </w:r>
      <w:r w:rsidRPr="00176A93">
        <w:rPr>
          <w:rtl/>
          <w:lang w:val="fr-FR" w:eastAsia="fr-FR"/>
        </w:rPr>
        <w:t xml:space="preserve">رَبَّنَا آمَنَّا بِمَا أَنْزَلْتَ وَاتَّبَعْنَا الرَّسُولَ فَاكْتُبْنَا مَعَ الشَّاهِدِينَ </w:t>
      </w:r>
      <w:r w:rsidR="002327D1">
        <w:rPr>
          <w:rtl/>
          <w:lang w:val="fr-FR" w:eastAsia="fr-FR"/>
        </w:rPr>
        <w:t>﴾</w:t>
      </w:r>
      <w:r w:rsidRPr="00176A93">
        <w:rPr>
          <w:rtl/>
          <w:lang w:val="fr-FR" w:eastAsia="fr-FR"/>
        </w:rPr>
        <w:t xml:space="preserve"> [آل عمران: 53]</w:t>
      </w:r>
      <w:r w:rsidRPr="00160645">
        <w:rPr>
          <w:position w:val="6"/>
          <w:sz w:val="20"/>
          <w:szCs w:val="20"/>
          <w:rtl/>
          <w:lang w:val="fr-FR" w:eastAsia="fr-FR"/>
        </w:rPr>
        <w:t>(</w:t>
      </w:r>
      <w:r w:rsidRPr="00160645">
        <w:rPr>
          <w:position w:val="6"/>
          <w:sz w:val="20"/>
          <w:szCs w:val="20"/>
          <w:rtl/>
          <w:lang w:val="fr-FR" w:eastAsia="fr-FR"/>
        </w:rPr>
        <w:footnoteReference w:id="638"/>
      </w:r>
      <w:r w:rsidRPr="00160645">
        <w:rPr>
          <w:position w:val="6"/>
          <w:sz w:val="20"/>
          <w:szCs w:val="20"/>
          <w:rtl/>
          <w:lang w:val="fr-FR" w:eastAsia="fr-FR"/>
        </w:rPr>
        <w:t xml:space="preserve">) </w:t>
      </w:r>
    </w:p>
    <w:p w14:paraId="656C2E95" w14:textId="2825F4E5"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هريرة أنه سمع،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xml:space="preserve">يقرأ في ركعتي الفجر </w:t>
      </w:r>
      <w:bookmarkStart w:id="94" w:name="_Hlk41126540"/>
      <w:r w:rsidR="002327D1">
        <w:rPr>
          <w:rtl/>
          <w:lang w:val="fr-FR" w:eastAsia="fr-FR"/>
        </w:rPr>
        <w:t>﴿</w:t>
      </w:r>
      <w:r w:rsidRPr="00176A93">
        <w:rPr>
          <w:rtl/>
          <w:lang w:val="fr-FR" w:eastAsia="fr-FR"/>
        </w:rPr>
        <w:t xml:space="preserve">قُلْ يَاأَيُّهَا الْكَافِرُونَ </w:t>
      </w:r>
      <w:r w:rsidR="002327D1">
        <w:rPr>
          <w:rtl/>
          <w:lang w:val="fr-FR" w:eastAsia="fr-FR"/>
        </w:rPr>
        <w:t>﴾</w:t>
      </w:r>
      <w:r w:rsidRPr="00176A93">
        <w:rPr>
          <w:rtl/>
          <w:lang w:val="fr-FR" w:eastAsia="fr-FR"/>
        </w:rPr>
        <w:t xml:space="preserve"> [الكافرون: 1]</w:t>
      </w:r>
      <w:r w:rsidR="00375A61">
        <w:rPr>
          <w:rtl/>
          <w:lang w:val="fr-FR" w:eastAsia="fr-FR"/>
        </w:rPr>
        <w:t xml:space="preserve"> و</w:t>
      </w:r>
      <w:r w:rsidR="002327D1">
        <w:rPr>
          <w:rtl/>
          <w:lang w:val="fr-FR" w:eastAsia="fr-FR"/>
        </w:rPr>
        <w:t>﴿</w:t>
      </w:r>
      <w:r w:rsidRPr="00176A93">
        <w:rPr>
          <w:rtl/>
          <w:lang w:val="fr-FR" w:eastAsia="fr-FR"/>
        </w:rPr>
        <w:t xml:space="preserve">قُلْ هُوَ اللَّهُ أَحَدٌ </w:t>
      </w:r>
      <w:r w:rsidR="002327D1">
        <w:rPr>
          <w:rtl/>
          <w:lang w:val="fr-FR" w:eastAsia="fr-FR"/>
        </w:rPr>
        <w:t>﴾</w:t>
      </w:r>
      <w:r w:rsidRPr="00176A93">
        <w:rPr>
          <w:rtl/>
          <w:lang w:val="fr-FR" w:eastAsia="fr-FR"/>
        </w:rPr>
        <w:t xml:space="preserve"> [الإخلاص: 1]</w:t>
      </w:r>
      <w:bookmarkEnd w:id="94"/>
      <w:r w:rsidRPr="00160645">
        <w:rPr>
          <w:position w:val="6"/>
          <w:sz w:val="20"/>
          <w:szCs w:val="20"/>
          <w:rtl/>
          <w:lang w:val="fr-FR" w:eastAsia="fr-FR"/>
        </w:rPr>
        <w:t>(</w:t>
      </w:r>
      <w:r w:rsidRPr="00160645">
        <w:rPr>
          <w:position w:val="6"/>
          <w:sz w:val="20"/>
          <w:szCs w:val="20"/>
          <w:rtl/>
          <w:lang w:val="fr-FR" w:eastAsia="fr-FR"/>
        </w:rPr>
        <w:footnoteReference w:id="639"/>
      </w:r>
      <w:r w:rsidRPr="00160645">
        <w:rPr>
          <w:position w:val="6"/>
          <w:sz w:val="20"/>
          <w:szCs w:val="20"/>
          <w:rtl/>
          <w:lang w:val="fr-FR" w:eastAsia="fr-FR"/>
        </w:rPr>
        <w:t>)</w:t>
      </w:r>
    </w:p>
    <w:p w14:paraId="0243FC19" w14:textId="1194A251"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عمر قال رمقت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شهرا (وفي لفظ) خمسا وعشرين مرة، فكان يقرأ في الركعتين قبل الفجر: ق</w:t>
      </w:r>
      <w:r w:rsidR="002327D1">
        <w:rPr>
          <w:rtl/>
          <w:lang w:val="fr-FR" w:eastAsia="fr-FR"/>
        </w:rPr>
        <w:t>﴿</w:t>
      </w:r>
      <w:r w:rsidRPr="00176A93">
        <w:rPr>
          <w:rtl/>
          <w:lang w:val="fr-FR" w:eastAsia="fr-FR"/>
        </w:rPr>
        <w:t xml:space="preserve">قُلْ يَاأَيُّهَا الْكَافِرُونَ </w:t>
      </w:r>
      <w:r w:rsidR="002327D1">
        <w:rPr>
          <w:rtl/>
          <w:lang w:val="fr-FR" w:eastAsia="fr-FR"/>
        </w:rPr>
        <w:t>﴾</w:t>
      </w:r>
      <w:r w:rsidRPr="00176A93">
        <w:rPr>
          <w:rtl/>
          <w:lang w:val="fr-FR" w:eastAsia="fr-FR"/>
        </w:rPr>
        <w:t xml:space="preserve"> [الكافرون: 1]</w:t>
      </w:r>
      <w:r w:rsidR="00375A61">
        <w:rPr>
          <w:rtl/>
          <w:lang w:val="fr-FR" w:eastAsia="fr-FR"/>
        </w:rPr>
        <w:t xml:space="preserve"> و</w:t>
      </w:r>
      <w:r w:rsidR="002327D1">
        <w:rPr>
          <w:rtl/>
          <w:lang w:val="fr-FR" w:eastAsia="fr-FR"/>
        </w:rPr>
        <w:t>﴿</w:t>
      </w:r>
      <w:r w:rsidRPr="00176A93">
        <w:rPr>
          <w:rtl/>
          <w:lang w:val="fr-FR" w:eastAsia="fr-FR"/>
        </w:rPr>
        <w:t xml:space="preserve">قُلْ هُوَ اللَّهُ أَحَدٌ </w:t>
      </w:r>
      <w:r w:rsidR="002327D1">
        <w:rPr>
          <w:rtl/>
          <w:lang w:val="fr-FR" w:eastAsia="fr-FR"/>
        </w:rPr>
        <w:t>﴾</w:t>
      </w:r>
      <w:r w:rsidRPr="00176A93">
        <w:rPr>
          <w:rtl/>
          <w:lang w:val="fr-FR" w:eastAsia="fr-FR"/>
        </w:rPr>
        <w:t xml:space="preserve"> [الإخلاص: 1]</w:t>
      </w:r>
      <w:r w:rsidRPr="00160645">
        <w:rPr>
          <w:position w:val="6"/>
          <w:sz w:val="20"/>
          <w:szCs w:val="20"/>
          <w:rtl/>
          <w:lang w:val="fr-FR" w:eastAsia="fr-FR"/>
        </w:rPr>
        <w:t>(</w:t>
      </w:r>
      <w:r w:rsidRPr="00160645">
        <w:rPr>
          <w:position w:val="6"/>
          <w:sz w:val="20"/>
          <w:szCs w:val="20"/>
          <w:rtl/>
          <w:lang w:val="fr-FR" w:eastAsia="fr-FR"/>
        </w:rPr>
        <w:footnoteReference w:id="640"/>
      </w:r>
      <w:r w:rsidRPr="00160645">
        <w:rPr>
          <w:position w:val="6"/>
          <w:sz w:val="20"/>
          <w:szCs w:val="20"/>
          <w:rtl/>
          <w:lang w:val="fr-FR" w:eastAsia="fr-FR"/>
        </w:rPr>
        <w:t>)</w:t>
      </w:r>
      <w:r w:rsidRPr="00160645">
        <w:rPr>
          <w:rtl/>
          <w:lang w:val="fr-FR" w:eastAsia="fr-FR"/>
        </w:rPr>
        <w:t>.</w:t>
      </w:r>
    </w:p>
    <w:p w14:paraId="052B0920" w14:textId="09B985EE"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569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xml:space="preserve">يصلي ركعتين قبل الفجر، وكان يقول: (نعم السورتان هما يقرأ بهما في ركعتي الفجر)، </w:t>
      </w:r>
      <w:r w:rsidR="002327D1">
        <w:rPr>
          <w:rtl/>
          <w:lang w:val="fr-FR" w:eastAsia="fr-FR"/>
        </w:rPr>
        <w:t>﴿</w:t>
      </w:r>
      <w:r w:rsidRPr="00176A93">
        <w:rPr>
          <w:rtl/>
          <w:lang w:val="fr-FR" w:eastAsia="fr-FR"/>
        </w:rPr>
        <w:t xml:space="preserve">قُلْ يَاأَيُّهَا الْكَافِرُونَ </w:t>
      </w:r>
      <w:r w:rsidR="002327D1">
        <w:rPr>
          <w:rtl/>
          <w:lang w:val="fr-FR" w:eastAsia="fr-FR"/>
        </w:rPr>
        <w:t>﴾</w:t>
      </w:r>
      <w:r w:rsidRPr="00176A93">
        <w:rPr>
          <w:rtl/>
          <w:lang w:val="fr-FR" w:eastAsia="fr-FR"/>
        </w:rPr>
        <w:t xml:space="preserve"> [الكافرون: 1]</w:t>
      </w:r>
      <w:r w:rsidR="00375A61">
        <w:rPr>
          <w:rtl/>
          <w:lang w:val="fr-FR" w:eastAsia="fr-FR"/>
        </w:rPr>
        <w:t xml:space="preserve"> و</w:t>
      </w:r>
      <w:r w:rsidR="002327D1">
        <w:rPr>
          <w:rtl/>
          <w:lang w:val="fr-FR" w:eastAsia="fr-FR"/>
        </w:rPr>
        <w:t>﴿</w:t>
      </w:r>
      <w:r w:rsidRPr="00176A93">
        <w:rPr>
          <w:rtl/>
          <w:lang w:val="fr-FR" w:eastAsia="fr-FR"/>
        </w:rPr>
        <w:t xml:space="preserve">قُلْ هُوَ اللَّهُ أَحَدٌ </w:t>
      </w:r>
      <w:r w:rsidR="002327D1">
        <w:rPr>
          <w:rtl/>
          <w:lang w:val="fr-FR" w:eastAsia="fr-FR"/>
        </w:rPr>
        <w:t>﴾</w:t>
      </w:r>
      <w:r w:rsidRPr="00176A93">
        <w:rPr>
          <w:rtl/>
          <w:lang w:val="fr-FR" w:eastAsia="fr-FR"/>
        </w:rPr>
        <w:t xml:space="preserve"> [الإخلاص: 1]</w:t>
      </w:r>
      <w:r w:rsidRPr="00160645">
        <w:rPr>
          <w:position w:val="6"/>
          <w:sz w:val="20"/>
          <w:szCs w:val="20"/>
          <w:rtl/>
          <w:lang w:val="fr-FR" w:eastAsia="fr-FR"/>
        </w:rPr>
        <w:t>(</w:t>
      </w:r>
      <w:r w:rsidRPr="00160645">
        <w:rPr>
          <w:position w:val="6"/>
          <w:sz w:val="20"/>
          <w:szCs w:val="20"/>
          <w:rtl/>
          <w:lang w:val="fr-FR" w:eastAsia="fr-FR"/>
        </w:rPr>
        <w:footnoteReference w:id="641"/>
      </w:r>
      <w:r w:rsidRPr="00160645">
        <w:rPr>
          <w:position w:val="6"/>
          <w:sz w:val="20"/>
          <w:szCs w:val="20"/>
          <w:rtl/>
          <w:lang w:val="fr-FR" w:eastAsia="fr-FR"/>
        </w:rPr>
        <w:t>)</w:t>
      </w:r>
      <w:r w:rsidRPr="00160645">
        <w:rPr>
          <w:rtl/>
          <w:lang w:val="fr-FR" w:eastAsia="fr-FR"/>
        </w:rPr>
        <w:t>.</w:t>
      </w:r>
    </w:p>
    <w:p w14:paraId="5F09D363" w14:textId="7FDDCE2C"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مسعود قال: ما أحصي ما سمعت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xml:space="preserve">يقرأ في الركعتين بعد المغرب وفي الركعتين قبل صلاة الفجر ب </w:t>
      </w:r>
      <w:r w:rsidR="002327D1">
        <w:rPr>
          <w:rtl/>
          <w:lang w:val="fr-FR" w:eastAsia="fr-FR"/>
        </w:rPr>
        <w:t>﴿</w:t>
      </w:r>
      <w:r w:rsidRPr="00176A93">
        <w:rPr>
          <w:rtl/>
          <w:lang w:val="fr-FR" w:eastAsia="fr-FR"/>
        </w:rPr>
        <w:t xml:space="preserve">قُلْ يَاأَيُّهَا الْكَافِرُونَ </w:t>
      </w:r>
      <w:r w:rsidR="002327D1">
        <w:rPr>
          <w:rtl/>
          <w:lang w:val="fr-FR" w:eastAsia="fr-FR"/>
        </w:rPr>
        <w:t>﴾</w:t>
      </w:r>
      <w:r w:rsidRPr="00176A93">
        <w:rPr>
          <w:rtl/>
          <w:lang w:val="fr-FR" w:eastAsia="fr-FR"/>
        </w:rPr>
        <w:t xml:space="preserve"> [الكافرون: 1]</w:t>
      </w:r>
      <w:r w:rsidR="00375A61">
        <w:rPr>
          <w:rtl/>
          <w:lang w:val="fr-FR" w:eastAsia="fr-FR"/>
        </w:rPr>
        <w:t xml:space="preserve"> و</w:t>
      </w:r>
      <w:r w:rsidR="002327D1">
        <w:rPr>
          <w:rtl/>
          <w:lang w:val="fr-FR" w:eastAsia="fr-FR"/>
        </w:rPr>
        <w:t>﴿</w:t>
      </w:r>
      <w:r w:rsidRPr="00176A93">
        <w:rPr>
          <w:rtl/>
          <w:lang w:val="fr-FR" w:eastAsia="fr-FR"/>
        </w:rPr>
        <w:t xml:space="preserve">قُلْ هُوَ اللَّهُ أَحَدٌ </w:t>
      </w:r>
      <w:r w:rsidR="002327D1">
        <w:rPr>
          <w:rtl/>
          <w:lang w:val="fr-FR" w:eastAsia="fr-FR"/>
        </w:rPr>
        <w:t>﴾</w:t>
      </w:r>
      <w:r w:rsidRPr="00176A93">
        <w:rPr>
          <w:rtl/>
          <w:lang w:val="fr-FR" w:eastAsia="fr-FR"/>
        </w:rPr>
        <w:t xml:space="preserve"> [الإخلاص: 1]</w:t>
      </w:r>
      <w:r w:rsidRPr="00160645">
        <w:rPr>
          <w:position w:val="6"/>
          <w:sz w:val="20"/>
          <w:szCs w:val="20"/>
          <w:rtl/>
          <w:lang w:val="fr-FR" w:eastAsia="fr-FR"/>
        </w:rPr>
        <w:t xml:space="preserve"> (</w:t>
      </w:r>
      <w:r w:rsidRPr="00160645">
        <w:rPr>
          <w:position w:val="6"/>
          <w:sz w:val="20"/>
          <w:szCs w:val="20"/>
          <w:rtl/>
          <w:lang w:val="fr-FR" w:eastAsia="fr-FR"/>
        </w:rPr>
        <w:footnoteReference w:id="642"/>
      </w:r>
      <w:r w:rsidRPr="00160645">
        <w:rPr>
          <w:position w:val="6"/>
          <w:sz w:val="20"/>
          <w:szCs w:val="20"/>
          <w:rtl/>
          <w:lang w:val="fr-FR" w:eastAsia="fr-FR"/>
        </w:rPr>
        <w:t>)</w:t>
      </w:r>
      <w:r w:rsidRPr="00160645">
        <w:rPr>
          <w:rtl/>
          <w:lang w:val="fr-FR" w:eastAsia="fr-FR"/>
        </w:rPr>
        <w:t>.</w:t>
      </w:r>
    </w:p>
    <w:p w14:paraId="16FF67BB" w14:textId="32BF9098"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أسامة بن عمير</w:t>
      </w:r>
      <w:r w:rsidRPr="00160645">
        <w:rPr>
          <w:rFonts w:hint="cs"/>
          <w:rtl/>
          <w:lang w:val="fr-FR" w:eastAsia="fr-FR"/>
        </w:rPr>
        <w:t xml:space="preserve"> </w:t>
      </w:r>
      <w:r w:rsidRPr="00160645">
        <w:rPr>
          <w:rtl/>
          <w:lang w:val="fr-FR" w:eastAsia="fr-FR"/>
        </w:rPr>
        <w:t>أنه صلى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ركعتين فصلى قريبا منه، فصلى ركعتين خفيفتين، فسمعته يقول: (رب جبريل وميكائيل وإسرافيل ومحمد</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أعوذ بك من النار) ثلاث مرات)</w:t>
      </w:r>
      <w:r w:rsidRPr="00160645">
        <w:rPr>
          <w:position w:val="6"/>
          <w:sz w:val="20"/>
          <w:szCs w:val="20"/>
          <w:rtl/>
          <w:lang w:val="fr-FR" w:eastAsia="fr-FR"/>
        </w:rPr>
        <w:t>(</w:t>
      </w:r>
      <w:r w:rsidRPr="00160645">
        <w:rPr>
          <w:position w:val="6"/>
          <w:sz w:val="20"/>
          <w:szCs w:val="20"/>
          <w:rtl/>
          <w:lang w:val="fr-FR" w:eastAsia="fr-FR"/>
        </w:rPr>
        <w:footnoteReference w:id="643"/>
      </w:r>
      <w:r w:rsidRPr="00160645">
        <w:rPr>
          <w:position w:val="6"/>
          <w:sz w:val="20"/>
          <w:szCs w:val="20"/>
          <w:rtl/>
          <w:lang w:val="fr-FR" w:eastAsia="fr-FR"/>
        </w:rPr>
        <w:t>)</w:t>
      </w:r>
    </w:p>
    <w:p w14:paraId="5F3B3544" w14:textId="778493C6"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صلى ركعتي الفجر اضطجع فإن كنت مستيقظة تحدث معي، وإن كنت نائمة اضطجع على شقه الأيمن حتى يأتيه المؤذن فيخرج إلى الصلاة)</w:t>
      </w:r>
      <w:r w:rsidRPr="00160645">
        <w:rPr>
          <w:position w:val="6"/>
          <w:sz w:val="20"/>
          <w:szCs w:val="20"/>
          <w:rtl/>
          <w:lang w:val="fr-FR" w:eastAsia="fr-FR"/>
        </w:rPr>
        <w:t>(</w:t>
      </w:r>
      <w:r w:rsidRPr="00160645">
        <w:rPr>
          <w:position w:val="6"/>
          <w:sz w:val="20"/>
          <w:szCs w:val="20"/>
          <w:rtl/>
          <w:lang w:val="fr-FR" w:eastAsia="fr-FR"/>
        </w:rPr>
        <w:footnoteReference w:id="644"/>
      </w:r>
      <w:r w:rsidRPr="00160645">
        <w:rPr>
          <w:position w:val="6"/>
          <w:sz w:val="20"/>
          <w:szCs w:val="20"/>
          <w:rtl/>
          <w:lang w:val="fr-FR" w:eastAsia="fr-FR"/>
        </w:rPr>
        <w:t>)</w:t>
      </w:r>
    </w:p>
    <w:p w14:paraId="7D7764B7" w14:textId="304378EF"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صلى ركعتي الفجر اضطجع على شقه الأيمن)</w:t>
      </w:r>
      <w:r w:rsidRPr="00160645">
        <w:rPr>
          <w:position w:val="6"/>
          <w:sz w:val="20"/>
          <w:szCs w:val="20"/>
          <w:rtl/>
          <w:lang w:val="fr-FR" w:eastAsia="fr-FR"/>
        </w:rPr>
        <w:t>(</w:t>
      </w:r>
      <w:r w:rsidRPr="00160645">
        <w:rPr>
          <w:position w:val="6"/>
          <w:sz w:val="20"/>
          <w:szCs w:val="20"/>
          <w:rtl/>
          <w:lang w:val="fr-FR" w:eastAsia="fr-FR"/>
        </w:rPr>
        <w:footnoteReference w:id="645"/>
      </w:r>
      <w:r w:rsidRPr="00160645">
        <w:rPr>
          <w:position w:val="6"/>
          <w:sz w:val="20"/>
          <w:szCs w:val="20"/>
          <w:rtl/>
          <w:lang w:val="fr-FR" w:eastAsia="fr-FR"/>
        </w:rPr>
        <w:t>)</w:t>
      </w:r>
    </w:p>
    <w:p w14:paraId="685FB9B6" w14:textId="6D5A16B3"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هريرة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إذا ركع ركعتي الفجر اضطجع على شقه الأيمن)</w:t>
      </w:r>
      <w:r w:rsidRPr="00160645">
        <w:rPr>
          <w:position w:val="6"/>
          <w:sz w:val="20"/>
          <w:szCs w:val="20"/>
          <w:rtl/>
          <w:lang w:val="fr-FR" w:eastAsia="fr-FR"/>
        </w:rPr>
        <w:t>(</w:t>
      </w:r>
      <w:r w:rsidRPr="00160645">
        <w:rPr>
          <w:position w:val="6"/>
          <w:sz w:val="20"/>
          <w:szCs w:val="20"/>
          <w:rtl/>
          <w:lang w:val="fr-FR" w:eastAsia="fr-FR"/>
        </w:rPr>
        <w:footnoteReference w:id="646"/>
      </w:r>
      <w:r w:rsidRPr="00160645">
        <w:rPr>
          <w:position w:val="6"/>
          <w:sz w:val="20"/>
          <w:szCs w:val="20"/>
          <w:rtl/>
          <w:lang w:val="fr-FR" w:eastAsia="fr-FR"/>
        </w:rPr>
        <w:t>)</w:t>
      </w:r>
    </w:p>
    <w:p w14:paraId="3B64776C" w14:textId="295CFBAB"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لا يدع ركعتين قبل الفجر)</w:t>
      </w:r>
      <w:r w:rsidRPr="00160645">
        <w:rPr>
          <w:position w:val="6"/>
          <w:sz w:val="20"/>
          <w:szCs w:val="20"/>
          <w:rtl/>
          <w:lang w:val="fr-FR" w:eastAsia="fr-FR"/>
        </w:rPr>
        <w:t>(</w:t>
      </w:r>
      <w:r w:rsidRPr="00160645">
        <w:rPr>
          <w:position w:val="6"/>
          <w:sz w:val="20"/>
          <w:szCs w:val="20"/>
          <w:rtl/>
          <w:lang w:val="fr-FR" w:eastAsia="fr-FR"/>
        </w:rPr>
        <w:footnoteReference w:id="647"/>
      </w:r>
      <w:r w:rsidRPr="00160645">
        <w:rPr>
          <w:position w:val="6"/>
          <w:sz w:val="20"/>
          <w:szCs w:val="20"/>
          <w:rtl/>
          <w:lang w:val="fr-FR" w:eastAsia="fr-FR"/>
        </w:rPr>
        <w:t>)</w:t>
      </w:r>
    </w:p>
    <w:p w14:paraId="18465130" w14:textId="102FF109"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عمر قال: (صليت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ركعتين قبل الظهر، وركعتين بعدها)</w:t>
      </w:r>
      <w:r w:rsidRPr="00160645">
        <w:rPr>
          <w:position w:val="6"/>
          <w:sz w:val="20"/>
          <w:szCs w:val="20"/>
          <w:rtl/>
          <w:lang w:val="fr-FR" w:eastAsia="fr-FR"/>
        </w:rPr>
        <w:t>(</w:t>
      </w:r>
      <w:r w:rsidRPr="00160645">
        <w:rPr>
          <w:position w:val="6"/>
          <w:sz w:val="20"/>
          <w:szCs w:val="20"/>
          <w:rtl/>
          <w:lang w:val="fr-FR" w:eastAsia="fr-FR"/>
        </w:rPr>
        <w:footnoteReference w:id="648"/>
      </w:r>
      <w:r w:rsidRPr="00160645">
        <w:rPr>
          <w:position w:val="6"/>
          <w:sz w:val="20"/>
          <w:szCs w:val="20"/>
          <w:rtl/>
          <w:lang w:val="fr-FR" w:eastAsia="fr-FR"/>
        </w:rPr>
        <w:t>)</w:t>
      </w:r>
    </w:p>
    <w:p w14:paraId="5CA567F1" w14:textId="71F59F84"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علي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قبل الظهر أربعا، وبعدها ركعتين)</w:t>
      </w:r>
      <w:r w:rsidRPr="00160645">
        <w:rPr>
          <w:position w:val="6"/>
          <w:sz w:val="20"/>
          <w:szCs w:val="20"/>
          <w:rtl/>
          <w:lang w:val="fr-FR" w:eastAsia="fr-FR"/>
        </w:rPr>
        <w:t>(</w:t>
      </w:r>
      <w:r w:rsidRPr="00160645">
        <w:rPr>
          <w:position w:val="6"/>
          <w:sz w:val="20"/>
          <w:szCs w:val="20"/>
          <w:rtl/>
          <w:lang w:val="fr-FR" w:eastAsia="fr-FR"/>
        </w:rPr>
        <w:footnoteReference w:id="649"/>
      </w:r>
      <w:r w:rsidRPr="00160645">
        <w:rPr>
          <w:position w:val="6"/>
          <w:sz w:val="20"/>
          <w:szCs w:val="20"/>
          <w:rtl/>
          <w:lang w:val="fr-FR" w:eastAsia="fr-FR"/>
        </w:rPr>
        <w:t>)</w:t>
      </w:r>
    </w:p>
    <w:p w14:paraId="509169A8" w14:textId="44C5D0D4"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أربعا قبل الظهر يطيل فيهن القيام، ويحسن فيهن الركوع والسجود)</w:t>
      </w:r>
      <w:r w:rsidRPr="00160645">
        <w:rPr>
          <w:position w:val="6"/>
          <w:sz w:val="20"/>
          <w:szCs w:val="20"/>
          <w:rtl/>
          <w:lang w:val="fr-FR" w:eastAsia="fr-FR"/>
        </w:rPr>
        <w:t>(</w:t>
      </w:r>
      <w:r w:rsidRPr="00160645">
        <w:rPr>
          <w:position w:val="6"/>
          <w:sz w:val="20"/>
          <w:szCs w:val="20"/>
          <w:rtl/>
          <w:lang w:val="fr-FR" w:eastAsia="fr-FR"/>
        </w:rPr>
        <w:footnoteReference w:id="650"/>
      </w:r>
      <w:r w:rsidRPr="00160645">
        <w:rPr>
          <w:position w:val="6"/>
          <w:sz w:val="20"/>
          <w:szCs w:val="20"/>
          <w:rtl/>
          <w:lang w:val="fr-FR" w:eastAsia="fr-FR"/>
        </w:rPr>
        <w:t>)</w:t>
      </w:r>
    </w:p>
    <w:p w14:paraId="758F3B74" w14:textId="565DBAB5"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579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w:t>
      </w:r>
      <w:r w:rsidRPr="00160645">
        <w:rPr>
          <w:rFonts w:hint="cs"/>
          <w:rtl/>
          <w:lang w:val="fr-FR" w:eastAsia="fr-FR"/>
        </w:rPr>
        <w:t xml:space="preserve"> </w:t>
      </w:r>
      <w:r w:rsidRPr="00160645">
        <w:rPr>
          <w:rtl/>
          <w:lang w:val="fr-FR" w:eastAsia="fr-FR"/>
        </w:rPr>
        <w:t>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لم يصل أربعا قبل الظهر صلاهن بعده)</w:t>
      </w:r>
      <w:r w:rsidRPr="00160645">
        <w:rPr>
          <w:position w:val="6"/>
          <w:sz w:val="20"/>
          <w:szCs w:val="20"/>
          <w:rtl/>
          <w:lang w:val="fr-FR" w:eastAsia="fr-FR"/>
        </w:rPr>
        <w:t>(</w:t>
      </w:r>
      <w:r w:rsidRPr="00160645">
        <w:rPr>
          <w:position w:val="6"/>
          <w:sz w:val="20"/>
          <w:szCs w:val="20"/>
          <w:rtl/>
          <w:lang w:val="fr-FR" w:eastAsia="fr-FR"/>
        </w:rPr>
        <w:footnoteReference w:id="651"/>
      </w:r>
      <w:r w:rsidRPr="00160645">
        <w:rPr>
          <w:position w:val="6"/>
          <w:sz w:val="20"/>
          <w:szCs w:val="20"/>
          <w:rtl/>
          <w:lang w:val="fr-FR" w:eastAsia="fr-FR"/>
        </w:rPr>
        <w:t>)</w:t>
      </w:r>
    </w:p>
    <w:p w14:paraId="12E8C0C9" w14:textId="3336ED79"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w:t>
      </w:r>
      <w:r w:rsidRPr="00160645">
        <w:rPr>
          <w:rFonts w:hint="cs"/>
          <w:rtl/>
          <w:lang w:val="fr-FR" w:eastAsia="fr-FR"/>
        </w:rPr>
        <w:t xml:space="preserve"> </w:t>
      </w:r>
      <w:r w:rsidRPr="00160645">
        <w:rPr>
          <w:rtl/>
          <w:lang w:val="fr-FR" w:eastAsia="fr-FR"/>
        </w:rPr>
        <w:t>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قبل الظهر أربعا في بيته ثم يخرج فيصلي بالناس، ثم يدخل فيصلي ركعتين)</w:t>
      </w:r>
      <w:r w:rsidRPr="00160645">
        <w:rPr>
          <w:position w:val="6"/>
          <w:sz w:val="20"/>
          <w:szCs w:val="20"/>
          <w:rtl/>
          <w:lang w:val="fr-FR" w:eastAsia="fr-FR"/>
        </w:rPr>
        <w:t>(</w:t>
      </w:r>
      <w:r w:rsidRPr="00160645">
        <w:rPr>
          <w:position w:val="6"/>
          <w:sz w:val="20"/>
          <w:szCs w:val="20"/>
          <w:rtl/>
          <w:lang w:val="fr-FR" w:eastAsia="fr-FR"/>
        </w:rPr>
        <w:footnoteReference w:id="652"/>
      </w:r>
      <w:r w:rsidRPr="00160645">
        <w:rPr>
          <w:position w:val="6"/>
          <w:sz w:val="20"/>
          <w:szCs w:val="20"/>
          <w:rtl/>
          <w:lang w:val="fr-FR" w:eastAsia="fr-FR"/>
        </w:rPr>
        <w:t>)</w:t>
      </w:r>
    </w:p>
    <w:p w14:paraId="0638AB60" w14:textId="235D7814"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هريرة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يصلي بين الظهر والعصر)</w:t>
      </w:r>
      <w:r w:rsidRPr="00160645">
        <w:rPr>
          <w:position w:val="6"/>
          <w:sz w:val="20"/>
          <w:szCs w:val="20"/>
          <w:rtl/>
          <w:lang w:val="fr-FR" w:eastAsia="fr-FR"/>
        </w:rPr>
        <w:t>(</w:t>
      </w:r>
      <w:r w:rsidRPr="00160645">
        <w:rPr>
          <w:position w:val="6"/>
          <w:sz w:val="20"/>
          <w:szCs w:val="20"/>
          <w:rtl/>
          <w:lang w:val="fr-FR" w:eastAsia="fr-FR"/>
        </w:rPr>
        <w:footnoteReference w:id="653"/>
      </w:r>
      <w:r w:rsidRPr="00160645">
        <w:rPr>
          <w:position w:val="6"/>
          <w:sz w:val="20"/>
          <w:szCs w:val="20"/>
          <w:rtl/>
          <w:lang w:val="fr-FR" w:eastAsia="fr-FR"/>
        </w:rPr>
        <w:t>)</w:t>
      </w:r>
    </w:p>
    <w:p w14:paraId="471338DF" w14:textId="15468A0A"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علي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قبل العصر أربع ركعات يفصل بينهن بالتسليم على الملائكة المقرّبين، ومن تبعهم من المسلمين والمؤمنين)</w:t>
      </w:r>
      <w:r w:rsidRPr="00160645">
        <w:rPr>
          <w:position w:val="6"/>
          <w:sz w:val="20"/>
          <w:szCs w:val="20"/>
          <w:rtl/>
          <w:lang w:val="fr-FR" w:eastAsia="fr-FR"/>
        </w:rPr>
        <w:t>(</w:t>
      </w:r>
      <w:r w:rsidRPr="00160645">
        <w:rPr>
          <w:position w:val="6"/>
          <w:sz w:val="20"/>
          <w:szCs w:val="20"/>
          <w:rtl/>
          <w:lang w:val="fr-FR" w:eastAsia="fr-FR"/>
        </w:rPr>
        <w:footnoteReference w:id="654"/>
      </w:r>
      <w:r w:rsidRPr="00160645">
        <w:rPr>
          <w:position w:val="6"/>
          <w:sz w:val="20"/>
          <w:szCs w:val="20"/>
          <w:rtl/>
          <w:lang w:val="fr-FR" w:eastAsia="fr-FR"/>
        </w:rPr>
        <w:t>)</w:t>
      </w:r>
    </w:p>
    <w:p w14:paraId="4779A94A" w14:textId="4A3517A7"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علي</w:t>
      </w:r>
      <w:r w:rsidRPr="00160645">
        <w:rPr>
          <w:rFonts w:hint="cs"/>
          <w:rtl/>
          <w:lang w:val="fr-FR" w:eastAsia="fr-FR"/>
        </w:rPr>
        <w:t xml:space="preserve"> </w:t>
      </w:r>
      <w:r w:rsidRPr="00160645">
        <w:rPr>
          <w:rtl/>
          <w:lang w:val="fr-FR" w:eastAsia="fr-FR"/>
        </w:rPr>
        <w:t>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قبل العصر ركعتين)</w:t>
      </w:r>
      <w:r w:rsidRPr="00160645">
        <w:rPr>
          <w:position w:val="6"/>
          <w:sz w:val="20"/>
          <w:szCs w:val="20"/>
          <w:rtl/>
          <w:lang w:val="fr-FR" w:eastAsia="fr-FR"/>
        </w:rPr>
        <w:t>(</w:t>
      </w:r>
      <w:r w:rsidRPr="00160645">
        <w:rPr>
          <w:position w:val="6"/>
          <w:sz w:val="20"/>
          <w:szCs w:val="20"/>
          <w:rtl/>
          <w:lang w:val="fr-FR" w:eastAsia="fr-FR"/>
        </w:rPr>
        <w:footnoteReference w:id="655"/>
      </w:r>
      <w:r w:rsidRPr="00160645">
        <w:rPr>
          <w:position w:val="6"/>
          <w:sz w:val="20"/>
          <w:szCs w:val="20"/>
          <w:rtl/>
          <w:lang w:val="fr-FR" w:eastAsia="fr-FR"/>
        </w:rPr>
        <w:t>)</w:t>
      </w:r>
    </w:p>
    <w:p w14:paraId="21605367" w14:textId="35FAB9D5"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(ما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يأتيني في بيتي في يومي بعد العصر إلا صلى ركعتين)</w:t>
      </w:r>
      <w:r w:rsidRPr="00160645">
        <w:rPr>
          <w:position w:val="6"/>
          <w:sz w:val="20"/>
          <w:szCs w:val="20"/>
          <w:rtl/>
          <w:lang w:val="fr-FR" w:eastAsia="fr-FR"/>
        </w:rPr>
        <w:t>(</w:t>
      </w:r>
      <w:r w:rsidRPr="00160645">
        <w:rPr>
          <w:position w:val="6"/>
          <w:sz w:val="20"/>
          <w:szCs w:val="20"/>
          <w:rtl/>
          <w:lang w:val="fr-FR" w:eastAsia="fr-FR"/>
        </w:rPr>
        <w:footnoteReference w:id="656"/>
      </w:r>
      <w:r w:rsidRPr="00160645">
        <w:rPr>
          <w:position w:val="6"/>
          <w:sz w:val="20"/>
          <w:szCs w:val="20"/>
          <w:rtl/>
          <w:lang w:val="fr-FR" w:eastAsia="fr-FR"/>
        </w:rPr>
        <w:t>)</w:t>
      </w:r>
    </w:p>
    <w:p w14:paraId="076C4FE4" w14:textId="1ED9B821"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(ما ترك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ركعتين بعد العصر عندي قط)</w:t>
      </w:r>
      <w:r w:rsidRPr="00160645">
        <w:rPr>
          <w:position w:val="6"/>
          <w:sz w:val="20"/>
          <w:szCs w:val="20"/>
          <w:rtl/>
          <w:lang w:val="fr-FR" w:eastAsia="fr-FR"/>
        </w:rPr>
        <w:t>(</w:t>
      </w:r>
      <w:r w:rsidRPr="00160645">
        <w:rPr>
          <w:position w:val="6"/>
          <w:sz w:val="20"/>
          <w:szCs w:val="20"/>
          <w:rtl/>
          <w:lang w:val="fr-FR" w:eastAsia="fr-FR"/>
        </w:rPr>
        <w:footnoteReference w:id="657"/>
      </w:r>
      <w:r w:rsidRPr="00160645">
        <w:rPr>
          <w:position w:val="6"/>
          <w:sz w:val="20"/>
          <w:szCs w:val="20"/>
          <w:rtl/>
          <w:lang w:val="fr-FR" w:eastAsia="fr-FR"/>
        </w:rPr>
        <w:t>)</w:t>
      </w:r>
    </w:p>
    <w:p w14:paraId="61419D84" w14:textId="4C8A1301"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علي قال: (ألا يقوم أحدكم فيصلي أربع ركعات بعد العصر فيقول فيهن ما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xml:space="preserve">يقول: </w:t>
      </w:r>
      <w:r w:rsidRPr="00160645">
        <w:rPr>
          <w:rFonts w:hint="cs"/>
          <w:rtl/>
          <w:lang w:val="fr-FR" w:eastAsia="fr-FR"/>
        </w:rPr>
        <w:t>(</w:t>
      </w:r>
      <w:r w:rsidRPr="00160645">
        <w:rPr>
          <w:rtl/>
          <w:lang w:val="fr-FR" w:eastAsia="fr-FR"/>
        </w:rPr>
        <w:t>تم نورك فهديت</w:t>
      </w:r>
      <w:r w:rsidRPr="00160645">
        <w:rPr>
          <w:rFonts w:hint="cs"/>
          <w:rtl/>
          <w:lang w:val="fr-FR" w:eastAsia="fr-FR"/>
        </w:rPr>
        <w:t xml:space="preserve">، </w:t>
      </w:r>
      <w:r w:rsidRPr="00160645">
        <w:rPr>
          <w:rtl/>
          <w:lang w:val="fr-FR" w:eastAsia="fr-FR"/>
        </w:rPr>
        <w:t>فلك الحمد، عظم حلمك فعفوت، فلك الحمد، بسطت يدك فأعطيت، فلك الحمد ربّنا وجهك أكرم الوجوه وجاهك أعظم الجاه، وعطيّتك أفضل العطيّة وأهنأها، تطاع ربّنا فتشكر وتعصى ربّنا فتغفر، تجيب المضطرّ، وتكشف الضّرّ، وتشفي السقيم، وتغفر الذّنب، وتقبل التّوبة، ولا يجزي بآلائك أحد، ولا يبلغ مدحتك قول قائل)</w:t>
      </w:r>
      <w:r w:rsidRPr="00160645">
        <w:rPr>
          <w:position w:val="6"/>
          <w:sz w:val="20"/>
          <w:szCs w:val="20"/>
          <w:rtl/>
          <w:lang w:val="fr-FR" w:eastAsia="fr-FR"/>
        </w:rPr>
        <w:t>(</w:t>
      </w:r>
      <w:r w:rsidRPr="00160645">
        <w:rPr>
          <w:position w:val="6"/>
          <w:sz w:val="20"/>
          <w:szCs w:val="20"/>
          <w:rtl/>
          <w:lang w:val="fr-FR" w:eastAsia="fr-FR"/>
        </w:rPr>
        <w:footnoteReference w:id="658"/>
      </w:r>
      <w:r w:rsidRPr="00160645">
        <w:rPr>
          <w:position w:val="6"/>
          <w:sz w:val="20"/>
          <w:szCs w:val="20"/>
          <w:rtl/>
          <w:lang w:val="fr-FR" w:eastAsia="fr-FR"/>
        </w:rPr>
        <w:t>)</w:t>
      </w:r>
    </w:p>
    <w:p w14:paraId="2D44B9EE" w14:textId="157F2210"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المغرب ثم يرجع إلى بيتي فيصلي ركعتين)</w:t>
      </w:r>
      <w:r w:rsidRPr="00160645">
        <w:rPr>
          <w:position w:val="6"/>
          <w:sz w:val="20"/>
          <w:szCs w:val="20"/>
          <w:rtl/>
          <w:lang w:val="fr-FR" w:eastAsia="fr-FR"/>
        </w:rPr>
        <w:t>(</w:t>
      </w:r>
      <w:r w:rsidRPr="00160645">
        <w:rPr>
          <w:position w:val="6"/>
          <w:sz w:val="20"/>
          <w:szCs w:val="20"/>
          <w:rtl/>
          <w:lang w:val="fr-FR" w:eastAsia="fr-FR"/>
        </w:rPr>
        <w:footnoteReference w:id="659"/>
      </w:r>
      <w:r w:rsidRPr="00160645">
        <w:rPr>
          <w:position w:val="6"/>
          <w:sz w:val="20"/>
          <w:szCs w:val="20"/>
          <w:rtl/>
          <w:lang w:val="fr-FR" w:eastAsia="fr-FR"/>
        </w:rPr>
        <w:t>)</w:t>
      </w:r>
    </w:p>
    <w:p w14:paraId="409DA54B" w14:textId="47443A6B"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عباس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يطيل القراءة في الركعتين بعد المغرب حتى يتفرق أهل المسجد)</w:t>
      </w:r>
      <w:r w:rsidRPr="00160645">
        <w:rPr>
          <w:position w:val="6"/>
          <w:sz w:val="20"/>
          <w:szCs w:val="20"/>
          <w:rtl/>
          <w:lang w:val="fr-FR" w:eastAsia="fr-FR"/>
        </w:rPr>
        <w:t>(</w:t>
      </w:r>
      <w:r w:rsidRPr="00160645">
        <w:rPr>
          <w:position w:val="6"/>
          <w:sz w:val="20"/>
          <w:szCs w:val="20"/>
          <w:rtl/>
          <w:lang w:val="fr-FR" w:eastAsia="fr-FR"/>
        </w:rPr>
        <w:footnoteReference w:id="660"/>
      </w:r>
      <w:r w:rsidRPr="00160645">
        <w:rPr>
          <w:position w:val="6"/>
          <w:sz w:val="20"/>
          <w:szCs w:val="20"/>
          <w:rtl/>
          <w:lang w:val="fr-FR" w:eastAsia="fr-FR"/>
        </w:rPr>
        <w:t>)</w:t>
      </w:r>
    </w:p>
    <w:p w14:paraId="7ADB132C" w14:textId="57A6FB03"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589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مسعود قال: (ما أحصي ما سمعت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xml:space="preserve">يقرأ في الركعتين بعد المغرب، وفي الركعتين قبل صلاة الغداة </w:t>
      </w:r>
      <w:r w:rsidR="002327D1">
        <w:rPr>
          <w:rtl/>
          <w:lang w:val="fr-FR" w:eastAsia="fr-FR"/>
        </w:rPr>
        <w:t>﴿</w:t>
      </w:r>
      <w:r w:rsidR="009C676F" w:rsidRPr="00176A93">
        <w:rPr>
          <w:rtl/>
          <w:lang w:val="fr-FR" w:eastAsia="fr-FR"/>
        </w:rPr>
        <w:t xml:space="preserve">قُلْ يَاأَيُّهَا الْكَافِرُونَ </w:t>
      </w:r>
      <w:r w:rsidR="002327D1">
        <w:rPr>
          <w:rtl/>
          <w:lang w:val="fr-FR" w:eastAsia="fr-FR"/>
        </w:rPr>
        <w:t>﴾</w:t>
      </w:r>
      <w:r w:rsidR="009C676F" w:rsidRPr="00176A93">
        <w:rPr>
          <w:rtl/>
          <w:lang w:val="fr-FR" w:eastAsia="fr-FR"/>
        </w:rPr>
        <w:t xml:space="preserve"> [الكافرون: 1]</w:t>
      </w:r>
      <w:r w:rsidR="00375A61">
        <w:rPr>
          <w:rtl/>
          <w:lang w:val="fr-FR" w:eastAsia="fr-FR"/>
        </w:rPr>
        <w:t xml:space="preserve"> و</w:t>
      </w:r>
      <w:r w:rsidR="002327D1">
        <w:rPr>
          <w:rtl/>
          <w:lang w:val="fr-FR" w:eastAsia="fr-FR"/>
        </w:rPr>
        <w:t>﴿</w:t>
      </w:r>
      <w:r w:rsidR="009C676F" w:rsidRPr="00176A93">
        <w:rPr>
          <w:rtl/>
          <w:lang w:val="fr-FR" w:eastAsia="fr-FR"/>
        </w:rPr>
        <w:t xml:space="preserve">قُلْ هُوَ اللَّهُ أَحَدٌ </w:t>
      </w:r>
      <w:r w:rsidR="002327D1">
        <w:rPr>
          <w:rtl/>
          <w:lang w:val="fr-FR" w:eastAsia="fr-FR"/>
        </w:rPr>
        <w:t>﴾</w:t>
      </w:r>
      <w:r w:rsidR="009C676F" w:rsidRPr="00176A93">
        <w:rPr>
          <w:rtl/>
          <w:lang w:val="fr-FR" w:eastAsia="fr-FR"/>
        </w:rPr>
        <w:t xml:space="preserve"> [الإخلاص: 1]</w:t>
      </w:r>
      <w:r w:rsidRPr="00160645">
        <w:rPr>
          <w:rtl/>
          <w:lang w:val="fr-FR" w:eastAsia="fr-FR"/>
        </w:rPr>
        <w:t>)</w:t>
      </w:r>
      <w:r w:rsidRPr="00160645">
        <w:rPr>
          <w:position w:val="6"/>
          <w:sz w:val="20"/>
          <w:szCs w:val="20"/>
          <w:rtl/>
          <w:lang w:val="fr-FR" w:eastAsia="fr-FR"/>
        </w:rPr>
        <w:t>(</w:t>
      </w:r>
      <w:r w:rsidRPr="00160645">
        <w:rPr>
          <w:position w:val="6"/>
          <w:sz w:val="20"/>
          <w:szCs w:val="20"/>
          <w:rtl/>
          <w:lang w:val="fr-FR" w:eastAsia="fr-FR"/>
        </w:rPr>
        <w:footnoteReference w:id="661"/>
      </w:r>
      <w:r w:rsidRPr="00160645">
        <w:rPr>
          <w:position w:val="6"/>
          <w:sz w:val="20"/>
          <w:szCs w:val="20"/>
          <w:rtl/>
          <w:lang w:val="fr-FR" w:eastAsia="fr-FR"/>
        </w:rPr>
        <w:t>)</w:t>
      </w:r>
    </w:p>
    <w:p w14:paraId="417B7286" w14:textId="48B1145F"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590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عمار بن ياسر قال: (رأيت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بعد المغرب ست ركعات، وقال: (من صلى بعد المغرب ست ركعات غفرت له ذنوبه وإن كانت مثل زبد البحر)</w:t>
      </w:r>
      <w:r w:rsidRPr="00160645">
        <w:rPr>
          <w:position w:val="6"/>
          <w:sz w:val="20"/>
          <w:szCs w:val="20"/>
          <w:rtl/>
          <w:lang w:val="fr-FR" w:eastAsia="fr-FR"/>
        </w:rPr>
        <w:t>(</w:t>
      </w:r>
      <w:r w:rsidRPr="00160645">
        <w:rPr>
          <w:position w:val="6"/>
          <w:sz w:val="20"/>
          <w:szCs w:val="20"/>
          <w:rtl/>
          <w:lang w:val="fr-FR" w:eastAsia="fr-FR"/>
        </w:rPr>
        <w:footnoteReference w:id="662"/>
      </w:r>
      <w:r w:rsidRPr="00160645">
        <w:rPr>
          <w:position w:val="6"/>
          <w:sz w:val="20"/>
          <w:szCs w:val="20"/>
          <w:rtl/>
          <w:lang w:val="fr-FR" w:eastAsia="fr-FR"/>
        </w:rPr>
        <w:t>)</w:t>
      </w:r>
    </w:p>
    <w:p w14:paraId="37E55C1E" w14:textId="347ABAF0"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591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عباس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يصلي بعد المغرب ركعتين يطيل فيهما القراءة حتى يتصدّع أهل المسجد)</w:t>
      </w:r>
      <w:r w:rsidRPr="00160645">
        <w:rPr>
          <w:position w:val="6"/>
          <w:sz w:val="20"/>
          <w:szCs w:val="20"/>
          <w:rtl/>
          <w:lang w:val="fr-FR" w:eastAsia="fr-FR"/>
        </w:rPr>
        <w:t>(</w:t>
      </w:r>
      <w:r w:rsidRPr="00160645">
        <w:rPr>
          <w:position w:val="6"/>
          <w:sz w:val="20"/>
          <w:szCs w:val="20"/>
          <w:rtl/>
          <w:lang w:val="fr-FR" w:eastAsia="fr-FR"/>
        </w:rPr>
        <w:footnoteReference w:id="663"/>
      </w:r>
      <w:r w:rsidRPr="00160645">
        <w:rPr>
          <w:position w:val="6"/>
          <w:sz w:val="20"/>
          <w:szCs w:val="20"/>
          <w:rtl/>
          <w:lang w:val="fr-FR" w:eastAsia="fr-FR"/>
        </w:rPr>
        <w:t>)</w:t>
      </w:r>
      <w:r w:rsidRPr="00160645">
        <w:rPr>
          <w:rtl/>
          <w:lang w:val="fr-FR" w:eastAsia="fr-FR"/>
        </w:rPr>
        <w:t xml:space="preserve"> </w:t>
      </w:r>
    </w:p>
    <w:p w14:paraId="750BB1C7" w14:textId="4D7B77E0"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592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عباس أن أباه بعثه إلى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في حاجة، قال: فوجدته جالسا مع أصحابه في المسجد، فلم أستطع أن أكلمه، فلما صلّى المغرب قام يركع حتى أذن المؤذن لصلاة العشاء)</w:t>
      </w:r>
      <w:r w:rsidRPr="00160645">
        <w:rPr>
          <w:position w:val="6"/>
          <w:sz w:val="20"/>
          <w:szCs w:val="20"/>
          <w:rtl/>
          <w:lang w:val="fr-FR" w:eastAsia="fr-FR"/>
        </w:rPr>
        <w:t>(</w:t>
      </w:r>
      <w:r w:rsidRPr="00160645">
        <w:rPr>
          <w:position w:val="6"/>
          <w:sz w:val="20"/>
          <w:szCs w:val="20"/>
          <w:rtl/>
          <w:lang w:val="fr-FR" w:eastAsia="fr-FR"/>
        </w:rPr>
        <w:footnoteReference w:id="664"/>
      </w:r>
      <w:r w:rsidRPr="00160645">
        <w:rPr>
          <w:position w:val="6"/>
          <w:sz w:val="20"/>
          <w:szCs w:val="20"/>
          <w:rtl/>
          <w:lang w:val="fr-FR" w:eastAsia="fr-FR"/>
        </w:rPr>
        <w:t>)</w:t>
      </w:r>
    </w:p>
    <w:p w14:paraId="5CB0190D" w14:textId="2357AC66"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593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ما صلى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العشاء قط فدخل بيتي إلا صلى أربع ركعات أو ست)</w:t>
      </w:r>
      <w:r w:rsidRPr="00160645">
        <w:rPr>
          <w:position w:val="6"/>
          <w:sz w:val="20"/>
          <w:szCs w:val="20"/>
          <w:rtl/>
          <w:lang w:val="fr-FR" w:eastAsia="fr-FR"/>
        </w:rPr>
        <w:t>(</w:t>
      </w:r>
      <w:r w:rsidRPr="00160645">
        <w:rPr>
          <w:position w:val="6"/>
          <w:sz w:val="20"/>
          <w:szCs w:val="20"/>
          <w:rtl/>
          <w:lang w:val="fr-FR" w:eastAsia="fr-FR"/>
        </w:rPr>
        <w:footnoteReference w:id="665"/>
      </w:r>
      <w:r w:rsidRPr="00160645">
        <w:rPr>
          <w:position w:val="6"/>
          <w:sz w:val="20"/>
          <w:szCs w:val="20"/>
          <w:rtl/>
          <w:lang w:val="fr-FR" w:eastAsia="fr-FR"/>
        </w:rPr>
        <w:t>)</w:t>
      </w:r>
    </w:p>
    <w:p w14:paraId="6ABDE801" w14:textId="6ADEBB8F"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594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عبد الله بن الزبير قال: (كان</w:t>
      </w:r>
      <w:r w:rsidRPr="00160645">
        <w:rPr>
          <w:rFonts w:hint="cs"/>
          <w:rtl/>
          <w:lang w:val="fr-FR" w:eastAsia="fr-FR"/>
        </w:rPr>
        <w:t xml:space="preserve"> </w:t>
      </w:r>
      <w:r w:rsidRPr="00160645">
        <w:rPr>
          <w:rtl/>
          <w:lang w:val="fr-FR" w:eastAsia="fr-FR"/>
        </w:rPr>
        <w:t>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صلى العشاء ركع أربع ركعات وأوتر سجدة ثم نام حتى يصلي بعد صلاته بالليل)</w:t>
      </w:r>
      <w:r w:rsidRPr="00160645">
        <w:rPr>
          <w:position w:val="6"/>
          <w:sz w:val="20"/>
          <w:szCs w:val="20"/>
          <w:rtl/>
          <w:lang w:val="fr-FR" w:eastAsia="fr-FR"/>
        </w:rPr>
        <w:t>(</w:t>
      </w:r>
      <w:r w:rsidRPr="00160645">
        <w:rPr>
          <w:position w:val="6"/>
          <w:sz w:val="20"/>
          <w:szCs w:val="20"/>
          <w:rtl/>
          <w:lang w:val="fr-FR" w:eastAsia="fr-FR"/>
        </w:rPr>
        <w:footnoteReference w:id="666"/>
      </w:r>
      <w:r w:rsidRPr="00160645">
        <w:rPr>
          <w:position w:val="6"/>
          <w:sz w:val="20"/>
          <w:szCs w:val="20"/>
          <w:rtl/>
          <w:lang w:val="fr-FR" w:eastAsia="fr-FR"/>
        </w:rPr>
        <w:t>)</w:t>
      </w:r>
    </w:p>
    <w:p w14:paraId="127A57DE" w14:textId="6BAE2E67"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595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ابن عباس قال: بت عند خالتي ميمونة بنت الحارث زوج النبي</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وكان النبي</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عندها في ليلتها، فصلى النبي</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العشاء ثم جاء إلى منزله، فصلى أربع ركعات ثم نام</w:t>
      </w:r>
      <w:r w:rsidRPr="00160645">
        <w:rPr>
          <w:position w:val="6"/>
          <w:sz w:val="20"/>
          <w:szCs w:val="20"/>
          <w:rtl/>
          <w:lang w:val="fr-FR" w:eastAsia="fr-FR"/>
        </w:rPr>
        <w:t>(</w:t>
      </w:r>
      <w:r w:rsidRPr="00160645">
        <w:rPr>
          <w:position w:val="6"/>
          <w:sz w:val="20"/>
          <w:szCs w:val="20"/>
          <w:rtl/>
          <w:lang w:val="fr-FR" w:eastAsia="fr-FR"/>
        </w:rPr>
        <w:footnoteReference w:id="667"/>
      </w:r>
      <w:r w:rsidRPr="00160645">
        <w:rPr>
          <w:position w:val="6"/>
          <w:sz w:val="20"/>
          <w:szCs w:val="20"/>
          <w:rtl/>
          <w:lang w:val="fr-FR" w:eastAsia="fr-FR"/>
        </w:rPr>
        <w:t>)</w:t>
      </w:r>
      <w:r w:rsidRPr="00160645">
        <w:rPr>
          <w:rtl/>
          <w:lang w:val="fr-FR" w:eastAsia="fr-FR"/>
        </w:rPr>
        <w:t>.</w:t>
      </w:r>
    </w:p>
    <w:p w14:paraId="7A898988" w14:textId="2049B1EE"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596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عبد الله بن شقيق</w:t>
      </w:r>
      <w:r w:rsidRPr="00160645">
        <w:rPr>
          <w:rFonts w:hint="cs"/>
          <w:rtl/>
          <w:lang w:val="fr-FR" w:eastAsia="fr-FR"/>
        </w:rPr>
        <w:t xml:space="preserve"> </w:t>
      </w:r>
      <w:r w:rsidRPr="00160645">
        <w:rPr>
          <w:rtl/>
          <w:lang w:val="fr-FR" w:eastAsia="fr-FR"/>
        </w:rPr>
        <w:t>قال: سألت عائشة عن صلاة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عن تطوعه قالت: كان يصلي في بيته قبل الظهر أربعا، ثم يخرج فيصلي بالناس، ثم يدخل فيصلي ركعتين</w:t>
      </w:r>
      <w:r w:rsidRPr="00160645">
        <w:rPr>
          <w:rFonts w:hint="cs"/>
          <w:rtl/>
          <w:lang w:val="fr-FR" w:eastAsia="fr-FR"/>
        </w:rPr>
        <w:t xml:space="preserve">، </w:t>
      </w:r>
      <w:r w:rsidRPr="00160645">
        <w:rPr>
          <w:rtl/>
          <w:lang w:val="fr-FR" w:eastAsia="fr-FR"/>
        </w:rPr>
        <w:t>وكان يصلي بالناس المغرب ثم يدخل فيصلي في بيته ركعتين ويصلي بهم العشاء، ويدخل فيصلي ركعتين، وكان يصلي بالليل تسع ركعات فيهن الوتر، وكان يصلي ليلا طويلا قائما وليلا طويلا قاعدا، وكان إذا قرأ وهو قائم ركع وسجد وهو قائم، وإذا قرأ وهو قاعد ركع وسجد وهو قاعد، وكان إذا طلع الفجر صلّى ركعتين ثم يخرج، فيصلي بالناس الصبح</w:t>
      </w:r>
      <w:r w:rsidRPr="00160645">
        <w:rPr>
          <w:position w:val="6"/>
          <w:sz w:val="20"/>
          <w:szCs w:val="20"/>
          <w:rtl/>
          <w:lang w:val="fr-FR" w:eastAsia="fr-FR"/>
        </w:rPr>
        <w:t>(</w:t>
      </w:r>
      <w:r w:rsidRPr="00160645">
        <w:rPr>
          <w:position w:val="6"/>
          <w:sz w:val="20"/>
          <w:szCs w:val="20"/>
          <w:rtl/>
          <w:lang w:val="fr-FR" w:eastAsia="fr-FR"/>
        </w:rPr>
        <w:footnoteReference w:id="668"/>
      </w:r>
      <w:r w:rsidRPr="00160645">
        <w:rPr>
          <w:position w:val="6"/>
          <w:sz w:val="20"/>
          <w:szCs w:val="20"/>
          <w:rtl/>
          <w:lang w:val="fr-FR" w:eastAsia="fr-FR"/>
        </w:rPr>
        <w:t>)</w:t>
      </w:r>
      <w:r w:rsidRPr="00160645">
        <w:rPr>
          <w:rtl/>
          <w:lang w:val="fr-FR" w:eastAsia="fr-FR"/>
        </w:rPr>
        <w:t>.</w:t>
      </w:r>
    </w:p>
    <w:p w14:paraId="096E14DB" w14:textId="79C62E9B" w:rsidR="0072450B" w:rsidRPr="00160645" w:rsidRDefault="0072450B" w:rsidP="0072450B">
      <w:pPr>
        <w:pStyle w:val="aaac"/>
        <w:rPr>
          <w:rtl/>
        </w:rPr>
      </w:pPr>
      <w:r w:rsidRPr="00160645">
        <w:rPr>
          <w:b/>
          <w:bCs/>
          <w:color w:val="FF0000"/>
          <w:rtl/>
          <w:lang w:bidi="ar"/>
        </w:rPr>
        <w:t xml:space="preserve">[الحديث: </w:t>
      </w:r>
      <w:r w:rsidR="00EE7B2F">
        <w:rPr>
          <w:b/>
          <w:bCs/>
          <w:color w:val="FF0000"/>
          <w:rtl/>
          <w:lang w:bidi="ar"/>
        </w:rPr>
        <w:t>597</w:t>
      </w:r>
      <w:r w:rsidRPr="00160645">
        <w:rPr>
          <w:b/>
          <w:bCs/>
          <w:color w:val="FF0000"/>
          <w:rtl/>
          <w:lang w:bidi="ar"/>
        </w:rPr>
        <w:t>]</w:t>
      </w:r>
      <w:r w:rsidRPr="00160645">
        <w:rPr>
          <w:rFonts w:hint="cs"/>
          <w:color w:val="FF0000"/>
          <w:rtl/>
          <w:lang w:bidi="ar"/>
        </w:rPr>
        <w:t xml:space="preserve"> </w:t>
      </w:r>
      <w:r w:rsidRPr="00160645">
        <w:rPr>
          <w:rtl/>
        </w:rPr>
        <w:t>عن عاصم بن ضمرة قال: سألت علي بن أبي طالب عن صلاة رسول الله</w:t>
      </w:r>
      <w:r w:rsidRPr="00160645">
        <w:rPr>
          <w:rFonts w:hint="cs"/>
          <w:rtl/>
        </w:rPr>
        <w:t xml:space="preserve"> </w:t>
      </w:r>
      <w:r w:rsidRPr="00160645">
        <w:rPr>
          <w:rtl/>
        </w:rPr>
        <w:sym w:font="Abo-thar" w:char="F061"/>
      </w:r>
      <w:r w:rsidRPr="00160645">
        <w:rPr>
          <w:rFonts w:hint="cs"/>
          <w:rtl/>
        </w:rPr>
        <w:t xml:space="preserve"> </w:t>
      </w:r>
      <w:r w:rsidRPr="00160645">
        <w:rPr>
          <w:rtl/>
        </w:rPr>
        <w:t>من النهار فقال: إنكم لا تطيقون ذلك، قلنا: من أطاق ذلك منا فقال: كان رسول الله</w:t>
      </w:r>
      <w:r w:rsidRPr="00160645">
        <w:rPr>
          <w:rFonts w:hint="cs"/>
          <w:rtl/>
        </w:rPr>
        <w:t xml:space="preserve"> </w:t>
      </w:r>
      <w:r w:rsidRPr="00160645">
        <w:rPr>
          <w:rtl/>
        </w:rPr>
        <w:sym w:font="Abo-thar" w:char="F061"/>
      </w:r>
      <w:r w:rsidRPr="00160645">
        <w:rPr>
          <w:rFonts w:hint="cs"/>
          <w:rtl/>
        </w:rPr>
        <w:t xml:space="preserve"> </w:t>
      </w:r>
      <w:r w:rsidRPr="00160645">
        <w:rPr>
          <w:rtl/>
        </w:rPr>
        <w:t>إذا كانت الشمس من ههنا كهيئتها من ههنا عند العصر صلّى ركعتين، وإذا كانت الشمس من ههنا كهيئتها من ههنا عند الظهر صلّى أربعا قبل ا</w:t>
      </w:r>
      <w:r w:rsidR="00B102D6">
        <w:rPr>
          <w:rFonts w:hint="cs"/>
          <w:rtl/>
        </w:rPr>
        <w:t>ل</w:t>
      </w:r>
      <w:r w:rsidRPr="00160645">
        <w:rPr>
          <w:rtl/>
        </w:rPr>
        <w:t>ظهر، وبعدها ركعتين، وقبل العصر أربعا يفصل بين كل ركعتين بالتسليم على الملائكة المقربين والنبيين والمرسلين ومن تبعهم من المؤمنين والمسلمين(</w:t>
      </w:r>
      <w:r w:rsidRPr="00160645">
        <w:rPr>
          <w:rtl/>
        </w:rPr>
        <w:footnoteReference w:id="669"/>
      </w:r>
      <w:r w:rsidRPr="00160645">
        <w:rPr>
          <w:rtl/>
        </w:rPr>
        <w:t>)</w:t>
      </w:r>
      <w:r>
        <w:rPr>
          <w:rFonts w:hint="cs"/>
          <w:rtl/>
        </w:rPr>
        <w:t>.</w:t>
      </w:r>
    </w:p>
    <w:p w14:paraId="5F22BF24" w14:textId="170DFC69" w:rsidR="0072450B" w:rsidRPr="00160645" w:rsidRDefault="0072450B" w:rsidP="0072450B">
      <w:pPr>
        <w:pStyle w:val="aaac"/>
        <w:rPr>
          <w:rtl/>
        </w:rPr>
      </w:pPr>
      <w:r w:rsidRPr="00160645">
        <w:rPr>
          <w:b/>
          <w:bCs/>
          <w:color w:val="FF0000"/>
          <w:rtl/>
          <w:lang w:bidi="ar"/>
        </w:rPr>
        <w:t xml:space="preserve">[الحديث: </w:t>
      </w:r>
      <w:r w:rsidR="00EE7B2F">
        <w:rPr>
          <w:b/>
          <w:bCs/>
          <w:color w:val="FF0000"/>
          <w:rtl/>
          <w:lang w:bidi="ar"/>
        </w:rPr>
        <w:t>598</w:t>
      </w:r>
      <w:r w:rsidRPr="00160645">
        <w:rPr>
          <w:b/>
          <w:bCs/>
          <w:color w:val="FF0000"/>
          <w:rtl/>
          <w:lang w:bidi="ar"/>
        </w:rPr>
        <w:t>]</w:t>
      </w:r>
      <w:r w:rsidRPr="00160645">
        <w:rPr>
          <w:rFonts w:hint="cs"/>
          <w:color w:val="FF0000"/>
          <w:rtl/>
          <w:lang w:bidi="ar"/>
        </w:rPr>
        <w:t xml:space="preserve"> </w:t>
      </w:r>
      <w:r w:rsidRPr="00160645">
        <w:rPr>
          <w:rtl/>
        </w:rPr>
        <w:t>عن علي قال: كان رسول الله</w:t>
      </w:r>
      <w:r w:rsidRPr="00160645">
        <w:rPr>
          <w:rFonts w:hint="cs"/>
          <w:rtl/>
        </w:rPr>
        <w:t xml:space="preserve"> </w:t>
      </w:r>
      <w:r w:rsidRPr="00160645">
        <w:rPr>
          <w:rtl/>
        </w:rPr>
        <w:sym w:font="Abo-thar" w:char="F061"/>
      </w:r>
      <w:r w:rsidRPr="00160645">
        <w:rPr>
          <w:rFonts w:hint="cs"/>
          <w:rtl/>
        </w:rPr>
        <w:t xml:space="preserve"> </w:t>
      </w:r>
      <w:r w:rsidRPr="00160645">
        <w:rPr>
          <w:rtl/>
        </w:rPr>
        <w:t>يصلي من الليل التّطوع ثمان ركعات، وبالنهار اثنتي عشرة ركعة(</w:t>
      </w:r>
      <w:r w:rsidRPr="00160645">
        <w:rPr>
          <w:rtl/>
        </w:rPr>
        <w:footnoteReference w:id="670"/>
      </w:r>
      <w:r w:rsidRPr="00160645">
        <w:rPr>
          <w:rtl/>
        </w:rPr>
        <w:t>)</w:t>
      </w:r>
      <w:r>
        <w:rPr>
          <w:rFonts w:hint="cs"/>
          <w:rtl/>
        </w:rPr>
        <w:t>.</w:t>
      </w:r>
    </w:p>
    <w:p w14:paraId="530BC103" w14:textId="1FABE0E8" w:rsidR="0072450B" w:rsidRPr="00160645" w:rsidRDefault="0072450B" w:rsidP="0072450B">
      <w:pPr>
        <w:pStyle w:val="aaac"/>
        <w:rPr>
          <w:rtl/>
        </w:rPr>
      </w:pPr>
      <w:r w:rsidRPr="00160645">
        <w:rPr>
          <w:b/>
          <w:bCs/>
          <w:color w:val="FF0000"/>
          <w:rtl/>
          <w:lang w:bidi="ar"/>
        </w:rPr>
        <w:t xml:space="preserve">[الحديث: </w:t>
      </w:r>
      <w:r w:rsidR="00EE7B2F">
        <w:rPr>
          <w:b/>
          <w:bCs/>
          <w:color w:val="FF0000"/>
          <w:rtl/>
          <w:lang w:bidi="ar"/>
        </w:rPr>
        <w:t>599</w:t>
      </w:r>
      <w:r w:rsidRPr="00160645">
        <w:rPr>
          <w:b/>
          <w:bCs/>
          <w:color w:val="FF0000"/>
          <w:rtl/>
          <w:lang w:bidi="ar"/>
        </w:rPr>
        <w:t>]</w:t>
      </w:r>
      <w:r w:rsidRPr="00160645">
        <w:rPr>
          <w:rFonts w:hint="cs"/>
          <w:color w:val="FF0000"/>
          <w:rtl/>
          <w:lang w:bidi="ar"/>
        </w:rPr>
        <w:t xml:space="preserve"> </w:t>
      </w:r>
      <w:r w:rsidRPr="00160645">
        <w:rPr>
          <w:rtl/>
        </w:rPr>
        <w:t>عن علي قال: كان رسول الله</w:t>
      </w:r>
      <w:r w:rsidRPr="00160645">
        <w:rPr>
          <w:rFonts w:hint="cs"/>
          <w:rtl/>
        </w:rPr>
        <w:t xml:space="preserve"> </w:t>
      </w:r>
      <w:r w:rsidRPr="00160645">
        <w:rPr>
          <w:rtl/>
        </w:rPr>
        <w:sym w:font="Abo-thar" w:char="F061"/>
      </w:r>
      <w:r w:rsidRPr="00160645">
        <w:rPr>
          <w:rFonts w:hint="cs"/>
          <w:rtl/>
        </w:rPr>
        <w:t xml:space="preserve"> </w:t>
      </w:r>
      <w:r w:rsidRPr="00160645">
        <w:rPr>
          <w:rtl/>
        </w:rPr>
        <w:t>يصلي في إثر كل صلاة مكتوبة ركعتين، إلا الفجر والعصر(</w:t>
      </w:r>
      <w:r w:rsidRPr="00160645">
        <w:rPr>
          <w:rtl/>
        </w:rPr>
        <w:footnoteReference w:id="671"/>
      </w:r>
      <w:r w:rsidRPr="00160645">
        <w:rPr>
          <w:rtl/>
        </w:rPr>
        <w:t>)</w:t>
      </w:r>
      <w:r>
        <w:rPr>
          <w:rFonts w:hint="cs"/>
          <w:rtl/>
        </w:rPr>
        <w:t>.</w:t>
      </w:r>
    </w:p>
    <w:p w14:paraId="04F87060" w14:textId="6DCEAC52" w:rsidR="0072450B" w:rsidRPr="00160645" w:rsidRDefault="0072450B" w:rsidP="0072450B">
      <w:pPr>
        <w:pStyle w:val="aaac"/>
        <w:rPr>
          <w:rtl/>
        </w:rPr>
      </w:pPr>
      <w:r w:rsidRPr="00160645">
        <w:rPr>
          <w:b/>
          <w:bCs/>
          <w:color w:val="FF0000"/>
          <w:rtl/>
          <w:lang w:bidi="ar"/>
        </w:rPr>
        <w:t xml:space="preserve">[الحديث: </w:t>
      </w:r>
      <w:r w:rsidR="00EE7B2F">
        <w:rPr>
          <w:b/>
          <w:bCs/>
          <w:color w:val="FF0000"/>
          <w:rtl/>
          <w:lang w:bidi="ar"/>
        </w:rPr>
        <w:t>600</w:t>
      </w:r>
      <w:r w:rsidRPr="00160645">
        <w:rPr>
          <w:b/>
          <w:bCs/>
          <w:color w:val="FF0000"/>
          <w:rtl/>
          <w:lang w:bidi="ar"/>
        </w:rPr>
        <w:t>]</w:t>
      </w:r>
      <w:r w:rsidRPr="00160645">
        <w:rPr>
          <w:rFonts w:hint="cs"/>
          <w:color w:val="FF0000"/>
          <w:rtl/>
          <w:lang w:bidi="ar"/>
        </w:rPr>
        <w:t xml:space="preserve"> </w:t>
      </w:r>
      <w:r w:rsidRPr="00160645">
        <w:rPr>
          <w:rtl/>
        </w:rPr>
        <w:t>عن ابن عمر قال:</w:t>
      </w:r>
      <w:r w:rsidRPr="00160645">
        <w:rPr>
          <w:rFonts w:hint="cs"/>
          <w:rtl/>
        </w:rPr>
        <w:t xml:space="preserve"> </w:t>
      </w:r>
      <w:r w:rsidRPr="00160645">
        <w:rPr>
          <w:rtl/>
        </w:rPr>
        <w:t>صليت مع رسول الله</w:t>
      </w:r>
      <w:r w:rsidRPr="00160645">
        <w:rPr>
          <w:rFonts w:hint="cs"/>
          <w:rtl/>
        </w:rPr>
        <w:t xml:space="preserve"> </w:t>
      </w:r>
      <w:r w:rsidRPr="00160645">
        <w:rPr>
          <w:rtl/>
        </w:rPr>
        <w:sym w:font="Abo-thar" w:char="F061"/>
      </w:r>
      <w:r w:rsidRPr="00160645">
        <w:rPr>
          <w:rFonts w:hint="cs"/>
          <w:rtl/>
        </w:rPr>
        <w:t xml:space="preserve"> </w:t>
      </w:r>
      <w:r w:rsidRPr="00160645">
        <w:rPr>
          <w:rtl/>
        </w:rPr>
        <w:t>ركعتين قبل الظهر، وركعتين بعدها، وركعتين بعد الجمعة وركعتين بعد المغرب، وركعتين بعد العشاء، فأما المغرب والعشاء ففي بيته (</w:t>
      </w:r>
      <w:r w:rsidRPr="00160645">
        <w:rPr>
          <w:rtl/>
        </w:rPr>
        <w:footnoteReference w:id="672"/>
      </w:r>
      <w:r w:rsidRPr="00160645">
        <w:rPr>
          <w:rtl/>
        </w:rPr>
        <w:t>)</w:t>
      </w:r>
      <w:r>
        <w:rPr>
          <w:rFonts w:hint="cs"/>
          <w:rtl/>
        </w:rPr>
        <w:t>.</w:t>
      </w:r>
    </w:p>
    <w:p w14:paraId="49FBD603" w14:textId="5329223A" w:rsidR="0072450B" w:rsidRPr="00160645" w:rsidRDefault="0072450B" w:rsidP="0072450B">
      <w:pPr>
        <w:pStyle w:val="aaac"/>
        <w:rPr>
          <w:rtl/>
        </w:rPr>
      </w:pPr>
      <w:r w:rsidRPr="00160645">
        <w:rPr>
          <w:b/>
          <w:bCs/>
          <w:color w:val="FF0000"/>
          <w:rtl/>
          <w:lang w:bidi="ar"/>
        </w:rPr>
        <w:t xml:space="preserve">[الحديث: </w:t>
      </w:r>
      <w:r w:rsidR="00EE7B2F">
        <w:rPr>
          <w:b/>
          <w:bCs/>
          <w:color w:val="FF0000"/>
          <w:rtl/>
          <w:lang w:bidi="ar"/>
        </w:rPr>
        <w:t>601</w:t>
      </w:r>
      <w:r w:rsidRPr="00160645">
        <w:rPr>
          <w:b/>
          <w:bCs/>
          <w:color w:val="FF0000"/>
          <w:rtl/>
          <w:lang w:bidi="ar"/>
        </w:rPr>
        <w:t>]</w:t>
      </w:r>
      <w:r w:rsidRPr="00160645">
        <w:rPr>
          <w:rFonts w:hint="cs"/>
          <w:color w:val="FF0000"/>
          <w:rtl/>
          <w:lang w:bidi="ar"/>
        </w:rPr>
        <w:t xml:space="preserve"> </w:t>
      </w:r>
      <w:r w:rsidRPr="00160645">
        <w:rPr>
          <w:rtl/>
        </w:rPr>
        <w:t>عن ابن عمر قال: حفظت من رسول الله</w:t>
      </w:r>
      <w:r w:rsidRPr="00160645">
        <w:rPr>
          <w:rFonts w:hint="cs"/>
          <w:rtl/>
        </w:rPr>
        <w:t xml:space="preserve"> </w:t>
      </w:r>
      <w:r w:rsidRPr="00160645">
        <w:rPr>
          <w:rtl/>
        </w:rPr>
        <w:sym w:font="Abo-thar" w:char="F061"/>
      </w:r>
      <w:r w:rsidRPr="00160645">
        <w:rPr>
          <w:rFonts w:hint="cs"/>
          <w:rtl/>
        </w:rPr>
        <w:t xml:space="preserve"> </w:t>
      </w:r>
      <w:r w:rsidRPr="00160645">
        <w:rPr>
          <w:rtl/>
        </w:rPr>
        <w:t>عشر ركعات، ركعتين قبل الظهر وركعتين بعدها، وركعتين بعد المغرب في بيته، وركعتين بعد العشاء في بيته، وركعتين قبل الصبح، كانت ساعة لا يدخل على رسول الله</w:t>
      </w:r>
      <w:r w:rsidRPr="00160645">
        <w:rPr>
          <w:rFonts w:hint="cs"/>
          <w:rtl/>
        </w:rPr>
        <w:t xml:space="preserve"> </w:t>
      </w:r>
      <w:r w:rsidRPr="00160645">
        <w:rPr>
          <w:rtl/>
        </w:rPr>
        <w:sym w:font="Abo-thar" w:char="F061"/>
      </w:r>
      <w:r w:rsidRPr="00160645">
        <w:rPr>
          <w:rFonts w:hint="cs"/>
          <w:rtl/>
        </w:rPr>
        <w:t xml:space="preserve"> </w:t>
      </w:r>
      <w:r w:rsidRPr="00160645">
        <w:rPr>
          <w:rtl/>
        </w:rPr>
        <w:t>فيها</w:t>
      </w:r>
      <w:r w:rsidRPr="00160645">
        <w:rPr>
          <w:rFonts w:hint="cs"/>
          <w:rtl/>
        </w:rPr>
        <w:t xml:space="preserve">، </w:t>
      </w:r>
      <w:r w:rsidRPr="00160645">
        <w:rPr>
          <w:rtl/>
        </w:rPr>
        <w:t>وحدثتني حفصة: أنه كان إذا أذّن المؤذن وطلع الفجر صلى ركعتين(</w:t>
      </w:r>
      <w:r w:rsidRPr="00160645">
        <w:rPr>
          <w:rtl/>
        </w:rPr>
        <w:footnoteReference w:id="673"/>
      </w:r>
      <w:r w:rsidRPr="00160645">
        <w:rPr>
          <w:rtl/>
        </w:rPr>
        <w:t>)</w:t>
      </w:r>
      <w:r>
        <w:rPr>
          <w:rFonts w:hint="cs"/>
          <w:rtl/>
        </w:rPr>
        <w:t>.</w:t>
      </w:r>
    </w:p>
    <w:p w14:paraId="5D4E0156" w14:textId="2B6EB59F"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602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أمامة قال: صليت مع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عشر سنين، فكانت صلاته كل يوم عشر ركعات:</w:t>
      </w:r>
      <w:r w:rsidRPr="00160645">
        <w:rPr>
          <w:rFonts w:hint="cs"/>
          <w:rtl/>
          <w:lang w:val="fr-FR" w:eastAsia="fr-FR"/>
        </w:rPr>
        <w:t xml:space="preserve"> </w:t>
      </w:r>
      <w:r w:rsidRPr="00160645">
        <w:rPr>
          <w:rtl/>
          <w:lang w:val="fr-FR" w:eastAsia="fr-FR"/>
        </w:rPr>
        <w:t>ركعتين قبل الفجر، وركعتين قبل الظهر، وركعتين بعدها وركعتين بعد المغرب، وركعتين بعد العشاء</w:t>
      </w:r>
      <w:r w:rsidRPr="00160645">
        <w:rPr>
          <w:position w:val="6"/>
          <w:sz w:val="20"/>
          <w:szCs w:val="20"/>
          <w:rtl/>
          <w:lang w:val="fr-FR" w:eastAsia="fr-FR"/>
        </w:rPr>
        <w:t>(</w:t>
      </w:r>
      <w:r w:rsidRPr="00160645">
        <w:rPr>
          <w:position w:val="6"/>
          <w:sz w:val="20"/>
          <w:szCs w:val="20"/>
          <w:rtl/>
          <w:lang w:val="fr-FR" w:eastAsia="fr-FR"/>
        </w:rPr>
        <w:footnoteReference w:id="674"/>
      </w:r>
      <w:r w:rsidRPr="00160645">
        <w:rPr>
          <w:position w:val="6"/>
          <w:sz w:val="20"/>
          <w:szCs w:val="20"/>
          <w:rtl/>
          <w:lang w:val="fr-FR" w:eastAsia="fr-FR"/>
        </w:rPr>
        <w:t>)</w:t>
      </w:r>
      <w:r>
        <w:rPr>
          <w:rFonts w:hint="cs"/>
          <w:rtl/>
          <w:lang w:val="fr-FR" w:eastAsia="fr-FR"/>
        </w:rPr>
        <w:t>.</w:t>
      </w:r>
    </w:p>
    <w:p w14:paraId="14962EB1" w14:textId="4636C3B5"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603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يتبع كلّ صلاة ركعتين إلا الصبح يجعلها قبلها)</w:t>
      </w:r>
      <w:r w:rsidRPr="00160645">
        <w:rPr>
          <w:position w:val="6"/>
          <w:sz w:val="20"/>
          <w:szCs w:val="20"/>
          <w:rtl/>
          <w:lang w:val="fr-FR" w:eastAsia="fr-FR"/>
        </w:rPr>
        <w:t>(</w:t>
      </w:r>
      <w:r w:rsidRPr="00160645">
        <w:rPr>
          <w:position w:val="6"/>
          <w:sz w:val="20"/>
          <w:szCs w:val="20"/>
          <w:rtl/>
          <w:lang w:val="fr-FR" w:eastAsia="fr-FR"/>
        </w:rPr>
        <w:footnoteReference w:id="675"/>
      </w:r>
      <w:r w:rsidRPr="00160645">
        <w:rPr>
          <w:position w:val="6"/>
          <w:sz w:val="20"/>
          <w:szCs w:val="20"/>
          <w:rtl/>
          <w:lang w:val="fr-FR" w:eastAsia="fr-FR"/>
        </w:rPr>
        <w:t>)</w:t>
      </w:r>
    </w:p>
    <w:p w14:paraId="6089E5BC" w14:textId="753E95BF"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604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أبي هريرة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في اليوم عشر ركعات، ركعتين قبل الفجر، وركعتين قبل الظهر، وركعتين بعدها، وركعتين بعد المغرب، وركعتين قبل العشاء)</w:t>
      </w:r>
      <w:r w:rsidRPr="00160645">
        <w:rPr>
          <w:position w:val="6"/>
          <w:sz w:val="20"/>
          <w:szCs w:val="20"/>
          <w:rtl/>
          <w:lang w:val="fr-FR" w:eastAsia="fr-FR"/>
        </w:rPr>
        <w:t>(</w:t>
      </w:r>
      <w:r w:rsidRPr="00160645">
        <w:rPr>
          <w:position w:val="6"/>
          <w:sz w:val="20"/>
          <w:szCs w:val="20"/>
          <w:rtl/>
          <w:lang w:val="fr-FR" w:eastAsia="fr-FR"/>
        </w:rPr>
        <w:footnoteReference w:id="676"/>
      </w:r>
      <w:r w:rsidRPr="00160645">
        <w:rPr>
          <w:position w:val="6"/>
          <w:sz w:val="20"/>
          <w:szCs w:val="20"/>
          <w:rtl/>
          <w:lang w:val="fr-FR" w:eastAsia="fr-FR"/>
        </w:rPr>
        <w:t>)</w:t>
      </w:r>
    </w:p>
    <w:p w14:paraId="253F484C" w14:textId="14846CA8"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605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عبد الله بن أبي قيس قال: سألت عائشة (بكم كان يوتر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 قالت: كان يوتر بأربع، وثلاث، وست، وثلاث، وثمان، وثلاث، وعشر وثلاث، ولم يكن يوتر بأنقص من سبع ولا بأكثر من ثلاث عشرة)</w:t>
      </w:r>
      <w:r w:rsidRPr="00160645">
        <w:rPr>
          <w:position w:val="6"/>
          <w:sz w:val="20"/>
          <w:szCs w:val="20"/>
          <w:rtl/>
          <w:lang w:val="fr-FR" w:eastAsia="fr-FR"/>
        </w:rPr>
        <w:t>(</w:t>
      </w:r>
      <w:r w:rsidRPr="00160645">
        <w:rPr>
          <w:position w:val="6"/>
          <w:sz w:val="20"/>
          <w:szCs w:val="20"/>
          <w:rtl/>
          <w:lang w:val="fr-FR" w:eastAsia="fr-FR"/>
        </w:rPr>
        <w:footnoteReference w:id="677"/>
      </w:r>
      <w:r w:rsidRPr="00160645">
        <w:rPr>
          <w:position w:val="6"/>
          <w:sz w:val="20"/>
          <w:szCs w:val="20"/>
          <w:rtl/>
          <w:lang w:val="fr-FR" w:eastAsia="fr-FR"/>
        </w:rPr>
        <w:t>)</w:t>
      </w:r>
    </w:p>
    <w:p w14:paraId="07C54DC6" w14:textId="0C2AA9A4"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606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سعد بن هشام قال: سألت عائشة: فقلت: يا أم المؤمنين أنبئيني عن وتر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قالت:</w:t>
      </w:r>
      <w:r w:rsidRPr="00160645">
        <w:rPr>
          <w:rFonts w:hint="cs"/>
          <w:rtl/>
          <w:lang w:val="fr-FR" w:eastAsia="fr-FR"/>
        </w:rPr>
        <w:t xml:space="preserve"> </w:t>
      </w:r>
      <w:r w:rsidRPr="00160645">
        <w:rPr>
          <w:rtl/>
          <w:lang w:val="fr-FR" w:eastAsia="fr-FR"/>
        </w:rPr>
        <w:t>(كنا نعد له سواكه، وطهوره، فيبعثه الله تعالى لما شاء أن يبعثه من الليل، فيتسوك ويتوضأ، ثم يصلي تسع ركعات لا يجلس فيها الا عند الثامنة، فيدعو ربه، ويصلي على نبيه ثم يسلم تسليما يسمعنا ثم يصلي ركعتين بعد ما سلم، فتلك إحدى عشرة ركعة، فلما أسنّ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وأخذه اللحم، أوتر بسبع يسلم من كل ركعتين، وصلّى ركعتين بعد ما سلّم)</w:t>
      </w:r>
      <w:r w:rsidRPr="00160645">
        <w:rPr>
          <w:position w:val="6"/>
          <w:sz w:val="20"/>
          <w:szCs w:val="20"/>
          <w:rtl/>
          <w:lang w:val="fr-FR" w:eastAsia="fr-FR"/>
        </w:rPr>
        <w:t>(</w:t>
      </w:r>
      <w:r w:rsidRPr="00160645">
        <w:rPr>
          <w:position w:val="6"/>
          <w:sz w:val="20"/>
          <w:szCs w:val="20"/>
          <w:rtl/>
          <w:lang w:val="fr-FR" w:eastAsia="fr-FR"/>
        </w:rPr>
        <w:footnoteReference w:id="678"/>
      </w:r>
      <w:r w:rsidRPr="00160645">
        <w:rPr>
          <w:position w:val="6"/>
          <w:sz w:val="20"/>
          <w:szCs w:val="20"/>
          <w:rtl/>
          <w:lang w:val="fr-FR" w:eastAsia="fr-FR"/>
        </w:rPr>
        <w:t>)</w:t>
      </w:r>
      <w:r w:rsidRPr="00160645">
        <w:rPr>
          <w:rtl/>
          <w:lang w:val="fr-FR" w:eastAsia="fr-FR"/>
        </w:rPr>
        <w:t xml:space="preserve"> </w:t>
      </w:r>
    </w:p>
    <w:p w14:paraId="37456751" w14:textId="25335211"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607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(أن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كان يصلي بالليل إحدى عشرة ركعة يوتر فيها بواحدة، فإذا فرغ منها اضطجع على شقه الأيمن حتى يأتيه المؤذن فيصلي ركعتين خفيفتين)</w:t>
      </w:r>
      <w:r w:rsidRPr="00160645">
        <w:rPr>
          <w:position w:val="6"/>
          <w:sz w:val="20"/>
          <w:szCs w:val="20"/>
          <w:rtl/>
          <w:lang w:val="fr-FR" w:eastAsia="fr-FR"/>
        </w:rPr>
        <w:t>(</w:t>
      </w:r>
      <w:r w:rsidRPr="00160645">
        <w:rPr>
          <w:position w:val="6"/>
          <w:sz w:val="20"/>
          <w:szCs w:val="20"/>
          <w:rtl/>
          <w:lang w:val="fr-FR" w:eastAsia="fr-FR"/>
        </w:rPr>
        <w:footnoteReference w:id="679"/>
      </w:r>
      <w:r w:rsidRPr="00160645">
        <w:rPr>
          <w:position w:val="6"/>
          <w:sz w:val="20"/>
          <w:szCs w:val="20"/>
          <w:rtl/>
          <w:lang w:val="fr-FR" w:eastAsia="fr-FR"/>
        </w:rPr>
        <w:t>)</w:t>
      </w:r>
    </w:p>
    <w:p w14:paraId="7C9965B7" w14:textId="7E79A850" w:rsidR="0072450B" w:rsidRPr="00160645" w:rsidRDefault="0072450B" w:rsidP="0072450B">
      <w:pPr>
        <w:widowControl w:val="0"/>
        <w:tabs>
          <w:tab w:val="left" w:pos="1096"/>
        </w:tabs>
        <w:adjustRightInd w:val="0"/>
        <w:textAlignment w:val="baseline"/>
        <w:rPr>
          <w:rtl/>
          <w:lang w:val="fr-FR" w:eastAsia="fr-FR"/>
        </w:rPr>
      </w:pPr>
      <w:r w:rsidRPr="00160645">
        <w:rPr>
          <w:rtl/>
          <w:lang w:val="fr-FR" w:eastAsia="fr-FR"/>
        </w:rPr>
        <w:t xml:space="preserve"> </w:t>
      </w:r>
      <w:r w:rsidRPr="00160645">
        <w:rPr>
          <w:b/>
          <w:bCs/>
          <w:color w:val="FF0000"/>
          <w:rtl/>
          <w:lang w:val="fr-FR" w:eastAsia="fr-FR" w:bidi="ar"/>
        </w:rPr>
        <w:t xml:space="preserve">[الحديث: </w:t>
      </w:r>
      <w:r w:rsidR="00EE7B2F">
        <w:rPr>
          <w:b/>
          <w:bCs/>
          <w:color w:val="FF0000"/>
          <w:rtl/>
          <w:lang w:val="fr-FR" w:eastAsia="fr-FR" w:bidi="ar"/>
        </w:rPr>
        <w:t>608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من الليل إحدى عشرة ركعة يسجد السجدة من ذلك قدر ما يقرأ الإنسان خمسين آية قبل أن يرفع رأسه، ويركع قبل صلاة الفجر ركعتين خفيفتين، ثم يضطجع على شقه الأيمن حتى يأتيه المؤذن للصلاة)</w:t>
      </w:r>
      <w:r w:rsidRPr="00160645">
        <w:rPr>
          <w:position w:val="6"/>
          <w:sz w:val="20"/>
          <w:szCs w:val="20"/>
          <w:rtl/>
          <w:lang w:val="fr-FR" w:eastAsia="fr-FR"/>
        </w:rPr>
        <w:t>(</w:t>
      </w:r>
      <w:r w:rsidRPr="00160645">
        <w:rPr>
          <w:position w:val="6"/>
          <w:sz w:val="20"/>
          <w:szCs w:val="20"/>
          <w:rtl/>
          <w:lang w:val="fr-FR" w:eastAsia="fr-FR"/>
        </w:rPr>
        <w:footnoteReference w:id="680"/>
      </w:r>
      <w:r w:rsidRPr="00160645">
        <w:rPr>
          <w:position w:val="6"/>
          <w:sz w:val="20"/>
          <w:szCs w:val="20"/>
          <w:rtl/>
          <w:lang w:val="fr-FR" w:eastAsia="fr-FR"/>
        </w:rPr>
        <w:t>)</w:t>
      </w:r>
    </w:p>
    <w:p w14:paraId="23E00EC6" w14:textId="1EF55713"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609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أوتر تسع ركعات لم يقعد إلا في الثامنة حتى يحمد الله تعالى ويذكره ويدعو ثم ينهض ولا يسلم، ثم</w:t>
      </w:r>
      <w:r w:rsidRPr="00160645">
        <w:rPr>
          <w:rFonts w:hint="cs"/>
          <w:rtl/>
          <w:lang w:val="fr-FR" w:eastAsia="fr-FR"/>
        </w:rPr>
        <w:t xml:space="preserve"> </w:t>
      </w:r>
      <w:r w:rsidRPr="00160645">
        <w:rPr>
          <w:rtl/>
          <w:lang w:val="fr-FR" w:eastAsia="fr-FR"/>
        </w:rPr>
        <w:t>يصلي السابعة ثم يسلم تسليمة السلام عليكم يرفع بها صوته، ثم يصلي ركعتين وهو جالس)</w:t>
      </w:r>
      <w:r w:rsidRPr="00160645">
        <w:rPr>
          <w:position w:val="6"/>
          <w:sz w:val="20"/>
          <w:szCs w:val="20"/>
          <w:rtl/>
          <w:lang w:val="fr-FR" w:eastAsia="fr-FR"/>
        </w:rPr>
        <w:t>(</w:t>
      </w:r>
      <w:r w:rsidRPr="00160645">
        <w:rPr>
          <w:position w:val="6"/>
          <w:sz w:val="20"/>
          <w:szCs w:val="20"/>
          <w:rtl/>
          <w:lang w:val="fr-FR" w:eastAsia="fr-FR"/>
        </w:rPr>
        <w:footnoteReference w:id="681"/>
      </w:r>
      <w:r w:rsidRPr="00160645">
        <w:rPr>
          <w:position w:val="6"/>
          <w:sz w:val="20"/>
          <w:szCs w:val="20"/>
          <w:rtl/>
          <w:lang w:val="fr-FR" w:eastAsia="fr-FR"/>
        </w:rPr>
        <w:t>)</w:t>
      </w:r>
    </w:p>
    <w:p w14:paraId="65A38DFB" w14:textId="186B1A25"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610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أم سلمة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يوتر بثلاث عشرة ركعة، فلما كبر وضعف أوتر بسبع وبخمس)</w:t>
      </w:r>
      <w:r w:rsidRPr="00160645">
        <w:rPr>
          <w:position w:val="6"/>
          <w:sz w:val="20"/>
          <w:szCs w:val="20"/>
          <w:rtl/>
          <w:lang w:val="fr-FR" w:eastAsia="fr-FR"/>
        </w:rPr>
        <w:t>(</w:t>
      </w:r>
      <w:r w:rsidRPr="00160645">
        <w:rPr>
          <w:position w:val="6"/>
          <w:sz w:val="20"/>
          <w:szCs w:val="20"/>
          <w:rtl/>
          <w:lang w:val="fr-FR" w:eastAsia="fr-FR"/>
        </w:rPr>
        <w:footnoteReference w:id="682"/>
      </w:r>
      <w:r w:rsidRPr="00160645">
        <w:rPr>
          <w:position w:val="6"/>
          <w:sz w:val="20"/>
          <w:szCs w:val="20"/>
          <w:rtl/>
          <w:lang w:val="fr-FR" w:eastAsia="fr-FR"/>
        </w:rPr>
        <w:t>)</w:t>
      </w:r>
    </w:p>
    <w:p w14:paraId="4E8ABE09" w14:textId="4B874AF2"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611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يوتر بخمس ركعات من آخر الليل)</w:t>
      </w:r>
      <w:r w:rsidRPr="00160645">
        <w:rPr>
          <w:position w:val="6"/>
          <w:sz w:val="20"/>
          <w:szCs w:val="20"/>
          <w:rtl/>
          <w:lang w:val="fr-FR" w:eastAsia="fr-FR"/>
        </w:rPr>
        <w:t>(</w:t>
      </w:r>
      <w:r w:rsidRPr="00160645">
        <w:rPr>
          <w:position w:val="6"/>
          <w:sz w:val="20"/>
          <w:szCs w:val="20"/>
          <w:rtl/>
          <w:lang w:val="fr-FR" w:eastAsia="fr-FR"/>
        </w:rPr>
        <w:footnoteReference w:id="683"/>
      </w:r>
      <w:r w:rsidRPr="00160645">
        <w:rPr>
          <w:position w:val="6"/>
          <w:sz w:val="20"/>
          <w:szCs w:val="20"/>
          <w:rtl/>
          <w:lang w:val="fr-FR" w:eastAsia="fr-FR"/>
        </w:rPr>
        <w:t>)</w:t>
      </w:r>
    </w:p>
    <w:p w14:paraId="3BA92FAB" w14:textId="2CC56E4B"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612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عائشة قالت: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يسلم في كل ركعتين ويوتر بواحدة)</w:t>
      </w:r>
      <w:r w:rsidRPr="00160645">
        <w:rPr>
          <w:position w:val="6"/>
          <w:sz w:val="20"/>
          <w:szCs w:val="20"/>
          <w:rtl/>
          <w:lang w:val="fr-FR" w:eastAsia="fr-FR"/>
        </w:rPr>
        <w:t>(</w:t>
      </w:r>
      <w:r w:rsidRPr="00160645">
        <w:rPr>
          <w:position w:val="6"/>
          <w:sz w:val="20"/>
          <w:szCs w:val="20"/>
          <w:rtl/>
          <w:lang w:val="fr-FR" w:eastAsia="fr-FR"/>
        </w:rPr>
        <w:footnoteReference w:id="684"/>
      </w:r>
      <w:r w:rsidRPr="00160645">
        <w:rPr>
          <w:position w:val="6"/>
          <w:sz w:val="20"/>
          <w:szCs w:val="20"/>
          <w:rtl/>
          <w:lang w:val="fr-FR" w:eastAsia="fr-FR"/>
        </w:rPr>
        <w:t>)</w:t>
      </w:r>
    </w:p>
    <w:p w14:paraId="64968923" w14:textId="7F4ECF5D"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613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أم سلمة قالت:</w:t>
      </w:r>
      <w:r w:rsidRPr="00160645">
        <w:rPr>
          <w:rFonts w:hint="cs"/>
          <w:rtl/>
          <w:lang w:val="fr-FR" w:eastAsia="fr-FR"/>
        </w:rPr>
        <w:t xml:space="preserve"> </w:t>
      </w:r>
      <w:r w:rsidRPr="00160645">
        <w:rPr>
          <w:rtl/>
          <w:lang w:val="fr-FR" w:eastAsia="fr-FR"/>
        </w:rPr>
        <w:t>(كان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يوتر بسبع، وبخمس، لا يفصل بتسليم)</w:t>
      </w:r>
      <w:r w:rsidRPr="00160645">
        <w:rPr>
          <w:position w:val="6"/>
          <w:sz w:val="20"/>
          <w:szCs w:val="20"/>
          <w:rtl/>
          <w:lang w:val="fr-FR" w:eastAsia="fr-FR"/>
        </w:rPr>
        <w:t>(</w:t>
      </w:r>
      <w:r w:rsidRPr="00160645">
        <w:rPr>
          <w:position w:val="6"/>
          <w:sz w:val="20"/>
          <w:szCs w:val="20"/>
          <w:rtl/>
          <w:lang w:val="fr-FR" w:eastAsia="fr-FR"/>
        </w:rPr>
        <w:footnoteReference w:id="685"/>
      </w:r>
      <w:r w:rsidRPr="00160645">
        <w:rPr>
          <w:position w:val="6"/>
          <w:sz w:val="20"/>
          <w:szCs w:val="20"/>
          <w:rtl/>
          <w:lang w:val="fr-FR" w:eastAsia="fr-FR"/>
        </w:rPr>
        <w:t>)</w:t>
      </w:r>
    </w:p>
    <w:p w14:paraId="7E17F1A2" w14:textId="0551D675" w:rsidR="0072450B" w:rsidRPr="00160645"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614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زبيد بن الحارث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يصلي من الليل بثلاث)</w:t>
      </w:r>
      <w:r w:rsidRPr="00160645">
        <w:rPr>
          <w:position w:val="6"/>
          <w:sz w:val="20"/>
          <w:szCs w:val="20"/>
          <w:rtl/>
          <w:lang w:val="fr-FR" w:eastAsia="fr-FR"/>
        </w:rPr>
        <w:t>(</w:t>
      </w:r>
      <w:r w:rsidRPr="00160645">
        <w:rPr>
          <w:position w:val="6"/>
          <w:sz w:val="20"/>
          <w:szCs w:val="20"/>
          <w:rtl/>
          <w:lang w:val="fr-FR" w:eastAsia="fr-FR"/>
        </w:rPr>
        <w:footnoteReference w:id="686"/>
      </w:r>
      <w:r w:rsidRPr="00160645">
        <w:rPr>
          <w:position w:val="6"/>
          <w:sz w:val="20"/>
          <w:szCs w:val="20"/>
          <w:rtl/>
          <w:lang w:val="fr-FR" w:eastAsia="fr-FR"/>
        </w:rPr>
        <w:t>)</w:t>
      </w:r>
    </w:p>
    <w:p w14:paraId="779DBF98" w14:textId="317A2306" w:rsidR="0072450B" w:rsidRDefault="0072450B" w:rsidP="0072450B">
      <w:pPr>
        <w:widowControl w:val="0"/>
        <w:tabs>
          <w:tab w:val="left" w:pos="1096"/>
        </w:tabs>
        <w:adjustRightInd w:val="0"/>
        <w:textAlignment w:val="baseline"/>
        <w:rPr>
          <w:rtl/>
          <w:lang w:val="fr-FR" w:eastAsia="fr-FR"/>
        </w:rPr>
      </w:pPr>
      <w:r w:rsidRPr="00160645">
        <w:rPr>
          <w:b/>
          <w:bCs/>
          <w:color w:val="FF0000"/>
          <w:rtl/>
          <w:lang w:val="fr-FR" w:eastAsia="fr-FR" w:bidi="ar"/>
        </w:rPr>
        <w:t xml:space="preserve">[الحديث: </w:t>
      </w:r>
      <w:r w:rsidR="00EE7B2F">
        <w:rPr>
          <w:b/>
          <w:bCs/>
          <w:color w:val="FF0000"/>
          <w:rtl/>
          <w:lang w:val="fr-FR" w:eastAsia="fr-FR" w:bidi="ar"/>
        </w:rPr>
        <w:t>615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rPr>
        <w:t>عن خالد الخزاعي قال: (كان رسول الله</w:t>
      </w:r>
      <w:r w:rsidRPr="00160645">
        <w:rPr>
          <w:rFonts w:hint="cs"/>
          <w:rtl/>
          <w:lang w:val="fr-FR" w:eastAsia="fr-FR"/>
        </w:rPr>
        <w:t xml:space="preserve"> </w:t>
      </w:r>
      <w:r w:rsidRPr="00160645">
        <w:rPr>
          <w:rtl/>
          <w:lang w:val="fr-FR" w:eastAsia="fr-FR"/>
        </w:rPr>
        <w:sym w:font="Abo-thar" w:char="F061"/>
      </w:r>
      <w:r w:rsidRPr="00160645">
        <w:rPr>
          <w:rFonts w:hint="cs"/>
          <w:rtl/>
          <w:lang w:val="fr-FR" w:eastAsia="fr-FR"/>
        </w:rPr>
        <w:t xml:space="preserve"> </w:t>
      </w:r>
      <w:r w:rsidRPr="00160645">
        <w:rPr>
          <w:rtl/>
          <w:lang w:val="fr-FR" w:eastAsia="fr-FR"/>
        </w:rPr>
        <w:t>إذا صلى والناس ينظرون صلّى صلاة خفيفة تامة الركوع والسجود)</w:t>
      </w:r>
      <w:r w:rsidRPr="00160645">
        <w:rPr>
          <w:position w:val="6"/>
          <w:sz w:val="20"/>
          <w:szCs w:val="20"/>
          <w:rtl/>
          <w:lang w:val="fr-FR" w:eastAsia="fr-FR"/>
        </w:rPr>
        <w:t>(</w:t>
      </w:r>
      <w:r w:rsidRPr="00160645">
        <w:rPr>
          <w:position w:val="6"/>
          <w:sz w:val="20"/>
          <w:szCs w:val="20"/>
          <w:rtl/>
          <w:lang w:val="fr-FR" w:eastAsia="fr-FR"/>
        </w:rPr>
        <w:footnoteReference w:id="687"/>
      </w:r>
      <w:r w:rsidRPr="00160645">
        <w:rPr>
          <w:position w:val="6"/>
          <w:sz w:val="20"/>
          <w:szCs w:val="20"/>
          <w:rtl/>
          <w:lang w:val="fr-FR" w:eastAsia="fr-FR"/>
        </w:rPr>
        <w:t>)</w:t>
      </w:r>
    </w:p>
    <w:p w14:paraId="1AF45B61" w14:textId="1A93B4A3" w:rsidR="00F8220A" w:rsidRDefault="00F8220A" w:rsidP="00F8220A">
      <w:pPr>
        <w:pStyle w:val="aaac"/>
        <w:rPr>
          <w:rtl/>
        </w:rPr>
      </w:pPr>
      <w:r w:rsidRPr="00595AF3">
        <w:rPr>
          <w:b/>
          <w:bCs/>
          <w:color w:val="FF0000"/>
          <w:rtl/>
          <w:lang w:bidi="ar"/>
        </w:rPr>
        <w:t xml:space="preserve">[الحديث: </w:t>
      </w:r>
      <w:r w:rsidR="00EE7B2F">
        <w:rPr>
          <w:b/>
          <w:bCs/>
          <w:color w:val="FF0000"/>
          <w:rtl/>
          <w:lang w:bidi="ar"/>
        </w:rPr>
        <w:t>616</w:t>
      </w:r>
      <w:r w:rsidRPr="00595AF3">
        <w:rPr>
          <w:b/>
          <w:bCs/>
          <w:color w:val="FF0000"/>
          <w:rtl/>
          <w:lang w:bidi="ar"/>
        </w:rPr>
        <w:t>]</w:t>
      </w:r>
      <w:r w:rsidR="00375A61">
        <w:rPr>
          <w:rFonts w:hint="cs"/>
          <w:color w:val="FF0000"/>
          <w:rtl/>
          <w:lang w:bidi="ar"/>
        </w:rPr>
        <w:t xml:space="preserve"> </w:t>
      </w:r>
      <w:r>
        <w:rPr>
          <w:rtl/>
        </w:rPr>
        <w:t>عن قتادة قال: (سئل أنس بن مالك كيف كانت قراءة رسول الله</w:t>
      </w:r>
      <w:r>
        <w:rPr>
          <w:rFonts w:hint="cs"/>
          <w:rtl/>
        </w:rPr>
        <w:t xml:space="preserve"> </w:t>
      </w:r>
      <w:r>
        <w:rPr>
          <w:rtl/>
        </w:rPr>
        <w:sym w:font="Abo-thar" w:char="F061"/>
      </w:r>
      <w:r>
        <w:rPr>
          <w:rtl/>
        </w:rPr>
        <w:t>؟ قال: يمدّ مدّا. ثم قال: (بسم الله الرحمن الرحيم) يمدّ ببسم الله، ويمد بالرحمن، ويمد بالرحيم)</w:t>
      </w:r>
      <w:r w:rsidRPr="00595AF3">
        <w:rPr>
          <w:position w:val="6"/>
          <w:sz w:val="20"/>
          <w:szCs w:val="20"/>
          <w:rtl/>
        </w:rPr>
        <w:t xml:space="preserve"> </w:t>
      </w:r>
      <w:r w:rsidRPr="00D67B0F">
        <w:rPr>
          <w:position w:val="6"/>
          <w:sz w:val="20"/>
          <w:szCs w:val="20"/>
          <w:rtl/>
        </w:rPr>
        <w:t>(</w:t>
      </w:r>
      <w:r w:rsidRPr="00D67B0F">
        <w:rPr>
          <w:rStyle w:val="ae"/>
          <w:sz w:val="20"/>
          <w:rtl/>
        </w:rPr>
        <w:footnoteReference w:id="688"/>
      </w:r>
      <w:r w:rsidRPr="00D67B0F">
        <w:rPr>
          <w:position w:val="6"/>
          <w:sz w:val="20"/>
          <w:szCs w:val="20"/>
          <w:rtl/>
        </w:rPr>
        <w:t>)</w:t>
      </w:r>
      <w:r>
        <w:rPr>
          <w:rtl/>
        </w:rPr>
        <w:t xml:space="preserve"> </w:t>
      </w:r>
    </w:p>
    <w:p w14:paraId="2B6247D2" w14:textId="3498B9ED" w:rsidR="00F8220A" w:rsidRDefault="00F8220A" w:rsidP="00F8220A">
      <w:pPr>
        <w:pStyle w:val="aaac"/>
        <w:rPr>
          <w:rtl/>
        </w:rPr>
      </w:pPr>
      <w:r w:rsidRPr="00595AF3">
        <w:rPr>
          <w:b/>
          <w:bCs/>
          <w:color w:val="FF0000"/>
          <w:rtl/>
          <w:lang w:bidi="ar"/>
        </w:rPr>
        <w:t xml:space="preserve">[الحديث: </w:t>
      </w:r>
      <w:r w:rsidR="00EE7B2F">
        <w:rPr>
          <w:b/>
          <w:bCs/>
          <w:color w:val="FF0000"/>
          <w:rtl/>
          <w:lang w:bidi="ar"/>
        </w:rPr>
        <w:t>617</w:t>
      </w:r>
      <w:r w:rsidRPr="00595AF3">
        <w:rPr>
          <w:b/>
          <w:bCs/>
          <w:color w:val="FF0000"/>
          <w:rtl/>
          <w:lang w:bidi="ar"/>
        </w:rPr>
        <w:t>]</w:t>
      </w:r>
      <w:r w:rsidR="00375A61">
        <w:rPr>
          <w:rFonts w:hint="cs"/>
          <w:color w:val="FF0000"/>
          <w:rtl/>
          <w:lang w:bidi="ar"/>
        </w:rPr>
        <w:t xml:space="preserve"> </w:t>
      </w:r>
      <w:r>
        <w:rPr>
          <w:rtl/>
        </w:rPr>
        <w:t>عن أم سلمة قالت: (كان رسول الله</w:t>
      </w:r>
      <w:r>
        <w:rPr>
          <w:rFonts w:hint="cs"/>
          <w:rtl/>
        </w:rPr>
        <w:t xml:space="preserve"> </w:t>
      </w:r>
      <w:r>
        <w:rPr>
          <w:rtl/>
        </w:rPr>
        <w:sym w:font="Abo-thar" w:char="F061"/>
      </w:r>
      <w:r>
        <w:rPr>
          <w:rFonts w:hint="cs"/>
          <w:rtl/>
        </w:rPr>
        <w:t xml:space="preserve"> </w:t>
      </w:r>
      <w:r>
        <w:rPr>
          <w:rtl/>
        </w:rPr>
        <w:t>يقرأ بسم الله الرحمن الرحيم. الحمد لله رب العالمين يقطعهما حرفا حرفا)</w:t>
      </w:r>
      <w:r w:rsidRPr="00595AF3">
        <w:rPr>
          <w:position w:val="6"/>
          <w:sz w:val="20"/>
          <w:szCs w:val="20"/>
          <w:rtl/>
        </w:rPr>
        <w:t xml:space="preserve"> </w:t>
      </w:r>
      <w:r w:rsidRPr="00D67B0F">
        <w:rPr>
          <w:position w:val="6"/>
          <w:sz w:val="20"/>
          <w:szCs w:val="20"/>
          <w:rtl/>
        </w:rPr>
        <w:t>(</w:t>
      </w:r>
      <w:r w:rsidRPr="00D67B0F">
        <w:rPr>
          <w:rStyle w:val="ae"/>
          <w:sz w:val="20"/>
          <w:rtl/>
        </w:rPr>
        <w:footnoteReference w:id="689"/>
      </w:r>
      <w:r w:rsidRPr="00D67B0F">
        <w:rPr>
          <w:position w:val="6"/>
          <w:sz w:val="20"/>
          <w:szCs w:val="20"/>
          <w:rtl/>
        </w:rPr>
        <w:t>)</w:t>
      </w:r>
    </w:p>
    <w:p w14:paraId="746A03E0" w14:textId="39B35987" w:rsidR="00F8220A" w:rsidRDefault="00F8220A" w:rsidP="00F8220A">
      <w:pPr>
        <w:pStyle w:val="aaac"/>
        <w:rPr>
          <w:rtl/>
        </w:rPr>
      </w:pPr>
      <w:r w:rsidRPr="00595AF3">
        <w:rPr>
          <w:b/>
          <w:bCs/>
          <w:color w:val="FF0000"/>
          <w:rtl/>
          <w:lang w:bidi="ar"/>
        </w:rPr>
        <w:t xml:space="preserve">[الحديث: </w:t>
      </w:r>
      <w:r w:rsidR="00EE7B2F">
        <w:rPr>
          <w:b/>
          <w:bCs/>
          <w:color w:val="FF0000"/>
          <w:rtl/>
          <w:lang w:bidi="ar"/>
        </w:rPr>
        <w:t>618</w:t>
      </w:r>
      <w:r w:rsidRPr="00595AF3">
        <w:rPr>
          <w:b/>
          <w:bCs/>
          <w:color w:val="FF0000"/>
          <w:rtl/>
          <w:lang w:bidi="ar"/>
        </w:rPr>
        <w:t>]</w:t>
      </w:r>
      <w:r w:rsidR="00375A61">
        <w:rPr>
          <w:rFonts w:hint="cs"/>
          <w:color w:val="FF0000"/>
          <w:rtl/>
          <w:lang w:bidi="ar"/>
        </w:rPr>
        <w:t xml:space="preserve"> </w:t>
      </w:r>
      <w:r>
        <w:rPr>
          <w:rtl/>
        </w:rPr>
        <w:t>عن بعض أزواج النبي</w:t>
      </w:r>
      <w:r>
        <w:rPr>
          <w:rFonts w:hint="cs"/>
          <w:rtl/>
        </w:rPr>
        <w:t xml:space="preserve"> </w:t>
      </w:r>
      <w:r>
        <w:rPr>
          <w:rtl/>
        </w:rPr>
        <w:sym w:font="Abo-thar" w:char="F061"/>
      </w:r>
      <w:r>
        <w:rPr>
          <w:rFonts w:hint="cs"/>
          <w:rtl/>
        </w:rPr>
        <w:t xml:space="preserve"> </w:t>
      </w:r>
      <w:r>
        <w:rPr>
          <w:rtl/>
        </w:rPr>
        <w:t>أنها سئلت عن قراءة رسول الله</w:t>
      </w:r>
      <w:r>
        <w:rPr>
          <w:rFonts w:hint="cs"/>
          <w:rtl/>
        </w:rPr>
        <w:t xml:space="preserve"> </w:t>
      </w:r>
      <w:r>
        <w:rPr>
          <w:rtl/>
        </w:rPr>
        <w:sym w:font="Abo-thar" w:char="F061"/>
      </w:r>
      <w:r>
        <w:rPr>
          <w:rFonts w:hint="cs"/>
          <w:rtl/>
        </w:rPr>
        <w:t xml:space="preserve"> </w:t>
      </w:r>
      <w:r>
        <w:rPr>
          <w:rtl/>
        </w:rPr>
        <w:t>فقالت: إنكم لا تستطيعون، فقالوا أخبرينا بها. فقرأت قراءة مترسلة)</w:t>
      </w:r>
      <w:r w:rsidRPr="00595AF3">
        <w:rPr>
          <w:position w:val="6"/>
          <w:sz w:val="20"/>
          <w:szCs w:val="20"/>
          <w:rtl/>
        </w:rPr>
        <w:t xml:space="preserve"> (</w:t>
      </w:r>
      <w:r w:rsidRPr="00595AF3">
        <w:rPr>
          <w:rStyle w:val="ae"/>
          <w:sz w:val="20"/>
          <w:rtl/>
        </w:rPr>
        <w:footnoteReference w:id="690"/>
      </w:r>
      <w:r w:rsidRPr="00595AF3">
        <w:rPr>
          <w:position w:val="6"/>
          <w:sz w:val="20"/>
          <w:szCs w:val="20"/>
          <w:rtl/>
        </w:rPr>
        <w:t>)</w:t>
      </w:r>
    </w:p>
    <w:p w14:paraId="2223983F" w14:textId="7D4EEDA8" w:rsidR="00F8220A" w:rsidRDefault="00F8220A" w:rsidP="00F8220A">
      <w:pPr>
        <w:pStyle w:val="aaac"/>
        <w:rPr>
          <w:rtl/>
        </w:rPr>
      </w:pPr>
      <w:r w:rsidRPr="00595AF3">
        <w:rPr>
          <w:b/>
          <w:bCs/>
          <w:color w:val="FF0000"/>
          <w:rtl/>
          <w:lang w:bidi="ar"/>
        </w:rPr>
        <w:t xml:space="preserve">[الحديث: </w:t>
      </w:r>
      <w:r w:rsidR="00EE7B2F">
        <w:rPr>
          <w:b/>
          <w:bCs/>
          <w:color w:val="FF0000"/>
          <w:rtl/>
          <w:lang w:bidi="ar"/>
        </w:rPr>
        <w:t>619</w:t>
      </w:r>
      <w:r w:rsidRPr="00595AF3">
        <w:rPr>
          <w:b/>
          <w:bCs/>
          <w:color w:val="FF0000"/>
          <w:rtl/>
          <w:lang w:bidi="ar"/>
        </w:rPr>
        <w:t>]</w:t>
      </w:r>
      <w:r w:rsidR="00375A61">
        <w:rPr>
          <w:rFonts w:hint="cs"/>
          <w:color w:val="FF0000"/>
          <w:rtl/>
          <w:lang w:bidi="ar"/>
        </w:rPr>
        <w:t xml:space="preserve"> </w:t>
      </w:r>
      <w:r>
        <w:rPr>
          <w:rtl/>
        </w:rPr>
        <w:t>عن يعلى بن مملك أنه سأل أم سلمة عن قراءة رسول الله</w:t>
      </w:r>
      <w:r>
        <w:rPr>
          <w:rFonts w:hint="cs"/>
          <w:rtl/>
        </w:rPr>
        <w:t xml:space="preserve"> </w:t>
      </w:r>
      <w:r>
        <w:rPr>
          <w:rtl/>
        </w:rPr>
        <w:sym w:font="Abo-thar" w:char="F061"/>
      </w:r>
      <w:r>
        <w:rPr>
          <w:rFonts w:hint="cs"/>
          <w:rtl/>
        </w:rPr>
        <w:t xml:space="preserve"> </w:t>
      </w:r>
      <w:r>
        <w:rPr>
          <w:rtl/>
        </w:rPr>
        <w:t>في صلاته. قالت: ما لكم وصلاته؟. ثم نعتت حرفا حرفا</w:t>
      </w:r>
      <w:r w:rsidRPr="00595AF3">
        <w:rPr>
          <w:position w:val="6"/>
          <w:sz w:val="20"/>
          <w:szCs w:val="20"/>
          <w:rtl/>
        </w:rPr>
        <w:t>(</w:t>
      </w:r>
      <w:r w:rsidRPr="00595AF3">
        <w:rPr>
          <w:rStyle w:val="ae"/>
          <w:sz w:val="20"/>
          <w:rtl/>
        </w:rPr>
        <w:footnoteReference w:id="691"/>
      </w:r>
      <w:r w:rsidRPr="00595AF3">
        <w:rPr>
          <w:position w:val="6"/>
          <w:sz w:val="20"/>
          <w:szCs w:val="20"/>
          <w:rtl/>
        </w:rPr>
        <w:t>)</w:t>
      </w:r>
      <w:r>
        <w:rPr>
          <w:rtl/>
        </w:rPr>
        <w:t>.</w:t>
      </w:r>
    </w:p>
    <w:p w14:paraId="4A9463B5" w14:textId="1E09182B" w:rsidR="00F8220A" w:rsidRDefault="00F8220A" w:rsidP="00F8220A">
      <w:pPr>
        <w:pStyle w:val="aaac"/>
        <w:rPr>
          <w:rtl/>
        </w:rPr>
      </w:pPr>
      <w:r w:rsidRPr="00595AF3">
        <w:rPr>
          <w:b/>
          <w:bCs/>
          <w:color w:val="FF0000"/>
          <w:rtl/>
          <w:lang w:bidi="ar"/>
        </w:rPr>
        <w:t xml:space="preserve">[الحديث: </w:t>
      </w:r>
      <w:r w:rsidR="00EE7B2F">
        <w:rPr>
          <w:b/>
          <w:bCs/>
          <w:color w:val="FF0000"/>
          <w:rtl/>
          <w:lang w:bidi="ar"/>
        </w:rPr>
        <w:t>620</w:t>
      </w:r>
      <w:r w:rsidRPr="00595AF3">
        <w:rPr>
          <w:b/>
          <w:bCs/>
          <w:color w:val="FF0000"/>
          <w:rtl/>
          <w:lang w:bidi="ar"/>
        </w:rPr>
        <w:t>]</w:t>
      </w:r>
      <w:r w:rsidR="00375A61">
        <w:rPr>
          <w:rFonts w:hint="cs"/>
          <w:color w:val="FF0000"/>
          <w:rtl/>
          <w:lang w:bidi="ar"/>
        </w:rPr>
        <w:t xml:space="preserve"> </w:t>
      </w:r>
      <w:r>
        <w:rPr>
          <w:rtl/>
        </w:rPr>
        <w:t>عن محمد بن كعب القرظي قال: (كانت قراءة رسول الله</w:t>
      </w:r>
      <w:r>
        <w:rPr>
          <w:rFonts w:hint="cs"/>
          <w:rtl/>
        </w:rPr>
        <w:t xml:space="preserve"> </w:t>
      </w:r>
      <w:r>
        <w:rPr>
          <w:rtl/>
        </w:rPr>
        <w:sym w:font="Abo-thar" w:char="F061"/>
      </w:r>
      <w:r>
        <w:rPr>
          <w:rFonts w:hint="cs"/>
          <w:rtl/>
        </w:rPr>
        <w:t xml:space="preserve"> </w:t>
      </w:r>
      <w:r>
        <w:rPr>
          <w:rtl/>
        </w:rPr>
        <w:t>مفسرة حرفا حرفا)</w:t>
      </w:r>
      <w:r w:rsidRPr="00595AF3">
        <w:rPr>
          <w:position w:val="6"/>
          <w:sz w:val="20"/>
          <w:szCs w:val="20"/>
          <w:rtl/>
        </w:rPr>
        <w:t xml:space="preserve"> (</w:t>
      </w:r>
      <w:r w:rsidRPr="00595AF3">
        <w:rPr>
          <w:rStyle w:val="ae"/>
          <w:sz w:val="20"/>
          <w:rtl/>
        </w:rPr>
        <w:footnoteReference w:id="692"/>
      </w:r>
      <w:r w:rsidRPr="00595AF3">
        <w:rPr>
          <w:position w:val="6"/>
          <w:sz w:val="20"/>
          <w:szCs w:val="20"/>
          <w:rtl/>
        </w:rPr>
        <w:t>)</w:t>
      </w:r>
    </w:p>
    <w:p w14:paraId="39C1E0C9" w14:textId="7FBA5315" w:rsidR="00F8220A" w:rsidRDefault="00F8220A" w:rsidP="00F8220A">
      <w:pPr>
        <w:pStyle w:val="aaac"/>
        <w:rPr>
          <w:rtl/>
        </w:rPr>
      </w:pPr>
      <w:r w:rsidRPr="00595AF3">
        <w:rPr>
          <w:b/>
          <w:bCs/>
          <w:color w:val="FF0000"/>
          <w:rtl/>
          <w:lang w:bidi="ar"/>
        </w:rPr>
        <w:t xml:space="preserve">[الحديث: </w:t>
      </w:r>
      <w:r w:rsidR="00EE7B2F">
        <w:rPr>
          <w:b/>
          <w:bCs/>
          <w:color w:val="FF0000"/>
          <w:rtl/>
          <w:lang w:bidi="ar"/>
        </w:rPr>
        <w:t>621</w:t>
      </w:r>
      <w:r w:rsidRPr="00595AF3">
        <w:rPr>
          <w:b/>
          <w:bCs/>
          <w:color w:val="FF0000"/>
          <w:rtl/>
          <w:lang w:bidi="ar"/>
        </w:rPr>
        <w:t>]</w:t>
      </w:r>
      <w:r w:rsidR="00375A61">
        <w:rPr>
          <w:rFonts w:hint="cs"/>
          <w:color w:val="FF0000"/>
          <w:rtl/>
          <w:lang w:bidi="ar"/>
        </w:rPr>
        <w:t xml:space="preserve"> </w:t>
      </w:r>
      <w:r>
        <w:rPr>
          <w:rtl/>
        </w:rPr>
        <w:t>عن حفصة قالت: (كان رسول الله</w:t>
      </w:r>
      <w:r>
        <w:rPr>
          <w:rFonts w:hint="cs"/>
          <w:rtl/>
        </w:rPr>
        <w:t xml:space="preserve"> </w:t>
      </w:r>
      <w:r>
        <w:rPr>
          <w:rtl/>
        </w:rPr>
        <w:sym w:font="Abo-thar" w:char="F061"/>
      </w:r>
      <w:r>
        <w:rPr>
          <w:rFonts w:hint="cs"/>
          <w:rtl/>
        </w:rPr>
        <w:t xml:space="preserve"> </w:t>
      </w:r>
      <w:r>
        <w:rPr>
          <w:rtl/>
        </w:rPr>
        <w:t>يقرأ بالسورة فيرتلها حتى تكون أطول من أطول منها)</w:t>
      </w:r>
      <w:r w:rsidRPr="00595AF3">
        <w:rPr>
          <w:position w:val="6"/>
          <w:sz w:val="20"/>
          <w:szCs w:val="20"/>
          <w:rtl/>
        </w:rPr>
        <w:t xml:space="preserve"> (</w:t>
      </w:r>
      <w:r w:rsidRPr="00595AF3">
        <w:rPr>
          <w:rStyle w:val="ae"/>
          <w:sz w:val="20"/>
          <w:rtl/>
        </w:rPr>
        <w:footnoteReference w:id="693"/>
      </w:r>
      <w:r w:rsidRPr="00595AF3">
        <w:rPr>
          <w:position w:val="6"/>
          <w:sz w:val="20"/>
          <w:szCs w:val="20"/>
          <w:rtl/>
        </w:rPr>
        <w:t>)</w:t>
      </w:r>
    </w:p>
    <w:p w14:paraId="20BDE80D" w14:textId="1A59C1B8" w:rsidR="00081AC2" w:rsidRDefault="00081AC2" w:rsidP="00081AC2">
      <w:pPr>
        <w:pStyle w:val="aaac"/>
        <w:rPr>
          <w:rtl/>
        </w:rPr>
      </w:pPr>
      <w:r w:rsidRPr="00595AF3">
        <w:rPr>
          <w:b/>
          <w:bCs/>
          <w:color w:val="FF0000"/>
          <w:rtl/>
          <w:lang w:bidi="ar"/>
        </w:rPr>
        <w:t xml:space="preserve">[الحديث: </w:t>
      </w:r>
      <w:r w:rsidR="00EE7B2F">
        <w:rPr>
          <w:b/>
          <w:bCs/>
          <w:color w:val="FF0000"/>
          <w:rtl/>
          <w:lang w:bidi="ar"/>
        </w:rPr>
        <w:t>622</w:t>
      </w:r>
      <w:r w:rsidRPr="00595AF3">
        <w:rPr>
          <w:b/>
          <w:bCs/>
          <w:color w:val="FF0000"/>
          <w:rtl/>
          <w:lang w:bidi="ar"/>
        </w:rPr>
        <w:t>]</w:t>
      </w:r>
      <w:r w:rsidR="00375A61">
        <w:rPr>
          <w:rFonts w:hint="cs"/>
          <w:color w:val="FF0000"/>
          <w:rtl/>
          <w:lang w:bidi="ar"/>
        </w:rPr>
        <w:t xml:space="preserve"> </w:t>
      </w:r>
      <w:r>
        <w:rPr>
          <w:rtl/>
        </w:rPr>
        <w:t>عن كريب قال: سألت ابن عباس فقلت: كيف كانت قراءة رسول الله</w:t>
      </w:r>
      <w:r>
        <w:rPr>
          <w:rFonts w:hint="cs"/>
          <w:rtl/>
        </w:rPr>
        <w:t xml:space="preserve"> </w:t>
      </w:r>
      <w:r>
        <w:rPr>
          <w:rtl/>
        </w:rPr>
        <w:sym w:font="Abo-thar" w:char="F061"/>
      </w:r>
      <w:r>
        <w:rPr>
          <w:rFonts w:hint="cs"/>
          <w:rtl/>
        </w:rPr>
        <w:t xml:space="preserve"> </w:t>
      </w:r>
      <w:r>
        <w:rPr>
          <w:rtl/>
        </w:rPr>
        <w:t>؟ فقال: (كان يقرأ في بعض حجره فيسمع قراءته من كان خارجا)</w:t>
      </w:r>
      <w:r w:rsidRPr="00595AF3">
        <w:rPr>
          <w:position w:val="6"/>
          <w:sz w:val="20"/>
          <w:szCs w:val="20"/>
          <w:rtl/>
        </w:rPr>
        <w:t xml:space="preserve"> (</w:t>
      </w:r>
      <w:r w:rsidRPr="00595AF3">
        <w:rPr>
          <w:rStyle w:val="ae"/>
          <w:sz w:val="20"/>
          <w:rtl/>
        </w:rPr>
        <w:footnoteReference w:id="694"/>
      </w:r>
      <w:r w:rsidRPr="00595AF3">
        <w:rPr>
          <w:position w:val="6"/>
          <w:sz w:val="20"/>
          <w:szCs w:val="20"/>
          <w:rtl/>
        </w:rPr>
        <w:t>)</w:t>
      </w:r>
    </w:p>
    <w:p w14:paraId="307BFBE9" w14:textId="6725262C" w:rsidR="00081AC2" w:rsidRDefault="00081AC2" w:rsidP="00081AC2">
      <w:pPr>
        <w:pStyle w:val="aaac"/>
        <w:rPr>
          <w:rtl/>
        </w:rPr>
      </w:pPr>
      <w:r w:rsidRPr="00595AF3">
        <w:rPr>
          <w:b/>
          <w:bCs/>
          <w:color w:val="FF0000"/>
          <w:rtl/>
          <w:lang w:bidi="ar"/>
        </w:rPr>
        <w:t xml:space="preserve">[الحديث: </w:t>
      </w:r>
      <w:r w:rsidR="00EE7B2F">
        <w:rPr>
          <w:b/>
          <w:bCs/>
          <w:color w:val="FF0000"/>
          <w:rtl/>
          <w:lang w:bidi="ar"/>
        </w:rPr>
        <w:t>623</w:t>
      </w:r>
      <w:r w:rsidRPr="00595AF3">
        <w:rPr>
          <w:b/>
          <w:bCs/>
          <w:color w:val="FF0000"/>
          <w:rtl/>
          <w:lang w:bidi="ar"/>
        </w:rPr>
        <w:t>]</w:t>
      </w:r>
      <w:r w:rsidR="00375A61">
        <w:rPr>
          <w:rFonts w:hint="cs"/>
          <w:color w:val="FF0000"/>
          <w:rtl/>
          <w:lang w:bidi="ar"/>
        </w:rPr>
        <w:t xml:space="preserve"> </w:t>
      </w:r>
      <w:r>
        <w:rPr>
          <w:rtl/>
        </w:rPr>
        <w:t>عن ابن عباس قال: (كنت أسمع قراءة رسول الله</w:t>
      </w:r>
      <w:r>
        <w:rPr>
          <w:rFonts w:hint="cs"/>
          <w:rtl/>
        </w:rPr>
        <w:t xml:space="preserve"> </w:t>
      </w:r>
      <w:r>
        <w:rPr>
          <w:rtl/>
        </w:rPr>
        <w:sym w:font="Abo-thar" w:char="F061"/>
      </w:r>
      <w:r>
        <w:rPr>
          <w:rFonts w:hint="cs"/>
          <w:rtl/>
        </w:rPr>
        <w:t xml:space="preserve"> </w:t>
      </w:r>
      <w:r>
        <w:rPr>
          <w:rtl/>
        </w:rPr>
        <w:t>من البيت وأنا في الحجرة)</w:t>
      </w:r>
      <w:r w:rsidRPr="00595AF3">
        <w:rPr>
          <w:position w:val="6"/>
          <w:sz w:val="20"/>
          <w:szCs w:val="20"/>
          <w:rtl/>
        </w:rPr>
        <w:t xml:space="preserve"> (</w:t>
      </w:r>
      <w:r w:rsidRPr="00595AF3">
        <w:rPr>
          <w:rStyle w:val="ae"/>
          <w:sz w:val="20"/>
          <w:rtl/>
        </w:rPr>
        <w:footnoteReference w:id="695"/>
      </w:r>
      <w:r w:rsidRPr="00595AF3">
        <w:rPr>
          <w:position w:val="6"/>
          <w:sz w:val="20"/>
          <w:szCs w:val="20"/>
          <w:rtl/>
        </w:rPr>
        <w:t>)</w:t>
      </w:r>
    </w:p>
    <w:p w14:paraId="1F7BF489" w14:textId="1BBC0DDA" w:rsidR="00081AC2" w:rsidRDefault="00081AC2" w:rsidP="00081AC2">
      <w:pPr>
        <w:pStyle w:val="aaac"/>
        <w:rPr>
          <w:rtl/>
        </w:rPr>
      </w:pPr>
      <w:r w:rsidRPr="00595AF3">
        <w:rPr>
          <w:b/>
          <w:bCs/>
          <w:color w:val="FF0000"/>
          <w:rtl/>
          <w:lang w:bidi="ar"/>
        </w:rPr>
        <w:t xml:space="preserve">[الحديث: </w:t>
      </w:r>
      <w:r w:rsidR="00EE7B2F">
        <w:rPr>
          <w:b/>
          <w:bCs/>
          <w:color w:val="FF0000"/>
          <w:rtl/>
          <w:lang w:bidi="ar"/>
        </w:rPr>
        <w:t>624</w:t>
      </w:r>
      <w:r w:rsidRPr="00595AF3">
        <w:rPr>
          <w:b/>
          <w:bCs/>
          <w:color w:val="FF0000"/>
          <w:rtl/>
          <w:lang w:bidi="ar"/>
        </w:rPr>
        <w:t>]</w:t>
      </w:r>
      <w:r w:rsidR="00375A61">
        <w:rPr>
          <w:rFonts w:hint="cs"/>
          <w:color w:val="FF0000"/>
          <w:rtl/>
          <w:lang w:bidi="ar"/>
        </w:rPr>
        <w:t xml:space="preserve"> </w:t>
      </w:r>
      <w:r>
        <w:rPr>
          <w:rtl/>
        </w:rPr>
        <w:t>عن يحيى بن يعمر قال: سألت عائشة هل كان رسول الله</w:t>
      </w:r>
      <w:r>
        <w:rPr>
          <w:rFonts w:hint="cs"/>
          <w:rtl/>
        </w:rPr>
        <w:t xml:space="preserve"> </w:t>
      </w:r>
      <w:r>
        <w:rPr>
          <w:rtl/>
        </w:rPr>
        <w:sym w:font="Abo-thar" w:char="F061"/>
      </w:r>
      <w:r>
        <w:rPr>
          <w:rFonts w:hint="cs"/>
          <w:rtl/>
        </w:rPr>
        <w:t xml:space="preserve"> </w:t>
      </w:r>
      <w:r>
        <w:rPr>
          <w:rtl/>
        </w:rPr>
        <w:t>يرفع صوته من الليل إذا قرأ؟ قالت: (ربما رفع،</w:t>
      </w:r>
      <w:r>
        <w:rPr>
          <w:rFonts w:hint="cs"/>
          <w:rtl/>
        </w:rPr>
        <w:t xml:space="preserve"> </w:t>
      </w:r>
      <w:r>
        <w:rPr>
          <w:rtl/>
        </w:rPr>
        <w:t>وربما خفض) قال: (الحمد لله الذي جعل في الدين سعة)</w:t>
      </w:r>
      <w:r w:rsidRPr="00595AF3">
        <w:rPr>
          <w:position w:val="6"/>
          <w:sz w:val="20"/>
          <w:szCs w:val="20"/>
          <w:rtl/>
        </w:rPr>
        <w:t xml:space="preserve"> (</w:t>
      </w:r>
      <w:r w:rsidRPr="00595AF3">
        <w:rPr>
          <w:rStyle w:val="ae"/>
          <w:sz w:val="20"/>
          <w:rtl/>
        </w:rPr>
        <w:footnoteReference w:id="696"/>
      </w:r>
      <w:r w:rsidRPr="00595AF3">
        <w:rPr>
          <w:position w:val="6"/>
          <w:sz w:val="20"/>
          <w:szCs w:val="20"/>
          <w:rtl/>
        </w:rPr>
        <w:t>)</w:t>
      </w:r>
    </w:p>
    <w:p w14:paraId="7160EBE8" w14:textId="0A5B5F0B" w:rsidR="00081AC2" w:rsidRDefault="00081AC2" w:rsidP="00081AC2">
      <w:pPr>
        <w:pStyle w:val="aaac"/>
        <w:rPr>
          <w:rtl/>
        </w:rPr>
      </w:pPr>
      <w:r w:rsidRPr="00595AF3">
        <w:rPr>
          <w:b/>
          <w:bCs/>
          <w:color w:val="FF0000"/>
          <w:rtl/>
          <w:lang w:bidi="ar"/>
        </w:rPr>
        <w:t xml:space="preserve">[الحديث: </w:t>
      </w:r>
      <w:r w:rsidR="00EE7B2F">
        <w:rPr>
          <w:b/>
          <w:bCs/>
          <w:color w:val="FF0000"/>
          <w:rtl/>
          <w:lang w:bidi="ar"/>
        </w:rPr>
        <w:t>625</w:t>
      </w:r>
      <w:r w:rsidRPr="00595AF3">
        <w:rPr>
          <w:b/>
          <w:bCs/>
          <w:color w:val="FF0000"/>
          <w:rtl/>
          <w:lang w:bidi="ar"/>
        </w:rPr>
        <w:t>]</w:t>
      </w:r>
      <w:r w:rsidR="00375A61">
        <w:rPr>
          <w:rFonts w:hint="cs"/>
          <w:color w:val="FF0000"/>
          <w:rtl/>
          <w:lang w:bidi="ar"/>
        </w:rPr>
        <w:t xml:space="preserve"> </w:t>
      </w:r>
      <w:r>
        <w:rPr>
          <w:rtl/>
        </w:rPr>
        <w:t>عن أبي هريرة قال: (كانت قراءة رسول الله</w:t>
      </w:r>
      <w:r>
        <w:rPr>
          <w:rFonts w:hint="cs"/>
          <w:rtl/>
        </w:rPr>
        <w:t xml:space="preserve"> </w:t>
      </w:r>
      <w:r>
        <w:rPr>
          <w:rtl/>
        </w:rPr>
        <w:sym w:font="Abo-thar" w:char="F061"/>
      </w:r>
      <w:r>
        <w:rPr>
          <w:rFonts w:hint="cs"/>
          <w:rtl/>
        </w:rPr>
        <w:t xml:space="preserve"> </w:t>
      </w:r>
      <w:r>
        <w:rPr>
          <w:rtl/>
        </w:rPr>
        <w:t>بالليل يرفع طورا ويخفض طورا)</w:t>
      </w:r>
      <w:r w:rsidRPr="00595AF3">
        <w:rPr>
          <w:position w:val="6"/>
          <w:sz w:val="20"/>
          <w:szCs w:val="20"/>
          <w:rtl/>
        </w:rPr>
        <w:t xml:space="preserve"> </w:t>
      </w:r>
      <w:r w:rsidRPr="00F0187D">
        <w:rPr>
          <w:position w:val="6"/>
          <w:sz w:val="20"/>
          <w:szCs w:val="20"/>
          <w:rtl/>
        </w:rPr>
        <w:t>(</w:t>
      </w:r>
      <w:r w:rsidRPr="00F0187D">
        <w:rPr>
          <w:rStyle w:val="ae"/>
          <w:sz w:val="20"/>
          <w:rtl/>
        </w:rPr>
        <w:footnoteReference w:id="697"/>
      </w:r>
      <w:r w:rsidRPr="00F0187D">
        <w:rPr>
          <w:position w:val="6"/>
          <w:sz w:val="20"/>
          <w:szCs w:val="20"/>
          <w:rtl/>
        </w:rPr>
        <w:t>)</w:t>
      </w:r>
    </w:p>
    <w:p w14:paraId="2E470FB4" w14:textId="06AE53AE" w:rsidR="00081AC2" w:rsidRDefault="00081AC2" w:rsidP="00081AC2">
      <w:pPr>
        <w:pStyle w:val="aaac"/>
        <w:rPr>
          <w:rtl/>
        </w:rPr>
      </w:pPr>
      <w:r w:rsidRPr="00595AF3">
        <w:rPr>
          <w:b/>
          <w:bCs/>
          <w:color w:val="FF0000"/>
          <w:rtl/>
          <w:lang w:bidi="ar"/>
        </w:rPr>
        <w:t xml:space="preserve">[الحديث: </w:t>
      </w:r>
      <w:r w:rsidR="00EE7B2F">
        <w:rPr>
          <w:b/>
          <w:bCs/>
          <w:color w:val="FF0000"/>
          <w:rtl/>
          <w:lang w:bidi="ar"/>
        </w:rPr>
        <w:t>626</w:t>
      </w:r>
      <w:r w:rsidRPr="00595AF3">
        <w:rPr>
          <w:b/>
          <w:bCs/>
          <w:color w:val="FF0000"/>
          <w:rtl/>
          <w:lang w:bidi="ar"/>
        </w:rPr>
        <w:t>]</w:t>
      </w:r>
      <w:r w:rsidR="00375A61">
        <w:rPr>
          <w:rFonts w:hint="cs"/>
          <w:color w:val="FF0000"/>
          <w:rtl/>
          <w:lang w:bidi="ar"/>
        </w:rPr>
        <w:t xml:space="preserve"> </w:t>
      </w:r>
      <w:r>
        <w:rPr>
          <w:rtl/>
        </w:rPr>
        <w:t>عن عبد الله بن أبي قيس قال: سألت عائشة كيف كانت قراءة رسول الله</w:t>
      </w:r>
      <w:r>
        <w:rPr>
          <w:rFonts w:hint="cs"/>
          <w:rtl/>
        </w:rPr>
        <w:t xml:space="preserve"> </w:t>
      </w:r>
      <w:r>
        <w:rPr>
          <w:rtl/>
        </w:rPr>
        <w:sym w:font="Abo-thar" w:char="F061"/>
      </w:r>
      <w:r>
        <w:rPr>
          <w:rFonts w:hint="cs"/>
          <w:rtl/>
        </w:rPr>
        <w:t xml:space="preserve"> </w:t>
      </w:r>
      <w:r>
        <w:rPr>
          <w:rtl/>
        </w:rPr>
        <w:t>بالليل؟ أيجهر أم يسرّ؟ قالت: (كل ذلك كان يفعل وربما جهر وربما أسرّ)</w:t>
      </w:r>
      <w:r w:rsidRPr="00595AF3">
        <w:rPr>
          <w:position w:val="6"/>
          <w:sz w:val="20"/>
          <w:szCs w:val="20"/>
          <w:rtl/>
        </w:rPr>
        <w:t xml:space="preserve"> </w:t>
      </w:r>
      <w:r w:rsidRPr="00F0187D">
        <w:rPr>
          <w:position w:val="6"/>
          <w:sz w:val="20"/>
          <w:szCs w:val="20"/>
          <w:rtl/>
        </w:rPr>
        <w:t>(</w:t>
      </w:r>
      <w:r w:rsidRPr="00F0187D">
        <w:rPr>
          <w:rStyle w:val="ae"/>
          <w:sz w:val="20"/>
          <w:rtl/>
        </w:rPr>
        <w:footnoteReference w:id="698"/>
      </w:r>
      <w:r w:rsidRPr="00F0187D">
        <w:rPr>
          <w:position w:val="6"/>
          <w:sz w:val="20"/>
          <w:szCs w:val="20"/>
          <w:rtl/>
        </w:rPr>
        <w:t>)</w:t>
      </w:r>
    </w:p>
    <w:p w14:paraId="77323FEF" w14:textId="16B66268" w:rsidR="00081AC2" w:rsidRDefault="00081AC2" w:rsidP="00081AC2">
      <w:pPr>
        <w:pStyle w:val="aaac"/>
        <w:rPr>
          <w:rtl/>
        </w:rPr>
      </w:pPr>
      <w:r w:rsidRPr="00595AF3">
        <w:rPr>
          <w:b/>
          <w:bCs/>
          <w:color w:val="FF0000"/>
          <w:rtl/>
          <w:lang w:bidi="ar"/>
        </w:rPr>
        <w:t xml:space="preserve">[الحديث: </w:t>
      </w:r>
      <w:r w:rsidR="00EE7B2F">
        <w:rPr>
          <w:b/>
          <w:bCs/>
          <w:color w:val="FF0000"/>
          <w:rtl/>
          <w:lang w:bidi="ar"/>
        </w:rPr>
        <w:t>627</w:t>
      </w:r>
      <w:r w:rsidRPr="00595AF3">
        <w:rPr>
          <w:b/>
          <w:bCs/>
          <w:color w:val="FF0000"/>
          <w:rtl/>
          <w:lang w:bidi="ar"/>
        </w:rPr>
        <w:t>]</w:t>
      </w:r>
      <w:r w:rsidR="00375A61">
        <w:rPr>
          <w:rFonts w:hint="cs"/>
          <w:color w:val="FF0000"/>
          <w:rtl/>
          <w:lang w:bidi="ar"/>
        </w:rPr>
        <w:t xml:space="preserve"> </w:t>
      </w:r>
      <w:r>
        <w:rPr>
          <w:rtl/>
        </w:rPr>
        <w:t>عن أم هانئ قالت: (كنت أسمع قراءة رسول الله</w:t>
      </w:r>
      <w:r>
        <w:rPr>
          <w:rFonts w:hint="cs"/>
          <w:rtl/>
        </w:rPr>
        <w:t xml:space="preserve"> </w:t>
      </w:r>
      <w:r>
        <w:rPr>
          <w:rtl/>
        </w:rPr>
        <w:sym w:font="Abo-thar" w:char="F061"/>
      </w:r>
      <w:r>
        <w:rPr>
          <w:rFonts w:hint="cs"/>
          <w:rtl/>
        </w:rPr>
        <w:t xml:space="preserve"> </w:t>
      </w:r>
      <w:r>
        <w:rPr>
          <w:rtl/>
        </w:rPr>
        <w:t>بالليل وأنا على عريشي هذا وهو عند الكعبة)</w:t>
      </w:r>
      <w:r w:rsidRPr="00595AF3">
        <w:rPr>
          <w:position w:val="6"/>
          <w:sz w:val="20"/>
          <w:szCs w:val="20"/>
          <w:rtl/>
        </w:rPr>
        <w:t xml:space="preserve"> </w:t>
      </w:r>
      <w:r w:rsidRPr="00F0187D">
        <w:rPr>
          <w:position w:val="6"/>
          <w:sz w:val="20"/>
          <w:szCs w:val="20"/>
          <w:rtl/>
        </w:rPr>
        <w:t>(</w:t>
      </w:r>
      <w:r w:rsidRPr="00F0187D">
        <w:rPr>
          <w:rStyle w:val="ae"/>
          <w:sz w:val="20"/>
          <w:rtl/>
        </w:rPr>
        <w:footnoteReference w:id="699"/>
      </w:r>
      <w:r w:rsidRPr="00F0187D">
        <w:rPr>
          <w:position w:val="6"/>
          <w:sz w:val="20"/>
          <w:szCs w:val="20"/>
          <w:rtl/>
        </w:rPr>
        <w:t>)</w:t>
      </w:r>
    </w:p>
    <w:p w14:paraId="2182C225" w14:textId="4515BABB"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628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كان رسول الله </w:t>
      </w:r>
      <w:r w:rsidRPr="00160645">
        <w:rPr>
          <w:rtl/>
          <w:lang w:val="fr-FR" w:eastAsia="fr-FR" w:bidi="ar"/>
        </w:rPr>
        <w:sym w:font="Abo-thar" w:char="F061"/>
      </w:r>
      <w:r w:rsidRPr="00160645">
        <w:rPr>
          <w:rtl/>
          <w:lang w:val="fr-FR" w:eastAsia="fr-FR" w:bidi="ar"/>
        </w:rPr>
        <w:t>: إذا أراد أن ينام يتوضأ وضوءه للصلاة</w:t>
      </w:r>
      <w:r w:rsidRPr="00160645">
        <w:rPr>
          <w:position w:val="6"/>
          <w:sz w:val="20"/>
          <w:szCs w:val="20"/>
          <w:rtl/>
          <w:lang w:val="fr-FR" w:eastAsia="fr-FR" w:bidi="ar"/>
        </w:rPr>
        <w:t>(</w:t>
      </w:r>
      <w:r w:rsidRPr="00160645">
        <w:rPr>
          <w:position w:val="6"/>
          <w:sz w:val="20"/>
          <w:szCs w:val="20"/>
          <w:rtl/>
          <w:lang w:val="fr-FR" w:eastAsia="fr-FR" w:bidi="ar"/>
        </w:rPr>
        <w:footnoteReference w:id="700"/>
      </w:r>
      <w:r w:rsidRPr="00160645">
        <w:rPr>
          <w:position w:val="6"/>
          <w:sz w:val="20"/>
          <w:szCs w:val="20"/>
          <w:rtl/>
          <w:lang w:val="fr-FR" w:eastAsia="fr-FR" w:bidi="ar"/>
        </w:rPr>
        <w:t>)</w:t>
      </w:r>
      <w:r w:rsidRPr="00160645">
        <w:rPr>
          <w:rtl/>
          <w:lang w:val="fr-FR" w:eastAsia="fr-FR" w:bidi="ar"/>
        </w:rPr>
        <w:t>.</w:t>
      </w:r>
    </w:p>
    <w:p w14:paraId="305EC1C3" w14:textId="15C12A29"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629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عباس أن رسول الله </w:t>
      </w:r>
      <w:r w:rsidRPr="00160645">
        <w:rPr>
          <w:rtl/>
          <w:lang w:val="fr-FR" w:eastAsia="fr-FR" w:bidi="ar"/>
        </w:rPr>
        <w:sym w:font="Abo-thar" w:char="F061"/>
      </w:r>
      <w:r w:rsidRPr="00160645">
        <w:rPr>
          <w:rtl/>
          <w:lang w:val="fr-FR" w:eastAsia="fr-FR" w:bidi="ar"/>
        </w:rPr>
        <w:t xml:space="preserve"> قام من الليل فدخل الخلاء فقضى حاجته، ثم غسل وجهه وكفيه ثم نام</w:t>
      </w:r>
      <w:r w:rsidRPr="00160645">
        <w:rPr>
          <w:position w:val="6"/>
          <w:sz w:val="20"/>
          <w:szCs w:val="20"/>
          <w:rtl/>
          <w:lang w:val="fr-FR" w:eastAsia="fr-FR" w:bidi="ar"/>
        </w:rPr>
        <w:t>(</w:t>
      </w:r>
      <w:r w:rsidRPr="00160645">
        <w:rPr>
          <w:position w:val="6"/>
          <w:sz w:val="20"/>
          <w:szCs w:val="20"/>
          <w:rtl/>
          <w:lang w:val="fr-FR" w:eastAsia="fr-FR" w:bidi="ar"/>
        </w:rPr>
        <w:footnoteReference w:id="701"/>
      </w:r>
      <w:r w:rsidRPr="00160645">
        <w:rPr>
          <w:position w:val="6"/>
          <w:sz w:val="20"/>
          <w:szCs w:val="20"/>
          <w:rtl/>
          <w:lang w:val="fr-FR" w:eastAsia="fr-FR" w:bidi="ar"/>
        </w:rPr>
        <w:t>)</w:t>
      </w:r>
      <w:r w:rsidRPr="00160645">
        <w:rPr>
          <w:rtl/>
          <w:lang w:val="fr-FR" w:eastAsia="fr-FR" w:bidi="ar"/>
        </w:rPr>
        <w:t>.</w:t>
      </w:r>
    </w:p>
    <w:p w14:paraId="3E3C11C8" w14:textId="44DA72BC"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جابر قال: كان رسول الله </w:t>
      </w:r>
      <w:r w:rsidRPr="00160645">
        <w:rPr>
          <w:rtl/>
          <w:lang w:val="fr-FR" w:eastAsia="fr-FR" w:bidi="ar"/>
        </w:rPr>
        <w:sym w:font="Abo-thar" w:char="F061"/>
      </w:r>
      <w:r w:rsidRPr="00160645">
        <w:rPr>
          <w:rtl/>
          <w:lang w:val="fr-FR" w:eastAsia="fr-FR" w:bidi="ar"/>
        </w:rPr>
        <w:t xml:space="preserve"> لا ينام حتى يقرأ ألم تَنْزِيلُ [السجدة 1]، وتَبارَكَ الَّذِي بِيَدِهِ الْمُلْكُ [الملك 1]</w:t>
      </w:r>
      <w:r w:rsidRPr="00160645">
        <w:rPr>
          <w:position w:val="6"/>
          <w:sz w:val="20"/>
          <w:szCs w:val="20"/>
          <w:rtl/>
          <w:lang w:val="fr-FR" w:eastAsia="fr-FR" w:bidi="ar"/>
        </w:rPr>
        <w:t>(</w:t>
      </w:r>
      <w:r w:rsidRPr="00160645">
        <w:rPr>
          <w:position w:val="6"/>
          <w:sz w:val="20"/>
          <w:szCs w:val="20"/>
          <w:rtl/>
          <w:lang w:val="fr-FR" w:eastAsia="fr-FR" w:bidi="ar"/>
        </w:rPr>
        <w:footnoteReference w:id="702"/>
      </w:r>
      <w:r w:rsidRPr="00160645">
        <w:rPr>
          <w:position w:val="6"/>
          <w:sz w:val="20"/>
          <w:szCs w:val="20"/>
          <w:rtl/>
          <w:lang w:val="fr-FR" w:eastAsia="fr-FR" w:bidi="ar"/>
        </w:rPr>
        <w:t>)</w:t>
      </w:r>
    </w:p>
    <w:p w14:paraId="21830B7C" w14:textId="727C8C8A"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كان رسول الله </w:t>
      </w:r>
      <w:r w:rsidRPr="00160645">
        <w:rPr>
          <w:rtl/>
          <w:lang w:val="fr-FR" w:eastAsia="fr-FR" w:bidi="ar"/>
        </w:rPr>
        <w:sym w:font="Abo-thar" w:char="F061"/>
      </w:r>
      <w:r w:rsidRPr="00160645">
        <w:rPr>
          <w:rtl/>
          <w:lang w:val="fr-FR" w:eastAsia="fr-FR" w:bidi="ar"/>
        </w:rPr>
        <w:t xml:space="preserve"> يقرأ كل ليلة ألم تَنْزِيلُ السجدة)</w:t>
      </w:r>
      <w:r w:rsidRPr="00160645">
        <w:rPr>
          <w:position w:val="6"/>
          <w:sz w:val="20"/>
          <w:szCs w:val="20"/>
          <w:rtl/>
          <w:lang w:val="fr-FR" w:eastAsia="fr-FR" w:bidi="ar"/>
        </w:rPr>
        <w:t>(</w:t>
      </w:r>
      <w:r w:rsidRPr="00160645">
        <w:rPr>
          <w:position w:val="6"/>
          <w:sz w:val="20"/>
          <w:szCs w:val="20"/>
          <w:rtl/>
          <w:lang w:val="fr-FR" w:eastAsia="fr-FR" w:bidi="ar"/>
        </w:rPr>
        <w:footnoteReference w:id="703"/>
      </w:r>
      <w:r w:rsidRPr="00160645">
        <w:rPr>
          <w:position w:val="6"/>
          <w:sz w:val="20"/>
          <w:szCs w:val="20"/>
          <w:rtl/>
          <w:lang w:val="fr-FR" w:eastAsia="fr-FR" w:bidi="ar"/>
        </w:rPr>
        <w:t>)</w:t>
      </w:r>
    </w:p>
    <w:p w14:paraId="3B5C681E" w14:textId="41CE514D"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عمر أن رسول الله </w:t>
      </w:r>
      <w:r w:rsidRPr="00160645">
        <w:rPr>
          <w:rtl/>
          <w:lang w:val="fr-FR" w:eastAsia="fr-FR" w:bidi="ar"/>
        </w:rPr>
        <w:sym w:font="Abo-thar" w:char="F061"/>
      </w:r>
      <w:r w:rsidRPr="00160645">
        <w:rPr>
          <w:rtl/>
          <w:lang w:val="fr-FR" w:eastAsia="fr-FR" w:bidi="ar"/>
        </w:rPr>
        <w:t xml:space="preserve"> كان إذا اضطجع للنوم يقول: (باسمك ربي وضعت جنبي، فاغفر لي ذنبي)</w:t>
      </w:r>
      <w:r w:rsidRPr="00160645">
        <w:rPr>
          <w:position w:val="6"/>
          <w:sz w:val="20"/>
          <w:szCs w:val="20"/>
          <w:rtl/>
          <w:lang w:val="fr-FR" w:eastAsia="fr-FR"/>
        </w:rPr>
        <w:t>(</w:t>
      </w:r>
      <w:r w:rsidRPr="00160645">
        <w:rPr>
          <w:position w:val="6"/>
          <w:sz w:val="20"/>
          <w:szCs w:val="20"/>
          <w:rtl/>
          <w:lang w:val="fr-FR" w:eastAsia="fr-FR"/>
        </w:rPr>
        <w:footnoteReference w:id="704"/>
      </w:r>
      <w:r w:rsidRPr="00160645">
        <w:rPr>
          <w:position w:val="6"/>
          <w:sz w:val="20"/>
          <w:szCs w:val="20"/>
          <w:rtl/>
          <w:lang w:val="fr-FR" w:eastAsia="fr-FR"/>
        </w:rPr>
        <w:t>)</w:t>
      </w:r>
    </w:p>
    <w:p w14:paraId="63131918" w14:textId="7A515217"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عمر أن رسول الله </w:t>
      </w:r>
      <w:r w:rsidRPr="00160645">
        <w:rPr>
          <w:rtl/>
          <w:lang w:val="fr-FR" w:eastAsia="fr-FR" w:bidi="ar"/>
        </w:rPr>
        <w:sym w:font="Abo-thar" w:char="F061"/>
      </w:r>
      <w:r w:rsidRPr="00160645">
        <w:rPr>
          <w:rtl/>
          <w:lang w:val="fr-FR" w:eastAsia="fr-FR" w:bidi="ar"/>
        </w:rPr>
        <w:t xml:space="preserve"> كان إذا أخذ مضطجعه يقول: (الحمد لله الذي كفاني وآواني، وأطعمني وسقاني، والحمد لله)</w:t>
      </w:r>
      <w:r w:rsidRPr="00160645">
        <w:rPr>
          <w:position w:val="6"/>
          <w:sz w:val="20"/>
          <w:szCs w:val="20"/>
          <w:rtl/>
          <w:lang w:val="fr-FR" w:eastAsia="fr-FR"/>
        </w:rPr>
        <w:t>(</w:t>
      </w:r>
      <w:r w:rsidRPr="00160645">
        <w:rPr>
          <w:position w:val="6"/>
          <w:sz w:val="20"/>
          <w:szCs w:val="20"/>
          <w:rtl/>
          <w:lang w:val="fr-FR" w:eastAsia="fr-FR"/>
        </w:rPr>
        <w:footnoteReference w:id="705"/>
      </w:r>
      <w:r w:rsidRPr="00160645">
        <w:rPr>
          <w:position w:val="6"/>
          <w:sz w:val="20"/>
          <w:szCs w:val="20"/>
          <w:rtl/>
          <w:lang w:val="fr-FR" w:eastAsia="fr-FR"/>
        </w:rPr>
        <w:t>)</w:t>
      </w:r>
    </w:p>
    <w:p w14:paraId="6EB69185" w14:textId="202385E0"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أن رسول الله </w:t>
      </w:r>
      <w:r w:rsidRPr="00160645">
        <w:rPr>
          <w:rtl/>
          <w:lang w:val="fr-FR" w:eastAsia="fr-FR" w:bidi="ar"/>
        </w:rPr>
        <w:sym w:font="Abo-thar" w:char="F061"/>
      </w:r>
      <w:r w:rsidRPr="00160645">
        <w:rPr>
          <w:rtl/>
          <w:lang w:val="fr-FR" w:eastAsia="fr-FR" w:bidi="ar"/>
        </w:rPr>
        <w:t xml:space="preserve"> كان يقول إذا أوى إلى فراشه: (الحمد لله الذي أطعمنا، وسقانا، وآوانا وكم ممّن لا مكافئ له ولا مؤوي)</w:t>
      </w:r>
      <w:r w:rsidRPr="00160645">
        <w:rPr>
          <w:position w:val="6"/>
          <w:sz w:val="20"/>
          <w:szCs w:val="20"/>
          <w:rtl/>
          <w:lang w:val="fr-FR" w:eastAsia="fr-FR" w:bidi="ar"/>
        </w:rPr>
        <w:t>(</w:t>
      </w:r>
      <w:r w:rsidRPr="00160645">
        <w:rPr>
          <w:position w:val="6"/>
          <w:sz w:val="20"/>
          <w:szCs w:val="20"/>
          <w:rtl/>
          <w:lang w:val="fr-FR" w:eastAsia="fr-FR" w:bidi="ar"/>
        </w:rPr>
        <w:footnoteReference w:id="706"/>
      </w:r>
      <w:r w:rsidRPr="00160645">
        <w:rPr>
          <w:position w:val="6"/>
          <w:sz w:val="20"/>
          <w:szCs w:val="20"/>
          <w:rtl/>
          <w:lang w:val="fr-FR" w:eastAsia="fr-FR" w:bidi="ar"/>
        </w:rPr>
        <w:t>)</w:t>
      </w:r>
    </w:p>
    <w:p w14:paraId="6CF9996B" w14:textId="0DBA893C"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أن رسول الله </w:t>
      </w:r>
      <w:r w:rsidRPr="00160645">
        <w:rPr>
          <w:rtl/>
          <w:lang w:val="fr-FR" w:eastAsia="fr-FR" w:bidi="ar"/>
        </w:rPr>
        <w:sym w:font="Abo-thar" w:char="F061"/>
      </w:r>
      <w:r w:rsidRPr="00160645">
        <w:rPr>
          <w:rtl/>
          <w:lang w:val="fr-FR" w:eastAsia="fr-FR" w:bidi="ar"/>
        </w:rPr>
        <w:t xml:space="preserve"> كان إذا أوى إلى فراشه كل ليلة جمع كفيه، ثم نفث فيهما، فقرأ: </w:t>
      </w:r>
      <w:r w:rsidR="002327D1">
        <w:rPr>
          <w:rtl/>
          <w:lang w:val="fr-FR" w:eastAsia="fr-FR" w:bidi="ar"/>
        </w:rPr>
        <w:t>﴿</w:t>
      </w:r>
      <w:r w:rsidRPr="00176A93">
        <w:rPr>
          <w:rtl/>
          <w:lang w:val="fr-FR" w:eastAsia="fr-FR" w:bidi="ar"/>
        </w:rPr>
        <w:t xml:space="preserve">قُلْ هُوَ اللَّهُ أَحَدٌ </w:t>
      </w:r>
      <w:r w:rsidR="002327D1">
        <w:rPr>
          <w:rtl/>
          <w:lang w:val="fr-FR" w:eastAsia="fr-FR" w:bidi="ar"/>
        </w:rPr>
        <w:t>﴾</w:t>
      </w:r>
      <w:r w:rsidRPr="00176A93">
        <w:rPr>
          <w:rtl/>
          <w:lang w:val="fr-FR" w:eastAsia="fr-FR" w:bidi="ar"/>
        </w:rPr>
        <w:t xml:space="preserve"> [الإخلاص: 1]</w:t>
      </w:r>
      <w:r w:rsidR="00375A61">
        <w:rPr>
          <w:rtl/>
          <w:lang w:val="fr-FR" w:eastAsia="fr-FR" w:bidi="ar"/>
        </w:rPr>
        <w:t xml:space="preserve"> و</w:t>
      </w:r>
      <w:r w:rsidR="002327D1">
        <w:rPr>
          <w:rtl/>
          <w:lang w:val="fr-FR" w:eastAsia="fr-FR" w:bidi="ar"/>
        </w:rPr>
        <w:t>﴿</w:t>
      </w:r>
      <w:r w:rsidRPr="00176A93">
        <w:rPr>
          <w:rtl/>
          <w:lang w:val="fr-FR" w:eastAsia="fr-FR" w:bidi="ar"/>
        </w:rPr>
        <w:t>قُلْ أَعُوذُ بِرَبِّ الْفَلَقِ</w:t>
      </w:r>
      <w:r w:rsidR="002327D1">
        <w:rPr>
          <w:rtl/>
          <w:lang w:val="fr-FR" w:eastAsia="fr-FR" w:bidi="ar"/>
        </w:rPr>
        <w:t>﴾</w:t>
      </w:r>
      <w:r w:rsidRPr="00176A93">
        <w:rPr>
          <w:rtl/>
          <w:lang w:val="fr-FR" w:eastAsia="fr-FR" w:bidi="ar"/>
        </w:rPr>
        <w:t xml:space="preserve"> [الفلق: 1]</w:t>
      </w:r>
      <w:r w:rsidR="00375A61">
        <w:rPr>
          <w:rtl/>
          <w:lang w:val="fr-FR" w:eastAsia="fr-FR" w:bidi="ar"/>
        </w:rPr>
        <w:t xml:space="preserve"> و</w:t>
      </w:r>
      <w:r w:rsidR="002327D1">
        <w:rPr>
          <w:rtl/>
          <w:lang w:val="fr-FR" w:eastAsia="fr-FR" w:bidi="ar"/>
        </w:rPr>
        <w:t>﴿</w:t>
      </w:r>
      <w:r w:rsidRPr="00176A93">
        <w:rPr>
          <w:rtl/>
          <w:lang w:val="fr-FR" w:eastAsia="fr-FR" w:bidi="ar"/>
        </w:rPr>
        <w:t>قُلْ أَعُوذُ بِرَبِّ النَّاسِ</w:t>
      </w:r>
      <w:r w:rsidR="002327D1">
        <w:rPr>
          <w:rtl/>
          <w:lang w:val="fr-FR" w:eastAsia="fr-FR" w:bidi="ar"/>
        </w:rPr>
        <w:t>﴾</w:t>
      </w:r>
      <w:r w:rsidRPr="00176A93">
        <w:rPr>
          <w:rtl/>
          <w:lang w:val="fr-FR" w:eastAsia="fr-FR" w:bidi="ar"/>
        </w:rPr>
        <w:t xml:space="preserve"> [الناس: 1] </w:t>
      </w:r>
      <w:r w:rsidRPr="00160645">
        <w:rPr>
          <w:rtl/>
          <w:lang w:val="fr-FR" w:eastAsia="fr-FR" w:bidi="ar"/>
        </w:rPr>
        <w:t>ثم مسح بهما ما استطاع من جسده، يبدأ بهما على رأسه ووجهه، وما أقبل من جسده، يفعل ذلك ثلاث مرات</w:t>
      </w:r>
      <w:r w:rsidRPr="00160645">
        <w:rPr>
          <w:position w:val="6"/>
          <w:sz w:val="20"/>
          <w:szCs w:val="20"/>
          <w:rtl/>
          <w:lang w:val="fr-FR" w:eastAsia="fr-FR" w:bidi="ar"/>
        </w:rPr>
        <w:t>(</w:t>
      </w:r>
      <w:r w:rsidRPr="00160645">
        <w:rPr>
          <w:position w:val="6"/>
          <w:sz w:val="20"/>
          <w:szCs w:val="20"/>
          <w:rtl/>
          <w:lang w:val="fr-FR" w:eastAsia="fr-FR" w:bidi="ar"/>
        </w:rPr>
        <w:footnoteReference w:id="707"/>
      </w:r>
      <w:r w:rsidRPr="00160645">
        <w:rPr>
          <w:position w:val="6"/>
          <w:sz w:val="20"/>
          <w:szCs w:val="20"/>
          <w:rtl/>
          <w:lang w:val="fr-FR" w:eastAsia="fr-FR" w:bidi="ar"/>
        </w:rPr>
        <w:t>)</w:t>
      </w:r>
      <w:r w:rsidRPr="00160645">
        <w:rPr>
          <w:rtl/>
          <w:lang w:val="fr-FR" w:eastAsia="fr-FR" w:bidi="ar"/>
        </w:rPr>
        <w:t>.</w:t>
      </w:r>
    </w:p>
    <w:p w14:paraId="3E7F92AF" w14:textId="6162FB62"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حذيفة أن رسول الله </w:t>
      </w:r>
      <w:r w:rsidRPr="00160645">
        <w:rPr>
          <w:rtl/>
          <w:lang w:val="fr-FR" w:eastAsia="fr-FR" w:bidi="ar"/>
        </w:rPr>
        <w:sym w:font="Abo-thar" w:char="F061"/>
      </w:r>
      <w:r w:rsidRPr="00160645">
        <w:rPr>
          <w:rtl/>
          <w:lang w:val="fr-FR" w:eastAsia="fr-FR" w:bidi="ar"/>
        </w:rPr>
        <w:t xml:space="preserve"> كان إذا أوى إلى فراشه وضع يده اليمنى تحت خده الأيمن، وقال: (باسمك اللهم أحيا وأموت)</w:t>
      </w:r>
      <w:r w:rsidRPr="00160645">
        <w:rPr>
          <w:position w:val="6"/>
          <w:sz w:val="20"/>
          <w:szCs w:val="20"/>
          <w:rtl/>
          <w:lang w:val="fr-FR" w:eastAsia="fr-FR" w:bidi="ar"/>
        </w:rPr>
        <w:t>(</w:t>
      </w:r>
      <w:r w:rsidRPr="00160645">
        <w:rPr>
          <w:position w:val="6"/>
          <w:sz w:val="20"/>
          <w:szCs w:val="20"/>
          <w:rtl/>
          <w:lang w:val="fr-FR" w:eastAsia="fr-FR" w:bidi="ar"/>
        </w:rPr>
        <w:footnoteReference w:id="708"/>
      </w:r>
      <w:r w:rsidRPr="00160645">
        <w:rPr>
          <w:position w:val="6"/>
          <w:sz w:val="20"/>
          <w:szCs w:val="20"/>
          <w:rtl/>
          <w:lang w:val="fr-FR" w:eastAsia="fr-FR" w:bidi="ar"/>
        </w:rPr>
        <w:t>)</w:t>
      </w:r>
      <w:r w:rsidRPr="00160645">
        <w:rPr>
          <w:rtl/>
          <w:lang w:val="fr-FR" w:eastAsia="fr-FR" w:bidi="ar"/>
        </w:rPr>
        <w:t xml:space="preserve"> </w:t>
      </w:r>
    </w:p>
    <w:p w14:paraId="3F2B244F" w14:textId="5B0A26BF"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ابن مسعود أن رسول الله </w:t>
      </w:r>
      <w:r w:rsidRPr="00160645">
        <w:rPr>
          <w:rtl/>
          <w:lang w:val="fr-FR" w:eastAsia="fr-FR" w:bidi="ar"/>
        </w:rPr>
        <w:sym w:font="Abo-thar" w:char="F061"/>
      </w:r>
      <w:r w:rsidRPr="00160645">
        <w:rPr>
          <w:rtl/>
          <w:lang w:val="fr-FR" w:eastAsia="fr-FR" w:bidi="ar"/>
        </w:rPr>
        <w:t xml:space="preserve"> كان إذا أوى إلى فراشه وضع يده اليمنى تحت خده الأيمن، وقال: (رب قني عذابك يوم تبعث)، أو قال: (تجمع عبادك)</w:t>
      </w:r>
      <w:r w:rsidRPr="00160645">
        <w:rPr>
          <w:position w:val="6"/>
          <w:sz w:val="20"/>
          <w:szCs w:val="20"/>
          <w:rtl/>
          <w:lang w:val="fr-FR" w:eastAsia="fr-FR" w:bidi="ar"/>
        </w:rPr>
        <w:t>(</w:t>
      </w:r>
      <w:r w:rsidRPr="00160645">
        <w:rPr>
          <w:position w:val="6"/>
          <w:sz w:val="20"/>
          <w:szCs w:val="20"/>
          <w:rtl/>
          <w:lang w:val="fr-FR" w:eastAsia="fr-FR" w:bidi="ar"/>
        </w:rPr>
        <w:footnoteReference w:id="709"/>
      </w:r>
      <w:r w:rsidRPr="00160645">
        <w:rPr>
          <w:position w:val="6"/>
          <w:sz w:val="20"/>
          <w:szCs w:val="20"/>
          <w:rtl/>
          <w:lang w:val="fr-FR" w:eastAsia="fr-FR" w:bidi="ar"/>
        </w:rPr>
        <w:t>)</w:t>
      </w:r>
    </w:p>
    <w:p w14:paraId="751CB147" w14:textId="7475A9FD"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العرباض بن سارية أن رسول الله </w:t>
      </w:r>
      <w:r w:rsidRPr="00160645">
        <w:rPr>
          <w:rtl/>
          <w:lang w:val="fr-FR" w:eastAsia="fr-FR" w:bidi="ar"/>
        </w:rPr>
        <w:sym w:font="Abo-thar" w:char="F061"/>
      </w:r>
      <w:r w:rsidRPr="00160645">
        <w:rPr>
          <w:rtl/>
          <w:lang w:val="fr-FR" w:eastAsia="fr-FR" w:bidi="ar"/>
        </w:rPr>
        <w:t xml:space="preserve"> كان يقرأ المسبّحات قبل أن يرقد، وقال: (إنّ فيهن آية أفضل من ألف آية)</w:t>
      </w:r>
      <w:r w:rsidRPr="00160645">
        <w:rPr>
          <w:position w:val="6"/>
          <w:sz w:val="20"/>
          <w:szCs w:val="20"/>
          <w:rtl/>
          <w:lang w:val="fr-FR" w:eastAsia="fr-FR" w:bidi="ar"/>
        </w:rPr>
        <w:t>(</w:t>
      </w:r>
      <w:r w:rsidRPr="00160645">
        <w:rPr>
          <w:position w:val="6"/>
          <w:sz w:val="20"/>
          <w:szCs w:val="20"/>
          <w:rtl/>
          <w:lang w:val="fr-FR" w:eastAsia="fr-FR" w:bidi="ar"/>
        </w:rPr>
        <w:footnoteReference w:id="710"/>
      </w:r>
      <w:r w:rsidRPr="00160645">
        <w:rPr>
          <w:position w:val="6"/>
          <w:sz w:val="20"/>
          <w:szCs w:val="20"/>
          <w:rtl/>
          <w:lang w:val="fr-FR" w:eastAsia="fr-FR" w:bidi="ar"/>
        </w:rPr>
        <w:t>)</w:t>
      </w:r>
    </w:p>
    <w:p w14:paraId="68C9F50A" w14:textId="6FB805C3"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639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أن رسول الله </w:t>
      </w:r>
      <w:r w:rsidRPr="00160645">
        <w:rPr>
          <w:rtl/>
          <w:lang w:val="fr-FR" w:eastAsia="fr-FR" w:bidi="ar"/>
        </w:rPr>
        <w:sym w:font="Abo-thar" w:char="F061"/>
      </w:r>
      <w:r w:rsidRPr="00160645">
        <w:rPr>
          <w:rtl/>
          <w:lang w:val="fr-FR" w:eastAsia="fr-FR" w:bidi="ar"/>
        </w:rPr>
        <w:t xml:space="preserve"> كان لا ينام حتى يقرأ الزّمر، وبني إسرائيل</w:t>
      </w:r>
      <w:r w:rsidRPr="00160645">
        <w:rPr>
          <w:position w:val="6"/>
          <w:sz w:val="20"/>
          <w:szCs w:val="20"/>
          <w:rtl/>
          <w:lang w:val="fr-FR" w:eastAsia="fr-FR" w:bidi="ar"/>
        </w:rPr>
        <w:t>(</w:t>
      </w:r>
      <w:r w:rsidRPr="00160645">
        <w:rPr>
          <w:position w:val="6"/>
          <w:sz w:val="20"/>
          <w:szCs w:val="20"/>
          <w:rtl/>
          <w:lang w:val="fr-FR" w:eastAsia="fr-FR" w:bidi="ar"/>
        </w:rPr>
        <w:footnoteReference w:id="711"/>
      </w:r>
      <w:r w:rsidRPr="00160645">
        <w:rPr>
          <w:position w:val="6"/>
          <w:sz w:val="20"/>
          <w:szCs w:val="20"/>
          <w:rtl/>
          <w:lang w:val="fr-FR" w:eastAsia="fr-FR" w:bidi="ar"/>
        </w:rPr>
        <w:t>)</w:t>
      </w:r>
      <w:r w:rsidRPr="00160645">
        <w:rPr>
          <w:rtl/>
          <w:lang w:val="fr-FR" w:eastAsia="fr-FR" w:bidi="ar"/>
        </w:rPr>
        <w:t>.</w:t>
      </w:r>
    </w:p>
    <w:p w14:paraId="26CA7167" w14:textId="0833E5EC"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الأزهر الأنماري أن رسول الله </w:t>
      </w:r>
      <w:r w:rsidRPr="00160645">
        <w:rPr>
          <w:rtl/>
          <w:lang w:val="fr-FR" w:eastAsia="fr-FR" w:bidi="ar"/>
        </w:rPr>
        <w:sym w:font="Abo-thar" w:char="F061"/>
      </w:r>
      <w:r w:rsidRPr="00160645">
        <w:rPr>
          <w:rtl/>
          <w:lang w:val="fr-FR" w:eastAsia="fr-FR" w:bidi="ar"/>
        </w:rPr>
        <w:t xml:space="preserve"> كان يقول إذا أخذ مضطجعه من الليل: (باسم الله وضعت جنبي، اللهم اغفر لي ذنبي وأخسئ شيطاني، وفك رهاني واجعلني في النّديّ الأعلى)</w:t>
      </w:r>
      <w:r w:rsidRPr="00160645">
        <w:rPr>
          <w:position w:val="6"/>
          <w:sz w:val="20"/>
          <w:szCs w:val="20"/>
          <w:rtl/>
          <w:lang w:val="fr-FR" w:eastAsia="fr-FR" w:bidi="ar"/>
        </w:rPr>
        <w:t>(</w:t>
      </w:r>
      <w:r w:rsidRPr="00160645">
        <w:rPr>
          <w:position w:val="6"/>
          <w:sz w:val="20"/>
          <w:szCs w:val="20"/>
          <w:rtl/>
          <w:lang w:val="fr-FR" w:eastAsia="fr-FR" w:bidi="ar"/>
        </w:rPr>
        <w:footnoteReference w:id="712"/>
      </w:r>
      <w:r w:rsidRPr="00160645">
        <w:rPr>
          <w:position w:val="6"/>
          <w:sz w:val="20"/>
          <w:szCs w:val="20"/>
          <w:rtl/>
          <w:lang w:val="fr-FR" w:eastAsia="fr-FR" w:bidi="ar"/>
        </w:rPr>
        <w:t>)</w:t>
      </w:r>
    </w:p>
    <w:p w14:paraId="3F6D3E0E" w14:textId="39C71B73"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حفصة قالت: كان رسول الله </w:t>
      </w:r>
      <w:r w:rsidRPr="00160645">
        <w:rPr>
          <w:rtl/>
          <w:lang w:val="fr-FR" w:eastAsia="fr-FR" w:bidi="ar"/>
        </w:rPr>
        <w:sym w:font="Abo-thar" w:char="F061"/>
      </w:r>
      <w:r w:rsidRPr="00160645">
        <w:rPr>
          <w:rtl/>
          <w:lang w:val="fr-FR" w:eastAsia="fr-FR" w:bidi="ar"/>
        </w:rPr>
        <w:t xml:space="preserve"> إذا أوى إلى فراشه وضع يده اليمنى تحت خده، ثم قال: (رب قني عذابك يوم تبعث عبادك ثلاث مرات)</w:t>
      </w:r>
      <w:r w:rsidRPr="00160645">
        <w:rPr>
          <w:position w:val="6"/>
          <w:sz w:val="20"/>
          <w:szCs w:val="20"/>
          <w:rtl/>
          <w:lang w:val="fr-FR" w:eastAsia="fr-FR" w:bidi="ar"/>
        </w:rPr>
        <w:t>(</w:t>
      </w:r>
      <w:r w:rsidRPr="00160645">
        <w:rPr>
          <w:position w:val="6"/>
          <w:sz w:val="20"/>
          <w:szCs w:val="20"/>
          <w:rtl/>
          <w:lang w:val="fr-FR" w:eastAsia="fr-FR" w:bidi="ar"/>
        </w:rPr>
        <w:footnoteReference w:id="713"/>
      </w:r>
      <w:r w:rsidRPr="00160645">
        <w:rPr>
          <w:position w:val="6"/>
          <w:sz w:val="20"/>
          <w:szCs w:val="20"/>
          <w:rtl/>
          <w:lang w:val="fr-FR" w:eastAsia="fr-FR" w:bidi="ar"/>
        </w:rPr>
        <w:t>)</w:t>
      </w:r>
    </w:p>
    <w:p w14:paraId="5CF27D6B" w14:textId="698B0013"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علي أن رسول الله </w:t>
      </w:r>
      <w:r w:rsidRPr="00160645">
        <w:rPr>
          <w:rtl/>
          <w:lang w:val="fr-FR" w:eastAsia="fr-FR" w:bidi="ar"/>
        </w:rPr>
        <w:sym w:font="Abo-thar" w:char="F061"/>
      </w:r>
      <w:r w:rsidRPr="00160645">
        <w:rPr>
          <w:rtl/>
          <w:lang w:val="fr-FR" w:eastAsia="fr-FR" w:bidi="ar"/>
        </w:rPr>
        <w:t xml:space="preserve"> كان يقول عند مضطجعه: (اللهم إني أعوذ بوجهك الكريم، وبكلماتك التامات، من كل دابة أنت آخذ بناصيتها، اللهم أنت تكشف المغرم والمأثم، اللهم لا ينهزم جندك، ولا يخلف وعدك، ولا ينفع ذا الجدّ منك الجدّ، سبحانك اللهم وبحمدك)</w:t>
      </w:r>
      <w:r w:rsidRPr="00160645">
        <w:rPr>
          <w:position w:val="6"/>
          <w:sz w:val="20"/>
          <w:szCs w:val="20"/>
          <w:rtl/>
          <w:lang w:val="fr-FR" w:eastAsia="fr-FR" w:bidi="ar"/>
        </w:rPr>
        <w:t>(</w:t>
      </w:r>
      <w:r w:rsidRPr="00160645">
        <w:rPr>
          <w:position w:val="6"/>
          <w:sz w:val="20"/>
          <w:szCs w:val="20"/>
          <w:rtl/>
          <w:lang w:val="fr-FR" w:eastAsia="fr-FR" w:bidi="ar"/>
        </w:rPr>
        <w:footnoteReference w:id="714"/>
      </w:r>
      <w:r w:rsidRPr="00160645">
        <w:rPr>
          <w:position w:val="6"/>
          <w:sz w:val="20"/>
          <w:szCs w:val="20"/>
          <w:rtl/>
          <w:lang w:val="fr-FR" w:eastAsia="fr-FR" w:bidi="ar"/>
        </w:rPr>
        <w:t>)</w:t>
      </w:r>
    </w:p>
    <w:p w14:paraId="5DC26602" w14:textId="438E1C20"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أن رسول الله </w:t>
      </w:r>
      <w:r w:rsidRPr="00160645">
        <w:rPr>
          <w:rtl/>
          <w:lang w:val="fr-FR" w:eastAsia="fr-FR" w:bidi="ar"/>
        </w:rPr>
        <w:sym w:font="Abo-thar" w:char="F061"/>
      </w:r>
      <w:r w:rsidRPr="00160645">
        <w:rPr>
          <w:rtl/>
          <w:lang w:val="fr-FR" w:eastAsia="fr-FR" w:bidi="ar"/>
        </w:rPr>
        <w:t xml:space="preserve"> كان يدعو عند النوم: (اللهم رب السموات السبع، وربّ العرش العظيم، ربّنا وربّ كل شيء، منزل التوراة والإنجيل والفرقان، فالق الحبّ والنوى، لا إله إلا أنت، أعوذ بك من شرّ كلّ شيء، أنت آخذ بناصيته، أنت الأول فليس قبلك شيء، وأنت الآخر فليس بعدك شيء، وأنت الظاهر ليس فوقك شيء، اقض عنا الدين، وأغننا من الفقر)</w:t>
      </w:r>
      <w:r w:rsidRPr="00160645">
        <w:rPr>
          <w:position w:val="6"/>
          <w:sz w:val="20"/>
          <w:szCs w:val="20"/>
          <w:rtl/>
          <w:lang w:val="fr-FR" w:eastAsia="fr-FR" w:bidi="ar"/>
        </w:rPr>
        <w:t>(</w:t>
      </w:r>
      <w:r w:rsidRPr="00160645">
        <w:rPr>
          <w:position w:val="6"/>
          <w:sz w:val="20"/>
          <w:szCs w:val="20"/>
          <w:rtl/>
          <w:lang w:val="fr-FR" w:eastAsia="fr-FR" w:bidi="ar"/>
        </w:rPr>
        <w:footnoteReference w:id="715"/>
      </w:r>
      <w:r w:rsidRPr="00160645">
        <w:rPr>
          <w:position w:val="6"/>
          <w:sz w:val="20"/>
          <w:szCs w:val="20"/>
          <w:rtl/>
          <w:lang w:val="fr-FR" w:eastAsia="fr-FR" w:bidi="ar"/>
        </w:rPr>
        <w:t>)</w:t>
      </w:r>
    </w:p>
    <w:p w14:paraId="05D04966" w14:textId="65D8AFD6"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كان رسول الله </w:t>
      </w:r>
      <w:r w:rsidRPr="00160645">
        <w:rPr>
          <w:rtl/>
          <w:lang w:val="fr-FR" w:eastAsia="fr-FR" w:bidi="ar"/>
        </w:rPr>
        <w:sym w:font="Abo-thar" w:char="F061"/>
      </w:r>
      <w:r w:rsidRPr="00160645">
        <w:rPr>
          <w:rtl/>
          <w:lang w:val="fr-FR" w:eastAsia="fr-FR" w:bidi="ar"/>
        </w:rPr>
        <w:t xml:space="preserve"> يأمر بفراشه فيفرش له، فيستقبل القبلة، فإذا أوى إليه توسد كفه اليمنى، ثم همس، لا ندري ما يقول، فإذا كان في</w:t>
      </w:r>
      <w:r w:rsidRPr="00160645">
        <w:rPr>
          <w:rFonts w:hint="cs"/>
          <w:rtl/>
          <w:lang w:val="fr-FR" w:eastAsia="fr-FR" w:bidi="ar"/>
        </w:rPr>
        <w:t xml:space="preserve"> </w:t>
      </w:r>
      <w:r w:rsidRPr="00160645">
        <w:rPr>
          <w:rtl/>
          <w:lang w:val="fr-FR" w:eastAsia="fr-FR" w:bidi="ar"/>
        </w:rPr>
        <w:t>آخر ذلك رفع صوته فقال: (اللهم رب السموات السّبع، وربّ العرش العظيم، إله أو رب كل شيء، منزل التّوراة والإنجيل والفرقان، فالق الحبّ والنّوى،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w:t>
      </w:r>
      <w:r w:rsidRPr="00160645">
        <w:rPr>
          <w:position w:val="6"/>
          <w:sz w:val="20"/>
          <w:szCs w:val="20"/>
          <w:rtl/>
          <w:lang w:val="fr-FR" w:eastAsia="fr-FR" w:bidi="ar"/>
        </w:rPr>
        <w:t>(</w:t>
      </w:r>
      <w:r w:rsidRPr="00160645">
        <w:rPr>
          <w:position w:val="6"/>
          <w:sz w:val="20"/>
          <w:szCs w:val="20"/>
          <w:rtl/>
          <w:lang w:val="fr-FR" w:eastAsia="fr-FR" w:bidi="ar"/>
        </w:rPr>
        <w:footnoteReference w:id="716"/>
      </w:r>
      <w:r w:rsidRPr="00160645">
        <w:rPr>
          <w:position w:val="6"/>
          <w:sz w:val="20"/>
          <w:szCs w:val="20"/>
          <w:rtl/>
          <w:lang w:val="fr-FR" w:eastAsia="fr-FR" w:bidi="ar"/>
        </w:rPr>
        <w:t>)</w:t>
      </w:r>
    </w:p>
    <w:p w14:paraId="229C8C66" w14:textId="27C49F21"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خبّاب أن رسول الله </w:t>
      </w:r>
      <w:r w:rsidRPr="00160645">
        <w:rPr>
          <w:rtl/>
          <w:lang w:val="fr-FR" w:eastAsia="fr-FR" w:bidi="ar"/>
        </w:rPr>
        <w:sym w:font="Abo-thar" w:char="F061"/>
      </w:r>
      <w:r w:rsidRPr="00160645">
        <w:rPr>
          <w:rtl/>
          <w:lang w:val="fr-FR" w:eastAsia="fr-FR" w:bidi="ar"/>
        </w:rPr>
        <w:t xml:space="preserve"> لم يأت فراشه قط إلا قرأ: قُلْ يا أَيُّهَا الْكافِرُونَ حتى يختمها</w:t>
      </w:r>
      <w:r w:rsidRPr="00160645">
        <w:rPr>
          <w:position w:val="6"/>
          <w:sz w:val="20"/>
          <w:szCs w:val="20"/>
          <w:rtl/>
          <w:lang w:val="fr-FR" w:eastAsia="fr-FR" w:bidi="ar"/>
        </w:rPr>
        <w:t>(</w:t>
      </w:r>
      <w:r w:rsidRPr="00160645">
        <w:rPr>
          <w:position w:val="6"/>
          <w:sz w:val="20"/>
          <w:szCs w:val="20"/>
          <w:rtl/>
          <w:lang w:val="fr-FR" w:eastAsia="fr-FR" w:bidi="ar"/>
        </w:rPr>
        <w:footnoteReference w:id="717"/>
      </w:r>
      <w:r w:rsidRPr="00160645">
        <w:rPr>
          <w:position w:val="6"/>
          <w:sz w:val="20"/>
          <w:szCs w:val="20"/>
          <w:rtl/>
          <w:lang w:val="fr-FR" w:eastAsia="fr-FR" w:bidi="ar"/>
        </w:rPr>
        <w:t>)</w:t>
      </w:r>
      <w:r w:rsidRPr="00160645">
        <w:rPr>
          <w:rtl/>
          <w:lang w:val="fr-FR" w:eastAsia="fr-FR" w:bidi="ar"/>
        </w:rPr>
        <w:t>.</w:t>
      </w:r>
    </w:p>
    <w:p w14:paraId="6AC2DD53" w14:textId="156FD062"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الله بن عمر قال: كان رسول الله </w:t>
      </w:r>
      <w:r w:rsidRPr="00160645">
        <w:rPr>
          <w:rtl/>
          <w:lang w:val="fr-FR" w:eastAsia="fr-FR" w:bidi="ar"/>
        </w:rPr>
        <w:sym w:font="Abo-thar" w:char="F061"/>
      </w:r>
      <w:r w:rsidRPr="00160645">
        <w:rPr>
          <w:rtl/>
          <w:lang w:val="fr-FR" w:eastAsia="fr-FR" w:bidi="ar"/>
        </w:rPr>
        <w:t xml:space="preserve"> يقول حين يريد أن ينام: (اللهم، فاطر السموات والأرض، عالم الغيب والشهادة، رب كل شيء، وإله كل شيء، أشهد أن لا إله إلا أنت، وحدك لا شريك لك، وان محمدا </w:t>
      </w:r>
      <w:r w:rsidRPr="00160645">
        <w:rPr>
          <w:rtl/>
          <w:lang w:val="fr-FR" w:eastAsia="fr-FR" w:bidi="ar"/>
        </w:rPr>
        <w:sym w:font="Abo-thar" w:char="F061"/>
      </w:r>
      <w:r w:rsidRPr="00160645">
        <w:rPr>
          <w:rtl/>
          <w:lang w:val="fr-FR" w:eastAsia="fr-FR" w:bidi="ar"/>
        </w:rPr>
        <w:t xml:space="preserve"> عبدك ورسولك، والملائكة يشهدون، اللهم أعوذ بك من الشيطان وشركه، وأن أقترف على نفسي إثما أو أجرّه على مسلم)</w:t>
      </w:r>
      <w:r w:rsidRPr="00160645">
        <w:rPr>
          <w:position w:val="6"/>
          <w:sz w:val="20"/>
          <w:szCs w:val="20"/>
          <w:rtl/>
          <w:lang w:val="fr-FR" w:eastAsia="fr-FR" w:bidi="ar"/>
        </w:rPr>
        <w:t>(</w:t>
      </w:r>
      <w:r w:rsidRPr="00160645">
        <w:rPr>
          <w:position w:val="6"/>
          <w:sz w:val="20"/>
          <w:szCs w:val="20"/>
          <w:rtl/>
          <w:lang w:val="fr-FR" w:eastAsia="fr-FR" w:bidi="ar"/>
        </w:rPr>
        <w:footnoteReference w:id="718"/>
      </w:r>
      <w:r w:rsidRPr="00160645">
        <w:rPr>
          <w:position w:val="6"/>
          <w:sz w:val="20"/>
          <w:szCs w:val="20"/>
          <w:rtl/>
          <w:lang w:val="fr-FR" w:eastAsia="fr-FR" w:bidi="ar"/>
        </w:rPr>
        <w:t>)</w:t>
      </w:r>
    </w:p>
    <w:p w14:paraId="50B1A2CD" w14:textId="19B82DC8"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الله بن عمر أن رسول الله </w:t>
      </w:r>
      <w:r w:rsidRPr="00160645">
        <w:rPr>
          <w:rtl/>
          <w:lang w:val="fr-FR" w:eastAsia="fr-FR" w:bidi="ar"/>
        </w:rPr>
        <w:sym w:font="Abo-thar" w:char="F061"/>
      </w:r>
      <w:r w:rsidRPr="00160645">
        <w:rPr>
          <w:rtl/>
          <w:lang w:val="fr-FR" w:eastAsia="fr-FR" w:bidi="ar"/>
        </w:rPr>
        <w:t xml:space="preserve"> إذا اضطجع للنوم يقول:</w:t>
      </w:r>
      <w:r w:rsidRPr="00160645">
        <w:rPr>
          <w:rFonts w:hint="cs"/>
          <w:rtl/>
          <w:lang w:val="fr-FR" w:eastAsia="fr-FR" w:bidi="ar"/>
        </w:rPr>
        <w:t xml:space="preserve"> </w:t>
      </w:r>
      <w:r w:rsidRPr="00160645">
        <w:rPr>
          <w:rtl/>
          <w:lang w:val="fr-FR" w:eastAsia="fr-FR" w:bidi="ar"/>
        </w:rPr>
        <w:t>(باسمك ربي فاغفر لي ذنبي)</w:t>
      </w:r>
      <w:r w:rsidRPr="00160645">
        <w:rPr>
          <w:position w:val="6"/>
          <w:sz w:val="20"/>
          <w:szCs w:val="20"/>
          <w:rtl/>
          <w:lang w:val="fr-FR" w:eastAsia="fr-FR" w:bidi="ar"/>
        </w:rPr>
        <w:t>(</w:t>
      </w:r>
      <w:r w:rsidRPr="00160645">
        <w:rPr>
          <w:position w:val="6"/>
          <w:sz w:val="20"/>
          <w:szCs w:val="20"/>
          <w:rtl/>
          <w:lang w:val="fr-FR" w:eastAsia="fr-FR" w:bidi="ar"/>
        </w:rPr>
        <w:footnoteReference w:id="719"/>
      </w:r>
      <w:r w:rsidRPr="00160645">
        <w:rPr>
          <w:position w:val="6"/>
          <w:sz w:val="20"/>
          <w:szCs w:val="20"/>
          <w:rtl/>
          <w:lang w:val="fr-FR" w:eastAsia="fr-FR" w:bidi="ar"/>
        </w:rPr>
        <w:t>)</w:t>
      </w:r>
    </w:p>
    <w:p w14:paraId="49BF70A8" w14:textId="0CC0BD19"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أن رسول الله </w:t>
      </w:r>
      <w:r w:rsidRPr="00160645">
        <w:rPr>
          <w:rtl/>
          <w:lang w:val="fr-FR" w:eastAsia="fr-FR" w:bidi="ar"/>
        </w:rPr>
        <w:sym w:font="Abo-thar" w:char="F061"/>
      </w:r>
      <w:r w:rsidRPr="00160645">
        <w:rPr>
          <w:rtl/>
          <w:lang w:val="fr-FR" w:eastAsia="fr-FR" w:bidi="ar"/>
        </w:rPr>
        <w:t xml:space="preserve"> كان إذا أراد أن ينام قال: (اللهم قني عذابك يوم تبعث عبادك)</w:t>
      </w:r>
      <w:r w:rsidRPr="00160645">
        <w:rPr>
          <w:position w:val="6"/>
          <w:sz w:val="20"/>
          <w:szCs w:val="20"/>
          <w:rtl/>
          <w:lang w:val="fr-FR" w:eastAsia="fr-FR" w:bidi="ar"/>
        </w:rPr>
        <w:t>(</w:t>
      </w:r>
      <w:r w:rsidRPr="00160645">
        <w:rPr>
          <w:position w:val="6"/>
          <w:sz w:val="20"/>
          <w:szCs w:val="20"/>
          <w:rtl/>
          <w:lang w:val="fr-FR" w:eastAsia="fr-FR" w:bidi="ar"/>
        </w:rPr>
        <w:footnoteReference w:id="720"/>
      </w:r>
      <w:r w:rsidRPr="00160645">
        <w:rPr>
          <w:position w:val="6"/>
          <w:sz w:val="20"/>
          <w:szCs w:val="20"/>
          <w:rtl/>
          <w:lang w:val="fr-FR" w:eastAsia="fr-FR" w:bidi="ar"/>
        </w:rPr>
        <w:t>)</w:t>
      </w:r>
    </w:p>
    <w:p w14:paraId="5051C33C" w14:textId="3135E205"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649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كان رسول الله </w:t>
      </w:r>
      <w:r w:rsidRPr="00160645">
        <w:rPr>
          <w:rtl/>
          <w:lang w:val="fr-FR" w:eastAsia="fr-FR" w:bidi="ar"/>
        </w:rPr>
        <w:sym w:font="Abo-thar" w:char="F061"/>
      </w:r>
      <w:r w:rsidRPr="00160645">
        <w:rPr>
          <w:rtl/>
          <w:lang w:val="fr-FR" w:eastAsia="fr-FR" w:bidi="ar"/>
        </w:rPr>
        <w:t xml:space="preserve"> إذا أوى إلى فراشه قال: (اللهم إني أعوذ بك من الشر وأعوذ بك من الجوع ضجيعا)</w:t>
      </w:r>
      <w:r w:rsidRPr="00160645">
        <w:rPr>
          <w:position w:val="6"/>
          <w:sz w:val="20"/>
          <w:szCs w:val="20"/>
          <w:rtl/>
          <w:lang w:val="fr-FR" w:eastAsia="fr-FR" w:bidi="ar"/>
        </w:rPr>
        <w:t>(</w:t>
      </w:r>
      <w:r w:rsidRPr="00160645">
        <w:rPr>
          <w:position w:val="6"/>
          <w:sz w:val="20"/>
          <w:szCs w:val="20"/>
          <w:rtl/>
          <w:lang w:val="fr-FR" w:eastAsia="fr-FR" w:bidi="ar"/>
        </w:rPr>
        <w:footnoteReference w:id="721"/>
      </w:r>
      <w:r w:rsidRPr="00160645">
        <w:rPr>
          <w:position w:val="6"/>
          <w:sz w:val="20"/>
          <w:szCs w:val="20"/>
          <w:rtl/>
          <w:lang w:val="fr-FR" w:eastAsia="fr-FR" w:bidi="ar"/>
        </w:rPr>
        <w:t>)</w:t>
      </w:r>
    </w:p>
    <w:p w14:paraId="6BBBA558" w14:textId="7D8A7EFA"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علي قال: بت عند رسول الله </w:t>
      </w:r>
      <w:r w:rsidRPr="00160645">
        <w:rPr>
          <w:rtl/>
          <w:lang w:val="fr-FR" w:eastAsia="fr-FR" w:bidi="ar"/>
        </w:rPr>
        <w:sym w:font="Abo-thar" w:char="F061"/>
      </w:r>
      <w:r w:rsidRPr="00160645">
        <w:rPr>
          <w:rtl/>
          <w:lang w:val="fr-FR" w:eastAsia="fr-FR" w:bidi="ar"/>
        </w:rPr>
        <w:t xml:space="preserve"> ذات ليلة فكنت أسمعه إذا فرغ من صلاته وتبوأ مضجعه يقول: (اللهم أعوذ بمعافاتك من عقوبتك، وأعوذ برضاك من سخطك، وأعوذ بك منك، اللهم لا أستطيع ثناء عليك ولو حرصت، لكن أنت كما أثنيت على نفسك</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722"/>
      </w:r>
      <w:r w:rsidRPr="00160645">
        <w:rPr>
          <w:position w:val="6"/>
          <w:sz w:val="20"/>
          <w:szCs w:val="20"/>
          <w:rtl/>
          <w:lang w:val="fr-FR" w:eastAsia="fr-FR" w:bidi="ar"/>
        </w:rPr>
        <w:t>)</w:t>
      </w:r>
    </w:p>
    <w:p w14:paraId="18C304ED" w14:textId="4966083E"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حذيفة ومسلم عن البراء أن رسول الله </w:t>
      </w:r>
      <w:r w:rsidRPr="00160645">
        <w:rPr>
          <w:rtl/>
          <w:lang w:val="fr-FR" w:eastAsia="fr-FR" w:bidi="ar"/>
        </w:rPr>
        <w:sym w:font="Abo-thar" w:char="F061"/>
      </w:r>
      <w:r w:rsidRPr="00160645">
        <w:rPr>
          <w:rtl/>
          <w:lang w:val="fr-FR" w:eastAsia="fr-FR" w:bidi="ar"/>
        </w:rPr>
        <w:t xml:space="preserve"> كان إذا استيقظ قال: (الحمد لله الذي أحيانا بعد ما أماتنا، وإليه النشور)</w:t>
      </w:r>
      <w:r w:rsidRPr="00160645">
        <w:rPr>
          <w:position w:val="6"/>
          <w:sz w:val="20"/>
          <w:szCs w:val="20"/>
          <w:rtl/>
          <w:lang w:val="fr-FR" w:eastAsia="fr-FR" w:bidi="ar"/>
        </w:rPr>
        <w:t>(</w:t>
      </w:r>
      <w:r w:rsidRPr="00160645">
        <w:rPr>
          <w:position w:val="6"/>
          <w:sz w:val="20"/>
          <w:szCs w:val="20"/>
          <w:rtl/>
          <w:lang w:val="fr-FR" w:eastAsia="fr-FR" w:bidi="ar"/>
        </w:rPr>
        <w:footnoteReference w:id="723"/>
      </w:r>
      <w:r w:rsidRPr="00160645">
        <w:rPr>
          <w:position w:val="6"/>
          <w:sz w:val="20"/>
          <w:szCs w:val="20"/>
          <w:rtl/>
          <w:lang w:val="fr-FR" w:eastAsia="fr-FR" w:bidi="ar"/>
        </w:rPr>
        <w:t>)</w:t>
      </w:r>
    </w:p>
    <w:p w14:paraId="0CA0B791" w14:textId="278248F8"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أن رسول الله </w:t>
      </w:r>
      <w:r w:rsidRPr="00160645">
        <w:rPr>
          <w:rtl/>
          <w:lang w:val="fr-FR" w:eastAsia="fr-FR" w:bidi="ar"/>
        </w:rPr>
        <w:sym w:font="Abo-thar" w:char="F061"/>
      </w:r>
      <w:r w:rsidRPr="00160645">
        <w:rPr>
          <w:rtl/>
          <w:lang w:val="fr-FR" w:eastAsia="fr-FR" w:bidi="ar"/>
        </w:rPr>
        <w:t xml:space="preserve"> إذا استيقظ من الليل قال: (لا إله إلا أنت سبحانك، اللهم أستغفرك لذنوبي، وأسألك رحمتك، اللهم زدني علما ولا تزغ قلبي بعد إذ هديتني، وهب لي من لدنك رحمة إنك أنت الوهاب)</w:t>
      </w:r>
      <w:r w:rsidRPr="00160645">
        <w:rPr>
          <w:position w:val="6"/>
          <w:sz w:val="20"/>
          <w:szCs w:val="20"/>
          <w:rtl/>
          <w:lang w:val="fr-FR" w:eastAsia="fr-FR" w:bidi="ar"/>
        </w:rPr>
        <w:t>(</w:t>
      </w:r>
      <w:r w:rsidRPr="00160645">
        <w:rPr>
          <w:position w:val="6"/>
          <w:sz w:val="20"/>
          <w:szCs w:val="20"/>
          <w:rtl/>
          <w:lang w:val="fr-FR" w:eastAsia="fr-FR" w:bidi="ar"/>
        </w:rPr>
        <w:footnoteReference w:id="724"/>
      </w:r>
      <w:r w:rsidRPr="00160645">
        <w:rPr>
          <w:position w:val="6"/>
          <w:sz w:val="20"/>
          <w:szCs w:val="20"/>
          <w:rtl/>
          <w:lang w:val="fr-FR" w:eastAsia="fr-FR" w:bidi="ar"/>
        </w:rPr>
        <w:t>)</w:t>
      </w:r>
    </w:p>
    <w:p w14:paraId="0CAEE363" w14:textId="52A83F5F" w:rsidR="007A4F30" w:rsidRPr="00160645" w:rsidRDefault="007A4F30" w:rsidP="007A4F30">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ربيعة بن كعب الأسلمي أنه سمع رسول الله </w:t>
      </w:r>
      <w:r w:rsidRPr="00160645">
        <w:rPr>
          <w:rtl/>
          <w:lang w:val="fr-FR" w:eastAsia="fr-FR" w:bidi="ar"/>
        </w:rPr>
        <w:sym w:font="Abo-thar" w:char="F061"/>
      </w:r>
      <w:r w:rsidRPr="00160645">
        <w:rPr>
          <w:rtl/>
          <w:lang w:val="fr-FR" w:eastAsia="fr-FR" w:bidi="ar"/>
        </w:rPr>
        <w:t xml:space="preserve"> إذا قام من الليل يصلي يقول: (الحمد لله رب العالمين، القوي)، ثم يقول: (سبحان الله وبحمده القوي)</w:t>
      </w:r>
      <w:r w:rsidRPr="00160645">
        <w:rPr>
          <w:position w:val="6"/>
          <w:sz w:val="20"/>
          <w:szCs w:val="20"/>
          <w:rtl/>
          <w:lang w:val="fr-FR" w:eastAsia="fr-FR" w:bidi="ar"/>
        </w:rPr>
        <w:t>(</w:t>
      </w:r>
      <w:r w:rsidRPr="00160645">
        <w:rPr>
          <w:position w:val="6"/>
          <w:sz w:val="20"/>
          <w:szCs w:val="20"/>
          <w:rtl/>
          <w:lang w:val="fr-FR" w:eastAsia="fr-FR" w:bidi="ar"/>
        </w:rPr>
        <w:footnoteReference w:id="725"/>
      </w:r>
      <w:r w:rsidRPr="00160645">
        <w:rPr>
          <w:position w:val="6"/>
          <w:sz w:val="20"/>
          <w:szCs w:val="20"/>
          <w:rtl/>
          <w:lang w:val="fr-FR" w:eastAsia="fr-FR" w:bidi="ar"/>
        </w:rPr>
        <w:t>)</w:t>
      </w:r>
    </w:p>
    <w:p w14:paraId="1AE1F3F3" w14:textId="15AF706F"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الرحمن بن أبزى قال: كان رسول الله </w:t>
      </w:r>
      <w:r w:rsidRPr="00160645">
        <w:rPr>
          <w:rtl/>
          <w:lang w:val="fr-FR" w:eastAsia="fr-FR" w:bidi="ar"/>
        </w:rPr>
        <w:sym w:font="Abo-thar" w:char="F061"/>
      </w:r>
      <w:r w:rsidRPr="00160645">
        <w:rPr>
          <w:rtl/>
          <w:lang w:val="fr-FR" w:eastAsia="fr-FR" w:bidi="ar"/>
        </w:rPr>
        <w:t xml:space="preserve"> إذا أصبح قال: (أصبحنا على فطرة الإسلام، وكلمة الإخلاص، ودين نبينا محمد </w:t>
      </w:r>
      <w:r w:rsidRPr="00160645">
        <w:rPr>
          <w:rtl/>
          <w:lang w:val="fr-FR" w:eastAsia="fr-FR" w:bidi="ar"/>
        </w:rPr>
        <w:sym w:font="Abo-thar" w:char="F061"/>
      </w:r>
      <w:r w:rsidRPr="00160645">
        <w:rPr>
          <w:rtl/>
          <w:lang w:val="fr-FR" w:eastAsia="fr-FR" w:bidi="ar"/>
        </w:rPr>
        <w:t>، وملة أبينا إبراهيم عليه السلام، حنيفا مسلما، وما أنا من المشركين)</w:t>
      </w:r>
      <w:r w:rsidRPr="00160645">
        <w:rPr>
          <w:position w:val="6"/>
          <w:sz w:val="20"/>
          <w:szCs w:val="20"/>
          <w:rtl/>
          <w:lang w:val="fr-FR" w:eastAsia="fr-FR" w:bidi="ar"/>
        </w:rPr>
        <w:t>(</w:t>
      </w:r>
      <w:r w:rsidRPr="00160645">
        <w:rPr>
          <w:position w:val="6"/>
          <w:sz w:val="20"/>
          <w:szCs w:val="20"/>
          <w:rtl/>
          <w:lang w:val="fr-FR" w:eastAsia="fr-FR" w:bidi="ar"/>
        </w:rPr>
        <w:footnoteReference w:id="726"/>
      </w:r>
      <w:r w:rsidRPr="00160645">
        <w:rPr>
          <w:position w:val="6"/>
          <w:sz w:val="20"/>
          <w:szCs w:val="20"/>
          <w:rtl/>
          <w:lang w:val="fr-FR" w:eastAsia="fr-FR" w:bidi="ar"/>
        </w:rPr>
        <w:t>)</w:t>
      </w:r>
    </w:p>
    <w:p w14:paraId="695865CD" w14:textId="6AF1C5E0"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الله بن أبي أوفى قال: رأيت رسول الله </w:t>
      </w:r>
      <w:r w:rsidRPr="00160645">
        <w:rPr>
          <w:rtl/>
          <w:lang w:val="fr-FR" w:eastAsia="fr-FR" w:bidi="ar"/>
        </w:rPr>
        <w:sym w:font="Abo-thar" w:char="F061"/>
      </w:r>
      <w:r w:rsidRPr="00160645">
        <w:rPr>
          <w:rtl/>
          <w:lang w:val="fr-FR" w:eastAsia="fr-FR" w:bidi="ar"/>
        </w:rPr>
        <w:t xml:space="preserve"> إذا أصبح قال: (أصبحنا وأصبح الملك لله، الكبرياء والعظمة والخلق والليل والنهار، وما سكن فيها لله تعالى، وحده لا شريك له، اللهم اجعل هذا النهار أوله فلاحا، وأوسطه صلاحا، وآخره نجاحا، وأسألك خير الدنيا وخير الآخرة)</w:t>
      </w:r>
      <w:r w:rsidRPr="00160645">
        <w:rPr>
          <w:position w:val="6"/>
          <w:sz w:val="20"/>
          <w:szCs w:val="20"/>
          <w:rtl/>
          <w:lang w:val="fr-FR" w:eastAsia="fr-FR" w:bidi="ar"/>
        </w:rPr>
        <w:t>(</w:t>
      </w:r>
      <w:r w:rsidRPr="00160645">
        <w:rPr>
          <w:position w:val="6"/>
          <w:sz w:val="20"/>
          <w:szCs w:val="20"/>
          <w:rtl/>
          <w:lang w:val="fr-FR" w:eastAsia="fr-FR" w:bidi="ar"/>
        </w:rPr>
        <w:footnoteReference w:id="727"/>
      </w:r>
      <w:r w:rsidRPr="00160645">
        <w:rPr>
          <w:position w:val="6"/>
          <w:sz w:val="20"/>
          <w:szCs w:val="20"/>
          <w:rtl/>
          <w:lang w:val="fr-FR" w:eastAsia="fr-FR" w:bidi="ar"/>
        </w:rPr>
        <w:t>)</w:t>
      </w:r>
    </w:p>
    <w:p w14:paraId="7F464FF9" w14:textId="554B7FEC"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الله بن سعيد قال: سمعت أبي يقول: أن رسول الله </w:t>
      </w:r>
      <w:r w:rsidRPr="00160645">
        <w:rPr>
          <w:rtl/>
          <w:lang w:val="fr-FR" w:eastAsia="fr-FR" w:bidi="ar"/>
        </w:rPr>
        <w:sym w:font="Abo-thar" w:char="F061"/>
      </w:r>
      <w:r w:rsidRPr="00160645">
        <w:rPr>
          <w:rtl/>
          <w:lang w:val="fr-FR" w:eastAsia="fr-FR" w:bidi="ar"/>
        </w:rPr>
        <w:t xml:space="preserve"> كان يقول إذا أصبح: (اللهم بك أصبحنا، وبك أمسينا، وبك نحيا، وبك نموت، وإليك النّشور)، وإذا أمسى قال: (اللهم بك أمسينا، وبك أصبحنا، وبك نحيا وبك نموت، وإليك النشور)</w:t>
      </w:r>
      <w:r w:rsidRPr="00160645">
        <w:rPr>
          <w:position w:val="6"/>
          <w:sz w:val="20"/>
          <w:szCs w:val="20"/>
          <w:rtl/>
          <w:lang w:val="fr-FR" w:eastAsia="fr-FR" w:bidi="ar"/>
        </w:rPr>
        <w:t>(</w:t>
      </w:r>
      <w:r w:rsidRPr="00160645">
        <w:rPr>
          <w:position w:val="6"/>
          <w:sz w:val="20"/>
          <w:szCs w:val="20"/>
          <w:rtl/>
          <w:lang w:val="fr-FR" w:eastAsia="fr-FR" w:bidi="ar"/>
        </w:rPr>
        <w:footnoteReference w:id="728"/>
      </w:r>
      <w:r w:rsidRPr="00160645">
        <w:rPr>
          <w:position w:val="6"/>
          <w:sz w:val="20"/>
          <w:szCs w:val="20"/>
          <w:rtl/>
          <w:lang w:val="fr-FR" w:eastAsia="fr-FR" w:bidi="ar"/>
        </w:rPr>
        <w:t>)</w:t>
      </w:r>
    </w:p>
    <w:p w14:paraId="4776EFE1" w14:textId="1D640257"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أن رسول الله </w:t>
      </w:r>
      <w:r w:rsidRPr="00160645">
        <w:rPr>
          <w:rtl/>
          <w:lang w:val="fr-FR" w:eastAsia="fr-FR" w:bidi="ar"/>
        </w:rPr>
        <w:sym w:font="Abo-thar" w:char="F061"/>
      </w:r>
      <w:r w:rsidRPr="00160645">
        <w:rPr>
          <w:rtl/>
          <w:lang w:val="fr-FR" w:eastAsia="fr-FR" w:bidi="ar"/>
        </w:rPr>
        <w:t xml:space="preserve"> كان يدعو بهذه الدعوات إذا أصبح، وإذا أمسى: (اللهم إني أعوذ بك من فجاءة الخير، وأعوذ بك من فجاءة الشّر)</w:t>
      </w:r>
      <w:r w:rsidRPr="00160645">
        <w:rPr>
          <w:position w:val="6"/>
          <w:sz w:val="20"/>
          <w:szCs w:val="20"/>
          <w:rtl/>
          <w:lang w:val="fr-FR" w:eastAsia="fr-FR" w:bidi="ar"/>
        </w:rPr>
        <w:t>(</w:t>
      </w:r>
      <w:r w:rsidRPr="00160645">
        <w:rPr>
          <w:position w:val="6"/>
          <w:sz w:val="20"/>
          <w:szCs w:val="20"/>
          <w:rtl/>
          <w:lang w:val="fr-FR" w:eastAsia="fr-FR" w:bidi="ar"/>
        </w:rPr>
        <w:footnoteReference w:id="729"/>
      </w:r>
      <w:r w:rsidRPr="00160645">
        <w:rPr>
          <w:position w:val="6"/>
          <w:sz w:val="20"/>
          <w:szCs w:val="20"/>
          <w:rtl/>
          <w:lang w:val="fr-FR" w:eastAsia="fr-FR" w:bidi="ar"/>
        </w:rPr>
        <w:t>)</w:t>
      </w:r>
    </w:p>
    <w:p w14:paraId="38DD5E49" w14:textId="2D548858"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هريرة أن رسول الله </w:t>
      </w:r>
      <w:r w:rsidRPr="00160645">
        <w:rPr>
          <w:rtl/>
          <w:lang w:val="fr-FR" w:eastAsia="fr-FR" w:bidi="ar"/>
        </w:rPr>
        <w:sym w:font="Abo-thar" w:char="F061"/>
      </w:r>
      <w:r w:rsidRPr="00160645">
        <w:rPr>
          <w:rtl/>
          <w:lang w:val="fr-FR" w:eastAsia="fr-FR" w:bidi="ar"/>
        </w:rPr>
        <w:t xml:space="preserve"> كان يقول إذا أصبح: (اللهم بك أصبحنا، وبك أمسينا، وبك نحيا، وبك نموت، وإليك المصير)</w:t>
      </w:r>
      <w:r w:rsidRPr="00160645">
        <w:rPr>
          <w:position w:val="6"/>
          <w:sz w:val="20"/>
          <w:szCs w:val="20"/>
          <w:rtl/>
          <w:lang w:val="fr-FR" w:eastAsia="fr-FR" w:bidi="ar"/>
        </w:rPr>
        <w:t>(</w:t>
      </w:r>
      <w:r w:rsidRPr="00160645">
        <w:rPr>
          <w:position w:val="6"/>
          <w:sz w:val="20"/>
          <w:szCs w:val="20"/>
          <w:rtl/>
          <w:lang w:val="fr-FR" w:eastAsia="fr-FR" w:bidi="ar"/>
        </w:rPr>
        <w:footnoteReference w:id="730"/>
      </w:r>
      <w:r w:rsidRPr="00160645">
        <w:rPr>
          <w:position w:val="6"/>
          <w:sz w:val="20"/>
          <w:szCs w:val="20"/>
          <w:rtl/>
          <w:lang w:val="fr-FR" w:eastAsia="fr-FR" w:bidi="ar"/>
        </w:rPr>
        <w:t>)</w:t>
      </w:r>
    </w:p>
    <w:p w14:paraId="1F76DE4E" w14:textId="471D16A0"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659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أن رسول الله </w:t>
      </w:r>
      <w:r w:rsidRPr="00160645">
        <w:rPr>
          <w:rtl/>
          <w:lang w:val="fr-FR" w:eastAsia="fr-FR" w:bidi="ar"/>
        </w:rPr>
        <w:sym w:font="Abo-thar" w:char="F061"/>
      </w:r>
      <w:r w:rsidRPr="00160645">
        <w:rPr>
          <w:rtl/>
          <w:lang w:val="fr-FR" w:eastAsia="fr-FR" w:bidi="ar"/>
        </w:rPr>
        <w:t xml:space="preserve"> كان يقول إذا أصبح: (أصبحنا والملك والحمد لله، لا شريك له، لا إله إلا هو، وإليه المصير)</w:t>
      </w:r>
      <w:r w:rsidRPr="00160645">
        <w:rPr>
          <w:position w:val="6"/>
          <w:sz w:val="20"/>
          <w:szCs w:val="20"/>
          <w:rtl/>
          <w:lang w:val="fr-FR" w:eastAsia="fr-FR" w:bidi="ar"/>
        </w:rPr>
        <w:t>(</w:t>
      </w:r>
      <w:r w:rsidRPr="00160645">
        <w:rPr>
          <w:position w:val="6"/>
          <w:sz w:val="20"/>
          <w:szCs w:val="20"/>
          <w:rtl/>
          <w:lang w:val="fr-FR" w:eastAsia="fr-FR" w:bidi="ar"/>
        </w:rPr>
        <w:footnoteReference w:id="731"/>
      </w:r>
      <w:r w:rsidRPr="00160645">
        <w:rPr>
          <w:position w:val="6"/>
          <w:sz w:val="20"/>
          <w:szCs w:val="20"/>
          <w:rtl/>
          <w:lang w:val="fr-FR" w:eastAsia="fr-FR" w:bidi="ar"/>
        </w:rPr>
        <w:t>)</w:t>
      </w:r>
    </w:p>
    <w:p w14:paraId="2E3B0A43" w14:textId="2577BF3E"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660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عائشة قالت: كنت أسمع رسول الله </w:t>
      </w:r>
      <w:r w:rsidRPr="00160645">
        <w:rPr>
          <w:rtl/>
          <w:lang w:val="fr-FR" w:eastAsia="fr-FR" w:bidi="ar"/>
        </w:rPr>
        <w:sym w:font="Abo-thar" w:char="F061"/>
      </w:r>
      <w:r w:rsidRPr="00160645">
        <w:rPr>
          <w:rtl/>
          <w:lang w:val="fr-FR" w:eastAsia="fr-FR" w:bidi="ar"/>
        </w:rPr>
        <w:t xml:space="preserve"> إذا أدركه المساء في بيتي يقول: (أمسينا وأمسى الملك لله، والحمد والحول والقوة والسلطان في السموات والأرض، وكل شيء لله رب العالمين، اللهم بك أصبحنا وبك أمسينا، وبك نحيا، وبك نموت، وإليك النشور)</w:t>
      </w:r>
      <w:r w:rsidRPr="00160645">
        <w:rPr>
          <w:position w:val="6"/>
          <w:sz w:val="20"/>
          <w:szCs w:val="20"/>
          <w:rtl/>
          <w:lang w:val="fr-FR" w:eastAsia="fr-FR" w:bidi="ar"/>
        </w:rPr>
        <w:t>(</w:t>
      </w:r>
      <w:r w:rsidRPr="00160645">
        <w:rPr>
          <w:position w:val="6"/>
          <w:sz w:val="20"/>
          <w:szCs w:val="20"/>
          <w:rtl/>
          <w:lang w:val="fr-FR" w:eastAsia="fr-FR" w:bidi="ar"/>
        </w:rPr>
        <w:footnoteReference w:id="732"/>
      </w:r>
      <w:r w:rsidRPr="00160645">
        <w:rPr>
          <w:position w:val="6"/>
          <w:sz w:val="20"/>
          <w:szCs w:val="20"/>
          <w:rtl/>
          <w:lang w:val="fr-FR" w:eastAsia="fr-FR" w:bidi="ar"/>
        </w:rPr>
        <w:t>)</w:t>
      </w:r>
    </w:p>
    <w:p w14:paraId="2A058176" w14:textId="0F327036"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661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البراء بن عازب قال: كان رسول الله </w:t>
      </w:r>
      <w:r w:rsidRPr="00160645">
        <w:rPr>
          <w:rtl/>
          <w:lang w:val="fr-FR" w:eastAsia="fr-FR" w:bidi="ar"/>
        </w:rPr>
        <w:sym w:font="Abo-thar" w:char="F061"/>
      </w:r>
      <w:r w:rsidRPr="00160645">
        <w:rPr>
          <w:rtl/>
          <w:lang w:val="fr-FR" w:eastAsia="fr-FR" w:bidi="ar"/>
        </w:rPr>
        <w:t xml:space="preserve"> يقول إذا أصبح وأمسى: (أصبحنا وأصبح الملك لله لا إله إلا هو وحده لا شريك له، الّلهم إنا نسألك</w:t>
      </w:r>
      <w:r w:rsidRPr="00160645">
        <w:rPr>
          <w:rFonts w:hint="cs"/>
          <w:rtl/>
          <w:lang w:val="fr-FR" w:eastAsia="fr-FR" w:bidi="ar"/>
        </w:rPr>
        <w:t xml:space="preserve"> </w:t>
      </w:r>
      <w:r w:rsidRPr="00160645">
        <w:rPr>
          <w:rtl/>
          <w:lang w:val="fr-FR" w:eastAsia="fr-FR" w:bidi="ar"/>
        </w:rPr>
        <w:t>خير هذا اليوم، وخير ما بعده، ونعوذ بك من شر هذا اليوم، وشر ما بعده، اللهم إني أعوذ بك من شر الكبر وأعوذ بك من عذاب النار)</w:t>
      </w:r>
      <w:r w:rsidRPr="00160645">
        <w:rPr>
          <w:position w:val="6"/>
          <w:sz w:val="20"/>
          <w:szCs w:val="20"/>
          <w:rtl/>
          <w:lang w:val="fr-FR" w:eastAsia="fr-FR" w:bidi="ar"/>
        </w:rPr>
        <w:t>(</w:t>
      </w:r>
      <w:r w:rsidRPr="00160645">
        <w:rPr>
          <w:position w:val="6"/>
          <w:sz w:val="20"/>
          <w:szCs w:val="20"/>
          <w:rtl/>
          <w:lang w:val="fr-FR" w:eastAsia="fr-FR" w:bidi="ar"/>
        </w:rPr>
        <w:footnoteReference w:id="733"/>
      </w:r>
      <w:r w:rsidRPr="00160645">
        <w:rPr>
          <w:position w:val="6"/>
          <w:sz w:val="20"/>
          <w:szCs w:val="20"/>
          <w:rtl/>
          <w:lang w:val="fr-FR" w:eastAsia="fr-FR" w:bidi="ar"/>
        </w:rPr>
        <w:t>)</w:t>
      </w:r>
    </w:p>
    <w:p w14:paraId="30444C88" w14:textId="43A55268"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662</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عن </w:t>
      </w:r>
      <w:r w:rsidRPr="00160645">
        <w:rPr>
          <w:rtl/>
          <w:lang w:val="fr-FR" w:eastAsia="fr-FR" w:bidi="ar"/>
        </w:rPr>
        <w:t xml:space="preserve">عبد الله بن أبي أوفى قال: كان رسول الله </w:t>
      </w:r>
      <w:r w:rsidRPr="00160645">
        <w:rPr>
          <w:rtl/>
          <w:lang w:val="fr-FR" w:eastAsia="fr-FR" w:bidi="ar"/>
        </w:rPr>
        <w:sym w:font="Abo-thar" w:char="F061"/>
      </w:r>
      <w:r w:rsidRPr="00160645">
        <w:rPr>
          <w:rtl/>
          <w:lang w:val="fr-FR" w:eastAsia="fr-FR" w:bidi="ar"/>
        </w:rPr>
        <w:t xml:space="preserve"> يقول إذا أصبح: (أصبحت وأصبح الملك لله تعالى، والكبرياء والعظمة والخلق والنهار والليل وما سكن فيهما لله وحده، لا شريك له، اللهم اجعل أول هذا النهار فلاحا، وأوسطه صلاحا، وآخره نجاحا، أسألك خير الدنيا والآخرة، يا أرحم الراحمين)</w:t>
      </w:r>
      <w:r w:rsidRPr="00160645">
        <w:rPr>
          <w:position w:val="6"/>
          <w:sz w:val="20"/>
          <w:szCs w:val="20"/>
          <w:rtl/>
          <w:lang w:val="fr-FR" w:eastAsia="fr-FR" w:bidi="ar"/>
        </w:rPr>
        <w:t>(</w:t>
      </w:r>
      <w:r w:rsidRPr="00160645">
        <w:rPr>
          <w:position w:val="6"/>
          <w:sz w:val="20"/>
          <w:szCs w:val="20"/>
          <w:rtl/>
          <w:lang w:val="fr-FR" w:eastAsia="fr-FR" w:bidi="ar"/>
        </w:rPr>
        <w:footnoteReference w:id="734"/>
      </w:r>
      <w:r w:rsidRPr="00160645">
        <w:rPr>
          <w:position w:val="6"/>
          <w:sz w:val="20"/>
          <w:szCs w:val="20"/>
          <w:rtl/>
          <w:lang w:val="fr-FR" w:eastAsia="fr-FR" w:bidi="ar"/>
        </w:rPr>
        <w:t>)</w:t>
      </w:r>
    </w:p>
    <w:p w14:paraId="4738CDE1" w14:textId="065E4E06"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663</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أنس أن رسول الله </w:t>
      </w:r>
      <w:r w:rsidRPr="00160645">
        <w:rPr>
          <w:rtl/>
          <w:lang w:val="fr-FR" w:eastAsia="fr-FR" w:bidi="ar"/>
        </w:rPr>
        <w:sym w:font="Abo-thar" w:char="F061"/>
      </w:r>
      <w:r w:rsidRPr="00160645">
        <w:rPr>
          <w:rtl/>
          <w:lang w:val="fr-FR" w:eastAsia="fr-FR" w:bidi="ar"/>
        </w:rPr>
        <w:t xml:space="preserve"> كان يدعو بهذه الدعوات إذا أصبح وإذا أمسى: (اللهم إني أعوذ بك من فجاءة الخير، وأعوذ بك من فجاءة الشر)</w:t>
      </w:r>
      <w:r w:rsidRPr="00160645">
        <w:rPr>
          <w:position w:val="6"/>
          <w:sz w:val="20"/>
          <w:szCs w:val="20"/>
          <w:rtl/>
          <w:lang w:val="fr-FR" w:eastAsia="fr-FR" w:bidi="ar"/>
        </w:rPr>
        <w:t>(</w:t>
      </w:r>
      <w:r w:rsidRPr="00160645">
        <w:rPr>
          <w:position w:val="6"/>
          <w:sz w:val="20"/>
          <w:szCs w:val="20"/>
          <w:rtl/>
          <w:lang w:val="fr-FR" w:eastAsia="fr-FR" w:bidi="ar"/>
        </w:rPr>
        <w:footnoteReference w:id="735"/>
      </w:r>
      <w:r w:rsidRPr="00160645">
        <w:rPr>
          <w:position w:val="6"/>
          <w:sz w:val="20"/>
          <w:szCs w:val="20"/>
          <w:rtl/>
          <w:lang w:val="fr-FR" w:eastAsia="fr-FR" w:bidi="ar"/>
        </w:rPr>
        <w:t>)</w:t>
      </w:r>
    </w:p>
    <w:p w14:paraId="693F0DB9" w14:textId="4390A72C"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664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عبد الرحمن بن أبزى أن رسول الله </w:t>
      </w:r>
      <w:r w:rsidRPr="00160645">
        <w:rPr>
          <w:rtl/>
          <w:lang w:val="fr-FR" w:eastAsia="fr-FR" w:bidi="ar"/>
        </w:rPr>
        <w:sym w:font="Abo-thar" w:char="F061"/>
      </w:r>
      <w:r w:rsidRPr="00160645">
        <w:rPr>
          <w:rtl/>
          <w:lang w:val="fr-FR" w:eastAsia="fr-FR" w:bidi="ar"/>
        </w:rPr>
        <w:t xml:space="preserve"> كان يقول إذا أصبح وإذا أمسى: (أصبحنا على فطرة الإسلام، وأمسينا على فطرة الإسلام، وعلى كلمة الإخلاص، وعلى دين نبينا محمد </w:t>
      </w:r>
      <w:r w:rsidRPr="00160645">
        <w:rPr>
          <w:rtl/>
          <w:lang w:val="fr-FR" w:eastAsia="fr-FR" w:bidi="ar"/>
        </w:rPr>
        <w:sym w:font="Abo-thar" w:char="F061"/>
      </w:r>
      <w:r w:rsidRPr="00160645">
        <w:rPr>
          <w:rtl/>
          <w:lang w:val="fr-FR" w:eastAsia="fr-FR" w:bidi="ar"/>
        </w:rPr>
        <w:t>، وعلى ملة أبينا إبراهيم عليه السلام، حنيفا مسلما، وما كان من المشركين)</w:t>
      </w:r>
      <w:r w:rsidRPr="00160645">
        <w:rPr>
          <w:position w:val="6"/>
          <w:sz w:val="20"/>
          <w:szCs w:val="20"/>
          <w:rtl/>
          <w:lang w:val="fr-FR" w:eastAsia="fr-FR" w:bidi="ar"/>
        </w:rPr>
        <w:t>(</w:t>
      </w:r>
      <w:r w:rsidRPr="00160645">
        <w:rPr>
          <w:position w:val="6"/>
          <w:sz w:val="20"/>
          <w:szCs w:val="20"/>
          <w:rtl/>
          <w:lang w:val="fr-FR" w:eastAsia="fr-FR" w:bidi="ar"/>
        </w:rPr>
        <w:footnoteReference w:id="736"/>
      </w:r>
      <w:r w:rsidRPr="00160645">
        <w:rPr>
          <w:position w:val="6"/>
          <w:sz w:val="20"/>
          <w:szCs w:val="20"/>
          <w:rtl/>
          <w:lang w:val="fr-FR" w:eastAsia="fr-FR" w:bidi="ar"/>
        </w:rPr>
        <w:t>)</w:t>
      </w:r>
    </w:p>
    <w:p w14:paraId="32FE5C02" w14:textId="43D82839"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665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أبي أمامة الباهلي قال: كان رسول الله </w:t>
      </w:r>
      <w:r w:rsidRPr="00160645">
        <w:rPr>
          <w:rtl/>
          <w:lang w:val="fr-FR" w:eastAsia="fr-FR" w:bidi="ar"/>
        </w:rPr>
        <w:sym w:font="Abo-thar" w:char="F061"/>
      </w:r>
      <w:r w:rsidRPr="00160645">
        <w:rPr>
          <w:rtl/>
          <w:lang w:val="fr-FR" w:eastAsia="fr-FR" w:bidi="ar"/>
        </w:rPr>
        <w:t xml:space="preserve"> إذا أصبح وأمسى دعا بهذا الدعاء: (اللهم إنك أحقّ من ذكر، وأحقّ من عبد، وأنصر من ابتغي، وأرأف من ملك، وأجود من سئل، وأوسع من أعطى، أنت الملك لا شريك لك، والفرد لا يهلك، كل شيء هالك إلا وجهك، لن تطاع إلا بإذنك، ولن تعصى إلا بعلمك، تطاع فتشكر، وتعصى فتغفر، أقرب شهيد، وأدنى حفيظ، حلت دون التّصوّر، وأخذت بالنّواصي، وكتبت الآثار، ونسخت الآجال، القلوب لك مفضية، والسّر عندك علانية، الحلال ما أحللت، والحرام ما أحرمت، والدين ما أشرعت، والأمر ما قضيت، والخلق خلقك، والعبد عبدك، وأنت الله رؤوف رحيم، أسألك بنور وجهك الذي أشرقت به السموات والأرض، بكل حق هو لك، وبحق السائلين عليك، أن تقبلني بهذه القراءة، أو في هذه العيشة، وأن تجيرني من النار بقدرتك)</w:t>
      </w:r>
      <w:r w:rsidRPr="00160645">
        <w:rPr>
          <w:position w:val="6"/>
          <w:sz w:val="20"/>
          <w:szCs w:val="20"/>
          <w:rtl/>
          <w:lang w:val="fr-FR" w:eastAsia="fr-FR" w:bidi="ar"/>
        </w:rPr>
        <w:t>(</w:t>
      </w:r>
      <w:r w:rsidRPr="00160645">
        <w:rPr>
          <w:position w:val="6"/>
          <w:sz w:val="20"/>
          <w:szCs w:val="20"/>
          <w:rtl/>
          <w:lang w:val="fr-FR" w:eastAsia="fr-FR" w:bidi="ar"/>
        </w:rPr>
        <w:footnoteReference w:id="737"/>
      </w:r>
      <w:r w:rsidRPr="00160645">
        <w:rPr>
          <w:position w:val="6"/>
          <w:sz w:val="20"/>
          <w:szCs w:val="20"/>
          <w:rtl/>
          <w:lang w:val="fr-FR" w:eastAsia="fr-FR" w:bidi="ar"/>
        </w:rPr>
        <w:t>)</w:t>
      </w:r>
    </w:p>
    <w:p w14:paraId="631C7E7C" w14:textId="5040D111" w:rsidR="00322D44"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666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علي قال: كان رسول الله </w:t>
      </w:r>
      <w:r w:rsidRPr="00160645">
        <w:rPr>
          <w:rtl/>
          <w:lang w:val="fr-FR" w:eastAsia="fr-FR" w:bidi="ar"/>
        </w:rPr>
        <w:sym w:font="Abo-thar" w:char="F061"/>
      </w:r>
      <w:r w:rsidRPr="00160645">
        <w:rPr>
          <w:rtl/>
          <w:lang w:val="fr-FR" w:eastAsia="fr-FR" w:bidi="ar"/>
        </w:rPr>
        <w:t xml:space="preserve"> إذا أمسى قال:</w:t>
      </w:r>
      <w:r w:rsidRPr="00160645">
        <w:rPr>
          <w:rFonts w:hint="cs"/>
          <w:rtl/>
          <w:lang w:val="fr-FR" w:eastAsia="fr-FR" w:bidi="ar"/>
        </w:rPr>
        <w:t xml:space="preserve"> </w:t>
      </w:r>
      <w:r w:rsidRPr="00160645">
        <w:rPr>
          <w:rtl/>
          <w:lang w:val="fr-FR" w:eastAsia="fr-FR" w:bidi="ar"/>
        </w:rPr>
        <w:t>(أمسينا وأمسى الملك لله الواحد القهار، الحمد لله الذي ذهب بالنهار، وجاء بالليل ونحن في عافية، اللهم هذا خلقك قد جاء، فما عملت فيه من سيئة فتجاوز عنها، وما عملت فيه من حسنة فتقبلها، وضعّفها أضعافا مضاعفة، اللهم إنك بجميع حاجتي عالم، وإنك على نجحها قادر، اللهم أنجح الليلة كل حاجة لي، ولا تزدني في دنياي، ولا تنقصني في آخرتي)، وإذا أصبح قال: مثل ذلك</w:t>
      </w:r>
      <w:r w:rsidRPr="00160645">
        <w:rPr>
          <w:position w:val="6"/>
          <w:sz w:val="20"/>
          <w:szCs w:val="20"/>
          <w:rtl/>
          <w:lang w:val="fr-FR" w:eastAsia="fr-FR" w:bidi="ar"/>
        </w:rPr>
        <w:t>(</w:t>
      </w:r>
      <w:r w:rsidRPr="00160645">
        <w:rPr>
          <w:position w:val="6"/>
          <w:sz w:val="20"/>
          <w:szCs w:val="20"/>
          <w:rtl/>
          <w:lang w:val="fr-FR" w:eastAsia="fr-FR" w:bidi="ar"/>
        </w:rPr>
        <w:footnoteReference w:id="738"/>
      </w:r>
      <w:r w:rsidRPr="00160645">
        <w:rPr>
          <w:position w:val="6"/>
          <w:sz w:val="20"/>
          <w:szCs w:val="20"/>
          <w:rtl/>
          <w:lang w:val="fr-FR" w:eastAsia="fr-FR" w:bidi="ar"/>
        </w:rPr>
        <w:t>)</w:t>
      </w:r>
      <w:r w:rsidRPr="00160645">
        <w:rPr>
          <w:rFonts w:hint="cs"/>
          <w:rtl/>
          <w:lang w:val="fr-FR" w:eastAsia="fr-FR" w:bidi="ar"/>
        </w:rPr>
        <w:t>.</w:t>
      </w:r>
    </w:p>
    <w:p w14:paraId="22D42EC5" w14:textId="056D8CF5" w:rsidR="007C07C3" w:rsidRPr="00176A93" w:rsidRDefault="007C07C3" w:rsidP="007C07C3">
      <w:pPr>
        <w:pStyle w:val="aaac"/>
        <w:rPr>
          <w:rtl/>
        </w:rPr>
      </w:pPr>
      <w:r w:rsidRPr="00176A93">
        <w:rPr>
          <w:b/>
          <w:bCs/>
          <w:color w:val="FF0000"/>
          <w:rtl/>
          <w:lang w:bidi="ar"/>
        </w:rPr>
        <w:t xml:space="preserve">[الحديث: </w:t>
      </w:r>
      <w:r w:rsidR="00EE7B2F">
        <w:rPr>
          <w:b/>
          <w:bCs/>
          <w:color w:val="FF0000"/>
          <w:rtl/>
          <w:lang w:bidi="ar"/>
        </w:rPr>
        <w:t>667</w:t>
      </w:r>
      <w:r w:rsidRPr="00176A93">
        <w:rPr>
          <w:b/>
          <w:bCs/>
          <w:color w:val="FF0000"/>
          <w:rtl/>
          <w:lang w:bidi="ar"/>
        </w:rPr>
        <w:t>]</w:t>
      </w:r>
      <w:r>
        <w:rPr>
          <w:rFonts w:hint="cs"/>
          <w:color w:val="FF0000"/>
          <w:rtl/>
          <w:lang w:bidi="ar"/>
        </w:rPr>
        <w:t xml:space="preserve"> </w:t>
      </w:r>
      <w:r w:rsidRPr="00176A93">
        <w:rPr>
          <w:rtl/>
        </w:rPr>
        <w:t>عن أنس قال: قد كان رسول الله</w:t>
      </w:r>
      <w:r>
        <w:rPr>
          <w:rFonts w:hint="cs"/>
          <w:rtl/>
          <w:lang w:val="en-US"/>
        </w:rPr>
        <w:t xml:space="preserve"> </w:t>
      </w:r>
      <w:r>
        <w:rPr>
          <w:rtl/>
          <w:lang w:val="en-US"/>
        </w:rPr>
        <w:sym w:font="Abo-thar" w:char="F061"/>
      </w:r>
      <w:r>
        <w:rPr>
          <w:rtl/>
          <w:lang w:val="en-US"/>
        </w:rPr>
        <w:t xml:space="preserve"> </w:t>
      </w:r>
      <w:r w:rsidRPr="00176A93">
        <w:rPr>
          <w:rtl/>
        </w:rPr>
        <w:t>يفطر من الشهر حتى نظن ألا يصوم، ويصوم حتى نظن ألا يفطر منه شيئا</w:t>
      </w:r>
      <w:r>
        <w:rPr>
          <w:rtl/>
        </w:rPr>
        <w:t>)</w:t>
      </w:r>
      <w:r w:rsidRPr="00176A93">
        <w:rPr>
          <w:position w:val="6"/>
          <w:sz w:val="20"/>
          <w:szCs w:val="20"/>
          <w:rtl/>
        </w:rPr>
        <w:t>(</w:t>
      </w:r>
      <w:r w:rsidRPr="00176A93">
        <w:rPr>
          <w:rStyle w:val="ae"/>
          <w:sz w:val="20"/>
          <w:rtl/>
        </w:rPr>
        <w:footnoteReference w:id="739"/>
      </w:r>
      <w:r w:rsidRPr="00176A93">
        <w:rPr>
          <w:position w:val="6"/>
          <w:sz w:val="20"/>
          <w:szCs w:val="20"/>
          <w:rtl/>
        </w:rPr>
        <w:t>)</w:t>
      </w:r>
    </w:p>
    <w:p w14:paraId="4112FEB4" w14:textId="676782C9" w:rsidR="007C07C3" w:rsidRPr="00176A93" w:rsidRDefault="007C07C3" w:rsidP="007C07C3">
      <w:pPr>
        <w:pStyle w:val="aaac"/>
        <w:rPr>
          <w:rtl/>
        </w:rPr>
      </w:pPr>
      <w:r w:rsidRPr="00176A93">
        <w:rPr>
          <w:b/>
          <w:bCs/>
          <w:color w:val="FF0000"/>
          <w:rtl/>
          <w:lang w:bidi="ar"/>
        </w:rPr>
        <w:t xml:space="preserve">[الحديث: </w:t>
      </w:r>
      <w:r w:rsidR="00EE7B2F">
        <w:rPr>
          <w:b/>
          <w:bCs/>
          <w:color w:val="FF0000"/>
          <w:rtl/>
          <w:lang w:bidi="ar"/>
        </w:rPr>
        <w:t>668</w:t>
      </w:r>
      <w:r w:rsidRPr="00176A93">
        <w:rPr>
          <w:b/>
          <w:bCs/>
          <w:color w:val="FF0000"/>
          <w:rtl/>
          <w:lang w:bidi="ar"/>
        </w:rPr>
        <w:t>]</w:t>
      </w:r>
      <w:r>
        <w:rPr>
          <w:rFonts w:hint="cs"/>
          <w:color w:val="FF0000"/>
          <w:rtl/>
          <w:lang w:bidi="ar"/>
        </w:rPr>
        <w:t xml:space="preserve"> </w:t>
      </w:r>
      <w:r w:rsidRPr="00176A93">
        <w:rPr>
          <w:rtl/>
        </w:rPr>
        <w:t xml:space="preserve">عنه، قال: </w:t>
      </w:r>
      <w:r>
        <w:rPr>
          <w:rtl/>
        </w:rPr>
        <w:t>(</w:t>
      </w:r>
      <w:r w:rsidRPr="00176A93">
        <w:rPr>
          <w:rtl/>
        </w:rPr>
        <w:t>كان رسول الله</w:t>
      </w:r>
      <w:r>
        <w:rPr>
          <w:rFonts w:hint="cs"/>
          <w:rtl/>
          <w:lang w:val="en-US"/>
        </w:rPr>
        <w:t xml:space="preserve"> </w:t>
      </w:r>
      <w:r>
        <w:rPr>
          <w:rtl/>
          <w:lang w:val="en-US"/>
        </w:rPr>
        <w:sym w:font="Abo-thar" w:char="F061"/>
      </w:r>
      <w:r>
        <w:rPr>
          <w:rtl/>
          <w:lang w:val="en-US"/>
        </w:rPr>
        <w:t xml:space="preserve"> </w:t>
      </w:r>
      <w:r w:rsidRPr="00176A93">
        <w:rPr>
          <w:rtl/>
        </w:rPr>
        <w:t>يصوم فلا يفطر حتى نقول: ما في نفس رسول الله</w:t>
      </w:r>
      <w:r>
        <w:rPr>
          <w:rFonts w:hint="cs"/>
          <w:rtl/>
          <w:lang w:val="en-US"/>
        </w:rPr>
        <w:t xml:space="preserve"> </w:t>
      </w:r>
      <w:r>
        <w:rPr>
          <w:rtl/>
          <w:lang w:val="en-US"/>
        </w:rPr>
        <w:sym w:font="Abo-thar" w:char="F061"/>
      </w:r>
      <w:r>
        <w:rPr>
          <w:rtl/>
          <w:lang w:val="en-US"/>
        </w:rPr>
        <w:t xml:space="preserve"> </w:t>
      </w:r>
      <w:r w:rsidRPr="00176A93">
        <w:rPr>
          <w:rtl/>
        </w:rPr>
        <w:t>أن يفطر العام، ثم يفطر حتى نقول: ما في نفس رسول الله</w:t>
      </w:r>
      <w:r>
        <w:rPr>
          <w:rFonts w:hint="cs"/>
          <w:rtl/>
          <w:lang w:val="en-US"/>
        </w:rPr>
        <w:t xml:space="preserve"> </w:t>
      </w:r>
      <w:r>
        <w:rPr>
          <w:rtl/>
          <w:lang w:val="en-US"/>
        </w:rPr>
        <w:sym w:font="Abo-thar" w:char="F061"/>
      </w:r>
      <w:r>
        <w:rPr>
          <w:rtl/>
          <w:lang w:val="en-US"/>
        </w:rPr>
        <w:t xml:space="preserve"> </w:t>
      </w:r>
      <w:r w:rsidRPr="00176A93">
        <w:rPr>
          <w:rtl/>
        </w:rPr>
        <w:t>أن يصوم العام، وكان أحب الصوم إليه في شعبان</w:t>
      </w:r>
      <w:r>
        <w:rPr>
          <w:rtl/>
        </w:rPr>
        <w:t>)</w:t>
      </w:r>
      <w:r w:rsidRPr="00176A93">
        <w:rPr>
          <w:position w:val="6"/>
          <w:sz w:val="20"/>
          <w:szCs w:val="20"/>
          <w:rtl/>
        </w:rPr>
        <w:t>(</w:t>
      </w:r>
      <w:r w:rsidRPr="00176A93">
        <w:rPr>
          <w:rStyle w:val="ae"/>
          <w:sz w:val="20"/>
          <w:rtl/>
        </w:rPr>
        <w:footnoteReference w:id="740"/>
      </w:r>
      <w:r w:rsidRPr="00176A93">
        <w:rPr>
          <w:position w:val="6"/>
          <w:sz w:val="20"/>
          <w:szCs w:val="20"/>
          <w:rtl/>
        </w:rPr>
        <w:t>)</w:t>
      </w:r>
    </w:p>
    <w:p w14:paraId="10C20FA4" w14:textId="795F33F6" w:rsidR="007C07C3" w:rsidRPr="00176A93" w:rsidRDefault="007C07C3" w:rsidP="007C07C3">
      <w:pPr>
        <w:pStyle w:val="aaac"/>
        <w:rPr>
          <w:rtl/>
        </w:rPr>
      </w:pPr>
      <w:r w:rsidRPr="00176A93">
        <w:rPr>
          <w:b/>
          <w:bCs/>
          <w:color w:val="FF0000"/>
          <w:rtl/>
          <w:lang w:bidi="ar"/>
        </w:rPr>
        <w:t xml:space="preserve">[الحديث: </w:t>
      </w:r>
      <w:r w:rsidR="00EE7B2F">
        <w:rPr>
          <w:b/>
          <w:bCs/>
          <w:color w:val="FF0000"/>
          <w:rtl/>
          <w:lang w:bidi="ar"/>
        </w:rPr>
        <w:t>669</w:t>
      </w:r>
      <w:r w:rsidRPr="00176A93">
        <w:rPr>
          <w:b/>
          <w:bCs/>
          <w:color w:val="FF0000"/>
          <w:rtl/>
          <w:lang w:bidi="ar"/>
        </w:rPr>
        <w:t>]</w:t>
      </w:r>
      <w:r>
        <w:rPr>
          <w:rFonts w:hint="cs"/>
          <w:color w:val="FF0000"/>
          <w:rtl/>
          <w:lang w:bidi="ar"/>
        </w:rPr>
        <w:t xml:space="preserve"> </w:t>
      </w:r>
      <w:r w:rsidRPr="00176A93">
        <w:rPr>
          <w:rtl/>
        </w:rPr>
        <w:t xml:space="preserve">عن أنس قال: </w:t>
      </w:r>
      <w:r>
        <w:rPr>
          <w:rtl/>
        </w:rPr>
        <w:t>(</w:t>
      </w:r>
      <w:r w:rsidRPr="00176A93">
        <w:rPr>
          <w:rtl/>
        </w:rPr>
        <w:t>كان رسول الله</w:t>
      </w:r>
      <w:r>
        <w:rPr>
          <w:rFonts w:hint="cs"/>
          <w:rtl/>
          <w:lang w:val="en-US"/>
        </w:rPr>
        <w:t xml:space="preserve"> </w:t>
      </w:r>
      <w:r>
        <w:rPr>
          <w:rtl/>
          <w:lang w:val="en-US"/>
        </w:rPr>
        <w:sym w:font="Abo-thar" w:char="F061"/>
      </w:r>
      <w:r>
        <w:rPr>
          <w:rtl/>
          <w:lang w:val="en-US"/>
        </w:rPr>
        <w:t xml:space="preserve"> </w:t>
      </w:r>
      <w:r w:rsidRPr="00176A93">
        <w:rPr>
          <w:rtl/>
        </w:rPr>
        <w:t>يصوم حتى يقال: صام، ويفطر حتى يقال: أفطر</w:t>
      </w:r>
      <w:r>
        <w:rPr>
          <w:rtl/>
        </w:rPr>
        <w:t>)</w:t>
      </w:r>
      <w:r w:rsidRPr="00176A93">
        <w:rPr>
          <w:position w:val="6"/>
          <w:sz w:val="20"/>
          <w:szCs w:val="20"/>
          <w:rtl/>
        </w:rPr>
        <w:t>(</w:t>
      </w:r>
      <w:r w:rsidRPr="00176A93">
        <w:rPr>
          <w:rStyle w:val="ae"/>
          <w:sz w:val="20"/>
          <w:rtl/>
        </w:rPr>
        <w:footnoteReference w:id="741"/>
      </w:r>
      <w:r w:rsidRPr="00176A93">
        <w:rPr>
          <w:position w:val="6"/>
          <w:sz w:val="20"/>
          <w:szCs w:val="20"/>
          <w:rtl/>
        </w:rPr>
        <w:t>)</w:t>
      </w:r>
    </w:p>
    <w:p w14:paraId="7FDECEA8" w14:textId="053D3DBD" w:rsidR="007C07C3" w:rsidRDefault="007C07C3" w:rsidP="007C07C3">
      <w:pPr>
        <w:pStyle w:val="aaac"/>
        <w:rPr>
          <w:rtl/>
        </w:rPr>
      </w:pPr>
      <w:r w:rsidRPr="00176A93">
        <w:rPr>
          <w:b/>
          <w:bCs/>
          <w:color w:val="FF0000"/>
          <w:rtl/>
          <w:lang w:bidi="ar"/>
        </w:rPr>
        <w:t xml:space="preserve">[الحديث: </w:t>
      </w:r>
      <w:r w:rsidR="00EE7B2F">
        <w:rPr>
          <w:b/>
          <w:bCs/>
          <w:color w:val="FF0000"/>
          <w:rtl/>
          <w:lang w:bidi="ar"/>
        </w:rPr>
        <w:t>670</w:t>
      </w:r>
      <w:r w:rsidRPr="00176A93">
        <w:rPr>
          <w:b/>
          <w:bCs/>
          <w:color w:val="FF0000"/>
          <w:rtl/>
          <w:lang w:bidi="ar"/>
        </w:rPr>
        <w:t>]</w:t>
      </w:r>
      <w:r>
        <w:rPr>
          <w:rFonts w:hint="cs"/>
          <w:color w:val="FF0000"/>
          <w:rtl/>
          <w:lang w:bidi="ar"/>
        </w:rPr>
        <w:t xml:space="preserve"> </w:t>
      </w:r>
      <w:r w:rsidRPr="00176A93">
        <w:rPr>
          <w:rtl/>
        </w:rPr>
        <w:t xml:space="preserve">عن ابن عباس قال: </w:t>
      </w:r>
      <w:r>
        <w:rPr>
          <w:rtl/>
        </w:rPr>
        <w:t>(</w:t>
      </w:r>
      <w:r w:rsidRPr="00176A93">
        <w:rPr>
          <w:rtl/>
        </w:rPr>
        <w:t>كان رسول الله</w:t>
      </w:r>
      <w:r>
        <w:rPr>
          <w:rFonts w:hint="cs"/>
          <w:rtl/>
          <w:lang w:val="en-US"/>
        </w:rPr>
        <w:t xml:space="preserve"> </w:t>
      </w:r>
      <w:r>
        <w:rPr>
          <w:rtl/>
          <w:lang w:val="en-US"/>
        </w:rPr>
        <w:sym w:font="Abo-thar" w:char="F061"/>
      </w:r>
      <w:r>
        <w:rPr>
          <w:rtl/>
          <w:lang w:val="en-US"/>
        </w:rPr>
        <w:t xml:space="preserve"> </w:t>
      </w:r>
      <w:r w:rsidRPr="00176A93">
        <w:rPr>
          <w:rtl/>
        </w:rPr>
        <w:t>يصوم حتى نقول لا يفطر، ويفطر حتى نقول لا يصوم</w:t>
      </w:r>
      <w:r>
        <w:rPr>
          <w:rtl/>
        </w:rPr>
        <w:t>)</w:t>
      </w:r>
      <w:r w:rsidRPr="00176A93">
        <w:rPr>
          <w:position w:val="6"/>
          <w:sz w:val="20"/>
          <w:szCs w:val="20"/>
          <w:rtl/>
        </w:rPr>
        <w:t>(</w:t>
      </w:r>
      <w:r w:rsidRPr="00176A93">
        <w:rPr>
          <w:rStyle w:val="ae"/>
          <w:sz w:val="20"/>
          <w:rtl/>
        </w:rPr>
        <w:footnoteReference w:id="742"/>
      </w:r>
      <w:r w:rsidRPr="00176A93">
        <w:rPr>
          <w:position w:val="6"/>
          <w:sz w:val="20"/>
          <w:szCs w:val="20"/>
          <w:rtl/>
        </w:rPr>
        <w:t>)</w:t>
      </w:r>
    </w:p>
    <w:p w14:paraId="21AAF932" w14:textId="63F89A89" w:rsidR="007C07C3" w:rsidRPr="00176A93" w:rsidRDefault="007C07C3" w:rsidP="007C07C3">
      <w:pPr>
        <w:pStyle w:val="aaac"/>
        <w:rPr>
          <w:rtl/>
        </w:rPr>
      </w:pPr>
      <w:r w:rsidRPr="00176A93">
        <w:rPr>
          <w:b/>
          <w:bCs/>
          <w:color w:val="FF0000"/>
          <w:rtl/>
          <w:lang w:bidi="ar"/>
        </w:rPr>
        <w:t xml:space="preserve">[الحديث: </w:t>
      </w:r>
      <w:r w:rsidR="00EE7B2F">
        <w:rPr>
          <w:b/>
          <w:bCs/>
          <w:color w:val="FF0000"/>
          <w:rtl/>
          <w:lang w:bidi="ar"/>
        </w:rPr>
        <w:t>671</w:t>
      </w:r>
      <w:r w:rsidRPr="00176A93">
        <w:rPr>
          <w:b/>
          <w:bCs/>
          <w:color w:val="FF0000"/>
          <w:rtl/>
          <w:lang w:bidi="ar"/>
        </w:rPr>
        <w:t>]</w:t>
      </w:r>
      <w:r>
        <w:rPr>
          <w:rFonts w:hint="cs"/>
          <w:color w:val="FF0000"/>
          <w:rtl/>
          <w:lang w:bidi="ar"/>
        </w:rPr>
        <w:t xml:space="preserve"> </w:t>
      </w:r>
      <w:r w:rsidRPr="00176A93">
        <w:rPr>
          <w:rtl/>
        </w:rPr>
        <w:t xml:space="preserve">عن عائشة قالت: </w:t>
      </w:r>
      <w:r>
        <w:rPr>
          <w:rtl/>
        </w:rPr>
        <w:t>(</w:t>
      </w:r>
      <w:r w:rsidRPr="00176A93">
        <w:rPr>
          <w:rtl/>
        </w:rPr>
        <w:t>كان رسول الله</w:t>
      </w:r>
      <w:r>
        <w:rPr>
          <w:rFonts w:hint="cs"/>
          <w:rtl/>
          <w:lang w:val="en-US"/>
        </w:rPr>
        <w:t xml:space="preserve"> </w:t>
      </w:r>
      <w:r>
        <w:rPr>
          <w:rtl/>
          <w:lang w:val="en-US"/>
        </w:rPr>
        <w:sym w:font="Abo-thar" w:char="F061"/>
      </w:r>
      <w:r>
        <w:rPr>
          <w:rtl/>
          <w:lang w:val="en-US"/>
        </w:rPr>
        <w:t xml:space="preserve"> </w:t>
      </w:r>
      <w:r w:rsidRPr="00176A93">
        <w:rPr>
          <w:rtl/>
        </w:rPr>
        <w:t>يصوم حتى نقول لا يفطر، ويفطر حتى نقول لا يصوم</w:t>
      </w:r>
      <w:r>
        <w:rPr>
          <w:rtl/>
        </w:rPr>
        <w:t>)</w:t>
      </w:r>
      <w:r w:rsidRPr="00BB5ED8">
        <w:rPr>
          <w:position w:val="6"/>
          <w:sz w:val="20"/>
          <w:szCs w:val="20"/>
          <w:rtl/>
        </w:rPr>
        <w:t>(</w:t>
      </w:r>
      <w:r w:rsidRPr="00BB5ED8">
        <w:rPr>
          <w:rStyle w:val="ae"/>
          <w:sz w:val="20"/>
          <w:rtl/>
        </w:rPr>
        <w:footnoteReference w:id="743"/>
      </w:r>
      <w:r w:rsidRPr="00BB5ED8">
        <w:rPr>
          <w:position w:val="6"/>
          <w:sz w:val="20"/>
          <w:szCs w:val="20"/>
          <w:rtl/>
        </w:rPr>
        <w:t>)</w:t>
      </w:r>
    </w:p>
    <w:p w14:paraId="3726B7E0" w14:textId="59CC6AFD" w:rsidR="007C07C3" w:rsidRPr="00176A93" w:rsidRDefault="007C07C3" w:rsidP="007C07C3">
      <w:pPr>
        <w:pStyle w:val="aaac"/>
        <w:rPr>
          <w:rtl/>
        </w:rPr>
      </w:pPr>
      <w:r w:rsidRPr="00176A93">
        <w:rPr>
          <w:b/>
          <w:bCs/>
          <w:color w:val="FF0000"/>
          <w:rtl/>
          <w:lang w:bidi="ar"/>
        </w:rPr>
        <w:t xml:space="preserve">[الحديث: </w:t>
      </w:r>
      <w:r w:rsidR="00EE7B2F">
        <w:rPr>
          <w:b/>
          <w:bCs/>
          <w:color w:val="FF0000"/>
          <w:rtl/>
          <w:lang w:bidi="ar"/>
        </w:rPr>
        <w:t>672</w:t>
      </w:r>
      <w:r w:rsidRPr="00176A93">
        <w:rPr>
          <w:b/>
          <w:bCs/>
          <w:color w:val="FF0000"/>
          <w:rtl/>
          <w:lang w:bidi="ar"/>
        </w:rPr>
        <w:t>]</w:t>
      </w:r>
      <w:r>
        <w:rPr>
          <w:rFonts w:hint="cs"/>
          <w:color w:val="FF0000"/>
          <w:rtl/>
          <w:lang w:bidi="ar"/>
        </w:rPr>
        <w:t xml:space="preserve"> </w:t>
      </w:r>
      <w:r w:rsidRPr="00176A93">
        <w:rPr>
          <w:rtl/>
        </w:rPr>
        <w:t xml:space="preserve">عن أسامة بن زيد </w:t>
      </w:r>
      <w:r>
        <w:rPr>
          <w:rtl/>
        </w:rPr>
        <w:t>(</w:t>
      </w:r>
      <w:r w:rsidRPr="00176A93">
        <w:rPr>
          <w:rtl/>
        </w:rPr>
        <w:t>أن رسول الله</w:t>
      </w:r>
      <w:r>
        <w:rPr>
          <w:rFonts w:hint="cs"/>
          <w:rtl/>
          <w:lang w:val="en-US"/>
        </w:rPr>
        <w:t xml:space="preserve"> </w:t>
      </w:r>
      <w:r>
        <w:rPr>
          <w:rtl/>
          <w:lang w:val="en-US"/>
        </w:rPr>
        <w:sym w:font="Abo-thar" w:char="F061"/>
      </w:r>
      <w:r>
        <w:rPr>
          <w:rtl/>
          <w:lang w:val="en-US"/>
        </w:rPr>
        <w:t xml:space="preserve"> </w:t>
      </w:r>
      <w:r w:rsidRPr="00176A93">
        <w:rPr>
          <w:rtl/>
        </w:rPr>
        <w:t>كان يسرد الصوم فيقال لا يفطر، ويفطر فيقال لا يصوم</w:t>
      </w:r>
      <w:r>
        <w:rPr>
          <w:rtl/>
        </w:rPr>
        <w:t>)</w:t>
      </w:r>
      <w:r w:rsidRPr="00BB5ED8">
        <w:rPr>
          <w:position w:val="6"/>
          <w:sz w:val="20"/>
          <w:szCs w:val="20"/>
        </w:rPr>
        <w:t>(</w:t>
      </w:r>
      <w:r w:rsidRPr="00BB5ED8">
        <w:rPr>
          <w:rStyle w:val="ae"/>
          <w:sz w:val="20"/>
        </w:rPr>
        <w:footnoteReference w:id="744"/>
      </w:r>
      <w:r w:rsidRPr="00BB5ED8">
        <w:rPr>
          <w:position w:val="6"/>
          <w:sz w:val="20"/>
          <w:szCs w:val="20"/>
        </w:rPr>
        <w:t>)</w:t>
      </w:r>
    </w:p>
    <w:p w14:paraId="6368D581" w14:textId="07AC8428" w:rsidR="007C07C3" w:rsidRDefault="007C07C3" w:rsidP="007C07C3">
      <w:pPr>
        <w:pStyle w:val="aaac"/>
        <w:rPr>
          <w:rtl/>
        </w:rPr>
      </w:pPr>
      <w:r w:rsidRPr="00176A93">
        <w:rPr>
          <w:b/>
          <w:bCs/>
          <w:color w:val="FF0000"/>
          <w:rtl/>
          <w:lang w:bidi="ar"/>
        </w:rPr>
        <w:t xml:space="preserve">[الحديث: </w:t>
      </w:r>
      <w:r w:rsidR="00EE7B2F">
        <w:rPr>
          <w:b/>
          <w:bCs/>
          <w:color w:val="FF0000"/>
          <w:rtl/>
          <w:lang w:bidi="ar"/>
        </w:rPr>
        <w:t>673</w:t>
      </w:r>
      <w:r w:rsidRPr="00176A93">
        <w:rPr>
          <w:b/>
          <w:bCs/>
          <w:color w:val="FF0000"/>
          <w:rtl/>
          <w:lang w:bidi="ar"/>
        </w:rPr>
        <w:t>]</w:t>
      </w:r>
      <w:r>
        <w:rPr>
          <w:rFonts w:hint="cs"/>
          <w:color w:val="FF0000"/>
          <w:rtl/>
          <w:lang w:bidi="ar"/>
        </w:rPr>
        <w:t xml:space="preserve"> </w:t>
      </w:r>
      <w:r w:rsidRPr="00176A93">
        <w:rPr>
          <w:rtl/>
        </w:rPr>
        <w:t>عن ابن عباس قال: ما صام رسول الله</w:t>
      </w:r>
      <w:r>
        <w:rPr>
          <w:rFonts w:hint="cs"/>
          <w:rtl/>
          <w:lang w:val="en-US"/>
        </w:rPr>
        <w:t xml:space="preserve"> </w:t>
      </w:r>
      <w:r>
        <w:rPr>
          <w:rtl/>
          <w:lang w:val="en-US"/>
        </w:rPr>
        <w:sym w:font="Abo-thar" w:char="F061"/>
      </w:r>
      <w:r>
        <w:rPr>
          <w:rtl/>
          <w:lang w:val="en-US"/>
        </w:rPr>
        <w:t xml:space="preserve"> </w:t>
      </w:r>
      <w:r w:rsidRPr="00176A93">
        <w:rPr>
          <w:rtl/>
        </w:rPr>
        <w:t xml:space="preserve">شهرا كاملا غير رمضان، وكان يصوم حتى يقول القائل لا والله ما يفطر، ويفطر حتى يقول القائل لا والله لا يصوم، زاد النسائي </w:t>
      </w:r>
      <w:r>
        <w:rPr>
          <w:rtl/>
        </w:rPr>
        <w:t>(</w:t>
      </w:r>
      <w:r w:rsidRPr="00176A93">
        <w:rPr>
          <w:rtl/>
        </w:rPr>
        <w:t>وما صام شهرا متتابعا غير رمضان منذ قدم المدينة</w:t>
      </w:r>
      <w:r>
        <w:rPr>
          <w:rtl/>
        </w:rPr>
        <w:t>)</w:t>
      </w:r>
      <w:r w:rsidRPr="00176A93">
        <w:rPr>
          <w:position w:val="6"/>
          <w:sz w:val="20"/>
          <w:szCs w:val="20"/>
          <w:rtl/>
        </w:rPr>
        <w:t>(</w:t>
      </w:r>
      <w:r w:rsidRPr="00176A93">
        <w:rPr>
          <w:rStyle w:val="ae"/>
          <w:sz w:val="20"/>
          <w:rtl/>
        </w:rPr>
        <w:footnoteReference w:id="745"/>
      </w:r>
      <w:r w:rsidRPr="00176A93">
        <w:rPr>
          <w:position w:val="6"/>
          <w:sz w:val="20"/>
          <w:szCs w:val="20"/>
          <w:rtl/>
        </w:rPr>
        <w:t>)</w:t>
      </w:r>
    </w:p>
    <w:p w14:paraId="47D39A7E" w14:textId="19B7EF0B" w:rsidR="007C07C3" w:rsidRPr="00E46576" w:rsidRDefault="007C07C3" w:rsidP="007C07C3">
      <w:pPr>
        <w:pStyle w:val="aaac"/>
        <w:rPr>
          <w:rtl/>
          <w:lang w:val="en-US" w:eastAsia="en-US"/>
        </w:rPr>
      </w:pPr>
      <w:r w:rsidRPr="00E46576">
        <w:rPr>
          <w:b/>
          <w:bCs/>
          <w:color w:val="FF0000"/>
          <w:rtl/>
          <w:lang w:val="en-US" w:eastAsia="en-US" w:bidi="ar"/>
        </w:rPr>
        <w:t xml:space="preserve">[الحديث: </w:t>
      </w:r>
      <w:r w:rsidR="00EE7B2F">
        <w:rPr>
          <w:b/>
          <w:bCs/>
          <w:color w:val="FF0000"/>
          <w:rtl/>
          <w:lang w:val="en-US" w:eastAsia="en-US" w:bidi="ar"/>
        </w:rPr>
        <w:t>674</w:t>
      </w:r>
      <w:r w:rsidRPr="00E46576">
        <w:rPr>
          <w:b/>
          <w:bCs/>
          <w:color w:val="FF0000"/>
          <w:rtl/>
          <w:lang w:val="en-US" w:eastAsia="en-US" w:bidi="ar"/>
        </w:rPr>
        <w:t>]</w:t>
      </w:r>
      <w:r>
        <w:rPr>
          <w:rFonts w:hint="cs"/>
          <w:color w:val="FF0000"/>
          <w:rtl/>
          <w:lang w:val="en-US" w:eastAsia="en-US" w:bidi="ar"/>
        </w:rPr>
        <w:t xml:space="preserve"> </w:t>
      </w:r>
      <w:r w:rsidRPr="00E46576">
        <w:rPr>
          <w:rtl/>
          <w:lang w:val="en-US" w:eastAsia="en-US"/>
        </w:rPr>
        <w:t xml:space="preserve">عن عائشة قالت: </w:t>
      </w:r>
      <w:r>
        <w:rPr>
          <w:rFonts w:hint="cs"/>
          <w:rtl/>
          <w:lang w:val="en-US" w:eastAsia="en-US"/>
        </w:rPr>
        <w:t>(</w:t>
      </w:r>
      <w:r w:rsidRPr="00E46576">
        <w:rPr>
          <w:rtl/>
          <w:lang w:val="en-US" w:eastAsia="en-US"/>
        </w:rPr>
        <w:t>ما رأيت رسول الله</w:t>
      </w:r>
      <w:r>
        <w:rPr>
          <w:rFonts w:hint="cs"/>
          <w:rtl/>
          <w:lang w:val="en-US"/>
        </w:rPr>
        <w:t xml:space="preserve"> </w:t>
      </w:r>
      <w:r>
        <w:rPr>
          <w:rtl/>
          <w:lang w:val="en-US"/>
        </w:rPr>
        <w:sym w:font="Abo-thar" w:char="F061"/>
      </w:r>
      <w:r>
        <w:rPr>
          <w:rtl/>
          <w:lang w:val="en-US"/>
        </w:rPr>
        <w:t xml:space="preserve"> </w:t>
      </w:r>
      <w:r w:rsidRPr="00E46576">
        <w:rPr>
          <w:rtl/>
          <w:lang w:val="en-US" w:eastAsia="en-US"/>
        </w:rPr>
        <w:t>استكمل صيام شهر قط إلا شهر رمضان</w:t>
      </w:r>
      <w:r>
        <w:rPr>
          <w:rFonts w:hint="cs"/>
          <w:rtl/>
          <w:lang w:val="en-US" w:eastAsia="en-US"/>
        </w:rPr>
        <w:t>)، وفي رواية</w:t>
      </w:r>
      <w:r w:rsidRPr="00E46576">
        <w:rPr>
          <w:rtl/>
          <w:lang w:val="en-US" w:eastAsia="en-US"/>
        </w:rPr>
        <w:t>:</w:t>
      </w:r>
      <w:r>
        <w:rPr>
          <w:rFonts w:hint="cs"/>
          <w:rtl/>
          <w:lang w:val="en-US" w:eastAsia="en-US"/>
        </w:rPr>
        <w:t xml:space="preserve"> (</w:t>
      </w:r>
      <w:r w:rsidRPr="00E46576">
        <w:rPr>
          <w:rtl/>
          <w:lang w:val="en-US" w:eastAsia="en-US"/>
        </w:rPr>
        <w:t>لم أره صام من شهر قط أكثر من صيامه في شعبان، كان يصوم شعبان كله، كان يصوم شعبان إلا قليلا</w:t>
      </w:r>
      <w:r>
        <w:rPr>
          <w:rFonts w:hint="cs"/>
          <w:rtl/>
          <w:lang w:val="en-US" w:eastAsia="en-US"/>
        </w:rPr>
        <w:t>)</w:t>
      </w:r>
      <w:r w:rsidRPr="00E46576">
        <w:rPr>
          <w:position w:val="6"/>
          <w:sz w:val="20"/>
          <w:szCs w:val="20"/>
          <w:rtl/>
          <w:lang w:val="en-US" w:eastAsia="en-US"/>
        </w:rPr>
        <w:t xml:space="preserve"> </w:t>
      </w:r>
      <w:r w:rsidRPr="00460F0D">
        <w:rPr>
          <w:position w:val="6"/>
          <w:sz w:val="20"/>
          <w:szCs w:val="20"/>
          <w:rtl/>
          <w:lang w:val="en-US" w:eastAsia="en-US"/>
        </w:rPr>
        <w:t>(</w:t>
      </w:r>
      <w:r w:rsidRPr="00460F0D">
        <w:rPr>
          <w:rStyle w:val="ae"/>
          <w:sz w:val="20"/>
          <w:rtl/>
          <w:lang w:val="en-US" w:eastAsia="en-US"/>
        </w:rPr>
        <w:footnoteReference w:id="746"/>
      </w:r>
      <w:r w:rsidRPr="00460F0D">
        <w:rPr>
          <w:position w:val="6"/>
          <w:sz w:val="20"/>
          <w:szCs w:val="20"/>
          <w:rtl/>
          <w:lang w:val="en-US" w:eastAsia="en-US"/>
        </w:rPr>
        <w:t>)</w:t>
      </w:r>
    </w:p>
    <w:p w14:paraId="1BDAAB71" w14:textId="61E13608" w:rsidR="007C07C3" w:rsidRPr="00E46576" w:rsidRDefault="007C07C3" w:rsidP="007C07C3">
      <w:pPr>
        <w:pStyle w:val="aaac"/>
        <w:rPr>
          <w:rtl/>
          <w:lang w:val="en-US" w:eastAsia="en-US"/>
        </w:rPr>
      </w:pPr>
      <w:r w:rsidRPr="00E46576">
        <w:rPr>
          <w:b/>
          <w:bCs/>
          <w:color w:val="FF0000"/>
          <w:rtl/>
          <w:lang w:val="en-US" w:eastAsia="en-US" w:bidi="ar"/>
        </w:rPr>
        <w:t xml:space="preserve">[الحديث: </w:t>
      </w:r>
      <w:r w:rsidR="00EE7B2F">
        <w:rPr>
          <w:b/>
          <w:bCs/>
          <w:color w:val="FF0000"/>
          <w:rtl/>
          <w:lang w:val="en-US" w:eastAsia="en-US" w:bidi="ar"/>
        </w:rPr>
        <w:t>675</w:t>
      </w:r>
      <w:r w:rsidRPr="00E46576">
        <w:rPr>
          <w:b/>
          <w:bCs/>
          <w:color w:val="FF0000"/>
          <w:rtl/>
          <w:lang w:val="en-US" w:eastAsia="en-US" w:bidi="ar"/>
        </w:rPr>
        <w:t>]</w:t>
      </w:r>
      <w:r>
        <w:rPr>
          <w:rFonts w:hint="cs"/>
          <w:color w:val="FF0000"/>
          <w:rtl/>
          <w:lang w:val="en-US" w:eastAsia="en-US" w:bidi="ar"/>
        </w:rPr>
        <w:t xml:space="preserve"> </w:t>
      </w:r>
      <w:r w:rsidRPr="00E46576">
        <w:rPr>
          <w:rtl/>
          <w:lang w:val="en-US" w:eastAsia="en-US"/>
        </w:rPr>
        <w:t xml:space="preserve">عن أم سلمة قالت: </w:t>
      </w:r>
      <w:r>
        <w:rPr>
          <w:rtl/>
          <w:lang w:val="en-US" w:eastAsia="en-US"/>
        </w:rPr>
        <w:t>(</w:t>
      </w:r>
      <w:r w:rsidRPr="00E46576">
        <w:rPr>
          <w:rtl/>
          <w:lang w:val="en-US" w:eastAsia="en-US"/>
        </w:rPr>
        <w:t>ما رأيت رسول الله</w:t>
      </w:r>
      <w:r>
        <w:rPr>
          <w:rFonts w:hint="cs"/>
          <w:rtl/>
          <w:lang w:val="en-US"/>
        </w:rPr>
        <w:t xml:space="preserve"> </w:t>
      </w:r>
      <w:r>
        <w:rPr>
          <w:rtl/>
          <w:lang w:val="en-US"/>
        </w:rPr>
        <w:sym w:font="Abo-thar" w:char="F061"/>
      </w:r>
      <w:r>
        <w:rPr>
          <w:rtl/>
          <w:lang w:val="en-US"/>
        </w:rPr>
        <w:t xml:space="preserve"> </w:t>
      </w:r>
      <w:r w:rsidRPr="00E46576">
        <w:rPr>
          <w:rtl/>
          <w:lang w:val="en-US" w:eastAsia="en-US"/>
        </w:rPr>
        <w:t>يصوم شهرين متتابعين إلا شعبان ورمضان</w:t>
      </w:r>
      <w:r>
        <w:rPr>
          <w:rtl/>
          <w:lang w:val="en-US" w:eastAsia="en-US"/>
        </w:rPr>
        <w:t>)</w:t>
      </w:r>
      <w:r w:rsidRPr="00460F0D">
        <w:rPr>
          <w:position w:val="6"/>
          <w:sz w:val="20"/>
          <w:szCs w:val="20"/>
          <w:rtl/>
          <w:lang w:val="en-US" w:eastAsia="en-US"/>
        </w:rPr>
        <w:t>(</w:t>
      </w:r>
      <w:r w:rsidRPr="00460F0D">
        <w:rPr>
          <w:rStyle w:val="ae"/>
          <w:sz w:val="20"/>
          <w:rtl/>
          <w:lang w:val="en-US" w:eastAsia="en-US"/>
        </w:rPr>
        <w:footnoteReference w:id="747"/>
      </w:r>
      <w:r w:rsidRPr="00460F0D">
        <w:rPr>
          <w:position w:val="6"/>
          <w:sz w:val="20"/>
          <w:szCs w:val="20"/>
          <w:rtl/>
          <w:lang w:val="en-US" w:eastAsia="en-US"/>
        </w:rPr>
        <w:t>)</w:t>
      </w:r>
    </w:p>
    <w:p w14:paraId="2EEFD575" w14:textId="72C4F91E" w:rsidR="007C07C3" w:rsidRPr="00E46576" w:rsidRDefault="007C07C3" w:rsidP="007C07C3">
      <w:pPr>
        <w:pStyle w:val="aaac"/>
        <w:rPr>
          <w:rtl/>
          <w:lang w:val="en-US" w:eastAsia="en-US"/>
        </w:rPr>
      </w:pPr>
      <w:r w:rsidRPr="00E46576">
        <w:rPr>
          <w:b/>
          <w:bCs/>
          <w:color w:val="FF0000"/>
          <w:rtl/>
          <w:lang w:val="en-US" w:eastAsia="en-US" w:bidi="ar"/>
        </w:rPr>
        <w:t xml:space="preserve">[الحديث: </w:t>
      </w:r>
      <w:r w:rsidR="00EE7B2F">
        <w:rPr>
          <w:b/>
          <w:bCs/>
          <w:color w:val="FF0000"/>
          <w:rtl/>
          <w:lang w:val="en-US" w:eastAsia="en-US" w:bidi="ar"/>
        </w:rPr>
        <w:t>676</w:t>
      </w:r>
      <w:r w:rsidRPr="00E46576">
        <w:rPr>
          <w:b/>
          <w:bCs/>
          <w:color w:val="FF0000"/>
          <w:rtl/>
          <w:lang w:val="en-US" w:eastAsia="en-US" w:bidi="ar"/>
        </w:rPr>
        <w:t>]</w:t>
      </w:r>
      <w:r>
        <w:rPr>
          <w:rFonts w:hint="cs"/>
          <w:color w:val="FF0000"/>
          <w:rtl/>
          <w:lang w:val="en-US" w:eastAsia="en-US" w:bidi="ar"/>
        </w:rPr>
        <w:t xml:space="preserve"> </w:t>
      </w:r>
      <w:r w:rsidRPr="00E46576">
        <w:rPr>
          <w:rtl/>
          <w:lang w:val="en-US" w:eastAsia="en-US"/>
        </w:rPr>
        <w:t xml:space="preserve">عن أم سلمة قالت: </w:t>
      </w:r>
      <w:r>
        <w:rPr>
          <w:rtl/>
          <w:lang w:val="en-US" w:eastAsia="en-US"/>
        </w:rPr>
        <w:t>(</w:t>
      </w:r>
      <w:r w:rsidRPr="00E46576">
        <w:rPr>
          <w:rtl/>
          <w:lang w:val="en-US" w:eastAsia="en-US"/>
        </w:rPr>
        <w:t>لم يكن رسول الله</w:t>
      </w:r>
      <w:r>
        <w:rPr>
          <w:rFonts w:hint="cs"/>
          <w:rtl/>
          <w:lang w:val="en-US"/>
        </w:rPr>
        <w:t xml:space="preserve"> </w:t>
      </w:r>
      <w:r>
        <w:rPr>
          <w:rtl/>
          <w:lang w:val="en-US"/>
        </w:rPr>
        <w:sym w:font="Abo-thar" w:char="F061"/>
      </w:r>
      <w:r>
        <w:rPr>
          <w:rtl/>
          <w:lang w:val="en-US"/>
        </w:rPr>
        <w:t xml:space="preserve"> </w:t>
      </w:r>
      <w:r w:rsidRPr="00E46576">
        <w:rPr>
          <w:rtl/>
          <w:lang w:val="en-US" w:eastAsia="en-US"/>
        </w:rPr>
        <w:t>يصوم من السنة شهرا تاما إلا شعبان كان يصل شعبان برمضان</w:t>
      </w:r>
      <w:r>
        <w:rPr>
          <w:rtl/>
          <w:lang w:val="en-US" w:eastAsia="en-US"/>
        </w:rPr>
        <w:t>)</w:t>
      </w:r>
      <w:r w:rsidRPr="00460F0D">
        <w:rPr>
          <w:position w:val="6"/>
          <w:sz w:val="20"/>
          <w:szCs w:val="20"/>
          <w:rtl/>
          <w:lang w:val="en-US" w:eastAsia="en-US"/>
        </w:rPr>
        <w:t>(</w:t>
      </w:r>
      <w:r w:rsidRPr="00460F0D">
        <w:rPr>
          <w:rStyle w:val="ae"/>
          <w:sz w:val="20"/>
          <w:rtl/>
          <w:lang w:val="en-US" w:eastAsia="en-US"/>
        </w:rPr>
        <w:footnoteReference w:id="748"/>
      </w:r>
      <w:r w:rsidRPr="00460F0D">
        <w:rPr>
          <w:position w:val="6"/>
          <w:sz w:val="20"/>
          <w:szCs w:val="20"/>
          <w:rtl/>
          <w:lang w:val="en-US" w:eastAsia="en-US"/>
        </w:rPr>
        <w:t>)</w:t>
      </w:r>
    </w:p>
    <w:p w14:paraId="41DCC750" w14:textId="57F9243E" w:rsidR="007C07C3" w:rsidRPr="00E46576" w:rsidRDefault="007C07C3" w:rsidP="007C07C3">
      <w:pPr>
        <w:pStyle w:val="aaac"/>
        <w:rPr>
          <w:rtl/>
          <w:lang w:val="en-US" w:eastAsia="en-US"/>
        </w:rPr>
      </w:pPr>
      <w:r w:rsidRPr="00E46576">
        <w:rPr>
          <w:b/>
          <w:bCs/>
          <w:color w:val="FF0000"/>
          <w:rtl/>
          <w:lang w:val="en-US" w:eastAsia="en-US" w:bidi="ar"/>
        </w:rPr>
        <w:t xml:space="preserve">[الحديث: </w:t>
      </w:r>
      <w:r w:rsidR="00EE7B2F">
        <w:rPr>
          <w:b/>
          <w:bCs/>
          <w:color w:val="FF0000"/>
          <w:rtl/>
          <w:lang w:val="en-US" w:eastAsia="en-US" w:bidi="ar"/>
        </w:rPr>
        <w:t>677</w:t>
      </w:r>
      <w:r w:rsidRPr="00E46576">
        <w:rPr>
          <w:b/>
          <w:bCs/>
          <w:color w:val="FF0000"/>
          <w:rtl/>
          <w:lang w:val="en-US" w:eastAsia="en-US" w:bidi="ar"/>
        </w:rPr>
        <w:t>]</w:t>
      </w:r>
      <w:r>
        <w:rPr>
          <w:rFonts w:hint="cs"/>
          <w:color w:val="FF0000"/>
          <w:rtl/>
          <w:lang w:val="en-US" w:eastAsia="en-US" w:bidi="ar"/>
        </w:rPr>
        <w:t xml:space="preserve"> </w:t>
      </w:r>
      <w:r w:rsidRPr="00E46576">
        <w:rPr>
          <w:rtl/>
          <w:lang w:val="en-US" w:eastAsia="en-US"/>
        </w:rPr>
        <w:t xml:space="preserve">عن أسامة بن زيد قال: قلت يا رسول الله: لم أرك تصوم من شهر من الشهور ما تصوم من شعبان؟ قال: </w:t>
      </w:r>
      <w:r>
        <w:rPr>
          <w:rtl/>
          <w:lang w:val="en-US" w:eastAsia="en-US"/>
        </w:rPr>
        <w:t>(</w:t>
      </w:r>
      <w:r w:rsidRPr="00E46576">
        <w:rPr>
          <w:rtl/>
          <w:lang w:val="en-US" w:eastAsia="en-US"/>
        </w:rPr>
        <w:t>ذاك شهر يغفل الناس عنه بين رجب ورمضان، وهو شهر ترفع فيه الأعمال إلى رب العالمين، فأحب أن يرفع عملي وأنا صائم</w:t>
      </w:r>
      <w:r>
        <w:rPr>
          <w:rtl/>
          <w:lang w:val="en-US" w:eastAsia="en-US"/>
        </w:rPr>
        <w:t>)،</w:t>
      </w:r>
      <w:r w:rsidRPr="00E46576">
        <w:rPr>
          <w:rtl/>
          <w:lang w:val="en-US" w:eastAsia="en-US"/>
        </w:rPr>
        <w:t xml:space="preserve"> وفي لفظ </w:t>
      </w:r>
      <w:r>
        <w:rPr>
          <w:rtl/>
          <w:lang w:val="en-US" w:eastAsia="en-US"/>
        </w:rPr>
        <w:t>(</w:t>
      </w:r>
      <w:r w:rsidRPr="00E46576">
        <w:rPr>
          <w:rtl/>
          <w:lang w:val="en-US" w:eastAsia="en-US"/>
        </w:rPr>
        <w:t>يعرض عملي</w:t>
      </w:r>
      <w:r>
        <w:rPr>
          <w:rtl/>
          <w:lang w:val="en-US" w:eastAsia="en-US"/>
        </w:rPr>
        <w:t>)</w:t>
      </w:r>
      <w:r w:rsidRPr="00460F0D">
        <w:rPr>
          <w:position w:val="6"/>
          <w:sz w:val="20"/>
          <w:szCs w:val="20"/>
          <w:rtl/>
          <w:lang w:val="en-US" w:eastAsia="en-US"/>
        </w:rPr>
        <w:t>(</w:t>
      </w:r>
      <w:r w:rsidRPr="00460F0D">
        <w:rPr>
          <w:rStyle w:val="ae"/>
          <w:sz w:val="20"/>
          <w:rtl/>
          <w:lang w:val="en-US" w:eastAsia="en-US"/>
        </w:rPr>
        <w:footnoteReference w:id="749"/>
      </w:r>
      <w:r w:rsidRPr="00460F0D">
        <w:rPr>
          <w:position w:val="6"/>
          <w:sz w:val="20"/>
          <w:szCs w:val="20"/>
          <w:rtl/>
          <w:lang w:val="en-US" w:eastAsia="en-US"/>
        </w:rPr>
        <w:t>)</w:t>
      </w:r>
    </w:p>
    <w:p w14:paraId="4DD731C9" w14:textId="1DA5CBCF" w:rsidR="007C07C3" w:rsidRDefault="007C07C3" w:rsidP="007C07C3">
      <w:pPr>
        <w:pStyle w:val="aaac"/>
        <w:rPr>
          <w:rtl/>
          <w:lang w:val="en-US" w:eastAsia="en-US"/>
        </w:rPr>
      </w:pPr>
      <w:r w:rsidRPr="00E46576">
        <w:rPr>
          <w:b/>
          <w:bCs/>
          <w:color w:val="FF0000"/>
          <w:rtl/>
          <w:lang w:val="en-US" w:eastAsia="en-US" w:bidi="ar"/>
        </w:rPr>
        <w:t xml:space="preserve">[الحديث: </w:t>
      </w:r>
      <w:r w:rsidR="00EE7B2F">
        <w:rPr>
          <w:b/>
          <w:bCs/>
          <w:color w:val="FF0000"/>
          <w:rtl/>
          <w:lang w:val="en-US" w:eastAsia="en-US" w:bidi="ar"/>
        </w:rPr>
        <w:t>678</w:t>
      </w:r>
      <w:r w:rsidRPr="00E46576">
        <w:rPr>
          <w:b/>
          <w:bCs/>
          <w:color w:val="FF0000"/>
          <w:rtl/>
          <w:lang w:val="en-US" w:eastAsia="en-US" w:bidi="ar"/>
        </w:rPr>
        <w:t>]</w:t>
      </w:r>
      <w:r>
        <w:rPr>
          <w:rFonts w:hint="cs"/>
          <w:color w:val="FF0000"/>
          <w:rtl/>
          <w:lang w:val="en-US" w:eastAsia="en-US" w:bidi="ar"/>
        </w:rPr>
        <w:t xml:space="preserve"> </w:t>
      </w:r>
      <w:r w:rsidRPr="00E46576">
        <w:rPr>
          <w:rtl/>
          <w:lang w:val="en-US" w:eastAsia="en-US"/>
        </w:rPr>
        <w:t xml:space="preserve">عن أسامة بن زيد قال: </w:t>
      </w:r>
      <w:r>
        <w:rPr>
          <w:rtl/>
          <w:lang w:val="en-US" w:eastAsia="en-US"/>
        </w:rPr>
        <w:t>(</w:t>
      </w:r>
      <w:r w:rsidRPr="00E46576">
        <w:rPr>
          <w:rtl/>
          <w:lang w:val="en-US" w:eastAsia="en-US"/>
        </w:rPr>
        <w:t>كان رسول الله</w:t>
      </w:r>
      <w:r>
        <w:rPr>
          <w:rFonts w:hint="cs"/>
          <w:rtl/>
          <w:lang w:val="en-US"/>
        </w:rPr>
        <w:t xml:space="preserve"> </w:t>
      </w:r>
      <w:r>
        <w:rPr>
          <w:rtl/>
          <w:lang w:val="en-US"/>
        </w:rPr>
        <w:sym w:font="Abo-thar" w:char="F061"/>
      </w:r>
      <w:r>
        <w:rPr>
          <w:rtl/>
          <w:lang w:val="en-US"/>
        </w:rPr>
        <w:t xml:space="preserve"> </w:t>
      </w:r>
      <w:r w:rsidRPr="00E46576">
        <w:rPr>
          <w:rtl/>
          <w:lang w:val="en-US" w:eastAsia="en-US"/>
        </w:rPr>
        <w:t>لا يدع صيام يوم الاثنين والخميس</w:t>
      </w:r>
      <w:r>
        <w:rPr>
          <w:rtl/>
          <w:lang w:val="en-US" w:eastAsia="en-US"/>
        </w:rPr>
        <w:t>)،</w:t>
      </w:r>
      <w:r w:rsidRPr="00E46576">
        <w:rPr>
          <w:rtl/>
          <w:lang w:val="en-US" w:eastAsia="en-US"/>
        </w:rPr>
        <w:t xml:space="preserve"> فقيل يا رسول الله: ما نراك تدع صيام هذين اليومين؟ قال: </w:t>
      </w:r>
      <w:r>
        <w:rPr>
          <w:rtl/>
          <w:lang w:val="en-US" w:eastAsia="en-US"/>
        </w:rPr>
        <w:t>(</w:t>
      </w:r>
      <w:r w:rsidRPr="00E46576">
        <w:rPr>
          <w:rtl/>
          <w:lang w:val="en-US" w:eastAsia="en-US"/>
        </w:rPr>
        <w:t>هما يومان</w:t>
      </w:r>
      <w:r>
        <w:rPr>
          <w:rFonts w:hint="cs"/>
          <w:rtl/>
          <w:lang w:val="en-US" w:eastAsia="en-US"/>
        </w:rPr>
        <w:t xml:space="preserve"> </w:t>
      </w:r>
      <w:r w:rsidRPr="00E46576">
        <w:rPr>
          <w:rtl/>
          <w:lang w:val="en-US" w:eastAsia="en-US"/>
        </w:rPr>
        <w:t>تعرض فيهما الأعمال على الله، فأحب أن يعرض لي فيهما عمل صالح</w:t>
      </w:r>
      <w:r>
        <w:rPr>
          <w:rtl/>
          <w:lang w:val="en-US" w:eastAsia="en-US"/>
        </w:rPr>
        <w:t>)</w:t>
      </w:r>
      <w:r w:rsidRPr="00E46576">
        <w:rPr>
          <w:position w:val="6"/>
          <w:sz w:val="20"/>
          <w:szCs w:val="20"/>
          <w:rtl/>
          <w:lang w:val="en-US" w:eastAsia="en-US"/>
        </w:rPr>
        <w:t>(</w:t>
      </w:r>
      <w:r w:rsidRPr="00E46576">
        <w:rPr>
          <w:rStyle w:val="ae"/>
          <w:sz w:val="20"/>
          <w:rtl/>
          <w:lang w:val="en-US" w:eastAsia="en-US"/>
        </w:rPr>
        <w:footnoteReference w:id="750"/>
      </w:r>
      <w:r w:rsidRPr="00E46576">
        <w:rPr>
          <w:position w:val="6"/>
          <w:sz w:val="20"/>
          <w:szCs w:val="20"/>
          <w:rtl/>
          <w:lang w:val="en-US" w:eastAsia="en-US"/>
        </w:rPr>
        <w:t>)</w:t>
      </w:r>
    </w:p>
    <w:p w14:paraId="539DD12C" w14:textId="1AC894FF" w:rsidR="007C07C3" w:rsidRDefault="007C07C3" w:rsidP="007C07C3">
      <w:pPr>
        <w:pStyle w:val="aaac"/>
        <w:rPr>
          <w:rtl/>
        </w:rPr>
      </w:pPr>
      <w:r w:rsidRPr="0042419D">
        <w:rPr>
          <w:b/>
          <w:bCs/>
          <w:color w:val="FF0000"/>
          <w:rtl/>
          <w:lang w:bidi="ar"/>
        </w:rPr>
        <w:t xml:space="preserve">[الحديث: </w:t>
      </w:r>
      <w:r w:rsidR="00EE7B2F">
        <w:rPr>
          <w:b/>
          <w:bCs/>
          <w:color w:val="FF0000"/>
          <w:rtl/>
          <w:lang w:bidi="ar"/>
        </w:rPr>
        <w:t>679</w:t>
      </w:r>
      <w:r w:rsidRPr="0042419D">
        <w:rPr>
          <w:b/>
          <w:bCs/>
          <w:color w:val="FF0000"/>
          <w:rtl/>
          <w:lang w:bidi="ar"/>
        </w:rPr>
        <w:t>]</w:t>
      </w:r>
      <w:r>
        <w:rPr>
          <w:rFonts w:hint="cs"/>
          <w:color w:val="FF0000"/>
          <w:rtl/>
          <w:lang w:bidi="ar"/>
        </w:rPr>
        <w:t xml:space="preserve"> </w:t>
      </w:r>
      <w:r>
        <w:rPr>
          <w:rtl/>
        </w:rPr>
        <w:t>عن أبي هريرة (أن رسول الله</w:t>
      </w:r>
      <w:r>
        <w:rPr>
          <w:rFonts w:hint="cs"/>
          <w:rtl/>
          <w:lang w:val="en-US"/>
        </w:rPr>
        <w:t xml:space="preserve"> </w:t>
      </w:r>
      <w:r>
        <w:rPr>
          <w:rtl/>
          <w:lang w:val="en-US"/>
        </w:rPr>
        <w:sym w:font="Abo-thar" w:char="F061"/>
      </w:r>
      <w:r>
        <w:rPr>
          <w:rtl/>
          <w:lang w:val="en-US"/>
        </w:rPr>
        <w:t xml:space="preserve"> </w:t>
      </w:r>
      <w:r>
        <w:rPr>
          <w:rtl/>
        </w:rPr>
        <w:t>كان يصوم الاثنين، والخميس، قيل يا رسول الله: إنك تصوم الاثنين والخميس؟ فقال: (إن يوم الاثنين والخميس، يغفر الله تعالى فيهما لكل مسلم، إلا كل متهاجرين يقول: دعهما حتى يصطلحا، فأحب أن يعرض عملي وأنا صائم)</w:t>
      </w:r>
      <w:r w:rsidRPr="00BB5ED8">
        <w:rPr>
          <w:position w:val="6"/>
          <w:sz w:val="20"/>
          <w:szCs w:val="20"/>
          <w:rtl/>
        </w:rPr>
        <w:t>(</w:t>
      </w:r>
      <w:r w:rsidRPr="00BB5ED8">
        <w:rPr>
          <w:rStyle w:val="ae"/>
          <w:sz w:val="20"/>
          <w:rtl/>
        </w:rPr>
        <w:footnoteReference w:id="751"/>
      </w:r>
      <w:r w:rsidRPr="00BB5ED8">
        <w:rPr>
          <w:position w:val="6"/>
          <w:sz w:val="20"/>
          <w:szCs w:val="20"/>
          <w:rtl/>
        </w:rPr>
        <w:t>)</w:t>
      </w:r>
    </w:p>
    <w:p w14:paraId="686E6710" w14:textId="155F90F3" w:rsidR="007C07C3" w:rsidRDefault="007C07C3" w:rsidP="007C07C3">
      <w:pPr>
        <w:pStyle w:val="aaac"/>
        <w:rPr>
          <w:rtl/>
        </w:rPr>
      </w:pPr>
      <w:r w:rsidRPr="0042419D">
        <w:rPr>
          <w:b/>
          <w:bCs/>
          <w:color w:val="FF0000"/>
          <w:rtl/>
          <w:lang w:bidi="ar"/>
        </w:rPr>
        <w:t xml:space="preserve">[الحديث: </w:t>
      </w:r>
      <w:r w:rsidR="00EE7B2F">
        <w:rPr>
          <w:b/>
          <w:bCs/>
          <w:color w:val="FF0000"/>
          <w:rtl/>
          <w:lang w:bidi="ar"/>
        </w:rPr>
        <w:t>680</w:t>
      </w:r>
      <w:r w:rsidRPr="0042419D">
        <w:rPr>
          <w:b/>
          <w:bCs/>
          <w:color w:val="FF0000"/>
          <w:rtl/>
          <w:lang w:bidi="ar"/>
        </w:rPr>
        <w:t>]</w:t>
      </w:r>
      <w:r>
        <w:rPr>
          <w:rFonts w:hint="cs"/>
          <w:color w:val="FF0000"/>
          <w:rtl/>
          <w:lang w:bidi="ar"/>
        </w:rPr>
        <w:t xml:space="preserve"> </w:t>
      </w:r>
      <w:r>
        <w:rPr>
          <w:rtl/>
        </w:rPr>
        <w:t>عن عائشة (أن رسول الله</w:t>
      </w:r>
      <w:r>
        <w:rPr>
          <w:rFonts w:hint="cs"/>
          <w:rtl/>
          <w:lang w:val="en-US"/>
        </w:rPr>
        <w:t xml:space="preserve"> </w:t>
      </w:r>
      <w:r>
        <w:rPr>
          <w:rtl/>
          <w:lang w:val="en-US"/>
        </w:rPr>
        <w:sym w:font="Abo-thar" w:char="F061"/>
      </w:r>
      <w:r>
        <w:rPr>
          <w:rtl/>
          <w:lang w:val="en-US"/>
        </w:rPr>
        <w:t xml:space="preserve"> </w:t>
      </w:r>
      <w:r>
        <w:rPr>
          <w:rtl/>
        </w:rPr>
        <w:t>كان يتحرى صيام الاثنين، والخميس)</w:t>
      </w:r>
      <w:r w:rsidRPr="00BB5ED8">
        <w:rPr>
          <w:position w:val="6"/>
          <w:sz w:val="20"/>
          <w:szCs w:val="20"/>
          <w:rtl/>
        </w:rPr>
        <w:t>(</w:t>
      </w:r>
      <w:r w:rsidRPr="00BB5ED8">
        <w:rPr>
          <w:rStyle w:val="ae"/>
          <w:sz w:val="20"/>
          <w:rtl/>
        </w:rPr>
        <w:footnoteReference w:id="752"/>
      </w:r>
      <w:r w:rsidRPr="00BB5ED8">
        <w:rPr>
          <w:position w:val="6"/>
          <w:sz w:val="20"/>
          <w:szCs w:val="20"/>
          <w:rtl/>
        </w:rPr>
        <w:t>)</w:t>
      </w:r>
    </w:p>
    <w:p w14:paraId="6E74C819" w14:textId="0D734219" w:rsidR="007C07C3" w:rsidRDefault="007C07C3" w:rsidP="007C07C3">
      <w:pPr>
        <w:pStyle w:val="aaac"/>
        <w:rPr>
          <w:rtl/>
        </w:rPr>
      </w:pPr>
      <w:r w:rsidRPr="0042419D">
        <w:rPr>
          <w:b/>
          <w:bCs/>
          <w:color w:val="FF0000"/>
          <w:rtl/>
          <w:lang w:bidi="ar"/>
        </w:rPr>
        <w:t xml:space="preserve">[الحديث: </w:t>
      </w:r>
      <w:r w:rsidR="00EE7B2F">
        <w:rPr>
          <w:b/>
          <w:bCs/>
          <w:color w:val="FF0000"/>
          <w:rtl/>
          <w:lang w:bidi="ar"/>
        </w:rPr>
        <w:t>681</w:t>
      </w:r>
      <w:r w:rsidRPr="0042419D">
        <w:rPr>
          <w:b/>
          <w:bCs/>
          <w:color w:val="FF0000"/>
          <w:rtl/>
          <w:lang w:bidi="ar"/>
        </w:rPr>
        <w:t>]</w:t>
      </w:r>
      <w:r>
        <w:rPr>
          <w:rFonts w:hint="cs"/>
          <w:color w:val="FF0000"/>
          <w:rtl/>
          <w:lang w:bidi="ar"/>
        </w:rPr>
        <w:t xml:space="preserve"> </w:t>
      </w:r>
      <w:r>
        <w:rPr>
          <w:rtl/>
        </w:rPr>
        <w:t>عن أسامة بن زيد قال: قلت يا رسول الله: تصوم لا تكاد تفطر، وتفطر لا تكاد تصوم، إلا يومين إن دخلا في صيامك وإلا صمتهما؟، قال: (أي يومين) ؟ قلت: يوم الاثنين، ويوم الخميس قال: (ذانك يومان تعرض فيهما الأعمال على رب العالمين، فأحب أن يعرض عملي وأنا صائم)</w:t>
      </w:r>
      <w:r w:rsidRPr="00BB5ED8">
        <w:rPr>
          <w:position w:val="6"/>
          <w:sz w:val="20"/>
          <w:szCs w:val="20"/>
          <w:rtl/>
        </w:rPr>
        <w:t>(</w:t>
      </w:r>
      <w:r w:rsidRPr="00BB5ED8">
        <w:rPr>
          <w:rStyle w:val="ae"/>
          <w:sz w:val="20"/>
          <w:rtl/>
        </w:rPr>
        <w:footnoteReference w:id="753"/>
      </w:r>
      <w:r w:rsidRPr="00BB5ED8">
        <w:rPr>
          <w:position w:val="6"/>
          <w:sz w:val="20"/>
          <w:szCs w:val="20"/>
          <w:rtl/>
        </w:rPr>
        <w:t>)</w:t>
      </w:r>
    </w:p>
    <w:p w14:paraId="112D4785" w14:textId="451B48D0" w:rsidR="007C07C3" w:rsidRDefault="007C07C3" w:rsidP="007C07C3">
      <w:pPr>
        <w:pStyle w:val="aaac"/>
        <w:rPr>
          <w:rtl/>
        </w:rPr>
      </w:pPr>
      <w:r w:rsidRPr="0042419D">
        <w:rPr>
          <w:b/>
          <w:bCs/>
          <w:color w:val="FF0000"/>
          <w:rtl/>
          <w:lang w:bidi="ar"/>
        </w:rPr>
        <w:t xml:space="preserve">[الحديث: </w:t>
      </w:r>
      <w:r w:rsidR="00EE7B2F">
        <w:rPr>
          <w:b/>
          <w:bCs/>
          <w:color w:val="FF0000"/>
          <w:rtl/>
          <w:lang w:bidi="ar"/>
        </w:rPr>
        <w:t>682</w:t>
      </w:r>
      <w:r w:rsidRPr="0042419D">
        <w:rPr>
          <w:b/>
          <w:bCs/>
          <w:color w:val="FF0000"/>
          <w:rtl/>
          <w:lang w:bidi="ar"/>
        </w:rPr>
        <w:t>]</w:t>
      </w:r>
      <w:r>
        <w:rPr>
          <w:rFonts w:hint="cs"/>
          <w:color w:val="FF0000"/>
          <w:rtl/>
          <w:lang w:bidi="ar"/>
        </w:rPr>
        <w:t xml:space="preserve"> </w:t>
      </w:r>
      <w:r>
        <w:rPr>
          <w:rtl/>
        </w:rPr>
        <w:t>عن أبي قتادة قال: سئل رسول الله</w:t>
      </w:r>
      <w:r>
        <w:rPr>
          <w:rFonts w:hint="cs"/>
          <w:rtl/>
          <w:lang w:val="en-US"/>
        </w:rPr>
        <w:t xml:space="preserve"> </w:t>
      </w:r>
      <w:r>
        <w:rPr>
          <w:rtl/>
          <w:lang w:val="en-US"/>
        </w:rPr>
        <w:sym w:font="Abo-thar" w:char="F061"/>
      </w:r>
      <w:r>
        <w:rPr>
          <w:rtl/>
          <w:lang w:val="en-US"/>
        </w:rPr>
        <w:t xml:space="preserve"> </w:t>
      </w:r>
      <w:r>
        <w:rPr>
          <w:rtl/>
        </w:rPr>
        <w:t>عن صوم الاثنين، فقال: (فيه ولدت، وفيه أنزل علي)</w:t>
      </w:r>
      <w:r w:rsidRPr="00BB5ED8">
        <w:rPr>
          <w:position w:val="6"/>
          <w:sz w:val="20"/>
          <w:szCs w:val="20"/>
          <w:rtl/>
        </w:rPr>
        <w:t>(</w:t>
      </w:r>
      <w:r w:rsidRPr="00BB5ED8">
        <w:rPr>
          <w:rStyle w:val="ae"/>
          <w:sz w:val="20"/>
          <w:rtl/>
        </w:rPr>
        <w:footnoteReference w:id="754"/>
      </w:r>
      <w:r w:rsidRPr="00BB5ED8">
        <w:rPr>
          <w:position w:val="6"/>
          <w:sz w:val="20"/>
          <w:szCs w:val="20"/>
          <w:rtl/>
        </w:rPr>
        <w:t>)</w:t>
      </w:r>
    </w:p>
    <w:p w14:paraId="111D641B" w14:textId="211B1DB7" w:rsidR="007C07C3" w:rsidRDefault="007C07C3" w:rsidP="007C07C3">
      <w:pPr>
        <w:pStyle w:val="aaac"/>
        <w:rPr>
          <w:rtl/>
        </w:rPr>
      </w:pPr>
      <w:r w:rsidRPr="0042419D">
        <w:rPr>
          <w:b/>
          <w:bCs/>
          <w:color w:val="FF0000"/>
          <w:rtl/>
          <w:lang w:bidi="ar"/>
        </w:rPr>
        <w:t xml:space="preserve">[الحديث: </w:t>
      </w:r>
      <w:r w:rsidR="00EE7B2F">
        <w:rPr>
          <w:b/>
          <w:bCs/>
          <w:color w:val="FF0000"/>
          <w:rtl/>
          <w:lang w:bidi="ar"/>
        </w:rPr>
        <w:t>683</w:t>
      </w:r>
      <w:r w:rsidRPr="0042419D">
        <w:rPr>
          <w:b/>
          <w:bCs/>
          <w:color w:val="FF0000"/>
          <w:rtl/>
          <w:lang w:bidi="ar"/>
        </w:rPr>
        <w:t>]</w:t>
      </w:r>
      <w:r>
        <w:rPr>
          <w:rFonts w:hint="cs"/>
          <w:color w:val="FF0000"/>
          <w:rtl/>
          <w:lang w:bidi="ar"/>
        </w:rPr>
        <w:t xml:space="preserve"> </w:t>
      </w:r>
      <w:r>
        <w:rPr>
          <w:rtl/>
        </w:rPr>
        <w:t>عن ابن عباس قال: (كان رسول الله</w:t>
      </w:r>
      <w:r>
        <w:rPr>
          <w:rFonts w:hint="cs"/>
          <w:rtl/>
          <w:lang w:val="en-US"/>
        </w:rPr>
        <w:t xml:space="preserve"> </w:t>
      </w:r>
      <w:r>
        <w:rPr>
          <w:rtl/>
          <w:lang w:val="en-US"/>
        </w:rPr>
        <w:sym w:font="Abo-thar" w:char="F061"/>
      </w:r>
      <w:r>
        <w:rPr>
          <w:rtl/>
          <w:lang w:val="en-US"/>
        </w:rPr>
        <w:t xml:space="preserve"> </w:t>
      </w:r>
      <w:r>
        <w:rPr>
          <w:rtl/>
        </w:rPr>
        <w:t>لا يفطر الأيام البيض في حضر ولا سفر)</w:t>
      </w:r>
      <w:r w:rsidRPr="00BB5ED8">
        <w:rPr>
          <w:position w:val="6"/>
          <w:sz w:val="20"/>
          <w:szCs w:val="20"/>
          <w:rtl/>
        </w:rPr>
        <w:t>(</w:t>
      </w:r>
      <w:r w:rsidRPr="00BB5ED8">
        <w:rPr>
          <w:rStyle w:val="ae"/>
          <w:sz w:val="20"/>
          <w:rtl/>
        </w:rPr>
        <w:footnoteReference w:id="755"/>
      </w:r>
      <w:r w:rsidRPr="00BB5ED8">
        <w:rPr>
          <w:position w:val="6"/>
          <w:sz w:val="20"/>
          <w:szCs w:val="20"/>
          <w:rtl/>
        </w:rPr>
        <w:t>)</w:t>
      </w:r>
    </w:p>
    <w:p w14:paraId="2F96086C" w14:textId="130BD0F0" w:rsidR="007C07C3" w:rsidRPr="00E07309" w:rsidRDefault="007C07C3" w:rsidP="007C07C3">
      <w:pPr>
        <w:pStyle w:val="aaac"/>
        <w:rPr>
          <w:rtl/>
          <w:lang w:val="en-US"/>
        </w:rPr>
      </w:pPr>
      <w:r w:rsidRPr="00E07309">
        <w:rPr>
          <w:b/>
          <w:bCs/>
          <w:color w:val="FF0000"/>
          <w:rtl/>
          <w:lang w:val="en-US" w:bidi="ar"/>
        </w:rPr>
        <w:t xml:space="preserve">[الحديث: </w:t>
      </w:r>
      <w:r w:rsidR="00EE7B2F">
        <w:rPr>
          <w:b/>
          <w:bCs/>
          <w:color w:val="FF0000"/>
          <w:rtl/>
          <w:lang w:val="en-US" w:bidi="ar"/>
        </w:rPr>
        <w:t>684</w:t>
      </w:r>
      <w:r w:rsidRPr="00E07309">
        <w:rPr>
          <w:b/>
          <w:bCs/>
          <w:color w:val="FF0000"/>
          <w:rtl/>
          <w:lang w:val="en-US" w:bidi="ar"/>
        </w:rPr>
        <w:t>]</w:t>
      </w:r>
      <w:r>
        <w:rPr>
          <w:rFonts w:hint="cs"/>
          <w:color w:val="FF0000"/>
          <w:rtl/>
          <w:lang w:val="en-US" w:bidi="ar"/>
        </w:rPr>
        <w:t xml:space="preserve"> </w:t>
      </w:r>
      <w:r w:rsidRPr="00E07309">
        <w:rPr>
          <w:rtl/>
          <w:lang w:val="en-US"/>
        </w:rPr>
        <w:t xml:space="preserve">عن معاذة العدويّة قالت: </w:t>
      </w:r>
      <w:r>
        <w:rPr>
          <w:rtl/>
          <w:lang w:val="en-US"/>
        </w:rPr>
        <w:t>(</w:t>
      </w:r>
      <w:r w:rsidRPr="00E07309">
        <w:rPr>
          <w:rtl/>
          <w:lang w:val="en-US"/>
        </w:rPr>
        <w:t>سألت عائشة أكان رسول الله</w:t>
      </w:r>
      <w:r>
        <w:rPr>
          <w:rFonts w:hint="cs"/>
          <w:rtl/>
          <w:lang w:val="en-US"/>
        </w:rPr>
        <w:t xml:space="preserve"> </w:t>
      </w:r>
      <w:r>
        <w:rPr>
          <w:rtl/>
          <w:lang w:val="en-US"/>
        </w:rPr>
        <w:sym w:font="Abo-thar" w:char="F061"/>
      </w:r>
      <w:r>
        <w:rPr>
          <w:rtl/>
          <w:lang w:val="en-US"/>
        </w:rPr>
        <w:t xml:space="preserve"> </w:t>
      </w:r>
      <w:r w:rsidRPr="00E07309">
        <w:rPr>
          <w:rtl/>
          <w:lang w:val="en-US"/>
        </w:rPr>
        <w:t>يصوم من كل شهر ثلاثة أيام؟ قالت: نعم، قلت لها: أي أيام الشهر كان يصوم؟ قالت: لم يكن يبالي من أي أيام الشهر يصوم</w:t>
      </w:r>
      <w:r>
        <w:rPr>
          <w:rtl/>
          <w:lang w:val="en-US"/>
        </w:rPr>
        <w:t>)</w:t>
      </w:r>
      <w:r w:rsidRPr="00BB5ED8">
        <w:rPr>
          <w:position w:val="6"/>
          <w:sz w:val="20"/>
          <w:szCs w:val="20"/>
          <w:rtl/>
          <w:lang w:val="en-US"/>
        </w:rPr>
        <w:t>(</w:t>
      </w:r>
      <w:r w:rsidRPr="00BB5ED8">
        <w:rPr>
          <w:rStyle w:val="ae"/>
          <w:sz w:val="20"/>
          <w:rtl/>
        </w:rPr>
        <w:footnoteReference w:id="756"/>
      </w:r>
      <w:r w:rsidRPr="00BB5ED8">
        <w:rPr>
          <w:position w:val="6"/>
          <w:sz w:val="20"/>
          <w:szCs w:val="20"/>
          <w:rtl/>
          <w:lang w:val="en-US"/>
        </w:rPr>
        <w:t>)</w:t>
      </w:r>
    </w:p>
    <w:p w14:paraId="29CDDBF2" w14:textId="13114FFC" w:rsidR="007C07C3" w:rsidRPr="00E07309" w:rsidRDefault="007C07C3" w:rsidP="007C07C3">
      <w:pPr>
        <w:pStyle w:val="aaac"/>
        <w:rPr>
          <w:rtl/>
          <w:lang w:val="en-US"/>
        </w:rPr>
      </w:pPr>
      <w:r w:rsidRPr="00E07309">
        <w:rPr>
          <w:b/>
          <w:bCs/>
          <w:color w:val="FF0000"/>
          <w:rtl/>
          <w:lang w:val="en-US" w:bidi="ar"/>
        </w:rPr>
        <w:t xml:space="preserve">[الحديث: </w:t>
      </w:r>
      <w:r w:rsidR="00EE7B2F">
        <w:rPr>
          <w:b/>
          <w:bCs/>
          <w:color w:val="FF0000"/>
          <w:rtl/>
          <w:lang w:val="en-US" w:bidi="ar"/>
        </w:rPr>
        <w:t>685</w:t>
      </w:r>
      <w:r w:rsidRPr="00E07309">
        <w:rPr>
          <w:b/>
          <w:bCs/>
          <w:color w:val="FF0000"/>
          <w:rtl/>
          <w:lang w:val="en-US" w:bidi="ar"/>
        </w:rPr>
        <w:t>]</w:t>
      </w:r>
      <w:r>
        <w:rPr>
          <w:rFonts w:hint="cs"/>
          <w:color w:val="FF0000"/>
          <w:rtl/>
          <w:lang w:val="en-US" w:bidi="ar"/>
        </w:rPr>
        <w:t xml:space="preserve"> </w:t>
      </w:r>
      <w:r w:rsidRPr="00E07309">
        <w:rPr>
          <w:rtl/>
          <w:lang w:val="en-US"/>
        </w:rPr>
        <w:t xml:space="preserve">عن حفصة قالت: </w:t>
      </w:r>
      <w:r>
        <w:rPr>
          <w:rtl/>
          <w:lang w:val="en-US"/>
        </w:rPr>
        <w:t>(</w:t>
      </w:r>
      <w:r w:rsidRPr="00E07309">
        <w:rPr>
          <w:rtl/>
          <w:lang w:val="en-US"/>
        </w:rPr>
        <w:t>كان رسول الله</w:t>
      </w:r>
      <w:r>
        <w:rPr>
          <w:rFonts w:hint="cs"/>
          <w:rtl/>
          <w:lang w:val="en-US"/>
        </w:rPr>
        <w:t xml:space="preserve"> </w:t>
      </w:r>
      <w:r>
        <w:rPr>
          <w:rtl/>
          <w:lang w:val="en-US"/>
        </w:rPr>
        <w:sym w:font="Abo-thar" w:char="F061"/>
      </w:r>
      <w:r>
        <w:rPr>
          <w:rtl/>
          <w:lang w:val="en-US"/>
        </w:rPr>
        <w:t xml:space="preserve"> </w:t>
      </w:r>
      <w:r w:rsidRPr="00E07309">
        <w:rPr>
          <w:rtl/>
          <w:lang w:val="en-US"/>
        </w:rPr>
        <w:t>يصوم ثلاثة أيام من كل شهر، الاثنين، والخميس والاثنين من الجمعة الأخرى</w:t>
      </w:r>
      <w:r>
        <w:rPr>
          <w:rtl/>
          <w:lang w:val="en-US"/>
        </w:rPr>
        <w:t>)</w:t>
      </w:r>
      <w:r w:rsidRPr="00BB5ED8">
        <w:rPr>
          <w:position w:val="6"/>
          <w:sz w:val="20"/>
          <w:szCs w:val="20"/>
          <w:rtl/>
          <w:lang w:val="en-US"/>
        </w:rPr>
        <w:t>(</w:t>
      </w:r>
      <w:r w:rsidRPr="00BB5ED8">
        <w:rPr>
          <w:rStyle w:val="ae"/>
          <w:sz w:val="20"/>
          <w:rtl/>
        </w:rPr>
        <w:footnoteReference w:id="757"/>
      </w:r>
      <w:r w:rsidRPr="00BB5ED8">
        <w:rPr>
          <w:position w:val="6"/>
          <w:sz w:val="20"/>
          <w:szCs w:val="20"/>
          <w:rtl/>
          <w:lang w:val="en-US"/>
        </w:rPr>
        <w:t>)</w:t>
      </w:r>
    </w:p>
    <w:p w14:paraId="597B9C0B" w14:textId="29E8C603" w:rsidR="007C07C3" w:rsidRPr="00E07309" w:rsidRDefault="007C07C3" w:rsidP="007C07C3">
      <w:pPr>
        <w:pStyle w:val="aaac"/>
        <w:rPr>
          <w:rtl/>
          <w:lang w:val="en-US"/>
        </w:rPr>
      </w:pPr>
      <w:r w:rsidRPr="00E07309">
        <w:rPr>
          <w:b/>
          <w:bCs/>
          <w:color w:val="FF0000"/>
          <w:rtl/>
          <w:lang w:val="en-US" w:bidi="ar"/>
        </w:rPr>
        <w:t xml:space="preserve">[الحديث: </w:t>
      </w:r>
      <w:r w:rsidR="00EE7B2F">
        <w:rPr>
          <w:b/>
          <w:bCs/>
          <w:color w:val="FF0000"/>
          <w:rtl/>
          <w:lang w:val="en-US" w:bidi="ar"/>
        </w:rPr>
        <w:t>686</w:t>
      </w:r>
      <w:r w:rsidRPr="00E07309">
        <w:rPr>
          <w:b/>
          <w:bCs/>
          <w:color w:val="FF0000"/>
          <w:rtl/>
          <w:lang w:val="en-US" w:bidi="ar"/>
        </w:rPr>
        <w:t>]</w:t>
      </w:r>
      <w:r>
        <w:rPr>
          <w:rFonts w:hint="cs"/>
          <w:color w:val="FF0000"/>
          <w:rtl/>
          <w:lang w:val="en-US" w:bidi="ar"/>
        </w:rPr>
        <w:t xml:space="preserve"> </w:t>
      </w:r>
      <w:r w:rsidRPr="00E07309">
        <w:rPr>
          <w:rtl/>
          <w:lang w:val="en-US"/>
        </w:rPr>
        <w:t>عن أم سلمة قالت: كان رسول الله</w:t>
      </w:r>
      <w:r>
        <w:rPr>
          <w:rFonts w:hint="cs"/>
          <w:rtl/>
          <w:lang w:val="en-US"/>
        </w:rPr>
        <w:t xml:space="preserve"> </w:t>
      </w:r>
      <w:r>
        <w:rPr>
          <w:rtl/>
          <w:lang w:val="en-US"/>
        </w:rPr>
        <w:sym w:font="Abo-thar" w:char="F061"/>
      </w:r>
      <w:r>
        <w:rPr>
          <w:rtl/>
          <w:lang w:val="en-US"/>
        </w:rPr>
        <w:t xml:space="preserve"> </w:t>
      </w:r>
      <w:r w:rsidRPr="00E07309">
        <w:rPr>
          <w:rtl/>
          <w:lang w:val="en-US"/>
        </w:rPr>
        <w:t>يصوم من كل شهر ثلاثة أيام: الاثنين والخميس من هذه الجمعة، والاثنين من المقبلة</w:t>
      </w:r>
      <w:r>
        <w:rPr>
          <w:rtl/>
          <w:lang w:val="en-US"/>
        </w:rPr>
        <w:t>)،</w:t>
      </w:r>
      <w:r w:rsidRPr="00E07309">
        <w:rPr>
          <w:rtl/>
          <w:lang w:val="en-US"/>
        </w:rPr>
        <w:t xml:space="preserve"> وفي رواية له: </w:t>
      </w:r>
      <w:r>
        <w:rPr>
          <w:rtl/>
          <w:lang w:val="en-US"/>
        </w:rPr>
        <w:t>(</w:t>
      </w:r>
      <w:r w:rsidRPr="00E07309">
        <w:rPr>
          <w:rtl/>
          <w:lang w:val="en-US"/>
        </w:rPr>
        <w:t>أول اثنين من الشهر، ثم الخميس، ثم الخميس الذي يليه</w:t>
      </w:r>
      <w:r>
        <w:rPr>
          <w:rtl/>
          <w:lang w:val="en-US"/>
        </w:rPr>
        <w:t>)</w:t>
      </w:r>
      <w:r w:rsidRPr="00BB5ED8">
        <w:rPr>
          <w:position w:val="6"/>
          <w:sz w:val="20"/>
          <w:szCs w:val="20"/>
          <w:rtl/>
          <w:lang w:val="en-US"/>
        </w:rPr>
        <w:t>(</w:t>
      </w:r>
      <w:r w:rsidRPr="00BB5ED8">
        <w:rPr>
          <w:rStyle w:val="ae"/>
          <w:sz w:val="20"/>
          <w:rtl/>
        </w:rPr>
        <w:footnoteReference w:id="758"/>
      </w:r>
      <w:r w:rsidRPr="00BB5ED8">
        <w:rPr>
          <w:position w:val="6"/>
          <w:sz w:val="20"/>
          <w:szCs w:val="20"/>
          <w:rtl/>
          <w:lang w:val="en-US"/>
        </w:rPr>
        <w:t>)</w:t>
      </w:r>
    </w:p>
    <w:p w14:paraId="761E369F" w14:textId="5EFD4AA8" w:rsidR="007C07C3" w:rsidRDefault="007C07C3" w:rsidP="007C07C3">
      <w:pPr>
        <w:pStyle w:val="aaac"/>
        <w:rPr>
          <w:rtl/>
          <w:lang w:val="en-US"/>
        </w:rPr>
      </w:pPr>
      <w:r w:rsidRPr="00FF03FB">
        <w:rPr>
          <w:b/>
          <w:bCs/>
          <w:color w:val="FF0000"/>
          <w:rtl/>
          <w:lang w:val="en-US" w:bidi="ar"/>
        </w:rPr>
        <w:t xml:space="preserve">[الحديث: </w:t>
      </w:r>
      <w:r w:rsidR="00EE7B2F">
        <w:rPr>
          <w:b/>
          <w:bCs/>
          <w:color w:val="FF0000"/>
          <w:rtl/>
          <w:lang w:val="en-US" w:bidi="ar"/>
        </w:rPr>
        <w:t>687</w:t>
      </w:r>
      <w:r w:rsidRPr="00FF03FB">
        <w:rPr>
          <w:b/>
          <w:bCs/>
          <w:color w:val="FF0000"/>
          <w:rtl/>
          <w:lang w:val="en-US" w:bidi="ar"/>
        </w:rPr>
        <w:t>]</w:t>
      </w:r>
      <w:r>
        <w:rPr>
          <w:rFonts w:hint="cs"/>
          <w:color w:val="FF0000"/>
          <w:rtl/>
          <w:lang w:val="en-US" w:bidi="ar"/>
        </w:rPr>
        <w:t xml:space="preserve"> </w:t>
      </w:r>
      <w:r w:rsidRPr="00E07309">
        <w:rPr>
          <w:rtl/>
          <w:lang w:val="en-US"/>
        </w:rPr>
        <w:t xml:space="preserve">عن عائشة قالت: </w:t>
      </w:r>
      <w:r>
        <w:rPr>
          <w:rtl/>
          <w:lang w:val="en-US"/>
        </w:rPr>
        <w:t>(</w:t>
      </w:r>
      <w:r w:rsidRPr="00E07309">
        <w:rPr>
          <w:rtl/>
          <w:lang w:val="en-US"/>
        </w:rPr>
        <w:t>كان رسول الله</w:t>
      </w:r>
      <w:r>
        <w:rPr>
          <w:rFonts w:hint="cs"/>
          <w:rtl/>
          <w:lang w:val="en-US"/>
        </w:rPr>
        <w:t xml:space="preserve"> </w:t>
      </w:r>
      <w:r>
        <w:rPr>
          <w:rtl/>
          <w:lang w:val="en-US"/>
        </w:rPr>
        <w:sym w:font="Abo-thar" w:char="F061"/>
      </w:r>
      <w:r>
        <w:rPr>
          <w:rtl/>
          <w:lang w:val="en-US"/>
        </w:rPr>
        <w:t xml:space="preserve"> </w:t>
      </w:r>
      <w:r w:rsidRPr="00E07309">
        <w:rPr>
          <w:rtl/>
          <w:lang w:val="en-US"/>
        </w:rPr>
        <w:t xml:space="preserve">يصوم من الشهر: السبت، والأحد، والاثنين، ومن الشهر الآخر: </w:t>
      </w:r>
      <w:r>
        <w:rPr>
          <w:rtl/>
          <w:lang w:val="en-US"/>
        </w:rPr>
        <w:t>(</w:t>
      </w:r>
      <w:r w:rsidRPr="00E07309">
        <w:rPr>
          <w:rtl/>
          <w:lang w:val="en-US"/>
        </w:rPr>
        <w:t>الثلاثاء، والأربعاء، والخميس</w:t>
      </w:r>
      <w:r>
        <w:rPr>
          <w:rtl/>
          <w:lang w:val="en-US"/>
        </w:rPr>
        <w:t>)</w:t>
      </w:r>
      <w:r w:rsidRPr="00BB5ED8">
        <w:rPr>
          <w:position w:val="6"/>
          <w:sz w:val="20"/>
          <w:szCs w:val="20"/>
          <w:rtl/>
          <w:lang w:val="en-US"/>
        </w:rPr>
        <w:t>(</w:t>
      </w:r>
      <w:r w:rsidRPr="00BB5ED8">
        <w:rPr>
          <w:rStyle w:val="ae"/>
          <w:sz w:val="20"/>
          <w:rtl/>
        </w:rPr>
        <w:footnoteReference w:id="759"/>
      </w:r>
      <w:r w:rsidRPr="00BB5ED8">
        <w:rPr>
          <w:position w:val="6"/>
          <w:sz w:val="20"/>
          <w:szCs w:val="20"/>
          <w:rtl/>
          <w:lang w:val="en-US"/>
        </w:rPr>
        <w:t>)</w:t>
      </w:r>
    </w:p>
    <w:p w14:paraId="00226FCC" w14:textId="68E4B35A" w:rsidR="007C07C3" w:rsidRPr="00FF03FB" w:rsidRDefault="007C07C3" w:rsidP="007C07C3">
      <w:pPr>
        <w:pStyle w:val="aaac"/>
        <w:rPr>
          <w:rtl/>
          <w:lang w:val="en-US"/>
        </w:rPr>
      </w:pPr>
      <w:r w:rsidRPr="00FF03FB">
        <w:rPr>
          <w:b/>
          <w:bCs/>
          <w:color w:val="FF0000"/>
          <w:rtl/>
          <w:lang w:val="en-US" w:bidi="ar"/>
        </w:rPr>
        <w:t xml:space="preserve">[الحديث: </w:t>
      </w:r>
      <w:r w:rsidR="00EE7B2F">
        <w:rPr>
          <w:b/>
          <w:bCs/>
          <w:color w:val="FF0000"/>
          <w:rtl/>
          <w:lang w:val="en-US" w:bidi="ar"/>
        </w:rPr>
        <w:t>688</w:t>
      </w:r>
      <w:r w:rsidRPr="00FF03FB">
        <w:rPr>
          <w:b/>
          <w:bCs/>
          <w:color w:val="FF0000"/>
          <w:rtl/>
          <w:lang w:val="en-US" w:bidi="ar"/>
        </w:rPr>
        <w:t>]</w:t>
      </w:r>
      <w:r>
        <w:rPr>
          <w:rFonts w:hint="cs"/>
          <w:color w:val="FF0000"/>
          <w:rtl/>
          <w:lang w:val="en-US" w:bidi="ar"/>
        </w:rPr>
        <w:t xml:space="preserve"> </w:t>
      </w:r>
      <w:r w:rsidRPr="00E07309">
        <w:rPr>
          <w:rtl/>
          <w:lang w:val="en-US"/>
        </w:rPr>
        <w:t>عن عائشة قالت:</w:t>
      </w:r>
      <w:r w:rsidRPr="00FF03FB">
        <w:rPr>
          <w:rtl/>
          <w:lang w:val="en-US"/>
        </w:rPr>
        <w:t xml:space="preserve"> </w:t>
      </w:r>
      <w:r>
        <w:rPr>
          <w:rtl/>
          <w:lang w:val="en-US"/>
        </w:rPr>
        <w:t>(</w:t>
      </w:r>
      <w:r w:rsidRPr="00FF03FB">
        <w:rPr>
          <w:rtl/>
          <w:lang w:val="en-US"/>
        </w:rPr>
        <w:t>كان رسول الله</w:t>
      </w:r>
      <w:r>
        <w:rPr>
          <w:rFonts w:hint="cs"/>
          <w:rtl/>
          <w:lang w:val="en-US"/>
        </w:rPr>
        <w:t xml:space="preserve"> </w:t>
      </w:r>
      <w:r>
        <w:rPr>
          <w:rtl/>
          <w:lang w:val="en-US"/>
        </w:rPr>
        <w:sym w:font="Abo-thar" w:char="F061"/>
      </w:r>
      <w:r>
        <w:rPr>
          <w:rtl/>
          <w:lang w:val="en-US"/>
        </w:rPr>
        <w:t xml:space="preserve"> </w:t>
      </w:r>
      <w:r w:rsidRPr="00FF03FB">
        <w:rPr>
          <w:rtl/>
          <w:lang w:val="en-US"/>
        </w:rPr>
        <w:t>إذا دخل العشر الأخير من رمضان أحيا الليل، وأيقظ أهله، وجد وشدّ المئزر</w:t>
      </w:r>
      <w:r>
        <w:rPr>
          <w:rtl/>
          <w:lang w:val="en-US"/>
        </w:rPr>
        <w:t>)</w:t>
      </w:r>
      <w:r w:rsidRPr="00BB5ED8">
        <w:rPr>
          <w:position w:val="6"/>
          <w:sz w:val="20"/>
          <w:szCs w:val="20"/>
          <w:rtl/>
          <w:lang w:val="en-US"/>
        </w:rPr>
        <w:t>(</w:t>
      </w:r>
      <w:r w:rsidRPr="00BB5ED8">
        <w:rPr>
          <w:rStyle w:val="ae"/>
          <w:sz w:val="20"/>
          <w:rtl/>
        </w:rPr>
        <w:footnoteReference w:id="760"/>
      </w:r>
      <w:r w:rsidRPr="00BB5ED8">
        <w:rPr>
          <w:position w:val="6"/>
          <w:sz w:val="20"/>
          <w:szCs w:val="20"/>
          <w:rtl/>
          <w:lang w:val="en-US"/>
        </w:rPr>
        <w:t>)</w:t>
      </w:r>
    </w:p>
    <w:p w14:paraId="4427864D" w14:textId="2097FB21" w:rsidR="007C07C3" w:rsidRPr="00FF03FB" w:rsidRDefault="007C07C3" w:rsidP="007C07C3">
      <w:pPr>
        <w:pStyle w:val="aaac"/>
        <w:rPr>
          <w:rtl/>
          <w:lang w:val="en-US"/>
        </w:rPr>
      </w:pPr>
      <w:r w:rsidRPr="00FF03FB">
        <w:rPr>
          <w:b/>
          <w:bCs/>
          <w:color w:val="FF0000"/>
          <w:rtl/>
          <w:lang w:val="en-US" w:bidi="ar"/>
        </w:rPr>
        <w:t xml:space="preserve">[الحديث: </w:t>
      </w:r>
      <w:r w:rsidR="00EE7B2F">
        <w:rPr>
          <w:b/>
          <w:bCs/>
          <w:color w:val="FF0000"/>
          <w:rtl/>
          <w:lang w:val="en-US" w:bidi="ar"/>
        </w:rPr>
        <w:t>689</w:t>
      </w:r>
      <w:r w:rsidRPr="00FF03FB">
        <w:rPr>
          <w:b/>
          <w:bCs/>
          <w:color w:val="FF0000"/>
          <w:rtl/>
          <w:lang w:val="en-US" w:bidi="ar"/>
        </w:rPr>
        <w:t>]</w:t>
      </w:r>
      <w:r>
        <w:rPr>
          <w:rFonts w:hint="cs"/>
          <w:color w:val="FF0000"/>
          <w:rtl/>
          <w:lang w:val="en-US" w:bidi="ar"/>
        </w:rPr>
        <w:t xml:space="preserve"> </w:t>
      </w:r>
      <w:r w:rsidRPr="00E07309">
        <w:rPr>
          <w:rtl/>
          <w:lang w:val="en-US"/>
        </w:rPr>
        <w:t>عن عائشة قالت</w:t>
      </w:r>
      <w:r>
        <w:rPr>
          <w:rtl/>
          <w:lang w:val="en-US"/>
        </w:rPr>
        <w:t>:</w:t>
      </w:r>
      <w:r w:rsidRPr="00FF03FB">
        <w:rPr>
          <w:rtl/>
          <w:lang w:val="en-US"/>
        </w:rPr>
        <w:t xml:space="preserve"> </w:t>
      </w:r>
      <w:r>
        <w:rPr>
          <w:rtl/>
          <w:lang w:val="en-US"/>
        </w:rPr>
        <w:t>(</w:t>
      </w:r>
      <w:r w:rsidRPr="00FF03FB">
        <w:rPr>
          <w:rtl/>
          <w:lang w:val="en-US"/>
        </w:rPr>
        <w:t>كان رسول الله</w:t>
      </w:r>
      <w:r>
        <w:rPr>
          <w:rFonts w:hint="cs"/>
          <w:rtl/>
          <w:lang w:val="en-US"/>
        </w:rPr>
        <w:t xml:space="preserve"> </w:t>
      </w:r>
      <w:r>
        <w:rPr>
          <w:rtl/>
          <w:lang w:val="en-US"/>
        </w:rPr>
        <w:sym w:font="Abo-thar" w:char="F061"/>
      </w:r>
      <w:r>
        <w:rPr>
          <w:rtl/>
          <w:lang w:val="en-US"/>
        </w:rPr>
        <w:t xml:space="preserve"> </w:t>
      </w:r>
      <w:r w:rsidRPr="00FF03FB">
        <w:rPr>
          <w:rtl/>
          <w:lang w:val="en-US"/>
        </w:rPr>
        <w:t>يجتهد في رمضان ما لا يجتهد في غيره</w:t>
      </w:r>
      <w:r>
        <w:rPr>
          <w:rtl/>
          <w:lang w:val="en-US"/>
        </w:rPr>
        <w:t>)</w:t>
      </w:r>
      <w:r w:rsidRPr="00BB5ED8">
        <w:rPr>
          <w:position w:val="6"/>
          <w:sz w:val="20"/>
          <w:szCs w:val="20"/>
          <w:rtl/>
          <w:lang w:val="en-US"/>
        </w:rPr>
        <w:t>(</w:t>
      </w:r>
      <w:r w:rsidRPr="00BB5ED8">
        <w:rPr>
          <w:rStyle w:val="ae"/>
          <w:sz w:val="20"/>
          <w:rtl/>
        </w:rPr>
        <w:footnoteReference w:id="761"/>
      </w:r>
      <w:r w:rsidRPr="00BB5ED8">
        <w:rPr>
          <w:position w:val="6"/>
          <w:sz w:val="20"/>
          <w:szCs w:val="20"/>
          <w:rtl/>
          <w:lang w:val="en-US"/>
        </w:rPr>
        <w:t>)</w:t>
      </w:r>
    </w:p>
    <w:p w14:paraId="3B5823B9" w14:textId="219154EB" w:rsidR="007C07C3" w:rsidRPr="00FF03FB" w:rsidRDefault="007C07C3" w:rsidP="007C07C3">
      <w:pPr>
        <w:pStyle w:val="aaac"/>
        <w:rPr>
          <w:rtl/>
          <w:lang w:val="en-US"/>
        </w:rPr>
      </w:pPr>
      <w:r w:rsidRPr="00FF03FB">
        <w:rPr>
          <w:b/>
          <w:bCs/>
          <w:color w:val="FF0000"/>
          <w:rtl/>
          <w:lang w:val="en-US" w:bidi="ar"/>
        </w:rPr>
        <w:t xml:space="preserve">[الحديث: </w:t>
      </w:r>
      <w:r w:rsidR="00EE7B2F">
        <w:rPr>
          <w:b/>
          <w:bCs/>
          <w:color w:val="FF0000"/>
          <w:rtl/>
          <w:lang w:val="en-US" w:bidi="ar"/>
        </w:rPr>
        <w:t>690</w:t>
      </w:r>
      <w:r w:rsidRPr="00FF03FB">
        <w:rPr>
          <w:b/>
          <w:bCs/>
          <w:color w:val="FF0000"/>
          <w:rtl/>
          <w:lang w:val="en-US" w:bidi="ar"/>
        </w:rPr>
        <w:t>]</w:t>
      </w:r>
      <w:r>
        <w:rPr>
          <w:rFonts w:hint="cs"/>
          <w:color w:val="FF0000"/>
          <w:rtl/>
          <w:lang w:val="en-US" w:bidi="ar"/>
        </w:rPr>
        <w:t xml:space="preserve"> </w:t>
      </w:r>
      <w:r w:rsidRPr="00E07309">
        <w:rPr>
          <w:rtl/>
          <w:lang w:val="en-US"/>
        </w:rPr>
        <w:t>عن عائشة قالت</w:t>
      </w:r>
      <w:r>
        <w:rPr>
          <w:rtl/>
          <w:lang w:val="en-US"/>
        </w:rPr>
        <w:t>:</w:t>
      </w:r>
      <w:r w:rsidRPr="00FF03FB">
        <w:rPr>
          <w:rtl/>
          <w:lang w:val="en-US"/>
        </w:rPr>
        <w:t xml:space="preserve"> </w:t>
      </w:r>
      <w:r>
        <w:rPr>
          <w:rtl/>
          <w:lang w:val="en-US"/>
        </w:rPr>
        <w:t>(</w:t>
      </w:r>
      <w:r w:rsidRPr="00FF03FB">
        <w:rPr>
          <w:rtl/>
          <w:lang w:val="en-US"/>
        </w:rPr>
        <w:t>كان رسول الله</w:t>
      </w:r>
      <w:r>
        <w:rPr>
          <w:rFonts w:hint="cs"/>
          <w:rtl/>
          <w:lang w:val="en-US"/>
        </w:rPr>
        <w:t xml:space="preserve"> </w:t>
      </w:r>
      <w:r>
        <w:rPr>
          <w:rtl/>
          <w:lang w:val="en-US"/>
        </w:rPr>
        <w:sym w:font="Abo-thar" w:char="F061"/>
      </w:r>
      <w:r>
        <w:rPr>
          <w:rtl/>
          <w:lang w:val="en-US"/>
        </w:rPr>
        <w:t xml:space="preserve"> </w:t>
      </w:r>
      <w:r w:rsidRPr="00FF03FB">
        <w:rPr>
          <w:rtl/>
          <w:lang w:val="en-US"/>
        </w:rPr>
        <w:t>يخلط العشرين بصلاة ونوم، فإذا كان العشر شمر وشد المئزر وشمر</w:t>
      </w:r>
      <w:r>
        <w:rPr>
          <w:rtl/>
          <w:lang w:val="en-US"/>
        </w:rPr>
        <w:t>)</w:t>
      </w:r>
      <w:r w:rsidRPr="00BB5ED8">
        <w:rPr>
          <w:position w:val="6"/>
          <w:sz w:val="20"/>
          <w:szCs w:val="20"/>
          <w:rtl/>
          <w:lang w:val="en-US"/>
        </w:rPr>
        <w:t>(</w:t>
      </w:r>
      <w:r w:rsidRPr="00BB5ED8">
        <w:rPr>
          <w:rStyle w:val="ae"/>
          <w:sz w:val="20"/>
          <w:rtl/>
        </w:rPr>
        <w:footnoteReference w:id="762"/>
      </w:r>
      <w:r w:rsidRPr="00BB5ED8">
        <w:rPr>
          <w:position w:val="6"/>
          <w:sz w:val="20"/>
          <w:szCs w:val="20"/>
          <w:rtl/>
          <w:lang w:val="en-US"/>
        </w:rPr>
        <w:t>)</w:t>
      </w:r>
    </w:p>
    <w:p w14:paraId="3F5F39B6" w14:textId="6E9DA7E5" w:rsidR="007C07C3" w:rsidRPr="00FF03FB" w:rsidRDefault="007C07C3" w:rsidP="007C07C3">
      <w:pPr>
        <w:pStyle w:val="aaac"/>
        <w:rPr>
          <w:rtl/>
          <w:lang w:val="en-US"/>
        </w:rPr>
      </w:pPr>
      <w:r w:rsidRPr="00FF03FB">
        <w:rPr>
          <w:b/>
          <w:bCs/>
          <w:color w:val="FF0000"/>
          <w:rtl/>
          <w:lang w:val="en-US" w:bidi="ar"/>
        </w:rPr>
        <w:t xml:space="preserve">[الحديث: </w:t>
      </w:r>
      <w:r w:rsidR="00EE7B2F">
        <w:rPr>
          <w:b/>
          <w:bCs/>
          <w:color w:val="FF0000"/>
          <w:rtl/>
          <w:lang w:val="en-US" w:bidi="ar"/>
        </w:rPr>
        <w:t>691</w:t>
      </w:r>
      <w:r w:rsidRPr="00FF03FB">
        <w:rPr>
          <w:b/>
          <w:bCs/>
          <w:color w:val="FF0000"/>
          <w:rtl/>
          <w:lang w:val="en-US" w:bidi="ar"/>
        </w:rPr>
        <w:t>]</w:t>
      </w:r>
      <w:r>
        <w:rPr>
          <w:rFonts w:hint="cs"/>
          <w:color w:val="FF0000"/>
          <w:rtl/>
          <w:lang w:val="en-US" w:bidi="ar"/>
        </w:rPr>
        <w:t xml:space="preserve"> </w:t>
      </w:r>
      <w:r w:rsidRPr="00E07309">
        <w:rPr>
          <w:rtl/>
          <w:lang w:val="en-US"/>
        </w:rPr>
        <w:t>عن عائشة قالت</w:t>
      </w:r>
      <w:r>
        <w:rPr>
          <w:rtl/>
          <w:lang w:val="en-US"/>
        </w:rPr>
        <w:t>:</w:t>
      </w:r>
      <w:r w:rsidRPr="00FF03FB">
        <w:rPr>
          <w:rtl/>
          <w:lang w:val="en-US"/>
        </w:rPr>
        <w:t xml:space="preserve"> </w:t>
      </w:r>
      <w:r>
        <w:rPr>
          <w:rtl/>
          <w:lang w:val="en-US"/>
        </w:rPr>
        <w:t>(</w:t>
      </w:r>
      <w:r w:rsidRPr="00FF03FB">
        <w:rPr>
          <w:rtl/>
          <w:lang w:val="en-US"/>
        </w:rPr>
        <w:t>كان رسول الله</w:t>
      </w:r>
      <w:r>
        <w:rPr>
          <w:rFonts w:hint="cs"/>
          <w:rtl/>
          <w:lang w:val="en-US"/>
        </w:rPr>
        <w:t xml:space="preserve"> </w:t>
      </w:r>
      <w:r>
        <w:rPr>
          <w:rtl/>
          <w:lang w:val="en-US"/>
        </w:rPr>
        <w:sym w:font="Abo-thar" w:char="F061"/>
      </w:r>
      <w:r>
        <w:rPr>
          <w:rtl/>
          <w:lang w:val="en-US"/>
        </w:rPr>
        <w:t xml:space="preserve"> </w:t>
      </w:r>
      <w:r w:rsidRPr="00FF03FB">
        <w:rPr>
          <w:rtl/>
          <w:lang w:val="en-US"/>
        </w:rPr>
        <w:t>يعتكف العشر الأواخر من رمضان حتى توفاه الله</w:t>
      </w:r>
      <w:r>
        <w:rPr>
          <w:rtl/>
          <w:lang w:val="en-US"/>
        </w:rPr>
        <w:t>)</w:t>
      </w:r>
      <w:r w:rsidRPr="00BB5ED8">
        <w:rPr>
          <w:position w:val="6"/>
          <w:sz w:val="20"/>
          <w:szCs w:val="20"/>
          <w:rtl/>
          <w:lang w:val="en-US"/>
        </w:rPr>
        <w:t>(</w:t>
      </w:r>
      <w:r w:rsidRPr="00BB5ED8">
        <w:rPr>
          <w:rStyle w:val="ae"/>
          <w:sz w:val="20"/>
          <w:rtl/>
        </w:rPr>
        <w:footnoteReference w:id="763"/>
      </w:r>
      <w:r w:rsidRPr="00BB5ED8">
        <w:rPr>
          <w:position w:val="6"/>
          <w:sz w:val="20"/>
          <w:szCs w:val="20"/>
          <w:rtl/>
          <w:lang w:val="en-US"/>
        </w:rPr>
        <w:t>)</w:t>
      </w:r>
    </w:p>
    <w:p w14:paraId="4335DC39" w14:textId="54FE878C" w:rsidR="007C07C3" w:rsidRPr="00FF03FB" w:rsidRDefault="007C07C3" w:rsidP="007C07C3">
      <w:pPr>
        <w:pStyle w:val="aaac"/>
        <w:rPr>
          <w:rtl/>
          <w:lang w:val="en-US"/>
        </w:rPr>
      </w:pPr>
      <w:r w:rsidRPr="00FF03FB">
        <w:rPr>
          <w:b/>
          <w:bCs/>
          <w:color w:val="FF0000"/>
          <w:rtl/>
          <w:lang w:val="en-US" w:bidi="ar"/>
        </w:rPr>
        <w:t xml:space="preserve">[الحديث: </w:t>
      </w:r>
      <w:r w:rsidR="00EE7B2F">
        <w:rPr>
          <w:b/>
          <w:bCs/>
          <w:color w:val="FF0000"/>
          <w:rtl/>
          <w:lang w:val="en-US" w:bidi="ar"/>
        </w:rPr>
        <w:t>692</w:t>
      </w:r>
      <w:r w:rsidRPr="00FF03FB">
        <w:rPr>
          <w:b/>
          <w:bCs/>
          <w:color w:val="FF0000"/>
          <w:rtl/>
          <w:lang w:val="en-US" w:bidi="ar"/>
        </w:rPr>
        <w:t>]</w:t>
      </w:r>
      <w:r>
        <w:rPr>
          <w:rFonts w:hint="cs"/>
          <w:color w:val="FF0000"/>
          <w:rtl/>
          <w:lang w:val="en-US" w:bidi="ar"/>
        </w:rPr>
        <w:t xml:space="preserve"> </w:t>
      </w:r>
      <w:r w:rsidRPr="00E07309">
        <w:rPr>
          <w:rtl/>
          <w:lang w:val="en-US"/>
        </w:rPr>
        <w:t>عن عائشة قالت</w:t>
      </w:r>
      <w:r>
        <w:rPr>
          <w:rtl/>
          <w:lang w:val="en-US"/>
        </w:rPr>
        <w:t>:</w:t>
      </w:r>
      <w:r w:rsidRPr="00FF03FB">
        <w:rPr>
          <w:rtl/>
          <w:lang w:val="en-US"/>
        </w:rPr>
        <w:t xml:space="preserve"> </w:t>
      </w:r>
      <w:r>
        <w:rPr>
          <w:rtl/>
          <w:lang w:val="en-US"/>
        </w:rPr>
        <w:t>(</w:t>
      </w:r>
      <w:r w:rsidRPr="00FF03FB">
        <w:rPr>
          <w:rtl/>
          <w:lang w:val="en-US"/>
        </w:rPr>
        <w:t>كان رسول الله</w:t>
      </w:r>
      <w:r>
        <w:rPr>
          <w:rFonts w:hint="cs"/>
          <w:rtl/>
          <w:lang w:val="en-US"/>
        </w:rPr>
        <w:t xml:space="preserve"> </w:t>
      </w:r>
      <w:r>
        <w:rPr>
          <w:lang w:val="en-US"/>
        </w:rPr>
        <w:sym w:font="Abo-thar" w:char="F061"/>
      </w:r>
      <w:r w:rsidRPr="00FF03FB">
        <w:rPr>
          <w:rtl/>
          <w:lang w:val="en-US"/>
        </w:rPr>
        <w:t xml:space="preserve"> يعتكف في كل رمضان، فإذا صلّى الغداة دخل مكانه الذي يعتكف فيه، وأنه أراد مرة أن يعتكف في العشر الأواخر من رمضان فأمر ببنائه فضرب، فاستأذنته عائشة أن تعتكف فأذن لها، فضربت فيه قبّة، فسمعت حفصة فضربت قبّة، وسمعت زينب فضربت قبّة أخرى فلما انصرف رسول الله</w:t>
      </w:r>
      <w:r>
        <w:rPr>
          <w:rFonts w:hint="cs"/>
          <w:rtl/>
          <w:lang w:val="en-US"/>
        </w:rPr>
        <w:t xml:space="preserve"> </w:t>
      </w:r>
      <w:r>
        <w:rPr>
          <w:rtl/>
          <w:lang w:val="en-US"/>
        </w:rPr>
        <w:sym w:font="Abo-thar" w:char="F061"/>
      </w:r>
      <w:r>
        <w:rPr>
          <w:rtl/>
          <w:lang w:val="en-US"/>
        </w:rPr>
        <w:t xml:space="preserve"> </w:t>
      </w:r>
      <w:r w:rsidRPr="00FF03FB">
        <w:rPr>
          <w:rtl/>
          <w:lang w:val="en-US"/>
        </w:rPr>
        <w:t xml:space="preserve">من الغداة أبصر أربع قباب، فقال: </w:t>
      </w:r>
      <w:r>
        <w:rPr>
          <w:rtl/>
          <w:lang w:val="en-US"/>
        </w:rPr>
        <w:t>(</w:t>
      </w:r>
      <w:r w:rsidRPr="00FF03FB">
        <w:rPr>
          <w:rtl/>
          <w:lang w:val="en-US"/>
        </w:rPr>
        <w:t>ما هذا؟</w:t>
      </w:r>
      <w:r>
        <w:rPr>
          <w:rtl/>
          <w:lang w:val="en-US"/>
        </w:rPr>
        <w:t>)</w:t>
      </w:r>
      <w:r w:rsidRPr="00FF03FB">
        <w:rPr>
          <w:rtl/>
          <w:lang w:val="en-US"/>
        </w:rPr>
        <w:t xml:space="preserve"> فأخبر خبرهن، فقال: </w:t>
      </w:r>
      <w:r>
        <w:rPr>
          <w:rtl/>
          <w:lang w:val="en-US"/>
        </w:rPr>
        <w:t>(</w:t>
      </w:r>
      <w:r w:rsidRPr="00FF03FB">
        <w:rPr>
          <w:rtl/>
          <w:lang w:val="en-US"/>
        </w:rPr>
        <w:t>ما حملهنّ على هذا؟ البر؟</w:t>
      </w:r>
      <w:r>
        <w:rPr>
          <w:rFonts w:hint="cs"/>
          <w:rtl/>
          <w:lang w:val="en-US"/>
        </w:rPr>
        <w:t xml:space="preserve">.. </w:t>
      </w:r>
      <w:r w:rsidRPr="00FF03FB">
        <w:rPr>
          <w:rtl/>
          <w:lang w:val="en-US"/>
        </w:rPr>
        <w:t>ما أنا بمعتكف انزعوها فلا أراها</w:t>
      </w:r>
      <w:r>
        <w:rPr>
          <w:rtl/>
          <w:lang w:val="en-US"/>
        </w:rPr>
        <w:t>)</w:t>
      </w:r>
      <w:r>
        <w:rPr>
          <w:rFonts w:hint="cs"/>
          <w:rtl/>
          <w:lang w:val="en-US"/>
        </w:rPr>
        <w:t>،</w:t>
      </w:r>
      <w:r w:rsidRPr="00FF03FB">
        <w:rPr>
          <w:rtl/>
          <w:lang w:val="en-US"/>
        </w:rPr>
        <w:t xml:space="preserve"> فنزعت، وأمر بخبائه فقوض، فلم يعتكف حتى اعتكف في آخر العشر من شوال</w:t>
      </w:r>
      <w:r>
        <w:rPr>
          <w:rtl/>
          <w:lang w:val="en-US"/>
        </w:rPr>
        <w:t>)</w:t>
      </w:r>
      <w:r w:rsidRPr="00BB5ED8">
        <w:rPr>
          <w:position w:val="6"/>
          <w:sz w:val="20"/>
          <w:szCs w:val="20"/>
          <w:rtl/>
          <w:lang w:val="en-US"/>
        </w:rPr>
        <w:t>(</w:t>
      </w:r>
      <w:r w:rsidRPr="00BB5ED8">
        <w:rPr>
          <w:rStyle w:val="ae"/>
          <w:sz w:val="20"/>
          <w:rtl/>
        </w:rPr>
        <w:footnoteReference w:id="764"/>
      </w:r>
      <w:r w:rsidRPr="00BB5ED8">
        <w:rPr>
          <w:position w:val="6"/>
          <w:sz w:val="20"/>
          <w:szCs w:val="20"/>
          <w:rtl/>
          <w:lang w:val="en-US"/>
        </w:rPr>
        <w:t>)</w:t>
      </w:r>
    </w:p>
    <w:p w14:paraId="63AE1794" w14:textId="5F173AC1" w:rsidR="00E85535" w:rsidRPr="00BF207E" w:rsidRDefault="00E85535" w:rsidP="00E85535">
      <w:pPr>
        <w:pStyle w:val="aaa4"/>
        <w:rPr>
          <w:rtl/>
          <w:lang w:val="fr-FR" w:eastAsia="fr-FR"/>
        </w:rPr>
      </w:pPr>
      <w:bookmarkStart w:id="95" w:name="_Toc41232479"/>
      <w:r>
        <w:rPr>
          <w:rFonts w:hint="cs"/>
          <w:rtl/>
          <w:lang w:val="fr-FR" w:eastAsia="fr-FR"/>
        </w:rPr>
        <w:t>ب ـ ما ورد في المصادر الشيعية:</w:t>
      </w:r>
      <w:bookmarkEnd w:id="95"/>
    </w:p>
    <w:p w14:paraId="28CB7E54" w14:textId="6AB047C8" w:rsidR="00E85535" w:rsidRDefault="00E85535" w:rsidP="00E85535">
      <w:pPr>
        <w:pStyle w:val="aaac"/>
        <w:rPr>
          <w:rtl/>
          <w:lang w:bidi="ar"/>
        </w:rPr>
      </w:pPr>
      <w:r>
        <w:rPr>
          <w:rFonts w:hint="cs"/>
          <w:rtl/>
          <w:lang w:bidi="ar"/>
        </w:rPr>
        <w:t xml:space="preserve">وهي كثيرة مثل نظيراتها في المدرسة السنية، وقد اكتفينا بنماذج عنها هنا، لنعطي صورة عامة عن اجتهاد رسول الله </w:t>
      </w:r>
      <w:r>
        <w:rPr>
          <w:lang w:bidi="ar"/>
        </w:rPr>
        <w:sym w:font="Abo-thar" w:char="F061"/>
      </w:r>
      <w:r>
        <w:rPr>
          <w:rFonts w:hint="cs"/>
          <w:rtl/>
          <w:lang w:bidi="ar"/>
        </w:rPr>
        <w:t xml:space="preserve"> في العبادة، وأما تفاصيلها؛ فسنذكرها في محالها المناسبة:</w:t>
      </w:r>
    </w:p>
    <w:p w14:paraId="3CB30D63" w14:textId="5D832422" w:rsidR="00081AC2" w:rsidRPr="00160645" w:rsidRDefault="00081AC2" w:rsidP="00081AC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693</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عن الإمام الصادق أنه </w:t>
      </w:r>
      <w:r w:rsidRPr="00160645">
        <w:rPr>
          <w:rtl/>
          <w:lang w:val="fr-FR" w:eastAsia="fr-FR" w:bidi="ar"/>
        </w:rPr>
        <w:t xml:space="preserve">ذكر صلاة النبي </w:t>
      </w:r>
      <w:r w:rsidRPr="00160645">
        <w:rPr>
          <w:lang w:val="fr-FR" w:eastAsia="fr-FR" w:bidi="ar"/>
        </w:rPr>
        <w:sym w:font="Abo-thar" w:char="F061"/>
      </w:r>
      <w:r w:rsidRPr="00160645">
        <w:rPr>
          <w:rFonts w:hint="cs"/>
          <w:rtl/>
          <w:lang w:val="fr-FR" w:eastAsia="fr-FR"/>
        </w:rPr>
        <w:t xml:space="preserve">، فقال: </w:t>
      </w:r>
      <w:r w:rsidRPr="00160645">
        <w:rPr>
          <w:rFonts w:hint="cs"/>
          <w:rtl/>
          <w:lang w:val="fr-FR" w:eastAsia="fr-FR" w:bidi="ar"/>
        </w:rPr>
        <w:t>(</w:t>
      </w:r>
      <w:r w:rsidRPr="00160645">
        <w:rPr>
          <w:rtl/>
          <w:lang w:val="fr-FR" w:eastAsia="fr-FR" w:bidi="ar"/>
        </w:rPr>
        <w:t>كان يأتي بطهور فيت</w:t>
      </w:r>
      <w:r w:rsidRPr="00160645">
        <w:rPr>
          <w:rFonts w:hint="cs"/>
          <w:rtl/>
          <w:lang w:val="fr-FR" w:eastAsia="fr-FR" w:bidi="ar"/>
        </w:rPr>
        <w:t>خ</w:t>
      </w:r>
      <w:r w:rsidRPr="00160645">
        <w:rPr>
          <w:rtl/>
          <w:lang w:val="fr-FR" w:eastAsia="fr-FR" w:bidi="ar"/>
        </w:rPr>
        <w:t xml:space="preserve">مر عند رأسه، ويوضع سواكه تحت فراشه، ثم ينام ما شاء الله، فإذا استيقظ جلس، ثم قلب بصره في السماء، ثم تلا الآيات من آل عمران: </w:t>
      </w:r>
      <w:r w:rsidR="002327D1">
        <w:rPr>
          <w:rtl/>
          <w:lang w:val="fr-FR" w:eastAsia="fr-FR" w:bidi="ar"/>
        </w:rPr>
        <w:t>﴿</w:t>
      </w:r>
      <w:r w:rsidRPr="00160645">
        <w:rPr>
          <w:rtl/>
          <w:lang w:val="fr-FR" w:eastAsia="fr-FR" w:bidi="ar"/>
        </w:rPr>
        <w:t xml:space="preserve">إِنَّ فِي خَلْقِ السَّمَاوَاتِ وَالْأَرْضِ وَاخْتِلَافِ اللَّيْلِ وَالنَّهَارِ لَآيَاتٍ لِأُولِي الْأَلْبَابِ (190) الَّذِينَ يَذْكُرُونَ الله قِيَامًا وَقُعُودًا وَعَلَى جُنُوبِهِمْ وَيَتَفَكَّرُونَ فِي خَلْقِ السَّمَاوَاتِ وَالْأَرْضِ رَبَّنَا مَا خَلَقْتَ هَذَا بَاطِلًا سُبْحَانَكَ فَقِنَا عَذَابَ النَّارِ </w:t>
      </w:r>
      <w:r w:rsidR="002327D1">
        <w:rPr>
          <w:rtl/>
          <w:lang w:val="fr-FR" w:eastAsia="fr-FR" w:bidi="ar"/>
        </w:rPr>
        <w:t>﴾</w:t>
      </w:r>
      <w:r w:rsidRPr="00160645">
        <w:rPr>
          <w:rtl/>
          <w:lang w:val="fr-FR" w:eastAsia="fr-FR" w:bidi="ar"/>
        </w:rPr>
        <w:t xml:space="preserve"> [آل عمران: 190، 191]، ثم يستن ويتطهر، ثم يقوم إلى المسجد فيركع أربع ركعات على قدر قراء</w:t>
      </w:r>
      <w:r w:rsidRPr="00160645">
        <w:rPr>
          <w:rFonts w:hint="cs"/>
          <w:rtl/>
          <w:lang w:val="fr-FR" w:eastAsia="fr-FR" w:bidi="ar"/>
        </w:rPr>
        <w:t>ة</w:t>
      </w:r>
      <w:r w:rsidRPr="00160645">
        <w:rPr>
          <w:rtl/>
          <w:lang w:val="fr-FR" w:eastAsia="fr-FR" w:bidi="ar"/>
        </w:rPr>
        <w:t xml:space="preserve"> ركوعه، وسجوده على قدر ركوعه، يركع حتى يقال: متى يرفع رأسه؟ ويسجد حتى يقال: متى يرفع رأسه؟ ثم يعود إلى فراشه فينام ما شاء الله، ثم يستيقظ فيجلس فيتلو الآيات من آل عمران، ويقلب بصره في السماء، ثم يستن</w:t>
      </w:r>
      <w:r w:rsidRPr="00160645">
        <w:rPr>
          <w:position w:val="6"/>
          <w:sz w:val="20"/>
          <w:szCs w:val="20"/>
          <w:rtl/>
          <w:lang w:val="fr-FR" w:eastAsia="fr-FR" w:bidi="ar"/>
        </w:rPr>
        <w:t>(</w:t>
      </w:r>
      <w:r w:rsidRPr="00160645">
        <w:rPr>
          <w:position w:val="6"/>
          <w:sz w:val="20"/>
          <w:szCs w:val="20"/>
          <w:rtl/>
          <w:lang w:val="fr-FR" w:eastAsia="fr-FR" w:bidi="ar"/>
        </w:rPr>
        <w:footnoteReference w:id="765"/>
      </w:r>
      <w:r w:rsidRPr="00160645">
        <w:rPr>
          <w:position w:val="6"/>
          <w:sz w:val="20"/>
          <w:szCs w:val="20"/>
          <w:rtl/>
          <w:lang w:val="fr-FR" w:eastAsia="fr-FR" w:bidi="ar"/>
        </w:rPr>
        <w:t>)</w:t>
      </w:r>
      <w:r w:rsidRPr="00160645">
        <w:rPr>
          <w:rtl/>
          <w:lang w:val="fr-FR" w:eastAsia="fr-FR" w:bidi="ar"/>
        </w:rPr>
        <w:t xml:space="preserve"> ويتطهر </w:t>
      </w:r>
      <w:r w:rsidRPr="00160645">
        <w:rPr>
          <w:rFonts w:hint="cs"/>
          <w:rtl/>
          <w:lang w:val="fr-FR" w:eastAsia="fr-FR" w:bidi="ar"/>
        </w:rPr>
        <w:t xml:space="preserve">ثم </w:t>
      </w:r>
      <w:r w:rsidRPr="00160645">
        <w:rPr>
          <w:rtl/>
          <w:lang w:val="fr-FR" w:eastAsia="fr-FR" w:bidi="ar"/>
        </w:rPr>
        <w:t xml:space="preserve">يقوم إلى المسجد فيصلي أربع ركعات كما ركع قبل ذلك، ثم يعود إلى فراشه فينام ما شاء الله، ثم يستيقظ فيجلس فيتلو الآيات من آل عمران، ويقلب بصره، في السماء، ثم يستن </w:t>
      </w:r>
      <w:r w:rsidRPr="00160645">
        <w:rPr>
          <w:rFonts w:hint="cs"/>
          <w:rtl/>
          <w:lang w:val="fr-FR" w:eastAsia="fr-FR" w:bidi="ar"/>
        </w:rPr>
        <w:t xml:space="preserve">ثم </w:t>
      </w:r>
      <w:r w:rsidRPr="00160645">
        <w:rPr>
          <w:rtl/>
          <w:lang w:val="fr-FR" w:eastAsia="fr-FR" w:bidi="ar"/>
        </w:rPr>
        <w:t>يتطهر ويقوم إلى المسجد فيوتر ويصلي الركعتين، ثم يخرج إلى الصلاة</w:t>
      </w:r>
      <w:r w:rsidRPr="00160645">
        <w:rPr>
          <w:position w:val="6"/>
          <w:sz w:val="20"/>
          <w:szCs w:val="20"/>
          <w:rtl/>
          <w:lang w:val="fr-FR" w:eastAsia="fr-FR" w:bidi="ar"/>
        </w:rPr>
        <w:t>(</w:t>
      </w:r>
      <w:r w:rsidRPr="00160645">
        <w:rPr>
          <w:position w:val="6"/>
          <w:sz w:val="20"/>
          <w:szCs w:val="20"/>
          <w:rtl/>
          <w:lang w:val="fr-FR" w:eastAsia="fr-FR" w:bidi="ar"/>
        </w:rPr>
        <w:footnoteReference w:id="766"/>
      </w:r>
      <w:r w:rsidRPr="00160645">
        <w:rPr>
          <w:position w:val="6"/>
          <w:sz w:val="20"/>
          <w:szCs w:val="20"/>
          <w:rtl/>
          <w:lang w:val="fr-FR" w:eastAsia="fr-FR" w:bidi="ar"/>
        </w:rPr>
        <w:t>)</w:t>
      </w:r>
      <w:r w:rsidRPr="00160645">
        <w:rPr>
          <w:rtl/>
          <w:lang w:val="fr-FR" w:eastAsia="fr-FR" w:bidi="ar"/>
        </w:rPr>
        <w:t>.</w:t>
      </w:r>
    </w:p>
    <w:p w14:paraId="3C1572FF" w14:textId="36A299DC" w:rsidR="00081AC2" w:rsidRPr="00160645" w:rsidRDefault="00081AC2" w:rsidP="00081AC2">
      <w:pPr>
        <w:widowControl w:val="0"/>
        <w:tabs>
          <w:tab w:val="left" w:pos="1096"/>
        </w:tabs>
        <w:adjustRightInd w:val="0"/>
        <w:textAlignment w:val="baseline"/>
        <w:rPr>
          <w:position w:val="6"/>
          <w:sz w:val="20"/>
          <w:szCs w:val="20"/>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694</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قال</w:t>
      </w:r>
      <w:r w:rsidRPr="00160645">
        <w:rPr>
          <w:rFonts w:hint="cs"/>
          <w:rtl/>
          <w:lang w:val="fr-FR" w:eastAsia="fr-FR" w:bidi="ar"/>
        </w:rPr>
        <w:t xml:space="preserve"> الإمام السجاد</w:t>
      </w:r>
      <w:r w:rsidRPr="00160645">
        <w:rPr>
          <w:rtl/>
          <w:lang w:val="fr-FR" w:eastAsia="fr-FR" w:bidi="ar"/>
        </w:rPr>
        <w:t xml:space="preserve">: </w:t>
      </w:r>
      <w:r w:rsidRPr="00160645">
        <w:rPr>
          <w:rFonts w:hint="cs"/>
          <w:rtl/>
          <w:lang w:val="fr-FR" w:eastAsia="fr-FR" w:bidi="ar"/>
        </w:rPr>
        <w:t>(</w:t>
      </w:r>
      <w:r w:rsidRPr="00160645">
        <w:rPr>
          <w:rtl/>
          <w:lang w:val="fr-FR" w:eastAsia="fr-FR" w:bidi="ar"/>
        </w:rPr>
        <w:t xml:space="preserve">كان رسول الله </w:t>
      </w:r>
      <w:r w:rsidRPr="00160645">
        <w:rPr>
          <w:rtl/>
          <w:lang w:val="fr-FR" w:eastAsia="fr-FR" w:bidi="ar"/>
        </w:rPr>
        <w:sym w:font="Abo-thar" w:char="F061"/>
      </w:r>
      <w:r w:rsidRPr="00160645">
        <w:rPr>
          <w:rtl/>
          <w:lang w:val="fr-FR" w:eastAsia="fr-FR" w:bidi="ar"/>
        </w:rPr>
        <w:t xml:space="preserve"> إذا خطب حمد الله وأثنى عليه، ثم قال: أما بعد فإن أصدق الحديث كتاب الله، وأفضل الهدى هدى محمد </w:t>
      </w:r>
      <w:r w:rsidRPr="00160645">
        <w:rPr>
          <w:rtl/>
          <w:lang w:val="fr-FR" w:eastAsia="fr-FR" w:bidi="ar"/>
        </w:rPr>
        <w:sym w:font="Abo-thar" w:char="F061"/>
      </w:r>
      <w:r w:rsidRPr="00160645">
        <w:rPr>
          <w:rtl/>
          <w:lang w:val="fr-FR" w:eastAsia="fr-FR" w:bidi="ar"/>
        </w:rPr>
        <w:t>، وشر الامور محدثاتها، وكل بدعة ضلالة، ويرفع صوته، وتحمار وجنتاه، ويذكر الساعة وقيامها، حتى كأنه منذر جيش يقول: صبحتكم الساعة، مستكم الساعة ثم يقول: (بعثت أنا والساعة كهاتين ـ ويجمع بين سبابتيه ـ من ترك مالا فلاهله، ومن ترك دينا فعلي وإلي)</w:t>
      </w:r>
      <w:r w:rsidRPr="00160645">
        <w:rPr>
          <w:position w:val="6"/>
          <w:sz w:val="20"/>
          <w:szCs w:val="20"/>
          <w:rtl/>
          <w:lang w:val="fr-FR" w:eastAsia="fr-FR" w:bidi="ar"/>
        </w:rPr>
        <w:t>(</w:t>
      </w:r>
      <w:r w:rsidRPr="00160645">
        <w:rPr>
          <w:position w:val="6"/>
          <w:sz w:val="20"/>
          <w:szCs w:val="20"/>
          <w:rtl/>
          <w:lang w:val="fr-FR" w:eastAsia="fr-FR" w:bidi="ar"/>
        </w:rPr>
        <w:footnoteReference w:id="767"/>
      </w:r>
      <w:r w:rsidRPr="00160645">
        <w:rPr>
          <w:position w:val="6"/>
          <w:sz w:val="20"/>
          <w:szCs w:val="20"/>
          <w:rtl/>
          <w:lang w:val="fr-FR" w:eastAsia="fr-FR" w:bidi="ar"/>
        </w:rPr>
        <w:t>)</w:t>
      </w:r>
    </w:p>
    <w:p w14:paraId="1DE966EC" w14:textId="5BF060FD" w:rsidR="00081AC2" w:rsidRPr="00160645" w:rsidRDefault="00081AC2" w:rsidP="00081AC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695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قال: كان رسول الله </w:t>
      </w:r>
      <w:r w:rsidRPr="00160645">
        <w:rPr>
          <w:rtl/>
          <w:lang w:val="fr-FR" w:eastAsia="fr-FR" w:bidi="ar"/>
        </w:rPr>
        <w:sym w:font="Abo-thar" w:char="F061"/>
      </w:r>
      <w:r w:rsidRPr="00160645">
        <w:rPr>
          <w:rtl/>
          <w:lang w:val="fr-FR" w:eastAsia="fr-FR" w:bidi="ar"/>
        </w:rPr>
        <w:t xml:space="preserve"> يحمد الله في كل يوم ثلاث م</w:t>
      </w:r>
      <w:r w:rsidRPr="00160645">
        <w:rPr>
          <w:rFonts w:hint="cs"/>
          <w:rtl/>
          <w:lang w:val="fr-FR" w:eastAsia="fr-FR" w:bidi="ar"/>
        </w:rPr>
        <w:t>ائ</w:t>
      </w:r>
      <w:r w:rsidRPr="00160645">
        <w:rPr>
          <w:rtl/>
          <w:lang w:val="fr-FR" w:eastAsia="fr-FR" w:bidi="ar"/>
        </w:rPr>
        <w:t>ة وستين مرة، عدد عروق الجسد، يقول: الحمد لله رب العالمين كثيرا على كل حال</w:t>
      </w:r>
      <w:r w:rsidRPr="00160645">
        <w:rPr>
          <w:position w:val="6"/>
          <w:sz w:val="20"/>
          <w:szCs w:val="20"/>
          <w:rtl/>
          <w:lang w:val="fr-FR" w:eastAsia="fr-FR" w:bidi="ar"/>
        </w:rPr>
        <w:t>(</w:t>
      </w:r>
      <w:r w:rsidRPr="00160645">
        <w:rPr>
          <w:position w:val="6"/>
          <w:sz w:val="20"/>
          <w:szCs w:val="20"/>
          <w:rtl/>
          <w:lang w:val="fr-FR" w:eastAsia="fr-FR" w:bidi="ar"/>
        </w:rPr>
        <w:footnoteReference w:id="768"/>
      </w:r>
      <w:r w:rsidRPr="00160645">
        <w:rPr>
          <w:position w:val="6"/>
          <w:sz w:val="20"/>
          <w:szCs w:val="20"/>
          <w:rtl/>
          <w:lang w:val="fr-FR" w:eastAsia="fr-FR" w:bidi="ar"/>
        </w:rPr>
        <w:t>)</w:t>
      </w:r>
      <w:r w:rsidRPr="00160645">
        <w:rPr>
          <w:rtl/>
          <w:lang w:val="fr-FR" w:eastAsia="fr-FR" w:bidi="ar"/>
        </w:rPr>
        <w:t>.</w:t>
      </w:r>
    </w:p>
    <w:p w14:paraId="1E1E2DC0" w14:textId="4FAB85F1" w:rsidR="00081AC2" w:rsidRPr="00160645" w:rsidRDefault="00081AC2" w:rsidP="00081AC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696</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قال </w:t>
      </w:r>
      <w:r w:rsidRPr="00160645">
        <w:rPr>
          <w:rtl/>
          <w:lang w:val="fr-FR" w:eastAsia="fr-FR" w:bidi="ar"/>
        </w:rPr>
        <w:t>الإمام الصادق</w:t>
      </w:r>
      <w:r w:rsidRPr="00160645">
        <w:rPr>
          <w:rFonts w:hint="cs"/>
          <w:rtl/>
          <w:lang w:val="fr-FR" w:eastAsia="fr-FR" w:bidi="ar"/>
        </w:rPr>
        <w:t>:</w:t>
      </w:r>
      <w:r w:rsidRPr="00160645">
        <w:rPr>
          <w:rtl/>
          <w:lang w:val="fr-FR" w:eastAsia="fr-FR" w:bidi="ar"/>
        </w:rPr>
        <w:t xml:space="preserve"> إن رسول الله </w:t>
      </w:r>
      <w:r w:rsidRPr="00160645">
        <w:rPr>
          <w:rtl/>
          <w:lang w:val="fr-FR" w:eastAsia="fr-FR" w:bidi="ar"/>
        </w:rPr>
        <w:sym w:font="Abo-thar" w:char="F061"/>
      </w:r>
      <w:r w:rsidRPr="00160645">
        <w:rPr>
          <w:rtl/>
          <w:lang w:val="fr-FR" w:eastAsia="fr-FR" w:bidi="ar"/>
        </w:rPr>
        <w:t xml:space="preserve"> كان لا يقوم من مجلس وإن خف حتى يستغفر الله عز وجل خمسا وعشرين مرة</w:t>
      </w:r>
      <w:r w:rsidRPr="00160645">
        <w:rPr>
          <w:position w:val="6"/>
          <w:sz w:val="20"/>
          <w:szCs w:val="20"/>
          <w:rtl/>
          <w:lang w:val="fr-FR" w:eastAsia="fr-FR" w:bidi="ar"/>
        </w:rPr>
        <w:t>(</w:t>
      </w:r>
      <w:r w:rsidRPr="00160645">
        <w:rPr>
          <w:position w:val="6"/>
          <w:sz w:val="20"/>
          <w:szCs w:val="20"/>
          <w:rtl/>
          <w:lang w:val="fr-FR" w:eastAsia="fr-FR" w:bidi="ar"/>
        </w:rPr>
        <w:footnoteReference w:id="769"/>
      </w:r>
      <w:r w:rsidRPr="00160645">
        <w:rPr>
          <w:position w:val="6"/>
          <w:sz w:val="20"/>
          <w:szCs w:val="20"/>
          <w:rtl/>
          <w:lang w:val="fr-FR" w:eastAsia="fr-FR" w:bidi="ar"/>
        </w:rPr>
        <w:t>)</w:t>
      </w:r>
      <w:r w:rsidRPr="00160645">
        <w:rPr>
          <w:rtl/>
          <w:lang w:val="fr-FR" w:eastAsia="fr-FR" w:bidi="ar"/>
        </w:rPr>
        <w:t>.</w:t>
      </w:r>
    </w:p>
    <w:p w14:paraId="06CDD334" w14:textId="2C857DD1" w:rsidR="00081AC2" w:rsidRPr="00160645" w:rsidRDefault="00081AC2" w:rsidP="00081AC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667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قال: كان رسول الله </w:t>
      </w:r>
      <w:r w:rsidRPr="00160645">
        <w:rPr>
          <w:rtl/>
          <w:lang w:val="fr-FR" w:eastAsia="fr-FR" w:bidi="ar"/>
        </w:rPr>
        <w:sym w:font="Abo-thar" w:char="F061"/>
      </w:r>
      <w:r w:rsidRPr="00160645">
        <w:rPr>
          <w:rtl/>
          <w:lang w:val="fr-FR" w:eastAsia="fr-FR" w:bidi="ar"/>
        </w:rPr>
        <w:t xml:space="preserve"> يستغفر الله عز وجل كل يوم سبعين مرة، ويتوب إلى الله سبعين مرة</w:t>
      </w:r>
      <w:r w:rsidRPr="00160645">
        <w:rPr>
          <w:position w:val="6"/>
          <w:sz w:val="20"/>
          <w:szCs w:val="20"/>
          <w:rtl/>
          <w:lang w:val="fr-FR" w:eastAsia="fr-FR" w:bidi="ar"/>
        </w:rPr>
        <w:t>(</w:t>
      </w:r>
      <w:r w:rsidRPr="00160645">
        <w:rPr>
          <w:position w:val="6"/>
          <w:sz w:val="20"/>
          <w:szCs w:val="20"/>
          <w:rtl/>
          <w:lang w:val="fr-FR" w:eastAsia="fr-FR" w:bidi="ar"/>
        </w:rPr>
        <w:footnoteReference w:id="770"/>
      </w:r>
      <w:r w:rsidRPr="00160645">
        <w:rPr>
          <w:position w:val="6"/>
          <w:sz w:val="20"/>
          <w:szCs w:val="20"/>
          <w:rtl/>
          <w:lang w:val="fr-FR" w:eastAsia="fr-FR" w:bidi="ar"/>
        </w:rPr>
        <w:t>)</w:t>
      </w:r>
      <w:r w:rsidRPr="00160645">
        <w:rPr>
          <w:rtl/>
          <w:lang w:val="fr-FR" w:eastAsia="fr-FR" w:bidi="ar"/>
        </w:rPr>
        <w:t>.</w:t>
      </w:r>
    </w:p>
    <w:p w14:paraId="212C2B10" w14:textId="4D1D7279" w:rsidR="00081AC2" w:rsidRPr="00160645" w:rsidRDefault="00081AC2" w:rsidP="00081AC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698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w:t>
      </w:r>
      <w:r w:rsidRPr="00160645">
        <w:rPr>
          <w:rFonts w:hint="cs"/>
          <w:rtl/>
          <w:lang w:val="fr-FR" w:eastAsia="fr-FR" w:bidi="ar"/>
        </w:rPr>
        <w:t xml:space="preserve">الباقر </w:t>
      </w:r>
      <w:r w:rsidRPr="00160645">
        <w:rPr>
          <w:rtl/>
          <w:lang w:val="fr-FR" w:eastAsia="fr-FR" w:bidi="ar"/>
        </w:rPr>
        <w:t xml:space="preserve">قال: قال رسول الله </w:t>
      </w:r>
      <w:r w:rsidRPr="00160645">
        <w:rPr>
          <w:rtl/>
          <w:lang w:val="fr-FR" w:eastAsia="fr-FR" w:bidi="ar"/>
        </w:rPr>
        <w:sym w:font="Abo-thar" w:char="F061"/>
      </w:r>
      <w:r w:rsidRPr="00160645">
        <w:rPr>
          <w:rtl/>
          <w:lang w:val="fr-FR" w:eastAsia="fr-FR" w:bidi="ar"/>
        </w:rPr>
        <w:t>: إني لاعجب كيف لا أشيب إذا قرأت القرآن</w:t>
      </w:r>
      <w:r w:rsidRPr="00160645">
        <w:rPr>
          <w:position w:val="6"/>
          <w:sz w:val="20"/>
          <w:szCs w:val="20"/>
          <w:rtl/>
          <w:lang w:val="fr-FR" w:eastAsia="fr-FR" w:bidi="ar"/>
        </w:rPr>
        <w:t>(</w:t>
      </w:r>
      <w:r w:rsidRPr="00160645">
        <w:rPr>
          <w:position w:val="6"/>
          <w:sz w:val="20"/>
          <w:szCs w:val="20"/>
          <w:rtl/>
          <w:lang w:val="fr-FR" w:eastAsia="fr-FR" w:bidi="ar"/>
        </w:rPr>
        <w:footnoteReference w:id="771"/>
      </w:r>
      <w:r w:rsidRPr="00160645">
        <w:rPr>
          <w:position w:val="6"/>
          <w:sz w:val="20"/>
          <w:szCs w:val="20"/>
          <w:rtl/>
          <w:lang w:val="fr-FR" w:eastAsia="fr-FR" w:bidi="ar"/>
        </w:rPr>
        <w:t>)</w:t>
      </w:r>
      <w:r w:rsidRPr="00160645">
        <w:rPr>
          <w:rtl/>
          <w:lang w:val="fr-FR" w:eastAsia="fr-FR" w:bidi="ar"/>
        </w:rPr>
        <w:t>.</w:t>
      </w:r>
    </w:p>
    <w:p w14:paraId="367CCEFE" w14:textId="674A4585" w:rsidR="00081AC2" w:rsidRPr="00160645" w:rsidRDefault="00081AC2" w:rsidP="00081AC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699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قال: كان رسول الله </w:t>
      </w:r>
      <w:r w:rsidRPr="00160645">
        <w:rPr>
          <w:rtl/>
          <w:lang w:val="fr-FR" w:eastAsia="fr-FR" w:bidi="ar"/>
        </w:rPr>
        <w:sym w:font="Abo-thar" w:char="F061"/>
      </w:r>
      <w:r w:rsidRPr="00160645">
        <w:rPr>
          <w:rtl/>
          <w:lang w:val="fr-FR" w:eastAsia="fr-FR" w:bidi="ar"/>
        </w:rPr>
        <w:t xml:space="preserve"> يجعل العنزة</w:t>
      </w:r>
      <w:r w:rsidRPr="00160645">
        <w:rPr>
          <w:position w:val="6"/>
          <w:sz w:val="20"/>
          <w:szCs w:val="20"/>
          <w:rtl/>
          <w:lang w:val="fr-FR" w:eastAsia="fr-FR" w:bidi="ar"/>
        </w:rPr>
        <w:t>(</w:t>
      </w:r>
      <w:r w:rsidRPr="00160645">
        <w:rPr>
          <w:position w:val="6"/>
          <w:sz w:val="20"/>
          <w:szCs w:val="20"/>
          <w:rtl/>
          <w:lang w:val="fr-FR" w:eastAsia="fr-FR" w:bidi="ar"/>
        </w:rPr>
        <w:footnoteReference w:id="772"/>
      </w:r>
      <w:r w:rsidRPr="00160645">
        <w:rPr>
          <w:position w:val="6"/>
          <w:sz w:val="20"/>
          <w:szCs w:val="20"/>
          <w:rtl/>
          <w:lang w:val="fr-FR" w:eastAsia="fr-FR" w:bidi="ar"/>
        </w:rPr>
        <w:t>)</w:t>
      </w:r>
      <w:r w:rsidRPr="00160645">
        <w:rPr>
          <w:rtl/>
          <w:lang w:val="fr-FR" w:eastAsia="fr-FR" w:bidi="ar"/>
        </w:rPr>
        <w:t xml:space="preserve"> بين يديه إذا صلى</w:t>
      </w:r>
      <w:r w:rsidRPr="00160645">
        <w:rPr>
          <w:position w:val="6"/>
          <w:sz w:val="20"/>
          <w:szCs w:val="20"/>
          <w:rtl/>
          <w:lang w:val="fr-FR" w:eastAsia="fr-FR" w:bidi="ar"/>
        </w:rPr>
        <w:t>(</w:t>
      </w:r>
      <w:r w:rsidRPr="00160645">
        <w:rPr>
          <w:position w:val="6"/>
          <w:sz w:val="20"/>
          <w:szCs w:val="20"/>
          <w:rtl/>
          <w:lang w:val="fr-FR" w:eastAsia="fr-FR" w:bidi="ar"/>
        </w:rPr>
        <w:footnoteReference w:id="773"/>
      </w:r>
      <w:r w:rsidRPr="00160645">
        <w:rPr>
          <w:position w:val="6"/>
          <w:sz w:val="20"/>
          <w:szCs w:val="20"/>
          <w:rtl/>
          <w:lang w:val="fr-FR" w:eastAsia="fr-FR" w:bidi="ar"/>
        </w:rPr>
        <w:t>)</w:t>
      </w:r>
      <w:r w:rsidRPr="00160645">
        <w:rPr>
          <w:rtl/>
          <w:lang w:val="fr-FR" w:eastAsia="fr-FR" w:bidi="ar"/>
        </w:rPr>
        <w:t>.</w:t>
      </w:r>
    </w:p>
    <w:p w14:paraId="6D1DB95E" w14:textId="3EB89083" w:rsidR="00081AC2" w:rsidRPr="00160645" w:rsidRDefault="00081AC2" w:rsidP="00081AC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700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قال: كان طول رحل رسول الله </w:t>
      </w:r>
      <w:r w:rsidRPr="00160645">
        <w:rPr>
          <w:rtl/>
          <w:lang w:val="fr-FR" w:eastAsia="fr-FR" w:bidi="ar"/>
        </w:rPr>
        <w:sym w:font="Abo-thar" w:char="F061"/>
      </w:r>
      <w:r w:rsidRPr="00160645">
        <w:rPr>
          <w:rtl/>
          <w:lang w:val="fr-FR" w:eastAsia="fr-FR" w:bidi="ar"/>
        </w:rPr>
        <w:t xml:space="preserve"> ذراعا، وكان إذا صلى وضعه بين يديه ليستتر به ممن يمر بين يديه</w:t>
      </w:r>
      <w:r w:rsidRPr="00160645">
        <w:rPr>
          <w:position w:val="6"/>
          <w:sz w:val="20"/>
          <w:szCs w:val="20"/>
          <w:rtl/>
          <w:lang w:val="fr-FR" w:eastAsia="fr-FR" w:bidi="ar"/>
        </w:rPr>
        <w:t>(</w:t>
      </w:r>
      <w:r w:rsidRPr="00160645">
        <w:rPr>
          <w:position w:val="6"/>
          <w:sz w:val="20"/>
          <w:szCs w:val="20"/>
          <w:rtl/>
          <w:lang w:val="fr-FR" w:eastAsia="fr-FR" w:bidi="ar"/>
        </w:rPr>
        <w:footnoteReference w:id="774"/>
      </w:r>
      <w:r w:rsidRPr="00160645">
        <w:rPr>
          <w:position w:val="6"/>
          <w:sz w:val="20"/>
          <w:szCs w:val="20"/>
          <w:rtl/>
          <w:lang w:val="fr-FR" w:eastAsia="fr-FR" w:bidi="ar"/>
        </w:rPr>
        <w:t>)</w:t>
      </w:r>
      <w:r w:rsidRPr="00160645">
        <w:rPr>
          <w:rtl/>
          <w:lang w:val="fr-FR" w:eastAsia="fr-FR" w:bidi="ar"/>
        </w:rPr>
        <w:t>.</w:t>
      </w:r>
    </w:p>
    <w:p w14:paraId="285D35D9" w14:textId="383FD9D3" w:rsidR="00081AC2" w:rsidRPr="00160645" w:rsidRDefault="00081AC2" w:rsidP="00081AC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701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الباقر قال: كان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 xml:space="preserve">عند عائشة ليلتها، فقالت: يا رسول الله لم تتعب نفسك وقد غفر الله لك ما تقدم من ذنبك وما تأخر؟ فقال: يا عائشة ألا أكون عبدا شكورا؟ قال: وكان رسول الله </w:t>
      </w:r>
      <w:r w:rsidRPr="00160645">
        <w:rPr>
          <w:rtl/>
          <w:lang w:val="fr-FR" w:eastAsia="fr-FR" w:bidi="ar"/>
        </w:rPr>
        <w:sym w:font="Abo-thar" w:char="F061"/>
      </w:r>
      <w:r w:rsidRPr="00160645">
        <w:rPr>
          <w:rtl/>
          <w:lang w:val="fr-FR" w:eastAsia="fr-FR" w:bidi="ar"/>
        </w:rPr>
        <w:t xml:space="preserve"> يقوم على أطراف أصابع رجليه، فأنزل الله سبحانه: </w:t>
      </w:r>
      <w:r w:rsidR="002327D1">
        <w:rPr>
          <w:rtl/>
          <w:lang w:val="fr-FR" w:eastAsia="fr-FR" w:bidi="ar"/>
        </w:rPr>
        <w:t>﴿</w:t>
      </w:r>
      <w:r w:rsidRPr="00176A93">
        <w:rPr>
          <w:rtl/>
          <w:lang w:val="fr-FR" w:eastAsia="fr-FR" w:bidi="ar"/>
        </w:rPr>
        <w:t>طه (1) مَا أَنْزَلْنَا عَلَيْكَ الْقُرْآنَ لِتَشْقَى</w:t>
      </w:r>
      <w:r w:rsidR="002327D1">
        <w:rPr>
          <w:rtl/>
          <w:lang w:val="fr-FR" w:eastAsia="fr-FR" w:bidi="ar"/>
        </w:rPr>
        <w:t>﴾</w:t>
      </w:r>
      <w:r w:rsidRPr="00176A93">
        <w:rPr>
          <w:rtl/>
          <w:lang w:val="fr-FR" w:eastAsia="fr-FR" w:bidi="ar"/>
        </w:rPr>
        <w:t xml:space="preserve"> [طه: 1، 2]</w:t>
      </w:r>
      <w:r w:rsidRPr="00160645">
        <w:rPr>
          <w:position w:val="6"/>
          <w:sz w:val="20"/>
          <w:szCs w:val="20"/>
          <w:rtl/>
          <w:lang w:val="fr-FR" w:eastAsia="fr-FR" w:bidi="ar"/>
        </w:rPr>
        <w:t>(</w:t>
      </w:r>
      <w:r w:rsidRPr="00160645">
        <w:rPr>
          <w:position w:val="6"/>
          <w:sz w:val="20"/>
          <w:szCs w:val="20"/>
          <w:rtl/>
          <w:lang w:val="fr-FR" w:eastAsia="fr-FR" w:bidi="ar"/>
        </w:rPr>
        <w:footnoteReference w:id="775"/>
      </w:r>
      <w:r w:rsidRPr="00160645">
        <w:rPr>
          <w:position w:val="6"/>
          <w:sz w:val="20"/>
          <w:szCs w:val="20"/>
          <w:rtl/>
          <w:lang w:val="fr-FR" w:eastAsia="fr-FR" w:bidi="ar"/>
        </w:rPr>
        <w:t>)</w:t>
      </w:r>
      <w:r w:rsidRPr="00160645">
        <w:rPr>
          <w:rtl/>
          <w:lang w:val="fr-FR" w:eastAsia="fr-FR" w:bidi="ar"/>
        </w:rPr>
        <w:t>.</w:t>
      </w:r>
    </w:p>
    <w:p w14:paraId="1AE7927C" w14:textId="481D3011" w:rsidR="00081AC2" w:rsidRDefault="00081AC2" w:rsidP="00081AC2">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702</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w:t>
      </w:r>
      <w:r w:rsidRPr="00160645">
        <w:rPr>
          <w:rFonts w:hint="cs"/>
          <w:rtl/>
          <w:lang w:val="fr-FR" w:eastAsia="fr-FR" w:bidi="ar"/>
        </w:rPr>
        <w:t xml:space="preserve">قال: </w:t>
      </w:r>
      <w:r w:rsidRPr="00160645">
        <w:rPr>
          <w:rtl/>
          <w:lang w:val="fr-FR" w:eastAsia="fr-FR" w:bidi="ar"/>
        </w:rPr>
        <w:t xml:space="preserve">إن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 xml:space="preserve">كان في سفر يسير على ناقة له، إذ نزل فسجد خمس سجدات، فلما ركب قالوا: يا رسول الله إنا رأيناك صنعت شيئا لم تصنعه، فقال </w:t>
      </w:r>
      <w:r w:rsidRPr="00160645">
        <w:rPr>
          <w:rtl/>
          <w:lang w:val="fr-FR" w:eastAsia="fr-FR" w:bidi="ar"/>
        </w:rPr>
        <w:sym w:font="Abo-thar" w:char="F061"/>
      </w:r>
      <w:r w:rsidRPr="00160645">
        <w:rPr>
          <w:rtl/>
          <w:lang w:val="fr-FR" w:eastAsia="fr-FR" w:bidi="ar"/>
        </w:rPr>
        <w:t>:</w:t>
      </w:r>
      <w:r w:rsidRPr="00160645">
        <w:rPr>
          <w:rFonts w:hint="cs"/>
          <w:rtl/>
          <w:lang w:val="fr-FR" w:eastAsia="fr-FR" w:bidi="ar"/>
        </w:rPr>
        <w:t xml:space="preserve"> </w:t>
      </w:r>
      <w:r w:rsidRPr="00160645">
        <w:rPr>
          <w:rtl/>
          <w:lang w:val="fr-FR" w:eastAsia="fr-FR" w:bidi="ar"/>
        </w:rPr>
        <w:t>نعم استقبلني جبريل عليه السلام فبشرني ببشارات من الله عز وجل، فسجدت لله شكرا لكل بشرى سجدة</w:t>
      </w:r>
      <w:r w:rsidRPr="00160645">
        <w:rPr>
          <w:position w:val="6"/>
          <w:sz w:val="20"/>
          <w:szCs w:val="20"/>
          <w:rtl/>
          <w:lang w:val="fr-FR" w:eastAsia="fr-FR" w:bidi="ar"/>
        </w:rPr>
        <w:t>(</w:t>
      </w:r>
      <w:r w:rsidRPr="00160645">
        <w:rPr>
          <w:position w:val="6"/>
          <w:sz w:val="20"/>
          <w:szCs w:val="20"/>
          <w:rtl/>
          <w:lang w:val="fr-FR" w:eastAsia="fr-FR" w:bidi="ar"/>
        </w:rPr>
        <w:footnoteReference w:id="776"/>
      </w:r>
      <w:r w:rsidRPr="00160645">
        <w:rPr>
          <w:position w:val="6"/>
          <w:sz w:val="20"/>
          <w:szCs w:val="20"/>
          <w:rtl/>
          <w:lang w:val="fr-FR" w:eastAsia="fr-FR" w:bidi="ar"/>
        </w:rPr>
        <w:t>)</w:t>
      </w:r>
      <w:r w:rsidRPr="00160645">
        <w:rPr>
          <w:rtl/>
          <w:lang w:val="fr-FR" w:eastAsia="fr-FR" w:bidi="ar"/>
        </w:rPr>
        <w:t>.</w:t>
      </w:r>
    </w:p>
    <w:p w14:paraId="7E852482" w14:textId="341E6962" w:rsidR="009C002F" w:rsidRDefault="009C002F" w:rsidP="009C002F">
      <w:pPr>
        <w:pStyle w:val="aaac"/>
        <w:rPr>
          <w:rtl/>
        </w:rPr>
      </w:pPr>
      <w:r w:rsidRPr="00153313">
        <w:rPr>
          <w:b/>
          <w:bCs/>
          <w:color w:val="FF0000"/>
          <w:rtl/>
          <w:lang w:bidi="ar"/>
        </w:rPr>
        <w:t xml:space="preserve">[الحديث: </w:t>
      </w:r>
      <w:r w:rsidR="00EE7B2F">
        <w:rPr>
          <w:b/>
          <w:bCs/>
          <w:color w:val="FF0000"/>
          <w:rtl/>
          <w:lang w:bidi="ar"/>
        </w:rPr>
        <w:t>703</w:t>
      </w:r>
      <w:r w:rsidRPr="00153313">
        <w:rPr>
          <w:b/>
          <w:bCs/>
          <w:color w:val="FF0000"/>
          <w:rtl/>
          <w:lang w:bidi="ar"/>
        </w:rPr>
        <w:t>]</w:t>
      </w:r>
      <w:r w:rsidR="00375A61">
        <w:rPr>
          <w:rFonts w:hint="cs"/>
          <w:color w:val="FF0000"/>
          <w:rtl/>
          <w:lang w:bidi="ar"/>
        </w:rPr>
        <w:t xml:space="preserve"> </w:t>
      </w:r>
      <w:r>
        <w:rPr>
          <w:rtl/>
        </w:rPr>
        <w:t xml:space="preserve">عن </w:t>
      </w:r>
      <w:r>
        <w:rPr>
          <w:rFonts w:hint="cs"/>
          <w:rtl/>
        </w:rPr>
        <w:t xml:space="preserve">الإمام </w:t>
      </w:r>
      <w:r>
        <w:rPr>
          <w:rtl/>
        </w:rPr>
        <w:t xml:space="preserve">علي أن رسول الله </w:t>
      </w:r>
      <w:r>
        <w:sym w:font="Abo-thar" w:char="F061"/>
      </w:r>
      <w:r>
        <w:rPr>
          <w:rFonts w:hint="cs"/>
          <w:rtl/>
        </w:rPr>
        <w:t xml:space="preserve"> </w:t>
      </w:r>
      <w:r>
        <w:rPr>
          <w:rtl/>
        </w:rPr>
        <w:t>سئل عن صلاة الليل فقال: يصلى قائما، فان لم يستطع صلى جالسا قيل: يارسول الله ومتى يصلي جالسا؟ قال: إذا لم يستطع أن يقرأ فاتحة الكتاب</w:t>
      </w:r>
      <w:r w:rsidR="00375A61">
        <w:rPr>
          <w:rtl/>
        </w:rPr>
        <w:t xml:space="preserve"> و</w:t>
      </w:r>
      <w:r w:rsidRPr="00153313">
        <w:rPr>
          <w:rtl/>
        </w:rPr>
        <w:t>ثلاث آيات قائما، وإن لم يستطع أن يسجد أومأ إيماءا برأسه وجعل سجوده أخفض من ركوعه، فان لم يستطع أن يصلي جالسا صلى مضطجعا لجنبه الايمن ووجهه إلى القبلة، فان لم يستطع أن يصلي على جنبه الايمن صلى مستلقيا ورجلاه مما يلي القبلة يومي إيماء</w:t>
      </w:r>
      <w:r w:rsidRPr="00153313">
        <w:rPr>
          <w:position w:val="6"/>
          <w:sz w:val="20"/>
          <w:szCs w:val="20"/>
          <w:rtl/>
        </w:rPr>
        <w:t>(</w:t>
      </w:r>
      <w:r w:rsidRPr="00153313">
        <w:rPr>
          <w:rStyle w:val="ae"/>
          <w:sz w:val="20"/>
          <w:rtl/>
        </w:rPr>
        <w:footnoteReference w:id="777"/>
      </w:r>
      <w:r w:rsidRPr="00153313">
        <w:rPr>
          <w:position w:val="6"/>
          <w:sz w:val="20"/>
          <w:szCs w:val="20"/>
          <w:rtl/>
        </w:rPr>
        <w:t>)</w:t>
      </w:r>
      <w:r>
        <w:rPr>
          <w:rFonts w:hint="cs"/>
          <w:rtl/>
        </w:rPr>
        <w:t>.</w:t>
      </w:r>
    </w:p>
    <w:p w14:paraId="3FD5D9A0" w14:textId="4204E946" w:rsidR="009C676F" w:rsidRDefault="009C676F" w:rsidP="009C676F">
      <w:pPr>
        <w:pStyle w:val="aaac"/>
        <w:rPr>
          <w:rtl/>
        </w:rPr>
      </w:pPr>
      <w:r w:rsidRPr="0036582F">
        <w:rPr>
          <w:b/>
          <w:bCs/>
          <w:color w:val="FF0000"/>
          <w:rtl/>
          <w:lang w:bidi="ar"/>
        </w:rPr>
        <w:t xml:space="preserve">[الحديث: </w:t>
      </w:r>
      <w:r w:rsidR="00EE7B2F">
        <w:rPr>
          <w:b/>
          <w:bCs/>
          <w:color w:val="FF0000"/>
          <w:rtl/>
          <w:lang w:bidi="ar"/>
        </w:rPr>
        <w:t>704</w:t>
      </w:r>
      <w:r w:rsidRPr="0036582F">
        <w:rPr>
          <w:b/>
          <w:bCs/>
          <w:color w:val="FF0000"/>
          <w:rtl/>
          <w:lang w:bidi="ar"/>
        </w:rPr>
        <w:t>]</w:t>
      </w:r>
      <w:r>
        <w:rPr>
          <w:rFonts w:hint="cs"/>
          <w:color w:val="FF0000"/>
          <w:rtl/>
          <w:lang w:bidi="ar"/>
        </w:rPr>
        <w:t xml:space="preserve"> </w:t>
      </w:r>
      <w:r>
        <w:rPr>
          <w:rFonts w:hint="cs"/>
          <w:rtl/>
        </w:rPr>
        <w:t>عن الإمام الصادق أ</w:t>
      </w:r>
      <w:r>
        <w:rPr>
          <w:rtl/>
        </w:rPr>
        <w:t xml:space="preserve">ن رسول الله </w:t>
      </w:r>
      <w:r>
        <w:sym w:font="Abo-thar" w:char="F061"/>
      </w:r>
      <w:r>
        <w:rPr>
          <w:rtl/>
        </w:rPr>
        <w:t xml:space="preserve"> كان في الصلاة وإلى جانبه الحسين بن علي فكبر رسول الله </w:t>
      </w:r>
      <w:r>
        <w:rPr>
          <w:rtl/>
        </w:rPr>
        <w:sym w:font="Abo-thar" w:char="F061"/>
      </w:r>
      <w:r>
        <w:rPr>
          <w:rtl/>
        </w:rPr>
        <w:t xml:space="preserve"> فلم يجد الحسين التكبير، فلم يزل رسول الله </w:t>
      </w:r>
      <w:r>
        <w:rPr>
          <w:rtl/>
        </w:rPr>
        <w:sym w:font="Abo-thar" w:char="F061"/>
      </w:r>
      <w:r>
        <w:rPr>
          <w:rtl/>
        </w:rPr>
        <w:t xml:space="preserve"> يكبر ويعالج الحسين التكبير فلم يجده حتى أكمل سبع تكبيرات، فأجاد الحسين التكبير في السابعة، وصارت سنة</w:t>
      </w:r>
      <w:r w:rsidRPr="0036582F">
        <w:rPr>
          <w:position w:val="6"/>
          <w:sz w:val="20"/>
          <w:szCs w:val="20"/>
          <w:rtl/>
        </w:rPr>
        <w:t>(</w:t>
      </w:r>
      <w:r w:rsidRPr="0036582F">
        <w:rPr>
          <w:rStyle w:val="ae"/>
          <w:sz w:val="20"/>
          <w:rtl/>
        </w:rPr>
        <w:footnoteReference w:id="778"/>
      </w:r>
      <w:r w:rsidRPr="0036582F">
        <w:rPr>
          <w:position w:val="6"/>
          <w:sz w:val="20"/>
          <w:szCs w:val="20"/>
          <w:rtl/>
        </w:rPr>
        <w:t>)</w:t>
      </w:r>
      <w:r>
        <w:rPr>
          <w:rtl/>
        </w:rPr>
        <w:t>.</w:t>
      </w:r>
    </w:p>
    <w:p w14:paraId="0A0A9C01" w14:textId="354D80E5" w:rsidR="009C676F" w:rsidRDefault="009C676F" w:rsidP="009C676F">
      <w:pPr>
        <w:pStyle w:val="aaac"/>
        <w:rPr>
          <w:rtl/>
        </w:rPr>
      </w:pPr>
      <w:r w:rsidRPr="0036582F">
        <w:rPr>
          <w:b/>
          <w:bCs/>
          <w:color w:val="FF0000"/>
          <w:rtl/>
          <w:lang w:bidi="ar"/>
        </w:rPr>
        <w:t xml:space="preserve">[الحديث: </w:t>
      </w:r>
      <w:r w:rsidR="00EE7B2F">
        <w:rPr>
          <w:b/>
          <w:bCs/>
          <w:color w:val="FF0000"/>
          <w:rtl/>
          <w:lang w:bidi="ar"/>
        </w:rPr>
        <w:t>705</w:t>
      </w:r>
      <w:r w:rsidRPr="0036582F">
        <w:rPr>
          <w:b/>
          <w:bCs/>
          <w:color w:val="FF0000"/>
          <w:rtl/>
          <w:lang w:bidi="ar"/>
        </w:rPr>
        <w:t>]</w:t>
      </w:r>
      <w:r>
        <w:rPr>
          <w:rFonts w:hint="cs"/>
          <w:color w:val="FF0000"/>
          <w:rtl/>
          <w:lang w:bidi="ar"/>
        </w:rPr>
        <w:t xml:space="preserve"> </w:t>
      </w:r>
      <w:r>
        <w:rPr>
          <w:rFonts w:hint="cs"/>
          <w:rtl/>
        </w:rPr>
        <w:t>عن الإمام الباقر</w:t>
      </w:r>
      <w:r>
        <w:rPr>
          <w:rtl/>
        </w:rPr>
        <w:t xml:space="preserve"> قال: خرج رسول الله </w:t>
      </w:r>
      <w:r>
        <w:rPr>
          <w:rtl/>
        </w:rPr>
        <w:sym w:font="Abo-thar" w:char="F061"/>
      </w:r>
      <w:r>
        <w:rPr>
          <w:rtl/>
        </w:rPr>
        <w:t xml:space="preserve"> إلى الصلاة وقد كان الحسين بن علي أبطأ عن الكلام حتى تخوفوا أن لايتكلم، وأن يكون به خرس، فخرج به رسول الله </w:t>
      </w:r>
      <w:r>
        <w:rPr>
          <w:rtl/>
        </w:rPr>
        <w:sym w:font="Abo-thar" w:char="F061"/>
      </w:r>
      <w:r>
        <w:rPr>
          <w:rtl/>
        </w:rPr>
        <w:t xml:space="preserve"> حامله على عنقه، وصف الناس خلفه، فأقامه رسول الله </w:t>
      </w:r>
      <w:r>
        <w:rPr>
          <w:rtl/>
        </w:rPr>
        <w:sym w:font="Abo-thar" w:char="F061"/>
      </w:r>
      <w:r>
        <w:rPr>
          <w:rtl/>
        </w:rPr>
        <w:t xml:space="preserve"> على يمينه، فافتتح رسول الله </w:t>
      </w:r>
      <w:r>
        <w:rPr>
          <w:rtl/>
        </w:rPr>
        <w:sym w:font="Abo-thar" w:char="F061"/>
      </w:r>
      <w:r>
        <w:rPr>
          <w:rtl/>
        </w:rPr>
        <w:t xml:space="preserve"> الصلاة فكبر الحسين حتى كبر رسول الله </w:t>
      </w:r>
      <w:r>
        <w:rPr>
          <w:rtl/>
        </w:rPr>
        <w:sym w:font="Abo-thar" w:char="F061"/>
      </w:r>
      <w:r>
        <w:rPr>
          <w:rtl/>
        </w:rPr>
        <w:t xml:space="preserve"> سبع</w:t>
      </w:r>
      <w:r>
        <w:rPr>
          <w:rFonts w:hint="cs"/>
          <w:rtl/>
        </w:rPr>
        <w:t xml:space="preserve"> </w:t>
      </w:r>
      <w:r>
        <w:rPr>
          <w:rtl/>
        </w:rPr>
        <w:t>تكبيرات وكبر الحسين</w:t>
      </w:r>
      <w:r>
        <w:rPr>
          <w:rFonts w:hint="cs"/>
          <w:rtl/>
        </w:rPr>
        <w:t>؛</w:t>
      </w:r>
      <w:r>
        <w:rPr>
          <w:rtl/>
        </w:rPr>
        <w:t xml:space="preserve"> فجرت السنة بذلك.</w:t>
      </w:r>
    </w:p>
    <w:p w14:paraId="540F93C6" w14:textId="77777777" w:rsidR="009C676F" w:rsidRDefault="009C676F" w:rsidP="009C676F">
      <w:pPr>
        <w:pStyle w:val="aaac"/>
        <w:rPr>
          <w:rtl/>
        </w:rPr>
      </w:pPr>
      <w:r>
        <w:rPr>
          <w:rtl/>
        </w:rPr>
        <w:t>قال زرارة: فقلت لابي جعفر فكيف نصنع</w:t>
      </w:r>
      <w:r w:rsidRPr="0036582F">
        <w:rPr>
          <w:position w:val="6"/>
          <w:sz w:val="20"/>
          <w:szCs w:val="20"/>
          <w:rtl/>
        </w:rPr>
        <w:t>(</w:t>
      </w:r>
      <w:r w:rsidRPr="0036582F">
        <w:rPr>
          <w:rStyle w:val="ae"/>
          <w:sz w:val="20"/>
          <w:rtl/>
        </w:rPr>
        <w:footnoteReference w:id="779"/>
      </w:r>
      <w:r w:rsidRPr="0036582F">
        <w:rPr>
          <w:position w:val="6"/>
          <w:sz w:val="20"/>
          <w:szCs w:val="20"/>
          <w:rtl/>
        </w:rPr>
        <w:t>)</w:t>
      </w:r>
      <w:r>
        <w:rPr>
          <w:rtl/>
        </w:rPr>
        <w:t>؟ قال: تكبر سبعا، وتسبح سبعا، وتحمد الله وتثني عليه ثم تقرأ</w:t>
      </w:r>
      <w:r w:rsidRPr="0036582F">
        <w:rPr>
          <w:position w:val="6"/>
          <w:sz w:val="20"/>
          <w:szCs w:val="20"/>
          <w:rtl/>
        </w:rPr>
        <w:t>(</w:t>
      </w:r>
      <w:r w:rsidRPr="0036582F">
        <w:rPr>
          <w:rStyle w:val="ae"/>
          <w:sz w:val="20"/>
          <w:rtl/>
        </w:rPr>
        <w:footnoteReference w:id="780"/>
      </w:r>
      <w:r w:rsidRPr="0036582F">
        <w:rPr>
          <w:position w:val="6"/>
          <w:sz w:val="20"/>
          <w:szCs w:val="20"/>
          <w:rtl/>
        </w:rPr>
        <w:t>)</w:t>
      </w:r>
      <w:r>
        <w:rPr>
          <w:rFonts w:hint="cs"/>
          <w:rtl/>
        </w:rPr>
        <w:t>.</w:t>
      </w:r>
    </w:p>
    <w:p w14:paraId="74A502B8" w14:textId="0D6A9DE4" w:rsidR="009C676F" w:rsidRDefault="009C676F" w:rsidP="009C676F">
      <w:pPr>
        <w:pStyle w:val="aaac"/>
        <w:rPr>
          <w:rtl/>
        </w:rPr>
      </w:pPr>
      <w:r w:rsidRPr="003E0759">
        <w:rPr>
          <w:b/>
          <w:bCs/>
          <w:color w:val="FF0000"/>
          <w:rtl/>
          <w:lang w:bidi="ar"/>
        </w:rPr>
        <w:t xml:space="preserve">[الحديث: </w:t>
      </w:r>
      <w:r w:rsidR="00EE7B2F">
        <w:rPr>
          <w:b/>
          <w:bCs/>
          <w:color w:val="FF0000"/>
          <w:rtl/>
          <w:lang w:bidi="ar"/>
        </w:rPr>
        <w:t>706</w:t>
      </w:r>
      <w:r w:rsidRPr="003E0759">
        <w:rPr>
          <w:b/>
          <w:bCs/>
          <w:color w:val="FF0000"/>
          <w:rtl/>
          <w:lang w:bidi="ar"/>
        </w:rPr>
        <w:t>]</w:t>
      </w:r>
      <w:r>
        <w:rPr>
          <w:rFonts w:hint="cs"/>
          <w:color w:val="FF0000"/>
          <w:rtl/>
          <w:lang w:bidi="ar"/>
        </w:rPr>
        <w:t xml:space="preserve"> </w:t>
      </w:r>
      <w:r>
        <w:rPr>
          <w:rFonts w:hint="cs"/>
          <w:rtl/>
        </w:rPr>
        <w:t>عن الإمام الباقر</w:t>
      </w:r>
      <w:r w:rsidRPr="003E0759">
        <w:rPr>
          <w:rtl/>
        </w:rPr>
        <w:t xml:space="preserve"> </w:t>
      </w:r>
      <w:r>
        <w:rPr>
          <w:rFonts w:hint="cs"/>
          <w:rtl/>
        </w:rPr>
        <w:t>أ</w:t>
      </w:r>
      <w:r w:rsidRPr="003E0759">
        <w:rPr>
          <w:rtl/>
        </w:rPr>
        <w:t xml:space="preserve">ن رجلا أتى المسجد فكبر حين دخل ثم قرأ فقال رسول الله </w:t>
      </w:r>
      <w:r>
        <w:rPr>
          <w:rtl/>
        </w:rPr>
        <w:sym w:font="Abo-thar" w:char="F061"/>
      </w:r>
      <w:r w:rsidRPr="003E0759">
        <w:rPr>
          <w:rtl/>
        </w:rPr>
        <w:t xml:space="preserve">: أعجل العبد ربه، ثم أتى رجل آخر فحمد الله وأثنى عليه، ثم كبر فقال </w:t>
      </w:r>
      <w:r>
        <w:rPr>
          <w:rtl/>
        </w:rPr>
        <w:sym w:font="Abo-thar" w:char="F061"/>
      </w:r>
      <w:r w:rsidRPr="003E0759">
        <w:rPr>
          <w:rtl/>
        </w:rPr>
        <w:t>: سل تعط</w:t>
      </w:r>
      <w:r w:rsidRPr="003E0759">
        <w:rPr>
          <w:position w:val="6"/>
          <w:sz w:val="20"/>
          <w:szCs w:val="20"/>
          <w:rtl/>
        </w:rPr>
        <w:t>(</w:t>
      </w:r>
      <w:r w:rsidRPr="003E0759">
        <w:rPr>
          <w:rStyle w:val="ae"/>
          <w:sz w:val="20"/>
          <w:rtl/>
        </w:rPr>
        <w:footnoteReference w:id="781"/>
      </w:r>
      <w:r w:rsidRPr="003E0759">
        <w:rPr>
          <w:position w:val="6"/>
          <w:sz w:val="20"/>
          <w:szCs w:val="20"/>
          <w:rtl/>
        </w:rPr>
        <w:t>)</w:t>
      </w:r>
      <w:r>
        <w:rPr>
          <w:rFonts w:hint="cs"/>
          <w:rtl/>
        </w:rPr>
        <w:t>.</w:t>
      </w:r>
    </w:p>
    <w:p w14:paraId="79664D58" w14:textId="53385B6B" w:rsidR="009C676F" w:rsidRDefault="009C676F" w:rsidP="009C676F">
      <w:pPr>
        <w:pStyle w:val="aaac"/>
        <w:rPr>
          <w:rtl/>
        </w:rPr>
      </w:pPr>
      <w:r w:rsidRPr="00840715">
        <w:rPr>
          <w:b/>
          <w:bCs/>
          <w:color w:val="FF0000"/>
          <w:rtl/>
          <w:lang w:bidi="ar"/>
        </w:rPr>
        <w:t xml:space="preserve">[الحديث: </w:t>
      </w:r>
      <w:r w:rsidR="00EE7B2F">
        <w:rPr>
          <w:b/>
          <w:bCs/>
          <w:color w:val="FF0000"/>
          <w:rtl/>
          <w:lang w:bidi="ar"/>
        </w:rPr>
        <w:t>707</w:t>
      </w:r>
      <w:r w:rsidRPr="00840715">
        <w:rPr>
          <w:b/>
          <w:bCs/>
          <w:color w:val="FF0000"/>
          <w:rtl/>
          <w:lang w:bidi="ar"/>
        </w:rPr>
        <w:t>]</w:t>
      </w:r>
      <w:r>
        <w:rPr>
          <w:rFonts w:hint="cs"/>
          <w:color w:val="FF0000"/>
          <w:rtl/>
          <w:lang w:bidi="ar"/>
        </w:rPr>
        <w:t xml:space="preserve"> </w:t>
      </w:r>
      <w:r>
        <w:rPr>
          <w:rFonts w:hint="cs"/>
          <w:rtl/>
        </w:rPr>
        <w:t>سئل الإمام الباقر:</w:t>
      </w:r>
      <w:r w:rsidRPr="003E0759">
        <w:rPr>
          <w:rtl/>
        </w:rPr>
        <w:t xml:space="preserve"> </w:t>
      </w:r>
      <w:r>
        <w:rPr>
          <w:rFonts w:hint="cs"/>
          <w:rtl/>
        </w:rPr>
        <w:t>أ</w:t>
      </w:r>
      <w:r>
        <w:rPr>
          <w:rtl/>
        </w:rPr>
        <w:t xml:space="preserve">صلي بقل هو الله أحد فقال: نعم قد صلى رسول الله </w:t>
      </w:r>
      <w:r>
        <w:rPr>
          <w:rtl/>
        </w:rPr>
        <w:sym w:font="Abo-thar" w:char="F061"/>
      </w:r>
      <w:r>
        <w:rPr>
          <w:rtl/>
        </w:rPr>
        <w:t xml:space="preserve"> في كلتا الركعتين بقل هو الله أحد لم يصل قبلها ولابعدها بقل هوالله أحد أتم منها</w:t>
      </w:r>
      <w:r w:rsidRPr="00840715">
        <w:rPr>
          <w:position w:val="6"/>
          <w:sz w:val="20"/>
          <w:szCs w:val="20"/>
          <w:rtl/>
        </w:rPr>
        <w:t>(</w:t>
      </w:r>
      <w:r w:rsidRPr="00840715">
        <w:rPr>
          <w:rStyle w:val="ae"/>
          <w:sz w:val="20"/>
          <w:rtl/>
        </w:rPr>
        <w:footnoteReference w:id="782"/>
      </w:r>
      <w:r w:rsidRPr="00840715">
        <w:rPr>
          <w:position w:val="6"/>
          <w:sz w:val="20"/>
          <w:szCs w:val="20"/>
          <w:rtl/>
        </w:rPr>
        <w:t>)</w:t>
      </w:r>
      <w:r>
        <w:rPr>
          <w:rFonts w:hint="cs"/>
          <w:rtl/>
        </w:rPr>
        <w:t>.</w:t>
      </w:r>
    </w:p>
    <w:p w14:paraId="64B21696" w14:textId="17CE4BB4" w:rsidR="009C676F" w:rsidRDefault="009C676F" w:rsidP="009C676F">
      <w:pPr>
        <w:pStyle w:val="aaac"/>
        <w:rPr>
          <w:rtl/>
        </w:rPr>
      </w:pPr>
      <w:r w:rsidRPr="00840715">
        <w:rPr>
          <w:b/>
          <w:bCs/>
          <w:color w:val="FF0000"/>
          <w:rtl/>
          <w:lang w:bidi="ar"/>
        </w:rPr>
        <w:t xml:space="preserve">[الحديث: </w:t>
      </w:r>
      <w:r w:rsidR="00EE7B2F">
        <w:rPr>
          <w:b/>
          <w:bCs/>
          <w:color w:val="FF0000"/>
          <w:rtl/>
          <w:lang w:bidi="ar"/>
        </w:rPr>
        <w:t>708</w:t>
      </w:r>
      <w:r w:rsidRPr="00840715">
        <w:rPr>
          <w:b/>
          <w:bCs/>
          <w:color w:val="FF0000"/>
          <w:rtl/>
          <w:lang w:bidi="ar"/>
        </w:rPr>
        <w:t>]</w:t>
      </w:r>
      <w:r>
        <w:rPr>
          <w:rFonts w:hint="cs"/>
          <w:color w:val="FF0000"/>
          <w:rtl/>
          <w:lang w:bidi="ar"/>
        </w:rPr>
        <w:t xml:space="preserve"> </w:t>
      </w:r>
      <w:r w:rsidRPr="00840715">
        <w:rPr>
          <w:rtl/>
        </w:rPr>
        <w:t xml:space="preserve">قال </w:t>
      </w:r>
      <w:r>
        <w:rPr>
          <w:rFonts w:hint="cs"/>
          <w:rtl/>
        </w:rPr>
        <w:t xml:space="preserve">الإمام </w:t>
      </w:r>
      <w:r w:rsidRPr="00840715">
        <w:rPr>
          <w:rtl/>
        </w:rPr>
        <w:t xml:space="preserve">علي صلى بنا رسول الله </w:t>
      </w:r>
      <w:r>
        <w:sym w:font="Abo-thar" w:char="F061"/>
      </w:r>
      <w:r>
        <w:rPr>
          <w:rFonts w:hint="cs"/>
          <w:rtl/>
        </w:rPr>
        <w:t xml:space="preserve"> </w:t>
      </w:r>
      <w:r w:rsidRPr="00840715">
        <w:rPr>
          <w:rtl/>
        </w:rPr>
        <w:t>صلاة السفر فقر</w:t>
      </w:r>
      <w:r>
        <w:rPr>
          <w:rFonts w:hint="cs"/>
          <w:rtl/>
        </w:rPr>
        <w:t>أ</w:t>
      </w:r>
      <w:r w:rsidRPr="00840715">
        <w:rPr>
          <w:rtl/>
        </w:rPr>
        <w:t xml:space="preserve"> في الاولى </w:t>
      </w:r>
      <w:r w:rsidR="002327D1">
        <w:rPr>
          <w:rtl/>
        </w:rPr>
        <w:t>﴿</w:t>
      </w:r>
      <w:r w:rsidRPr="00176A93">
        <w:rPr>
          <w:rtl/>
        </w:rPr>
        <w:t xml:space="preserve">قُلْ يَاأَيُّهَا الْكَافِرُونَ </w:t>
      </w:r>
      <w:r w:rsidR="002327D1">
        <w:rPr>
          <w:rtl/>
        </w:rPr>
        <w:t>﴾</w:t>
      </w:r>
      <w:r w:rsidRPr="00176A93">
        <w:rPr>
          <w:rtl/>
        </w:rPr>
        <w:t xml:space="preserve"> [الكافرون: 1]</w:t>
      </w:r>
      <w:r w:rsidR="00375A61">
        <w:rPr>
          <w:rtl/>
        </w:rPr>
        <w:t>،</w:t>
      </w:r>
      <w:r w:rsidRPr="00840715">
        <w:rPr>
          <w:rtl/>
        </w:rPr>
        <w:t xml:space="preserve"> وفي الاخرى</w:t>
      </w:r>
      <w:r w:rsidRPr="00176A93">
        <w:rPr>
          <w:rtl/>
        </w:rPr>
        <w:t xml:space="preserve"> </w:t>
      </w:r>
      <w:r w:rsidR="002327D1">
        <w:rPr>
          <w:rtl/>
        </w:rPr>
        <w:t>﴿</w:t>
      </w:r>
      <w:r w:rsidRPr="00176A93">
        <w:rPr>
          <w:rtl/>
        </w:rPr>
        <w:t xml:space="preserve">قُلْ هُوَ اللَّهُ أَحَدٌ </w:t>
      </w:r>
      <w:r w:rsidR="002327D1">
        <w:rPr>
          <w:rtl/>
        </w:rPr>
        <w:t>﴾</w:t>
      </w:r>
      <w:r w:rsidRPr="00176A93">
        <w:rPr>
          <w:rtl/>
        </w:rPr>
        <w:t xml:space="preserve"> [الإخلاص: 1]</w:t>
      </w:r>
      <w:r w:rsidRPr="00840715">
        <w:rPr>
          <w:rtl/>
        </w:rPr>
        <w:t>، ثم قال: قرأت لكم ثلث القرآن وربعه</w:t>
      </w:r>
      <w:r w:rsidRPr="00840715">
        <w:rPr>
          <w:position w:val="6"/>
          <w:sz w:val="20"/>
          <w:szCs w:val="20"/>
          <w:rtl/>
        </w:rPr>
        <w:t>(</w:t>
      </w:r>
      <w:r w:rsidRPr="00840715">
        <w:rPr>
          <w:rStyle w:val="ae"/>
          <w:sz w:val="20"/>
          <w:rtl/>
        </w:rPr>
        <w:footnoteReference w:id="783"/>
      </w:r>
      <w:r w:rsidRPr="00840715">
        <w:rPr>
          <w:position w:val="6"/>
          <w:sz w:val="20"/>
          <w:szCs w:val="20"/>
          <w:rtl/>
        </w:rPr>
        <w:t>)</w:t>
      </w:r>
      <w:r>
        <w:rPr>
          <w:rFonts w:hint="cs"/>
          <w:rtl/>
        </w:rPr>
        <w:t>.</w:t>
      </w:r>
    </w:p>
    <w:p w14:paraId="1F196ECE" w14:textId="5051EB7E" w:rsidR="009C676F" w:rsidRDefault="009C676F" w:rsidP="009C676F">
      <w:pPr>
        <w:pStyle w:val="aaac"/>
        <w:rPr>
          <w:rtl/>
        </w:rPr>
      </w:pPr>
      <w:r w:rsidRPr="00D0639D">
        <w:rPr>
          <w:b/>
          <w:bCs/>
          <w:color w:val="FF0000"/>
          <w:rtl/>
          <w:lang w:bidi="ar"/>
        </w:rPr>
        <w:t xml:space="preserve">[الحديث: </w:t>
      </w:r>
      <w:r w:rsidR="00EE7B2F">
        <w:rPr>
          <w:b/>
          <w:bCs/>
          <w:color w:val="FF0000"/>
          <w:rtl/>
          <w:lang w:bidi="ar"/>
        </w:rPr>
        <w:t>709</w:t>
      </w:r>
      <w:r w:rsidRPr="00D0639D">
        <w:rPr>
          <w:b/>
          <w:bCs/>
          <w:color w:val="FF0000"/>
          <w:rtl/>
          <w:lang w:bidi="ar"/>
        </w:rPr>
        <w:t>]</w:t>
      </w:r>
      <w:r w:rsidR="00375A61">
        <w:rPr>
          <w:rFonts w:hint="cs"/>
          <w:color w:val="FF0000"/>
          <w:rtl/>
          <w:lang w:bidi="ar"/>
        </w:rPr>
        <w:t xml:space="preserve"> </w:t>
      </w:r>
      <w:r w:rsidRPr="00840715">
        <w:rPr>
          <w:rtl/>
        </w:rPr>
        <w:t xml:space="preserve">عن جابر قال: قال لي رسول الله </w:t>
      </w:r>
      <w:r>
        <w:rPr>
          <w:rtl/>
        </w:rPr>
        <w:sym w:font="Abo-thar" w:char="F061"/>
      </w:r>
      <w:r w:rsidRPr="00840715">
        <w:rPr>
          <w:rtl/>
        </w:rPr>
        <w:t xml:space="preserve"> كيف تقرأ إذا قمت في الصلاة؟ قال: قلت: </w:t>
      </w:r>
      <w:r w:rsidR="002327D1">
        <w:rPr>
          <w:rtl/>
        </w:rPr>
        <w:t>﴿</w:t>
      </w:r>
      <w:r w:rsidRPr="00D0639D">
        <w:rPr>
          <w:rtl/>
        </w:rPr>
        <w:t>الْحَمْدُ لِلَّهِ رَبِّ الْعَالَمِينَ</w:t>
      </w:r>
      <w:r w:rsidR="002327D1">
        <w:rPr>
          <w:rtl/>
        </w:rPr>
        <w:t>﴾</w:t>
      </w:r>
      <w:r w:rsidRPr="00D0639D">
        <w:rPr>
          <w:rtl/>
        </w:rPr>
        <w:t xml:space="preserve"> [الفاتحة: 2] </w:t>
      </w:r>
      <w:r w:rsidRPr="00840715">
        <w:rPr>
          <w:rtl/>
        </w:rPr>
        <w:t xml:space="preserve">قال: قل: </w:t>
      </w:r>
      <w:r w:rsidR="002327D1">
        <w:rPr>
          <w:rtl/>
        </w:rPr>
        <w:t>﴿</w:t>
      </w:r>
      <w:r w:rsidRPr="00D0639D">
        <w:rPr>
          <w:rtl/>
        </w:rPr>
        <w:t xml:space="preserve">بِسْمِ اللَّهِ الرَّحْمَنِ الرَّحِيمِ (1) الْحَمْدُ لِلَّهِ رَبِّ الْعَالَمِينَ </w:t>
      </w:r>
      <w:r w:rsidR="002327D1">
        <w:rPr>
          <w:rtl/>
        </w:rPr>
        <w:t>﴾</w:t>
      </w:r>
      <w:r w:rsidRPr="00D0639D">
        <w:rPr>
          <w:rtl/>
        </w:rPr>
        <w:t xml:space="preserve"> [الفاتحة: 1، 2] </w:t>
      </w:r>
      <w:r w:rsidRPr="00840715">
        <w:rPr>
          <w:position w:val="6"/>
          <w:sz w:val="20"/>
          <w:szCs w:val="20"/>
          <w:rtl/>
        </w:rPr>
        <w:t>(</w:t>
      </w:r>
      <w:r w:rsidRPr="00840715">
        <w:rPr>
          <w:rStyle w:val="ae"/>
          <w:sz w:val="20"/>
          <w:rtl/>
        </w:rPr>
        <w:footnoteReference w:id="784"/>
      </w:r>
      <w:r w:rsidRPr="00840715">
        <w:rPr>
          <w:position w:val="6"/>
          <w:sz w:val="20"/>
          <w:szCs w:val="20"/>
          <w:rtl/>
        </w:rPr>
        <w:t>)</w:t>
      </w:r>
      <w:r>
        <w:rPr>
          <w:rFonts w:hint="cs"/>
          <w:rtl/>
        </w:rPr>
        <w:t>.</w:t>
      </w:r>
    </w:p>
    <w:p w14:paraId="2DBCA769" w14:textId="0A3B165A" w:rsidR="009C676F" w:rsidRDefault="009C676F" w:rsidP="009C676F">
      <w:pPr>
        <w:pStyle w:val="aaac"/>
        <w:rPr>
          <w:position w:val="6"/>
          <w:sz w:val="20"/>
          <w:szCs w:val="20"/>
          <w:rtl/>
        </w:rPr>
      </w:pPr>
      <w:r w:rsidRPr="00666F72">
        <w:rPr>
          <w:b/>
          <w:bCs/>
          <w:color w:val="FF0000"/>
          <w:rtl/>
          <w:lang w:bidi="ar"/>
        </w:rPr>
        <w:t xml:space="preserve">[الحديث: </w:t>
      </w:r>
      <w:r w:rsidR="00EE7B2F">
        <w:rPr>
          <w:b/>
          <w:bCs/>
          <w:color w:val="FF0000"/>
          <w:rtl/>
          <w:lang w:bidi="ar"/>
        </w:rPr>
        <w:t>710</w:t>
      </w:r>
      <w:r w:rsidRPr="00666F72">
        <w:rPr>
          <w:b/>
          <w:bCs/>
          <w:color w:val="FF0000"/>
          <w:rtl/>
          <w:lang w:bidi="ar"/>
        </w:rPr>
        <w:t>]</w:t>
      </w:r>
      <w:r>
        <w:rPr>
          <w:rFonts w:hint="cs"/>
          <w:color w:val="FF0000"/>
          <w:rtl/>
          <w:lang w:bidi="ar"/>
        </w:rPr>
        <w:t xml:space="preserve"> </w:t>
      </w:r>
      <w:r w:rsidRPr="00666F72">
        <w:rPr>
          <w:rtl/>
          <w:lang w:bidi="ar"/>
        </w:rPr>
        <w:t xml:space="preserve">قيل: يا أميرالمؤمنين أخبرنا عن </w:t>
      </w:r>
      <w:r w:rsidR="002327D1">
        <w:rPr>
          <w:rtl/>
          <w:lang w:bidi="ar"/>
        </w:rPr>
        <w:t>﴿</w:t>
      </w:r>
      <w:r w:rsidRPr="00D0639D">
        <w:rPr>
          <w:rtl/>
          <w:lang w:bidi="ar"/>
        </w:rPr>
        <w:t>بِسْمِ اللَّهِ الرَّحْمَنِ الرَّحِيمِ</w:t>
      </w:r>
      <w:r w:rsidR="002327D1">
        <w:rPr>
          <w:rtl/>
          <w:lang w:bidi="ar"/>
        </w:rPr>
        <w:t>﴾</w:t>
      </w:r>
      <w:r w:rsidRPr="00D0639D">
        <w:rPr>
          <w:rtl/>
          <w:lang w:bidi="ar"/>
        </w:rPr>
        <w:t xml:space="preserve"> [الفاتحة: 1]</w:t>
      </w:r>
      <w:r>
        <w:rPr>
          <w:rFonts w:hint="cs"/>
          <w:rtl/>
          <w:lang w:bidi="ar"/>
        </w:rPr>
        <w:t>،</w:t>
      </w:r>
      <w:r w:rsidRPr="00D0639D">
        <w:rPr>
          <w:rtl/>
          <w:lang w:bidi="ar"/>
        </w:rPr>
        <w:t xml:space="preserve"> </w:t>
      </w:r>
      <w:r w:rsidRPr="00666F72">
        <w:rPr>
          <w:rtl/>
          <w:lang w:bidi="ar"/>
        </w:rPr>
        <w:t xml:space="preserve">أهي من فاتحة الكتاب؟ قال: نعم، كان رسول الله </w:t>
      </w:r>
      <w:r>
        <w:rPr>
          <w:rtl/>
        </w:rPr>
        <w:sym w:font="Abo-thar" w:char="F061"/>
      </w:r>
      <w:r w:rsidRPr="00666F72">
        <w:rPr>
          <w:rtl/>
          <w:lang w:bidi="ar"/>
        </w:rPr>
        <w:t xml:space="preserve"> يقرؤها ويعدها آية منها، ويقول: فاتحة الكتاب هي السبع المثاني، فضلت ب</w:t>
      </w:r>
      <w:r>
        <w:rPr>
          <w:rFonts w:hint="cs"/>
          <w:rtl/>
          <w:lang w:bidi="ar"/>
        </w:rPr>
        <w:t xml:space="preserve">ـ </w:t>
      </w:r>
      <w:r w:rsidR="002327D1">
        <w:rPr>
          <w:rtl/>
          <w:lang w:bidi="ar"/>
        </w:rPr>
        <w:t>﴿</w:t>
      </w:r>
      <w:r w:rsidRPr="00D0639D">
        <w:rPr>
          <w:rtl/>
          <w:lang w:bidi="ar"/>
        </w:rPr>
        <w:t>بِسْمِ اللَّهِ الرَّحْمَنِ الرَّحِيمِ</w:t>
      </w:r>
      <w:r w:rsidR="002327D1">
        <w:rPr>
          <w:rtl/>
          <w:lang w:bidi="ar"/>
        </w:rPr>
        <w:t>﴾</w:t>
      </w:r>
      <w:r w:rsidRPr="00D0639D">
        <w:rPr>
          <w:rtl/>
          <w:lang w:bidi="ar"/>
        </w:rPr>
        <w:t xml:space="preserve"> [الفاتحة: 1]</w:t>
      </w:r>
      <w:r w:rsidR="00375A61">
        <w:rPr>
          <w:rtl/>
          <w:lang w:bidi="ar"/>
        </w:rPr>
        <w:t>،</w:t>
      </w:r>
      <w:r w:rsidRPr="00666F72">
        <w:rPr>
          <w:rtl/>
          <w:lang w:bidi="ar"/>
        </w:rPr>
        <w:t xml:space="preserve"> وهي الاية السابعة منها</w:t>
      </w:r>
      <w:r w:rsidRPr="00666F72">
        <w:rPr>
          <w:position w:val="6"/>
          <w:sz w:val="20"/>
          <w:szCs w:val="20"/>
          <w:rtl/>
        </w:rPr>
        <w:t>(</w:t>
      </w:r>
      <w:r w:rsidRPr="00666F72">
        <w:rPr>
          <w:rStyle w:val="ae"/>
          <w:sz w:val="20"/>
          <w:rtl/>
        </w:rPr>
        <w:footnoteReference w:id="785"/>
      </w:r>
      <w:r w:rsidRPr="00666F72">
        <w:rPr>
          <w:position w:val="6"/>
          <w:sz w:val="20"/>
          <w:szCs w:val="20"/>
          <w:rtl/>
        </w:rPr>
        <w:t>)</w:t>
      </w:r>
      <w:r w:rsidRPr="00666F72">
        <w:rPr>
          <w:rFonts w:hint="cs"/>
          <w:rtl/>
        </w:rPr>
        <w:t>.</w:t>
      </w:r>
    </w:p>
    <w:p w14:paraId="396F2111" w14:textId="665F366A" w:rsidR="009C676F" w:rsidRDefault="009C676F" w:rsidP="009C676F">
      <w:pPr>
        <w:pStyle w:val="aaac"/>
        <w:rPr>
          <w:rtl/>
        </w:rPr>
      </w:pPr>
      <w:r w:rsidRPr="00666F72">
        <w:rPr>
          <w:b/>
          <w:bCs/>
          <w:color w:val="FF0000"/>
          <w:rtl/>
          <w:lang w:bidi="ar"/>
        </w:rPr>
        <w:t xml:space="preserve">[الحديث: </w:t>
      </w:r>
      <w:r w:rsidR="00EE7B2F">
        <w:rPr>
          <w:b/>
          <w:bCs/>
          <w:color w:val="FF0000"/>
          <w:rtl/>
          <w:lang w:bidi="ar"/>
        </w:rPr>
        <w:t>711</w:t>
      </w:r>
      <w:r w:rsidRPr="00666F72">
        <w:rPr>
          <w:b/>
          <w:bCs/>
          <w:color w:val="FF0000"/>
          <w:rtl/>
          <w:lang w:bidi="ar"/>
        </w:rPr>
        <w:t>]</w:t>
      </w:r>
      <w:r>
        <w:rPr>
          <w:rFonts w:hint="cs"/>
          <w:color w:val="FF0000"/>
          <w:rtl/>
          <w:lang w:bidi="ar"/>
        </w:rPr>
        <w:t xml:space="preserve"> </w:t>
      </w:r>
      <w:r w:rsidRPr="00666F72">
        <w:rPr>
          <w:rtl/>
        </w:rPr>
        <w:t xml:space="preserve">عن </w:t>
      </w:r>
      <w:r>
        <w:rPr>
          <w:rFonts w:hint="cs"/>
          <w:rtl/>
        </w:rPr>
        <w:t>الإمام الباقر</w:t>
      </w:r>
      <w:r w:rsidRPr="00666F72">
        <w:rPr>
          <w:rtl/>
        </w:rPr>
        <w:t xml:space="preserve"> قال: لما نزلت هذه الاية </w:t>
      </w:r>
      <w:r w:rsidR="002327D1">
        <w:rPr>
          <w:rtl/>
        </w:rPr>
        <w:t>﴿</w:t>
      </w:r>
      <w:r w:rsidRPr="00D0639D">
        <w:rPr>
          <w:rtl/>
        </w:rPr>
        <w:t xml:space="preserve">أَلَيْسَ ذَلِكَ بِقَادِرٍ عَلَى أَنْ يُحْيِيَ الْمَوْتَى </w:t>
      </w:r>
      <w:r w:rsidR="002327D1">
        <w:rPr>
          <w:rtl/>
        </w:rPr>
        <w:t>﴾</w:t>
      </w:r>
      <w:r w:rsidRPr="00D0639D">
        <w:rPr>
          <w:rtl/>
        </w:rPr>
        <w:t xml:space="preserve"> [القيامة: 40] </w:t>
      </w:r>
      <w:r w:rsidRPr="00666F72">
        <w:rPr>
          <w:rtl/>
        </w:rPr>
        <w:t xml:space="preserve">قال رسول الله </w:t>
      </w:r>
      <w:r>
        <w:rPr>
          <w:rtl/>
        </w:rPr>
        <w:sym w:font="Abo-thar" w:char="F061"/>
      </w:r>
      <w:r w:rsidRPr="00666F72">
        <w:rPr>
          <w:rtl/>
        </w:rPr>
        <w:t>: سبحانك اللهم وبلى</w:t>
      </w:r>
      <w:r w:rsidRPr="00666F72">
        <w:rPr>
          <w:position w:val="6"/>
          <w:sz w:val="20"/>
          <w:szCs w:val="20"/>
          <w:rtl/>
        </w:rPr>
        <w:t>(</w:t>
      </w:r>
      <w:r w:rsidRPr="00666F72">
        <w:rPr>
          <w:rStyle w:val="ae"/>
          <w:sz w:val="20"/>
          <w:rtl/>
        </w:rPr>
        <w:footnoteReference w:id="786"/>
      </w:r>
      <w:r w:rsidRPr="00666F72">
        <w:rPr>
          <w:position w:val="6"/>
          <w:sz w:val="20"/>
          <w:szCs w:val="20"/>
          <w:rtl/>
        </w:rPr>
        <w:t>)</w:t>
      </w:r>
      <w:r>
        <w:rPr>
          <w:rFonts w:hint="cs"/>
          <w:rtl/>
        </w:rPr>
        <w:t>.</w:t>
      </w:r>
    </w:p>
    <w:p w14:paraId="77544C4F" w14:textId="33365EC6" w:rsidR="009C676F" w:rsidRDefault="009C676F" w:rsidP="009C676F">
      <w:pPr>
        <w:pStyle w:val="aaac"/>
        <w:rPr>
          <w:rtl/>
        </w:rPr>
      </w:pPr>
      <w:r w:rsidRPr="00666F72">
        <w:rPr>
          <w:b/>
          <w:bCs/>
          <w:color w:val="FF0000"/>
          <w:rtl/>
          <w:lang w:bidi="ar"/>
        </w:rPr>
        <w:t xml:space="preserve">[الحديث: </w:t>
      </w:r>
      <w:r w:rsidR="00EE7B2F">
        <w:rPr>
          <w:b/>
          <w:bCs/>
          <w:color w:val="FF0000"/>
          <w:rtl/>
          <w:lang w:bidi="ar"/>
        </w:rPr>
        <w:t>712</w:t>
      </w:r>
      <w:r w:rsidRPr="00666F72">
        <w:rPr>
          <w:b/>
          <w:bCs/>
          <w:color w:val="FF0000"/>
          <w:rtl/>
          <w:lang w:bidi="ar"/>
        </w:rPr>
        <w:t>]</w:t>
      </w:r>
      <w:r>
        <w:rPr>
          <w:rFonts w:hint="cs"/>
          <w:color w:val="FF0000"/>
          <w:rtl/>
          <w:lang w:bidi="ar"/>
        </w:rPr>
        <w:t xml:space="preserve"> </w:t>
      </w:r>
      <w:r w:rsidRPr="00666F72">
        <w:rPr>
          <w:rtl/>
        </w:rPr>
        <w:t xml:space="preserve">عن </w:t>
      </w:r>
      <w:r>
        <w:rPr>
          <w:rFonts w:hint="cs"/>
          <w:rtl/>
        </w:rPr>
        <w:t>الإمام الباقر</w:t>
      </w:r>
      <w:r w:rsidRPr="00666F72">
        <w:rPr>
          <w:rtl/>
        </w:rPr>
        <w:t xml:space="preserve"> في قوله تعالى: </w:t>
      </w:r>
      <w:r w:rsidR="002327D1">
        <w:rPr>
          <w:rtl/>
        </w:rPr>
        <w:t>﴿</w:t>
      </w:r>
      <w:r w:rsidRPr="00D0639D">
        <w:rPr>
          <w:rtl/>
        </w:rPr>
        <w:t>وَلَا تَجْهَرْ بِصَلَاتِكَ وَلَا تُخَافِتْ بِهَا وَابْتَغِ بَيْنَ ذَلِكَ سَبِيلًا</w:t>
      </w:r>
      <w:r w:rsidR="002327D1">
        <w:rPr>
          <w:rtl/>
        </w:rPr>
        <w:t>﴾</w:t>
      </w:r>
      <w:r w:rsidRPr="00D0639D">
        <w:rPr>
          <w:rtl/>
        </w:rPr>
        <w:t xml:space="preserve"> [الإسراء: 110] </w:t>
      </w:r>
      <w:r w:rsidRPr="00666F72">
        <w:rPr>
          <w:rtl/>
        </w:rPr>
        <w:t xml:space="preserve">قال: كان رسول الله </w:t>
      </w:r>
      <w:r>
        <w:rPr>
          <w:rtl/>
        </w:rPr>
        <w:sym w:font="Abo-thar" w:char="F061"/>
      </w:r>
      <w:r w:rsidRPr="00666F72">
        <w:rPr>
          <w:rtl/>
        </w:rPr>
        <w:t xml:space="preserve"> إذا كان بمكة جهر بصلاته فيعلم بمكانه المشركون، فكانوا يؤذونه، فانزلت هذه الاية عند ذلك</w:t>
      </w:r>
      <w:r w:rsidRPr="00666F72">
        <w:rPr>
          <w:position w:val="6"/>
          <w:sz w:val="20"/>
          <w:szCs w:val="20"/>
          <w:rtl/>
        </w:rPr>
        <w:t>(</w:t>
      </w:r>
      <w:r w:rsidRPr="00666F72">
        <w:rPr>
          <w:rStyle w:val="ae"/>
          <w:sz w:val="20"/>
          <w:rtl/>
        </w:rPr>
        <w:footnoteReference w:id="787"/>
      </w:r>
      <w:r w:rsidRPr="00666F72">
        <w:rPr>
          <w:position w:val="6"/>
          <w:sz w:val="20"/>
          <w:szCs w:val="20"/>
          <w:rtl/>
        </w:rPr>
        <w:t>)</w:t>
      </w:r>
      <w:r>
        <w:rPr>
          <w:rFonts w:hint="cs"/>
          <w:rtl/>
        </w:rPr>
        <w:t>.</w:t>
      </w:r>
    </w:p>
    <w:p w14:paraId="7800694F" w14:textId="433A0435" w:rsidR="009C676F" w:rsidRDefault="009C676F" w:rsidP="009C676F">
      <w:pPr>
        <w:pStyle w:val="aaac"/>
        <w:rPr>
          <w:rtl/>
        </w:rPr>
      </w:pPr>
      <w:r w:rsidRPr="00666F72">
        <w:rPr>
          <w:b/>
          <w:bCs/>
          <w:color w:val="FF0000"/>
          <w:rtl/>
          <w:lang w:bidi="ar"/>
        </w:rPr>
        <w:t xml:space="preserve">[الحديث: </w:t>
      </w:r>
      <w:r w:rsidR="00EE7B2F">
        <w:rPr>
          <w:b/>
          <w:bCs/>
          <w:color w:val="FF0000"/>
          <w:rtl/>
          <w:lang w:bidi="ar"/>
        </w:rPr>
        <w:t>713</w:t>
      </w:r>
      <w:r w:rsidRPr="00666F72">
        <w:rPr>
          <w:b/>
          <w:bCs/>
          <w:color w:val="FF0000"/>
          <w:rtl/>
          <w:lang w:bidi="ar"/>
        </w:rPr>
        <w:t>]</w:t>
      </w:r>
      <w:r>
        <w:rPr>
          <w:rFonts w:hint="cs"/>
          <w:color w:val="FF0000"/>
          <w:rtl/>
          <w:lang w:bidi="ar"/>
        </w:rPr>
        <w:t xml:space="preserve"> </w:t>
      </w:r>
      <w:r>
        <w:rPr>
          <w:rtl/>
        </w:rPr>
        <w:t xml:space="preserve">عن زيد بن علي قال: دخلت على أبي جعفر فذكر </w:t>
      </w:r>
      <w:r w:rsidR="002327D1">
        <w:rPr>
          <w:rtl/>
        </w:rPr>
        <w:t>﴿</w:t>
      </w:r>
      <w:r w:rsidRPr="00D0639D">
        <w:rPr>
          <w:rtl/>
        </w:rPr>
        <w:t xml:space="preserve">بِسْمِ اللَّهِ الرَّحْمَنِ الرَّحِيمِ </w:t>
      </w:r>
      <w:r w:rsidR="002327D1">
        <w:rPr>
          <w:rtl/>
        </w:rPr>
        <w:t>﴾</w:t>
      </w:r>
      <w:r w:rsidRPr="00D0639D">
        <w:rPr>
          <w:rtl/>
        </w:rPr>
        <w:t xml:space="preserve"> [الفاتحة: 1] </w:t>
      </w:r>
      <w:r>
        <w:rPr>
          <w:rtl/>
        </w:rPr>
        <w:t xml:space="preserve">فقال: تدري مانزل في </w:t>
      </w:r>
      <w:r w:rsidR="002327D1">
        <w:rPr>
          <w:rtl/>
        </w:rPr>
        <w:t>﴿</w:t>
      </w:r>
      <w:r w:rsidRPr="00D0639D">
        <w:rPr>
          <w:rtl/>
        </w:rPr>
        <w:t xml:space="preserve">بِسْمِ اللَّهِ الرَّحْمَنِ الرَّحِيمِ </w:t>
      </w:r>
      <w:r w:rsidR="002327D1">
        <w:rPr>
          <w:rtl/>
        </w:rPr>
        <w:t>﴾</w:t>
      </w:r>
      <w:r w:rsidRPr="00D0639D">
        <w:rPr>
          <w:rtl/>
        </w:rPr>
        <w:t xml:space="preserve"> [الفاتحة: 1] </w:t>
      </w:r>
      <w:r>
        <w:rPr>
          <w:rtl/>
        </w:rPr>
        <w:t xml:space="preserve">؟ فقلت لا، فقال: إن رسول الله كان أحسن الناس صوتا بالقرآن، وكان يصلي بفناء الكعبة يرفع صوته، وكان عتبة وشيبة ابنا ربيعة وأبوجهل وجماعة منهم يستمعون قراءته، قال: وكان يكثر ترداد </w:t>
      </w:r>
      <w:r w:rsidR="002327D1">
        <w:rPr>
          <w:rtl/>
        </w:rPr>
        <w:t>﴿</w:t>
      </w:r>
      <w:r w:rsidRPr="00D0639D">
        <w:rPr>
          <w:rtl/>
        </w:rPr>
        <w:t xml:space="preserve">بِسْمِ اللَّهِ الرَّحْمَنِ الرَّحِيمِ </w:t>
      </w:r>
      <w:r w:rsidR="002327D1">
        <w:rPr>
          <w:rtl/>
        </w:rPr>
        <w:t>﴾</w:t>
      </w:r>
      <w:r w:rsidRPr="00D0639D">
        <w:rPr>
          <w:rtl/>
        </w:rPr>
        <w:t xml:space="preserve"> [الفاتحة: 1] </w:t>
      </w:r>
      <w:r>
        <w:rPr>
          <w:rtl/>
        </w:rPr>
        <w:t>فيرفع بها صوته، فيقولون إن</w:t>
      </w:r>
      <w:r>
        <w:rPr>
          <w:rFonts w:hint="cs"/>
          <w:rtl/>
        </w:rPr>
        <w:t xml:space="preserve"> </w:t>
      </w:r>
      <w:r w:rsidRPr="00666F72">
        <w:rPr>
          <w:rtl/>
        </w:rPr>
        <w:t xml:space="preserve">محمدا ليردد اسم ربه تردادا فيأمرون من يقوم فيستمع عليه ويقولون إذا جاز </w:t>
      </w:r>
      <w:r w:rsidR="002327D1">
        <w:rPr>
          <w:rtl/>
        </w:rPr>
        <w:t>﴿</w:t>
      </w:r>
      <w:r w:rsidRPr="00D0639D">
        <w:rPr>
          <w:rtl/>
        </w:rPr>
        <w:t xml:space="preserve">بِسْمِ اللَّهِ الرَّحْمَنِ الرَّحِيمِ </w:t>
      </w:r>
      <w:r w:rsidR="002327D1">
        <w:rPr>
          <w:rtl/>
        </w:rPr>
        <w:t>﴾</w:t>
      </w:r>
      <w:r w:rsidRPr="00D0639D">
        <w:rPr>
          <w:rtl/>
        </w:rPr>
        <w:t xml:space="preserve"> [الفاتحة: 1] </w:t>
      </w:r>
      <w:r w:rsidRPr="00666F72">
        <w:rPr>
          <w:rtl/>
        </w:rPr>
        <w:t xml:space="preserve">فأعلمنا حتى نقوم فنستمع قراءته فأنزل الله في ذلك </w:t>
      </w:r>
      <w:r w:rsidR="002327D1">
        <w:rPr>
          <w:rtl/>
        </w:rPr>
        <w:t>﴿</w:t>
      </w:r>
      <w:r w:rsidRPr="00D0639D">
        <w:rPr>
          <w:rtl/>
        </w:rPr>
        <w:t>وَإِذَا ذَكَرْتَ رَبَّكَ فِي الْقُرْآنِ وَحْدَهُ وَلَّوْا عَلَى أَدْبَارِهِمْ نُفُورًا</w:t>
      </w:r>
      <w:r w:rsidR="002327D1">
        <w:rPr>
          <w:rtl/>
        </w:rPr>
        <w:t>﴾</w:t>
      </w:r>
      <w:r w:rsidRPr="00D0639D">
        <w:rPr>
          <w:rtl/>
        </w:rPr>
        <w:t xml:space="preserve"> [الإسراء: 46]</w:t>
      </w:r>
      <w:r w:rsidRPr="00666F72">
        <w:rPr>
          <w:position w:val="6"/>
          <w:sz w:val="20"/>
          <w:szCs w:val="20"/>
          <w:rtl/>
        </w:rPr>
        <w:t>(</w:t>
      </w:r>
      <w:r w:rsidRPr="00666F72">
        <w:rPr>
          <w:rStyle w:val="ae"/>
          <w:sz w:val="20"/>
          <w:rtl/>
        </w:rPr>
        <w:footnoteReference w:id="788"/>
      </w:r>
      <w:r w:rsidRPr="00666F72">
        <w:rPr>
          <w:position w:val="6"/>
          <w:sz w:val="20"/>
          <w:szCs w:val="20"/>
          <w:rtl/>
        </w:rPr>
        <w:t>)</w:t>
      </w:r>
      <w:r>
        <w:rPr>
          <w:rFonts w:hint="cs"/>
          <w:rtl/>
        </w:rPr>
        <w:t>.</w:t>
      </w:r>
    </w:p>
    <w:p w14:paraId="42D4EA38" w14:textId="1EE5A88D" w:rsidR="009C676F" w:rsidRDefault="009C676F" w:rsidP="009C676F">
      <w:pPr>
        <w:pStyle w:val="aaac"/>
        <w:rPr>
          <w:rtl/>
        </w:rPr>
      </w:pPr>
      <w:r w:rsidRPr="00666F72">
        <w:rPr>
          <w:b/>
          <w:bCs/>
          <w:color w:val="FF0000"/>
          <w:rtl/>
          <w:lang w:bidi="ar"/>
        </w:rPr>
        <w:t xml:space="preserve">[الحديث: </w:t>
      </w:r>
      <w:r w:rsidR="00EE7B2F">
        <w:rPr>
          <w:b/>
          <w:bCs/>
          <w:color w:val="FF0000"/>
          <w:rtl/>
          <w:lang w:bidi="ar"/>
        </w:rPr>
        <w:t>714</w:t>
      </w:r>
      <w:r w:rsidRPr="00666F72">
        <w:rPr>
          <w:b/>
          <w:bCs/>
          <w:color w:val="FF0000"/>
          <w:rtl/>
          <w:lang w:bidi="ar"/>
        </w:rPr>
        <w:t>]</w:t>
      </w:r>
      <w:r>
        <w:rPr>
          <w:rFonts w:hint="cs"/>
          <w:color w:val="FF0000"/>
          <w:rtl/>
          <w:lang w:bidi="ar"/>
        </w:rPr>
        <w:t xml:space="preserve"> </w:t>
      </w:r>
      <w:r w:rsidRPr="00666F72">
        <w:rPr>
          <w:rtl/>
        </w:rPr>
        <w:t xml:space="preserve">عن </w:t>
      </w:r>
      <w:r>
        <w:rPr>
          <w:rFonts w:hint="cs"/>
          <w:rtl/>
        </w:rPr>
        <w:t xml:space="preserve">الإمام الصادق </w:t>
      </w:r>
      <w:r w:rsidRPr="00666F72">
        <w:rPr>
          <w:rtl/>
        </w:rPr>
        <w:t xml:space="preserve">قال: كان رسول الله </w:t>
      </w:r>
      <w:r>
        <w:rPr>
          <w:rtl/>
        </w:rPr>
        <w:sym w:font="Abo-thar" w:char="F061"/>
      </w:r>
      <w:r w:rsidRPr="00666F72">
        <w:rPr>
          <w:rtl/>
        </w:rPr>
        <w:t xml:space="preserve"> إذا صلى بالناس جهر ببسم الله الرحمن الرحيم، فتخلف من خلفه من المنافقين عن الصفوف، فاذا جازها في السورة عادوا إلى مواضعهم، وقال بعضهم لبعض إنه ليردد اسم ربه تردادا إنه ليحب ربه، فأنزل الله (وإذا ذكرت ربك في القرآن وحده) الاية</w:t>
      </w:r>
      <w:r w:rsidRPr="00666F72">
        <w:rPr>
          <w:position w:val="6"/>
          <w:sz w:val="20"/>
          <w:szCs w:val="20"/>
          <w:rtl/>
        </w:rPr>
        <w:t>(</w:t>
      </w:r>
      <w:r w:rsidRPr="00666F72">
        <w:rPr>
          <w:rStyle w:val="ae"/>
          <w:sz w:val="20"/>
          <w:rtl/>
        </w:rPr>
        <w:footnoteReference w:id="789"/>
      </w:r>
      <w:r w:rsidRPr="00666F72">
        <w:rPr>
          <w:position w:val="6"/>
          <w:sz w:val="20"/>
          <w:szCs w:val="20"/>
          <w:rtl/>
        </w:rPr>
        <w:t>)</w:t>
      </w:r>
      <w:r>
        <w:rPr>
          <w:rFonts w:hint="cs"/>
          <w:rtl/>
        </w:rPr>
        <w:t>.</w:t>
      </w:r>
    </w:p>
    <w:p w14:paraId="7D2A3D2F" w14:textId="26676C7D" w:rsidR="009C676F" w:rsidRDefault="009C676F" w:rsidP="009C676F">
      <w:pPr>
        <w:pStyle w:val="aaac"/>
        <w:rPr>
          <w:rtl/>
        </w:rPr>
      </w:pPr>
      <w:r w:rsidRPr="002B33B8">
        <w:rPr>
          <w:b/>
          <w:bCs/>
          <w:color w:val="FF0000"/>
          <w:rtl/>
          <w:lang w:bidi="ar"/>
        </w:rPr>
        <w:t xml:space="preserve">[الحديث: </w:t>
      </w:r>
      <w:r w:rsidR="00EE7B2F">
        <w:rPr>
          <w:b/>
          <w:bCs/>
          <w:color w:val="FF0000"/>
          <w:rtl/>
          <w:lang w:bidi="ar"/>
        </w:rPr>
        <w:t>715</w:t>
      </w:r>
      <w:r w:rsidRPr="002B33B8">
        <w:rPr>
          <w:b/>
          <w:bCs/>
          <w:color w:val="FF0000"/>
          <w:rtl/>
          <w:lang w:bidi="ar"/>
        </w:rPr>
        <w:t>]</w:t>
      </w:r>
      <w:r>
        <w:rPr>
          <w:rFonts w:hint="cs"/>
          <w:color w:val="FF0000"/>
          <w:rtl/>
          <w:lang w:bidi="ar"/>
        </w:rPr>
        <w:t xml:space="preserve"> </w:t>
      </w:r>
      <w:r>
        <w:rPr>
          <w:rFonts w:hint="cs"/>
          <w:rtl/>
        </w:rPr>
        <w:t>سئل الإمام الصادق: إ</w:t>
      </w:r>
      <w:r>
        <w:rPr>
          <w:rtl/>
        </w:rPr>
        <w:t>ني أؤم قومي فأجهر ب</w:t>
      </w:r>
      <w:r>
        <w:rPr>
          <w:rFonts w:hint="cs"/>
          <w:rtl/>
        </w:rPr>
        <w:t xml:space="preserve">ـ </w:t>
      </w:r>
      <w:r w:rsidR="002327D1">
        <w:rPr>
          <w:rtl/>
        </w:rPr>
        <w:t>﴿</w:t>
      </w:r>
      <w:r w:rsidRPr="00D0639D">
        <w:rPr>
          <w:rtl/>
        </w:rPr>
        <w:t xml:space="preserve">بِسْمِ اللَّهِ الرَّحْمَنِ الرَّحِيمِ </w:t>
      </w:r>
      <w:r w:rsidR="002327D1">
        <w:rPr>
          <w:rtl/>
        </w:rPr>
        <w:t>﴾</w:t>
      </w:r>
      <w:r w:rsidRPr="00D0639D">
        <w:rPr>
          <w:rtl/>
        </w:rPr>
        <w:t xml:space="preserve"> [الفاتحة: 1]</w:t>
      </w:r>
      <w:r>
        <w:rPr>
          <w:rtl/>
        </w:rPr>
        <w:t xml:space="preserve">؟ قال: نعم حق فاجهر بها قد جهر بها رسول الله </w:t>
      </w:r>
      <w:r>
        <w:rPr>
          <w:rtl/>
        </w:rPr>
        <w:sym w:font="Abo-thar" w:char="F061"/>
      </w:r>
      <w:r>
        <w:rPr>
          <w:rtl/>
        </w:rPr>
        <w:t>.</w:t>
      </w:r>
    </w:p>
    <w:p w14:paraId="587A21EB" w14:textId="571A833D" w:rsidR="009C676F" w:rsidRDefault="009C676F" w:rsidP="009C676F">
      <w:pPr>
        <w:pStyle w:val="aaac"/>
        <w:rPr>
          <w:rtl/>
        </w:rPr>
      </w:pPr>
      <w:r>
        <w:rPr>
          <w:rtl/>
        </w:rPr>
        <w:t xml:space="preserve">ثم قال: إن رسول الله </w:t>
      </w:r>
      <w:r>
        <w:rPr>
          <w:rtl/>
        </w:rPr>
        <w:sym w:font="Abo-thar" w:char="F061"/>
      </w:r>
      <w:r>
        <w:rPr>
          <w:rtl/>
        </w:rPr>
        <w:t xml:space="preserve"> كان من أحسن الناس صوتا بالقرآن، فاذا قام من الليل يصلي جاء أبوجهل والمشركون يستمعون قراءته، فاذا قال: </w:t>
      </w:r>
      <w:r w:rsidR="002327D1">
        <w:rPr>
          <w:rtl/>
        </w:rPr>
        <w:t>﴿</w:t>
      </w:r>
      <w:r w:rsidRPr="00D0639D">
        <w:rPr>
          <w:rtl/>
        </w:rPr>
        <w:t xml:space="preserve">بِسْمِ اللَّهِ الرَّحْمَنِ الرَّحِيمِ </w:t>
      </w:r>
      <w:r w:rsidR="002327D1">
        <w:rPr>
          <w:rtl/>
        </w:rPr>
        <w:t>﴾</w:t>
      </w:r>
      <w:r w:rsidRPr="00D0639D">
        <w:rPr>
          <w:rtl/>
        </w:rPr>
        <w:t xml:space="preserve"> [الفاتحة: 1]</w:t>
      </w:r>
      <w:r>
        <w:rPr>
          <w:rFonts w:hint="cs"/>
          <w:rtl/>
        </w:rPr>
        <w:t xml:space="preserve"> </w:t>
      </w:r>
      <w:r>
        <w:rPr>
          <w:rtl/>
        </w:rPr>
        <w:t>وضعوا أصابعهم في آذانهم وهربوا فاذا فرغ من ذلك جاؤوا فاستمعوا، وكان أبوجهل يقول: إن ابن أبي كبشة ليردد اسم ربه إنه ليحبه، فقال جعفر: صدق وإن كان كذوبا</w:t>
      </w:r>
      <w:r>
        <w:rPr>
          <w:rFonts w:hint="cs"/>
          <w:rtl/>
        </w:rPr>
        <w:t xml:space="preserve">، </w:t>
      </w:r>
      <w:r>
        <w:rPr>
          <w:rtl/>
        </w:rPr>
        <w:t xml:space="preserve">فأنزل الله </w:t>
      </w:r>
      <w:r w:rsidR="002327D1">
        <w:rPr>
          <w:rtl/>
        </w:rPr>
        <w:t>﴿</w:t>
      </w:r>
      <w:r w:rsidRPr="00D0639D">
        <w:rPr>
          <w:rtl/>
        </w:rPr>
        <w:t>وَإِذَا ذَكَرْتَ رَبَّكَ فِي الْقُرْآنِ وَحْدَهُ وَلَّوْا عَلَى أَدْبَارِهِمْ نُفُورًا</w:t>
      </w:r>
      <w:r w:rsidR="002327D1">
        <w:rPr>
          <w:rtl/>
        </w:rPr>
        <w:t>﴾</w:t>
      </w:r>
      <w:r w:rsidRPr="00D0639D">
        <w:rPr>
          <w:rtl/>
        </w:rPr>
        <w:t xml:space="preserve"> [الإسراء: 46]</w:t>
      </w:r>
      <w:r>
        <w:rPr>
          <w:rFonts w:hint="cs"/>
          <w:rtl/>
        </w:rPr>
        <w:t>،</w:t>
      </w:r>
      <w:r>
        <w:rPr>
          <w:rtl/>
        </w:rPr>
        <w:t xml:space="preserve"> وهو بسم الله الرحمن الرحيم</w:t>
      </w:r>
      <w:r w:rsidRPr="002B33B8">
        <w:rPr>
          <w:position w:val="6"/>
          <w:sz w:val="20"/>
          <w:szCs w:val="20"/>
          <w:rtl/>
        </w:rPr>
        <w:t>(</w:t>
      </w:r>
      <w:r w:rsidRPr="002B33B8">
        <w:rPr>
          <w:rStyle w:val="ae"/>
          <w:sz w:val="20"/>
          <w:rtl/>
        </w:rPr>
        <w:footnoteReference w:id="790"/>
      </w:r>
      <w:r w:rsidRPr="002B33B8">
        <w:rPr>
          <w:position w:val="6"/>
          <w:sz w:val="20"/>
          <w:szCs w:val="20"/>
          <w:rtl/>
        </w:rPr>
        <w:t>)</w:t>
      </w:r>
      <w:r>
        <w:rPr>
          <w:rFonts w:hint="cs"/>
          <w:rtl/>
        </w:rPr>
        <w:t>.</w:t>
      </w:r>
    </w:p>
    <w:p w14:paraId="6074194C" w14:textId="3B1EDB9D" w:rsidR="009C676F" w:rsidRDefault="009C676F" w:rsidP="009C676F">
      <w:pPr>
        <w:pStyle w:val="aaac"/>
        <w:rPr>
          <w:rtl/>
        </w:rPr>
      </w:pPr>
      <w:r w:rsidRPr="002B33B8">
        <w:rPr>
          <w:b/>
          <w:bCs/>
          <w:color w:val="FF0000"/>
          <w:rtl/>
          <w:lang w:bidi="ar"/>
        </w:rPr>
        <w:t xml:space="preserve">[الحديث: </w:t>
      </w:r>
      <w:r w:rsidR="00EE7B2F">
        <w:rPr>
          <w:b/>
          <w:bCs/>
          <w:color w:val="FF0000"/>
          <w:rtl/>
          <w:lang w:bidi="ar"/>
        </w:rPr>
        <w:t>716</w:t>
      </w:r>
      <w:r w:rsidRPr="002B33B8">
        <w:rPr>
          <w:b/>
          <w:bCs/>
          <w:color w:val="FF0000"/>
          <w:rtl/>
          <w:lang w:bidi="ar"/>
        </w:rPr>
        <w:t>]</w:t>
      </w:r>
      <w:r>
        <w:rPr>
          <w:rFonts w:hint="cs"/>
          <w:color w:val="FF0000"/>
          <w:rtl/>
          <w:lang w:bidi="ar"/>
        </w:rPr>
        <w:t xml:space="preserve"> </w:t>
      </w:r>
      <w:r w:rsidRPr="002B33B8">
        <w:rPr>
          <w:rtl/>
        </w:rPr>
        <w:t xml:space="preserve">قال </w:t>
      </w:r>
      <w:r>
        <w:rPr>
          <w:rFonts w:hint="cs"/>
          <w:rtl/>
        </w:rPr>
        <w:t>الإمام الباقر</w:t>
      </w:r>
      <w:r w:rsidRPr="002B33B8">
        <w:rPr>
          <w:rtl/>
        </w:rPr>
        <w:t xml:space="preserve">: كان الذي فرض الله على العباد من الصلاة عشرا فزاد رسول الله </w:t>
      </w:r>
      <w:r>
        <w:rPr>
          <w:rtl/>
        </w:rPr>
        <w:sym w:font="Abo-thar" w:char="F061"/>
      </w:r>
      <w:r w:rsidRPr="002B33B8">
        <w:rPr>
          <w:rtl/>
        </w:rPr>
        <w:t xml:space="preserve"> سبعا وفيهن السهو وليس فيهن قراءة، فمن شك في الاوليين أعاد حتى يحفظ، ويكون على يقين، ومن شك في الاخريين عمل بالوهم</w:t>
      </w:r>
      <w:r w:rsidRPr="002B33B8">
        <w:rPr>
          <w:position w:val="6"/>
          <w:sz w:val="20"/>
          <w:szCs w:val="20"/>
          <w:rtl/>
        </w:rPr>
        <w:t>(</w:t>
      </w:r>
      <w:r w:rsidRPr="002B33B8">
        <w:rPr>
          <w:rStyle w:val="ae"/>
          <w:sz w:val="20"/>
          <w:rtl/>
        </w:rPr>
        <w:footnoteReference w:id="791"/>
      </w:r>
      <w:r w:rsidRPr="002B33B8">
        <w:rPr>
          <w:position w:val="6"/>
          <w:sz w:val="20"/>
          <w:szCs w:val="20"/>
          <w:rtl/>
        </w:rPr>
        <w:t>)</w:t>
      </w:r>
      <w:r>
        <w:rPr>
          <w:rFonts w:hint="cs"/>
          <w:rtl/>
        </w:rPr>
        <w:t>.</w:t>
      </w:r>
    </w:p>
    <w:p w14:paraId="6B9434BF" w14:textId="73EA88ED" w:rsidR="00D4686A" w:rsidRDefault="00D4686A" w:rsidP="00D4686A">
      <w:pPr>
        <w:pStyle w:val="aaac"/>
        <w:rPr>
          <w:rtl/>
        </w:rPr>
      </w:pPr>
      <w:r w:rsidRPr="002B33B8">
        <w:rPr>
          <w:b/>
          <w:bCs/>
          <w:color w:val="FF0000"/>
          <w:rtl/>
          <w:lang w:bidi="ar"/>
        </w:rPr>
        <w:t xml:space="preserve">[الحديث: </w:t>
      </w:r>
      <w:r w:rsidR="00EE7B2F">
        <w:rPr>
          <w:b/>
          <w:bCs/>
          <w:color w:val="FF0000"/>
          <w:rtl/>
          <w:lang w:bidi="ar"/>
        </w:rPr>
        <w:t>717</w:t>
      </w:r>
      <w:r w:rsidRPr="002B33B8">
        <w:rPr>
          <w:b/>
          <w:bCs/>
          <w:color w:val="FF0000"/>
          <w:rtl/>
          <w:lang w:bidi="ar"/>
        </w:rPr>
        <w:t>]</w:t>
      </w:r>
      <w:r>
        <w:rPr>
          <w:rFonts w:hint="cs"/>
          <w:color w:val="FF0000"/>
          <w:rtl/>
          <w:lang w:bidi="ar"/>
        </w:rPr>
        <w:t xml:space="preserve"> </w:t>
      </w:r>
      <w:r>
        <w:rPr>
          <w:rtl/>
        </w:rPr>
        <w:t xml:space="preserve">عن </w:t>
      </w:r>
      <w:r>
        <w:rPr>
          <w:rFonts w:hint="cs"/>
          <w:rtl/>
        </w:rPr>
        <w:t xml:space="preserve">الإمام الباقر </w:t>
      </w:r>
      <w:r>
        <w:rPr>
          <w:rtl/>
        </w:rPr>
        <w:t xml:space="preserve">قال: بينا رسول الله </w:t>
      </w:r>
      <w:r>
        <w:rPr>
          <w:rtl/>
        </w:rPr>
        <w:sym w:font="Abo-thar" w:char="F061"/>
      </w:r>
      <w:r>
        <w:rPr>
          <w:rtl/>
        </w:rPr>
        <w:t xml:space="preserve"> جالس في المسجد إذ دخل رجل فقام يصلي فلم يتم ركوعه</w:t>
      </w:r>
      <w:r>
        <w:rPr>
          <w:rFonts w:hint="cs"/>
          <w:rtl/>
        </w:rPr>
        <w:t xml:space="preserve"> </w:t>
      </w:r>
      <w:r w:rsidRPr="002B33B8">
        <w:rPr>
          <w:rtl/>
        </w:rPr>
        <w:t xml:space="preserve">ولاسجوده، فقال رسول الله </w:t>
      </w:r>
      <w:r>
        <w:rPr>
          <w:rtl/>
        </w:rPr>
        <w:sym w:font="Abo-thar" w:char="F061"/>
      </w:r>
      <w:r w:rsidRPr="002B33B8">
        <w:rPr>
          <w:rtl/>
        </w:rPr>
        <w:t>: نقر كنقر الغراب، لئن مات هذا وهكذا صلاته ليموتن على غير ديني</w:t>
      </w:r>
      <w:r w:rsidRPr="002B33B8">
        <w:rPr>
          <w:position w:val="6"/>
          <w:sz w:val="20"/>
          <w:szCs w:val="20"/>
          <w:rtl/>
        </w:rPr>
        <w:t>(</w:t>
      </w:r>
      <w:r w:rsidRPr="002B33B8">
        <w:rPr>
          <w:rStyle w:val="ae"/>
          <w:sz w:val="20"/>
          <w:rtl/>
        </w:rPr>
        <w:footnoteReference w:id="792"/>
      </w:r>
      <w:r w:rsidRPr="002B33B8">
        <w:rPr>
          <w:position w:val="6"/>
          <w:sz w:val="20"/>
          <w:szCs w:val="20"/>
          <w:rtl/>
        </w:rPr>
        <w:t>)</w:t>
      </w:r>
      <w:r>
        <w:rPr>
          <w:rFonts w:hint="cs"/>
          <w:rtl/>
        </w:rPr>
        <w:t>.</w:t>
      </w:r>
    </w:p>
    <w:p w14:paraId="2FB86D56" w14:textId="4EFA2D72" w:rsidR="00D4686A" w:rsidRDefault="00D4686A" w:rsidP="00D4686A">
      <w:pPr>
        <w:pStyle w:val="aaac"/>
        <w:rPr>
          <w:rtl/>
        </w:rPr>
      </w:pPr>
      <w:r w:rsidRPr="002B33B8">
        <w:rPr>
          <w:b/>
          <w:bCs/>
          <w:color w:val="FF0000"/>
          <w:rtl/>
          <w:lang w:bidi="ar"/>
        </w:rPr>
        <w:t xml:space="preserve">[الحديث: </w:t>
      </w:r>
      <w:r w:rsidR="00EE7B2F">
        <w:rPr>
          <w:b/>
          <w:bCs/>
          <w:color w:val="FF0000"/>
          <w:rtl/>
          <w:lang w:bidi="ar"/>
        </w:rPr>
        <w:t>718</w:t>
      </w:r>
      <w:r w:rsidRPr="002B33B8">
        <w:rPr>
          <w:b/>
          <w:bCs/>
          <w:color w:val="FF0000"/>
          <w:rtl/>
          <w:lang w:bidi="ar"/>
        </w:rPr>
        <w:t>]</w:t>
      </w:r>
      <w:r>
        <w:rPr>
          <w:rFonts w:hint="cs"/>
          <w:color w:val="FF0000"/>
          <w:rtl/>
          <w:lang w:bidi="ar"/>
        </w:rPr>
        <w:t xml:space="preserve"> </w:t>
      </w:r>
      <w:r>
        <w:rPr>
          <w:rtl/>
        </w:rPr>
        <w:t xml:space="preserve">عن </w:t>
      </w:r>
      <w:r>
        <w:rPr>
          <w:rFonts w:hint="cs"/>
          <w:rtl/>
        </w:rPr>
        <w:t>الإمام الكاظم أنه سئل</w:t>
      </w:r>
      <w:r>
        <w:rPr>
          <w:rtl/>
        </w:rPr>
        <w:t>: لاي علة يقال في الركوع: (سبحان ربي العظيم وبحمده) ويقال في السجود: (سبحان ربي الاعلى وبحمده)</w:t>
      </w:r>
      <w:r>
        <w:rPr>
          <w:rFonts w:hint="cs"/>
          <w:rtl/>
        </w:rPr>
        <w:t>؟..</w:t>
      </w:r>
      <w:r>
        <w:rPr>
          <w:rtl/>
        </w:rPr>
        <w:t xml:space="preserve"> </w:t>
      </w:r>
      <w:r>
        <w:rPr>
          <w:rFonts w:hint="cs"/>
          <w:rtl/>
        </w:rPr>
        <w:t>ف</w:t>
      </w:r>
      <w:r>
        <w:rPr>
          <w:rtl/>
        </w:rPr>
        <w:t xml:space="preserve">قال: إن الله تبارك وتعالى لما اسري بالنبي </w:t>
      </w:r>
      <w:r>
        <w:rPr>
          <w:rtl/>
        </w:rPr>
        <w:sym w:font="Abo-thar" w:char="F061"/>
      </w:r>
      <w:r w:rsidR="00375A61">
        <w:rPr>
          <w:rtl/>
        </w:rPr>
        <w:t>،</w:t>
      </w:r>
      <w:r>
        <w:rPr>
          <w:rtl/>
        </w:rPr>
        <w:t xml:space="preserve"> رفع له حجاب من حجبه فكبر رسول الله </w:t>
      </w:r>
      <w:r>
        <w:rPr>
          <w:rtl/>
        </w:rPr>
        <w:sym w:font="Abo-thar" w:char="F061"/>
      </w:r>
      <w:r>
        <w:rPr>
          <w:rtl/>
        </w:rPr>
        <w:t xml:space="preserve"> سبعا حتى رفع له سبع حجب، فلما ذكر مارأى من عظمة الله ارتعدت فرائصه، فانبرك على ركبتيه وأخذ يقول: (سبحان ربي العظيم وبحمده) فلما اعتدل من ركوعه قائما ونظر إليه في موضع أعلى من ذلك الموضع خر على وجهه وجعل يقول: (سبحان ربي الاعلى وبحمده) فلما قال سبع مرات</w:t>
      </w:r>
      <w:r>
        <w:rPr>
          <w:rFonts w:hint="cs"/>
          <w:rtl/>
        </w:rPr>
        <w:t xml:space="preserve"> </w:t>
      </w:r>
      <w:r w:rsidRPr="002B33B8">
        <w:rPr>
          <w:rtl/>
        </w:rPr>
        <w:t>سكن ذلك الرعب فلذلك جرت به السنة</w:t>
      </w:r>
      <w:r w:rsidRPr="002B33B8">
        <w:rPr>
          <w:position w:val="6"/>
          <w:sz w:val="20"/>
          <w:szCs w:val="20"/>
          <w:rtl/>
        </w:rPr>
        <w:t>(</w:t>
      </w:r>
      <w:r w:rsidRPr="002B33B8">
        <w:rPr>
          <w:rStyle w:val="ae"/>
          <w:sz w:val="20"/>
          <w:rtl/>
        </w:rPr>
        <w:footnoteReference w:id="793"/>
      </w:r>
      <w:r w:rsidRPr="002B33B8">
        <w:rPr>
          <w:position w:val="6"/>
          <w:sz w:val="20"/>
          <w:szCs w:val="20"/>
          <w:rtl/>
        </w:rPr>
        <w:t>)</w:t>
      </w:r>
      <w:r>
        <w:rPr>
          <w:rFonts w:hint="cs"/>
          <w:rtl/>
        </w:rPr>
        <w:t>.</w:t>
      </w:r>
    </w:p>
    <w:p w14:paraId="51475016" w14:textId="3055C8EE" w:rsidR="00D4686A" w:rsidRDefault="00D4686A" w:rsidP="00D4686A">
      <w:pPr>
        <w:pStyle w:val="aaac"/>
        <w:rPr>
          <w:rtl/>
        </w:rPr>
      </w:pPr>
      <w:r w:rsidRPr="002B33B8">
        <w:rPr>
          <w:b/>
          <w:bCs/>
          <w:color w:val="FF0000"/>
          <w:rtl/>
          <w:lang w:bidi="ar"/>
        </w:rPr>
        <w:t xml:space="preserve">[الحديث: </w:t>
      </w:r>
      <w:r w:rsidR="00EE7B2F">
        <w:rPr>
          <w:b/>
          <w:bCs/>
          <w:color w:val="FF0000"/>
          <w:rtl/>
          <w:lang w:bidi="ar"/>
        </w:rPr>
        <w:t>719</w:t>
      </w:r>
      <w:r w:rsidRPr="002B33B8">
        <w:rPr>
          <w:b/>
          <w:bCs/>
          <w:color w:val="FF0000"/>
          <w:rtl/>
          <w:lang w:bidi="ar"/>
        </w:rPr>
        <w:t>]</w:t>
      </w:r>
      <w:r>
        <w:rPr>
          <w:rFonts w:hint="cs"/>
          <w:color w:val="FF0000"/>
          <w:rtl/>
          <w:lang w:bidi="ar"/>
        </w:rPr>
        <w:t xml:space="preserve"> </w:t>
      </w:r>
      <w:r w:rsidRPr="002B33B8">
        <w:rPr>
          <w:rtl/>
        </w:rPr>
        <w:t xml:space="preserve">كتب </w:t>
      </w:r>
      <w:r>
        <w:rPr>
          <w:rFonts w:hint="cs"/>
          <w:rtl/>
        </w:rPr>
        <w:t xml:space="preserve">الإمام علي </w:t>
      </w:r>
      <w:r w:rsidRPr="002B33B8">
        <w:rPr>
          <w:rtl/>
        </w:rPr>
        <w:t>إلى محمد بن أبي بكر</w:t>
      </w:r>
      <w:r>
        <w:rPr>
          <w:rFonts w:hint="cs"/>
          <w:rtl/>
        </w:rPr>
        <w:t>:</w:t>
      </w:r>
      <w:r w:rsidRPr="002B33B8">
        <w:rPr>
          <w:rtl/>
        </w:rPr>
        <w:t xml:space="preserve"> انظر ركوعك وسجودك، فان النبي </w:t>
      </w:r>
      <w:r>
        <w:rPr>
          <w:rtl/>
        </w:rPr>
        <w:sym w:font="Abo-thar" w:char="F061"/>
      </w:r>
      <w:r w:rsidRPr="002B33B8">
        <w:rPr>
          <w:rtl/>
        </w:rPr>
        <w:t xml:space="preserve"> كان أتم الناس صلاة وأحفظهم لها وكان إذا ركع قال: (سبحان ربي العظيم) ثلاث مرات، وإذا رفع صلبه قال: (سمع الله لمن حمده اللهم لك الحمد ملء سمواتك وملء أرضك وملء ماشئت من </w:t>
      </w:r>
      <w:r>
        <w:rPr>
          <w:rtl/>
        </w:rPr>
        <w:t>شيء</w:t>
      </w:r>
      <w:r w:rsidRPr="002B33B8">
        <w:rPr>
          <w:rtl/>
        </w:rPr>
        <w:t>) فاذا سجد قال: (سبحان ربي الاعلى وبحمده) ثلاث مرات</w:t>
      </w:r>
      <w:r w:rsidRPr="002B33B8">
        <w:rPr>
          <w:position w:val="6"/>
          <w:sz w:val="20"/>
          <w:szCs w:val="20"/>
          <w:rtl/>
        </w:rPr>
        <w:t>(</w:t>
      </w:r>
      <w:r w:rsidRPr="002B33B8">
        <w:rPr>
          <w:rStyle w:val="ae"/>
          <w:sz w:val="20"/>
          <w:rtl/>
        </w:rPr>
        <w:footnoteReference w:id="794"/>
      </w:r>
      <w:r w:rsidRPr="002B33B8">
        <w:rPr>
          <w:position w:val="6"/>
          <w:sz w:val="20"/>
          <w:szCs w:val="20"/>
          <w:rtl/>
        </w:rPr>
        <w:t>)</w:t>
      </w:r>
      <w:r w:rsidRPr="002B33B8">
        <w:rPr>
          <w:rtl/>
        </w:rPr>
        <w:t>.</w:t>
      </w:r>
    </w:p>
    <w:p w14:paraId="37D83FA6" w14:textId="2FB41340" w:rsidR="00D4686A" w:rsidRDefault="00D4686A" w:rsidP="00D4686A">
      <w:pPr>
        <w:pStyle w:val="aaac"/>
        <w:rPr>
          <w:rtl/>
        </w:rPr>
      </w:pPr>
      <w:r w:rsidRPr="002E0598">
        <w:rPr>
          <w:b/>
          <w:bCs/>
          <w:color w:val="FF0000"/>
          <w:rtl/>
          <w:lang w:bidi="ar"/>
        </w:rPr>
        <w:t xml:space="preserve">[الحديث: </w:t>
      </w:r>
      <w:r w:rsidR="00EE7B2F">
        <w:rPr>
          <w:b/>
          <w:bCs/>
          <w:color w:val="FF0000"/>
          <w:rtl/>
          <w:lang w:bidi="ar"/>
        </w:rPr>
        <w:t>720</w:t>
      </w:r>
      <w:r w:rsidRPr="002E0598">
        <w:rPr>
          <w:b/>
          <w:bCs/>
          <w:color w:val="FF0000"/>
          <w:rtl/>
          <w:lang w:bidi="ar"/>
        </w:rPr>
        <w:t>]</w:t>
      </w:r>
      <w:r>
        <w:rPr>
          <w:rFonts w:hint="cs"/>
          <w:color w:val="FF0000"/>
          <w:rtl/>
          <w:lang w:bidi="ar"/>
        </w:rPr>
        <w:t xml:space="preserve"> </w:t>
      </w:r>
      <w:r w:rsidRPr="002E0598">
        <w:rPr>
          <w:rtl/>
        </w:rPr>
        <w:t xml:space="preserve">عن عقبة بن عامر الجهني أنه قال: لما انزلت </w:t>
      </w:r>
      <w:r w:rsidR="002327D1">
        <w:rPr>
          <w:rtl/>
        </w:rPr>
        <w:t>﴿</w:t>
      </w:r>
      <w:r w:rsidRPr="0078106A">
        <w:rPr>
          <w:rtl/>
        </w:rPr>
        <w:t>فَسَبِّحْ بِاسْمِ رَبِّكَ الْعَظِيمِ</w:t>
      </w:r>
      <w:r w:rsidR="002327D1">
        <w:rPr>
          <w:rtl/>
        </w:rPr>
        <w:t>﴾</w:t>
      </w:r>
      <w:r w:rsidRPr="0078106A">
        <w:rPr>
          <w:rtl/>
        </w:rPr>
        <w:t xml:space="preserve"> [الواقعة: 74] </w:t>
      </w:r>
      <w:r w:rsidRPr="002E0598">
        <w:rPr>
          <w:rtl/>
        </w:rPr>
        <w:t xml:space="preserve">قال لنا رسول الله </w:t>
      </w:r>
      <w:r>
        <w:rPr>
          <w:rtl/>
        </w:rPr>
        <w:sym w:font="Abo-thar" w:char="F061"/>
      </w:r>
      <w:r w:rsidRPr="002E0598">
        <w:rPr>
          <w:rtl/>
        </w:rPr>
        <w:t xml:space="preserve">: اجعلوها في ركوعكم فلما نزلت </w:t>
      </w:r>
      <w:r w:rsidR="002327D1">
        <w:rPr>
          <w:rtl/>
        </w:rPr>
        <w:t>﴿</w:t>
      </w:r>
      <w:r w:rsidRPr="0078106A">
        <w:rPr>
          <w:rtl/>
        </w:rPr>
        <w:t xml:space="preserve">سَبِّحِ اسْمَ رَبِّكَ الْأَعْلَى </w:t>
      </w:r>
      <w:r w:rsidR="002327D1">
        <w:rPr>
          <w:rtl/>
        </w:rPr>
        <w:t>﴾</w:t>
      </w:r>
      <w:r w:rsidRPr="0078106A">
        <w:rPr>
          <w:rtl/>
        </w:rPr>
        <w:t xml:space="preserve"> [الأعلى: 1] </w:t>
      </w:r>
      <w:r w:rsidRPr="002E0598">
        <w:rPr>
          <w:rtl/>
        </w:rPr>
        <w:t xml:space="preserve">قال لنا رسول الله </w:t>
      </w:r>
      <w:r>
        <w:rPr>
          <w:rtl/>
        </w:rPr>
        <w:sym w:font="Abo-thar" w:char="F061"/>
      </w:r>
      <w:r w:rsidRPr="002E0598">
        <w:rPr>
          <w:rtl/>
        </w:rPr>
        <w:t>: اجعلوها في سجودكم</w:t>
      </w:r>
      <w:r w:rsidRPr="002E0598">
        <w:rPr>
          <w:position w:val="6"/>
          <w:sz w:val="20"/>
          <w:szCs w:val="20"/>
          <w:rtl/>
        </w:rPr>
        <w:t>(</w:t>
      </w:r>
      <w:r w:rsidRPr="002E0598">
        <w:rPr>
          <w:rStyle w:val="ae"/>
          <w:sz w:val="20"/>
          <w:rtl/>
        </w:rPr>
        <w:footnoteReference w:id="795"/>
      </w:r>
      <w:r w:rsidRPr="002E0598">
        <w:rPr>
          <w:position w:val="6"/>
          <w:sz w:val="20"/>
          <w:szCs w:val="20"/>
          <w:rtl/>
        </w:rPr>
        <w:t>)</w:t>
      </w:r>
      <w:r>
        <w:rPr>
          <w:rFonts w:hint="cs"/>
          <w:rtl/>
        </w:rPr>
        <w:t>.</w:t>
      </w:r>
    </w:p>
    <w:p w14:paraId="7E0E8D1B" w14:textId="5695E7FF" w:rsidR="00D4686A" w:rsidRDefault="00D4686A" w:rsidP="00D4686A">
      <w:pPr>
        <w:pStyle w:val="aaac"/>
        <w:rPr>
          <w:rtl/>
        </w:rPr>
      </w:pPr>
      <w:r w:rsidRPr="006C3A7A">
        <w:rPr>
          <w:b/>
          <w:bCs/>
          <w:color w:val="FF0000"/>
          <w:rtl/>
          <w:lang w:bidi="ar"/>
        </w:rPr>
        <w:t xml:space="preserve">[الحديث: </w:t>
      </w:r>
      <w:r w:rsidR="00EE7B2F">
        <w:rPr>
          <w:b/>
          <w:bCs/>
          <w:color w:val="FF0000"/>
          <w:rtl/>
          <w:lang w:bidi="ar"/>
        </w:rPr>
        <w:t>721</w:t>
      </w:r>
      <w:r w:rsidRPr="006C3A7A">
        <w:rPr>
          <w:b/>
          <w:bCs/>
          <w:color w:val="FF0000"/>
          <w:rtl/>
          <w:lang w:bidi="ar"/>
        </w:rPr>
        <w:t>]</w:t>
      </w:r>
      <w:r>
        <w:rPr>
          <w:rFonts w:hint="cs"/>
          <w:color w:val="FF0000"/>
          <w:rtl/>
          <w:lang w:bidi="ar"/>
        </w:rPr>
        <w:t xml:space="preserve"> </w:t>
      </w:r>
      <w:r>
        <w:rPr>
          <w:rFonts w:hint="cs"/>
          <w:rtl/>
        </w:rPr>
        <w:t>قال الإمام الصادق</w:t>
      </w:r>
      <w:r w:rsidRPr="006C3A7A">
        <w:rPr>
          <w:rtl/>
        </w:rPr>
        <w:t xml:space="preserve">: إذا ركعت فضع كفيك على ركبتيك، وابسط ظهرك، ولاتقنع رأسه ولاتصوبه، وقال: كان رسول الله </w:t>
      </w:r>
      <w:r>
        <w:rPr>
          <w:rtl/>
        </w:rPr>
        <w:sym w:font="Abo-thar" w:char="F061"/>
      </w:r>
      <w:r w:rsidRPr="006C3A7A">
        <w:rPr>
          <w:rtl/>
        </w:rPr>
        <w:t xml:space="preserve"> إذا ركع لوصب على ظهره ماء لاستقر وقال: فرج أصابعك على ركبتيك في الركوع، وأبلغ أطراف أصابعك عيون الركبتين</w:t>
      </w:r>
      <w:r w:rsidRPr="006C3A7A">
        <w:rPr>
          <w:position w:val="6"/>
          <w:sz w:val="20"/>
          <w:szCs w:val="20"/>
          <w:rtl/>
        </w:rPr>
        <w:t>(</w:t>
      </w:r>
      <w:r w:rsidRPr="006C3A7A">
        <w:rPr>
          <w:rStyle w:val="ae"/>
          <w:sz w:val="20"/>
          <w:rtl/>
        </w:rPr>
        <w:footnoteReference w:id="796"/>
      </w:r>
      <w:r w:rsidRPr="006C3A7A">
        <w:rPr>
          <w:position w:val="6"/>
          <w:sz w:val="20"/>
          <w:szCs w:val="20"/>
          <w:rtl/>
        </w:rPr>
        <w:t>)</w:t>
      </w:r>
      <w:r>
        <w:rPr>
          <w:rFonts w:hint="cs"/>
          <w:rtl/>
        </w:rPr>
        <w:t>.</w:t>
      </w:r>
    </w:p>
    <w:p w14:paraId="0F4841CB" w14:textId="143A671D" w:rsidR="00D4686A" w:rsidRDefault="00D4686A" w:rsidP="00D4686A">
      <w:pPr>
        <w:pStyle w:val="aaac"/>
        <w:rPr>
          <w:rtl/>
        </w:rPr>
      </w:pPr>
      <w:r w:rsidRPr="006C3A7A">
        <w:rPr>
          <w:b/>
          <w:bCs/>
          <w:color w:val="FF0000"/>
          <w:rtl/>
          <w:lang w:bidi="ar"/>
        </w:rPr>
        <w:t xml:space="preserve">[الحديث: </w:t>
      </w:r>
      <w:r w:rsidR="00EE7B2F">
        <w:rPr>
          <w:b/>
          <w:bCs/>
          <w:color w:val="FF0000"/>
          <w:rtl/>
          <w:lang w:bidi="ar"/>
        </w:rPr>
        <w:t>722</w:t>
      </w:r>
      <w:r w:rsidRPr="006C3A7A">
        <w:rPr>
          <w:b/>
          <w:bCs/>
          <w:color w:val="FF0000"/>
          <w:rtl/>
          <w:lang w:bidi="ar"/>
        </w:rPr>
        <w:t>]</w:t>
      </w:r>
      <w:r>
        <w:rPr>
          <w:rFonts w:hint="cs"/>
          <w:color w:val="FF0000"/>
          <w:rtl/>
          <w:lang w:bidi="ar"/>
        </w:rPr>
        <w:t xml:space="preserve"> </w:t>
      </w:r>
      <w:r>
        <w:rPr>
          <w:rFonts w:hint="cs"/>
          <w:rtl/>
        </w:rPr>
        <w:t xml:space="preserve">عن الإمام </w:t>
      </w:r>
      <w:r w:rsidRPr="006C3A7A">
        <w:rPr>
          <w:rtl/>
        </w:rPr>
        <w:t xml:space="preserve">علي أن رسول الله </w:t>
      </w:r>
      <w:r>
        <w:rPr>
          <w:rtl/>
        </w:rPr>
        <w:sym w:font="Abo-thar" w:char="F061"/>
      </w:r>
      <w:r w:rsidRPr="006C3A7A">
        <w:rPr>
          <w:rtl/>
        </w:rPr>
        <w:t xml:space="preserve"> قال: إن الارض بكم برة تتيممون منها، وتصلون عليها في الحياة وهي لكم كفات في الممات، وذلك من نعمة الله له الحمد، فأفضل مايسجد عليه المصلي الارض النقية</w:t>
      </w:r>
      <w:r w:rsidRPr="006C3A7A">
        <w:rPr>
          <w:position w:val="6"/>
          <w:sz w:val="20"/>
          <w:szCs w:val="20"/>
          <w:rtl/>
        </w:rPr>
        <w:t>(</w:t>
      </w:r>
      <w:r w:rsidRPr="006C3A7A">
        <w:rPr>
          <w:rStyle w:val="ae"/>
          <w:sz w:val="20"/>
          <w:rtl/>
        </w:rPr>
        <w:footnoteReference w:id="797"/>
      </w:r>
      <w:r w:rsidRPr="006C3A7A">
        <w:rPr>
          <w:position w:val="6"/>
          <w:sz w:val="20"/>
          <w:szCs w:val="20"/>
          <w:rtl/>
        </w:rPr>
        <w:t>)</w:t>
      </w:r>
      <w:r>
        <w:rPr>
          <w:rFonts w:hint="cs"/>
          <w:rtl/>
        </w:rPr>
        <w:t>.</w:t>
      </w:r>
    </w:p>
    <w:p w14:paraId="6210BB52" w14:textId="50068A1B" w:rsidR="00D4686A" w:rsidRDefault="00D4686A" w:rsidP="00D4686A">
      <w:pPr>
        <w:pStyle w:val="aaac"/>
        <w:rPr>
          <w:rtl/>
        </w:rPr>
      </w:pPr>
      <w:r w:rsidRPr="006C3A7A">
        <w:rPr>
          <w:b/>
          <w:bCs/>
          <w:color w:val="FF0000"/>
          <w:rtl/>
          <w:lang w:bidi="ar"/>
        </w:rPr>
        <w:t xml:space="preserve">[الحديث: </w:t>
      </w:r>
      <w:r w:rsidR="00EE7B2F">
        <w:rPr>
          <w:b/>
          <w:bCs/>
          <w:color w:val="FF0000"/>
          <w:rtl/>
          <w:lang w:bidi="ar"/>
        </w:rPr>
        <w:t>723</w:t>
      </w:r>
      <w:r w:rsidRPr="006C3A7A">
        <w:rPr>
          <w:b/>
          <w:bCs/>
          <w:color w:val="FF0000"/>
          <w:rtl/>
          <w:lang w:bidi="ar"/>
        </w:rPr>
        <w:t>]</w:t>
      </w:r>
      <w:r>
        <w:rPr>
          <w:rFonts w:hint="cs"/>
          <w:color w:val="FF0000"/>
          <w:rtl/>
          <w:lang w:bidi="ar"/>
        </w:rPr>
        <w:t xml:space="preserve"> </w:t>
      </w:r>
      <w:r>
        <w:rPr>
          <w:rtl/>
        </w:rPr>
        <w:t xml:space="preserve">عن </w:t>
      </w:r>
      <w:r>
        <w:rPr>
          <w:rFonts w:hint="cs"/>
          <w:rtl/>
        </w:rPr>
        <w:t xml:space="preserve">الإمام </w:t>
      </w:r>
      <w:r>
        <w:rPr>
          <w:rtl/>
        </w:rPr>
        <w:t xml:space="preserve">الصادق قال: جاء رجل إلى رسول الله </w:t>
      </w:r>
      <w:r>
        <w:rPr>
          <w:rtl/>
        </w:rPr>
        <w:sym w:font="Abo-thar" w:char="F061"/>
      </w:r>
      <w:r>
        <w:rPr>
          <w:rtl/>
        </w:rPr>
        <w:t xml:space="preserve"> فقال: يا رسول الله كثرت ذنوبي وضعف عملي، فقال رسول الله </w:t>
      </w:r>
      <w:r>
        <w:rPr>
          <w:rtl/>
        </w:rPr>
        <w:sym w:font="Abo-thar" w:char="F061"/>
      </w:r>
      <w:r>
        <w:rPr>
          <w:rtl/>
        </w:rPr>
        <w:t>: أكثر السجود فانه يحط الذنوب</w:t>
      </w:r>
      <w:r>
        <w:rPr>
          <w:rFonts w:hint="cs"/>
          <w:rtl/>
        </w:rPr>
        <w:t xml:space="preserve"> </w:t>
      </w:r>
      <w:r w:rsidRPr="006C3A7A">
        <w:rPr>
          <w:rtl/>
        </w:rPr>
        <w:t>كما تحط الريح ورق الشجر</w:t>
      </w:r>
      <w:r w:rsidRPr="0078106A">
        <w:rPr>
          <w:position w:val="6"/>
          <w:sz w:val="20"/>
          <w:szCs w:val="20"/>
          <w:rtl/>
        </w:rPr>
        <w:t>(</w:t>
      </w:r>
      <w:r w:rsidRPr="0078106A">
        <w:rPr>
          <w:rStyle w:val="ae"/>
          <w:sz w:val="20"/>
          <w:rtl/>
        </w:rPr>
        <w:footnoteReference w:id="798"/>
      </w:r>
      <w:r w:rsidRPr="0078106A">
        <w:rPr>
          <w:position w:val="6"/>
          <w:sz w:val="20"/>
          <w:szCs w:val="20"/>
          <w:rtl/>
        </w:rPr>
        <w:t>)</w:t>
      </w:r>
      <w:r>
        <w:rPr>
          <w:rFonts w:hint="cs"/>
          <w:rtl/>
        </w:rPr>
        <w:t>.</w:t>
      </w:r>
    </w:p>
    <w:p w14:paraId="36EF29EF" w14:textId="14A3D671" w:rsidR="00D4686A" w:rsidRDefault="00D4686A" w:rsidP="00D4686A">
      <w:pPr>
        <w:pStyle w:val="aaac"/>
        <w:rPr>
          <w:rtl/>
        </w:rPr>
      </w:pPr>
      <w:r w:rsidRPr="006C3A7A">
        <w:rPr>
          <w:b/>
          <w:bCs/>
          <w:color w:val="FF0000"/>
          <w:rtl/>
          <w:lang w:bidi="ar"/>
        </w:rPr>
        <w:t xml:space="preserve">[الحديث: </w:t>
      </w:r>
      <w:r w:rsidR="00EE7B2F">
        <w:rPr>
          <w:b/>
          <w:bCs/>
          <w:color w:val="FF0000"/>
          <w:rtl/>
          <w:lang w:bidi="ar"/>
        </w:rPr>
        <w:t>724</w:t>
      </w:r>
      <w:r w:rsidRPr="006C3A7A">
        <w:rPr>
          <w:b/>
          <w:bCs/>
          <w:color w:val="FF0000"/>
          <w:rtl/>
          <w:lang w:bidi="ar"/>
        </w:rPr>
        <w:t>]</w:t>
      </w:r>
      <w:r>
        <w:rPr>
          <w:rFonts w:hint="cs"/>
          <w:color w:val="FF0000"/>
          <w:rtl/>
          <w:lang w:bidi="ar"/>
        </w:rPr>
        <w:t xml:space="preserve"> </w:t>
      </w:r>
      <w:r>
        <w:rPr>
          <w:rtl/>
        </w:rPr>
        <w:t xml:space="preserve">عن </w:t>
      </w:r>
      <w:r>
        <w:rPr>
          <w:rFonts w:hint="cs"/>
          <w:rtl/>
        </w:rPr>
        <w:t xml:space="preserve">الإمام </w:t>
      </w:r>
      <w:r>
        <w:rPr>
          <w:rtl/>
        </w:rPr>
        <w:t xml:space="preserve">الصادق قال: إن قوما أتوا رسول الله </w:t>
      </w:r>
      <w:r>
        <w:rPr>
          <w:rtl/>
        </w:rPr>
        <w:sym w:font="Abo-thar" w:char="F061"/>
      </w:r>
      <w:r>
        <w:rPr>
          <w:rtl/>
        </w:rPr>
        <w:t xml:space="preserve"> فقالوا: يا رسول الله اضمن لنا على ربك الجنة، قال: فقال: على أن تعينوني بطول السجود، قالوا: نعم يا رسول الله، فضمن لهم الجنة</w:t>
      </w:r>
      <w:r w:rsidRPr="0078106A">
        <w:rPr>
          <w:position w:val="6"/>
          <w:sz w:val="20"/>
          <w:szCs w:val="20"/>
          <w:rtl/>
        </w:rPr>
        <w:t>(</w:t>
      </w:r>
      <w:r w:rsidRPr="0078106A">
        <w:rPr>
          <w:rStyle w:val="ae"/>
          <w:sz w:val="20"/>
          <w:rtl/>
        </w:rPr>
        <w:footnoteReference w:id="799"/>
      </w:r>
      <w:r w:rsidRPr="0078106A">
        <w:rPr>
          <w:position w:val="6"/>
          <w:sz w:val="20"/>
          <w:szCs w:val="20"/>
          <w:rtl/>
        </w:rPr>
        <w:t>)</w:t>
      </w:r>
      <w:r w:rsidRPr="0078106A">
        <w:rPr>
          <w:rFonts w:hint="cs"/>
          <w:rtl/>
        </w:rPr>
        <w:t>.</w:t>
      </w:r>
    </w:p>
    <w:p w14:paraId="102873F1" w14:textId="2E6F6E45" w:rsidR="00D4686A" w:rsidRDefault="00D4686A" w:rsidP="00D4686A">
      <w:pPr>
        <w:pStyle w:val="aaac"/>
        <w:rPr>
          <w:rtl/>
        </w:rPr>
      </w:pPr>
      <w:r w:rsidRPr="006C3A7A">
        <w:rPr>
          <w:b/>
          <w:bCs/>
          <w:color w:val="FF0000"/>
          <w:rtl/>
          <w:lang w:bidi="ar"/>
        </w:rPr>
        <w:t xml:space="preserve">[الحديث: </w:t>
      </w:r>
      <w:r w:rsidR="00EE7B2F">
        <w:rPr>
          <w:b/>
          <w:bCs/>
          <w:color w:val="FF0000"/>
          <w:rtl/>
          <w:lang w:bidi="ar"/>
        </w:rPr>
        <w:t>725</w:t>
      </w:r>
      <w:r w:rsidRPr="006C3A7A">
        <w:rPr>
          <w:b/>
          <w:bCs/>
          <w:color w:val="FF0000"/>
          <w:rtl/>
          <w:lang w:bidi="ar"/>
        </w:rPr>
        <w:t>]</w:t>
      </w:r>
      <w:r>
        <w:rPr>
          <w:rFonts w:hint="cs"/>
          <w:color w:val="FF0000"/>
          <w:rtl/>
          <w:lang w:bidi="ar"/>
        </w:rPr>
        <w:t xml:space="preserve"> </w:t>
      </w:r>
      <w:r>
        <w:rPr>
          <w:rtl/>
        </w:rPr>
        <w:t xml:space="preserve">عن </w:t>
      </w:r>
      <w:r>
        <w:rPr>
          <w:rFonts w:hint="cs"/>
          <w:rtl/>
        </w:rPr>
        <w:t xml:space="preserve">الإمام علي </w:t>
      </w:r>
      <w:r>
        <w:rPr>
          <w:rtl/>
        </w:rPr>
        <w:t xml:space="preserve">قال: جاء رجل إلى النبي </w:t>
      </w:r>
      <w:r>
        <w:rPr>
          <w:rtl/>
        </w:rPr>
        <w:sym w:font="Abo-thar" w:char="F061"/>
      </w:r>
      <w:r>
        <w:rPr>
          <w:rtl/>
        </w:rPr>
        <w:t xml:space="preserve"> فقال: علمني عملا يحبني الله عليه، ويحبني المخلوقون، ويثري الله مالي، ويصح بدني، ويطيل عمري، ويحشرني معك، قال هذه ست خصال تحتاج إلى ست خصال إذا أردت أن يحبك الله فخفه واتقه، وإذا أردت أن يحبك المخلوقون فأحسن إليهم وارفض ما في أيديهم، وإذا أردت أن يثري الله مالك فزكه، وإذا أردت أن يصح الله بدنك فأكثر من الصدقة، وإذا أردت أن يطيل الله عمرك فصل ذوي أرحامك وإذا أردت أن يحشرك الله معي فأطل السجود بين يدي الله الواحد القهار</w:t>
      </w:r>
      <w:r w:rsidRPr="0078106A">
        <w:rPr>
          <w:position w:val="6"/>
          <w:sz w:val="20"/>
          <w:szCs w:val="20"/>
          <w:rtl/>
        </w:rPr>
        <w:t>(</w:t>
      </w:r>
      <w:r w:rsidRPr="0078106A">
        <w:rPr>
          <w:rStyle w:val="ae"/>
          <w:sz w:val="20"/>
          <w:rtl/>
        </w:rPr>
        <w:footnoteReference w:id="800"/>
      </w:r>
      <w:r w:rsidRPr="0078106A">
        <w:rPr>
          <w:position w:val="6"/>
          <w:sz w:val="20"/>
          <w:szCs w:val="20"/>
          <w:rtl/>
        </w:rPr>
        <w:t>)</w:t>
      </w:r>
      <w:r>
        <w:rPr>
          <w:rtl/>
        </w:rPr>
        <w:t>.</w:t>
      </w:r>
    </w:p>
    <w:p w14:paraId="7AF4AE47" w14:textId="2B4D938C" w:rsidR="00D4686A" w:rsidRDefault="00D4686A" w:rsidP="00D4686A">
      <w:pPr>
        <w:pStyle w:val="aaac"/>
        <w:rPr>
          <w:rtl/>
        </w:rPr>
      </w:pPr>
      <w:r w:rsidRPr="006C3A7A">
        <w:rPr>
          <w:b/>
          <w:bCs/>
          <w:color w:val="FF0000"/>
          <w:rtl/>
          <w:lang w:bidi="ar"/>
        </w:rPr>
        <w:t xml:space="preserve">[الحديث: </w:t>
      </w:r>
      <w:r w:rsidR="00EE7B2F">
        <w:rPr>
          <w:b/>
          <w:bCs/>
          <w:color w:val="FF0000"/>
          <w:rtl/>
          <w:lang w:bidi="ar"/>
        </w:rPr>
        <w:t>726</w:t>
      </w:r>
      <w:r w:rsidRPr="006C3A7A">
        <w:rPr>
          <w:b/>
          <w:bCs/>
          <w:color w:val="FF0000"/>
          <w:rtl/>
          <w:lang w:bidi="ar"/>
        </w:rPr>
        <w:t>]</w:t>
      </w:r>
      <w:r>
        <w:rPr>
          <w:rFonts w:hint="cs"/>
          <w:color w:val="FF0000"/>
          <w:rtl/>
          <w:lang w:bidi="ar"/>
        </w:rPr>
        <w:t xml:space="preserve"> </w:t>
      </w:r>
      <w:r>
        <w:rPr>
          <w:rtl/>
        </w:rPr>
        <w:t xml:space="preserve">عن </w:t>
      </w:r>
      <w:r>
        <w:rPr>
          <w:rFonts w:hint="cs"/>
          <w:rtl/>
        </w:rPr>
        <w:t xml:space="preserve">الإمام </w:t>
      </w:r>
      <w:r>
        <w:rPr>
          <w:rtl/>
        </w:rPr>
        <w:t xml:space="preserve">الصادق قال: جاء رجل ودخل إلى النبي </w:t>
      </w:r>
      <w:r>
        <w:rPr>
          <w:rtl/>
        </w:rPr>
        <w:sym w:font="Abo-thar" w:char="F061"/>
      </w:r>
      <w:r>
        <w:rPr>
          <w:rtl/>
        </w:rPr>
        <w:t xml:space="preserve"> </w:t>
      </w:r>
      <w:r w:rsidRPr="006C3A7A">
        <w:rPr>
          <w:rtl/>
        </w:rPr>
        <w:t xml:space="preserve">فقال: يا رسول الله </w:t>
      </w:r>
      <w:r>
        <w:rPr>
          <w:rtl/>
        </w:rPr>
        <w:sym w:font="Abo-thar" w:char="F061"/>
      </w:r>
      <w:r w:rsidRPr="006C3A7A">
        <w:rPr>
          <w:rtl/>
        </w:rPr>
        <w:t xml:space="preserve"> إني اريد أن اسألك فقال له رسول الله </w:t>
      </w:r>
      <w:r>
        <w:rPr>
          <w:rtl/>
        </w:rPr>
        <w:sym w:font="Abo-thar" w:char="F061"/>
      </w:r>
      <w:r w:rsidRPr="006C3A7A">
        <w:rPr>
          <w:rtl/>
        </w:rPr>
        <w:t>: سل ما شئت، قال: تحمل لي على ربك الجنة، قال: تحملت لك، ولكن أعني على ذلك بكثرة السجود</w:t>
      </w:r>
      <w:r w:rsidRPr="0078106A">
        <w:rPr>
          <w:position w:val="6"/>
          <w:sz w:val="20"/>
          <w:szCs w:val="20"/>
          <w:rtl/>
        </w:rPr>
        <w:t>(</w:t>
      </w:r>
      <w:r w:rsidRPr="0078106A">
        <w:rPr>
          <w:rStyle w:val="ae"/>
          <w:sz w:val="20"/>
          <w:rtl/>
        </w:rPr>
        <w:footnoteReference w:id="801"/>
      </w:r>
      <w:r w:rsidRPr="0078106A">
        <w:rPr>
          <w:position w:val="6"/>
          <w:sz w:val="20"/>
          <w:szCs w:val="20"/>
          <w:rtl/>
        </w:rPr>
        <w:t>)</w:t>
      </w:r>
      <w:r w:rsidRPr="0078106A">
        <w:rPr>
          <w:rFonts w:hint="cs"/>
          <w:rtl/>
        </w:rPr>
        <w:t>.</w:t>
      </w:r>
    </w:p>
    <w:p w14:paraId="17CECFCF" w14:textId="6B95F383" w:rsidR="00D4686A" w:rsidRDefault="00D4686A" w:rsidP="00D4686A">
      <w:pPr>
        <w:pStyle w:val="aaac"/>
        <w:rPr>
          <w:rtl/>
        </w:rPr>
      </w:pPr>
      <w:r w:rsidRPr="006C3A7A">
        <w:rPr>
          <w:b/>
          <w:bCs/>
          <w:color w:val="FF0000"/>
          <w:rtl/>
          <w:lang w:bidi="ar"/>
        </w:rPr>
        <w:t xml:space="preserve">[الحديث: </w:t>
      </w:r>
      <w:r w:rsidR="00EE7B2F">
        <w:rPr>
          <w:b/>
          <w:bCs/>
          <w:color w:val="FF0000"/>
          <w:rtl/>
          <w:lang w:bidi="ar"/>
        </w:rPr>
        <w:t>727</w:t>
      </w:r>
      <w:r w:rsidRPr="006C3A7A">
        <w:rPr>
          <w:b/>
          <w:bCs/>
          <w:color w:val="FF0000"/>
          <w:rtl/>
          <w:lang w:bidi="ar"/>
        </w:rPr>
        <w:t>]</w:t>
      </w:r>
      <w:r>
        <w:rPr>
          <w:rFonts w:hint="cs"/>
          <w:color w:val="FF0000"/>
          <w:rtl/>
          <w:lang w:bidi="ar"/>
        </w:rPr>
        <w:t xml:space="preserve"> </w:t>
      </w:r>
      <w:r>
        <w:rPr>
          <w:rtl/>
        </w:rPr>
        <w:t xml:space="preserve">عن </w:t>
      </w:r>
      <w:r>
        <w:rPr>
          <w:rFonts w:hint="cs"/>
          <w:rtl/>
        </w:rPr>
        <w:t xml:space="preserve">الإمام </w:t>
      </w:r>
      <w:r>
        <w:rPr>
          <w:rtl/>
        </w:rPr>
        <w:t xml:space="preserve">الصادق قال: </w:t>
      </w:r>
      <w:r w:rsidRPr="006C3A7A">
        <w:rPr>
          <w:rtl/>
        </w:rPr>
        <w:t xml:space="preserve">مر بالنبي </w:t>
      </w:r>
      <w:r>
        <w:sym w:font="Abo-thar" w:char="F061"/>
      </w:r>
      <w:r>
        <w:rPr>
          <w:rFonts w:hint="cs"/>
          <w:rtl/>
        </w:rPr>
        <w:t xml:space="preserve"> </w:t>
      </w:r>
      <w:r w:rsidRPr="006C3A7A">
        <w:rPr>
          <w:rtl/>
        </w:rPr>
        <w:t xml:space="preserve">رجل وهو يعالج في بعض حجراته فقال: يا رسول الله </w:t>
      </w:r>
      <w:r>
        <w:rPr>
          <w:rtl/>
        </w:rPr>
        <w:sym w:font="Abo-thar" w:char="F061"/>
      </w:r>
      <w:r w:rsidRPr="006C3A7A">
        <w:rPr>
          <w:rtl/>
        </w:rPr>
        <w:t xml:space="preserve"> ألا أكفيك؟ قال: شأنك، فلما فرغ قال رسول الله </w:t>
      </w:r>
      <w:r>
        <w:sym w:font="Abo-thar" w:char="F061"/>
      </w:r>
      <w:r w:rsidRPr="006C3A7A">
        <w:rPr>
          <w:rtl/>
        </w:rPr>
        <w:t xml:space="preserve">: حاجتك؟ قال: الجنة، فأطرق رسول الله </w:t>
      </w:r>
      <w:r>
        <w:rPr>
          <w:rtl/>
        </w:rPr>
        <w:sym w:font="Abo-thar" w:char="F061"/>
      </w:r>
      <w:r w:rsidRPr="006C3A7A">
        <w:rPr>
          <w:rtl/>
        </w:rPr>
        <w:t xml:space="preserve"> ثم قال: نعم، فلما ولى قال له: يا عبدالله أعنا بطول السجود</w:t>
      </w:r>
      <w:r w:rsidRPr="006C3A7A">
        <w:rPr>
          <w:position w:val="6"/>
          <w:sz w:val="20"/>
          <w:szCs w:val="20"/>
          <w:rtl/>
        </w:rPr>
        <w:t>(</w:t>
      </w:r>
      <w:r w:rsidRPr="006C3A7A">
        <w:rPr>
          <w:rStyle w:val="ae"/>
          <w:sz w:val="20"/>
          <w:rtl/>
        </w:rPr>
        <w:footnoteReference w:id="802"/>
      </w:r>
      <w:r w:rsidRPr="006C3A7A">
        <w:rPr>
          <w:position w:val="6"/>
          <w:sz w:val="20"/>
          <w:szCs w:val="20"/>
          <w:rtl/>
        </w:rPr>
        <w:t>)</w:t>
      </w:r>
      <w:r>
        <w:rPr>
          <w:rFonts w:hint="cs"/>
          <w:rtl/>
        </w:rPr>
        <w:t>.</w:t>
      </w:r>
    </w:p>
    <w:p w14:paraId="7406EEF8" w14:textId="44B02C4A" w:rsidR="00D4686A" w:rsidRDefault="00D4686A" w:rsidP="00D4686A">
      <w:pPr>
        <w:pStyle w:val="aaac"/>
        <w:rPr>
          <w:rtl/>
        </w:rPr>
      </w:pPr>
      <w:r w:rsidRPr="001F2F3B">
        <w:rPr>
          <w:b/>
          <w:bCs/>
          <w:color w:val="FF0000"/>
          <w:rtl/>
          <w:lang w:bidi="ar"/>
        </w:rPr>
        <w:t xml:space="preserve">[الحديث: </w:t>
      </w:r>
      <w:r w:rsidR="00EE7B2F">
        <w:rPr>
          <w:b/>
          <w:bCs/>
          <w:color w:val="FF0000"/>
          <w:rtl/>
          <w:lang w:bidi="ar"/>
        </w:rPr>
        <w:t>728</w:t>
      </w:r>
      <w:r w:rsidRPr="001F2F3B">
        <w:rPr>
          <w:b/>
          <w:bCs/>
          <w:color w:val="FF0000"/>
          <w:rtl/>
          <w:lang w:bidi="ar"/>
        </w:rPr>
        <w:t>]</w:t>
      </w:r>
      <w:r>
        <w:rPr>
          <w:rFonts w:hint="cs"/>
          <w:color w:val="FF0000"/>
          <w:rtl/>
          <w:lang w:bidi="ar"/>
        </w:rPr>
        <w:t xml:space="preserve"> </w:t>
      </w:r>
      <w:r>
        <w:rPr>
          <w:rtl/>
        </w:rPr>
        <w:t xml:space="preserve">عن النبي </w:t>
      </w:r>
      <w:r>
        <w:rPr>
          <w:rtl/>
        </w:rPr>
        <w:sym w:font="Abo-thar" w:char="F061"/>
      </w:r>
      <w:r>
        <w:rPr>
          <w:rtl/>
        </w:rPr>
        <w:t xml:space="preserve"> أنه من دعا به عقيب كل صلاة مكتوبة حفظ في نفسه وداره وماله وولده، وهو (اللهم اغفرلي ماقدمت وما أخرت، وما أعلنت وما أسررت، وإسرافي على نفسي، وما أنت أعلم به مني، اللهم أنت المقدم وأنت المؤخر، لا إله إلا أنت بعلمك الغيب وبقدرتك على الخلق أجمعين، ما علمت الحياة خيرا لي فأحيني، وتوفني إذا علمت الوفاة خيرا لي، اللهم إني أسئلك خشيتك في السر والعلانية، وكلمة الحق في الغضب والرصا، والقصد في الفقر والغنا، وأسئلك نعيما لاينفد، وقرة عين لاتنقطع، والرضا بالقضاء، وبرد العيش بعد الموت، ولذة النظر إلى وجهك، وشوقا للقائ</w:t>
      </w:r>
      <w:r w:rsidR="00B102D6">
        <w:rPr>
          <w:rFonts w:hint="cs"/>
          <w:rtl/>
        </w:rPr>
        <w:t>ك</w:t>
      </w:r>
      <w:r>
        <w:rPr>
          <w:rtl/>
        </w:rPr>
        <w:t>، من غير ضراء مضرة ولافتنة مضلة</w:t>
      </w:r>
      <w:r>
        <w:rPr>
          <w:rFonts w:hint="cs"/>
          <w:rtl/>
        </w:rPr>
        <w:t xml:space="preserve">، </w:t>
      </w:r>
      <w:r>
        <w:rPr>
          <w:rtl/>
        </w:rPr>
        <w:t xml:space="preserve">اللهم زينا بزينة الايمان، واجعلنا هداة مهتدين، اللهم اهدنا فيمن هديت اللهم إني أسئلك عظيمة الرشاد، والثبات في الامر </w:t>
      </w:r>
      <w:r w:rsidR="00B102D6">
        <w:rPr>
          <w:rFonts w:hint="cs"/>
          <w:rtl/>
        </w:rPr>
        <w:t>ا</w:t>
      </w:r>
      <w:r>
        <w:rPr>
          <w:rtl/>
        </w:rPr>
        <w:t>لرشد، وأسألك شكر نعمتك، وحسن عافيتك، وأداء حقك، وأس</w:t>
      </w:r>
      <w:r>
        <w:rPr>
          <w:rFonts w:hint="cs"/>
          <w:rtl/>
        </w:rPr>
        <w:t>أ</w:t>
      </w:r>
      <w:r>
        <w:rPr>
          <w:rtl/>
        </w:rPr>
        <w:t>لك يارب قلبا سليما، ولسانا صادقا، وأستغفرك لما تعلم، وأسئلك خير ما تعلم، وأعوذ بك من شر ماتعلم، فانك تعلم ولا</w:t>
      </w:r>
      <w:r>
        <w:rPr>
          <w:rFonts w:hint="cs"/>
          <w:rtl/>
        </w:rPr>
        <w:t xml:space="preserve"> ن</w:t>
      </w:r>
      <w:r>
        <w:rPr>
          <w:rtl/>
        </w:rPr>
        <w:t>علم، وأنت علام الغيوب</w:t>
      </w:r>
      <w:r>
        <w:rPr>
          <w:rFonts w:hint="cs"/>
          <w:rtl/>
        </w:rPr>
        <w:t>)</w:t>
      </w:r>
      <w:r w:rsidRPr="0078106A">
        <w:rPr>
          <w:position w:val="6"/>
          <w:sz w:val="20"/>
          <w:szCs w:val="20"/>
          <w:rtl/>
        </w:rPr>
        <w:t xml:space="preserve"> (</w:t>
      </w:r>
      <w:r w:rsidRPr="0078106A">
        <w:rPr>
          <w:rStyle w:val="ae"/>
          <w:sz w:val="20"/>
          <w:rtl/>
        </w:rPr>
        <w:footnoteReference w:id="803"/>
      </w:r>
      <w:r w:rsidRPr="0078106A">
        <w:rPr>
          <w:position w:val="6"/>
          <w:sz w:val="20"/>
          <w:szCs w:val="20"/>
          <w:rtl/>
        </w:rPr>
        <w:t>)</w:t>
      </w:r>
    </w:p>
    <w:p w14:paraId="490A97D4" w14:textId="5593AC7F" w:rsidR="00D4686A" w:rsidRDefault="00D4686A" w:rsidP="00D4686A">
      <w:pPr>
        <w:pStyle w:val="aaac"/>
        <w:rPr>
          <w:rtl/>
        </w:rPr>
      </w:pPr>
      <w:r w:rsidRPr="001F2F3B">
        <w:rPr>
          <w:b/>
          <w:bCs/>
          <w:color w:val="FF0000"/>
          <w:rtl/>
          <w:lang w:bidi="ar"/>
        </w:rPr>
        <w:t xml:space="preserve">[الحديث: </w:t>
      </w:r>
      <w:r w:rsidR="00EE7B2F">
        <w:rPr>
          <w:b/>
          <w:bCs/>
          <w:color w:val="FF0000"/>
          <w:rtl/>
          <w:lang w:bidi="ar"/>
        </w:rPr>
        <w:t>729</w:t>
      </w:r>
      <w:r w:rsidRPr="001F2F3B">
        <w:rPr>
          <w:b/>
          <w:bCs/>
          <w:color w:val="FF0000"/>
          <w:rtl/>
          <w:lang w:bidi="ar"/>
        </w:rPr>
        <w:t>]</w:t>
      </w:r>
      <w:r>
        <w:rPr>
          <w:rFonts w:hint="cs"/>
          <w:color w:val="FF0000"/>
          <w:rtl/>
          <w:lang w:bidi="ar"/>
        </w:rPr>
        <w:t xml:space="preserve"> </w:t>
      </w:r>
      <w:r>
        <w:rPr>
          <w:rtl/>
        </w:rPr>
        <w:t xml:space="preserve">عن </w:t>
      </w:r>
      <w:r>
        <w:rPr>
          <w:rFonts w:hint="cs"/>
          <w:rtl/>
        </w:rPr>
        <w:t xml:space="preserve">الإمام </w:t>
      </w:r>
      <w:r>
        <w:rPr>
          <w:rtl/>
        </w:rPr>
        <w:t xml:space="preserve">الصادق قال: مر رسول الله </w:t>
      </w:r>
      <w:r>
        <w:rPr>
          <w:rtl/>
        </w:rPr>
        <w:sym w:font="Abo-thar" w:char="F061"/>
      </w:r>
      <w:r>
        <w:rPr>
          <w:rtl/>
        </w:rPr>
        <w:t xml:space="preserve"> برجل وهو ساجد وهو يقول: يارب ماذا عليك أن ترضى كل من كان له عندي تبعه، وأن تغفر لي ذنوبي، وأن تدخلني الجنة برحمتك، فانما عفوك عن الظالمين، وأنا من الظالمين، فلتسعني رحمتك يا أرحم الراحمين، فقال له رسول الله </w:t>
      </w:r>
      <w:r>
        <w:rPr>
          <w:rtl/>
        </w:rPr>
        <w:sym w:font="Abo-thar" w:char="F061"/>
      </w:r>
      <w:r>
        <w:rPr>
          <w:rtl/>
        </w:rPr>
        <w:t>: ارفع رأسك فقد استجيب لك</w:t>
      </w:r>
      <w:r>
        <w:rPr>
          <w:rFonts w:hint="cs"/>
          <w:rtl/>
        </w:rPr>
        <w:t xml:space="preserve"> </w:t>
      </w:r>
      <w:r>
        <w:rPr>
          <w:rtl/>
        </w:rPr>
        <w:t>إنك دعوت بدعاء نبي كان على عهد عاد</w:t>
      </w:r>
      <w:r w:rsidRPr="001F2F3B">
        <w:rPr>
          <w:position w:val="6"/>
          <w:sz w:val="20"/>
          <w:szCs w:val="20"/>
          <w:rtl/>
        </w:rPr>
        <w:t>(</w:t>
      </w:r>
      <w:r w:rsidRPr="001F2F3B">
        <w:rPr>
          <w:rStyle w:val="ae"/>
          <w:sz w:val="20"/>
          <w:rtl/>
        </w:rPr>
        <w:footnoteReference w:id="804"/>
      </w:r>
      <w:r w:rsidRPr="001F2F3B">
        <w:rPr>
          <w:position w:val="6"/>
          <w:sz w:val="20"/>
          <w:szCs w:val="20"/>
          <w:rtl/>
        </w:rPr>
        <w:t>)</w:t>
      </w:r>
      <w:r>
        <w:rPr>
          <w:rtl/>
        </w:rPr>
        <w:t>.</w:t>
      </w:r>
    </w:p>
    <w:p w14:paraId="366F840C" w14:textId="3C884C94" w:rsidR="00D4686A" w:rsidRDefault="00D4686A" w:rsidP="00D4686A">
      <w:pPr>
        <w:pStyle w:val="aaac"/>
        <w:rPr>
          <w:rtl/>
        </w:rPr>
      </w:pPr>
      <w:r w:rsidRPr="003C3E41">
        <w:rPr>
          <w:b/>
          <w:bCs/>
          <w:color w:val="FF0000"/>
          <w:rtl/>
          <w:lang w:bidi="ar"/>
        </w:rPr>
        <w:t xml:space="preserve">[الحديث: </w:t>
      </w:r>
      <w:r w:rsidR="00EE7B2F">
        <w:rPr>
          <w:b/>
          <w:bCs/>
          <w:color w:val="FF0000"/>
          <w:rtl/>
          <w:lang w:bidi="ar"/>
        </w:rPr>
        <w:t>730</w:t>
      </w:r>
      <w:r w:rsidRPr="003C3E41">
        <w:rPr>
          <w:b/>
          <w:bCs/>
          <w:color w:val="FF0000"/>
          <w:rtl/>
          <w:lang w:bidi="ar"/>
        </w:rPr>
        <w:t>]</w:t>
      </w:r>
      <w:r>
        <w:rPr>
          <w:rFonts w:hint="cs"/>
          <w:color w:val="FF0000"/>
          <w:rtl/>
          <w:lang w:bidi="ar"/>
        </w:rPr>
        <w:t xml:space="preserve"> </w:t>
      </w:r>
      <w:r w:rsidR="00B102D6" w:rsidRPr="00B102D6">
        <w:rPr>
          <w:rFonts w:hint="cs"/>
          <w:rtl/>
        </w:rPr>
        <w:t>روي عن</w:t>
      </w:r>
      <w:r w:rsidR="00B102D6">
        <w:rPr>
          <w:rFonts w:hint="cs"/>
          <w:color w:val="FF0000"/>
          <w:rtl/>
          <w:lang w:bidi="ar"/>
        </w:rPr>
        <w:t xml:space="preserve"> </w:t>
      </w:r>
      <w:r w:rsidRPr="003C3E41">
        <w:rPr>
          <w:rtl/>
        </w:rPr>
        <w:t xml:space="preserve">النبي </w:t>
      </w:r>
      <w:r>
        <w:rPr>
          <w:rtl/>
        </w:rPr>
        <w:sym w:font="Abo-thar" w:char="F061"/>
      </w:r>
      <w:r w:rsidRPr="003C3E41">
        <w:rPr>
          <w:rtl/>
        </w:rPr>
        <w:t xml:space="preserve"> انه كان إذا أراد الانصراف من الصلاة مسح جبهته بيده اليمنى ثم يقول: لك الحمد لا اله الا انت علام الغيب والشهادة الرحمن الرحيم، أذهب عني الغم والحزن والفتن، ما ظهر منها وما بطن، وقال ما أحد من امتي يقول ذلك إلا أعطاه الله ما سأل</w:t>
      </w:r>
      <w:r w:rsidRPr="003C3E41">
        <w:rPr>
          <w:position w:val="6"/>
          <w:sz w:val="20"/>
          <w:szCs w:val="20"/>
          <w:rtl/>
        </w:rPr>
        <w:t>(</w:t>
      </w:r>
      <w:r w:rsidRPr="003C3E41">
        <w:rPr>
          <w:rStyle w:val="ae"/>
          <w:sz w:val="20"/>
          <w:rtl/>
        </w:rPr>
        <w:footnoteReference w:id="805"/>
      </w:r>
      <w:r w:rsidRPr="003C3E41">
        <w:rPr>
          <w:position w:val="6"/>
          <w:sz w:val="20"/>
          <w:szCs w:val="20"/>
          <w:rtl/>
        </w:rPr>
        <w:t>)</w:t>
      </w:r>
      <w:r>
        <w:rPr>
          <w:rFonts w:hint="cs"/>
          <w:rtl/>
        </w:rPr>
        <w:t>.</w:t>
      </w:r>
    </w:p>
    <w:p w14:paraId="6F2986A4" w14:textId="047D4931" w:rsidR="00D4686A" w:rsidRDefault="00D4686A" w:rsidP="00D4686A">
      <w:pPr>
        <w:pStyle w:val="aaac"/>
        <w:rPr>
          <w:rtl/>
        </w:rPr>
      </w:pPr>
      <w:r w:rsidRPr="003C3E41">
        <w:rPr>
          <w:b/>
          <w:bCs/>
          <w:color w:val="FF0000"/>
          <w:rtl/>
          <w:lang w:bidi="ar"/>
        </w:rPr>
        <w:t xml:space="preserve">[الحديث: </w:t>
      </w:r>
      <w:r w:rsidR="00EE7B2F">
        <w:rPr>
          <w:b/>
          <w:bCs/>
          <w:color w:val="FF0000"/>
          <w:rtl/>
          <w:lang w:bidi="ar"/>
        </w:rPr>
        <w:t>731</w:t>
      </w:r>
      <w:r w:rsidRPr="003C3E41">
        <w:rPr>
          <w:b/>
          <w:bCs/>
          <w:color w:val="FF0000"/>
          <w:rtl/>
          <w:lang w:bidi="ar"/>
        </w:rPr>
        <w:t>]</w:t>
      </w:r>
      <w:r>
        <w:rPr>
          <w:rFonts w:hint="cs"/>
          <w:color w:val="FF0000"/>
          <w:rtl/>
          <w:lang w:bidi="ar"/>
        </w:rPr>
        <w:t xml:space="preserve"> </w:t>
      </w:r>
      <w:r>
        <w:rPr>
          <w:rtl/>
        </w:rPr>
        <w:t xml:space="preserve">عن </w:t>
      </w:r>
      <w:r>
        <w:rPr>
          <w:rFonts w:hint="cs"/>
          <w:rtl/>
        </w:rPr>
        <w:t>الإمام علي</w:t>
      </w:r>
      <w:r>
        <w:rPr>
          <w:rtl/>
        </w:rPr>
        <w:t xml:space="preserve"> قال: إن رسول الله </w:t>
      </w:r>
      <w:r>
        <w:rPr>
          <w:rtl/>
        </w:rPr>
        <w:sym w:font="Abo-thar" w:char="F061"/>
      </w:r>
      <w:r>
        <w:rPr>
          <w:rtl/>
        </w:rPr>
        <w:t xml:space="preserve"> أبصر رجلا دبرت جبهته، فقال رسول الله </w:t>
      </w:r>
      <w:r>
        <w:rPr>
          <w:rtl/>
        </w:rPr>
        <w:sym w:font="Abo-thar" w:char="F061"/>
      </w:r>
      <w:r>
        <w:rPr>
          <w:rtl/>
        </w:rPr>
        <w:t>: من يغالب الله يغلبه، ومن يخدع الله يخدعه، فهلا تجافيت بجبهتك عن الارض! ولم تشوه وجهك</w:t>
      </w:r>
      <w:r w:rsidRPr="0078106A">
        <w:rPr>
          <w:position w:val="6"/>
          <w:sz w:val="20"/>
          <w:szCs w:val="20"/>
          <w:rtl/>
        </w:rPr>
        <w:t>(</w:t>
      </w:r>
      <w:r w:rsidRPr="0078106A">
        <w:rPr>
          <w:rStyle w:val="ae"/>
          <w:sz w:val="20"/>
          <w:rtl/>
        </w:rPr>
        <w:footnoteReference w:id="806"/>
      </w:r>
      <w:r w:rsidRPr="0078106A">
        <w:rPr>
          <w:position w:val="6"/>
          <w:sz w:val="20"/>
          <w:szCs w:val="20"/>
          <w:rtl/>
        </w:rPr>
        <w:t>)</w:t>
      </w:r>
      <w:r>
        <w:rPr>
          <w:rFonts w:hint="cs"/>
          <w:rtl/>
        </w:rPr>
        <w:t>.</w:t>
      </w:r>
    </w:p>
    <w:p w14:paraId="271F29F5" w14:textId="68197BE4" w:rsidR="00D4686A" w:rsidRDefault="00D4686A" w:rsidP="00D4686A">
      <w:pPr>
        <w:pStyle w:val="aaac"/>
        <w:rPr>
          <w:rtl/>
        </w:rPr>
      </w:pPr>
      <w:r w:rsidRPr="003C3E41">
        <w:rPr>
          <w:b/>
          <w:bCs/>
          <w:color w:val="FF0000"/>
          <w:rtl/>
          <w:lang w:bidi="ar"/>
        </w:rPr>
        <w:t xml:space="preserve">[الحديث: </w:t>
      </w:r>
      <w:r w:rsidR="00EE7B2F">
        <w:rPr>
          <w:b/>
          <w:bCs/>
          <w:color w:val="FF0000"/>
          <w:rtl/>
          <w:lang w:bidi="ar"/>
        </w:rPr>
        <w:t>732</w:t>
      </w:r>
      <w:r w:rsidRPr="003C3E41">
        <w:rPr>
          <w:b/>
          <w:bCs/>
          <w:color w:val="FF0000"/>
          <w:rtl/>
          <w:lang w:bidi="ar"/>
        </w:rPr>
        <w:t>]</w:t>
      </w:r>
      <w:r>
        <w:rPr>
          <w:rFonts w:hint="cs"/>
          <w:color w:val="FF0000"/>
          <w:rtl/>
          <w:lang w:bidi="ar"/>
        </w:rPr>
        <w:t xml:space="preserve"> </w:t>
      </w:r>
      <w:r>
        <w:rPr>
          <w:rtl/>
        </w:rPr>
        <w:t xml:space="preserve">عن خديجة الكبرى قالت: كانت ليلتي من رسول الله </w:t>
      </w:r>
      <w:r>
        <w:rPr>
          <w:rtl/>
        </w:rPr>
        <w:sym w:font="Abo-thar" w:char="F061"/>
      </w:r>
      <w:r>
        <w:rPr>
          <w:rtl/>
        </w:rPr>
        <w:t xml:space="preserve"> فاذا أنابه ساجد كالثوب الطريح فسمعته يقول: (سجد لك سوادي وآمن به فؤادي، رب هذه يداي وما جنيت على نفسي، ياعظيما يرجى لكل عظيم، اغفرلي الذنوب العظيمة) ثم قال: إن جبريل عليه السلام علمني ذلك وأمرني أن أقول هذه الكلمات التي سمعتها، فقوليها في سجودك، فمن قالها في سجوده لم يرفع رأسه حتى يغفرله</w:t>
      </w:r>
      <w:r w:rsidRPr="0078106A">
        <w:rPr>
          <w:position w:val="6"/>
          <w:sz w:val="20"/>
          <w:szCs w:val="20"/>
          <w:rtl/>
        </w:rPr>
        <w:t>(</w:t>
      </w:r>
      <w:r w:rsidRPr="0078106A">
        <w:rPr>
          <w:rStyle w:val="ae"/>
          <w:sz w:val="20"/>
          <w:rtl/>
        </w:rPr>
        <w:footnoteReference w:id="807"/>
      </w:r>
      <w:r w:rsidRPr="0078106A">
        <w:rPr>
          <w:position w:val="6"/>
          <w:sz w:val="20"/>
          <w:szCs w:val="20"/>
          <w:rtl/>
        </w:rPr>
        <w:t>)</w:t>
      </w:r>
      <w:r>
        <w:rPr>
          <w:rtl/>
        </w:rPr>
        <w:t>.</w:t>
      </w:r>
    </w:p>
    <w:p w14:paraId="71995087" w14:textId="4C9CB3FE" w:rsidR="00D4686A" w:rsidRDefault="00D4686A" w:rsidP="00D4686A">
      <w:pPr>
        <w:pStyle w:val="aaac"/>
        <w:rPr>
          <w:rtl/>
        </w:rPr>
      </w:pPr>
      <w:r w:rsidRPr="003C3E41">
        <w:rPr>
          <w:b/>
          <w:bCs/>
          <w:color w:val="FF0000"/>
          <w:rtl/>
          <w:lang w:bidi="ar"/>
        </w:rPr>
        <w:t xml:space="preserve">[الحديث: </w:t>
      </w:r>
      <w:r w:rsidR="00EE7B2F">
        <w:rPr>
          <w:b/>
          <w:bCs/>
          <w:color w:val="FF0000"/>
          <w:rtl/>
          <w:lang w:bidi="ar"/>
        </w:rPr>
        <w:t>733</w:t>
      </w:r>
      <w:r w:rsidRPr="003C3E41">
        <w:rPr>
          <w:b/>
          <w:bCs/>
          <w:color w:val="FF0000"/>
          <w:rtl/>
          <w:lang w:bidi="ar"/>
        </w:rPr>
        <w:t>]</w:t>
      </w:r>
      <w:r>
        <w:rPr>
          <w:rFonts w:hint="cs"/>
          <w:color w:val="FF0000"/>
          <w:rtl/>
          <w:lang w:bidi="ar"/>
        </w:rPr>
        <w:t xml:space="preserve"> </w:t>
      </w:r>
      <w:r>
        <w:rPr>
          <w:rtl/>
        </w:rPr>
        <w:t xml:space="preserve">عن </w:t>
      </w:r>
      <w:r>
        <w:rPr>
          <w:rFonts w:hint="cs"/>
          <w:rtl/>
        </w:rPr>
        <w:t xml:space="preserve">الإمام الصادق </w:t>
      </w:r>
      <w:r>
        <w:rPr>
          <w:rtl/>
        </w:rPr>
        <w:t xml:space="preserve">قال: قال النبي </w:t>
      </w:r>
      <w:r>
        <w:rPr>
          <w:rtl/>
        </w:rPr>
        <w:sym w:font="Abo-thar" w:char="F061"/>
      </w:r>
      <w:r>
        <w:rPr>
          <w:rtl/>
        </w:rPr>
        <w:t>: لما اسرى بي علمتني الملائكة قولا أقوله إذا أصبحت وأمسيت (الله إن ظلمي أصبح مستجيرا بعفوك، وذنبي أصبح مستجيرا بمغفرتك، وذلي أصبح مستجيرا بعزتك، وفقري أصبح مستجيرا بغناك، ووجهي البالي الفاني أصبح مستجيرا بوجهك الدائم الباقي الذي لايفني) وأقول ذلك إذا أمسيت</w:t>
      </w:r>
      <w:r w:rsidRPr="0078106A">
        <w:rPr>
          <w:position w:val="6"/>
          <w:sz w:val="20"/>
          <w:szCs w:val="20"/>
          <w:rtl/>
        </w:rPr>
        <w:t>(</w:t>
      </w:r>
      <w:r w:rsidRPr="0078106A">
        <w:rPr>
          <w:rStyle w:val="ae"/>
          <w:sz w:val="20"/>
          <w:rtl/>
        </w:rPr>
        <w:footnoteReference w:id="808"/>
      </w:r>
      <w:r w:rsidRPr="0078106A">
        <w:rPr>
          <w:position w:val="6"/>
          <w:sz w:val="20"/>
          <w:szCs w:val="20"/>
          <w:rtl/>
        </w:rPr>
        <w:t>)</w:t>
      </w:r>
      <w:r>
        <w:rPr>
          <w:rFonts w:hint="cs"/>
          <w:position w:val="6"/>
          <w:sz w:val="20"/>
          <w:szCs w:val="20"/>
          <w:rtl/>
        </w:rPr>
        <w:t>.</w:t>
      </w:r>
    </w:p>
    <w:p w14:paraId="21B3318C" w14:textId="6E9001CF" w:rsidR="00D4686A" w:rsidRDefault="00D4686A" w:rsidP="00D4686A">
      <w:pPr>
        <w:pStyle w:val="aaac"/>
        <w:rPr>
          <w:rtl/>
        </w:rPr>
      </w:pPr>
      <w:r w:rsidRPr="0043705B">
        <w:rPr>
          <w:b/>
          <w:bCs/>
          <w:color w:val="FF0000"/>
          <w:rtl/>
          <w:lang w:bidi="ar"/>
        </w:rPr>
        <w:t xml:space="preserve">[الحديث: </w:t>
      </w:r>
      <w:r w:rsidR="00EE7B2F">
        <w:rPr>
          <w:b/>
          <w:bCs/>
          <w:color w:val="FF0000"/>
          <w:rtl/>
          <w:lang w:bidi="ar"/>
        </w:rPr>
        <w:t>734</w:t>
      </w:r>
      <w:r w:rsidRPr="0043705B">
        <w:rPr>
          <w:b/>
          <w:bCs/>
          <w:color w:val="FF0000"/>
          <w:rtl/>
          <w:lang w:bidi="ar"/>
        </w:rPr>
        <w:t>]</w:t>
      </w:r>
      <w:r>
        <w:rPr>
          <w:rFonts w:hint="cs"/>
          <w:color w:val="FF0000"/>
          <w:rtl/>
          <w:lang w:bidi="ar"/>
        </w:rPr>
        <w:t xml:space="preserve"> </w:t>
      </w:r>
      <w:r w:rsidRPr="0043705B">
        <w:rPr>
          <w:rtl/>
        </w:rPr>
        <w:t xml:space="preserve">عن </w:t>
      </w:r>
      <w:r>
        <w:rPr>
          <w:rFonts w:hint="cs"/>
          <w:rtl/>
        </w:rPr>
        <w:t xml:space="preserve">الإمام الباقر، أن </w:t>
      </w:r>
      <w:r w:rsidRPr="0043705B">
        <w:rPr>
          <w:rtl/>
        </w:rPr>
        <w:t xml:space="preserve">رسول الله </w:t>
      </w:r>
      <w:r>
        <w:rPr>
          <w:rtl/>
        </w:rPr>
        <w:sym w:font="Abo-thar" w:char="F061"/>
      </w:r>
      <w:r w:rsidRPr="0043705B">
        <w:rPr>
          <w:rtl/>
        </w:rPr>
        <w:t xml:space="preserve"> مر برجل يغرس غرسا في حائط له فوقف عليه فقال له: ألا أدلك على </w:t>
      </w:r>
      <w:r>
        <w:rPr>
          <w:rtl/>
        </w:rPr>
        <w:t>شيء</w:t>
      </w:r>
      <w:r w:rsidRPr="0043705B">
        <w:rPr>
          <w:rtl/>
        </w:rPr>
        <w:t xml:space="preserve"> أثبت أصلا وأسرع ينعا وأطيب ثمرا وأبقى؟ قال بلى يارسول الله، قال: إذا أصبحت وأمسيت فقل (سبحان الله والحمد لله، ولا إله إلا الله، والله أكبر) فان لك بكل تسبيحة شجرات في الجنة من أنواع الفاكهة، وهي الباقيات الصالحات</w:t>
      </w:r>
      <w:r w:rsidRPr="0078106A">
        <w:rPr>
          <w:position w:val="6"/>
          <w:sz w:val="20"/>
          <w:szCs w:val="20"/>
          <w:rtl/>
        </w:rPr>
        <w:t>(</w:t>
      </w:r>
      <w:r w:rsidRPr="0078106A">
        <w:rPr>
          <w:rStyle w:val="ae"/>
          <w:sz w:val="20"/>
          <w:rtl/>
        </w:rPr>
        <w:footnoteReference w:id="809"/>
      </w:r>
      <w:r w:rsidRPr="0078106A">
        <w:rPr>
          <w:position w:val="6"/>
          <w:sz w:val="20"/>
          <w:szCs w:val="20"/>
          <w:rtl/>
        </w:rPr>
        <w:t>)</w:t>
      </w:r>
      <w:r>
        <w:rPr>
          <w:rFonts w:hint="cs"/>
          <w:rtl/>
        </w:rPr>
        <w:t>.</w:t>
      </w:r>
    </w:p>
    <w:p w14:paraId="72808DEA" w14:textId="607AE89D" w:rsidR="00D4686A" w:rsidRDefault="00D4686A" w:rsidP="00D4686A">
      <w:pPr>
        <w:pStyle w:val="aaac"/>
        <w:rPr>
          <w:rtl/>
        </w:rPr>
      </w:pPr>
      <w:r w:rsidRPr="0043705B">
        <w:rPr>
          <w:b/>
          <w:bCs/>
          <w:color w:val="FF0000"/>
          <w:rtl/>
          <w:lang w:bidi="ar"/>
        </w:rPr>
        <w:t xml:space="preserve">[الحديث: </w:t>
      </w:r>
      <w:r w:rsidR="00EE7B2F">
        <w:rPr>
          <w:b/>
          <w:bCs/>
          <w:color w:val="FF0000"/>
          <w:rtl/>
          <w:lang w:bidi="ar"/>
        </w:rPr>
        <w:t>735</w:t>
      </w:r>
      <w:r w:rsidRPr="0043705B">
        <w:rPr>
          <w:b/>
          <w:bCs/>
          <w:color w:val="FF0000"/>
          <w:rtl/>
          <w:lang w:bidi="ar"/>
        </w:rPr>
        <w:t>]</w:t>
      </w:r>
      <w:r>
        <w:rPr>
          <w:rFonts w:hint="cs"/>
          <w:color w:val="FF0000"/>
          <w:rtl/>
          <w:lang w:bidi="ar"/>
        </w:rPr>
        <w:t xml:space="preserve"> </w:t>
      </w:r>
      <w:r>
        <w:rPr>
          <w:rtl/>
        </w:rPr>
        <w:t xml:space="preserve">عن </w:t>
      </w:r>
      <w:r>
        <w:rPr>
          <w:rFonts w:hint="cs"/>
          <w:rtl/>
        </w:rPr>
        <w:t xml:space="preserve">الإمام علي </w:t>
      </w:r>
      <w:r>
        <w:rPr>
          <w:rtl/>
        </w:rPr>
        <w:t xml:space="preserve">قال: فقد النبي </w:t>
      </w:r>
      <w:r>
        <w:rPr>
          <w:rtl/>
        </w:rPr>
        <w:sym w:font="Abo-thar" w:char="F061"/>
      </w:r>
      <w:r>
        <w:rPr>
          <w:rtl/>
        </w:rPr>
        <w:t xml:space="preserve"> رجلا من الانصار فقال له: ماغيبك عنا؟ فقال: الفقر يارسول الله، وطول السقم، فقال له رسول الله </w:t>
      </w:r>
      <w:r>
        <w:rPr>
          <w:rtl/>
        </w:rPr>
        <w:sym w:font="Abo-thar" w:char="F061"/>
      </w:r>
      <w:r>
        <w:rPr>
          <w:rtl/>
        </w:rPr>
        <w:t>: ألا اعلمك كلاما إذا قلته ذهب عنك الفقر والسقم؟ قال: بلى، قال: إذا أصبحت وأمسيت فقل: (لاحول ولا قوة إلا بالله، توكلت على الحي الذي لايموت والحمد لله الذي لم يتخذ ولدا ولم يكن له شريك في الملك ولم يكن له ولي من الذل وكبره تكبيرا)</w:t>
      </w:r>
      <w:r>
        <w:rPr>
          <w:rFonts w:hint="cs"/>
          <w:rtl/>
        </w:rPr>
        <w:t xml:space="preserve">، </w:t>
      </w:r>
      <w:r w:rsidRPr="0043705B">
        <w:rPr>
          <w:rtl/>
        </w:rPr>
        <w:t>قال الرجل: فو الله ما قلته إلا ثلاثة أيام حتى ذهب عني الفقر والسقم</w:t>
      </w:r>
      <w:r w:rsidRPr="0078106A">
        <w:rPr>
          <w:position w:val="6"/>
          <w:sz w:val="20"/>
          <w:szCs w:val="20"/>
          <w:rtl/>
        </w:rPr>
        <w:t>(</w:t>
      </w:r>
      <w:r w:rsidRPr="0078106A">
        <w:rPr>
          <w:rStyle w:val="ae"/>
          <w:sz w:val="20"/>
          <w:rtl/>
        </w:rPr>
        <w:footnoteReference w:id="810"/>
      </w:r>
      <w:r w:rsidRPr="0078106A">
        <w:rPr>
          <w:position w:val="6"/>
          <w:sz w:val="20"/>
          <w:szCs w:val="20"/>
          <w:rtl/>
        </w:rPr>
        <w:t>)</w:t>
      </w:r>
      <w:r>
        <w:rPr>
          <w:rFonts w:hint="cs"/>
          <w:rtl/>
        </w:rPr>
        <w:t>.</w:t>
      </w:r>
    </w:p>
    <w:p w14:paraId="6686A11E" w14:textId="75647469" w:rsidR="00A27F2A" w:rsidRPr="00160645"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736</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قال: كان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أول ما بعث يصوم حتى يقال: ما يفطر، ويفطر حتى يقال: ما يصوم، ثم ترك ذلك وصام يوما وأفطر يوما وهو صوم داود عليه السلام، ثم ترك ذلك وصام الثلاثة الايام الغر</w:t>
      </w:r>
      <w:r w:rsidRPr="00160645">
        <w:rPr>
          <w:position w:val="6"/>
          <w:sz w:val="20"/>
          <w:szCs w:val="20"/>
          <w:rtl/>
          <w:lang w:val="fr-FR" w:eastAsia="fr-FR" w:bidi="ar"/>
        </w:rPr>
        <w:t>(</w:t>
      </w:r>
      <w:r w:rsidRPr="00160645">
        <w:rPr>
          <w:position w:val="6"/>
          <w:sz w:val="20"/>
          <w:szCs w:val="20"/>
          <w:rtl/>
          <w:lang w:val="fr-FR" w:eastAsia="fr-FR" w:bidi="ar"/>
        </w:rPr>
        <w:footnoteReference w:id="811"/>
      </w:r>
      <w:r w:rsidRPr="00160645">
        <w:rPr>
          <w:position w:val="6"/>
          <w:sz w:val="20"/>
          <w:szCs w:val="20"/>
          <w:rtl/>
          <w:lang w:val="fr-FR" w:eastAsia="fr-FR" w:bidi="ar"/>
        </w:rPr>
        <w:t>)</w:t>
      </w:r>
      <w:r w:rsidRPr="00160645">
        <w:rPr>
          <w:rtl/>
          <w:lang w:val="fr-FR" w:eastAsia="fr-FR" w:bidi="ar"/>
        </w:rPr>
        <w:t>، ثم ترك ذلك وفرقها في كل عشرة يوما: خمسين بينهما أربعاء، فقبض عليه وآله السلام وهو يعمل ذلك</w:t>
      </w:r>
      <w:r w:rsidRPr="00160645">
        <w:rPr>
          <w:position w:val="6"/>
          <w:sz w:val="20"/>
          <w:szCs w:val="20"/>
          <w:rtl/>
          <w:lang w:val="fr-FR" w:eastAsia="fr-FR" w:bidi="ar"/>
        </w:rPr>
        <w:t>(</w:t>
      </w:r>
      <w:r w:rsidRPr="00160645">
        <w:rPr>
          <w:position w:val="6"/>
          <w:sz w:val="20"/>
          <w:szCs w:val="20"/>
          <w:rtl/>
          <w:lang w:val="fr-FR" w:eastAsia="fr-FR" w:bidi="ar"/>
        </w:rPr>
        <w:footnoteReference w:id="812"/>
      </w:r>
      <w:r w:rsidRPr="00160645">
        <w:rPr>
          <w:position w:val="6"/>
          <w:sz w:val="20"/>
          <w:szCs w:val="20"/>
          <w:rtl/>
          <w:lang w:val="fr-FR" w:eastAsia="fr-FR" w:bidi="ar"/>
        </w:rPr>
        <w:t>)</w:t>
      </w:r>
      <w:r w:rsidRPr="00160645">
        <w:rPr>
          <w:rtl/>
          <w:lang w:val="fr-FR" w:eastAsia="fr-FR" w:bidi="ar"/>
        </w:rPr>
        <w:t>.</w:t>
      </w:r>
    </w:p>
    <w:p w14:paraId="55DFF2F5" w14:textId="1B0C5B76" w:rsidR="00A27F2A" w:rsidRPr="00160645"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737</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قال: كان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 xml:space="preserve">يصوم حتى يقال: لا يفطر، ثم صام يوما وأفطر يوما، ثم صام الاثنين والخميس، ثم آل من ذلك إلى صيام ثلاثة أيام في الشهر: الخميس في أول الشهر، وأربعاء في وسط الشهر، وخميس في آخر الشهر، وكان يقول: ذلك صوم الدهر، وقد كان أبي يقول: ما من أحد أبغض إلي من رجل يقال له: كان رسول الله </w:t>
      </w:r>
      <w:r w:rsidRPr="00160645">
        <w:rPr>
          <w:rtl/>
          <w:lang w:val="fr-FR" w:eastAsia="fr-FR" w:bidi="ar"/>
        </w:rPr>
        <w:sym w:font="Abo-thar" w:char="F061"/>
      </w:r>
      <w:r w:rsidRPr="00160645">
        <w:rPr>
          <w:rtl/>
          <w:lang w:val="fr-FR" w:eastAsia="fr-FR" w:bidi="ar"/>
        </w:rPr>
        <w:t xml:space="preserve"> يفعل كذا وكذا، فيقول: لا يعذبني الله على أن أجتهد في الصلاة، كأنه يرى أن رسول الله </w:t>
      </w:r>
      <w:r w:rsidRPr="00160645">
        <w:rPr>
          <w:rtl/>
          <w:lang w:val="fr-FR" w:eastAsia="fr-FR" w:bidi="ar"/>
        </w:rPr>
        <w:sym w:font="Abo-thar" w:char="F061"/>
      </w:r>
      <w:r w:rsidRPr="00160645">
        <w:rPr>
          <w:rtl/>
          <w:lang w:val="fr-FR" w:eastAsia="fr-FR" w:bidi="ar"/>
        </w:rPr>
        <w:t xml:space="preserve"> ترك شيئا من الفضل عجزا عنه</w:t>
      </w:r>
      <w:r w:rsidRPr="00160645">
        <w:rPr>
          <w:position w:val="6"/>
          <w:sz w:val="20"/>
          <w:szCs w:val="20"/>
          <w:rtl/>
          <w:lang w:val="fr-FR" w:eastAsia="fr-FR" w:bidi="ar"/>
        </w:rPr>
        <w:t>(</w:t>
      </w:r>
      <w:r w:rsidRPr="00160645">
        <w:rPr>
          <w:position w:val="6"/>
          <w:sz w:val="20"/>
          <w:szCs w:val="20"/>
          <w:rtl/>
          <w:lang w:val="fr-FR" w:eastAsia="fr-FR" w:bidi="ar"/>
        </w:rPr>
        <w:footnoteReference w:id="813"/>
      </w:r>
      <w:r w:rsidRPr="00160645">
        <w:rPr>
          <w:position w:val="6"/>
          <w:sz w:val="20"/>
          <w:szCs w:val="20"/>
          <w:rtl/>
          <w:lang w:val="fr-FR" w:eastAsia="fr-FR" w:bidi="ar"/>
        </w:rPr>
        <w:t>)</w:t>
      </w:r>
      <w:r w:rsidRPr="00160645">
        <w:rPr>
          <w:rtl/>
          <w:lang w:val="fr-FR" w:eastAsia="fr-FR" w:bidi="ar"/>
        </w:rPr>
        <w:t>.</w:t>
      </w:r>
    </w:p>
    <w:p w14:paraId="0B7892E6" w14:textId="3BD68902" w:rsidR="00A27F2A" w:rsidRPr="00160645"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738</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قال الإمام الصادق: كان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إذا دخل العشر الاواخر شد المتزر، واجتنب النساء، وأحيى الليل، وتفرغ للعبادة</w:t>
      </w:r>
      <w:r w:rsidRPr="00160645">
        <w:rPr>
          <w:position w:val="6"/>
          <w:sz w:val="20"/>
          <w:szCs w:val="20"/>
          <w:rtl/>
          <w:lang w:val="fr-FR" w:eastAsia="fr-FR" w:bidi="ar"/>
        </w:rPr>
        <w:t>(</w:t>
      </w:r>
      <w:r w:rsidRPr="00160645">
        <w:rPr>
          <w:position w:val="6"/>
          <w:sz w:val="20"/>
          <w:szCs w:val="20"/>
          <w:rtl/>
          <w:lang w:val="fr-FR" w:eastAsia="fr-FR" w:bidi="ar"/>
        </w:rPr>
        <w:footnoteReference w:id="814"/>
      </w:r>
      <w:r w:rsidRPr="00160645">
        <w:rPr>
          <w:position w:val="6"/>
          <w:sz w:val="20"/>
          <w:szCs w:val="20"/>
          <w:rtl/>
          <w:lang w:val="fr-FR" w:eastAsia="fr-FR" w:bidi="ar"/>
        </w:rPr>
        <w:t>)</w:t>
      </w:r>
      <w:r w:rsidRPr="00160645">
        <w:rPr>
          <w:rtl/>
          <w:lang w:val="fr-FR" w:eastAsia="fr-FR" w:bidi="ar"/>
        </w:rPr>
        <w:t>.</w:t>
      </w:r>
    </w:p>
    <w:p w14:paraId="2BA838A1" w14:textId="76945D52" w:rsidR="00A27F2A" w:rsidRPr="00160645"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739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قال: كان رسول الله </w:t>
      </w:r>
      <w:r w:rsidRPr="00160645">
        <w:rPr>
          <w:rtl/>
          <w:lang w:val="fr-FR" w:eastAsia="fr-FR" w:bidi="ar"/>
        </w:rPr>
        <w:sym w:font="Abo-thar" w:char="F061"/>
      </w:r>
      <w:r w:rsidRPr="00160645">
        <w:rPr>
          <w:rtl/>
          <w:lang w:val="fr-FR" w:eastAsia="fr-FR" w:bidi="ar"/>
        </w:rPr>
        <w:t xml:space="preserve"> إذا كان العشر الاواخر اعتكف في المسجد وضربت له قبة من</w:t>
      </w:r>
      <w:r w:rsidRPr="00160645">
        <w:rPr>
          <w:rFonts w:hint="cs"/>
          <w:rtl/>
          <w:lang w:val="fr-FR" w:eastAsia="fr-FR" w:bidi="ar"/>
        </w:rPr>
        <w:t xml:space="preserve"> </w:t>
      </w:r>
      <w:r w:rsidRPr="00160645">
        <w:rPr>
          <w:rtl/>
          <w:lang w:val="fr-FR" w:eastAsia="fr-FR" w:bidi="ar"/>
        </w:rPr>
        <w:t>شعر، وشمر المئزر، وطوى فراشه</w:t>
      </w:r>
      <w:r w:rsidRPr="00160645">
        <w:rPr>
          <w:position w:val="6"/>
          <w:sz w:val="20"/>
          <w:szCs w:val="20"/>
          <w:rtl/>
          <w:lang w:val="fr-FR" w:eastAsia="fr-FR" w:bidi="ar"/>
        </w:rPr>
        <w:t>(</w:t>
      </w:r>
      <w:r w:rsidRPr="00160645">
        <w:rPr>
          <w:position w:val="6"/>
          <w:sz w:val="20"/>
          <w:szCs w:val="20"/>
          <w:rtl/>
          <w:lang w:val="fr-FR" w:eastAsia="fr-FR" w:bidi="ar"/>
        </w:rPr>
        <w:footnoteReference w:id="815"/>
      </w:r>
      <w:r w:rsidRPr="00160645">
        <w:rPr>
          <w:position w:val="6"/>
          <w:sz w:val="20"/>
          <w:szCs w:val="20"/>
          <w:rtl/>
          <w:lang w:val="fr-FR" w:eastAsia="fr-FR" w:bidi="ar"/>
        </w:rPr>
        <w:t>)</w:t>
      </w:r>
      <w:r w:rsidRPr="00160645">
        <w:rPr>
          <w:rtl/>
          <w:lang w:val="fr-FR" w:eastAsia="fr-FR" w:bidi="ar"/>
        </w:rPr>
        <w:t>.</w:t>
      </w:r>
    </w:p>
    <w:p w14:paraId="6F913F5E" w14:textId="39E89166" w:rsidR="00A27F2A" w:rsidRPr="00160645"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740</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قال: كانت بدر في شهر رمضان فلم يعتكف رسول الله </w:t>
      </w:r>
      <w:r w:rsidRPr="00160645">
        <w:rPr>
          <w:rtl/>
          <w:lang w:val="fr-FR" w:eastAsia="fr-FR" w:bidi="ar"/>
        </w:rPr>
        <w:sym w:font="Abo-thar" w:char="F061"/>
      </w:r>
      <w:r w:rsidRPr="00160645">
        <w:rPr>
          <w:rtl/>
          <w:lang w:val="fr-FR" w:eastAsia="fr-FR" w:bidi="ar"/>
        </w:rPr>
        <w:t>، فلما أن كان من قابل اعتكف عشرين: عشرا لعامه، وعشرا قضاء لما فاته</w:t>
      </w:r>
      <w:r w:rsidRPr="00160645">
        <w:rPr>
          <w:position w:val="6"/>
          <w:sz w:val="20"/>
          <w:szCs w:val="20"/>
          <w:rtl/>
          <w:lang w:val="fr-FR" w:eastAsia="fr-FR" w:bidi="ar"/>
        </w:rPr>
        <w:t>(</w:t>
      </w:r>
      <w:r w:rsidRPr="00160645">
        <w:rPr>
          <w:position w:val="6"/>
          <w:sz w:val="20"/>
          <w:szCs w:val="20"/>
          <w:rtl/>
          <w:lang w:val="fr-FR" w:eastAsia="fr-FR" w:bidi="ar"/>
        </w:rPr>
        <w:footnoteReference w:id="816"/>
      </w:r>
      <w:r w:rsidRPr="00160645">
        <w:rPr>
          <w:position w:val="6"/>
          <w:sz w:val="20"/>
          <w:szCs w:val="20"/>
          <w:rtl/>
          <w:lang w:val="fr-FR" w:eastAsia="fr-FR" w:bidi="ar"/>
        </w:rPr>
        <w:t>)</w:t>
      </w:r>
      <w:r w:rsidRPr="00160645">
        <w:rPr>
          <w:rtl/>
          <w:lang w:val="fr-FR" w:eastAsia="fr-FR" w:bidi="ar"/>
        </w:rPr>
        <w:t>.</w:t>
      </w:r>
    </w:p>
    <w:p w14:paraId="3238F2E8" w14:textId="79B30607" w:rsidR="00A27F2A" w:rsidRPr="00160645"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741</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عن الإمام الصادق قال: اعتكف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في شهر رمضان في العشر الاول، ثم اعتكف في الثانية في العشر الوسطى، ثم اعتكف في الثالثة في العشر الاواخر، ثم لم يزل يعتكف في العشر الاواخر</w:t>
      </w:r>
      <w:r w:rsidRPr="00160645">
        <w:rPr>
          <w:position w:val="6"/>
          <w:sz w:val="20"/>
          <w:szCs w:val="20"/>
          <w:rtl/>
          <w:lang w:val="fr-FR" w:eastAsia="fr-FR" w:bidi="ar"/>
        </w:rPr>
        <w:t>(</w:t>
      </w:r>
      <w:r w:rsidRPr="00160645">
        <w:rPr>
          <w:position w:val="6"/>
          <w:sz w:val="20"/>
          <w:szCs w:val="20"/>
          <w:rtl/>
          <w:lang w:val="fr-FR" w:eastAsia="fr-FR" w:bidi="ar"/>
        </w:rPr>
        <w:footnoteReference w:id="817"/>
      </w:r>
      <w:r w:rsidRPr="00160645">
        <w:rPr>
          <w:position w:val="6"/>
          <w:sz w:val="20"/>
          <w:szCs w:val="20"/>
          <w:rtl/>
          <w:lang w:val="fr-FR" w:eastAsia="fr-FR" w:bidi="ar"/>
        </w:rPr>
        <w:t>)</w:t>
      </w:r>
      <w:r w:rsidRPr="00160645">
        <w:rPr>
          <w:rtl/>
          <w:lang w:val="fr-FR" w:eastAsia="fr-FR" w:bidi="ar"/>
        </w:rPr>
        <w:t>.</w:t>
      </w:r>
    </w:p>
    <w:p w14:paraId="4DCB8E90" w14:textId="34AE09BA" w:rsidR="00A27F2A" w:rsidRPr="00160645"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742</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سئل </w:t>
      </w:r>
      <w:r w:rsidRPr="00160645">
        <w:rPr>
          <w:rtl/>
          <w:lang w:val="fr-FR" w:eastAsia="fr-FR" w:bidi="ar"/>
        </w:rPr>
        <w:t>الإمام الصادق</w:t>
      </w:r>
      <w:r w:rsidRPr="00160645">
        <w:rPr>
          <w:rFonts w:hint="cs"/>
          <w:rtl/>
          <w:lang w:val="fr-FR" w:eastAsia="fr-FR" w:bidi="ar"/>
        </w:rPr>
        <w:t>:</w:t>
      </w:r>
      <w:r w:rsidRPr="00160645">
        <w:rPr>
          <w:rtl/>
          <w:lang w:val="fr-FR" w:eastAsia="fr-FR" w:bidi="ar"/>
        </w:rPr>
        <w:t xml:space="preserve"> أكان لرسول الله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 xml:space="preserve">طواف يعرف به؟ فقال: كان رسول الله </w:t>
      </w:r>
      <w:r w:rsidRPr="00160645">
        <w:rPr>
          <w:rtl/>
          <w:lang w:val="fr-FR" w:eastAsia="fr-FR" w:bidi="ar"/>
        </w:rPr>
        <w:sym w:font="Abo-thar" w:char="F061"/>
      </w:r>
      <w:r w:rsidRPr="00160645">
        <w:rPr>
          <w:rtl/>
          <w:lang w:val="fr-FR" w:eastAsia="fr-FR" w:bidi="ar"/>
        </w:rPr>
        <w:t xml:space="preserve"> يطوف بالليل والنهار عشرة أسابيع: ثلاثة أول الليل، وثلاثة آخر الليل، واثنين إذا أصبح، واثنين بعد الظهر وكان فيما بين ذلك راحته</w:t>
      </w:r>
      <w:r w:rsidRPr="00160645">
        <w:rPr>
          <w:position w:val="6"/>
          <w:sz w:val="20"/>
          <w:szCs w:val="20"/>
          <w:rtl/>
          <w:lang w:val="fr-FR" w:eastAsia="fr-FR" w:bidi="ar"/>
        </w:rPr>
        <w:t>(</w:t>
      </w:r>
      <w:r w:rsidRPr="00160645">
        <w:rPr>
          <w:position w:val="6"/>
          <w:sz w:val="20"/>
          <w:szCs w:val="20"/>
          <w:rtl/>
          <w:lang w:val="fr-FR" w:eastAsia="fr-FR" w:bidi="ar"/>
        </w:rPr>
        <w:footnoteReference w:id="818"/>
      </w:r>
      <w:r w:rsidRPr="00160645">
        <w:rPr>
          <w:position w:val="6"/>
          <w:sz w:val="20"/>
          <w:szCs w:val="20"/>
          <w:rtl/>
          <w:lang w:val="fr-FR" w:eastAsia="fr-FR" w:bidi="ar"/>
        </w:rPr>
        <w:t>)</w:t>
      </w:r>
      <w:r w:rsidRPr="00160645">
        <w:rPr>
          <w:rtl/>
          <w:lang w:val="fr-FR" w:eastAsia="fr-FR" w:bidi="ar"/>
        </w:rPr>
        <w:t>.</w:t>
      </w:r>
    </w:p>
    <w:p w14:paraId="152913D1" w14:textId="1545ECB5" w:rsidR="00A27F2A" w:rsidRPr="00160645"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743</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عن الإمام </w:t>
      </w:r>
      <w:r w:rsidRPr="00160645">
        <w:rPr>
          <w:rtl/>
          <w:lang w:val="fr-FR" w:eastAsia="fr-FR" w:bidi="ar"/>
        </w:rPr>
        <w:t xml:space="preserve">الحسين قال: كان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يرفع يديه إذا ابتهل ودعا كما يستطعم المسكين</w:t>
      </w:r>
      <w:r w:rsidRPr="00160645">
        <w:rPr>
          <w:position w:val="6"/>
          <w:sz w:val="20"/>
          <w:szCs w:val="20"/>
          <w:rtl/>
          <w:lang w:val="fr-FR" w:eastAsia="fr-FR" w:bidi="ar"/>
        </w:rPr>
        <w:t>(</w:t>
      </w:r>
      <w:r w:rsidRPr="00160645">
        <w:rPr>
          <w:position w:val="6"/>
          <w:sz w:val="20"/>
          <w:szCs w:val="20"/>
          <w:rtl/>
          <w:lang w:val="fr-FR" w:eastAsia="fr-FR" w:bidi="ar"/>
        </w:rPr>
        <w:footnoteReference w:id="819"/>
      </w:r>
      <w:r w:rsidRPr="00160645">
        <w:rPr>
          <w:position w:val="6"/>
          <w:sz w:val="20"/>
          <w:szCs w:val="20"/>
          <w:rtl/>
          <w:lang w:val="fr-FR" w:eastAsia="fr-FR" w:bidi="ar"/>
        </w:rPr>
        <w:t>)</w:t>
      </w:r>
      <w:r w:rsidRPr="00160645">
        <w:rPr>
          <w:rtl/>
          <w:lang w:val="fr-FR" w:eastAsia="fr-FR" w:bidi="ar"/>
        </w:rPr>
        <w:t>.</w:t>
      </w:r>
    </w:p>
    <w:p w14:paraId="63E9E2CF" w14:textId="497776CE" w:rsidR="00A27F2A" w:rsidRPr="00160645"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744</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قال الإمام السجاد</w:t>
      </w:r>
      <w:r w:rsidRPr="00160645">
        <w:rPr>
          <w:rtl/>
          <w:lang w:val="fr-FR" w:eastAsia="fr-FR" w:bidi="ar"/>
        </w:rPr>
        <w:t>:</w:t>
      </w:r>
      <w:r w:rsidRPr="00160645">
        <w:rPr>
          <w:rFonts w:hint="cs"/>
          <w:rtl/>
          <w:lang w:val="fr-FR" w:eastAsia="fr-FR" w:bidi="ar"/>
        </w:rPr>
        <w:t xml:space="preserve"> </w:t>
      </w:r>
      <w:r w:rsidRPr="00160645">
        <w:rPr>
          <w:rtl/>
          <w:lang w:val="fr-FR" w:eastAsia="fr-FR" w:bidi="ar"/>
        </w:rPr>
        <w:t xml:space="preserve">إن جدي رسول الله </w:t>
      </w:r>
      <w:r w:rsidRPr="00160645">
        <w:rPr>
          <w:rtl/>
          <w:lang w:val="fr-FR" w:eastAsia="fr-FR" w:bidi="ar"/>
        </w:rPr>
        <w:sym w:font="Abo-thar" w:char="F061"/>
      </w:r>
      <w:r w:rsidRPr="00160645">
        <w:rPr>
          <w:rFonts w:hint="cs"/>
          <w:rtl/>
          <w:lang w:val="fr-FR" w:eastAsia="fr-FR" w:bidi="ar"/>
        </w:rPr>
        <w:t xml:space="preserve"> </w:t>
      </w:r>
      <w:r w:rsidRPr="00160645">
        <w:rPr>
          <w:rtl/>
          <w:lang w:val="fr-FR" w:eastAsia="fr-FR" w:bidi="ar"/>
        </w:rPr>
        <w:t>قد غفر الله له ما تقدم من ذنبه وما تأخر، فلم يدع الاجتهاد</w:t>
      </w:r>
      <w:r w:rsidRPr="00160645">
        <w:rPr>
          <w:rFonts w:hint="cs"/>
          <w:rtl/>
          <w:lang w:val="fr-FR" w:eastAsia="fr-FR" w:bidi="ar"/>
        </w:rPr>
        <w:t xml:space="preserve"> </w:t>
      </w:r>
      <w:r w:rsidRPr="00160645">
        <w:rPr>
          <w:rtl/>
          <w:lang w:val="fr-FR" w:eastAsia="fr-FR" w:bidi="ar"/>
        </w:rPr>
        <w:t>له وتعبد بأبي هو وامي حتى انتفخ الساق، وورم القدم، وقيل له: أتفعل هذا وقد غفر الله لك ما تقدم من ذنبك وما تأخر؟ قال: أفلا أكون عبدا شكورا</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820"/>
      </w:r>
      <w:r w:rsidRPr="00160645">
        <w:rPr>
          <w:position w:val="6"/>
          <w:sz w:val="20"/>
          <w:szCs w:val="20"/>
          <w:rtl/>
          <w:lang w:val="fr-FR" w:eastAsia="fr-FR" w:bidi="ar"/>
        </w:rPr>
        <w:t>)</w:t>
      </w:r>
    </w:p>
    <w:p w14:paraId="1EAF0DA5" w14:textId="5FDDF810" w:rsidR="00A27F2A" w:rsidRDefault="00A27F2A" w:rsidP="00A27F2A">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745</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 xml:space="preserve">قال أبوذر: قام رسول الله </w:t>
      </w:r>
      <w:r w:rsidRPr="00160645">
        <w:rPr>
          <w:rtl/>
          <w:lang w:val="fr-FR" w:eastAsia="fr-FR" w:bidi="ar"/>
        </w:rPr>
        <w:sym w:font="Abo-thar" w:char="F061"/>
      </w:r>
      <w:r w:rsidRPr="00160645">
        <w:rPr>
          <w:rtl/>
          <w:lang w:val="fr-FR" w:eastAsia="fr-FR" w:bidi="ar"/>
        </w:rPr>
        <w:t xml:space="preserve"> ليلة يردد قوله تعالى: </w:t>
      </w:r>
      <w:r w:rsidR="002327D1">
        <w:rPr>
          <w:rtl/>
          <w:lang w:val="fr-FR" w:eastAsia="fr-FR" w:bidi="ar"/>
        </w:rPr>
        <w:t>﴿</w:t>
      </w:r>
      <w:r w:rsidRPr="00176A93">
        <w:rPr>
          <w:rtl/>
          <w:lang w:val="fr-FR" w:eastAsia="fr-FR" w:bidi="ar"/>
        </w:rPr>
        <w:t xml:space="preserve">إِنْ تُعَذِّبْهُمْ فَإِنَّهُمْ عِبَادُكَ وَإِنْ تَغْفِرْ لَهُمْ فَإِنَّكَ أَنْتَ الْعَزِيزُ الْحَكِيمُ </w:t>
      </w:r>
      <w:r w:rsidR="002327D1">
        <w:rPr>
          <w:rtl/>
          <w:lang w:val="fr-FR" w:eastAsia="fr-FR" w:bidi="ar"/>
        </w:rPr>
        <w:t>﴾</w:t>
      </w:r>
      <w:r w:rsidRPr="00176A93">
        <w:rPr>
          <w:rtl/>
          <w:lang w:val="fr-FR" w:eastAsia="fr-FR" w:bidi="ar"/>
        </w:rPr>
        <w:t xml:space="preserve"> [المائدة: 118]</w:t>
      </w:r>
      <w:r w:rsidRPr="00160645">
        <w:rPr>
          <w:position w:val="6"/>
          <w:sz w:val="20"/>
          <w:szCs w:val="20"/>
          <w:rtl/>
          <w:lang w:val="fr-FR" w:eastAsia="fr-FR" w:bidi="ar"/>
        </w:rPr>
        <w:t>(</w:t>
      </w:r>
      <w:r w:rsidRPr="00160645">
        <w:rPr>
          <w:position w:val="6"/>
          <w:sz w:val="20"/>
          <w:szCs w:val="20"/>
          <w:rtl/>
          <w:lang w:val="fr-FR" w:eastAsia="fr-FR" w:bidi="ar"/>
        </w:rPr>
        <w:footnoteReference w:id="821"/>
      </w:r>
      <w:r w:rsidRPr="00160645">
        <w:rPr>
          <w:position w:val="6"/>
          <w:sz w:val="20"/>
          <w:szCs w:val="20"/>
          <w:rtl/>
          <w:lang w:val="fr-FR" w:eastAsia="fr-FR" w:bidi="ar"/>
        </w:rPr>
        <w:t>)</w:t>
      </w:r>
    </w:p>
    <w:p w14:paraId="5923F208" w14:textId="656899CA"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746</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روي أنه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كان</w:t>
      </w:r>
      <w:r w:rsidRPr="00160645">
        <w:rPr>
          <w:rFonts w:hint="cs"/>
          <w:rtl/>
          <w:lang w:val="fr-FR" w:eastAsia="fr-FR" w:bidi="ar"/>
        </w:rPr>
        <w:t xml:space="preserve"> يقول </w:t>
      </w:r>
      <w:r w:rsidRPr="00160645">
        <w:rPr>
          <w:rtl/>
          <w:lang w:val="fr-FR" w:eastAsia="fr-FR" w:bidi="ar"/>
        </w:rPr>
        <w:t>في دعائه عند مضجعه: (اللهم إني أعوذ بك بمعافاتك من عقوبتك، وأعوذ برضاك من سخطك، وأعوذ بك منك، اللهم إني لا أستطيع أن أبلغ في الثناء عليك ولو حرصت، أنت كما أثنيت على نفسك)</w:t>
      </w:r>
      <w:r w:rsidRPr="00160645">
        <w:rPr>
          <w:position w:val="6"/>
          <w:sz w:val="20"/>
          <w:szCs w:val="20"/>
          <w:rtl/>
          <w:lang w:val="fr-FR" w:eastAsia="fr-FR" w:bidi="ar"/>
        </w:rPr>
        <w:t>(</w:t>
      </w:r>
      <w:r w:rsidRPr="00160645">
        <w:rPr>
          <w:position w:val="6"/>
          <w:sz w:val="20"/>
          <w:szCs w:val="20"/>
          <w:rtl/>
          <w:lang w:val="fr-FR" w:eastAsia="fr-FR" w:bidi="ar"/>
        </w:rPr>
        <w:footnoteReference w:id="822"/>
      </w:r>
      <w:r w:rsidRPr="00160645">
        <w:rPr>
          <w:position w:val="6"/>
          <w:sz w:val="20"/>
          <w:szCs w:val="20"/>
          <w:rtl/>
          <w:lang w:val="fr-FR" w:eastAsia="fr-FR" w:bidi="ar"/>
        </w:rPr>
        <w:t>)</w:t>
      </w:r>
    </w:p>
    <w:p w14:paraId="5308F9E4" w14:textId="607FD417"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747</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روي أنه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كان</w:t>
      </w:r>
      <w:r w:rsidRPr="00160645">
        <w:rPr>
          <w:rFonts w:hint="cs"/>
          <w:rtl/>
          <w:lang w:val="fr-FR" w:eastAsia="fr-FR" w:bidi="ar"/>
        </w:rPr>
        <w:t xml:space="preserve"> يقول </w:t>
      </w:r>
      <w:r w:rsidRPr="00160645">
        <w:rPr>
          <w:rtl/>
          <w:lang w:val="fr-FR" w:eastAsia="fr-FR" w:bidi="ar"/>
        </w:rPr>
        <w:t xml:space="preserve">عند منامه: </w:t>
      </w:r>
      <w:r w:rsidRPr="00160645">
        <w:rPr>
          <w:rFonts w:hint="cs"/>
          <w:rtl/>
          <w:lang w:val="fr-FR" w:eastAsia="fr-FR" w:bidi="ar"/>
        </w:rPr>
        <w:t>(</w:t>
      </w:r>
      <w:r w:rsidRPr="00160645">
        <w:rPr>
          <w:rtl/>
          <w:lang w:val="fr-FR" w:eastAsia="fr-FR" w:bidi="ar"/>
        </w:rPr>
        <w:t>بسم الله اموت وأحيا، وإلى الله المصير، اللهم آمن روعتي، واستر عورتي، وأد عني أمانتي</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823"/>
      </w:r>
      <w:r w:rsidRPr="00160645">
        <w:rPr>
          <w:position w:val="6"/>
          <w:sz w:val="20"/>
          <w:szCs w:val="20"/>
          <w:rtl/>
          <w:lang w:val="fr-FR" w:eastAsia="fr-FR" w:bidi="ar"/>
        </w:rPr>
        <w:t>)</w:t>
      </w:r>
    </w:p>
    <w:p w14:paraId="1A6789A1" w14:textId="2FACEBD9"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748</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روي أنه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كان</w:t>
      </w:r>
      <w:r w:rsidRPr="00160645">
        <w:rPr>
          <w:rFonts w:hint="cs"/>
          <w:rtl/>
          <w:lang w:val="fr-FR" w:eastAsia="fr-FR" w:bidi="ar"/>
        </w:rPr>
        <w:t xml:space="preserve"> </w:t>
      </w:r>
      <w:r w:rsidRPr="00160645">
        <w:rPr>
          <w:rtl/>
          <w:lang w:val="fr-FR" w:eastAsia="fr-FR" w:bidi="ar"/>
        </w:rPr>
        <w:t>يقر</w:t>
      </w:r>
      <w:r w:rsidRPr="00160645">
        <w:rPr>
          <w:rFonts w:hint="cs"/>
          <w:rtl/>
          <w:lang w:val="fr-FR" w:eastAsia="fr-FR" w:bidi="ar"/>
        </w:rPr>
        <w:t>أ</w:t>
      </w:r>
      <w:r w:rsidRPr="00160645">
        <w:rPr>
          <w:rtl/>
          <w:lang w:val="fr-FR" w:eastAsia="fr-FR" w:bidi="ar"/>
        </w:rPr>
        <w:t xml:space="preserve"> آية الكرسي عند منامه، ويقو</w:t>
      </w:r>
      <w:r w:rsidRPr="00160645">
        <w:rPr>
          <w:rFonts w:hint="cs"/>
          <w:rtl/>
          <w:lang w:val="fr-FR" w:eastAsia="fr-FR" w:bidi="ar"/>
        </w:rPr>
        <w:t>ل:</w:t>
      </w:r>
      <w:r w:rsidRPr="00160645">
        <w:rPr>
          <w:rtl/>
          <w:lang w:val="fr-FR" w:eastAsia="fr-FR" w:bidi="ar"/>
        </w:rPr>
        <w:t xml:space="preserve"> </w:t>
      </w:r>
      <w:r w:rsidRPr="00160645">
        <w:rPr>
          <w:rFonts w:hint="cs"/>
          <w:rtl/>
          <w:lang w:val="fr-FR" w:eastAsia="fr-FR" w:bidi="ar"/>
        </w:rPr>
        <w:t>(</w:t>
      </w:r>
      <w:r w:rsidRPr="00160645">
        <w:rPr>
          <w:rtl/>
          <w:lang w:val="fr-FR" w:eastAsia="fr-FR" w:bidi="ar"/>
        </w:rPr>
        <w:t>أتاني جبريل فقال: يا محمد إن عفريتا من الجن يكيدك في منامك فعليك بآية الكرسي</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824"/>
      </w:r>
      <w:r w:rsidRPr="00160645">
        <w:rPr>
          <w:position w:val="6"/>
          <w:sz w:val="20"/>
          <w:szCs w:val="20"/>
          <w:rtl/>
          <w:lang w:val="fr-FR" w:eastAsia="fr-FR" w:bidi="ar"/>
        </w:rPr>
        <w:t>)</w:t>
      </w:r>
    </w:p>
    <w:p w14:paraId="1117AB40" w14:textId="22B9CE17"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749</w:t>
      </w:r>
      <w:r w:rsidRPr="00160645">
        <w:rPr>
          <w:b/>
          <w:bCs/>
          <w:color w:val="FF0000"/>
          <w:rtl/>
          <w:lang w:val="fr-FR" w:eastAsia="fr-FR" w:bidi="ar"/>
        </w:rPr>
        <w:t>]</w:t>
      </w:r>
      <w:r w:rsidRPr="00160645">
        <w:rPr>
          <w:rFonts w:hint="cs"/>
          <w:color w:val="FF0000"/>
          <w:rtl/>
          <w:lang w:val="fr-FR" w:eastAsia="fr-FR" w:bidi="ar"/>
        </w:rPr>
        <w:t xml:space="preserve"> </w:t>
      </w:r>
      <w:r w:rsidRPr="00160645">
        <w:rPr>
          <w:rtl/>
          <w:lang w:val="fr-FR" w:eastAsia="fr-FR" w:bidi="ar"/>
        </w:rPr>
        <w:t>قال</w:t>
      </w:r>
      <w:r w:rsidRPr="00160645">
        <w:rPr>
          <w:rFonts w:hint="cs"/>
          <w:rtl/>
          <w:lang w:val="fr-FR" w:eastAsia="fr-FR" w:bidi="ar"/>
        </w:rPr>
        <w:t xml:space="preserve"> الإمام الباقر</w:t>
      </w:r>
      <w:r w:rsidRPr="00160645">
        <w:rPr>
          <w:rtl/>
          <w:lang w:val="fr-FR" w:eastAsia="fr-FR" w:bidi="ar"/>
        </w:rPr>
        <w:t xml:space="preserve">: </w:t>
      </w:r>
      <w:r w:rsidRPr="00160645">
        <w:rPr>
          <w:rFonts w:hint="cs"/>
          <w:rtl/>
          <w:lang w:val="fr-FR" w:eastAsia="fr-FR" w:bidi="ar"/>
        </w:rPr>
        <w:t>(</w:t>
      </w:r>
      <w:r w:rsidRPr="00160645">
        <w:rPr>
          <w:rtl/>
          <w:lang w:val="fr-FR" w:eastAsia="fr-FR" w:bidi="ar"/>
        </w:rPr>
        <w:t xml:space="preserve">ما استيقظ رسول الله </w:t>
      </w:r>
      <w:r w:rsidRPr="00160645">
        <w:rPr>
          <w:rtl/>
          <w:lang w:val="fr-FR" w:eastAsia="fr-FR" w:bidi="ar"/>
        </w:rPr>
        <w:sym w:font="Abo-thar" w:char="F061"/>
      </w:r>
      <w:r w:rsidRPr="00160645">
        <w:rPr>
          <w:rtl/>
          <w:lang w:val="fr-FR" w:eastAsia="fr-FR" w:bidi="ar"/>
        </w:rPr>
        <w:t xml:space="preserve"> من نوم قط إلا خر لله عز وجل ساجدا</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825"/>
      </w:r>
      <w:r w:rsidRPr="00160645">
        <w:rPr>
          <w:position w:val="6"/>
          <w:sz w:val="20"/>
          <w:szCs w:val="20"/>
          <w:rtl/>
          <w:lang w:val="fr-FR" w:eastAsia="fr-FR" w:bidi="ar"/>
        </w:rPr>
        <w:t>)</w:t>
      </w:r>
    </w:p>
    <w:p w14:paraId="54116DD9" w14:textId="7CB3FBAE" w:rsidR="00322D44" w:rsidRPr="00160645"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750</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روي أنه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كان</w:t>
      </w:r>
      <w:r w:rsidRPr="00160645">
        <w:rPr>
          <w:rFonts w:hint="cs"/>
          <w:rtl/>
          <w:lang w:val="fr-FR" w:eastAsia="fr-FR" w:bidi="ar"/>
        </w:rPr>
        <w:t xml:space="preserve"> </w:t>
      </w:r>
      <w:r w:rsidRPr="00160645">
        <w:rPr>
          <w:rtl/>
          <w:lang w:val="fr-FR" w:eastAsia="fr-FR" w:bidi="ar"/>
        </w:rPr>
        <w:t>لا ينام إلا والسواك عند رأسه، فإذا نهض بدأ بالسواك، و</w:t>
      </w:r>
      <w:r w:rsidRPr="00160645">
        <w:rPr>
          <w:rFonts w:hint="cs"/>
          <w:rtl/>
          <w:lang w:val="fr-FR" w:eastAsia="fr-FR" w:bidi="ar"/>
        </w:rPr>
        <w:t>كان يقول</w:t>
      </w:r>
      <w:r w:rsidRPr="00160645">
        <w:rPr>
          <w:rtl/>
          <w:lang w:val="fr-FR" w:eastAsia="fr-FR" w:bidi="ar"/>
        </w:rPr>
        <w:t>: لقد امرت بالسواك حتى خشيت أن يكتب علي</w:t>
      </w:r>
      <w:r w:rsidRPr="00160645">
        <w:rPr>
          <w:rFonts w:hint="cs"/>
          <w:rtl/>
          <w:lang w:val="fr-FR" w:eastAsia="fr-FR" w:bidi="ar"/>
        </w:rPr>
        <w:t>)</w:t>
      </w:r>
      <w:r w:rsidRPr="00160645">
        <w:rPr>
          <w:position w:val="6"/>
          <w:sz w:val="20"/>
          <w:szCs w:val="20"/>
          <w:rtl/>
          <w:lang w:val="fr-FR" w:eastAsia="fr-FR" w:bidi="ar"/>
        </w:rPr>
        <w:t>(</w:t>
      </w:r>
      <w:r w:rsidRPr="00160645">
        <w:rPr>
          <w:position w:val="6"/>
          <w:sz w:val="20"/>
          <w:szCs w:val="20"/>
          <w:rtl/>
          <w:lang w:val="fr-FR" w:eastAsia="fr-FR" w:bidi="ar"/>
        </w:rPr>
        <w:footnoteReference w:id="826"/>
      </w:r>
      <w:r w:rsidRPr="00160645">
        <w:rPr>
          <w:position w:val="6"/>
          <w:sz w:val="20"/>
          <w:szCs w:val="20"/>
          <w:rtl/>
          <w:lang w:val="fr-FR" w:eastAsia="fr-FR" w:bidi="ar"/>
        </w:rPr>
        <w:t>)</w:t>
      </w:r>
    </w:p>
    <w:p w14:paraId="3BAFEF21" w14:textId="52ABBAAB" w:rsidR="00322D44" w:rsidRDefault="00322D44" w:rsidP="00322D44">
      <w:pPr>
        <w:widowControl w:val="0"/>
        <w:tabs>
          <w:tab w:val="left" w:pos="1096"/>
        </w:tabs>
        <w:adjustRightInd w:val="0"/>
        <w:textAlignment w:val="baseline"/>
        <w:rPr>
          <w:rtl/>
          <w:lang w:val="fr-FR" w:eastAsia="fr-FR" w:bidi="ar"/>
        </w:rPr>
      </w:pPr>
      <w:r w:rsidRPr="00160645">
        <w:rPr>
          <w:b/>
          <w:bCs/>
          <w:color w:val="FF0000"/>
          <w:rtl/>
          <w:lang w:val="fr-FR" w:eastAsia="fr-FR" w:bidi="ar"/>
        </w:rPr>
        <w:t xml:space="preserve">[الحديث: </w:t>
      </w:r>
      <w:r w:rsidR="00EE7B2F">
        <w:rPr>
          <w:b/>
          <w:bCs/>
          <w:color w:val="FF0000"/>
          <w:rtl/>
          <w:lang w:val="fr-FR" w:eastAsia="fr-FR" w:bidi="ar"/>
        </w:rPr>
        <w:t>751</w:t>
      </w:r>
      <w:r w:rsidRPr="00160645">
        <w:rPr>
          <w:b/>
          <w:bCs/>
          <w:color w:val="FF0000"/>
          <w:rtl/>
          <w:lang w:val="fr-FR" w:eastAsia="fr-FR" w:bidi="ar"/>
        </w:rPr>
        <w:t>]</w:t>
      </w:r>
      <w:r w:rsidRPr="00160645">
        <w:rPr>
          <w:rFonts w:hint="cs"/>
          <w:color w:val="FF0000"/>
          <w:rtl/>
          <w:lang w:val="fr-FR" w:eastAsia="fr-FR" w:bidi="ar"/>
        </w:rPr>
        <w:t xml:space="preserve"> </w:t>
      </w:r>
      <w:r w:rsidRPr="00160645">
        <w:rPr>
          <w:rFonts w:hint="cs"/>
          <w:rtl/>
          <w:lang w:val="fr-FR" w:eastAsia="fr-FR" w:bidi="ar"/>
        </w:rPr>
        <w:t xml:space="preserve">روي أنه </w:t>
      </w:r>
      <w:r w:rsidRPr="00160645">
        <w:rPr>
          <w:lang w:val="fr-FR" w:eastAsia="fr-FR" w:bidi="ar"/>
        </w:rPr>
        <w:sym w:font="Abo-thar" w:char="F061"/>
      </w:r>
      <w:r w:rsidRPr="00160645">
        <w:rPr>
          <w:rFonts w:hint="cs"/>
          <w:rtl/>
          <w:lang w:val="fr-FR" w:eastAsia="fr-FR" w:bidi="ar"/>
        </w:rPr>
        <w:t xml:space="preserve"> </w:t>
      </w:r>
      <w:r w:rsidRPr="00160645">
        <w:rPr>
          <w:rtl/>
          <w:lang w:val="fr-FR" w:eastAsia="fr-FR" w:bidi="ar"/>
        </w:rPr>
        <w:t>كان</w:t>
      </w:r>
      <w:r w:rsidRPr="00160645">
        <w:rPr>
          <w:rFonts w:hint="cs"/>
          <w:rtl/>
          <w:lang w:val="fr-FR" w:eastAsia="fr-FR" w:bidi="ar"/>
        </w:rPr>
        <w:t xml:space="preserve"> </w:t>
      </w:r>
      <w:r w:rsidRPr="00160645">
        <w:rPr>
          <w:rtl/>
          <w:lang w:val="fr-FR" w:eastAsia="fr-FR" w:bidi="ar"/>
        </w:rPr>
        <w:t xml:space="preserve">يقول إذا استيقظ: (الحمد لله الذي أحياني بعد موتي، إن ربي لغفور شكور) وكان يقول </w:t>
      </w:r>
      <w:r w:rsidRPr="00160645">
        <w:rPr>
          <w:rtl/>
          <w:lang w:val="fr-FR" w:eastAsia="fr-FR" w:bidi="ar"/>
        </w:rPr>
        <w:sym w:font="Abo-thar" w:char="F061"/>
      </w:r>
      <w:r w:rsidRPr="00160645">
        <w:rPr>
          <w:rtl/>
          <w:lang w:val="fr-FR" w:eastAsia="fr-FR" w:bidi="ar"/>
        </w:rPr>
        <w:t>:</w:t>
      </w:r>
      <w:r w:rsidRPr="00160645">
        <w:rPr>
          <w:rFonts w:hint="cs"/>
          <w:rtl/>
          <w:lang w:val="fr-FR" w:eastAsia="fr-FR" w:bidi="ar"/>
        </w:rPr>
        <w:t xml:space="preserve"> </w:t>
      </w:r>
      <w:r w:rsidRPr="00160645">
        <w:rPr>
          <w:rtl/>
          <w:lang w:val="fr-FR" w:eastAsia="fr-FR" w:bidi="ar"/>
        </w:rPr>
        <w:t>(اللهم إني أسألك خير هذا اليوم ونوره وهداه وبركته وطهوره ومعافاته، اللهم إني</w:t>
      </w:r>
      <w:r w:rsidRPr="00160645">
        <w:rPr>
          <w:rFonts w:hint="cs"/>
          <w:rtl/>
          <w:lang w:val="fr-FR" w:eastAsia="fr-FR" w:bidi="ar"/>
        </w:rPr>
        <w:t xml:space="preserve"> </w:t>
      </w:r>
      <w:r w:rsidRPr="00160645">
        <w:rPr>
          <w:rtl/>
          <w:lang w:val="fr-FR" w:eastAsia="fr-FR" w:bidi="ar"/>
        </w:rPr>
        <w:t>أسألك خيره وخير ما فيه، وأعوذ بك من شره وشر ما بعده)</w:t>
      </w:r>
      <w:r w:rsidRPr="00160645">
        <w:rPr>
          <w:position w:val="6"/>
          <w:sz w:val="20"/>
          <w:szCs w:val="20"/>
          <w:rtl/>
          <w:lang w:val="fr-FR" w:eastAsia="fr-FR" w:bidi="ar"/>
        </w:rPr>
        <w:t>(</w:t>
      </w:r>
      <w:r w:rsidRPr="00160645">
        <w:rPr>
          <w:position w:val="6"/>
          <w:sz w:val="20"/>
          <w:szCs w:val="20"/>
          <w:rtl/>
          <w:lang w:val="fr-FR" w:eastAsia="fr-FR" w:bidi="ar"/>
        </w:rPr>
        <w:footnoteReference w:id="827"/>
      </w:r>
      <w:r w:rsidRPr="00160645">
        <w:rPr>
          <w:position w:val="6"/>
          <w:sz w:val="20"/>
          <w:szCs w:val="20"/>
          <w:rtl/>
          <w:lang w:val="fr-FR" w:eastAsia="fr-FR" w:bidi="ar"/>
        </w:rPr>
        <w:t>)</w:t>
      </w:r>
    </w:p>
    <w:p w14:paraId="5B89DEEB" w14:textId="77777777" w:rsidR="00F73C61" w:rsidRPr="00F73C61" w:rsidRDefault="00F73C61" w:rsidP="00F73C61">
      <w:pPr>
        <w:pageBreakBefore/>
        <w:widowControl w:val="0"/>
        <w:adjustRightInd w:val="0"/>
        <w:spacing w:before="240" w:after="240"/>
        <w:ind w:firstLine="0"/>
        <w:jc w:val="center"/>
        <w:textAlignment w:val="baseline"/>
        <w:outlineLvl w:val="0"/>
        <w:rPr>
          <w:rFonts w:eastAsia="Times New Roman"/>
          <w:b/>
          <w:bCs/>
          <w:color w:val="FF0000"/>
          <w:kern w:val="28"/>
          <w:sz w:val="40"/>
          <w:szCs w:val="36"/>
          <w:rtl/>
          <w:lang w:val="fr-FR" w:eastAsia="fr-FR"/>
        </w:rPr>
      </w:pPr>
      <w:bookmarkStart w:id="96" w:name="_Toc41232480"/>
      <w:r w:rsidRPr="00F73C61">
        <w:rPr>
          <w:rFonts w:eastAsia="Times New Roman" w:hint="cs"/>
          <w:b/>
          <w:bCs/>
          <w:color w:val="FF0000"/>
          <w:kern w:val="28"/>
          <w:sz w:val="40"/>
          <w:szCs w:val="36"/>
          <w:rtl/>
          <w:lang w:val="fr-FR" w:eastAsia="fr-FR"/>
        </w:rPr>
        <w:t>ثالثا ـ أخلاقه العالية</w:t>
      </w:r>
      <w:bookmarkEnd w:id="96"/>
    </w:p>
    <w:p w14:paraId="5339C3DF" w14:textId="77777777" w:rsidR="00F73C61" w:rsidRPr="00F73C61" w:rsidRDefault="00F73C61" w:rsidP="00F73C61">
      <w:pPr>
        <w:widowControl w:val="0"/>
        <w:tabs>
          <w:tab w:val="left" w:pos="1096"/>
        </w:tabs>
        <w:adjustRightInd w:val="0"/>
        <w:textAlignment w:val="baseline"/>
        <w:rPr>
          <w:rtl/>
          <w:lang w:val="fr-FR" w:eastAsia="fr-FR"/>
        </w:rPr>
      </w:pPr>
      <w:r w:rsidRPr="00F73C61">
        <w:rPr>
          <w:rFonts w:hint="cs"/>
          <w:rtl/>
          <w:lang w:val="fr-FR" w:eastAsia="fr-FR"/>
        </w:rPr>
        <w:t xml:space="preserve">يحاول هذا الفصل جمع ما أمكن من الأحاديث التي وردت في المصادر الحديثية للسنة والشيعة، والمتعلقة بالجوانب الأخلاقية، وقد اقتصرنا منها على ما له علاقة مباشرة بالشمائل، ليعطينا صورة مجملة عن أخلاق رسول الله </w:t>
      </w:r>
      <w:r w:rsidRPr="00F73C61">
        <w:rPr>
          <w:lang w:val="fr-FR" w:eastAsia="fr-FR"/>
        </w:rPr>
        <w:sym w:font="Abo-thar" w:char="F061"/>
      </w:r>
      <w:r w:rsidRPr="00F73C61">
        <w:rPr>
          <w:rFonts w:hint="cs"/>
          <w:rtl/>
          <w:lang w:val="fr-FR" w:eastAsia="fr-FR"/>
        </w:rPr>
        <w:t>، أما التفاصيل المرتبطة بكل خلق؛ فسنوردها في سائر السلسلة، وفي محالها المناسبة لها.</w:t>
      </w:r>
    </w:p>
    <w:p w14:paraId="4452F1EC" w14:textId="3D26FC10" w:rsidR="00F73C61" w:rsidRPr="00F73C61" w:rsidRDefault="000C756E" w:rsidP="000C756E">
      <w:pPr>
        <w:pStyle w:val="aaac"/>
        <w:rPr>
          <w:rtl/>
          <w:lang w:bidi="ar"/>
        </w:rPr>
      </w:pPr>
      <w:r>
        <w:rPr>
          <w:rFonts w:hint="cs"/>
          <w:rtl/>
          <w:lang w:bidi="ar"/>
        </w:rPr>
        <w:t xml:space="preserve">ومع أنه </w:t>
      </w:r>
      <w:r w:rsidR="00F73C61" w:rsidRPr="00F73C61">
        <w:rPr>
          <w:rFonts w:hint="cs"/>
          <w:rtl/>
          <w:lang w:bidi="ar"/>
        </w:rPr>
        <w:t xml:space="preserve">يصعب تصنيف الكثير منها علميا بسبب احتوائها على معاني كثيرة، </w:t>
      </w:r>
      <w:r>
        <w:rPr>
          <w:rFonts w:hint="cs"/>
          <w:rtl/>
          <w:lang w:bidi="ar"/>
        </w:rPr>
        <w:t xml:space="preserve">إلا أننا صنفناها </w:t>
      </w:r>
      <w:r w:rsidR="00F73C61" w:rsidRPr="00F73C61">
        <w:rPr>
          <w:rFonts w:hint="cs"/>
          <w:rtl/>
          <w:lang w:bidi="ar"/>
        </w:rPr>
        <w:t>بحسب الغالب على كل حديث، لتيسير الوصول لكل حديث منها:</w:t>
      </w:r>
    </w:p>
    <w:p w14:paraId="3D17C925" w14:textId="02867949" w:rsidR="00F73C61" w:rsidRPr="00F73C61" w:rsidRDefault="000C756E" w:rsidP="000C756E">
      <w:pPr>
        <w:pStyle w:val="aaa3"/>
        <w:rPr>
          <w:rtl/>
          <w:lang w:val="fr-FR" w:eastAsia="fr-FR" w:bidi="ar"/>
        </w:rPr>
      </w:pPr>
      <w:bookmarkStart w:id="97" w:name="_Toc41232481"/>
      <w:r>
        <w:rPr>
          <w:rFonts w:hint="cs"/>
          <w:rtl/>
          <w:lang w:val="fr-FR" w:eastAsia="fr-FR" w:bidi="ar"/>
        </w:rPr>
        <w:t>1</w:t>
      </w:r>
      <w:r w:rsidR="00F73C61" w:rsidRPr="00F73C61">
        <w:rPr>
          <w:rFonts w:hint="cs"/>
          <w:rtl/>
          <w:lang w:val="fr-FR" w:eastAsia="fr-FR" w:bidi="ar"/>
        </w:rPr>
        <w:t xml:space="preserve"> ـ أخلاقه العظيمة:</w:t>
      </w:r>
      <w:bookmarkEnd w:id="97"/>
    </w:p>
    <w:p w14:paraId="548C652F" w14:textId="77777777" w:rsidR="00F73C61" w:rsidRPr="00F73C61" w:rsidRDefault="00F73C61" w:rsidP="00F73C6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2912A6A0" w14:textId="280EAE19"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752</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عائشة أنها سئلت عن خلق رسول الله </w:t>
      </w:r>
      <w:r w:rsidRPr="00F73C61">
        <w:rPr>
          <w:rFonts w:eastAsia="Calibri"/>
          <w:lang w:val="fr-FR" w:eastAsia="fr-FR" w:bidi="ar"/>
        </w:rPr>
        <w:sym w:font="Abo-thar" w:char="F061"/>
      </w:r>
      <w:r w:rsidRPr="00F73C61">
        <w:rPr>
          <w:rFonts w:eastAsia="Calibri"/>
          <w:rtl/>
          <w:lang w:val="fr-FR" w:eastAsia="fr-FR" w:bidi="ar"/>
        </w:rPr>
        <w:t xml:space="preserve"> فقالت: (كان أحسن الناس خلقاً كأن خلقه القرآن، يرضى لرضاه، ويغضب لغضبه، لم يكن فاحشا ولا متفاحشا ولا سخّابا في الأسواق، ولا يجزئ بالسيئة السيئة، ولكن يعفو ويصفح)، ثم قالت: اقرأ سورة المؤمنين اقرأ: </w:t>
      </w:r>
      <w:r w:rsidR="002327D1">
        <w:rPr>
          <w:rFonts w:eastAsia="Calibri"/>
          <w:rtl/>
          <w:lang w:val="fr-FR" w:eastAsia="fr-FR" w:bidi="ar"/>
        </w:rPr>
        <w:t>﴿</w:t>
      </w:r>
      <w:r w:rsidRPr="00F73C61">
        <w:rPr>
          <w:rFonts w:eastAsia="Calibri"/>
          <w:rtl/>
          <w:lang w:val="fr-FR" w:eastAsia="fr-FR" w:bidi="ar"/>
        </w:rPr>
        <w:t>قَدْ أَفْلَحَ الْمُؤْمِنُونَ (1) الَّذِينَ هُمْ فِي صَلَاتِهِمْ خَاشِعُونَ (2) وَالَّذِينَ هُمْ عَنِ اللَّغْوِ مُعْرِضُونَ (3) وَالَّذِينَ هُمْ لِلزَّكَاةِ فَاعِلُونَ (4) وَالَّذِينَ هُمْ لِفُرُوجِهِمْ حَافِظُونَ (5) إِلَّا عَلَى أَزْوَاجِهِمْ أَوْ مَا مَلَكَتْ أَيْمَانُهُمْ فَإِنَّهُمْ غَيْرُ مَلُومِينَ (6) فَمَنِ ابْتَغَى وَرَاءَ ذَلِكَ فَأُولَئِكَ هُمُ الْعَادُونَ (7) وَالَّذِينَ هُمْ لِأَمَانَاتِهِمْ وَعَهْدِهِمْ رَاعُونَ (8) وَالَّذِينَ هُمْ عَلَى صَلَوَاتِهِمْ يُحَافِظُونَ (9) أُولَئِكَ هُمُ الْوَارِثُونَ (10) الَّذِينَ يَرِثُونَ الْفِرْدَوْسَ هُمْ فِيهَا خَالِدُونَ</w:t>
      </w:r>
      <w:r w:rsidR="002327D1">
        <w:rPr>
          <w:rFonts w:eastAsia="Calibri"/>
          <w:rtl/>
          <w:lang w:val="fr-FR" w:eastAsia="fr-FR" w:bidi="ar"/>
        </w:rPr>
        <w:t>﴾</w:t>
      </w:r>
      <w:r w:rsidRPr="00F73C61">
        <w:rPr>
          <w:rFonts w:eastAsia="Calibri"/>
          <w:rtl/>
          <w:lang w:val="fr-FR" w:eastAsia="fr-FR" w:bidi="ar"/>
        </w:rPr>
        <w:t xml:space="preserve"> [المؤمنون: 1 - 11]</w:t>
      </w:r>
      <w:r w:rsidR="00375A61">
        <w:rPr>
          <w:rFonts w:eastAsia="Calibri"/>
          <w:rtl/>
          <w:lang w:val="fr-FR" w:eastAsia="fr-FR" w:bidi="ar"/>
        </w:rPr>
        <w:t>،</w:t>
      </w:r>
      <w:r w:rsidRPr="00F73C61">
        <w:rPr>
          <w:rFonts w:eastAsia="Calibri"/>
          <w:rtl/>
          <w:lang w:val="fr-FR" w:eastAsia="fr-FR" w:bidi="ar"/>
        </w:rPr>
        <w:t xml:space="preserve"> فقرأ السائل، فقالت: (هكذا كان خلق رسول الله </w:t>
      </w:r>
      <w:r w:rsidRPr="00F73C61">
        <w:rPr>
          <w:rFonts w:eastAsia="Calibri"/>
          <w:lang w:val="fr-FR" w:eastAsia="fr-FR" w:bidi="ar"/>
        </w:rPr>
        <w:sym w:font="Abo-thar" w:char="F061"/>
      </w:r>
      <w:r w:rsidRPr="00F73C61">
        <w:rPr>
          <w:rFonts w:eastAsia="Calibri"/>
          <w:rtl/>
          <w:lang w:val="fr-FR" w:eastAsia="fr-FR" w:bidi="ar"/>
        </w:rPr>
        <w:t>)</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28"/>
      </w:r>
      <w:r w:rsidRPr="00F73C61">
        <w:rPr>
          <w:rFonts w:eastAsia="Calibri"/>
          <w:position w:val="6"/>
          <w:sz w:val="20"/>
          <w:szCs w:val="20"/>
          <w:rtl/>
          <w:lang w:val="fr-FR" w:eastAsia="fr-FR" w:bidi="ar"/>
        </w:rPr>
        <w:t>)</w:t>
      </w:r>
    </w:p>
    <w:p w14:paraId="4B8F06D7" w14:textId="7FA2097C"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753</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أبي هريرة قال: قال رسول الله </w:t>
      </w:r>
      <w:r w:rsidRPr="00F73C61">
        <w:rPr>
          <w:rFonts w:eastAsia="Calibri"/>
          <w:lang w:val="fr-FR" w:eastAsia="fr-FR" w:bidi="ar"/>
        </w:rPr>
        <w:sym w:font="Abo-thar" w:char="F061"/>
      </w:r>
      <w:r w:rsidRPr="00F73C61">
        <w:rPr>
          <w:rFonts w:eastAsia="Calibri"/>
          <w:rtl/>
          <w:lang w:val="fr-FR" w:eastAsia="fr-FR" w:bidi="ar"/>
        </w:rPr>
        <w:t>: (إنما بعثت لأتمم صالح الأخلاق)</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29"/>
      </w:r>
      <w:r w:rsidRPr="00F73C61">
        <w:rPr>
          <w:rFonts w:eastAsia="Calibri"/>
          <w:position w:val="6"/>
          <w:sz w:val="20"/>
          <w:szCs w:val="20"/>
          <w:rtl/>
          <w:lang w:val="fr-FR" w:eastAsia="fr-FR" w:bidi="ar"/>
        </w:rPr>
        <w:t>)</w:t>
      </w:r>
    </w:p>
    <w:p w14:paraId="49064138" w14:textId="334F3DCA"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754</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أبي هريرة قال: قال رسول الله </w:t>
      </w:r>
      <w:r w:rsidRPr="00F73C61">
        <w:rPr>
          <w:rFonts w:eastAsia="Calibri"/>
          <w:lang w:val="fr-FR" w:eastAsia="fr-FR" w:bidi="ar"/>
        </w:rPr>
        <w:sym w:font="Abo-thar" w:char="F061"/>
      </w:r>
      <w:r w:rsidRPr="00F73C61">
        <w:rPr>
          <w:rFonts w:eastAsia="Calibri"/>
          <w:rtl/>
          <w:lang w:val="fr-FR" w:eastAsia="fr-FR" w:bidi="ar"/>
        </w:rPr>
        <w:t>: (بعثت لأتمّ حسن الأخلاق)</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30"/>
      </w:r>
      <w:r w:rsidRPr="00F73C61">
        <w:rPr>
          <w:rFonts w:eastAsia="Calibri"/>
          <w:position w:val="6"/>
          <w:sz w:val="20"/>
          <w:szCs w:val="20"/>
          <w:rtl/>
          <w:lang w:val="fr-FR" w:eastAsia="fr-FR" w:bidi="ar"/>
        </w:rPr>
        <w:t>)</w:t>
      </w:r>
    </w:p>
    <w:p w14:paraId="1000D664" w14:textId="2A57BE60"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755</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أبي هريرة قال: قال رسول الله </w:t>
      </w:r>
      <w:r w:rsidRPr="00F73C61">
        <w:rPr>
          <w:rFonts w:eastAsia="Calibri"/>
          <w:lang w:val="fr-FR" w:eastAsia="fr-FR" w:bidi="ar"/>
        </w:rPr>
        <w:sym w:font="Abo-thar" w:char="F061"/>
      </w:r>
      <w:r w:rsidRPr="00F73C61">
        <w:rPr>
          <w:rFonts w:eastAsia="Calibri"/>
          <w:rtl/>
          <w:lang w:val="fr-FR" w:eastAsia="fr-FR" w:bidi="ar"/>
        </w:rPr>
        <w:t>: (بعثت لأتمّم مكارم الأخلاق)</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31"/>
      </w:r>
      <w:r w:rsidRPr="00F73C61">
        <w:rPr>
          <w:rFonts w:eastAsia="Calibri"/>
          <w:position w:val="6"/>
          <w:sz w:val="20"/>
          <w:szCs w:val="20"/>
          <w:rtl/>
          <w:lang w:val="fr-FR" w:eastAsia="fr-FR" w:bidi="ar"/>
        </w:rPr>
        <w:t>)</w:t>
      </w:r>
    </w:p>
    <w:p w14:paraId="0B2D7407" w14:textId="44B54AF6"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756</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ابن مسعود قال: قال رسول الله </w:t>
      </w:r>
      <w:r w:rsidRPr="00F73C61">
        <w:rPr>
          <w:rFonts w:eastAsia="Calibri"/>
          <w:lang w:val="fr-FR" w:eastAsia="fr-FR" w:bidi="ar"/>
        </w:rPr>
        <w:sym w:font="Abo-thar" w:char="F061"/>
      </w:r>
      <w:r w:rsidRPr="00F73C61">
        <w:rPr>
          <w:rFonts w:eastAsia="Calibri"/>
          <w:rtl/>
          <w:lang w:val="fr-FR" w:eastAsia="fr-FR" w:bidi="ar"/>
        </w:rPr>
        <w:t>: (اللهم كما حسّنت خلقي فحسّن خلقي)</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32"/>
      </w:r>
      <w:r w:rsidRPr="00F73C61">
        <w:rPr>
          <w:rFonts w:eastAsia="Calibri"/>
          <w:position w:val="6"/>
          <w:sz w:val="20"/>
          <w:szCs w:val="20"/>
          <w:rtl/>
          <w:lang w:val="fr-FR" w:eastAsia="fr-FR" w:bidi="ar"/>
        </w:rPr>
        <w:t>)</w:t>
      </w:r>
    </w:p>
    <w:p w14:paraId="69C8DEC6" w14:textId="5C673904" w:rsidR="00F73C61" w:rsidRDefault="00F73C61" w:rsidP="00F73C61">
      <w:pPr>
        <w:widowControl w:val="0"/>
        <w:tabs>
          <w:tab w:val="left" w:pos="1096"/>
        </w:tabs>
        <w:adjustRightInd w:val="0"/>
        <w:textAlignment w:val="baseline"/>
        <w:rPr>
          <w:position w:val="6"/>
          <w:sz w:val="20"/>
          <w:szCs w:val="20"/>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757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صفية قالت: (ما رأيت أحسن خلقا من رسول الله </w:t>
      </w:r>
      <w:r w:rsidRPr="00F73C61">
        <w:rPr>
          <w:lang w:val="fr-FR" w:eastAsia="fr-FR" w:bidi="ar"/>
        </w:rPr>
        <w:sym w:font="Abo-thar" w:char="F061"/>
      </w:r>
      <w:r w:rsidRPr="00F73C61">
        <w:rPr>
          <w:rtl/>
          <w:lang w:val="fr-FR" w:eastAsia="fr-FR" w:bidi="ar"/>
        </w:rPr>
        <w:t>)</w:t>
      </w:r>
      <w:r w:rsidRPr="00F73C61">
        <w:rPr>
          <w:position w:val="6"/>
          <w:sz w:val="20"/>
          <w:szCs w:val="20"/>
          <w:rtl/>
          <w:lang w:val="fr-FR" w:eastAsia="fr-FR" w:bidi="ar"/>
        </w:rPr>
        <w:t>(</w:t>
      </w:r>
      <w:r w:rsidRPr="00F73C61">
        <w:rPr>
          <w:position w:val="6"/>
          <w:sz w:val="20"/>
          <w:szCs w:val="20"/>
          <w:rtl/>
          <w:lang w:val="fr-FR" w:eastAsia="fr-FR" w:bidi="ar"/>
        </w:rPr>
        <w:footnoteReference w:id="833"/>
      </w:r>
      <w:r w:rsidRPr="00F73C61">
        <w:rPr>
          <w:position w:val="6"/>
          <w:sz w:val="20"/>
          <w:szCs w:val="20"/>
          <w:rtl/>
          <w:lang w:val="fr-FR" w:eastAsia="fr-FR" w:bidi="ar"/>
        </w:rPr>
        <w:t>)</w:t>
      </w:r>
    </w:p>
    <w:p w14:paraId="368C87AA" w14:textId="37F10E20" w:rsidR="000C756E" w:rsidRPr="00F73C61" w:rsidRDefault="000C756E" w:rsidP="000C756E">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758</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ابن عباس، عن النبي </w:t>
      </w:r>
      <w:r w:rsidRPr="00F73C61">
        <w:rPr>
          <w:lang w:val="fr-FR" w:eastAsia="fr-FR" w:bidi="ar"/>
        </w:rPr>
        <w:sym w:font="Abo-thar" w:char="F061"/>
      </w:r>
      <w:r w:rsidRPr="00F73C61">
        <w:rPr>
          <w:rFonts w:hint="cs"/>
          <w:rtl/>
          <w:lang w:val="fr-FR" w:eastAsia="fr-FR" w:bidi="ar"/>
        </w:rPr>
        <w:t xml:space="preserve"> </w:t>
      </w:r>
      <w:r w:rsidRPr="00F73C61">
        <w:rPr>
          <w:rtl/>
          <w:lang w:val="fr-FR" w:eastAsia="fr-FR" w:bidi="ar"/>
        </w:rPr>
        <w:t>قال: أنا أديب الله وعلي أديبي، أمرني ربي بالسخاء والبر، ونهاني عن البخل والجفاء، وما شيء أبغض إلى الله عز وجل من البخل وسوء الخلق، وإنه ليفسد العمل كما يفسد الطين العسل</w:t>
      </w:r>
      <w:r w:rsidRPr="00F73C61">
        <w:rPr>
          <w:position w:val="6"/>
          <w:sz w:val="20"/>
          <w:szCs w:val="20"/>
          <w:rtl/>
          <w:lang w:val="fr-FR" w:eastAsia="fr-FR" w:bidi="ar"/>
        </w:rPr>
        <w:t>(</w:t>
      </w:r>
      <w:r w:rsidRPr="00F73C61">
        <w:rPr>
          <w:position w:val="6"/>
          <w:sz w:val="20"/>
          <w:szCs w:val="20"/>
          <w:rtl/>
          <w:lang w:val="fr-FR" w:eastAsia="fr-FR" w:bidi="ar"/>
        </w:rPr>
        <w:footnoteReference w:id="834"/>
      </w:r>
      <w:r w:rsidRPr="00F73C61">
        <w:rPr>
          <w:position w:val="6"/>
          <w:sz w:val="20"/>
          <w:szCs w:val="20"/>
          <w:rtl/>
          <w:lang w:val="fr-FR" w:eastAsia="fr-FR" w:bidi="ar"/>
        </w:rPr>
        <w:t>)</w:t>
      </w:r>
      <w:r w:rsidRPr="00F73C61">
        <w:rPr>
          <w:rtl/>
          <w:lang w:val="fr-FR" w:eastAsia="fr-FR" w:bidi="ar"/>
        </w:rPr>
        <w:t>.</w:t>
      </w:r>
    </w:p>
    <w:p w14:paraId="483D505C" w14:textId="62D3AA98" w:rsidR="000C756E" w:rsidRPr="00F73C61" w:rsidRDefault="000C756E" w:rsidP="000C756E">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759</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كان </w:t>
      </w:r>
      <w:r w:rsidRPr="00F73C61">
        <w:rPr>
          <w:rFonts w:hint="cs"/>
          <w:rtl/>
          <w:lang w:val="fr-FR" w:eastAsia="fr-FR" w:bidi="ar"/>
        </w:rPr>
        <w:t xml:space="preserve">الإمام علي </w:t>
      </w:r>
      <w:r w:rsidRPr="00F73C61">
        <w:rPr>
          <w:rtl/>
          <w:lang w:val="fr-FR" w:eastAsia="fr-FR" w:bidi="ar"/>
        </w:rPr>
        <w:t xml:space="preserve">إذا وصف رسول الله </w:t>
      </w:r>
      <w:r w:rsidRPr="00F73C61">
        <w:rPr>
          <w:rtl/>
          <w:lang w:val="fr-FR" w:eastAsia="fr-FR" w:bidi="ar"/>
        </w:rPr>
        <w:sym w:font="Abo-thar" w:char="F061"/>
      </w:r>
      <w:r w:rsidRPr="00F73C61">
        <w:rPr>
          <w:rFonts w:hint="cs"/>
          <w:rtl/>
          <w:lang w:val="fr-FR" w:eastAsia="fr-FR" w:bidi="ar"/>
        </w:rPr>
        <w:t xml:space="preserve"> </w:t>
      </w:r>
      <w:r w:rsidRPr="00F73C61">
        <w:rPr>
          <w:rtl/>
          <w:lang w:val="fr-FR" w:eastAsia="fr-FR" w:bidi="ar"/>
        </w:rPr>
        <w:t>قال: كان أجود الناس كفا، وأجرء الناس صدرا، وأصدق الناس لهجة، وأوفاهم ذمة، وألينهم عريكة: وأكرمهم عشرة، ومن رآه بديهة هابه، ومن خالطه فعرفه أحبه، لم أر مثله قبله ولا بعده</w:t>
      </w:r>
      <w:r w:rsidRPr="00F73C61">
        <w:rPr>
          <w:position w:val="6"/>
          <w:sz w:val="20"/>
          <w:szCs w:val="20"/>
          <w:rtl/>
          <w:lang w:val="fr-FR" w:eastAsia="fr-FR" w:bidi="ar"/>
        </w:rPr>
        <w:t>(</w:t>
      </w:r>
      <w:r w:rsidRPr="00F73C61">
        <w:rPr>
          <w:position w:val="6"/>
          <w:sz w:val="20"/>
          <w:szCs w:val="20"/>
          <w:rtl/>
          <w:lang w:val="fr-FR" w:eastAsia="fr-FR" w:bidi="ar"/>
        </w:rPr>
        <w:footnoteReference w:id="835"/>
      </w:r>
      <w:r w:rsidRPr="00F73C61">
        <w:rPr>
          <w:position w:val="6"/>
          <w:sz w:val="20"/>
          <w:szCs w:val="20"/>
          <w:rtl/>
          <w:lang w:val="fr-FR" w:eastAsia="fr-FR" w:bidi="ar"/>
        </w:rPr>
        <w:t>)</w:t>
      </w:r>
      <w:r w:rsidRPr="00F73C61">
        <w:rPr>
          <w:rtl/>
          <w:lang w:val="fr-FR" w:eastAsia="fr-FR" w:bidi="ar"/>
        </w:rPr>
        <w:t>.</w:t>
      </w:r>
    </w:p>
    <w:p w14:paraId="7340BDD3" w14:textId="749BBC7B" w:rsidR="000C756E" w:rsidRDefault="000C756E" w:rsidP="000C756E">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760</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عن ابن عمر قال: ما رأيت أحدا أجود ولا أنجد ولا أشجع ولا أوضأ</w:t>
      </w:r>
      <w:r w:rsidRPr="00F73C61">
        <w:rPr>
          <w:rFonts w:hint="cs"/>
          <w:rtl/>
          <w:lang w:val="fr-FR" w:eastAsia="fr-FR" w:bidi="ar"/>
        </w:rPr>
        <w:t xml:space="preserve"> </w:t>
      </w:r>
      <w:r w:rsidRPr="00F73C61">
        <w:rPr>
          <w:rtl/>
          <w:lang w:val="fr-FR" w:eastAsia="fr-FR" w:bidi="ar"/>
        </w:rPr>
        <w:t xml:space="preserve">من رسول الله </w:t>
      </w:r>
      <w:r w:rsidRPr="00F73C61">
        <w:rPr>
          <w:rtl/>
          <w:lang w:val="fr-FR" w:eastAsia="fr-FR" w:bidi="ar"/>
        </w:rPr>
        <w:sym w:font="Abo-thar" w:char="F061"/>
      </w:r>
      <w:r w:rsidRPr="00F73C61">
        <w:rPr>
          <w:rtl/>
          <w:lang w:val="fr-FR" w:eastAsia="fr-FR" w:bidi="ar"/>
        </w:rPr>
        <w:t xml:space="preserve"> </w:t>
      </w:r>
      <w:r w:rsidRPr="00F73C61">
        <w:rPr>
          <w:position w:val="6"/>
          <w:sz w:val="20"/>
          <w:szCs w:val="20"/>
          <w:rtl/>
          <w:lang w:val="fr-FR" w:eastAsia="fr-FR" w:bidi="ar"/>
        </w:rPr>
        <w:t>(</w:t>
      </w:r>
      <w:r w:rsidRPr="00F73C61">
        <w:rPr>
          <w:position w:val="6"/>
          <w:sz w:val="20"/>
          <w:szCs w:val="20"/>
          <w:rtl/>
          <w:lang w:val="fr-FR" w:eastAsia="fr-FR" w:bidi="ar"/>
        </w:rPr>
        <w:footnoteReference w:id="836"/>
      </w:r>
      <w:r w:rsidRPr="00F73C61">
        <w:rPr>
          <w:position w:val="6"/>
          <w:sz w:val="20"/>
          <w:szCs w:val="20"/>
          <w:rtl/>
          <w:lang w:val="fr-FR" w:eastAsia="fr-FR" w:bidi="ar"/>
        </w:rPr>
        <w:t>)</w:t>
      </w:r>
      <w:r w:rsidRPr="00F73C61">
        <w:rPr>
          <w:rtl/>
          <w:lang w:val="fr-FR" w:eastAsia="fr-FR" w:bidi="ar"/>
        </w:rPr>
        <w:t>.</w:t>
      </w:r>
    </w:p>
    <w:p w14:paraId="76445562" w14:textId="77777777" w:rsidR="000C756E" w:rsidRPr="00F73C61" w:rsidRDefault="000C756E" w:rsidP="00F73C61">
      <w:pPr>
        <w:widowControl w:val="0"/>
        <w:tabs>
          <w:tab w:val="left" w:pos="1096"/>
        </w:tabs>
        <w:adjustRightInd w:val="0"/>
        <w:textAlignment w:val="baseline"/>
        <w:rPr>
          <w:rtl/>
          <w:lang w:val="fr-FR" w:eastAsia="fr-FR" w:bidi="ar"/>
        </w:rPr>
      </w:pPr>
    </w:p>
    <w:p w14:paraId="5A172E8A" w14:textId="45D83A62" w:rsidR="00F73C61" w:rsidRPr="00F73C61" w:rsidRDefault="000C756E" w:rsidP="000C756E">
      <w:pPr>
        <w:pStyle w:val="aaa3"/>
        <w:rPr>
          <w:rtl/>
          <w:lang w:val="fr-FR" w:eastAsia="fr-FR" w:bidi="ar"/>
        </w:rPr>
      </w:pPr>
      <w:bookmarkStart w:id="98" w:name="_Toc41232482"/>
      <w:r>
        <w:rPr>
          <w:rFonts w:hint="cs"/>
          <w:rtl/>
          <w:lang w:val="fr-FR" w:eastAsia="fr-FR" w:bidi="ar"/>
        </w:rPr>
        <w:t>2</w:t>
      </w:r>
      <w:r w:rsidR="00F73C61" w:rsidRPr="00F73C61">
        <w:rPr>
          <w:rFonts w:hint="cs"/>
          <w:rtl/>
          <w:lang w:val="fr-FR" w:eastAsia="fr-FR" w:bidi="ar"/>
        </w:rPr>
        <w:t xml:space="preserve"> ـ </w:t>
      </w:r>
      <w:r w:rsidR="00F73C61" w:rsidRPr="00F73C61">
        <w:rPr>
          <w:rtl/>
          <w:lang w:val="fr-FR" w:eastAsia="fr-FR" w:bidi="ar"/>
        </w:rPr>
        <w:t>حلمه وعفوه</w:t>
      </w:r>
      <w:r w:rsidR="00F73C61" w:rsidRPr="00F73C61">
        <w:rPr>
          <w:rFonts w:hint="cs"/>
          <w:rtl/>
          <w:lang w:val="fr-FR" w:eastAsia="fr-FR" w:bidi="ar"/>
        </w:rPr>
        <w:t xml:space="preserve"> وأناته:</w:t>
      </w:r>
      <w:bookmarkEnd w:id="98"/>
    </w:p>
    <w:p w14:paraId="46615174" w14:textId="77777777" w:rsidR="00F73C61" w:rsidRPr="00F73C61" w:rsidRDefault="00F73C61" w:rsidP="00F73C61">
      <w:pPr>
        <w:widowControl w:val="0"/>
        <w:tabs>
          <w:tab w:val="left" w:pos="1096"/>
        </w:tabs>
        <w:adjustRightInd w:val="0"/>
        <w:textAlignment w:val="baseline"/>
        <w:rPr>
          <w:rFonts w:eastAsia="Calibri"/>
          <w:b/>
          <w:bCs/>
          <w:color w:val="FF0000"/>
          <w:rtl/>
          <w:lang w:val="fr-FR" w:eastAsia="fr-FR" w:bidi="ar"/>
        </w:rPr>
      </w:pPr>
      <w:r w:rsidRPr="00F73C61">
        <w:rPr>
          <w:rFonts w:hint="cs"/>
          <w:rtl/>
          <w:lang w:val="fr-FR" w:eastAsia="fr-FR" w:bidi="ar"/>
        </w:rPr>
        <w:t>من الأحاديث الواردة في ذلك:</w:t>
      </w:r>
    </w:p>
    <w:p w14:paraId="1E7EA982" w14:textId="68181537" w:rsidR="00F73C61" w:rsidRPr="00F73C61" w:rsidRDefault="00F73C61" w:rsidP="00F73C61">
      <w:pPr>
        <w:widowControl w:val="0"/>
        <w:tabs>
          <w:tab w:val="left" w:pos="1096"/>
        </w:tabs>
        <w:adjustRightInd w:val="0"/>
        <w:textAlignment w:val="baseline"/>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761</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جابر قال: قال رسول الله </w:t>
      </w:r>
      <w:r w:rsidRPr="00F73C61">
        <w:rPr>
          <w:rFonts w:eastAsia="Calibri"/>
          <w:lang w:val="fr-FR" w:eastAsia="fr-FR" w:bidi="ar"/>
        </w:rPr>
        <w:sym w:font="Abo-thar" w:char="F061"/>
      </w:r>
      <w:r w:rsidRPr="00F73C61">
        <w:rPr>
          <w:rFonts w:eastAsia="Calibri"/>
          <w:rtl/>
          <w:lang w:val="fr-FR" w:eastAsia="fr-FR" w:bidi="ar"/>
        </w:rPr>
        <w:t>: (إن الله تعالى لم يبعثني متعنّتا ولكن بعثني معلّما وميسرا)</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37"/>
      </w:r>
      <w:r w:rsidRPr="00F73C61">
        <w:rPr>
          <w:rFonts w:eastAsia="Calibri"/>
          <w:position w:val="6"/>
          <w:sz w:val="20"/>
          <w:szCs w:val="20"/>
          <w:rtl/>
          <w:lang w:val="fr-FR" w:eastAsia="fr-FR" w:bidi="ar"/>
        </w:rPr>
        <w:t>)</w:t>
      </w:r>
    </w:p>
    <w:p w14:paraId="7C3995F2" w14:textId="43D69D5D" w:rsidR="00F73C61" w:rsidRPr="00F73C61" w:rsidRDefault="00F73C61" w:rsidP="00F73C61">
      <w:pPr>
        <w:widowControl w:val="0"/>
        <w:tabs>
          <w:tab w:val="left" w:pos="1096"/>
        </w:tabs>
        <w:adjustRightInd w:val="0"/>
        <w:rPr>
          <w:rFonts w:eastAsia="Calibri"/>
          <w:position w:val="6"/>
          <w:sz w:val="20"/>
          <w:szCs w:val="20"/>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762</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عائشة قالت: (ما خيّر رسول الله </w:t>
      </w:r>
      <w:r w:rsidRPr="00F73C61">
        <w:rPr>
          <w:rFonts w:eastAsia="Calibri"/>
          <w:lang w:val="fr-FR" w:eastAsia="fr-FR" w:bidi="ar"/>
        </w:rPr>
        <w:sym w:font="Abo-thar" w:char="F061"/>
      </w:r>
      <w:r w:rsidRPr="00F73C61">
        <w:rPr>
          <w:rFonts w:eastAsia="Calibri"/>
          <w:rtl/>
          <w:lang w:val="fr-FR" w:eastAsia="fr-FR" w:bidi="ar"/>
        </w:rPr>
        <w:t xml:space="preserve"> بين أمرين إلا اختار أيسرهما ما لم يكن إثما، فإن كان إثما كان أبعد الناس منه، وما انتقم رسول الله </w:t>
      </w:r>
      <w:r w:rsidRPr="00F73C61">
        <w:rPr>
          <w:rFonts w:eastAsia="Calibri"/>
          <w:lang w:val="fr-FR" w:eastAsia="fr-FR" w:bidi="ar"/>
        </w:rPr>
        <w:sym w:font="Abo-thar" w:char="F061"/>
      </w:r>
      <w:r w:rsidRPr="00F73C61">
        <w:rPr>
          <w:rFonts w:eastAsia="Calibri"/>
          <w:rtl/>
          <w:lang w:val="fr-FR" w:eastAsia="fr-FR" w:bidi="ar"/>
        </w:rPr>
        <w:t xml:space="preserve"> لنفسه من شيء قط، إلا أن تنتهك حرمة الله تعالى)</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38"/>
      </w:r>
      <w:r w:rsidRPr="00F73C61">
        <w:rPr>
          <w:rFonts w:eastAsia="Calibri"/>
          <w:position w:val="6"/>
          <w:sz w:val="20"/>
          <w:szCs w:val="20"/>
          <w:rtl/>
          <w:lang w:val="fr-FR" w:eastAsia="fr-FR" w:bidi="ar"/>
        </w:rPr>
        <w:t>)</w:t>
      </w:r>
    </w:p>
    <w:p w14:paraId="483A6E2F" w14:textId="43C470F5"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763</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عائشة قالت: (ما ضرب رسول الله </w:t>
      </w:r>
      <w:r w:rsidRPr="00F73C61">
        <w:rPr>
          <w:rFonts w:eastAsia="Calibri"/>
          <w:lang w:val="fr-FR" w:eastAsia="fr-FR" w:bidi="ar"/>
        </w:rPr>
        <w:sym w:font="Abo-thar" w:char="F061"/>
      </w:r>
      <w:r w:rsidRPr="00F73C61">
        <w:rPr>
          <w:rFonts w:eastAsia="Calibri"/>
          <w:rtl/>
          <w:lang w:val="fr-FR" w:eastAsia="fr-FR" w:bidi="ar"/>
        </w:rPr>
        <w:t xml:space="preserve"> شيئا بيده، ولا ضرب مولى له، إلا أن يجاهد في سبيل الله تعالى، وما نيل منه شيء فينتقم من صاحبه، إلا أن ينتهك شيء من محارم الله، فينتقم لله تعالى)</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39"/>
      </w:r>
      <w:r w:rsidRPr="00F73C61">
        <w:rPr>
          <w:rFonts w:eastAsia="Calibri"/>
          <w:position w:val="6"/>
          <w:sz w:val="20"/>
          <w:szCs w:val="20"/>
          <w:rtl/>
          <w:lang w:val="fr-FR" w:eastAsia="fr-FR" w:bidi="ar"/>
        </w:rPr>
        <w:t>)</w:t>
      </w:r>
    </w:p>
    <w:p w14:paraId="04A1D1ED" w14:textId="20DF8E25"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764</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أبي هريرة قال: لم يكن رسول الله </w:t>
      </w:r>
      <w:r w:rsidRPr="00F73C61">
        <w:rPr>
          <w:rFonts w:eastAsia="Calibri"/>
          <w:lang w:val="fr-FR" w:eastAsia="fr-FR" w:bidi="ar"/>
        </w:rPr>
        <w:sym w:font="Abo-thar" w:char="F061"/>
      </w:r>
      <w:r w:rsidRPr="00F73C61">
        <w:rPr>
          <w:rFonts w:eastAsia="Calibri"/>
          <w:rtl/>
          <w:lang w:val="fr-FR" w:eastAsia="fr-FR" w:bidi="ar"/>
        </w:rPr>
        <w:t xml:space="preserve"> فاحشا ولا متفاحشا ولا صخابا في الأسواق)</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0"/>
      </w:r>
      <w:r w:rsidRPr="00F73C61">
        <w:rPr>
          <w:rFonts w:eastAsia="Calibri"/>
          <w:position w:val="6"/>
          <w:sz w:val="20"/>
          <w:szCs w:val="20"/>
          <w:rtl/>
          <w:lang w:val="fr-FR" w:eastAsia="fr-FR" w:bidi="ar"/>
        </w:rPr>
        <w:t>)</w:t>
      </w:r>
    </w:p>
    <w:p w14:paraId="4EFF2433" w14:textId="789C90C6"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765</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عبد الله بن عمرو قال: لم يكن رسول الله </w:t>
      </w:r>
      <w:r w:rsidRPr="00F73C61">
        <w:rPr>
          <w:rFonts w:eastAsia="Calibri"/>
          <w:lang w:val="fr-FR" w:eastAsia="fr-FR" w:bidi="ar"/>
        </w:rPr>
        <w:sym w:font="Abo-thar" w:char="F061"/>
      </w:r>
      <w:r w:rsidRPr="00F73C61">
        <w:rPr>
          <w:rFonts w:eastAsia="Calibri"/>
          <w:rtl/>
          <w:lang w:val="fr-FR" w:eastAsia="fr-FR" w:bidi="ar"/>
        </w:rPr>
        <w:t xml:space="preserve"> فاحشا ولا متفاحشا وكان يقول: (إنّ خياركم أحسنكم أخلاقا)</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1"/>
      </w:r>
      <w:r w:rsidRPr="00F73C61">
        <w:rPr>
          <w:rFonts w:eastAsia="Calibri"/>
          <w:position w:val="6"/>
          <w:sz w:val="20"/>
          <w:szCs w:val="20"/>
          <w:rtl/>
          <w:lang w:val="fr-FR" w:eastAsia="fr-FR" w:bidi="ar"/>
        </w:rPr>
        <w:t>)</w:t>
      </w:r>
    </w:p>
    <w:p w14:paraId="2D1C8DB9" w14:textId="07EFFAC2"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766</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عبد الله بن عمرو قال: (إن رسول الله </w:t>
      </w:r>
      <w:r w:rsidRPr="00F73C61">
        <w:rPr>
          <w:rFonts w:eastAsia="Calibri"/>
          <w:lang w:val="fr-FR" w:eastAsia="fr-FR" w:bidi="ar"/>
        </w:rPr>
        <w:sym w:font="Abo-thar" w:char="F061"/>
      </w:r>
      <w:r w:rsidRPr="00F73C61">
        <w:rPr>
          <w:rFonts w:eastAsia="Calibri"/>
          <w:rtl/>
          <w:lang w:val="fr-FR" w:eastAsia="fr-FR" w:bidi="ar"/>
        </w:rPr>
        <w:t xml:space="preserve"> موصوف في التوراة ببعض صفته في القرآن</w:t>
      </w:r>
      <w:r w:rsidRPr="00F73C61">
        <w:rPr>
          <w:rFonts w:eastAsia="Calibri" w:hint="cs"/>
          <w:rtl/>
          <w:lang w:val="fr-FR" w:eastAsia="fr-FR" w:bidi="ar"/>
        </w:rPr>
        <w:t xml:space="preserve">.. </w:t>
      </w:r>
      <w:r w:rsidRPr="00F73C61">
        <w:rPr>
          <w:rFonts w:eastAsia="Calibri"/>
          <w:rtl/>
          <w:lang w:val="fr-FR" w:eastAsia="fr-FR" w:bidi="ar"/>
        </w:rPr>
        <w:t>ليس بفظ ولا غليظ ولا سخّاب في الأسواق ولا يجزئ بالسيئة السيئة، ولكن يعفو ويصفح)</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2"/>
      </w:r>
      <w:r w:rsidRPr="00F73C61">
        <w:rPr>
          <w:rFonts w:eastAsia="Calibri"/>
          <w:position w:val="6"/>
          <w:sz w:val="20"/>
          <w:szCs w:val="20"/>
          <w:rtl/>
          <w:lang w:val="fr-FR" w:eastAsia="fr-FR" w:bidi="ar"/>
        </w:rPr>
        <w:t>)</w:t>
      </w:r>
    </w:p>
    <w:p w14:paraId="3B75B9D7" w14:textId="19CFDADC"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767</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أنس قال: خدمت رسول الله </w:t>
      </w:r>
      <w:r w:rsidRPr="00F73C61">
        <w:rPr>
          <w:rFonts w:eastAsia="Calibri"/>
          <w:lang w:val="fr-FR" w:eastAsia="fr-FR" w:bidi="ar"/>
        </w:rPr>
        <w:sym w:font="Abo-thar" w:char="F061"/>
      </w:r>
      <w:r w:rsidRPr="00F73C61">
        <w:rPr>
          <w:rFonts w:eastAsia="Calibri"/>
          <w:rtl/>
          <w:lang w:val="fr-FR" w:eastAsia="fr-FR" w:bidi="ar"/>
        </w:rPr>
        <w:t xml:space="preserve"> عشر سنين</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3"/>
      </w:r>
      <w:r w:rsidRPr="00F73C61">
        <w:rPr>
          <w:rFonts w:eastAsia="Calibri"/>
          <w:position w:val="6"/>
          <w:sz w:val="20"/>
          <w:szCs w:val="20"/>
          <w:rtl/>
          <w:lang w:val="fr-FR" w:eastAsia="fr-FR" w:bidi="ar"/>
        </w:rPr>
        <w:t>)</w:t>
      </w:r>
      <w:r w:rsidRPr="00F73C61">
        <w:rPr>
          <w:rFonts w:eastAsia="Calibri"/>
          <w:rtl/>
          <w:lang w:val="fr-FR" w:eastAsia="fr-FR" w:bidi="ar"/>
        </w:rPr>
        <w:t xml:space="preserve">،في السفر والحضر، والله ما قال لي: أفّ قط، ولا لشيء صنعته لم صنعت هذا هكذا ولا لشيء لم أصنعه لم لم تصنع هذا هكذا؟ ولا لشيء صنعته: أسأت صنعته، أو لبئس ما صنعت، ولا عاب عليّ شيئا قط، ولا أمرني بأمر فتوانيت عنه، أو ضيعته فلا مني، ولا لامني أحد من أهله إلا قال دعوه فلو قدّر أو قال قضي أن يكون كان، وأرسلني في حاجة يوما فقلت: والله لا أذهب، وفي نفسي أن أذهب لما أمر به رسول الله </w:t>
      </w:r>
      <w:r w:rsidRPr="00F73C61">
        <w:rPr>
          <w:rFonts w:eastAsia="Calibri"/>
          <w:lang w:val="fr-FR" w:eastAsia="fr-FR" w:bidi="ar"/>
        </w:rPr>
        <w:sym w:font="Abo-thar" w:char="F061"/>
      </w:r>
      <w:r w:rsidRPr="00F73C61">
        <w:rPr>
          <w:rFonts w:eastAsia="Calibri"/>
          <w:rtl/>
          <w:lang w:val="fr-FR" w:eastAsia="fr-FR" w:bidi="ar"/>
        </w:rPr>
        <w:t xml:space="preserve">، فخرجت على صبيان وهم يلعبون في السوق، وإذا رسول الله </w:t>
      </w:r>
      <w:r w:rsidRPr="00F73C61">
        <w:rPr>
          <w:rFonts w:eastAsia="Calibri"/>
          <w:lang w:val="fr-FR" w:eastAsia="fr-FR" w:bidi="ar"/>
        </w:rPr>
        <w:sym w:font="Abo-thar" w:char="F061"/>
      </w:r>
      <w:r w:rsidRPr="00F73C61">
        <w:rPr>
          <w:rFonts w:eastAsia="Calibri"/>
          <w:rtl/>
          <w:lang w:val="fr-FR" w:eastAsia="fr-FR" w:bidi="ar"/>
        </w:rPr>
        <w:t xml:space="preserve"> قد قبض بقفاي من ورائي، فنظرت إليه، وهو يضحك، فقال: (يا أنس، اذهب حيث أمرتك) فقلت له: أنا أذهب يا رسول الله)</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4"/>
      </w:r>
      <w:r w:rsidRPr="00F73C61">
        <w:rPr>
          <w:rFonts w:eastAsia="Calibri"/>
          <w:position w:val="6"/>
          <w:sz w:val="20"/>
          <w:szCs w:val="20"/>
          <w:rtl/>
          <w:lang w:val="fr-FR" w:eastAsia="fr-FR" w:bidi="ar"/>
        </w:rPr>
        <w:t>)</w:t>
      </w:r>
    </w:p>
    <w:p w14:paraId="2E673975" w14:textId="1FEBC738"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768</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أنس قال: (لم يكن رسول الله </w:t>
      </w:r>
      <w:r w:rsidRPr="00F73C61">
        <w:rPr>
          <w:rFonts w:eastAsia="Calibri"/>
          <w:lang w:val="fr-FR" w:eastAsia="fr-FR" w:bidi="ar"/>
        </w:rPr>
        <w:sym w:font="Abo-thar" w:char="F061"/>
      </w:r>
      <w:r w:rsidRPr="00F73C61">
        <w:rPr>
          <w:rFonts w:eastAsia="Calibri"/>
          <w:rtl/>
          <w:lang w:val="fr-FR" w:eastAsia="fr-FR" w:bidi="ar"/>
        </w:rPr>
        <w:t xml:space="preserve"> سبّابا ولا لمّاما ولا فاحشا، وكان يقول لأحدنا عند المعاتبة: (ماله ترب جبينه)</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5"/>
      </w:r>
      <w:r w:rsidRPr="00F73C61">
        <w:rPr>
          <w:rFonts w:eastAsia="Calibri"/>
          <w:position w:val="6"/>
          <w:sz w:val="20"/>
          <w:szCs w:val="20"/>
          <w:rtl/>
          <w:lang w:val="fr-FR" w:eastAsia="fr-FR" w:bidi="ar"/>
        </w:rPr>
        <w:t>)</w:t>
      </w:r>
    </w:p>
    <w:p w14:paraId="49141ADD" w14:textId="2F70D3EE" w:rsidR="00F73C61" w:rsidRDefault="000C756E" w:rsidP="000C756E">
      <w:pPr>
        <w:pStyle w:val="aaa3"/>
        <w:rPr>
          <w:rtl/>
          <w:lang w:val="fr-FR" w:eastAsia="fr-FR" w:bidi="ar"/>
        </w:rPr>
      </w:pPr>
      <w:bookmarkStart w:id="99" w:name="_Toc41232483"/>
      <w:r>
        <w:rPr>
          <w:rFonts w:hint="cs"/>
          <w:rtl/>
          <w:lang w:val="fr-FR" w:eastAsia="fr-FR" w:bidi="ar"/>
        </w:rPr>
        <w:t>3</w:t>
      </w:r>
      <w:r w:rsidR="00F73C61" w:rsidRPr="00F73C61">
        <w:rPr>
          <w:rFonts w:hint="cs"/>
          <w:rtl/>
          <w:lang w:val="fr-FR" w:eastAsia="fr-FR" w:bidi="ar"/>
        </w:rPr>
        <w:t xml:space="preserve"> ـ تواضعه ورفقه:</w:t>
      </w:r>
      <w:bookmarkEnd w:id="99"/>
    </w:p>
    <w:p w14:paraId="167F2E4D" w14:textId="3695FB8C" w:rsidR="0063068A" w:rsidRPr="0063068A" w:rsidRDefault="0063068A" w:rsidP="0063068A">
      <w:pPr>
        <w:pStyle w:val="aaac"/>
        <w:rPr>
          <w:rtl/>
          <w:lang w:bidi="ar"/>
        </w:rPr>
      </w:pPr>
      <w:r>
        <w:rPr>
          <w:rFonts w:hint="cs"/>
          <w:rtl/>
          <w:lang w:bidi="ar"/>
        </w:rPr>
        <w:t xml:space="preserve">لكثرة الأحاديث الواردة في هذا؛ فقد قسمناها بحسب مصادرها إلى قسمين: </w:t>
      </w:r>
    </w:p>
    <w:p w14:paraId="27F39F6A" w14:textId="439228F1" w:rsidR="0063068A" w:rsidRDefault="0063068A" w:rsidP="0063068A">
      <w:pPr>
        <w:pStyle w:val="aaa4"/>
        <w:rPr>
          <w:rtl/>
          <w:lang w:val="fr-FR" w:eastAsia="fr-FR" w:bidi="ar"/>
        </w:rPr>
      </w:pPr>
      <w:bookmarkStart w:id="100" w:name="_Toc41232484"/>
      <w:r>
        <w:rPr>
          <w:rFonts w:hint="cs"/>
          <w:rtl/>
          <w:lang w:val="fr-FR" w:eastAsia="fr-FR" w:bidi="ar"/>
        </w:rPr>
        <w:t>أ ـ في المصادر السنية:</w:t>
      </w:r>
      <w:bookmarkEnd w:id="100"/>
    </w:p>
    <w:p w14:paraId="23577690" w14:textId="0C47577A" w:rsidR="00F73C61" w:rsidRPr="00F73C61" w:rsidRDefault="00F73C61" w:rsidP="00F73C6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6D6C49D4" w14:textId="3365C91E"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769</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أنس قال: (كانت الأمة والعبد لتأخذ بيد رسول الله </w:t>
      </w:r>
      <w:r w:rsidRPr="00F73C61">
        <w:rPr>
          <w:rFonts w:eastAsia="Calibri"/>
          <w:lang w:val="fr-FR" w:eastAsia="fr-FR" w:bidi="ar"/>
        </w:rPr>
        <w:sym w:font="Abo-thar" w:char="F061"/>
      </w:r>
      <w:r w:rsidRPr="00F73C61">
        <w:rPr>
          <w:rFonts w:eastAsia="Calibri"/>
          <w:rtl/>
          <w:lang w:val="fr-FR" w:eastAsia="fr-FR" w:bidi="ar"/>
        </w:rPr>
        <w:t>، فما ينزع يده من يدها حتى تذهب به حيث شاءت، ويجيب إذا دعي)</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6"/>
      </w:r>
      <w:r w:rsidRPr="00F73C61">
        <w:rPr>
          <w:rFonts w:eastAsia="Calibri"/>
          <w:position w:val="6"/>
          <w:sz w:val="20"/>
          <w:szCs w:val="20"/>
          <w:rtl/>
          <w:lang w:val="fr-FR" w:eastAsia="fr-FR" w:bidi="ar"/>
        </w:rPr>
        <w:t>)</w:t>
      </w:r>
    </w:p>
    <w:p w14:paraId="6E5929D9" w14:textId="7B79C5F5"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770</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أنس قال: (ما رأيت رجلا التقم أذن رسول الله </w:t>
      </w:r>
      <w:r w:rsidRPr="00F73C61">
        <w:rPr>
          <w:rFonts w:eastAsia="Calibri"/>
          <w:lang w:val="fr-FR" w:eastAsia="fr-FR" w:bidi="ar"/>
        </w:rPr>
        <w:sym w:font="Abo-thar" w:char="F061"/>
      </w:r>
      <w:r w:rsidRPr="00F73C61">
        <w:rPr>
          <w:rFonts w:eastAsia="Calibri"/>
          <w:rtl/>
          <w:lang w:val="fr-FR" w:eastAsia="fr-FR" w:bidi="ar"/>
        </w:rPr>
        <w:t xml:space="preserve"> فنحى رأسه عنه، حتى يكون الرجل هو الذي ينزع، وما رأيت رجلا أخذ بيد رسول الله </w:t>
      </w:r>
      <w:r w:rsidRPr="00F73C61">
        <w:rPr>
          <w:rFonts w:eastAsia="Calibri"/>
          <w:lang w:val="fr-FR" w:eastAsia="fr-FR" w:bidi="ar"/>
        </w:rPr>
        <w:sym w:font="Abo-thar" w:char="F061"/>
      </w:r>
      <w:r w:rsidRPr="00F73C61">
        <w:rPr>
          <w:rFonts w:eastAsia="Calibri"/>
          <w:rtl/>
          <w:lang w:val="fr-FR" w:eastAsia="fr-FR" w:bidi="ar"/>
        </w:rPr>
        <w:t xml:space="preserve"> فترك يده، حتى يكون الرجل هو الذي ينزع)</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7"/>
      </w:r>
      <w:r w:rsidRPr="00F73C61">
        <w:rPr>
          <w:rFonts w:eastAsia="Calibri"/>
          <w:position w:val="6"/>
          <w:sz w:val="20"/>
          <w:szCs w:val="20"/>
          <w:rtl/>
          <w:lang w:val="fr-FR" w:eastAsia="fr-FR" w:bidi="ar"/>
        </w:rPr>
        <w:t>)</w:t>
      </w:r>
    </w:p>
    <w:p w14:paraId="6DA74FF5" w14:textId="30949400"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771</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معاوية بن الحكم قال: بينا أنا مع رسول الله </w:t>
      </w:r>
      <w:r w:rsidRPr="00F73C61">
        <w:rPr>
          <w:rFonts w:eastAsia="Calibri"/>
          <w:lang w:val="fr-FR" w:eastAsia="fr-FR" w:bidi="ar"/>
        </w:rPr>
        <w:sym w:font="Abo-thar" w:char="F061"/>
      </w:r>
      <w:r w:rsidRPr="00F73C61">
        <w:rPr>
          <w:rFonts w:eastAsia="Calibri"/>
          <w:rtl/>
          <w:lang w:val="fr-FR" w:eastAsia="fr-FR" w:bidi="ar"/>
        </w:rPr>
        <w:t xml:space="preserve"> في الصلاة إذ عطس رجل من القوم فقلت: يرحمك الله، فحدّقني القوم بأبصارهم، قال: فقلت: يرحمك الله، فحدّقني القوم بأبصارهم، قال: قلت: وثكل أماه، ما لهم ينظرون إليّ، قال: فضرب القوم بأيديهم على أفخاذهم قال: فلمّا رأيتهم يسكّتوني سكتّ، فلما سلم رسول الله </w:t>
      </w:r>
      <w:r w:rsidRPr="00F73C61">
        <w:rPr>
          <w:rFonts w:eastAsia="Calibri"/>
          <w:lang w:val="fr-FR" w:eastAsia="fr-FR" w:bidi="ar"/>
        </w:rPr>
        <w:sym w:font="Abo-thar" w:char="F061"/>
      </w:r>
      <w:r w:rsidRPr="00F73C61">
        <w:rPr>
          <w:rFonts w:eastAsia="Calibri"/>
          <w:rtl/>
          <w:lang w:val="fr-FR" w:eastAsia="fr-FR" w:bidi="ar"/>
        </w:rPr>
        <w:t xml:space="preserve"> من صلاته دعاني، فبأبي هو وأمي، ما رأيت معلما قبله، ولا بعده أحسن تعليما منه، والله ما ضربني، ولا سبّني، ولا نهرني، ولكن قال: (إن صلاتك هذه لا يصلح فيها شيء من كلام الناس، إنما هي التسبيح والتكبير وتلاوة القرآن)</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8"/>
      </w:r>
      <w:r w:rsidRPr="00F73C61">
        <w:rPr>
          <w:rFonts w:eastAsia="Calibri"/>
          <w:position w:val="6"/>
          <w:sz w:val="20"/>
          <w:szCs w:val="20"/>
          <w:rtl/>
          <w:lang w:val="fr-FR" w:eastAsia="fr-FR" w:bidi="ar"/>
        </w:rPr>
        <w:t>)</w:t>
      </w:r>
    </w:p>
    <w:p w14:paraId="46B35A06" w14:textId="179E426E" w:rsidR="00F73C61" w:rsidRPr="00F73C61" w:rsidRDefault="00F73C61" w:rsidP="00F73C61">
      <w:pPr>
        <w:widowControl w:val="0"/>
        <w:tabs>
          <w:tab w:val="left" w:pos="1096"/>
        </w:tabs>
        <w:adjustRightInd w:val="0"/>
        <w:rPr>
          <w:rFonts w:eastAsia="Calibri"/>
          <w:position w:val="6"/>
          <w:sz w:val="20"/>
          <w:szCs w:val="20"/>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772</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أبي أمامة قال: أتى رسول الله </w:t>
      </w:r>
      <w:r w:rsidRPr="00F73C61">
        <w:rPr>
          <w:rFonts w:eastAsia="Calibri"/>
          <w:lang w:val="fr-FR" w:eastAsia="fr-FR" w:bidi="ar"/>
        </w:rPr>
        <w:sym w:font="Abo-thar" w:char="F061"/>
      </w:r>
      <w:r w:rsidRPr="00F73C61">
        <w:rPr>
          <w:rFonts w:eastAsia="Calibri"/>
          <w:rtl/>
          <w:lang w:val="fr-FR" w:eastAsia="fr-FR" w:bidi="ar"/>
        </w:rPr>
        <w:t xml:space="preserve"> غلام شاب فقال: يا رسول الله ايذن لي في الزنا، فصاح الناس وقالوا: مه، فقال رسول الله </w:t>
      </w:r>
      <w:r w:rsidRPr="00F73C61">
        <w:rPr>
          <w:rFonts w:eastAsia="Calibri"/>
          <w:lang w:val="fr-FR" w:eastAsia="fr-FR" w:bidi="ar"/>
        </w:rPr>
        <w:sym w:font="Abo-thar" w:char="F061"/>
      </w:r>
      <w:r w:rsidRPr="00F73C61">
        <w:rPr>
          <w:rFonts w:eastAsia="Calibri"/>
          <w:rtl/>
          <w:lang w:val="fr-FR" w:eastAsia="fr-FR" w:bidi="ar"/>
        </w:rPr>
        <w:t>: (أتحبّه لأمّك؟) فقال: لا، قال: (وكذلك الناس لا يحبونه لأمهاتهم، أتحبه لأختك؟ قال: لا، قال: (وكذلك الناس لا يحبونه لأخواتهم، قال: أتحبه لعمتك؟) قال: لا، قال: (وكذلك الناس لا يحبونه لعماتهم، فاكره لهم ما تكره لنفسك، وأحبّ لهم ما تحب لنفسك)</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49"/>
      </w:r>
      <w:r w:rsidRPr="00F73C61">
        <w:rPr>
          <w:rFonts w:eastAsia="Calibri"/>
          <w:position w:val="6"/>
          <w:sz w:val="20"/>
          <w:szCs w:val="20"/>
          <w:rtl/>
          <w:lang w:val="fr-FR" w:eastAsia="fr-FR" w:bidi="ar"/>
        </w:rPr>
        <w:t>)</w:t>
      </w:r>
    </w:p>
    <w:p w14:paraId="699160EF" w14:textId="69996043"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773</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جابر قال: جاء أعرابي إلى رسول الله </w:t>
      </w:r>
      <w:r w:rsidRPr="00F73C61">
        <w:rPr>
          <w:rFonts w:eastAsia="Calibri"/>
          <w:lang w:val="fr-FR" w:eastAsia="fr-FR" w:bidi="ar"/>
        </w:rPr>
        <w:sym w:font="Abo-thar" w:char="F061"/>
      </w:r>
      <w:r w:rsidRPr="00F73C61">
        <w:rPr>
          <w:rFonts w:eastAsia="Calibri"/>
          <w:rtl/>
          <w:lang w:val="fr-FR" w:eastAsia="fr-FR" w:bidi="ar"/>
        </w:rPr>
        <w:t xml:space="preserve"> فقال: ثيابنا في الجنة ننسجها بأيدينا أم تشقق من ثمر الجنة؟ فضحك أصحاب رسول الله </w:t>
      </w:r>
      <w:r w:rsidRPr="00F73C61">
        <w:rPr>
          <w:rFonts w:eastAsia="Calibri"/>
          <w:lang w:val="fr-FR" w:eastAsia="fr-FR" w:bidi="ar"/>
        </w:rPr>
        <w:sym w:font="Abo-thar" w:char="F061"/>
      </w:r>
      <w:r w:rsidRPr="00F73C61">
        <w:rPr>
          <w:rFonts w:eastAsia="Calibri"/>
          <w:rtl/>
          <w:lang w:val="fr-FR" w:eastAsia="fr-FR" w:bidi="ar"/>
        </w:rPr>
        <w:t>، فقال الأعرابي: ممّ يضحكون؟ من جاهل يسأل عالما؟ فقال: (صدقت يا أعرابي، ولكنها تشقق من ثمر الجنة)</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50"/>
      </w:r>
      <w:r w:rsidRPr="00F73C61">
        <w:rPr>
          <w:rFonts w:eastAsia="Calibri"/>
          <w:position w:val="6"/>
          <w:sz w:val="20"/>
          <w:szCs w:val="20"/>
          <w:rtl/>
          <w:lang w:val="fr-FR" w:eastAsia="fr-FR" w:bidi="ar"/>
        </w:rPr>
        <w:t>)</w:t>
      </w:r>
    </w:p>
    <w:p w14:paraId="094098FA" w14:textId="21CA595F"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774</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عائشة أن رهطا من اليهود دخلوا على رسول الله </w:t>
      </w:r>
      <w:r w:rsidRPr="00F73C61">
        <w:rPr>
          <w:rFonts w:eastAsia="Calibri"/>
          <w:lang w:val="fr-FR" w:eastAsia="fr-FR" w:bidi="ar"/>
        </w:rPr>
        <w:sym w:font="Abo-thar" w:char="F061"/>
      </w:r>
      <w:r w:rsidRPr="00F73C61">
        <w:rPr>
          <w:rFonts w:eastAsia="Calibri"/>
          <w:rtl/>
          <w:lang w:val="fr-FR" w:eastAsia="fr-FR" w:bidi="ar"/>
        </w:rPr>
        <w:t xml:space="preserve">، فقالوا: (السام عليك) فقال النبي </w:t>
      </w:r>
      <w:r w:rsidRPr="00F73C61">
        <w:rPr>
          <w:rFonts w:eastAsia="Calibri"/>
          <w:lang w:val="fr-FR" w:eastAsia="fr-FR" w:bidi="ar"/>
        </w:rPr>
        <w:sym w:font="Abo-thar" w:char="F061"/>
      </w:r>
      <w:r w:rsidRPr="00F73C61">
        <w:rPr>
          <w:rFonts w:eastAsia="Calibri"/>
          <w:rtl/>
          <w:lang w:val="fr-FR" w:eastAsia="fr-FR" w:bidi="ar"/>
        </w:rPr>
        <w:t xml:space="preserve">: (عليكم)، قالت عائشة: ففهمنا فقلت: السّلام إلا عليكم، واللعنة فقال النبي </w:t>
      </w:r>
      <w:r w:rsidRPr="00F73C61">
        <w:rPr>
          <w:rFonts w:eastAsia="Calibri"/>
          <w:lang w:val="fr-FR" w:eastAsia="fr-FR" w:bidi="ar"/>
        </w:rPr>
        <w:sym w:font="Abo-thar" w:char="F061"/>
      </w:r>
      <w:r w:rsidRPr="00F73C61">
        <w:rPr>
          <w:rFonts w:eastAsia="Calibri"/>
          <w:rtl/>
          <w:lang w:val="fr-FR" w:eastAsia="fr-FR" w:bidi="ar"/>
        </w:rPr>
        <w:t>: (مهلا يا عائشة إن الله تعالى يحب الرفق في الأمر كله)، قالت: يا رسول الله ألم تسمع لما قالوا؟ قال: (قد قلت: عليكم)</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51"/>
      </w:r>
      <w:r w:rsidRPr="00F73C61">
        <w:rPr>
          <w:rFonts w:eastAsia="Calibri"/>
          <w:position w:val="6"/>
          <w:sz w:val="20"/>
          <w:szCs w:val="20"/>
          <w:rtl/>
          <w:lang w:val="fr-FR" w:eastAsia="fr-FR" w:bidi="ar"/>
        </w:rPr>
        <w:t>)</w:t>
      </w:r>
    </w:p>
    <w:p w14:paraId="0E3974BB" w14:textId="479FBD59"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775</w:t>
      </w:r>
      <w:r w:rsidRPr="00F73C61">
        <w:rPr>
          <w:rFonts w:eastAsia="Calibri"/>
          <w:b/>
          <w:bCs/>
          <w:color w:val="FF0000"/>
          <w:rtl/>
          <w:lang w:val="fr-FR" w:eastAsia="fr-FR" w:bidi="ar"/>
        </w:rPr>
        <w:t>]</w:t>
      </w:r>
      <w:r w:rsidR="00375A61">
        <w:rPr>
          <w:rFonts w:eastAsia="Calibri" w:hint="cs"/>
          <w:color w:val="FF0000"/>
          <w:rtl/>
          <w:lang w:val="fr-FR" w:eastAsia="fr-FR" w:bidi="ar"/>
        </w:rPr>
        <w:t xml:space="preserve"> </w:t>
      </w:r>
      <w:r w:rsidRPr="00F73C61">
        <w:rPr>
          <w:rFonts w:eastAsia="Calibri"/>
          <w:rtl/>
          <w:lang w:val="fr-FR" w:eastAsia="fr-FR" w:bidi="ar"/>
        </w:rPr>
        <w:t xml:space="preserve">عن عثمان أنه كان يخطب فقال: أما والله قد صحبنا رسول الله </w:t>
      </w:r>
      <w:r w:rsidRPr="00F73C61">
        <w:rPr>
          <w:rFonts w:eastAsia="Calibri"/>
          <w:lang w:val="fr-FR" w:eastAsia="fr-FR" w:bidi="ar"/>
        </w:rPr>
        <w:sym w:font="Abo-thar" w:char="F061"/>
      </w:r>
      <w:r w:rsidRPr="00F73C61">
        <w:rPr>
          <w:rFonts w:eastAsia="Calibri"/>
          <w:rtl/>
          <w:lang w:val="fr-FR" w:eastAsia="fr-FR" w:bidi="ar"/>
        </w:rPr>
        <w:t xml:space="preserve"> في السفر والحضر، وكان يعود مرضانا، ويشيّع جنائزنا ويغدو معنا، ويواسينا بالقليل والكثير</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52"/>
      </w:r>
      <w:r w:rsidRPr="00F73C61">
        <w:rPr>
          <w:rFonts w:eastAsia="Calibri"/>
          <w:position w:val="6"/>
          <w:sz w:val="20"/>
          <w:szCs w:val="20"/>
          <w:rtl/>
          <w:lang w:val="fr-FR" w:eastAsia="fr-FR" w:bidi="ar"/>
        </w:rPr>
        <w:t>)</w:t>
      </w:r>
      <w:r w:rsidRPr="00F73C61">
        <w:rPr>
          <w:rFonts w:eastAsia="Calibri"/>
          <w:rtl/>
          <w:lang w:val="fr-FR" w:eastAsia="fr-FR" w:bidi="ar"/>
        </w:rPr>
        <w:t>.</w:t>
      </w:r>
    </w:p>
    <w:p w14:paraId="4D3FEF77" w14:textId="03C54902"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776</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زيد بن أرقم قال: كان رجل من الأنصار يدخل على رسول الله </w:t>
      </w:r>
      <w:r w:rsidRPr="00F73C61">
        <w:rPr>
          <w:rFonts w:eastAsia="Calibri"/>
          <w:lang w:val="fr-FR" w:eastAsia="fr-FR" w:bidi="ar"/>
        </w:rPr>
        <w:sym w:font="Abo-thar" w:char="F061"/>
      </w:r>
      <w:r w:rsidRPr="00F73C61">
        <w:rPr>
          <w:rFonts w:eastAsia="Calibri"/>
          <w:rtl/>
          <w:lang w:val="fr-FR" w:eastAsia="fr-FR" w:bidi="ar"/>
        </w:rPr>
        <w:t xml:space="preserve">، ويأمنه رسول الله </w:t>
      </w:r>
      <w:r w:rsidRPr="00F73C61">
        <w:rPr>
          <w:rFonts w:eastAsia="Calibri"/>
          <w:lang w:val="fr-FR" w:eastAsia="fr-FR" w:bidi="ar"/>
        </w:rPr>
        <w:sym w:font="Abo-thar" w:char="F061"/>
      </w:r>
      <w:r w:rsidRPr="00F73C61">
        <w:rPr>
          <w:rFonts w:eastAsia="Calibri"/>
          <w:rtl/>
          <w:lang w:val="fr-FR" w:eastAsia="fr-FR" w:bidi="ar"/>
        </w:rPr>
        <w:t xml:space="preserve">، وأن ذلك الرجل عقد له عقدا، فألقاه في بئر، فصرع ذلك النبي </w:t>
      </w:r>
      <w:r w:rsidRPr="00F73C61">
        <w:rPr>
          <w:rFonts w:eastAsia="Calibri"/>
          <w:lang w:val="fr-FR" w:eastAsia="fr-FR" w:bidi="ar"/>
        </w:rPr>
        <w:sym w:font="Abo-thar" w:char="F061"/>
      </w:r>
      <w:r w:rsidRPr="00F73C61">
        <w:rPr>
          <w:rFonts w:eastAsia="Calibri"/>
          <w:rtl/>
          <w:lang w:val="fr-FR" w:eastAsia="fr-FR" w:bidi="ar"/>
        </w:rPr>
        <w:t xml:space="preserve">، فأتاه ملكان يعودانه، فأخبراه أن فلانا عقد له عقدا، وهي في بئر فلان، وقد اصفرّ من شدة عقده، فأرسل رسول الله </w:t>
      </w:r>
      <w:r w:rsidRPr="00F73C61">
        <w:rPr>
          <w:rFonts w:eastAsia="Calibri"/>
          <w:lang w:val="fr-FR" w:eastAsia="fr-FR" w:bidi="ar"/>
        </w:rPr>
        <w:sym w:font="Abo-thar" w:char="F061"/>
      </w:r>
      <w:r w:rsidRPr="00F73C61">
        <w:rPr>
          <w:rFonts w:eastAsia="Calibri"/>
          <w:rtl/>
          <w:lang w:val="fr-FR" w:eastAsia="fr-FR" w:bidi="ar"/>
        </w:rPr>
        <w:t xml:space="preserve"> عليا فاستخرج العقد، فوجد العاقد اصفر، فحل العقد، وقام رسول الله </w:t>
      </w:r>
      <w:r w:rsidRPr="00F73C61">
        <w:rPr>
          <w:rFonts w:eastAsia="Calibri"/>
          <w:lang w:val="fr-FR" w:eastAsia="fr-FR" w:bidi="ar"/>
        </w:rPr>
        <w:sym w:font="Abo-thar" w:char="F061"/>
      </w:r>
      <w:r w:rsidRPr="00F73C61">
        <w:rPr>
          <w:rFonts w:eastAsia="Calibri"/>
          <w:rtl/>
          <w:lang w:val="fr-FR" w:eastAsia="fr-FR" w:bidi="ar"/>
        </w:rPr>
        <w:t xml:space="preserve"> فما ذكر ذلك رسول الله </w:t>
      </w:r>
      <w:r w:rsidRPr="00F73C61">
        <w:rPr>
          <w:rFonts w:eastAsia="Calibri"/>
          <w:lang w:val="fr-FR" w:eastAsia="fr-FR" w:bidi="ar"/>
        </w:rPr>
        <w:sym w:font="Abo-thar" w:char="F061"/>
      </w:r>
      <w:r w:rsidRPr="00F73C61">
        <w:rPr>
          <w:rFonts w:eastAsia="Calibri"/>
          <w:rtl/>
          <w:lang w:val="fr-FR" w:eastAsia="fr-FR" w:bidi="ar"/>
        </w:rPr>
        <w:t>، ولا رآه في وجهه قط، ولم يعاتبه حتى مات</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53"/>
      </w:r>
      <w:r w:rsidRPr="00F73C61">
        <w:rPr>
          <w:rFonts w:eastAsia="Calibri"/>
          <w:position w:val="6"/>
          <w:sz w:val="20"/>
          <w:szCs w:val="20"/>
          <w:rtl/>
          <w:lang w:val="fr-FR" w:eastAsia="fr-FR" w:bidi="ar"/>
        </w:rPr>
        <w:t>)</w:t>
      </w:r>
      <w:r w:rsidRPr="00F73C61">
        <w:rPr>
          <w:rFonts w:eastAsia="Calibri"/>
          <w:rtl/>
          <w:lang w:val="fr-FR" w:eastAsia="fr-FR" w:bidi="ar"/>
        </w:rPr>
        <w:t>.</w:t>
      </w:r>
    </w:p>
    <w:p w14:paraId="28D297A7" w14:textId="6E31C93C" w:rsidR="0043306B" w:rsidRPr="00F73C61" w:rsidRDefault="0043306B"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777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إذا صافحه الرجل لا ينزع يده من يده، حتى يكون الرجل ينزع، وإن استقبله بوجهه لا يصرفه عنه حتى يكون الرجل ينصرف، ولم ير مقدّما ركبتيه بين يدي جليس له(</w:t>
      </w:r>
      <w:r w:rsidRPr="00F73C61">
        <w:rPr>
          <w:rFonts w:ascii="mylotus" w:hAnsi="mylotus"/>
          <w:rtl/>
          <w:lang w:val="fr-FR" w:eastAsia="fr-FR" w:bidi="ar"/>
        </w:rPr>
        <w:footnoteReference w:id="854"/>
      </w:r>
      <w:r w:rsidRPr="00F73C61">
        <w:rPr>
          <w:rtl/>
          <w:lang w:val="fr-FR" w:eastAsia="fr-FR" w:bidi="ar"/>
        </w:rPr>
        <w:t>)</w:t>
      </w:r>
      <w:r w:rsidRPr="00F73C61">
        <w:rPr>
          <w:rFonts w:hint="cs"/>
          <w:rtl/>
          <w:lang w:val="fr-FR" w:eastAsia="fr-FR" w:bidi="ar"/>
        </w:rPr>
        <w:t>.</w:t>
      </w:r>
    </w:p>
    <w:p w14:paraId="321098F7" w14:textId="73176A4C" w:rsidR="00F73C61" w:rsidRPr="00F73C61" w:rsidRDefault="00F73C61" w:rsidP="00F73C61">
      <w:pPr>
        <w:widowControl w:val="0"/>
        <w:tabs>
          <w:tab w:val="left" w:pos="1096"/>
        </w:tabs>
        <w:adjustRightInd w:val="0"/>
        <w:rPr>
          <w:rFonts w:eastAsia="Calibri"/>
          <w:rtl/>
          <w:lang w:val="fr-FR" w:eastAsia="fr-FR" w:bidi="a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778</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عائشة قالت: كان رسول الله </w:t>
      </w:r>
      <w:r w:rsidRPr="00F73C61">
        <w:rPr>
          <w:rFonts w:eastAsia="Calibri"/>
          <w:lang w:val="fr-FR" w:eastAsia="fr-FR" w:bidi="ar"/>
        </w:rPr>
        <w:sym w:font="Abo-thar" w:char="F061"/>
      </w:r>
      <w:r w:rsidRPr="00F73C61">
        <w:rPr>
          <w:rFonts w:eastAsia="Calibri"/>
          <w:rtl/>
          <w:lang w:val="fr-FR" w:eastAsia="fr-FR" w:bidi="ar"/>
        </w:rPr>
        <w:t xml:space="preserve"> يحب الرفق في الأمور كلها</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55"/>
      </w:r>
      <w:r w:rsidRPr="00F73C61">
        <w:rPr>
          <w:rFonts w:eastAsia="Calibri"/>
          <w:position w:val="6"/>
          <w:sz w:val="20"/>
          <w:szCs w:val="20"/>
          <w:rtl/>
          <w:lang w:val="fr-FR" w:eastAsia="fr-FR" w:bidi="ar"/>
        </w:rPr>
        <w:t>)</w:t>
      </w:r>
      <w:r w:rsidRPr="00F73C61">
        <w:rPr>
          <w:rFonts w:eastAsia="Calibri"/>
          <w:rtl/>
          <w:lang w:val="fr-FR" w:eastAsia="fr-FR" w:bidi="ar"/>
        </w:rPr>
        <w:t>.</w:t>
      </w:r>
    </w:p>
    <w:p w14:paraId="41C91785" w14:textId="4B41F235" w:rsidR="00F73C61" w:rsidRPr="00F73C61" w:rsidRDefault="00F73C61" w:rsidP="00F73C61">
      <w:pPr>
        <w:widowControl w:val="0"/>
        <w:tabs>
          <w:tab w:val="left" w:pos="1096"/>
        </w:tabs>
        <w:adjustRightInd w:val="0"/>
        <w:rPr>
          <w:rFonts w:eastAsia="Calibri"/>
          <w:rtl/>
          <w:lang w:val="fr-FR" w:eastAsia="fr-FR"/>
        </w:rPr>
      </w:pPr>
      <w:r w:rsidRPr="00F73C61">
        <w:rPr>
          <w:rFonts w:eastAsia="Calibri"/>
          <w:b/>
          <w:bCs/>
          <w:color w:val="FF0000"/>
          <w:rtl/>
          <w:lang w:val="fr-FR" w:eastAsia="fr-FR" w:bidi="ar"/>
        </w:rPr>
        <w:t xml:space="preserve">[الحديث: </w:t>
      </w:r>
      <w:r w:rsidR="00EE7B2F">
        <w:rPr>
          <w:rFonts w:eastAsia="Calibri"/>
          <w:b/>
          <w:bCs/>
          <w:color w:val="FF0000"/>
          <w:rtl/>
          <w:lang w:val="fr-FR" w:eastAsia="fr-FR" w:bidi="ar"/>
        </w:rPr>
        <w:t>779</w:t>
      </w:r>
      <w:r w:rsidRPr="00F73C61">
        <w:rPr>
          <w:rFonts w:eastAsia="Calibri"/>
          <w:b/>
          <w:bCs/>
          <w:color w:val="FF0000"/>
          <w:rtl/>
          <w:lang w:val="fr-FR" w:eastAsia="fr-FR" w:bidi="ar"/>
        </w:rPr>
        <w:t>]</w:t>
      </w:r>
      <w:r w:rsidRPr="00F73C61">
        <w:rPr>
          <w:rFonts w:eastAsia="Calibri"/>
          <w:color w:val="FF0000"/>
          <w:rtl/>
          <w:lang w:val="fr-FR" w:eastAsia="fr-FR" w:bidi="ar"/>
        </w:rPr>
        <w:t xml:space="preserve"> </w:t>
      </w:r>
      <w:r w:rsidRPr="00F73C61">
        <w:rPr>
          <w:rFonts w:eastAsia="Calibri"/>
          <w:rtl/>
          <w:lang w:val="fr-FR" w:eastAsia="fr-FR" w:bidi="ar"/>
        </w:rPr>
        <w:t xml:space="preserve">عن ابن أبي هالة قال: كان رسول الله </w:t>
      </w:r>
      <w:r w:rsidRPr="00F73C61">
        <w:rPr>
          <w:rFonts w:eastAsia="Calibri"/>
          <w:lang w:val="fr-FR" w:eastAsia="fr-FR" w:bidi="ar"/>
        </w:rPr>
        <w:sym w:font="Abo-thar" w:char="F061"/>
      </w:r>
      <w:r w:rsidRPr="00F73C61">
        <w:rPr>
          <w:rFonts w:eastAsia="Calibri"/>
          <w:rtl/>
          <w:lang w:val="fr-FR" w:eastAsia="fr-FR" w:bidi="ar"/>
        </w:rPr>
        <w:t xml:space="preserve"> دمثا، ليس بالجافي ولا المهين، لا يقوم لغضبه شيء إذا تعرض الحق، حتى ينظر له، وفي رواية لا تغضبه الدنيا، وما كان لها، فإذا تعرّض الحقّ لم يعرف أحدا، ولم يقم لغضبه شيء حتى ينتصر له، ولا يغضب لنفسه، ولا ينتصر لها</w:t>
      </w:r>
      <w:r w:rsidRPr="00F73C61">
        <w:rPr>
          <w:rFonts w:eastAsia="Calibri"/>
          <w:position w:val="6"/>
          <w:sz w:val="20"/>
          <w:szCs w:val="20"/>
          <w:rtl/>
          <w:lang w:val="fr-FR" w:eastAsia="fr-FR" w:bidi="ar"/>
        </w:rPr>
        <w:t>(</w:t>
      </w:r>
      <w:r w:rsidRPr="00F73C61">
        <w:rPr>
          <w:rFonts w:ascii="mylotus" w:eastAsia="Calibri" w:hAnsi="mylotus"/>
          <w:position w:val="6"/>
          <w:sz w:val="20"/>
          <w:szCs w:val="20"/>
          <w:rtl/>
          <w:lang w:val="fr-FR" w:eastAsia="fr-FR" w:bidi="ar"/>
        </w:rPr>
        <w:footnoteReference w:id="856"/>
      </w:r>
      <w:r w:rsidRPr="00F73C61">
        <w:rPr>
          <w:rFonts w:eastAsia="Calibri"/>
          <w:position w:val="6"/>
          <w:sz w:val="20"/>
          <w:szCs w:val="20"/>
          <w:rtl/>
          <w:lang w:val="fr-FR" w:eastAsia="fr-FR" w:bidi="ar"/>
        </w:rPr>
        <w:t>)</w:t>
      </w:r>
      <w:r w:rsidRPr="00F73C61">
        <w:rPr>
          <w:rFonts w:eastAsia="Calibri"/>
          <w:rtl/>
          <w:lang w:val="fr-FR" w:eastAsia="fr-FR" w:bidi="ar"/>
        </w:rPr>
        <w:t>.</w:t>
      </w:r>
    </w:p>
    <w:p w14:paraId="5A981059" w14:textId="5CCF4447" w:rsidR="00F73C61" w:rsidRPr="00F73C61" w:rsidRDefault="00F73C61" w:rsidP="00F73C61">
      <w:pPr>
        <w:widowControl w:val="0"/>
        <w:tabs>
          <w:tab w:val="left" w:pos="1096"/>
        </w:tabs>
        <w:adjustRightInd w:val="0"/>
        <w:textAlignment w:val="baseline"/>
        <w:rPr>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كنت أمشي مع رسول الله </w:t>
      </w:r>
      <w:r w:rsidRPr="00F73C61">
        <w:rPr>
          <w:lang w:val="fr-FR" w:eastAsia="fr-FR" w:bidi="ar"/>
        </w:rPr>
        <w:sym w:font="Abo-thar" w:char="F061"/>
      </w:r>
      <w:r w:rsidRPr="00F73C61">
        <w:rPr>
          <w:rtl/>
          <w:lang w:val="fr-FR" w:eastAsia="fr-FR" w:bidi="ar"/>
        </w:rPr>
        <w:t xml:space="preserve"> وعليه برد نجراني غليظ الحاشية، فأدركه أعرابي فجبذه بردائه جبذة شديدة، قال أنس: حتى نظرت إلى صفحة عنق رسول الله </w:t>
      </w:r>
      <w:r w:rsidRPr="00F73C61">
        <w:rPr>
          <w:lang w:val="fr-FR" w:eastAsia="fr-FR" w:bidi="ar"/>
        </w:rPr>
        <w:sym w:font="Abo-thar" w:char="F061"/>
      </w:r>
      <w:r w:rsidRPr="00F73C61">
        <w:rPr>
          <w:rtl/>
          <w:lang w:val="fr-FR" w:eastAsia="fr-FR" w:bidi="ar"/>
        </w:rPr>
        <w:t xml:space="preserve"> أثرت بها حاشية الثوب، من شدة جبذته، فقال: يا محمد مر لي من مال الله الذي عندك، فالتفت إليه رسول الله </w:t>
      </w:r>
      <w:r w:rsidRPr="00F73C61">
        <w:rPr>
          <w:lang w:val="fr-FR" w:eastAsia="fr-FR" w:bidi="ar"/>
        </w:rPr>
        <w:sym w:font="Abo-thar" w:char="F061"/>
      </w:r>
      <w:r w:rsidRPr="00F73C61">
        <w:rPr>
          <w:rtl/>
          <w:lang w:val="fr-FR" w:eastAsia="fr-FR" w:bidi="ar"/>
        </w:rPr>
        <w:t xml:space="preserve"> فضحك، وأمر له بعطاء)</w:t>
      </w:r>
      <w:r w:rsidRPr="00F73C61">
        <w:rPr>
          <w:position w:val="6"/>
          <w:sz w:val="20"/>
          <w:szCs w:val="20"/>
          <w:rtl/>
          <w:lang w:val="fr-FR" w:eastAsia="fr-FR" w:bidi="ar"/>
        </w:rPr>
        <w:t>(</w:t>
      </w:r>
      <w:r w:rsidRPr="00F73C61">
        <w:rPr>
          <w:position w:val="6"/>
          <w:sz w:val="20"/>
          <w:szCs w:val="20"/>
          <w:rtl/>
          <w:lang w:val="fr-FR" w:eastAsia="fr-FR" w:bidi="ar"/>
        </w:rPr>
        <w:footnoteReference w:id="857"/>
      </w:r>
      <w:r w:rsidRPr="00F73C61">
        <w:rPr>
          <w:position w:val="6"/>
          <w:sz w:val="20"/>
          <w:szCs w:val="20"/>
          <w:rtl/>
          <w:lang w:val="fr-FR" w:eastAsia="fr-FR" w:bidi="ar"/>
        </w:rPr>
        <w:t>)</w:t>
      </w:r>
    </w:p>
    <w:p w14:paraId="16B807AB" w14:textId="0FA1C03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هريرة أن أعرابياً دخل المسجد، ورسول الله </w:t>
      </w:r>
      <w:r w:rsidRPr="00F73C61">
        <w:rPr>
          <w:lang w:val="fr-FR" w:eastAsia="fr-FR" w:bidi="ar"/>
        </w:rPr>
        <w:sym w:font="Abo-thar" w:char="F061"/>
      </w:r>
      <w:r w:rsidRPr="00F73C61">
        <w:rPr>
          <w:rtl/>
          <w:lang w:val="fr-FR" w:eastAsia="fr-FR" w:bidi="ar"/>
        </w:rPr>
        <w:t xml:space="preserve"> جالس، فصلى ركعتين فقال: اللهم ارحمني ومحمدا، ولا ترحم معنا أحدا، فقال رسول الله </w:t>
      </w:r>
      <w:r w:rsidRPr="00F73C61">
        <w:rPr>
          <w:lang w:val="fr-FR" w:eastAsia="fr-FR" w:bidi="ar"/>
        </w:rPr>
        <w:sym w:font="Abo-thar" w:char="F061"/>
      </w:r>
      <w:r w:rsidRPr="00F73C61">
        <w:rPr>
          <w:rtl/>
          <w:lang w:val="fr-FR" w:eastAsia="fr-FR" w:bidi="ar"/>
        </w:rPr>
        <w:t xml:space="preserve">: (لقد تحجّرت واسعا)، ثم لم يلبث أن بال في ناحية المسجد، فأسرع الناس إليه، فنهاهم رسول الله </w:t>
      </w:r>
      <w:r w:rsidRPr="00F73C61">
        <w:rPr>
          <w:lang w:val="fr-FR" w:eastAsia="fr-FR" w:bidi="ar"/>
        </w:rPr>
        <w:sym w:font="Abo-thar" w:char="F061"/>
      </w:r>
      <w:r w:rsidRPr="00F73C61">
        <w:rPr>
          <w:rtl/>
          <w:lang w:val="fr-FR" w:eastAsia="fr-FR" w:bidi="ar"/>
        </w:rPr>
        <w:t xml:space="preserve"> وقال: (تزرموه)، فقضى حاجته، حتى فرغ من بوله وقال: (إنّما بعثتم ميسّرين، ولم تبعثوا معسّرين، علموا، ويسروا، ولا تعسروا، صبّوا عليه سجلا من ماء)، فقال الأعرابي بعد أن فقه: فقام إليّ بأبي وأمي </w:t>
      </w:r>
      <w:r w:rsidRPr="00F73C61">
        <w:rPr>
          <w:lang w:val="fr-FR" w:eastAsia="fr-FR" w:bidi="ar"/>
        </w:rPr>
        <w:sym w:font="Abo-thar" w:char="F061"/>
      </w:r>
      <w:r w:rsidRPr="00F73C61">
        <w:rPr>
          <w:rtl/>
          <w:lang w:val="fr-FR" w:eastAsia="fr-FR" w:bidi="ar"/>
        </w:rPr>
        <w:t>، فلم يؤنّب فقال: إن هذا المسجد لا يبال فيه، إنما بني لذكر الله تعالى وللصلاة</w:t>
      </w:r>
      <w:r w:rsidRPr="00F73C61">
        <w:rPr>
          <w:position w:val="6"/>
          <w:sz w:val="20"/>
          <w:szCs w:val="20"/>
          <w:rtl/>
          <w:lang w:val="fr-FR" w:eastAsia="fr-FR" w:bidi="ar"/>
        </w:rPr>
        <w:t>(</w:t>
      </w:r>
      <w:r w:rsidRPr="00F73C61">
        <w:rPr>
          <w:position w:val="6"/>
          <w:sz w:val="20"/>
          <w:szCs w:val="20"/>
          <w:rtl/>
          <w:lang w:val="fr-FR" w:eastAsia="fr-FR" w:bidi="ar"/>
        </w:rPr>
        <w:footnoteReference w:id="858"/>
      </w:r>
      <w:r w:rsidRPr="00F73C61">
        <w:rPr>
          <w:position w:val="6"/>
          <w:sz w:val="20"/>
          <w:szCs w:val="20"/>
          <w:rtl/>
          <w:lang w:val="fr-FR" w:eastAsia="fr-FR" w:bidi="ar"/>
        </w:rPr>
        <w:t>)</w:t>
      </w:r>
      <w:r w:rsidRPr="00F73C61">
        <w:rPr>
          <w:rtl/>
          <w:lang w:val="fr-FR" w:eastAsia="fr-FR"/>
        </w:rPr>
        <w:t>.</w:t>
      </w:r>
    </w:p>
    <w:p w14:paraId="2D0ADCBA" w14:textId="0D1A9C1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بينا نحن مع رسول الله </w:t>
      </w:r>
      <w:r w:rsidRPr="00F73C61">
        <w:rPr>
          <w:lang w:val="fr-FR" w:eastAsia="fr-FR" w:bidi="ar"/>
        </w:rPr>
        <w:sym w:font="Abo-thar" w:char="F061"/>
      </w:r>
      <w:r w:rsidRPr="00F73C61">
        <w:rPr>
          <w:rtl/>
          <w:lang w:val="fr-FR" w:eastAsia="fr-FR" w:bidi="ar"/>
        </w:rPr>
        <w:t xml:space="preserve"> إذ جاء أعرابي فقام يبول في المسجد، فقال أصحاب رسول الله </w:t>
      </w:r>
      <w:r w:rsidRPr="00F73C61">
        <w:rPr>
          <w:lang w:val="fr-FR" w:eastAsia="fr-FR" w:bidi="ar"/>
        </w:rPr>
        <w:sym w:font="Abo-thar" w:char="F061"/>
      </w:r>
      <w:r w:rsidRPr="00F73C61">
        <w:rPr>
          <w:rtl/>
          <w:lang w:val="fr-FR" w:eastAsia="fr-FR" w:bidi="ar"/>
        </w:rPr>
        <w:t xml:space="preserve">: مه مه، فقال رسول الله </w:t>
      </w:r>
      <w:r w:rsidRPr="00F73C61">
        <w:rPr>
          <w:lang w:val="fr-FR" w:eastAsia="fr-FR" w:bidi="ar"/>
        </w:rPr>
        <w:sym w:font="Abo-thar" w:char="F061"/>
      </w:r>
      <w:r w:rsidRPr="00F73C61">
        <w:rPr>
          <w:rtl/>
          <w:lang w:val="fr-FR" w:eastAsia="fr-FR" w:bidi="ar"/>
        </w:rPr>
        <w:t xml:space="preserve">: (لا تزرموه، إنما بعثتم ميسّرين، ولم تبعثوا معسرين)، فتركوه، حتى بال، ثم إن رسول الله </w:t>
      </w:r>
      <w:r w:rsidRPr="00F73C61">
        <w:rPr>
          <w:lang w:val="fr-FR" w:eastAsia="fr-FR" w:bidi="ar"/>
        </w:rPr>
        <w:sym w:font="Abo-thar" w:char="F061"/>
      </w:r>
      <w:r w:rsidRPr="00F73C61">
        <w:rPr>
          <w:rtl/>
          <w:lang w:val="fr-FR" w:eastAsia="fr-FR" w:bidi="ar"/>
        </w:rPr>
        <w:t xml:space="preserve"> دعاه فقال: (إن هذه المساجد لا تصلح لشيء من هذا البول، والقذر، إنما هي لذكر الله تعالى، وقراءة القرآن، ثم أمر رجلا فجاءه بدلو من ماء فشنّه عليه</w:t>
      </w:r>
      <w:r w:rsidRPr="00F73C61">
        <w:rPr>
          <w:position w:val="6"/>
          <w:sz w:val="20"/>
          <w:szCs w:val="20"/>
          <w:rtl/>
          <w:lang w:val="fr-FR" w:eastAsia="fr-FR" w:bidi="ar"/>
        </w:rPr>
        <w:t>(</w:t>
      </w:r>
      <w:r w:rsidRPr="00F73C61">
        <w:rPr>
          <w:position w:val="6"/>
          <w:sz w:val="20"/>
          <w:szCs w:val="20"/>
          <w:rtl/>
          <w:lang w:val="fr-FR" w:eastAsia="fr-FR" w:bidi="ar"/>
        </w:rPr>
        <w:footnoteReference w:id="859"/>
      </w:r>
      <w:r w:rsidRPr="00F73C61">
        <w:rPr>
          <w:position w:val="6"/>
          <w:sz w:val="20"/>
          <w:szCs w:val="20"/>
          <w:rtl/>
          <w:lang w:val="fr-FR" w:eastAsia="fr-FR" w:bidi="ar"/>
        </w:rPr>
        <w:t>)</w:t>
      </w:r>
      <w:r w:rsidRPr="00F73C61">
        <w:rPr>
          <w:rtl/>
          <w:lang w:val="fr-FR" w:eastAsia="fr-FR" w:bidi="ar"/>
        </w:rPr>
        <w:t>.</w:t>
      </w:r>
    </w:p>
    <w:p w14:paraId="14C2887D" w14:textId="1C589726"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جاء الطفيل بن عمرو الدّوسي إلى رسول الله </w:t>
      </w:r>
      <w:r w:rsidRPr="00F73C61">
        <w:rPr>
          <w:lang w:val="fr-FR" w:eastAsia="fr-FR" w:bidi="ar"/>
        </w:rPr>
        <w:sym w:font="Abo-thar" w:char="F061"/>
      </w:r>
      <w:r w:rsidRPr="00F73C61">
        <w:rPr>
          <w:rtl/>
          <w:lang w:val="fr-FR" w:eastAsia="fr-FR" w:bidi="ar"/>
        </w:rPr>
        <w:t xml:space="preserve">، فقال: يا رسول الله </w:t>
      </w:r>
      <w:r w:rsidRPr="00F73C61">
        <w:rPr>
          <w:rFonts w:hint="cs"/>
          <w:rtl/>
          <w:lang w:val="fr-FR" w:eastAsia="fr-FR" w:bidi="ar"/>
        </w:rPr>
        <w:t>إ</w:t>
      </w:r>
      <w:r w:rsidRPr="00F73C61">
        <w:rPr>
          <w:rtl/>
          <w:lang w:val="fr-FR" w:eastAsia="fr-FR" w:bidi="ar"/>
        </w:rPr>
        <w:t xml:space="preserve">ن دوسا قد عصت وأبت، فادع الله تعالى عليهم، فاستقبل القبلة، فرفع يده فقال الناس: هلكوا اليوم، فقال رسول الله </w:t>
      </w:r>
      <w:r w:rsidRPr="00F73C61">
        <w:rPr>
          <w:lang w:val="fr-FR" w:eastAsia="fr-FR" w:bidi="ar"/>
        </w:rPr>
        <w:sym w:font="Abo-thar" w:char="F061"/>
      </w:r>
      <w:r w:rsidRPr="00F73C61">
        <w:rPr>
          <w:rtl/>
          <w:lang w:val="fr-FR" w:eastAsia="fr-FR" w:bidi="ar"/>
        </w:rPr>
        <w:t>: (اللهم اهد دوسا، وأت بهم جميعا، ثلاثا)</w:t>
      </w:r>
      <w:r w:rsidRPr="00F73C61">
        <w:rPr>
          <w:position w:val="6"/>
          <w:sz w:val="20"/>
          <w:szCs w:val="20"/>
          <w:rtl/>
          <w:lang w:val="fr-FR" w:eastAsia="fr-FR" w:bidi="ar"/>
        </w:rPr>
        <w:t>(</w:t>
      </w:r>
      <w:r w:rsidRPr="00F73C61">
        <w:rPr>
          <w:position w:val="6"/>
          <w:sz w:val="20"/>
          <w:szCs w:val="20"/>
          <w:rtl/>
          <w:lang w:val="fr-FR" w:eastAsia="fr-FR" w:bidi="ar"/>
        </w:rPr>
        <w:footnoteReference w:id="860"/>
      </w:r>
      <w:r w:rsidRPr="00F73C61">
        <w:rPr>
          <w:position w:val="6"/>
          <w:sz w:val="20"/>
          <w:szCs w:val="20"/>
          <w:rtl/>
          <w:lang w:val="fr-FR" w:eastAsia="fr-FR" w:bidi="ar"/>
        </w:rPr>
        <w:t>)</w:t>
      </w:r>
    </w:p>
    <w:p w14:paraId="05FAF0BD" w14:textId="7EDEEF8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جاء أعرابي إلى رسول الله </w:t>
      </w:r>
      <w:r w:rsidRPr="00F73C61">
        <w:rPr>
          <w:lang w:val="fr-FR" w:eastAsia="fr-FR" w:bidi="ar"/>
        </w:rPr>
        <w:sym w:font="Abo-thar" w:char="F061"/>
      </w:r>
      <w:r w:rsidRPr="00F73C61">
        <w:rPr>
          <w:rtl/>
          <w:lang w:val="fr-FR" w:eastAsia="fr-FR" w:bidi="ar"/>
        </w:rPr>
        <w:t xml:space="preserve"> يستعينه في شيء فقال: يا محمد أعطني، فإنك لا تعطيني من مالك، ولا من مال أبيك. فأعطاه شيئاً، ثم قال: (أحسنت إليك؟) قال لا ولا أجملت، فغضب المسلمون، وقاموا إليه، فأشار إليهم أن كفّوا، ثم قام فدخل منزله، ثم أرسل إلى الأعرابي فدعاه إلى البيت، فأعطاه شيئا، فقال: (أرضيت؟) فقال: لا، ثم أعطاه أيضا، فقال: (أرضيت؟) فقال: نعم، نرضى، فقال: (إنك جئتنا، فسألتنا، فأعطيناك، فقلت ما قلت، وفي أنفس المسلمين شيء من ذلك، فإن أحببت فقل بين أيديهم ما قلت بين يدي، حتى يذهب عن صدورهم ما فيها)، قال: نعم، فلما كان الغداة أو العشيّ جاء، فقال رسول الله </w:t>
      </w:r>
      <w:r w:rsidRPr="00F73C61">
        <w:rPr>
          <w:lang w:val="fr-FR" w:eastAsia="fr-FR" w:bidi="ar"/>
        </w:rPr>
        <w:sym w:font="Abo-thar" w:char="F061"/>
      </w:r>
      <w:r w:rsidRPr="00F73C61">
        <w:rPr>
          <w:rtl/>
          <w:lang w:val="fr-FR" w:eastAsia="fr-FR" w:bidi="ar"/>
        </w:rPr>
        <w:t xml:space="preserve">: (إن صاحبكم هذا كان جائعا فسألنا، فأعطيناه، فزعم أنه رضي، أكذلك؟) فقال الأعرابي: (أي نعم، فجزاك الله تعالى عن أهل وعشيرة خيرا) فقال رسول الله </w:t>
      </w:r>
      <w:r w:rsidRPr="00F73C61">
        <w:rPr>
          <w:lang w:val="fr-FR" w:eastAsia="fr-FR" w:bidi="ar"/>
        </w:rPr>
        <w:sym w:font="Abo-thar" w:char="F061"/>
      </w:r>
      <w:r w:rsidRPr="00F73C61">
        <w:rPr>
          <w:rtl/>
          <w:lang w:val="fr-FR" w:eastAsia="fr-FR" w:bidi="ar"/>
        </w:rPr>
        <w:t>: (ألا إن مثلي ومثلكم كمثل رجل كانت له ناقة فشردت عليه، فأتّبعها الناس، فلم يزيدوها إلا نفورا، فناداهم صاحب الناقة: خلّوا بيني وبين ناقتي، فأنا أرفق بها، فتوجه لها صاحبها بين يديها، فأخذ لها من قمام الأرض، فجاءت واستناخت، فشد عليها رحلها، واستوى عليها، وأنا لو تركتكم حين قال الرجل ما قال فقتلتموه دخل النار، فما زلت حتى فعلت ما فعلت)</w:t>
      </w:r>
      <w:r w:rsidRPr="00F73C61">
        <w:rPr>
          <w:position w:val="6"/>
          <w:sz w:val="20"/>
          <w:szCs w:val="20"/>
          <w:rtl/>
          <w:lang w:val="fr-FR" w:eastAsia="fr-FR" w:bidi="ar"/>
        </w:rPr>
        <w:t>(</w:t>
      </w:r>
      <w:r w:rsidRPr="00F73C61">
        <w:rPr>
          <w:position w:val="6"/>
          <w:sz w:val="20"/>
          <w:szCs w:val="20"/>
          <w:rtl/>
          <w:lang w:val="fr-FR" w:eastAsia="fr-FR" w:bidi="ar"/>
        </w:rPr>
        <w:footnoteReference w:id="861"/>
      </w:r>
      <w:r w:rsidRPr="00F73C61">
        <w:rPr>
          <w:position w:val="6"/>
          <w:sz w:val="20"/>
          <w:szCs w:val="20"/>
          <w:rtl/>
          <w:lang w:val="fr-FR" w:eastAsia="fr-FR" w:bidi="ar"/>
        </w:rPr>
        <w:t>)</w:t>
      </w:r>
    </w:p>
    <w:p w14:paraId="06F24786" w14:textId="7967804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يجيب دعوة العبد، ويعود المريض، ويركب الحمار)</w:t>
      </w:r>
      <w:r w:rsidRPr="00F73C61">
        <w:rPr>
          <w:position w:val="6"/>
          <w:sz w:val="20"/>
          <w:szCs w:val="20"/>
          <w:rtl/>
          <w:lang w:val="fr-FR" w:eastAsia="fr-FR" w:bidi="ar"/>
        </w:rPr>
        <w:t>(</w:t>
      </w:r>
      <w:r w:rsidRPr="00F73C61">
        <w:rPr>
          <w:position w:val="6"/>
          <w:sz w:val="20"/>
          <w:szCs w:val="20"/>
          <w:rtl/>
          <w:lang w:val="fr-FR" w:eastAsia="fr-FR" w:bidi="ar"/>
        </w:rPr>
        <w:footnoteReference w:id="862"/>
      </w:r>
      <w:r w:rsidRPr="00F73C61">
        <w:rPr>
          <w:position w:val="6"/>
          <w:sz w:val="20"/>
          <w:szCs w:val="20"/>
          <w:rtl/>
          <w:lang w:val="fr-FR" w:eastAsia="fr-FR" w:bidi="ar"/>
        </w:rPr>
        <w:t>)</w:t>
      </w:r>
    </w:p>
    <w:p w14:paraId="17AE9063" w14:textId="1EFE2BE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عباس، قال: إن أهل مكة سألوا رسول الله </w:t>
      </w:r>
      <w:r w:rsidRPr="00F73C61">
        <w:rPr>
          <w:lang w:val="fr-FR" w:eastAsia="fr-FR" w:bidi="ar"/>
        </w:rPr>
        <w:sym w:font="Abo-thar" w:char="F061"/>
      </w:r>
      <w:r w:rsidRPr="00F73C61">
        <w:rPr>
          <w:rtl/>
          <w:lang w:val="fr-FR" w:eastAsia="fr-FR" w:bidi="ar"/>
        </w:rPr>
        <w:t xml:space="preserve"> أن يجعل لهم الصّفا ذهبا، وأن ينحّي عنهم الجبال فيزرعون، فقيل له: إن شئت أن تستأني بهم، وإن شئت أن نعطيهم الذي سألوا، فإن كفروا أهلكتهم كما أهلكت من كان قبلهم، قال: بل أستأني بهم</w:t>
      </w:r>
      <w:r w:rsidRPr="00F73C61">
        <w:rPr>
          <w:position w:val="6"/>
          <w:sz w:val="20"/>
          <w:szCs w:val="20"/>
          <w:rtl/>
          <w:lang w:val="fr-FR" w:eastAsia="fr-FR" w:bidi="ar"/>
        </w:rPr>
        <w:t>(</w:t>
      </w:r>
      <w:r w:rsidRPr="00F73C61">
        <w:rPr>
          <w:position w:val="6"/>
          <w:sz w:val="20"/>
          <w:szCs w:val="20"/>
          <w:rtl/>
          <w:lang w:val="fr-FR" w:eastAsia="fr-FR" w:bidi="ar"/>
        </w:rPr>
        <w:footnoteReference w:id="863"/>
      </w:r>
      <w:r w:rsidRPr="00F73C61">
        <w:rPr>
          <w:position w:val="6"/>
          <w:sz w:val="20"/>
          <w:szCs w:val="20"/>
          <w:rtl/>
          <w:lang w:val="fr-FR" w:eastAsia="fr-FR" w:bidi="ar"/>
        </w:rPr>
        <w:t>)</w:t>
      </w:r>
      <w:r w:rsidRPr="00F73C61">
        <w:rPr>
          <w:rtl/>
          <w:lang w:val="fr-FR" w:eastAsia="fr-FR" w:bidi="ar"/>
        </w:rPr>
        <w:t>.</w:t>
      </w:r>
    </w:p>
    <w:p w14:paraId="1EE5DBFE" w14:textId="3530AAC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عن أبي هريرة قال: قيل يا رسول الله ادع على المشركين فقال: (لم أبعث لعّانا، وإنما بعثت رحمة)</w:t>
      </w:r>
      <w:r w:rsidRPr="00F73C61">
        <w:rPr>
          <w:position w:val="6"/>
          <w:sz w:val="20"/>
          <w:szCs w:val="20"/>
          <w:rtl/>
          <w:lang w:val="fr-FR" w:eastAsia="fr-FR" w:bidi="ar"/>
        </w:rPr>
        <w:t>(</w:t>
      </w:r>
      <w:r w:rsidRPr="00F73C61">
        <w:rPr>
          <w:position w:val="6"/>
          <w:sz w:val="20"/>
          <w:szCs w:val="20"/>
          <w:rtl/>
          <w:lang w:val="fr-FR" w:eastAsia="fr-FR" w:bidi="ar"/>
        </w:rPr>
        <w:footnoteReference w:id="864"/>
      </w:r>
      <w:r w:rsidRPr="00F73C61">
        <w:rPr>
          <w:position w:val="6"/>
          <w:sz w:val="20"/>
          <w:szCs w:val="20"/>
          <w:rtl/>
          <w:lang w:val="fr-FR" w:eastAsia="fr-FR" w:bidi="ar"/>
        </w:rPr>
        <w:t>)</w:t>
      </w:r>
    </w:p>
    <w:p w14:paraId="73355153" w14:textId="65D207B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زيد بن أسلم مرسلا أن رسول الله </w:t>
      </w:r>
      <w:r w:rsidRPr="00F73C61">
        <w:rPr>
          <w:lang w:val="fr-FR" w:eastAsia="fr-FR" w:bidi="ar"/>
        </w:rPr>
        <w:sym w:font="Abo-thar" w:char="F061"/>
      </w:r>
      <w:r w:rsidRPr="00F73C61">
        <w:rPr>
          <w:rtl/>
          <w:lang w:val="fr-FR" w:eastAsia="fr-FR" w:bidi="ar"/>
        </w:rPr>
        <w:t xml:space="preserve"> مر بقوم يتدافعون حجرا بينهم، وكأنه كره ذلك منهم، فلما جاوزهم رجع إليهم مستفسرا فقال: (ما هذا الحجر) فقالوا: يا رسول الله هذا حجر الأسد، فقال بعض أصحابه: لو نهرتهم يا رسول الله قال: (إنما بعثت ميسّرا، ولم أبعث منفرا)</w:t>
      </w:r>
      <w:r w:rsidRPr="00F73C61">
        <w:rPr>
          <w:position w:val="6"/>
          <w:sz w:val="20"/>
          <w:szCs w:val="20"/>
          <w:rtl/>
          <w:lang w:val="fr-FR" w:eastAsia="fr-FR" w:bidi="ar"/>
        </w:rPr>
        <w:t>(</w:t>
      </w:r>
      <w:r w:rsidRPr="00F73C61">
        <w:rPr>
          <w:position w:val="6"/>
          <w:sz w:val="20"/>
          <w:szCs w:val="20"/>
          <w:rtl/>
          <w:lang w:val="fr-FR" w:eastAsia="fr-FR" w:bidi="ar"/>
        </w:rPr>
        <w:footnoteReference w:id="865"/>
      </w:r>
      <w:r w:rsidRPr="00F73C61">
        <w:rPr>
          <w:position w:val="6"/>
          <w:sz w:val="20"/>
          <w:szCs w:val="20"/>
          <w:rtl/>
          <w:lang w:val="fr-FR" w:eastAsia="fr-FR" w:bidi="ar"/>
        </w:rPr>
        <w:t>)</w:t>
      </w:r>
    </w:p>
    <w:p w14:paraId="5F7DC3E1" w14:textId="496E633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789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تمّام بن العباس قال: كان رسول الله </w:t>
      </w:r>
      <w:r w:rsidRPr="00F73C61">
        <w:rPr>
          <w:lang w:val="fr-FR" w:eastAsia="fr-FR" w:bidi="ar"/>
        </w:rPr>
        <w:sym w:font="Abo-thar" w:char="F061"/>
      </w:r>
      <w:r w:rsidRPr="00F73C61">
        <w:rPr>
          <w:rtl/>
          <w:lang w:val="fr-FR" w:eastAsia="fr-FR" w:bidi="ar"/>
        </w:rPr>
        <w:t xml:space="preserve"> يصفّ عبد الله وعبيد الله وكثيرا أبناء العباس، ويقول: (من سبق إليّ فله كذا وكذا وقال فيستبقون إليه، فيقعون على ظهره وصدره فيقبّلهم ويلتزمهم)</w:t>
      </w:r>
      <w:r w:rsidRPr="00F73C61">
        <w:rPr>
          <w:position w:val="6"/>
          <w:sz w:val="20"/>
          <w:szCs w:val="20"/>
          <w:rtl/>
          <w:lang w:val="fr-FR" w:eastAsia="fr-FR" w:bidi="ar"/>
        </w:rPr>
        <w:t>(</w:t>
      </w:r>
      <w:r w:rsidRPr="00F73C61">
        <w:rPr>
          <w:position w:val="6"/>
          <w:sz w:val="20"/>
          <w:szCs w:val="20"/>
          <w:rtl/>
          <w:lang w:val="fr-FR" w:eastAsia="fr-FR" w:bidi="ar"/>
        </w:rPr>
        <w:footnoteReference w:id="866"/>
      </w:r>
      <w:r w:rsidRPr="00F73C61">
        <w:rPr>
          <w:position w:val="6"/>
          <w:sz w:val="20"/>
          <w:szCs w:val="20"/>
          <w:rtl/>
          <w:lang w:val="fr-FR" w:eastAsia="fr-FR" w:bidi="ar"/>
        </w:rPr>
        <w:t>)</w:t>
      </w:r>
    </w:p>
    <w:p w14:paraId="76D069C6" w14:textId="0A7D502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ما كان أحد أحسن خلقا من رسول الله </w:t>
      </w:r>
      <w:r w:rsidRPr="00F73C61">
        <w:rPr>
          <w:lang w:val="fr-FR" w:eastAsia="fr-FR" w:bidi="ar"/>
        </w:rPr>
        <w:sym w:font="Abo-thar" w:char="F061"/>
      </w:r>
      <w:r w:rsidRPr="00F73C61">
        <w:rPr>
          <w:rtl/>
          <w:lang w:val="fr-FR" w:eastAsia="fr-FR" w:bidi="ar"/>
        </w:rPr>
        <w:t xml:space="preserve">، ما دعاه أحد من أصحابه، ولا من أهل بيته إلا قال: لبّيك، فلذلك أنزل الله تعالى: </w:t>
      </w:r>
      <w:r w:rsidR="002327D1">
        <w:rPr>
          <w:rtl/>
          <w:lang w:val="fr-FR" w:eastAsia="fr-FR" w:bidi="ar"/>
        </w:rPr>
        <w:t>﴿</w:t>
      </w:r>
      <w:r w:rsidRPr="00F73C61">
        <w:rPr>
          <w:rtl/>
          <w:lang w:val="fr-FR" w:eastAsia="fr-FR" w:bidi="ar"/>
        </w:rPr>
        <w:t>وَإِنَّكَ لَعَلَى خُلُقٍ عَظِيمٍ</w:t>
      </w:r>
      <w:r w:rsidR="002327D1">
        <w:rPr>
          <w:rtl/>
          <w:lang w:val="fr-FR" w:eastAsia="fr-FR" w:bidi="ar"/>
        </w:rPr>
        <w:t>﴾</w:t>
      </w:r>
      <w:r w:rsidRPr="00F73C61">
        <w:rPr>
          <w:rtl/>
          <w:lang w:val="fr-FR" w:eastAsia="fr-FR" w:bidi="ar"/>
        </w:rPr>
        <w:t xml:space="preserve"> [القلم: 4])</w:t>
      </w:r>
      <w:r w:rsidRPr="00F73C61">
        <w:rPr>
          <w:position w:val="6"/>
          <w:sz w:val="20"/>
          <w:szCs w:val="20"/>
          <w:rtl/>
          <w:lang w:val="fr-FR" w:eastAsia="fr-FR" w:bidi="ar"/>
        </w:rPr>
        <w:t>(</w:t>
      </w:r>
      <w:r w:rsidRPr="00F73C61">
        <w:rPr>
          <w:position w:val="6"/>
          <w:sz w:val="20"/>
          <w:szCs w:val="20"/>
          <w:rtl/>
          <w:lang w:val="fr-FR" w:eastAsia="fr-FR" w:bidi="ar"/>
        </w:rPr>
        <w:footnoteReference w:id="867"/>
      </w:r>
      <w:r w:rsidRPr="00F73C61">
        <w:rPr>
          <w:position w:val="6"/>
          <w:sz w:val="20"/>
          <w:szCs w:val="20"/>
          <w:rtl/>
          <w:lang w:val="fr-FR" w:eastAsia="fr-FR" w:bidi="ar"/>
        </w:rPr>
        <w:t>)</w:t>
      </w:r>
    </w:p>
    <w:p w14:paraId="3476C55F" w14:textId="31DB439E" w:rsidR="00F73C61" w:rsidRPr="00F73C61" w:rsidRDefault="00F73C61" w:rsidP="00F73C61">
      <w:pPr>
        <w:widowControl w:val="0"/>
        <w:tabs>
          <w:tab w:val="left" w:pos="1096"/>
        </w:tabs>
        <w:adjustRightInd w:val="0"/>
        <w:textAlignment w:val="baseline"/>
        <w:rPr>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إذا فقد رجلا من أصحابه ثلاثة أيام سأل عنه، فإن كان غائبا دعا له، وإن كان شاهدا زاره، وإن كان مريضا عاده</w:t>
      </w:r>
      <w:r w:rsidRPr="00F73C61">
        <w:rPr>
          <w:position w:val="6"/>
          <w:sz w:val="20"/>
          <w:szCs w:val="20"/>
          <w:rtl/>
          <w:lang w:val="fr-FR" w:eastAsia="fr-FR" w:bidi="ar"/>
        </w:rPr>
        <w:t>(</w:t>
      </w:r>
      <w:r w:rsidRPr="00F73C61">
        <w:rPr>
          <w:position w:val="6"/>
          <w:sz w:val="20"/>
          <w:szCs w:val="20"/>
          <w:rtl/>
          <w:lang w:val="fr-FR" w:eastAsia="fr-FR" w:bidi="ar"/>
        </w:rPr>
        <w:footnoteReference w:id="868"/>
      </w:r>
      <w:r w:rsidRPr="00F73C61">
        <w:rPr>
          <w:position w:val="6"/>
          <w:sz w:val="20"/>
          <w:szCs w:val="20"/>
          <w:rtl/>
          <w:lang w:val="fr-FR" w:eastAsia="fr-FR" w:bidi="ar"/>
        </w:rPr>
        <w:t>)</w:t>
      </w:r>
      <w:r w:rsidRPr="00F73C61">
        <w:rPr>
          <w:rtl/>
          <w:lang w:val="fr-FR" w:eastAsia="fr-FR" w:bidi="ar"/>
        </w:rPr>
        <w:t>.</w:t>
      </w:r>
    </w:p>
    <w:p w14:paraId="4B7E8B7A" w14:textId="65EF7CB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أن رسول الله </w:t>
      </w:r>
      <w:r w:rsidRPr="00F73C61">
        <w:rPr>
          <w:lang w:val="fr-FR" w:eastAsia="fr-FR" w:bidi="ar"/>
        </w:rPr>
        <w:sym w:font="Abo-thar" w:char="F061"/>
      </w:r>
      <w:r w:rsidRPr="00F73C61">
        <w:rPr>
          <w:rtl/>
          <w:lang w:val="fr-FR" w:eastAsia="fr-FR" w:bidi="ar"/>
        </w:rPr>
        <w:t xml:space="preserve"> بعثه في حاجة، قال: فرأيت صبيانا فقعدت معهم، فجاء رسول الله </w:t>
      </w:r>
      <w:r w:rsidRPr="00F73C61">
        <w:rPr>
          <w:lang w:val="fr-FR" w:eastAsia="fr-FR" w:bidi="ar"/>
        </w:rPr>
        <w:sym w:font="Abo-thar" w:char="F061"/>
      </w:r>
      <w:r w:rsidRPr="00F73C61">
        <w:rPr>
          <w:rtl/>
          <w:lang w:val="fr-FR" w:eastAsia="fr-FR" w:bidi="ar"/>
        </w:rPr>
        <w:t xml:space="preserve"> على الصبيان</w:t>
      </w:r>
      <w:r w:rsidRPr="00F73C61">
        <w:rPr>
          <w:position w:val="6"/>
          <w:sz w:val="20"/>
          <w:szCs w:val="20"/>
          <w:rtl/>
          <w:lang w:val="fr-FR" w:eastAsia="fr-FR" w:bidi="ar"/>
        </w:rPr>
        <w:t>(</w:t>
      </w:r>
      <w:r w:rsidRPr="00F73C61">
        <w:rPr>
          <w:position w:val="6"/>
          <w:sz w:val="20"/>
          <w:szCs w:val="20"/>
          <w:rtl/>
          <w:lang w:val="fr-FR" w:eastAsia="fr-FR" w:bidi="ar"/>
        </w:rPr>
        <w:footnoteReference w:id="869"/>
      </w:r>
      <w:r w:rsidRPr="00F73C61">
        <w:rPr>
          <w:position w:val="6"/>
          <w:sz w:val="20"/>
          <w:szCs w:val="20"/>
          <w:rtl/>
          <w:lang w:val="fr-FR" w:eastAsia="fr-FR" w:bidi="ar"/>
        </w:rPr>
        <w:t>)</w:t>
      </w:r>
      <w:r w:rsidRPr="00F73C61">
        <w:rPr>
          <w:rtl/>
          <w:lang w:val="fr-FR" w:eastAsia="fr-FR" w:bidi="ar"/>
        </w:rPr>
        <w:t>.</w:t>
      </w:r>
    </w:p>
    <w:p w14:paraId="50B9A97A" w14:textId="6FB3095F"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زيد بن ثابت قال: كنت جار النبي </w:t>
      </w:r>
      <w:r w:rsidRPr="00F73C61">
        <w:rPr>
          <w:lang w:val="fr-FR" w:eastAsia="fr-FR" w:bidi="ar"/>
        </w:rPr>
        <w:sym w:font="Abo-thar" w:char="F061"/>
      </w:r>
      <w:r w:rsidRPr="00F73C61">
        <w:rPr>
          <w:rtl/>
          <w:lang w:val="fr-FR" w:eastAsia="fr-FR" w:bidi="ar"/>
        </w:rPr>
        <w:t>، وكنا إذا ذكرنا الدنيا ذكرها معنا، وإذا ذكرنا الآخرة ذكرها معنا، وإذا ذكرنا الطعام ذكره معنا</w:t>
      </w:r>
      <w:r w:rsidRPr="00F73C61">
        <w:rPr>
          <w:position w:val="6"/>
          <w:sz w:val="20"/>
          <w:szCs w:val="20"/>
          <w:rtl/>
          <w:lang w:val="fr-FR" w:eastAsia="fr-FR" w:bidi="ar"/>
        </w:rPr>
        <w:t>(</w:t>
      </w:r>
      <w:r w:rsidRPr="00F73C61">
        <w:rPr>
          <w:position w:val="6"/>
          <w:sz w:val="20"/>
          <w:szCs w:val="20"/>
          <w:rtl/>
          <w:lang w:val="fr-FR" w:eastAsia="fr-FR" w:bidi="ar"/>
        </w:rPr>
        <w:footnoteReference w:id="870"/>
      </w:r>
      <w:r w:rsidRPr="00F73C61">
        <w:rPr>
          <w:position w:val="6"/>
          <w:sz w:val="20"/>
          <w:szCs w:val="20"/>
          <w:rtl/>
          <w:lang w:val="fr-FR" w:eastAsia="fr-FR" w:bidi="ar"/>
        </w:rPr>
        <w:t>)</w:t>
      </w:r>
      <w:r w:rsidRPr="00F73C61">
        <w:rPr>
          <w:rtl/>
          <w:lang w:val="fr-FR" w:eastAsia="fr-FR" w:bidi="ar"/>
        </w:rPr>
        <w:t>.</w:t>
      </w:r>
    </w:p>
    <w:p w14:paraId="7DA78535" w14:textId="1301AB2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أسماء بنت أبي بكر أن أبا بكر قال: يا رسول الله- لمّا أراد حجّة الوداع- عندي بعير نحمل عليه زادنا، فقال رسول الله </w:t>
      </w:r>
      <w:r w:rsidRPr="00F73C61">
        <w:rPr>
          <w:lang w:val="fr-FR" w:eastAsia="fr-FR" w:bidi="ar"/>
        </w:rPr>
        <w:sym w:font="Abo-thar" w:char="F061"/>
      </w:r>
      <w:r w:rsidRPr="00F73C61">
        <w:rPr>
          <w:rtl/>
          <w:lang w:val="fr-FR" w:eastAsia="fr-FR" w:bidi="ar"/>
        </w:rPr>
        <w:t xml:space="preserve">: فذاك إذن، فكانت زاملة رسول الله </w:t>
      </w:r>
      <w:r w:rsidRPr="00F73C61">
        <w:rPr>
          <w:lang w:val="fr-FR" w:eastAsia="fr-FR" w:bidi="ar"/>
        </w:rPr>
        <w:sym w:font="Abo-thar" w:char="F061"/>
      </w:r>
      <w:r w:rsidRPr="00F73C61">
        <w:rPr>
          <w:rtl/>
          <w:lang w:val="fr-FR" w:eastAsia="fr-FR" w:bidi="ar"/>
        </w:rPr>
        <w:t xml:space="preserve"> وزاملة أبي بكر واحدة، وأمر رسول الله </w:t>
      </w:r>
      <w:r w:rsidRPr="00F73C61">
        <w:rPr>
          <w:lang w:val="fr-FR" w:eastAsia="fr-FR" w:bidi="ar"/>
        </w:rPr>
        <w:sym w:font="Abo-thar" w:char="F061"/>
      </w:r>
      <w:r w:rsidRPr="00F73C61">
        <w:rPr>
          <w:rtl/>
          <w:lang w:val="fr-FR" w:eastAsia="fr-FR" w:bidi="ar"/>
        </w:rPr>
        <w:t xml:space="preserve"> بزاد دقيق وسويق، فجعل على بعير أبي بكر، وأعطاه أبو بكر لغلام له. فنام الغلام في بعض الطريق فذهب البعير، فلما نزل رسول الله </w:t>
      </w:r>
      <w:r w:rsidRPr="00F73C61">
        <w:rPr>
          <w:lang w:val="fr-FR" w:eastAsia="fr-FR" w:bidi="ar"/>
        </w:rPr>
        <w:sym w:font="Abo-thar" w:char="F061"/>
      </w:r>
      <w:r w:rsidRPr="00F73C61">
        <w:rPr>
          <w:rtl/>
          <w:lang w:val="fr-FR" w:eastAsia="fr-FR" w:bidi="ar"/>
        </w:rPr>
        <w:t xml:space="preserve"> جاء الغلام، وليس معه شيء، فقال له أبو بكر أين البعير؟ فقال: ضل، فقام إليه يضربه، ويقول: بعير واحد ضل منك لو لم يكن إلا أنا لهان الأمر، ولكن رسول الله </w:t>
      </w:r>
      <w:r w:rsidRPr="00F73C61">
        <w:rPr>
          <w:lang w:val="fr-FR" w:eastAsia="fr-FR" w:bidi="ar"/>
        </w:rPr>
        <w:sym w:font="Abo-thar" w:char="F061"/>
      </w:r>
      <w:r w:rsidRPr="00F73C61">
        <w:rPr>
          <w:rtl/>
          <w:lang w:val="fr-FR" w:eastAsia="fr-FR" w:bidi="ar"/>
        </w:rPr>
        <w:t xml:space="preserve"> وأهله، فجعل رسول الله </w:t>
      </w:r>
      <w:r w:rsidRPr="00F73C61">
        <w:rPr>
          <w:lang w:val="fr-FR" w:eastAsia="fr-FR" w:bidi="ar"/>
        </w:rPr>
        <w:sym w:font="Abo-thar" w:char="F061"/>
      </w:r>
      <w:r w:rsidRPr="00F73C61">
        <w:rPr>
          <w:rtl/>
          <w:lang w:val="fr-FR" w:eastAsia="fr-FR" w:bidi="ar"/>
        </w:rPr>
        <w:t xml:space="preserve"> يبتسم، ويقول: ألا ترون إلى هذا المحرم وما يصنع؟ فحمل جماعة جفنة من حيس وأقبلوا بها إلى رسول الله </w:t>
      </w:r>
      <w:r w:rsidRPr="00F73C61">
        <w:rPr>
          <w:lang w:val="fr-FR" w:eastAsia="fr-FR" w:bidi="ar"/>
        </w:rPr>
        <w:sym w:font="Abo-thar" w:char="F061"/>
      </w:r>
      <w:r w:rsidRPr="00F73C61">
        <w:rPr>
          <w:rtl/>
          <w:lang w:val="fr-FR" w:eastAsia="fr-FR" w:bidi="ar"/>
        </w:rPr>
        <w:t xml:space="preserve"> حتى وضعوها بين يديه، فجعل يقول: يا أبا بكر هلمّ، فقد جاءك الله تعالى بغذاء طيب، وجعل أبو بكر يغتاظ على الغلام، فقال رسول الله </w:t>
      </w:r>
      <w:r w:rsidRPr="00F73C61">
        <w:rPr>
          <w:lang w:val="fr-FR" w:eastAsia="fr-FR" w:bidi="ar"/>
        </w:rPr>
        <w:sym w:font="Abo-thar" w:char="F061"/>
      </w:r>
      <w:r w:rsidRPr="00F73C61">
        <w:rPr>
          <w:rtl/>
          <w:lang w:val="fr-FR" w:eastAsia="fr-FR" w:bidi="ar"/>
        </w:rPr>
        <w:t xml:space="preserve">: (هوّن عليك، فإن الأمر ليس عليك، ولا إلينا معك، قد كان الغلام حريصا أن لا يضل بعيره، وهذا خلف مما كان معه)، فأكل رسول الله </w:t>
      </w:r>
      <w:r w:rsidRPr="00F73C61">
        <w:rPr>
          <w:lang w:val="fr-FR" w:eastAsia="fr-FR" w:bidi="ar"/>
        </w:rPr>
        <w:sym w:font="Abo-thar" w:char="F061"/>
      </w:r>
      <w:r w:rsidRPr="00F73C61">
        <w:rPr>
          <w:rtl/>
          <w:lang w:val="fr-FR" w:eastAsia="fr-FR" w:bidi="ar"/>
        </w:rPr>
        <w:t xml:space="preserve"> وأهله، ومن كان معه وكل من كان يأكل مع رسول الله </w:t>
      </w:r>
      <w:r w:rsidRPr="00F73C61">
        <w:rPr>
          <w:lang w:val="fr-FR" w:eastAsia="fr-FR" w:bidi="ar"/>
        </w:rPr>
        <w:sym w:font="Abo-thar" w:char="F061"/>
      </w:r>
      <w:r w:rsidRPr="00F73C61">
        <w:rPr>
          <w:rtl/>
          <w:lang w:val="fr-FR" w:eastAsia="fr-FR" w:bidi="ar"/>
        </w:rPr>
        <w:t xml:space="preserve"> حتى شبعوا</w:t>
      </w:r>
      <w:r w:rsidRPr="00F73C61">
        <w:rPr>
          <w:position w:val="6"/>
          <w:sz w:val="20"/>
          <w:szCs w:val="20"/>
          <w:rtl/>
          <w:lang w:val="fr-FR" w:eastAsia="fr-FR" w:bidi="ar"/>
        </w:rPr>
        <w:t>(</w:t>
      </w:r>
      <w:r w:rsidRPr="00F73C61">
        <w:rPr>
          <w:position w:val="6"/>
          <w:sz w:val="20"/>
          <w:szCs w:val="20"/>
          <w:rtl/>
          <w:lang w:val="fr-FR" w:eastAsia="fr-FR" w:bidi="ar"/>
        </w:rPr>
        <w:footnoteReference w:id="871"/>
      </w:r>
      <w:r w:rsidRPr="00F73C61">
        <w:rPr>
          <w:position w:val="6"/>
          <w:sz w:val="20"/>
          <w:szCs w:val="20"/>
          <w:rtl/>
          <w:lang w:val="fr-FR" w:eastAsia="fr-FR" w:bidi="ar"/>
        </w:rPr>
        <w:t>)</w:t>
      </w:r>
      <w:r w:rsidRPr="00F73C61">
        <w:rPr>
          <w:rtl/>
          <w:lang w:val="fr-FR" w:eastAsia="fr-FR" w:bidi="ar"/>
        </w:rPr>
        <w:t>.</w:t>
      </w:r>
    </w:p>
    <w:p w14:paraId="1EAE44EE" w14:textId="562A80F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روي أن رسول الله </w:t>
      </w:r>
      <w:r w:rsidRPr="00F73C61">
        <w:rPr>
          <w:lang w:val="fr-FR" w:eastAsia="fr-FR" w:bidi="ar"/>
        </w:rPr>
        <w:sym w:font="Abo-thar" w:char="F061"/>
      </w:r>
      <w:r w:rsidRPr="00F73C61">
        <w:rPr>
          <w:rtl/>
          <w:lang w:val="fr-FR" w:eastAsia="fr-FR" w:bidi="ar"/>
        </w:rPr>
        <w:t xml:space="preserve"> كان في سفر، وأمر أصحابه بإصلاح شاة، فقال رجل: يا رسول الله على ذبحها، وقال آخر: يا رسول الله عليّ سلخها، وقال آخر: يا رسول الله عليّ طبخها، فقال رسول الله </w:t>
      </w:r>
      <w:r w:rsidRPr="00F73C61">
        <w:rPr>
          <w:lang w:val="fr-FR" w:eastAsia="fr-FR" w:bidi="ar"/>
        </w:rPr>
        <w:sym w:font="Abo-thar" w:char="F061"/>
      </w:r>
      <w:r w:rsidRPr="00F73C61">
        <w:rPr>
          <w:rtl/>
          <w:lang w:val="fr-FR" w:eastAsia="fr-FR" w:bidi="ar"/>
        </w:rPr>
        <w:t>: (وعليّ جمع الحطب) فقالوا يا رسول الله: نكفيك العمل، فقال: (قد علمت أنكم تكفوني، ولكن أكره أن أتميز عليكم، وأن الله تعالى يكره من عبده أن يراه متميزا بين أصحابه)</w:t>
      </w:r>
      <w:r w:rsidRPr="00F73C61">
        <w:rPr>
          <w:position w:val="6"/>
          <w:sz w:val="20"/>
          <w:szCs w:val="20"/>
          <w:rtl/>
          <w:lang w:val="fr-FR" w:eastAsia="fr-FR" w:bidi="ar"/>
        </w:rPr>
        <w:t>(</w:t>
      </w:r>
      <w:r w:rsidRPr="00F73C61">
        <w:rPr>
          <w:position w:val="6"/>
          <w:sz w:val="20"/>
          <w:szCs w:val="20"/>
          <w:rtl/>
          <w:lang w:val="fr-FR" w:eastAsia="fr-FR" w:bidi="ar"/>
        </w:rPr>
        <w:footnoteReference w:id="872"/>
      </w:r>
      <w:r w:rsidRPr="00F73C61">
        <w:rPr>
          <w:position w:val="6"/>
          <w:sz w:val="20"/>
          <w:szCs w:val="20"/>
          <w:rtl/>
          <w:lang w:val="fr-FR" w:eastAsia="fr-FR" w:bidi="ar"/>
        </w:rPr>
        <w:t>)</w:t>
      </w:r>
    </w:p>
    <w:p w14:paraId="1E972FE9" w14:textId="5224792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عباس أن رسول الله </w:t>
      </w:r>
      <w:r w:rsidRPr="00F73C61">
        <w:rPr>
          <w:lang w:val="fr-FR" w:eastAsia="fr-FR" w:bidi="ar"/>
        </w:rPr>
        <w:sym w:font="Abo-thar" w:char="F061"/>
      </w:r>
      <w:r w:rsidRPr="00F73C61">
        <w:rPr>
          <w:rtl/>
          <w:lang w:val="fr-FR" w:eastAsia="fr-FR" w:bidi="ar"/>
        </w:rPr>
        <w:t xml:space="preserve"> قال لأشج عبد القيس: (إنّ فيك لخصلتين يحبّهما الله تعالى ورسوله: الحلم والأناة)، قال: يا رسول الله قديما كان أو حديثا؟ قال: (قديما)، قال: الحمد لله الذي جبلني على جبلّتين يحبّهما الله تعالى)</w:t>
      </w:r>
      <w:r w:rsidRPr="00F73C61">
        <w:rPr>
          <w:position w:val="6"/>
          <w:sz w:val="20"/>
          <w:szCs w:val="20"/>
          <w:rtl/>
          <w:lang w:val="fr-FR" w:eastAsia="fr-FR" w:bidi="ar"/>
        </w:rPr>
        <w:t>(</w:t>
      </w:r>
      <w:r w:rsidRPr="00F73C61">
        <w:rPr>
          <w:position w:val="6"/>
          <w:sz w:val="20"/>
          <w:szCs w:val="20"/>
          <w:rtl/>
          <w:lang w:val="fr-FR" w:eastAsia="fr-FR" w:bidi="ar"/>
        </w:rPr>
        <w:footnoteReference w:id="873"/>
      </w:r>
      <w:r w:rsidRPr="00F73C61">
        <w:rPr>
          <w:position w:val="6"/>
          <w:sz w:val="20"/>
          <w:szCs w:val="20"/>
          <w:rtl/>
          <w:lang w:val="fr-FR" w:eastAsia="fr-FR" w:bidi="ar"/>
        </w:rPr>
        <w:t>)</w:t>
      </w:r>
    </w:p>
    <w:p w14:paraId="2915C221" w14:textId="4DE1AFF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كان </w:t>
      </w:r>
      <w:r w:rsidRPr="00F73C61">
        <w:rPr>
          <w:lang w:val="fr-FR" w:eastAsia="fr-FR" w:bidi="ar"/>
        </w:rPr>
        <w:sym w:font="Abo-thar" w:char="F061"/>
      </w:r>
      <w:r w:rsidRPr="00F73C61">
        <w:rPr>
          <w:rtl/>
          <w:lang w:val="fr-FR" w:eastAsia="fr-FR" w:bidi="ar"/>
        </w:rPr>
        <w:t xml:space="preserve"> يقول: (اللهم كما حسّنت خلقي فحسّن خلقي)</w:t>
      </w:r>
      <w:r w:rsidRPr="00F73C61">
        <w:rPr>
          <w:position w:val="6"/>
          <w:sz w:val="20"/>
          <w:szCs w:val="20"/>
          <w:rtl/>
          <w:lang w:val="fr-FR" w:eastAsia="fr-FR" w:bidi="ar"/>
        </w:rPr>
        <w:t>(</w:t>
      </w:r>
      <w:r w:rsidRPr="00F73C61">
        <w:rPr>
          <w:position w:val="6"/>
          <w:sz w:val="20"/>
          <w:szCs w:val="20"/>
          <w:rtl/>
          <w:lang w:val="fr-FR" w:eastAsia="fr-FR" w:bidi="ar"/>
        </w:rPr>
        <w:footnoteReference w:id="874"/>
      </w:r>
      <w:r w:rsidRPr="00F73C61">
        <w:rPr>
          <w:position w:val="6"/>
          <w:sz w:val="20"/>
          <w:szCs w:val="20"/>
          <w:rtl/>
          <w:lang w:val="fr-FR" w:eastAsia="fr-FR" w:bidi="ar"/>
        </w:rPr>
        <w:t>)</w:t>
      </w:r>
      <w:r w:rsidRPr="00F73C61">
        <w:rPr>
          <w:rtl/>
          <w:lang w:val="fr-FR" w:eastAsia="fr-FR" w:bidi="ar"/>
        </w:rPr>
        <w:t xml:space="preserve"> </w:t>
      </w:r>
    </w:p>
    <w:p w14:paraId="42C54694" w14:textId="1D04FEA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كان </w:t>
      </w:r>
      <w:r w:rsidRPr="00F73C61">
        <w:rPr>
          <w:lang w:val="fr-FR" w:eastAsia="fr-FR" w:bidi="ar"/>
        </w:rPr>
        <w:sym w:font="Abo-thar" w:char="F061"/>
      </w:r>
      <w:r w:rsidRPr="00F73C61">
        <w:rPr>
          <w:rtl/>
          <w:lang w:val="fr-FR" w:eastAsia="fr-FR" w:bidi="ar"/>
        </w:rPr>
        <w:t xml:space="preserve"> يقول في دعاء الافتتاح: (واهدني لأحسن الأخلاق، إنه لا يهدي لأحسنها إلا أنت)</w:t>
      </w:r>
      <w:r w:rsidRPr="00F73C61">
        <w:rPr>
          <w:position w:val="6"/>
          <w:sz w:val="20"/>
          <w:szCs w:val="20"/>
          <w:rtl/>
          <w:lang w:val="fr-FR" w:eastAsia="fr-FR" w:bidi="ar"/>
        </w:rPr>
        <w:t>(</w:t>
      </w:r>
      <w:r w:rsidRPr="00F73C61">
        <w:rPr>
          <w:position w:val="6"/>
          <w:sz w:val="20"/>
          <w:szCs w:val="20"/>
          <w:rtl/>
          <w:lang w:val="fr-FR" w:eastAsia="fr-FR" w:bidi="ar"/>
        </w:rPr>
        <w:footnoteReference w:id="875"/>
      </w:r>
      <w:r w:rsidRPr="00F73C61">
        <w:rPr>
          <w:position w:val="6"/>
          <w:sz w:val="20"/>
          <w:szCs w:val="20"/>
          <w:rtl/>
          <w:lang w:val="fr-FR" w:eastAsia="fr-FR" w:bidi="ar"/>
        </w:rPr>
        <w:t>)</w:t>
      </w:r>
    </w:p>
    <w:p w14:paraId="25316665" w14:textId="13FE1F1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799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قتادة قال: (طهر الله تعالى رسوله </w:t>
      </w:r>
      <w:r w:rsidRPr="00F73C61">
        <w:rPr>
          <w:lang w:val="fr-FR" w:eastAsia="fr-FR" w:bidi="ar"/>
        </w:rPr>
        <w:sym w:font="Abo-thar" w:char="F061"/>
      </w:r>
      <w:r w:rsidRPr="00F73C61">
        <w:rPr>
          <w:rtl/>
          <w:lang w:val="fr-FR" w:eastAsia="fr-FR" w:bidi="ar"/>
        </w:rPr>
        <w:t xml:space="preserve"> من الفظاظة والغلظة، وجعله قريبا، رؤوفا بالمؤمنين رحيما)</w:t>
      </w:r>
      <w:r w:rsidRPr="00F73C61">
        <w:rPr>
          <w:position w:val="6"/>
          <w:sz w:val="20"/>
          <w:szCs w:val="20"/>
          <w:rtl/>
          <w:lang w:val="fr-FR" w:eastAsia="fr-FR" w:bidi="ar"/>
        </w:rPr>
        <w:t>(</w:t>
      </w:r>
      <w:r w:rsidRPr="00F73C61">
        <w:rPr>
          <w:position w:val="6"/>
          <w:sz w:val="20"/>
          <w:szCs w:val="20"/>
          <w:rtl/>
          <w:lang w:val="fr-FR" w:eastAsia="fr-FR" w:bidi="ar"/>
        </w:rPr>
        <w:footnoteReference w:id="876"/>
      </w:r>
      <w:r w:rsidRPr="00F73C61">
        <w:rPr>
          <w:position w:val="6"/>
          <w:sz w:val="20"/>
          <w:szCs w:val="20"/>
          <w:rtl/>
          <w:lang w:val="fr-FR" w:eastAsia="fr-FR" w:bidi="ar"/>
        </w:rPr>
        <w:t>)</w:t>
      </w:r>
    </w:p>
    <w:p w14:paraId="7332073B" w14:textId="50D2E7B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الزبير قال: لما أنزل الله عز وجل: </w:t>
      </w:r>
      <w:r w:rsidR="002327D1">
        <w:rPr>
          <w:rtl/>
          <w:lang w:val="fr-FR" w:eastAsia="fr-FR" w:bidi="ar"/>
        </w:rPr>
        <w:t>﴿</w:t>
      </w:r>
      <w:r w:rsidRPr="00F73C61">
        <w:rPr>
          <w:rtl/>
          <w:lang w:val="fr-FR" w:eastAsia="fr-FR" w:bidi="ar"/>
        </w:rPr>
        <w:t>خُذِ الْعَفْوَ وَأْمُرْ بِالْعُرْفِ وَأَعْرِضْ عَنِ الْجَاهِلِينَ</w:t>
      </w:r>
      <w:r w:rsidR="002327D1">
        <w:rPr>
          <w:rtl/>
          <w:lang w:val="fr-FR" w:eastAsia="fr-FR" w:bidi="ar"/>
        </w:rPr>
        <w:t>﴾</w:t>
      </w:r>
      <w:r w:rsidRPr="00F73C61">
        <w:rPr>
          <w:rtl/>
          <w:lang w:val="fr-FR" w:eastAsia="fr-FR" w:bidi="ar"/>
        </w:rPr>
        <w:t xml:space="preserve"> [الأعراف: 199]</w:t>
      </w:r>
      <w:r w:rsidR="00375A61">
        <w:rPr>
          <w:rtl/>
          <w:lang w:val="fr-FR" w:eastAsia="fr-FR" w:bidi="ar"/>
        </w:rPr>
        <w:t>،</w:t>
      </w:r>
      <w:r w:rsidRPr="00F73C61">
        <w:rPr>
          <w:rtl/>
          <w:lang w:val="fr-FR" w:eastAsia="fr-FR" w:bidi="ar"/>
        </w:rPr>
        <w:t xml:space="preserve"> قال </w:t>
      </w:r>
      <w:r w:rsidRPr="00F73C61">
        <w:rPr>
          <w:lang w:val="fr-FR" w:eastAsia="fr-FR" w:bidi="ar"/>
        </w:rPr>
        <w:sym w:font="Abo-thar" w:char="F061"/>
      </w:r>
      <w:r w:rsidRPr="00F73C61">
        <w:rPr>
          <w:rtl/>
          <w:lang w:val="fr-FR" w:eastAsia="fr-FR" w:bidi="ar"/>
        </w:rPr>
        <w:t xml:space="preserve">: ما تأويل هذه الآية يا جبريل؟ فقال: (يا محمد </w:t>
      </w:r>
      <w:r w:rsidRPr="00F73C61">
        <w:rPr>
          <w:rFonts w:hint="cs"/>
          <w:rtl/>
          <w:lang w:val="fr-FR" w:eastAsia="fr-FR" w:bidi="ar"/>
        </w:rPr>
        <w:t>إ</w:t>
      </w:r>
      <w:r w:rsidRPr="00F73C61">
        <w:rPr>
          <w:rtl/>
          <w:lang w:val="fr-FR" w:eastAsia="fr-FR" w:bidi="ar"/>
        </w:rPr>
        <w:t>ن الله تبارك وتعالى أمرك أن تعفو عمن ظلمك، وتعطي من حرمك، وتصل من قطعك)</w:t>
      </w:r>
      <w:r w:rsidRPr="00F73C61">
        <w:rPr>
          <w:position w:val="6"/>
          <w:sz w:val="20"/>
          <w:szCs w:val="20"/>
          <w:rtl/>
          <w:lang w:val="fr-FR" w:eastAsia="fr-FR" w:bidi="ar"/>
        </w:rPr>
        <w:t>(</w:t>
      </w:r>
      <w:r w:rsidRPr="00F73C61">
        <w:rPr>
          <w:position w:val="6"/>
          <w:sz w:val="20"/>
          <w:szCs w:val="20"/>
          <w:rtl/>
          <w:lang w:val="fr-FR" w:eastAsia="fr-FR" w:bidi="ar"/>
        </w:rPr>
        <w:footnoteReference w:id="877"/>
      </w:r>
      <w:r w:rsidRPr="00F73C61">
        <w:rPr>
          <w:position w:val="6"/>
          <w:sz w:val="20"/>
          <w:szCs w:val="20"/>
          <w:rtl/>
          <w:lang w:val="fr-FR" w:eastAsia="fr-FR" w:bidi="ar"/>
        </w:rPr>
        <w:t>)</w:t>
      </w:r>
    </w:p>
    <w:p w14:paraId="614C5AC4" w14:textId="1267443E"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جابر أنه غزا مع رسول الله </w:t>
      </w:r>
      <w:r w:rsidRPr="00F73C61">
        <w:rPr>
          <w:lang w:val="fr-FR" w:eastAsia="fr-FR" w:bidi="ar"/>
        </w:rPr>
        <w:sym w:font="Abo-thar" w:char="F061"/>
      </w:r>
      <w:r w:rsidRPr="00F73C61">
        <w:rPr>
          <w:rtl/>
          <w:lang w:val="fr-FR" w:eastAsia="fr-FR" w:bidi="ar"/>
        </w:rPr>
        <w:t xml:space="preserve">، فلما قفل معه أدركتهم القائلة في واد كثير العضاة فنزل رسول الله </w:t>
      </w:r>
      <w:r w:rsidRPr="00F73C61">
        <w:rPr>
          <w:lang w:val="fr-FR" w:eastAsia="fr-FR" w:bidi="ar"/>
        </w:rPr>
        <w:sym w:font="Abo-thar" w:char="F061"/>
      </w:r>
      <w:r w:rsidRPr="00F73C61">
        <w:rPr>
          <w:rtl/>
          <w:lang w:val="fr-FR" w:eastAsia="fr-FR" w:bidi="ar"/>
        </w:rPr>
        <w:t xml:space="preserve"> وتفرق الناس يستظلون بالشجر، ونزل رسول الله </w:t>
      </w:r>
      <w:r w:rsidRPr="00F73C61">
        <w:rPr>
          <w:lang w:val="fr-FR" w:eastAsia="fr-FR" w:bidi="ar"/>
        </w:rPr>
        <w:sym w:font="Abo-thar" w:char="F061"/>
      </w:r>
      <w:r w:rsidRPr="00F73C61">
        <w:rPr>
          <w:rtl/>
          <w:lang w:val="fr-FR" w:eastAsia="fr-FR" w:bidi="ar"/>
        </w:rPr>
        <w:t xml:space="preserve"> تحت سمرة فعلق سيفه، ونمنا نومة، فإذا رسول الله </w:t>
      </w:r>
      <w:r w:rsidRPr="00F73C61">
        <w:rPr>
          <w:lang w:val="fr-FR" w:eastAsia="fr-FR" w:bidi="ar"/>
        </w:rPr>
        <w:sym w:font="Abo-thar" w:char="F061"/>
      </w:r>
      <w:r w:rsidRPr="00F73C61">
        <w:rPr>
          <w:rtl/>
          <w:lang w:val="fr-FR" w:eastAsia="fr-FR" w:bidi="ar"/>
        </w:rPr>
        <w:t xml:space="preserve"> يدعونا، وإذا عنده أعرابي، فقال: (إن هذا اخترط عليّ سيفي، وأنا نائم، فاستيقظت وهو في يده فقال: من يمنعك مني؟) فقلت: الله ثلاثا، ولم يعاقبه وجلس</w:t>
      </w:r>
      <w:r w:rsidRPr="00F73C61">
        <w:rPr>
          <w:position w:val="6"/>
          <w:sz w:val="20"/>
          <w:szCs w:val="20"/>
          <w:rtl/>
          <w:lang w:val="fr-FR" w:eastAsia="fr-FR" w:bidi="ar"/>
        </w:rPr>
        <w:t>(</w:t>
      </w:r>
      <w:r w:rsidRPr="00F73C61">
        <w:rPr>
          <w:position w:val="6"/>
          <w:sz w:val="20"/>
          <w:szCs w:val="20"/>
          <w:rtl/>
          <w:lang w:val="fr-FR" w:eastAsia="fr-FR" w:bidi="ar"/>
        </w:rPr>
        <w:footnoteReference w:id="878"/>
      </w:r>
      <w:r w:rsidRPr="00F73C61">
        <w:rPr>
          <w:position w:val="6"/>
          <w:sz w:val="20"/>
          <w:szCs w:val="20"/>
          <w:rtl/>
          <w:lang w:val="fr-FR" w:eastAsia="fr-FR" w:bidi="ar"/>
        </w:rPr>
        <w:t>)</w:t>
      </w:r>
      <w:r w:rsidRPr="00F73C61">
        <w:rPr>
          <w:rtl/>
          <w:lang w:val="fr-FR" w:eastAsia="fr-FR" w:bidi="ar"/>
        </w:rPr>
        <w:t>.</w:t>
      </w:r>
    </w:p>
    <w:p w14:paraId="4943069E" w14:textId="25F1AE8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جعدة قال: شهدت رسول الله </w:t>
      </w:r>
      <w:r w:rsidRPr="00F73C61">
        <w:rPr>
          <w:lang w:val="fr-FR" w:eastAsia="fr-FR" w:bidi="ar"/>
        </w:rPr>
        <w:sym w:font="Abo-thar" w:char="F061"/>
      </w:r>
      <w:r w:rsidRPr="00F73C61">
        <w:rPr>
          <w:rtl/>
          <w:lang w:val="fr-FR" w:eastAsia="fr-FR" w:bidi="ar"/>
        </w:rPr>
        <w:t xml:space="preserve"> أتي برجل فقال: هذا أراد أن يقتلك، فقال رسول الله </w:t>
      </w:r>
      <w:r w:rsidRPr="00F73C61">
        <w:rPr>
          <w:lang w:val="fr-FR" w:eastAsia="fr-FR" w:bidi="ar"/>
        </w:rPr>
        <w:sym w:font="Abo-thar" w:char="F061"/>
      </w:r>
      <w:r w:rsidRPr="00F73C61">
        <w:rPr>
          <w:rtl/>
          <w:lang w:val="fr-FR" w:eastAsia="fr-FR" w:bidi="ar"/>
        </w:rPr>
        <w:t>: (لن تراع، لو أردت ذلك لم يسلطك الله عليّ)</w:t>
      </w:r>
      <w:r w:rsidRPr="00F73C61">
        <w:rPr>
          <w:position w:val="6"/>
          <w:sz w:val="20"/>
          <w:szCs w:val="20"/>
          <w:rtl/>
          <w:lang w:val="fr-FR" w:eastAsia="fr-FR" w:bidi="ar"/>
        </w:rPr>
        <w:t>(</w:t>
      </w:r>
      <w:r w:rsidRPr="00F73C61">
        <w:rPr>
          <w:position w:val="6"/>
          <w:sz w:val="20"/>
          <w:szCs w:val="20"/>
          <w:rtl/>
          <w:lang w:val="fr-FR" w:eastAsia="fr-FR" w:bidi="ar"/>
        </w:rPr>
        <w:footnoteReference w:id="879"/>
      </w:r>
      <w:r w:rsidRPr="00F73C61">
        <w:rPr>
          <w:position w:val="6"/>
          <w:sz w:val="20"/>
          <w:szCs w:val="20"/>
          <w:rtl/>
          <w:lang w:val="fr-FR" w:eastAsia="fr-FR" w:bidi="ar"/>
        </w:rPr>
        <w:t>)</w:t>
      </w:r>
    </w:p>
    <w:p w14:paraId="2B61A714" w14:textId="77BF0C5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أن ثمانين رجلا من أهل مكة هبطوا على رسول الله </w:t>
      </w:r>
      <w:r w:rsidRPr="00F73C61">
        <w:rPr>
          <w:lang w:val="fr-FR" w:eastAsia="fr-FR" w:bidi="ar"/>
        </w:rPr>
        <w:sym w:font="Abo-thar" w:char="F061"/>
      </w:r>
      <w:r w:rsidRPr="00F73C61">
        <w:rPr>
          <w:rtl/>
          <w:lang w:val="fr-FR" w:eastAsia="fr-FR" w:bidi="ar"/>
        </w:rPr>
        <w:t xml:space="preserve"> من قبل التنعيم متسلحين يريدون غرّة رسول الله </w:t>
      </w:r>
      <w:r w:rsidRPr="00F73C61">
        <w:rPr>
          <w:lang w:val="fr-FR" w:eastAsia="fr-FR" w:bidi="ar"/>
        </w:rPr>
        <w:sym w:font="Abo-thar" w:char="F061"/>
      </w:r>
      <w:r w:rsidRPr="00F73C61">
        <w:rPr>
          <w:rtl/>
          <w:lang w:val="fr-FR" w:eastAsia="fr-FR" w:bidi="ar"/>
        </w:rPr>
        <w:t>، فدعا عليهم، فأخذهم سلما فعفا عنهم، واستحياهم</w:t>
      </w:r>
      <w:r w:rsidRPr="00F73C61">
        <w:rPr>
          <w:position w:val="6"/>
          <w:sz w:val="20"/>
          <w:szCs w:val="20"/>
          <w:rtl/>
          <w:lang w:val="fr-FR" w:eastAsia="fr-FR" w:bidi="ar"/>
        </w:rPr>
        <w:t>(</w:t>
      </w:r>
      <w:r w:rsidRPr="00F73C61">
        <w:rPr>
          <w:position w:val="6"/>
          <w:sz w:val="20"/>
          <w:szCs w:val="20"/>
          <w:rtl/>
          <w:lang w:val="fr-FR" w:eastAsia="fr-FR" w:bidi="ar"/>
        </w:rPr>
        <w:footnoteReference w:id="880"/>
      </w:r>
      <w:r w:rsidRPr="00F73C61">
        <w:rPr>
          <w:position w:val="6"/>
          <w:sz w:val="20"/>
          <w:szCs w:val="20"/>
          <w:rtl/>
          <w:lang w:val="fr-FR" w:eastAsia="fr-FR" w:bidi="ar"/>
        </w:rPr>
        <w:t>)</w:t>
      </w:r>
      <w:r w:rsidRPr="00F73C61">
        <w:rPr>
          <w:rtl/>
          <w:lang w:val="fr-FR" w:eastAsia="fr-FR" w:bidi="ar"/>
        </w:rPr>
        <w:t xml:space="preserve"> </w:t>
      </w:r>
    </w:p>
    <w:p w14:paraId="5C536F46" w14:textId="75FEF55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هريرة قال: حدثنا رسول الله </w:t>
      </w:r>
      <w:r w:rsidRPr="00F73C61">
        <w:rPr>
          <w:lang w:val="fr-FR" w:eastAsia="fr-FR" w:bidi="ar"/>
        </w:rPr>
        <w:sym w:font="Abo-thar" w:char="F061"/>
      </w:r>
      <w:r w:rsidRPr="00F73C61">
        <w:rPr>
          <w:rtl/>
          <w:lang w:val="fr-FR" w:eastAsia="fr-FR" w:bidi="ar"/>
        </w:rPr>
        <w:t xml:space="preserve"> يوما، ثم قام فقمت حين قام، فنظرنا إلى أعرابي قد أدركه، فجذبه بردائه، فحمّر رقبته، وكان رداؤه خشنا، فالتفت إليه رسول الله </w:t>
      </w:r>
      <w:r w:rsidRPr="00F73C61">
        <w:rPr>
          <w:lang w:val="fr-FR" w:eastAsia="fr-FR" w:bidi="ar"/>
        </w:rPr>
        <w:sym w:font="Abo-thar" w:char="F061"/>
      </w:r>
      <w:r w:rsidRPr="00F73C61">
        <w:rPr>
          <w:rtl/>
          <w:lang w:val="fr-FR" w:eastAsia="fr-FR" w:bidi="ar"/>
        </w:rPr>
        <w:t xml:space="preserve">، فقال له الأعرابي: احملني على بعيري هذين، فإنك لا تحملني من مالك، ولا من مال أبيك، فقال له رسول الله </w:t>
      </w:r>
      <w:r w:rsidRPr="00F73C61">
        <w:rPr>
          <w:lang w:val="fr-FR" w:eastAsia="fr-FR" w:bidi="ar"/>
        </w:rPr>
        <w:sym w:font="Abo-thar" w:char="F061"/>
      </w:r>
      <w:r w:rsidRPr="00F73C61">
        <w:rPr>
          <w:rtl/>
          <w:lang w:val="fr-FR" w:eastAsia="fr-FR" w:bidi="ar"/>
        </w:rPr>
        <w:t xml:space="preserve">: (لا، وأستغفر الله، لا وأستغفر الله، لا وأستغفر الله لا أحملك حتى تقيدني من جبذتك) وكل ذلك يقول الأعرابي: والله لا أقيدكها، فذكر الحديث، وفيه: ثم دعا رسول الله </w:t>
      </w:r>
      <w:r w:rsidRPr="00F73C61">
        <w:rPr>
          <w:lang w:val="fr-FR" w:eastAsia="fr-FR" w:bidi="ar"/>
        </w:rPr>
        <w:sym w:font="Abo-thar" w:char="F061"/>
      </w:r>
      <w:r w:rsidRPr="00F73C61">
        <w:rPr>
          <w:rtl/>
          <w:lang w:val="fr-FR" w:eastAsia="fr-FR" w:bidi="ar"/>
        </w:rPr>
        <w:t xml:space="preserve"> عمر فقال: احمل له على بعيريه هذين- على بعير تمرا، وعلى الآخر شعيرا، - ثم التفت إلينا، فقال: (انصرفوا على بركة الله تعالى)</w:t>
      </w:r>
      <w:r w:rsidRPr="00F73C61">
        <w:rPr>
          <w:position w:val="6"/>
          <w:sz w:val="20"/>
          <w:szCs w:val="20"/>
          <w:rtl/>
          <w:lang w:val="fr-FR" w:eastAsia="fr-FR" w:bidi="ar"/>
        </w:rPr>
        <w:t>(</w:t>
      </w:r>
      <w:r w:rsidRPr="00F73C61">
        <w:rPr>
          <w:position w:val="6"/>
          <w:sz w:val="20"/>
          <w:szCs w:val="20"/>
          <w:rtl/>
          <w:lang w:val="fr-FR" w:eastAsia="fr-FR" w:bidi="ar"/>
        </w:rPr>
        <w:footnoteReference w:id="881"/>
      </w:r>
      <w:r w:rsidRPr="00F73C61">
        <w:rPr>
          <w:position w:val="6"/>
          <w:sz w:val="20"/>
          <w:szCs w:val="20"/>
          <w:rtl/>
          <w:lang w:val="fr-FR" w:eastAsia="fr-FR" w:bidi="ar"/>
        </w:rPr>
        <w:t>)</w:t>
      </w:r>
    </w:p>
    <w:p w14:paraId="07E0B570" w14:textId="08D3658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هريرة قال: لما فتح رسول الله </w:t>
      </w:r>
      <w:r w:rsidRPr="00F73C61">
        <w:rPr>
          <w:lang w:val="fr-FR" w:eastAsia="fr-FR" w:bidi="ar"/>
        </w:rPr>
        <w:sym w:font="Abo-thar" w:char="F061"/>
      </w:r>
      <w:r w:rsidRPr="00F73C61">
        <w:rPr>
          <w:rtl/>
          <w:lang w:val="fr-FR" w:eastAsia="fr-FR" w:bidi="ar"/>
        </w:rPr>
        <w:t xml:space="preserve"> مكة طاف بالبيت وصلّى ركعتين، ثم أتى الكعبة فأخذ بعضادتي الباب</w:t>
      </w:r>
      <w:r w:rsidRPr="00F73C61">
        <w:rPr>
          <w:rFonts w:cs="Times New Roman"/>
          <w:rtl/>
          <w:lang w:val="fr-FR" w:eastAsia="fr-FR" w:bidi="ar"/>
        </w:rPr>
        <w:t xml:space="preserve"> </w:t>
      </w:r>
      <w:r w:rsidRPr="00F73C61">
        <w:rPr>
          <w:rtl/>
          <w:lang w:val="fr-FR" w:eastAsia="fr-FR" w:bidi="ar"/>
        </w:rPr>
        <w:t xml:space="preserve">فقال: (ما تقولون؟ وما تظنون؟) قالوا: أخ كريم وابن أخ كريم قالوا ذلك ثلاثا، فقال رسول الله </w:t>
      </w:r>
      <w:r w:rsidRPr="00F73C61">
        <w:rPr>
          <w:lang w:val="fr-FR" w:eastAsia="fr-FR" w:bidi="ar"/>
        </w:rPr>
        <w:sym w:font="Abo-thar" w:char="F061"/>
      </w:r>
      <w:r w:rsidRPr="00F73C61">
        <w:rPr>
          <w:rtl/>
          <w:lang w:val="fr-FR" w:eastAsia="fr-FR" w:bidi="ar"/>
        </w:rPr>
        <w:t>: (أقول كما قال أخي يوسف</w:t>
      </w:r>
      <w:r w:rsidRPr="00F73C61">
        <w:rPr>
          <w:rFonts w:hint="cs"/>
          <w:rtl/>
          <w:lang w:val="fr-FR" w:eastAsia="fr-FR" w:bidi="ar"/>
        </w:rPr>
        <w:t xml:space="preserve"> </w:t>
      </w:r>
      <w:r w:rsidRPr="00F73C61">
        <w:rPr>
          <w:rtl/>
          <w:lang w:val="fr-FR" w:eastAsia="fr-FR" w:bidi="ar"/>
        </w:rPr>
        <w:t>عليه السلام لإخوته</w:t>
      </w:r>
      <w:r w:rsidRPr="00F73C61">
        <w:rPr>
          <w:rFonts w:hint="cs"/>
          <w:rtl/>
          <w:lang w:val="fr-FR" w:eastAsia="fr-FR" w:bidi="ar"/>
        </w:rPr>
        <w:t xml:space="preserve">: </w:t>
      </w:r>
      <w:r w:rsidR="002327D1">
        <w:rPr>
          <w:rtl/>
          <w:lang w:val="fr-FR" w:eastAsia="fr-FR" w:bidi="ar"/>
        </w:rPr>
        <w:t>﴿</w:t>
      </w:r>
      <w:r w:rsidRPr="00F73C61">
        <w:rPr>
          <w:rtl/>
          <w:lang w:val="fr-FR" w:eastAsia="fr-FR" w:bidi="ar"/>
        </w:rPr>
        <w:t xml:space="preserve">لَا تَثْرِيبَ عَلَيْكُمُ الْيَوْمَ يَغْفِرُ اللَّهُ لَكُمْ وَهُوَ أَرْحَمُ الرَّاحِمِينَ </w:t>
      </w:r>
      <w:r w:rsidR="002327D1">
        <w:rPr>
          <w:rtl/>
          <w:lang w:val="fr-FR" w:eastAsia="fr-FR" w:bidi="ar"/>
        </w:rPr>
        <w:t>﴾</w:t>
      </w:r>
      <w:r w:rsidRPr="00F73C61">
        <w:rPr>
          <w:rtl/>
          <w:lang w:val="fr-FR" w:eastAsia="fr-FR" w:bidi="ar"/>
        </w:rPr>
        <w:t xml:space="preserve"> [يوسف: 92]</w:t>
      </w:r>
      <w:r w:rsidRPr="00F73C61">
        <w:rPr>
          <w:rFonts w:hint="cs"/>
          <w:rtl/>
          <w:lang w:val="fr-FR" w:eastAsia="fr-FR" w:bidi="ar"/>
        </w:rPr>
        <w:t>،</w:t>
      </w:r>
      <w:r w:rsidRPr="00F73C61">
        <w:rPr>
          <w:rtl/>
          <w:lang w:val="fr-FR" w:eastAsia="fr-FR" w:bidi="ar"/>
        </w:rPr>
        <w:t xml:space="preserve"> فخرجوا، فكأنما نشروا من القبور، فأسلموا</w:t>
      </w:r>
      <w:r w:rsidRPr="00F73C61">
        <w:rPr>
          <w:position w:val="6"/>
          <w:sz w:val="20"/>
          <w:szCs w:val="20"/>
          <w:rtl/>
          <w:lang w:val="fr-FR" w:eastAsia="fr-FR" w:bidi="ar"/>
        </w:rPr>
        <w:t>(</w:t>
      </w:r>
      <w:r w:rsidRPr="00F73C61">
        <w:rPr>
          <w:position w:val="6"/>
          <w:sz w:val="20"/>
          <w:szCs w:val="20"/>
          <w:rtl/>
          <w:lang w:val="fr-FR" w:eastAsia="fr-FR" w:bidi="ar"/>
        </w:rPr>
        <w:footnoteReference w:id="882"/>
      </w:r>
      <w:r w:rsidRPr="00F73C61">
        <w:rPr>
          <w:position w:val="6"/>
          <w:sz w:val="20"/>
          <w:szCs w:val="20"/>
          <w:rtl/>
          <w:lang w:val="fr-FR" w:eastAsia="fr-FR" w:bidi="ar"/>
        </w:rPr>
        <w:t>)</w:t>
      </w:r>
      <w:r w:rsidRPr="00F73C61">
        <w:rPr>
          <w:rtl/>
          <w:lang w:val="fr-FR" w:eastAsia="fr-FR" w:bidi="ar"/>
        </w:rPr>
        <w:t>.</w:t>
      </w:r>
    </w:p>
    <w:p w14:paraId="529D3778" w14:textId="26CABAB0" w:rsidR="0043306B" w:rsidRPr="00F73C61" w:rsidRDefault="0043306B"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806</w:t>
      </w:r>
      <w:r w:rsidRPr="00F73C61">
        <w:rPr>
          <w:b/>
          <w:bCs/>
          <w:color w:val="FF0000"/>
          <w:rtl/>
          <w:lang w:val="fr-FR" w:eastAsia="fr-FR" w:bidi="ar"/>
        </w:rPr>
        <w:t>]</w:t>
      </w:r>
      <w:r w:rsidRPr="00F73C61">
        <w:rPr>
          <w:rtl/>
          <w:lang w:val="fr-FR" w:eastAsia="fr-FR" w:bidi="ar"/>
        </w:rPr>
        <w:t xml:space="preserve"> عن عمر قال: لما كان يوم فتح مكة أرسل رسول الله </w:t>
      </w:r>
      <w:r w:rsidRPr="00F73C61">
        <w:rPr>
          <w:lang w:val="fr-FR" w:eastAsia="fr-FR" w:bidi="ar"/>
        </w:rPr>
        <w:sym w:font="Abo-thar" w:char="F061"/>
      </w:r>
      <w:r w:rsidRPr="00F73C61">
        <w:rPr>
          <w:rtl/>
          <w:lang w:val="fr-FR" w:eastAsia="fr-FR" w:bidi="ar"/>
        </w:rPr>
        <w:t xml:space="preserve"> إلى صفوان بن أمية، وأبي سفيان بن حرب، والحارث بن هشام، قال عمر فقلت: قد أمكنني الله عز وجل منهم اليوم، لأعرفنهم بما صنعوا، فقال رسول الله </w:t>
      </w:r>
      <w:r w:rsidRPr="00F73C61">
        <w:rPr>
          <w:lang w:val="fr-FR" w:eastAsia="fr-FR" w:bidi="ar"/>
        </w:rPr>
        <w:sym w:font="Abo-thar" w:char="F061"/>
      </w:r>
      <w:r w:rsidRPr="00F73C61">
        <w:rPr>
          <w:rtl/>
          <w:lang w:val="fr-FR" w:eastAsia="fr-FR" w:bidi="ar"/>
        </w:rPr>
        <w:t xml:space="preserve">: (مثلي ومثلكم كما قال يوسف عليه السلام لإخوته): </w:t>
      </w:r>
      <w:r w:rsidR="002327D1">
        <w:rPr>
          <w:rtl/>
          <w:lang w:val="fr-FR" w:eastAsia="fr-FR" w:bidi="ar"/>
        </w:rPr>
        <w:t>﴿</w:t>
      </w:r>
      <w:r w:rsidRPr="00F73C61">
        <w:rPr>
          <w:rtl/>
          <w:lang w:val="fr-FR" w:eastAsia="fr-FR" w:bidi="ar"/>
        </w:rPr>
        <w:t xml:space="preserve">لَا تَثْرِيبَ عَلَيْكُمُ الْيَوْمَ يَغْفِرُ اللَّهُ لَكُمْ وَهُوَ أَرْحَمُ الرَّاحِمِينَ </w:t>
      </w:r>
      <w:r w:rsidR="002327D1">
        <w:rPr>
          <w:rtl/>
          <w:lang w:val="fr-FR" w:eastAsia="fr-FR" w:bidi="ar"/>
        </w:rPr>
        <w:t>﴾</w:t>
      </w:r>
      <w:r w:rsidRPr="00F73C61">
        <w:rPr>
          <w:rtl/>
          <w:lang w:val="fr-FR" w:eastAsia="fr-FR" w:bidi="ar"/>
        </w:rPr>
        <w:t xml:space="preserve"> [يوسف: 92]</w:t>
      </w:r>
      <w:r w:rsidRPr="00F73C61">
        <w:rPr>
          <w:rFonts w:hint="cs"/>
          <w:rtl/>
          <w:lang w:val="fr-FR" w:eastAsia="fr-FR" w:bidi="ar"/>
        </w:rPr>
        <w:t>،</w:t>
      </w:r>
      <w:r w:rsidRPr="00F73C61">
        <w:rPr>
          <w:rtl/>
          <w:lang w:val="fr-FR" w:eastAsia="fr-FR" w:bidi="ar"/>
        </w:rPr>
        <w:t xml:space="preserve"> فانفضحت حياء من رسول الله </w:t>
      </w:r>
      <w:r w:rsidRPr="00F73C61">
        <w:rPr>
          <w:lang w:val="fr-FR" w:eastAsia="fr-FR" w:bidi="ar"/>
        </w:rPr>
        <w:sym w:font="Abo-thar" w:char="F061"/>
      </w:r>
      <w:r w:rsidRPr="00F73C61">
        <w:rPr>
          <w:rtl/>
          <w:lang w:val="fr-FR" w:eastAsia="fr-FR" w:bidi="ar"/>
        </w:rPr>
        <w:t xml:space="preserve"> كراهية أن يكون يدري، وقد قال لهم رسول الله </w:t>
      </w:r>
      <w:r w:rsidRPr="00F73C61">
        <w:rPr>
          <w:lang w:val="fr-FR" w:eastAsia="fr-FR" w:bidi="ar"/>
        </w:rPr>
        <w:sym w:font="Abo-thar" w:char="F061"/>
      </w:r>
      <w:r w:rsidRPr="00F73C61">
        <w:rPr>
          <w:rtl/>
          <w:lang w:val="fr-FR" w:eastAsia="fr-FR" w:bidi="ar"/>
        </w:rPr>
        <w:t xml:space="preserve"> ما قال</w:t>
      </w:r>
      <w:r w:rsidRPr="00F73C61">
        <w:rPr>
          <w:position w:val="6"/>
          <w:sz w:val="20"/>
          <w:szCs w:val="20"/>
          <w:rtl/>
          <w:lang w:val="fr-FR" w:eastAsia="fr-FR" w:bidi="ar"/>
        </w:rPr>
        <w:t xml:space="preserve"> (</w:t>
      </w:r>
      <w:r w:rsidRPr="00F73C61">
        <w:rPr>
          <w:position w:val="6"/>
          <w:sz w:val="20"/>
          <w:szCs w:val="20"/>
          <w:rtl/>
          <w:lang w:val="fr-FR" w:eastAsia="fr-FR" w:bidi="ar"/>
        </w:rPr>
        <w:footnoteReference w:id="883"/>
      </w:r>
      <w:r w:rsidRPr="00F73C61">
        <w:rPr>
          <w:position w:val="6"/>
          <w:sz w:val="20"/>
          <w:szCs w:val="20"/>
          <w:rtl/>
          <w:lang w:val="fr-FR" w:eastAsia="fr-FR" w:bidi="ar"/>
        </w:rPr>
        <w:t>)</w:t>
      </w:r>
      <w:r w:rsidR="00375A61">
        <w:rPr>
          <w:rFonts w:hint="cs"/>
          <w:rtl/>
          <w:lang w:val="fr-FR" w:eastAsia="fr-FR" w:bidi="ar"/>
        </w:rPr>
        <w:t>.</w:t>
      </w:r>
    </w:p>
    <w:p w14:paraId="7465CFC1" w14:textId="3155C35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جابر أن رسول الله </w:t>
      </w:r>
      <w:r w:rsidRPr="00F73C61">
        <w:rPr>
          <w:lang w:val="fr-FR" w:eastAsia="fr-FR" w:bidi="ar"/>
        </w:rPr>
        <w:sym w:font="Abo-thar" w:char="F061"/>
      </w:r>
      <w:r w:rsidRPr="00F73C61">
        <w:rPr>
          <w:rtl/>
          <w:lang w:val="fr-FR" w:eastAsia="fr-FR" w:bidi="ar"/>
        </w:rPr>
        <w:t xml:space="preserve"> جعل يقبض يوم حنين من فضة في ثوب بلال، ويفرقها، فقال له رجل: يا رسول الله أعدل، فقال: (ويحك، من يعدل إذا أنا لم أعدل؟ قد خبت وخسرت إن كنت لا أعدل) فقال عمر: ألا أضرب عنقه فإنه منافق؟ فقال: (معاذ الله أن يتحدث أني أقتل أصحابي)</w:t>
      </w:r>
      <w:r w:rsidRPr="00F73C61">
        <w:rPr>
          <w:position w:val="6"/>
          <w:sz w:val="20"/>
          <w:szCs w:val="20"/>
          <w:rtl/>
          <w:lang w:val="fr-FR" w:eastAsia="fr-FR" w:bidi="ar"/>
        </w:rPr>
        <w:t>(</w:t>
      </w:r>
      <w:r w:rsidRPr="00F73C61">
        <w:rPr>
          <w:position w:val="6"/>
          <w:sz w:val="20"/>
          <w:szCs w:val="20"/>
          <w:rtl/>
          <w:lang w:val="fr-FR" w:eastAsia="fr-FR" w:bidi="ar"/>
        </w:rPr>
        <w:footnoteReference w:id="884"/>
      </w:r>
      <w:r w:rsidRPr="00F73C61">
        <w:rPr>
          <w:position w:val="6"/>
          <w:sz w:val="20"/>
          <w:szCs w:val="20"/>
          <w:rtl/>
          <w:lang w:val="fr-FR" w:eastAsia="fr-FR" w:bidi="ar"/>
        </w:rPr>
        <w:t>)</w:t>
      </w:r>
    </w:p>
    <w:p w14:paraId="00E0252A" w14:textId="688CBDE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مسعود قال: لما كان يوم حنين آثر رسول الله </w:t>
      </w:r>
      <w:r w:rsidRPr="00F73C61">
        <w:rPr>
          <w:lang w:val="fr-FR" w:eastAsia="fr-FR" w:bidi="ar"/>
        </w:rPr>
        <w:sym w:font="Abo-thar" w:char="F061"/>
      </w:r>
      <w:r w:rsidRPr="00F73C61">
        <w:rPr>
          <w:rtl/>
          <w:lang w:val="fr-FR" w:eastAsia="fr-FR" w:bidi="ar"/>
        </w:rPr>
        <w:t xml:space="preserve"> ناسا في القسمة ليؤلفهم، فأعطى الأقرع بن حابس مائة من الإبل، وأعطى ناسا من أشراف العرب، وآثرهم يومئذ في القسمة، فقال رجل: إن هذه لقسمة ما عدل فيها، وما أريد بها وجه الله تعالى، قال: فقلت: والله لأخبرنّ رسول الله </w:t>
      </w:r>
      <w:r w:rsidRPr="00F73C61">
        <w:rPr>
          <w:lang w:val="fr-FR" w:eastAsia="fr-FR" w:bidi="ar"/>
        </w:rPr>
        <w:sym w:font="Abo-thar" w:char="F061"/>
      </w:r>
      <w:r w:rsidRPr="00F73C61">
        <w:rPr>
          <w:rtl/>
          <w:lang w:val="fr-FR" w:eastAsia="fr-FR" w:bidi="ar"/>
        </w:rPr>
        <w:t>، فأتيته، فأخبرته بما قال، فتغير وجهه حتى كان كالصّرف، ثم قال: فمن يعدل إن لم يعدل الله ورسوله؟ ثم قال: (يرحم الله موسى عليه السلام، قد أوذي بأكثر من هذا فصبر)</w:t>
      </w:r>
      <w:r w:rsidRPr="00F73C61">
        <w:rPr>
          <w:position w:val="6"/>
          <w:sz w:val="20"/>
          <w:szCs w:val="20"/>
          <w:rtl/>
          <w:lang w:val="fr-FR" w:eastAsia="fr-FR" w:bidi="ar"/>
        </w:rPr>
        <w:t>(</w:t>
      </w:r>
      <w:r w:rsidRPr="00F73C61">
        <w:rPr>
          <w:position w:val="6"/>
          <w:sz w:val="20"/>
          <w:szCs w:val="20"/>
          <w:rtl/>
          <w:lang w:val="fr-FR" w:eastAsia="fr-FR" w:bidi="ar"/>
        </w:rPr>
        <w:footnoteReference w:id="885"/>
      </w:r>
      <w:r w:rsidRPr="00F73C61">
        <w:rPr>
          <w:position w:val="6"/>
          <w:sz w:val="20"/>
          <w:szCs w:val="20"/>
          <w:rtl/>
          <w:lang w:val="fr-FR" w:eastAsia="fr-FR" w:bidi="ar"/>
        </w:rPr>
        <w:t>)</w:t>
      </w:r>
    </w:p>
    <w:p w14:paraId="31FE6E16" w14:textId="6515F78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809</w:t>
      </w:r>
      <w:r w:rsidRPr="00F73C61">
        <w:rPr>
          <w:b/>
          <w:bCs/>
          <w:color w:val="FF0000"/>
          <w:rtl/>
          <w:lang w:val="fr-FR" w:eastAsia="fr-FR" w:bidi="ar"/>
        </w:rPr>
        <w:t>]</w:t>
      </w:r>
      <w:r w:rsidRPr="00F73C61">
        <w:rPr>
          <w:color w:val="FF0000"/>
          <w:rtl/>
          <w:lang w:val="fr-FR" w:eastAsia="fr-FR" w:bidi="ar"/>
        </w:rPr>
        <w:t>،</w:t>
      </w:r>
      <w:r w:rsidRPr="00F73C61">
        <w:rPr>
          <w:rtl/>
          <w:lang w:val="fr-FR" w:eastAsia="fr-FR" w:bidi="ar"/>
        </w:rPr>
        <w:t xml:space="preserve"> عن عبد الله بن سلام: أن زيد بن سعية</w:t>
      </w:r>
      <w:r w:rsidRPr="00F73C61">
        <w:rPr>
          <w:rFonts w:hint="cs"/>
          <w:rtl/>
          <w:lang w:val="fr-FR" w:eastAsia="fr-FR" w:bidi="ar"/>
        </w:rPr>
        <w:t xml:space="preserve"> ـ </w:t>
      </w:r>
      <w:r w:rsidRPr="00F73C61">
        <w:rPr>
          <w:rtl/>
          <w:lang w:val="fr-FR" w:eastAsia="fr-FR" w:bidi="ar"/>
        </w:rPr>
        <w:t>وهو أحد علماء أهل الكتاب من اليهود</w:t>
      </w:r>
      <w:r w:rsidRPr="00F73C61">
        <w:rPr>
          <w:rFonts w:hint="cs"/>
          <w:rtl/>
          <w:lang w:val="fr-FR" w:eastAsia="fr-FR" w:bidi="ar"/>
        </w:rPr>
        <w:t xml:space="preserve"> ـ </w:t>
      </w:r>
      <w:r w:rsidRPr="00F73C61">
        <w:rPr>
          <w:rtl/>
          <w:lang w:val="fr-FR" w:eastAsia="fr-FR" w:bidi="ar"/>
        </w:rPr>
        <w:t xml:space="preserve">قال: إنه لم يبق من علامات النّبوة شيء إلا وقد عرفتها في وجه محمد </w:t>
      </w:r>
      <w:r w:rsidRPr="00F73C61">
        <w:rPr>
          <w:lang w:val="fr-FR" w:eastAsia="fr-FR" w:bidi="ar"/>
        </w:rPr>
        <w:sym w:font="Abo-thar" w:char="F061"/>
      </w:r>
      <w:r w:rsidRPr="00F73C61">
        <w:rPr>
          <w:rtl/>
          <w:lang w:val="fr-FR" w:eastAsia="fr-FR" w:bidi="ar"/>
        </w:rPr>
        <w:t xml:space="preserve"> حين نظرت إليه، إلا اثنتين لم أخبرهما منه: أن يسبق حلمه جهله، ولا تزيده شدة الجهل عليه إلا حلما، فكنت أتلطف له لأن أخالطه فأعرف حلمه، فابتعت منه تمرا معلوما إلى أجل معلوم، وأعطيته الثمن، فلما كان قبل محل الأجل بيومين أو ثلاثة، أتيته، فأخذت بجامع قميصه وردائه، ونظرت إليه بوجه غليظ، فقلت: يا محمد ألا تقضيني حقي؟ فو الله إنكم يا بني عبد المطلب لمطل، وقد كان لي بمخالطتكم علم فقال عمر: أي عدوّ الله، أتقول لرسول الله </w:t>
      </w:r>
      <w:r w:rsidRPr="00F73C61">
        <w:rPr>
          <w:lang w:val="fr-FR" w:eastAsia="fr-FR" w:bidi="ar"/>
        </w:rPr>
        <w:sym w:font="Abo-thar" w:char="F061"/>
      </w:r>
      <w:r w:rsidRPr="00F73C61">
        <w:rPr>
          <w:rtl/>
          <w:lang w:val="fr-FR" w:eastAsia="fr-FR" w:bidi="ar"/>
        </w:rPr>
        <w:t xml:space="preserve"> ما أسمع؟ فو الله لولا ما أحاذر فوته لضربت بسيفي رأسك، ورسول الله </w:t>
      </w:r>
      <w:r w:rsidRPr="00F73C61">
        <w:rPr>
          <w:lang w:val="fr-FR" w:eastAsia="fr-FR" w:bidi="ar"/>
        </w:rPr>
        <w:sym w:font="Abo-thar" w:char="F061"/>
      </w:r>
      <w:r w:rsidRPr="00F73C61">
        <w:rPr>
          <w:rtl/>
          <w:lang w:val="fr-FR" w:eastAsia="fr-FR" w:bidi="ar"/>
        </w:rPr>
        <w:t xml:space="preserve"> ينظر إلى عمر في سكون، وتؤدة، وتبسم، ثم قال: (أنا وهو كنا أحوج إلى غير هذا منك يا عمر، تأمرني بحسن الأداء، وتأمره بحسن التّباعة اذهب يا عمر فاقضه حقه، وزده عشرين صاعا، مكان ما رعته)، ففعل عمر، فقلت: يا عمر، كلّ علامات النبوة قد عرفتها في وجه رسول الله </w:t>
      </w:r>
      <w:r w:rsidRPr="00F73C61">
        <w:rPr>
          <w:lang w:val="fr-FR" w:eastAsia="fr-FR" w:bidi="ar"/>
        </w:rPr>
        <w:sym w:font="Abo-thar" w:char="F061"/>
      </w:r>
      <w:r w:rsidRPr="00F73C61">
        <w:rPr>
          <w:rtl/>
          <w:lang w:val="fr-FR" w:eastAsia="fr-FR" w:bidi="ar"/>
        </w:rPr>
        <w:t xml:space="preserve"> إلا اثنتين لم أخبرهما منه، يسبق حلمه جهله، ولا تزيده شدة الجهل عليه إلا حلما، فقد خبرتهما، فأشهدك أني رضيت بالله تعالى ربّا، وبالإسلام دينا، وبمحمد </w:t>
      </w:r>
      <w:r w:rsidRPr="00F73C61">
        <w:rPr>
          <w:lang w:val="fr-FR" w:eastAsia="fr-FR" w:bidi="ar"/>
        </w:rPr>
        <w:sym w:font="Abo-thar" w:char="F061"/>
      </w:r>
      <w:r w:rsidRPr="00F73C61">
        <w:rPr>
          <w:rtl/>
          <w:lang w:val="fr-FR" w:eastAsia="fr-FR" w:bidi="ar"/>
        </w:rPr>
        <w:t xml:space="preserve"> نبيا</w:t>
      </w:r>
      <w:r w:rsidRPr="00F73C61">
        <w:rPr>
          <w:position w:val="6"/>
          <w:sz w:val="20"/>
          <w:szCs w:val="20"/>
          <w:rtl/>
          <w:lang w:val="fr-FR" w:eastAsia="fr-FR" w:bidi="ar"/>
        </w:rPr>
        <w:t>(</w:t>
      </w:r>
      <w:r w:rsidRPr="00F73C61">
        <w:rPr>
          <w:position w:val="6"/>
          <w:sz w:val="20"/>
          <w:szCs w:val="20"/>
          <w:rtl/>
          <w:lang w:val="fr-FR" w:eastAsia="fr-FR" w:bidi="ar"/>
        </w:rPr>
        <w:footnoteReference w:id="886"/>
      </w:r>
      <w:r w:rsidRPr="00F73C61">
        <w:rPr>
          <w:position w:val="6"/>
          <w:sz w:val="20"/>
          <w:szCs w:val="20"/>
          <w:rtl/>
          <w:lang w:val="fr-FR" w:eastAsia="fr-FR" w:bidi="ar"/>
        </w:rPr>
        <w:t>)</w:t>
      </w:r>
      <w:r w:rsidRPr="00F73C61">
        <w:rPr>
          <w:rtl/>
          <w:lang w:val="fr-FR" w:eastAsia="fr-FR" w:bidi="ar"/>
        </w:rPr>
        <w:t>.</w:t>
      </w:r>
    </w:p>
    <w:p w14:paraId="08D213D2" w14:textId="2CBF26D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ابتاع رسول الله </w:t>
      </w:r>
      <w:r w:rsidRPr="00F73C61">
        <w:rPr>
          <w:lang w:val="fr-FR" w:eastAsia="fr-FR" w:bidi="ar"/>
        </w:rPr>
        <w:sym w:font="Abo-thar" w:char="F061"/>
      </w:r>
      <w:r w:rsidRPr="00F73C61">
        <w:rPr>
          <w:rtl/>
          <w:lang w:val="fr-FR" w:eastAsia="fr-FR" w:bidi="ar"/>
        </w:rPr>
        <w:t xml:space="preserve"> جزورا من أعرابي بوسق من تمر الذّخيرة، فجاء منزله، فالتمس التمر، فلم يجده، فخرج إلى الأعرابي فقال: (عبد الله، إنا قد ابتعنا منك جزورك هذا بوسق، من تمر الذّخيرة، ونحن نرى أن عندنا، فلم نجده) فقال الأعرابي: وا غدراه وا غدراه، فوكزه الناس وقالوا: إلى رسول الله </w:t>
      </w:r>
      <w:r w:rsidRPr="00F73C61">
        <w:rPr>
          <w:lang w:val="fr-FR" w:eastAsia="fr-FR" w:bidi="ar"/>
        </w:rPr>
        <w:sym w:font="Abo-thar" w:char="F061"/>
      </w:r>
      <w:r w:rsidRPr="00F73C61">
        <w:rPr>
          <w:rtl/>
          <w:lang w:val="fr-FR" w:eastAsia="fr-FR" w:bidi="ar"/>
        </w:rPr>
        <w:t xml:space="preserve"> تقول هذا؟ فقال: (دعوه، فإن لصاحب الحقّ مقالا) فردد ذلك رسول الله </w:t>
      </w:r>
      <w:r w:rsidRPr="00F73C61">
        <w:rPr>
          <w:lang w:val="fr-FR" w:eastAsia="fr-FR" w:bidi="ar"/>
        </w:rPr>
        <w:sym w:font="Abo-thar" w:char="F061"/>
      </w:r>
      <w:r w:rsidRPr="00F73C61">
        <w:rPr>
          <w:rtl/>
          <w:lang w:val="fr-FR" w:eastAsia="fr-FR" w:bidi="ar"/>
        </w:rPr>
        <w:t xml:space="preserve"> مرتين أو ثلاثا، فلما رآه لا يفقه عنه قال لرجل من أصحابه: (اذهب إلى خولة بنت حكيم بن أمية فقل لها رسول الله </w:t>
      </w:r>
      <w:r w:rsidRPr="00F73C61">
        <w:rPr>
          <w:lang w:val="fr-FR" w:eastAsia="fr-FR" w:bidi="ar"/>
        </w:rPr>
        <w:sym w:font="Abo-thar" w:char="F061"/>
      </w:r>
      <w:r w:rsidRPr="00F73C61">
        <w:rPr>
          <w:rtl/>
          <w:lang w:val="fr-FR" w:eastAsia="fr-FR" w:bidi="ar"/>
        </w:rPr>
        <w:t xml:space="preserve"> يقول لك إن كان عندك وسق من تمر الذّخيرة فسلفينا حتى نؤديه إليك إن شاء الله تعالى) فذهب إليها الرجل ثم رجع قال: قالت: نعم هو عندنا يا رسول الله، فابعث من يقبضه، فقال رسول الله </w:t>
      </w:r>
      <w:r w:rsidRPr="00F73C61">
        <w:rPr>
          <w:lang w:val="fr-FR" w:eastAsia="fr-FR" w:bidi="ar"/>
        </w:rPr>
        <w:sym w:font="Abo-thar" w:char="F061"/>
      </w:r>
      <w:r w:rsidRPr="00F73C61">
        <w:rPr>
          <w:rtl/>
          <w:lang w:val="fr-FR" w:eastAsia="fr-FR" w:bidi="ar"/>
        </w:rPr>
        <w:t xml:space="preserve"> للرجل: (اذهب فأوفه الذي له) فذهب، فأوفاه الذي له، قال فمر الأعرابي برسول الله </w:t>
      </w:r>
      <w:r w:rsidRPr="00F73C61">
        <w:rPr>
          <w:lang w:val="fr-FR" w:eastAsia="fr-FR" w:bidi="ar"/>
        </w:rPr>
        <w:sym w:font="Abo-thar" w:char="F061"/>
      </w:r>
      <w:r w:rsidRPr="00F73C61">
        <w:rPr>
          <w:rtl/>
          <w:lang w:val="fr-FR" w:eastAsia="fr-FR" w:bidi="ar"/>
        </w:rPr>
        <w:t xml:space="preserve">، وهو جالس في أصحابه، فقال: جزاك الله خيرا، فقد أوفيت وأطيبت، فقال رسول الله </w:t>
      </w:r>
      <w:r w:rsidRPr="00F73C61">
        <w:rPr>
          <w:lang w:val="fr-FR" w:eastAsia="fr-FR" w:bidi="ar"/>
        </w:rPr>
        <w:sym w:font="Abo-thar" w:char="F061"/>
      </w:r>
      <w:r w:rsidRPr="00F73C61">
        <w:rPr>
          <w:rtl/>
          <w:lang w:val="fr-FR" w:eastAsia="fr-FR" w:bidi="ar"/>
        </w:rPr>
        <w:t>: (أولئك خيار الناس الموفون المطيّبون)</w:t>
      </w:r>
      <w:r w:rsidRPr="00F73C61">
        <w:rPr>
          <w:position w:val="6"/>
          <w:sz w:val="20"/>
          <w:szCs w:val="20"/>
          <w:rtl/>
          <w:lang w:val="fr-FR" w:eastAsia="fr-FR" w:bidi="ar"/>
        </w:rPr>
        <w:t>(</w:t>
      </w:r>
      <w:r w:rsidRPr="00F73C61">
        <w:rPr>
          <w:position w:val="6"/>
          <w:sz w:val="20"/>
          <w:szCs w:val="20"/>
          <w:rtl/>
          <w:lang w:val="fr-FR" w:eastAsia="fr-FR" w:bidi="ar"/>
        </w:rPr>
        <w:footnoteReference w:id="887"/>
      </w:r>
      <w:r w:rsidRPr="00F73C61">
        <w:rPr>
          <w:position w:val="6"/>
          <w:sz w:val="20"/>
          <w:szCs w:val="20"/>
          <w:rtl/>
          <w:lang w:val="fr-FR" w:eastAsia="fr-FR" w:bidi="ar"/>
        </w:rPr>
        <w:t>)</w:t>
      </w:r>
    </w:p>
    <w:p w14:paraId="7E4F0563" w14:textId="39CDE79F"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هريرة أن رجلا أتى رسول الله </w:t>
      </w:r>
      <w:r w:rsidRPr="00F73C61">
        <w:rPr>
          <w:lang w:val="fr-FR" w:eastAsia="fr-FR" w:bidi="ar"/>
        </w:rPr>
        <w:sym w:font="Abo-thar" w:char="F061"/>
      </w:r>
      <w:r w:rsidRPr="00F73C61">
        <w:rPr>
          <w:rtl/>
          <w:lang w:val="fr-FR" w:eastAsia="fr-FR" w:bidi="ar"/>
        </w:rPr>
        <w:t xml:space="preserve"> يتقاضاه فأغلظ له، فهمّ به أصحابه، فقال رسول الله </w:t>
      </w:r>
      <w:r w:rsidRPr="00F73C61">
        <w:rPr>
          <w:lang w:val="fr-FR" w:eastAsia="fr-FR" w:bidi="ar"/>
        </w:rPr>
        <w:sym w:font="Abo-thar" w:char="F061"/>
      </w:r>
      <w:r w:rsidRPr="00F73C61">
        <w:rPr>
          <w:rtl/>
          <w:lang w:val="fr-FR" w:eastAsia="fr-FR" w:bidi="ar"/>
        </w:rPr>
        <w:t>: دعوه فإن لصاحب الحق مقالا، ثم قال: أعطوه شيئا مثل سنّه، فقالوا: يا رسول الله، لا نجد إلا أفضل من سنه، قال: (أعطوها، وخيركم أحسنكم قضاء)</w:t>
      </w:r>
      <w:r w:rsidRPr="00F73C61">
        <w:rPr>
          <w:position w:val="6"/>
          <w:sz w:val="20"/>
          <w:szCs w:val="20"/>
          <w:rtl/>
          <w:lang w:val="fr-FR" w:eastAsia="fr-FR" w:bidi="ar"/>
        </w:rPr>
        <w:t>(</w:t>
      </w:r>
      <w:r w:rsidRPr="00F73C61">
        <w:rPr>
          <w:position w:val="6"/>
          <w:sz w:val="20"/>
          <w:szCs w:val="20"/>
          <w:rtl/>
          <w:lang w:val="fr-FR" w:eastAsia="fr-FR" w:bidi="ar"/>
        </w:rPr>
        <w:footnoteReference w:id="888"/>
      </w:r>
      <w:r w:rsidRPr="00F73C61">
        <w:rPr>
          <w:position w:val="6"/>
          <w:sz w:val="20"/>
          <w:szCs w:val="20"/>
          <w:rtl/>
          <w:lang w:val="fr-FR" w:eastAsia="fr-FR" w:bidi="ar"/>
        </w:rPr>
        <w:t>)</w:t>
      </w:r>
    </w:p>
    <w:p w14:paraId="388EA1F6" w14:textId="272F2B1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بن مالك أن يهودية أتت رسول الله </w:t>
      </w:r>
      <w:r w:rsidRPr="00F73C61">
        <w:rPr>
          <w:lang w:val="fr-FR" w:eastAsia="fr-FR" w:bidi="ar"/>
        </w:rPr>
        <w:sym w:font="Abo-thar" w:char="F061"/>
      </w:r>
      <w:r w:rsidRPr="00F73C61">
        <w:rPr>
          <w:rtl/>
          <w:lang w:val="fr-FR" w:eastAsia="fr-FR" w:bidi="ar"/>
        </w:rPr>
        <w:t xml:space="preserve"> بشاة مسمومة، فأكل منها فجيء بها، فقيل: ألا تقتلها فقال: (لا)</w:t>
      </w:r>
      <w:r w:rsidRPr="00F73C61">
        <w:rPr>
          <w:position w:val="6"/>
          <w:sz w:val="20"/>
          <w:szCs w:val="20"/>
          <w:rtl/>
          <w:lang w:val="fr-FR" w:eastAsia="fr-FR" w:bidi="ar"/>
        </w:rPr>
        <w:t>(</w:t>
      </w:r>
      <w:r w:rsidRPr="00F73C61">
        <w:rPr>
          <w:position w:val="6"/>
          <w:sz w:val="20"/>
          <w:szCs w:val="20"/>
          <w:rtl/>
          <w:lang w:val="fr-FR" w:eastAsia="fr-FR" w:bidi="ar"/>
        </w:rPr>
        <w:footnoteReference w:id="889"/>
      </w:r>
      <w:r w:rsidRPr="00F73C61">
        <w:rPr>
          <w:position w:val="6"/>
          <w:sz w:val="20"/>
          <w:szCs w:val="20"/>
          <w:rtl/>
          <w:lang w:val="fr-FR" w:eastAsia="fr-FR" w:bidi="ar"/>
        </w:rPr>
        <w:t>)</w:t>
      </w:r>
    </w:p>
    <w:p w14:paraId="52E82751" w14:textId="657CF18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جابر: أبصرت عيناي، وسمعت أذناي أن رسول الله </w:t>
      </w:r>
      <w:r w:rsidRPr="00F73C61">
        <w:rPr>
          <w:lang w:val="fr-FR" w:eastAsia="fr-FR" w:bidi="ar"/>
        </w:rPr>
        <w:sym w:font="Abo-thar" w:char="F061"/>
      </w:r>
      <w:r w:rsidRPr="00F73C61">
        <w:rPr>
          <w:rtl/>
          <w:lang w:val="fr-FR" w:eastAsia="fr-FR" w:bidi="ar"/>
        </w:rPr>
        <w:t xml:space="preserve"> كان بالجعرّانة، وفي ثوب بلال فضة، ورسول الله </w:t>
      </w:r>
      <w:r w:rsidRPr="00F73C61">
        <w:rPr>
          <w:lang w:val="fr-FR" w:eastAsia="fr-FR" w:bidi="ar"/>
        </w:rPr>
        <w:sym w:font="Abo-thar" w:char="F061"/>
      </w:r>
      <w:r w:rsidRPr="00F73C61">
        <w:rPr>
          <w:rtl/>
          <w:lang w:val="fr-FR" w:eastAsia="fr-FR" w:bidi="ar"/>
        </w:rPr>
        <w:t xml:space="preserve"> يفضّها على الناس، فيعطيهم، فقال له رجل: يا رسول الله اعدل، فقال: (ويلك فمن يعدل إذا لم أعدل؟ لقد خبت وخسرت إن لم أعدل)، فقال عمر: يا رسول الله دعني أقتل هذا المنافق، فقال رسول الله </w:t>
      </w:r>
      <w:r w:rsidRPr="00F73C61">
        <w:rPr>
          <w:lang w:val="fr-FR" w:eastAsia="fr-FR" w:bidi="ar"/>
        </w:rPr>
        <w:sym w:font="Abo-thar" w:char="F061"/>
      </w:r>
      <w:r w:rsidRPr="00F73C61">
        <w:rPr>
          <w:rtl/>
          <w:lang w:val="fr-FR" w:eastAsia="fr-FR" w:bidi="ar"/>
        </w:rPr>
        <w:t xml:space="preserve"> (معاذ الله أن يتحدث الناس أنني أقتل أصحابي، إن هذا وأصحابه يقرؤون القرآن، لا يجاوز حلوقهم أو قال: حناجرهم، يمرقون من الدين مروق السهم من الرمية)</w:t>
      </w:r>
      <w:r w:rsidRPr="00F73C61">
        <w:rPr>
          <w:position w:val="6"/>
          <w:sz w:val="20"/>
          <w:szCs w:val="20"/>
          <w:rtl/>
          <w:lang w:val="fr-FR" w:eastAsia="fr-FR" w:bidi="ar"/>
        </w:rPr>
        <w:t>(</w:t>
      </w:r>
      <w:r w:rsidRPr="00F73C61">
        <w:rPr>
          <w:position w:val="6"/>
          <w:sz w:val="20"/>
          <w:szCs w:val="20"/>
          <w:rtl/>
          <w:lang w:val="fr-FR" w:eastAsia="fr-FR" w:bidi="ar"/>
        </w:rPr>
        <w:footnoteReference w:id="890"/>
      </w:r>
      <w:r w:rsidRPr="00F73C61">
        <w:rPr>
          <w:position w:val="6"/>
          <w:sz w:val="20"/>
          <w:szCs w:val="20"/>
          <w:rtl/>
          <w:lang w:val="fr-FR" w:eastAsia="fr-FR" w:bidi="ar"/>
        </w:rPr>
        <w:t>)</w:t>
      </w:r>
    </w:p>
    <w:p w14:paraId="2F393D2C" w14:textId="10BA254F" w:rsidR="00F73C61" w:rsidRPr="00F73C61" w:rsidRDefault="00F73C61" w:rsidP="00F73C61">
      <w:pPr>
        <w:widowControl w:val="0"/>
        <w:tabs>
          <w:tab w:val="left" w:pos="1096"/>
        </w:tabs>
        <w:adjustRightInd w:val="0"/>
        <w:textAlignment w:val="baseline"/>
        <w:rPr>
          <w:position w:val="6"/>
          <w:sz w:val="20"/>
          <w:szCs w:val="20"/>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عبيد مرسلا أن رسول الله </w:t>
      </w:r>
      <w:r w:rsidRPr="00F73C61">
        <w:rPr>
          <w:lang w:val="fr-FR" w:eastAsia="fr-FR" w:bidi="ar"/>
        </w:rPr>
        <w:sym w:font="Abo-thar" w:char="F061"/>
      </w:r>
      <w:r w:rsidRPr="00F73C61">
        <w:rPr>
          <w:rtl/>
          <w:lang w:val="fr-FR" w:eastAsia="fr-FR" w:bidi="ar"/>
        </w:rPr>
        <w:t xml:space="preserve"> لما كسرت رباعيّته، وشجّ وجهه يوم أحد شق ذلك على أصحابه، وقالوا: لو دعوت عليهم، فقال رسول الله </w:t>
      </w:r>
      <w:r w:rsidRPr="00F73C61">
        <w:rPr>
          <w:lang w:val="fr-FR" w:eastAsia="fr-FR" w:bidi="ar"/>
        </w:rPr>
        <w:sym w:font="Abo-thar" w:char="F061"/>
      </w:r>
      <w:r w:rsidRPr="00F73C61">
        <w:rPr>
          <w:rtl/>
          <w:lang w:val="fr-FR" w:eastAsia="fr-FR" w:bidi="ar"/>
        </w:rPr>
        <w:t>: (إني لم أبعث لعّانا، ولكن بعثت داعيا ورحمة، اللهم اهد قومي، فإنهم لا يعلمون)</w:t>
      </w:r>
      <w:r w:rsidRPr="00F73C61">
        <w:rPr>
          <w:position w:val="6"/>
          <w:sz w:val="20"/>
          <w:szCs w:val="20"/>
          <w:rtl/>
          <w:lang w:val="fr-FR" w:eastAsia="fr-FR" w:bidi="ar"/>
        </w:rPr>
        <w:t>(</w:t>
      </w:r>
      <w:r w:rsidRPr="00F73C61">
        <w:rPr>
          <w:position w:val="6"/>
          <w:sz w:val="20"/>
          <w:szCs w:val="20"/>
          <w:rtl/>
          <w:lang w:val="fr-FR" w:eastAsia="fr-FR" w:bidi="ar"/>
        </w:rPr>
        <w:footnoteReference w:id="891"/>
      </w:r>
      <w:r w:rsidRPr="00F73C61">
        <w:rPr>
          <w:position w:val="6"/>
          <w:sz w:val="20"/>
          <w:szCs w:val="20"/>
          <w:rtl/>
          <w:lang w:val="fr-FR" w:eastAsia="fr-FR" w:bidi="ar"/>
        </w:rPr>
        <w:t>)</w:t>
      </w:r>
    </w:p>
    <w:p w14:paraId="41EC864B" w14:textId="428CF80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سعيد الخدري قال: (كان رسول الله </w:t>
      </w:r>
      <w:r w:rsidRPr="00F73C61">
        <w:rPr>
          <w:lang w:val="fr-FR" w:eastAsia="fr-FR" w:bidi="ar"/>
        </w:rPr>
        <w:sym w:font="Abo-thar" w:char="F061"/>
      </w:r>
      <w:r w:rsidRPr="00F73C61">
        <w:rPr>
          <w:rtl/>
          <w:lang w:val="fr-FR" w:eastAsia="fr-FR" w:bidi="ar"/>
        </w:rPr>
        <w:t xml:space="preserve"> أشد حياءً من العذراء في خدرها، وكان إذا كره شيئا عرفناه في وجهه)</w:t>
      </w:r>
      <w:r w:rsidRPr="00F73C61">
        <w:rPr>
          <w:position w:val="6"/>
          <w:sz w:val="20"/>
          <w:szCs w:val="20"/>
          <w:rtl/>
          <w:lang w:val="fr-FR" w:eastAsia="fr-FR" w:bidi="ar"/>
        </w:rPr>
        <w:t>(</w:t>
      </w:r>
      <w:r w:rsidRPr="00F73C61">
        <w:rPr>
          <w:position w:val="6"/>
          <w:sz w:val="20"/>
          <w:szCs w:val="20"/>
          <w:rtl/>
          <w:lang w:val="fr-FR" w:eastAsia="fr-FR" w:bidi="ar"/>
        </w:rPr>
        <w:footnoteReference w:id="892"/>
      </w:r>
      <w:r w:rsidRPr="00F73C61">
        <w:rPr>
          <w:position w:val="6"/>
          <w:sz w:val="20"/>
          <w:szCs w:val="20"/>
          <w:rtl/>
          <w:lang w:val="fr-FR" w:eastAsia="fr-FR" w:bidi="ar"/>
        </w:rPr>
        <w:t>)</w:t>
      </w:r>
      <w:r w:rsidRPr="00F73C61">
        <w:rPr>
          <w:rtl/>
          <w:lang w:val="fr-FR" w:eastAsia="fr-FR" w:bidi="ar"/>
        </w:rPr>
        <w:t xml:space="preserve"> </w:t>
      </w:r>
    </w:p>
    <w:p w14:paraId="29E8C5C3" w14:textId="67A6366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(رأى رسول الله </w:t>
      </w:r>
      <w:r w:rsidRPr="00F73C61">
        <w:rPr>
          <w:lang w:val="fr-FR" w:eastAsia="fr-FR" w:bidi="ar"/>
        </w:rPr>
        <w:sym w:font="Abo-thar" w:char="F061"/>
      </w:r>
      <w:r w:rsidRPr="00F73C61">
        <w:rPr>
          <w:rtl/>
          <w:lang w:val="fr-FR" w:eastAsia="fr-FR" w:bidi="ar"/>
        </w:rPr>
        <w:t xml:space="preserve"> عل</w:t>
      </w:r>
      <w:r w:rsidR="00B102D6">
        <w:rPr>
          <w:rFonts w:hint="cs"/>
          <w:rtl/>
          <w:lang w:val="fr-FR" w:eastAsia="fr-FR" w:bidi="ar"/>
        </w:rPr>
        <w:t>ى</w:t>
      </w:r>
      <w:r w:rsidRPr="00F73C61">
        <w:rPr>
          <w:rtl/>
          <w:lang w:val="fr-FR" w:eastAsia="fr-FR" w:bidi="ar"/>
        </w:rPr>
        <w:t xml:space="preserve"> وجه رجل صفرة فقال: لو أمرتم هذا أن يغسل هذه الصفرة، وكان لا يكاد يواجه أحدا في وجهه بشيء يكرهه)</w:t>
      </w:r>
      <w:r w:rsidRPr="00F73C61">
        <w:rPr>
          <w:position w:val="6"/>
          <w:sz w:val="20"/>
          <w:szCs w:val="20"/>
          <w:rtl/>
          <w:lang w:val="fr-FR" w:eastAsia="fr-FR" w:bidi="ar"/>
        </w:rPr>
        <w:t>(</w:t>
      </w:r>
      <w:r w:rsidRPr="00F73C61">
        <w:rPr>
          <w:position w:val="6"/>
          <w:sz w:val="20"/>
          <w:szCs w:val="20"/>
          <w:rtl/>
          <w:lang w:val="fr-FR" w:eastAsia="fr-FR" w:bidi="ar"/>
        </w:rPr>
        <w:footnoteReference w:id="893"/>
      </w:r>
      <w:r w:rsidRPr="00F73C61">
        <w:rPr>
          <w:position w:val="6"/>
          <w:sz w:val="20"/>
          <w:szCs w:val="20"/>
          <w:rtl/>
          <w:lang w:val="fr-FR" w:eastAsia="fr-FR" w:bidi="ar"/>
        </w:rPr>
        <w:t>)</w:t>
      </w:r>
    </w:p>
    <w:p w14:paraId="61F78D80" w14:textId="2EF2A69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قل ما يواجه الرجل بشيء يكرهه، فدخل عليه يوما رجل وعليه أثر صفرة، فلما قام قال لأصحابه: لو غيّر، أو نزع هذه الصّفرة)</w:t>
      </w:r>
      <w:r w:rsidRPr="00F73C61">
        <w:rPr>
          <w:position w:val="6"/>
          <w:sz w:val="20"/>
          <w:szCs w:val="20"/>
          <w:rtl/>
          <w:lang w:val="fr-FR" w:eastAsia="fr-FR" w:bidi="ar"/>
        </w:rPr>
        <w:t>(</w:t>
      </w:r>
      <w:r w:rsidRPr="00F73C61">
        <w:rPr>
          <w:position w:val="6"/>
          <w:sz w:val="20"/>
          <w:szCs w:val="20"/>
          <w:rtl/>
          <w:lang w:val="fr-FR" w:eastAsia="fr-FR" w:bidi="ar"/>
        </w:rPr>
        <w:footnoteReference w:id="894"/>
      </w:r>
      <w:r w:rsidRPr="00F73C61">
        <w:rPr>
          <w:position w:val="6"/>
          <w:sz w:val="20"/>
          <w:szCs w:val="20"/>
          <w:rtl/>
          <w:lang w:val="fr-FR" w:eastAsia="fr-FR" w:bidi="ar"/>
        </w:rPr>
        <w:t>)</w:t>
      </w:r>
    </w:p>
    <w:p w14:paraId="70FC4229" w14:textId="37AF24F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كان رسول الله </w:t>
      </w:r>
      <w:r w:rsidRPr="00F73C61">
        <w:rPr>
          <w:lang w:val="fr-FR" w:eastAsia="fr-FR" w:bidi="ar"/>
        </w:rPr>
        <w:sym w:font="Abo-thar" w:char="F061"/>
      </w:r>
      <w:r w:rsidRPr="00F73C61">
        <w:rPr>
          <w:rtl/>
          <w:lang w:val="fr-FR" w:eastAsia="fr-FR" w:bidi="ar"/>
        </w:rPr>
        <w:t xml:space="preserve"> إذا بلغه عن رجل شيئا لم يقل له: قلت: كذا وكذا قال: (ما بال أقوام يقولون كذا وكذا)</w:t>
      </w:r>
      <w:r w:rsidRPr="00F73C61">
        <w:rPr>
          <w:position w:val="6"/>
          <w:sz w:val="20"/>
          <w:szCs w:val="20"/>
          <w:rtl/>
          <w:lang w:val="fr-FR" w:eastAsia="fr-FR" w:bidi="ar"/>
        </w:rPr>
        <w:t>(</w:t>
      </w:r>
      <w:r w:rsidRPr="00F73C61">
        <w:rPr>
          <w:position w:val="6"/>
          <w:sz w:val="20"/>
          <w:szCs w:val="20"/>
          <w:rtl/>
          <w:lang w:val="fr-FR" w:eastAsia="fr-FR" w:bidi="ar"/>
        </w:rPr>
        <w:footnoteReference w:id="895"/>
      </w:r>
      <w:r w:rsidRPr="00F73C61">
        <w:rPr>
          <w:position w:val="6"/>
          <w:sz w:val="20"/>
          <w:szCs w:val="20"/>
          <w:rtl/>
          <w:lang w:val="fr-FR" w:eastAsia="fr-FR" w:bidi="ar"/>
        </w:rPr>
        <w:t>)</w:t>
      </w:r>
      <w:r w:rsidRPr="00F73C61">
        <w:rPr>
          <w:rtl/>
          <w:lang w:val="fr-FR" w:eastAsia="fr-FR" w:bidi="ar"/>
        </w:rPr>
        <w:t xml:space="preserve"> </w:t>
      </w:r>
    </w:p>
    <w:p w14:paraId="188316DC" w14:textId="27A8D35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819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سهل بن سعد قال: (كان رسول الله </w:t>
      </w:r>
      <w:r w:rsidRPr="00F73C61">
        <w:rPr>
          <w:lang w:val="fr-FR" w:eastAsia="fr-FR" w:bidi="ar"/>
        </w:rPr>
        <w:sym w:font="Abo-thar" w:char="F061"/>
      </w:r>
      <w:r w:rsidRPr="00F73C61">
        <w:rPr>
          <w:rtl/>
          <w:lang w:val="fr-FR" w:eastAsia="fr-FR" w:bidi="ar"/>
        </w:rPr>
        <w:t xml:space="preserve"> حيياً لا يسأل عن شيء إلا أعطى)</w:t>
      </w:r>
      <w:r w:rsidRPr="00F73C61">
        <w:rPr>
          <w:position w:val="6"/>
          <w:sz w:val="20"/>
          <w:szCs w:val="20"/>
          <w:rtl/>
          <w:lang w:val="fr-FR" w:eastAsia="fr-FR" w:bidi="ar"/>
        </w:rPr>
        <w:t>(</w:t>
      </w:r>
      <w:r w:rsidRPr="00F73C61">
        <w:rPr>
          <w:position w:val="6"/>
          <w:sz w:val="20"/>
          <w:szCs w:val="20"/>
          <w:rtl/>
          <w:lang w:val="fr-FR" w:eastAsia="fr-FR" w:bidi="ar"/>
        </w:rPr>
        <w:footnoteReference w:id="896"/>
      </w:r>
      <w:r w:rsidRPr="00F73C61">
        <w:rPr>
          <w:position w:val="6"/>
          <w:sz w:val="20"/>
          <w:szCs w:val="20"/>
          <w:rtl/>
          <w:lang w:val="fr-FR" w:eastAsia="fr-FR" w:bidi="ar"/>
        </w:rPr>
        <w:t>)</w:t>
      </w:r>
    </w:p>
    <w:p w14:paraId="7810A20D" w14:textId="63404EF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هند بن أبي هالة قال: (كان رسول الله </w:t>
      </w:r>
      <w:r w:rsidRPr="00F73C61">
        <w:rPr>
          <w:lang w:val="fr-FR" w:eastAsia="fr-FR" w:bidi="ar"/>
        </w:rPr>
        <w:sym w:font="Abo-thar" w:char="F061"/>
      </w:r>
      <w:r w:rsidRPr="00F73C61">
        <w:rPr>
          <w:rtl/>
          <w:lang w:val="fr-FR" w:eastAsia="fr-FR" w:bidi="ar"/>
        </w:rPr>
        <w:t xml:space="preserve"> خافض الطّرف، جل نظره إلى الأرض أكثر من نظره إلى السماء، جلّ نظره الملاحظة)</w:t>
      </w:r>
      <w:r w:rsidRPr="00F73C61">
        <w:rPr>
          <w:position w:val="6"/>
          <w:sz w:val="20"/>
          <w:szCs w:val="20"/>
          <w:rtl/>
          <w:lang w:val="fr-FR" w:eastAsia="fr-FR" w:bidi="ar"/>
        </w:rPr>
        <w:t>(</w:t>
      </w:r>
      <w:r w:rsidRPr="00F73C61">
        <w:rPr>
          <w:position w:val="6"/>
          <w:sz w:val="20"/>
          <w:szCs w:val="20"/>
          <w:rtl/>
          <w:lang w:val="fr-FR" w:eastAsia="fr-FR" w:bidi="ar"/>
        </w:rPr>
        <w:footnoteReference w:id="897"/>
      </w:r>
      <w:r w:rsidRPr="00F73C61">
        <w:rPr>
          <w:position w:val="6"/>
          <w:sz w:val="20"/>
          <w:szCs w:val="20"/>
          <w:rtl/>
          <w:lang w:val="fr-FR" w:eastAsia="fr-FR" w:bidi="ar"/>
        </w:rPr>
        <w:t>)</w:t>
      </w:r>
    </w:p>
    <w:p w14:paraId="3125CC67" w14:textId="1CD980D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صنع رسول الله </w:t>
      </w:r>
      <w:r w:rsidRPr="00F73C61">
        <w:rPr>
          <w:lang w:val="fr-FR" w:eastAsia="fr-FR" w:bidi="ar"/>
        </w:rPr>
        <w:sym w:font="Abo-thar" w:char="F061"/>
      </w:r>
      <w:r w:rsidRPr="00F73C61">
        <w:rPr>
          <w:rtl/>
          <w:lang w:val="fr-FR" w:eastAsia="fr-FR" w:bidi="ar"/>
        </w:rPr>
        <w:t xml:space="preserve"> شيئا فرخص فيه، فتنزّه عنه قوم، فبلغ ذلك رسول الله </w:t>
      </w:r>
      <w:r w:rsidRPr="00F73C61">
        <w:rPr>
          <w:lang w:val="fr-FR" w:eastAsia="fr-FR" w:bidi="ar"/>
        </w:rPr>
        <w:sym w:font="Abo-thar" w:char="F061"/>
      </w:r>
      <w:r w:rsidRPr="00F73C61">
        <w:rPr>
          <w:rtl/>
          <w:lang w:val="fr-FR" w:eastAsia="fr-FR" w:bidi="ar"/>
        </w:rPr>
        <w:t xml:space="preserve"> فخطب، فحمد الله تعالى، ثم قال: (ما بال أقوام يتنزّهون عن الشيء أصنعه؟ فو الله إني لأعلمهم بالله تعالى، وأشدهم له خشية)</w:t>
      </w:r>
      <w:r w:rsidRPr="00F73C61">
        <w:rPr>
          <w:position w:val="6"/>
          <w:sz w:val="20"/>
          <w:szCs w:val="20"/>
          <w:rtl/>
          <w:lang w:val="fr-FR" w:eastAsia="fr-FR" w:bidi="ar"/>
        </w:rPr>
        <w:t>(</w:t>
      </w:r>
      <w:r w:rsidRPr="00F73C61">
        <w:rPr>
          <w:position w:val="6"/>
          <w:sz w:val="20"/>
          <w:szCs w:val="20"/>
          <w:rtl/>
          <w:lang w:val="fr-FR" w:eastAsia="fr-FR" w:bidi="ar"/>
        </w:rPr>
        <w:footnoteReference w:id="898"/>
      </w:r>
      <w:r w:rsidRPr="00F73C61">
        <w:rPr>
          <w:position w:val="6"/>
          <w:sz w:val="20"/>
          <w:szCs w:val="20"/>
          <w:rtl/>
          <w:lang w:val="fr-FR" w:eastAsia="fr-FR" w:bidi="ar"/>
        </w:rPr>
        <w:t>)</w:t>
      </w:r>
    </w:p>
    <w:p w14:paraId="121F52AE" w14:textId="7C213C4F" w:rsidR="00F73C61" w:rsidRPr="00F73C61" w:rsidRDefault="00F73C61" w:rsidP="00F73C61">
      <w:pPr>
        <w:widowControl w:val="0"/>
        <w:tabs>
          <w:tab w:val="left" w:pos="1096"/>
        </w:tabs>
        <w:adjustRightInd w:val="0"/>
        <w:textAlignment w:val="baseline"/>
        <w:rPr>
          <w:position w:val="6"/>
          <w:sz w:val="20"/>
          <w:szCs w:val="20"/>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(كان رسول الله </w:t>
      </w:r>
      <w:r w:rsidRPr="00F73C61">
        <w:rPr>
          <w:lang w:val="fr-FR" w:eastAsia="fr-FR" w:bidi="ar"/>
        </w:rPr>
        <w:sym w:font="Abo-thar" w:char="F061"/>
      </w:r>
      <w:r w:rsidRPr="00F73C61">
        <w:rPr>
          <w:rtl/>
          <w:lang w:val="fr-FR" w:eastAsia="fr-FR" w:bidi="ar"/>
        </w:rPr>
        <w:t xml:space="preserve"> أشد الناس حياء من العواتق في خدورها)</w:t>
      </w:r>
      <w:r w:rsidRPr="00F73C61">
        <w:rPr>
          <w:position w:val="6"/>
          <w:sz w:val="20"/>
          <w:szCs w:val="20"/>
          <w:rtl/>
          <w:lang w:val="fr-FR" w:eastAsia="fr-FR" w:bidi="ar"/>
        </w:rPr>
        <w:t>(</w:t>
      </w:r>
      <w:r w:rsidRPr="00F73C61">
        <w:rPr>
          <w:position w:val="6"/>
          <w:sz w:val="20"/>
          <w:szCs w:val="20"/>
          <w:rtl/>
          <w:lang w:val="fr-FR" w:eastAsia="fr-FR" w:bidi="ar"/>
        </w:rPr>
        <w:footnoteReference w:id="899"/>
      </w:r>
      <w:r w:rsidRPr="00F73C61">
        <w:rPr>
          <w:position w:val="6"/>
          <w:sz w:val="20"/>
          <w:szCs w:val="20"/>
          <w:rtl/>
          <w:lang w:val="fr-FR" w:eastAsia="fr-FR" w:bidi="ar"/>
        </w:rPr>
        <w:t>)</w:t>
      </w:r>
    </w:p>
    <w:p w14:paraId="56B386B8" w14:textId="6726809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أن رجلا استأذن على رسول الله </w:t>
      </w:r>
      <w:r w:rsidRPr="00F73C61">
        <w:rPr>
          <w:lang w:val="fr-FR" w:eastAsia="fr-FR" w:bidi="ar"/>
        </w:rPr>
        <w:sym w:font="Abo-thar" w:char="F061"/>
      </w:r>
      <w:r w:rsidRPr="00F73C61">
        <w:rPr>
          <w:rtl/>
          <w:lang w:val="fr-FR" w:eastAsia="fr-FR" w:bidi="ar"/>
        </w:rPr>
        <w:t xml:space="preserve"> فقال: ائذنوا له، بئس أخو العشيرة، فلما دخل عليه ألان له القول وتطلّق في وجهه، وانبسط إليه، فلما انطلق الرجل، قلت: يا رسول الله، حين رأيت الرجل قلت: كذا وكذا، فلما دخل ألنت له القول، وتطلّقت في وجهه، وانبسطت إليه، فقال </w:t>
      </w:r>
      <w:r w:rsidRPr="00F73C61">
        <w:rPr>
          <w:lang w:val="fr-FR" w:eastAsia="fr-FR" w:bidi="ar"/>
        </w:rPr>
        <w:sym w:font="Abo-thar" w:char="F061"/>
      </w:r>
      <w:r w:rsidRPr="00F73C61">
        <w:rPr>
          <w:rtl/>
          <w:lang w:val="fr-FR" w:eastAsia="fr-FR" w:bidi="ar"/>
        </w:rPr>
        <w:t>: (متى عهدتني فاحشا إن شر الناس عند الله تعالى منزلة يوم القيامة من تركه الناس اتقاء فحشه)</w:t>
      </w:r>
      <w:r w:rsidRPr="00F73C61">
        <w:rPr>
          <w:position w:val="6"/>
          <w:sz w:val="20"/>
          <w:szCs w:val="20"/>
          <w:rtl/>
          <w:lang w:val="fr-FR" w:eastAsia="fr-FR" w:bidi="ar"/>
        </w:rPr>
        <w:t>(</w:t>
      </w:r>
      <w:r w:rsidRPr="00F73C61">
        <w:rPr>
          <w:position w:val="6"/>
          <w:sz w:val="20"/>
          <w:szCs w:val="20"/>
          <w:rtl/>
          <w:lang w:val="fr-FR" w:eastAsia="fr-FR" w:bidi="ar"/>
        </w:rPr>
        <w:footnoteReference w:id="900"/>
      </w:r>
      <w:r w:rsidRPr="00F73C61">
        <w:rPr>
          <w:position w:val="6"/>
          <w:sz w:val="20"/>
          <w:szCs w:val="20"/>
          <w:rtl/>
          <w:lang w:val="fr-FR" w:eastAsia="fr-FR" w:bidi="ar"/>
        </w:rPr>
        <w:t>)</w:t>
      </w:r>
      <w:r w:rsidRPr="00F73C61">
        <w:rPr>
          <w:rtl/>
          <w:lang w:val="fr-FR" w:eastAsia="fr-FR" w:bidi="ar"/>
        </w:rPr>
        <w:t xml:space="preserve"> وفي رواية: (اتقاء شرّه)</w:t>
      </w:r>
    </w:p>
    <w:p w14:paraId="404432CF" w14:textId="455D3A3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صفوان بن أمية قال: والله لقد أعطاني رسول الله </w:t>
      </w:r>
      <w:r w:rsidRPr="00F73C61">
        <w:rPr>
          <w:lang w:val="fr-FR" w:eastAsia="fr-FR" w:bidi="ar"/>
        </w:rPr>
        <w:sym w:font="Abo-thar" w:char="F061"/>
      </w:r>
      <w:r w:rsidRPr="00F73C61">
        <w:rPr>
          <w:rtl/>
          <w:lang w:val="fr-FR" w:eastAsia="fr-FR" w:bidi="ar"/>
        </w:rPr>
        <w:t xml:space="preserve"> ما أعطاني وإنه لأبغض الناس إليّ، فما برح يعطيني حتى إنه لأحب الناس إليّ، وأعطى حكيم بن حزام مائة من الغنم، وأعطى عيينة بن حصن مائة من الإبل، وأعطى الأقرع بن حابس مائة من الإبل</w:t>
      </w:r>
      <w:r w:rsidRPr="00F73C61">
        <w:rPr>
          <w:position w:val="6"/>
          <w:sz w:val="20"/>
          <w:szCs w:val="20"/>
          <w:rtl/>
          <w:lang w:val="fr-FR" w:eastAsia="fr-FR" w:bidi="ar"/>
        </w:rPr>
        <w:t>(</w:t>
      </w:r>
      <w:r w:rsidRPr="00F73C61">
        <w:rPr>
          <w:position w:val="6"/>
          <w:sz w:val="20"/>
          <w:szCs w:val="20"/>
          <w:rtl/>
          <w:lang w:val="fr-FR" w:eastAsia="fr-FR" w:bidi="ar"/>
        </w:rPr>
        <w:footnoteReference w:id="901"/>
      </w:r>
      <w:r w:rsidRPr="00F73C61">
        <w:rPr>
          <w:position w:val="6"/>
          <w:sz w:val="20"/>
          <w:szCs w:val="20"/>
          <w:rtl/>
          <w:lang w:val="fr-FR" w:eastAsia="fr-FR" w:bidi="ar"/>
        </w:rPr>
        <w:t>)</w:t>
      </w:r>
      <w:r w:rsidRPr="00F73C61">
        <w:rPr>
          <w:rtl/>
          <w:lang w:val="fr-FR" w:eastAsia="fr-FR" w:bidi="ar"/>
        </w:rPr>
        <w:t>.</w:t>
      </w:r>
    </w:p>
    <w:p w14:paraId="135E139B" w14:textId="07C48BAF"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قال رسول الله </w:t>
      </w:r>
      <w:r w:rsidRPr="00F73C61">
        <w:rPr>
          <w:lang w:val="fr-FR" w:eastAsia="fr-FR" w:bidi="ar"/>
        </w:rPr>
        <w:sym w:font="Abo-thar" w:char="F061"/>
      </w:r>
      <w:r w:rsidRPr="00F73C61">
        <w:rPr>
          <w:rtl/>
          <w:lang w:val="fr-FR" w:eastAsia="fr-FR" w:bidi="ar"/>
        </w:rPr>
        <w:t>: (إن الله عز وجل أمرني بمداراة الناس، كما أمرني بالفرائض)</w:t>
      </w:r>
      <w:r w:rsidRPr="00F73C61">
        <w:rPr>
          <w:position w:val="6"/>
          <w:sz w:val="20"/>
          <w:szCs w:val="20"/>
          <w:rtl/>
          <w:lang w:val="fr-FR" w:eastAsia="fr-FR" w:bidi="ar"/>
        </w:rPr>
        <w:t>(</w:t>
      </w:r>
      <w:r w:rsidRPr="00F73C61">
        <w:rPr>
          <w:position w:val="6"/>
          <w:sz w:val="20"/>
          <w:szCs w:val="20"/>
          <w:rtl/>
          <w:lang w:val="fr-FR" w:eastAsia="fr-FR" w:bidi="ar"/>
        </w:rPr>
        <w:footnoteReference w:id="902"/>
      </w:r>
      <w:r w:rsidRPr="00F73C61">
        <w:rPr>
          <w:position w:val="6"/>
          <w:sz w:val="20"/>
          <w:szCs w:val="20"/>
          <w:rtl/>
          <w:lang w:val="fr-FR" w:eastAsia="fr-FR" w:bidi="ar"/>
        </w:rPr>
        <w:t>)</w:t>
      </w:r>
    </w:p>
    <w:p w14:paraId="1B22E413" w14:textId="28AFDC2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إسماعيل بن عياش قال: (كان رسول الله </w:t>
      </w:r>
      <w:r w:rsidRPr="00F73C61">
        <w:rPr>
          <w:lang w:val="fr-FR" w:eastAsia="fr-FR" w:bidi="ar"/>
        </w:rPr>
        <w:sym w:font="Abo-thar" w:char="F061"/>
      </w:r>
      <w:r w:rsidRPr="00F73C61">
        <w:rPr>
          <w:rtl/>
          <w:lang w:val="fr-FR" w:eastAsia="fr-FR" w:bidi="ar"/>
        </w:rPr>
        <w:t xml:space="preserve"> أصبر الناس على أقذار الناس)</w:t>
      </w:r>
      <w:r w:rsidRPr="00F73C61">
        <w:rPr>
          <w:position w:val="6"/>
          <w:sz w:val="20"/>
          <w:szCs w:val="20"/>
          <w:rtl/>
          <w:lang w:val="fr-FR" w:eastAsia="fr-FR" w:bidi="ar"/>
        </w:rPr>
        <w:t>(</w:t>
      </w:r>
      <w:r w:rsidRPr="00F73C61">
        <w:rPr>
          <w:position w:val="6"/>
          <w:sz w:val="20"/>
          <w:szCs w:val="20"/>
          <w:rtl/>
          <w:lang w:val="fr-FR" w:eastAsia="fr-FR" w:bidi="ar"/>
        </w:rPr>
        <w:footnoteReference w:id="903"/>
      </w:r>
      <w:r w:rsidRPr="00F73C61">
        <w:rPr>
          <w:position w:val="6"/>
          <w:sz w:val="20"/>
          <w:szCs w:val="20"/>
          <w:rtl/>
          <w:lang w:val="fr-FR" w:eastAsia="fr-FR" w:bidi="ar"/>
        </w:rPr>
        <w:t>)</w:t>
      </w:r>
    </w:p>
    <w:p w14:paraId="24945A50" w14:textId="7D11D68B" w:rsid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كنت أمشي مع رسول الله </w:t>
      </w:r>
      <w:r w:rsidRPr="00F73C61">
        <w:rPr>
          <w:lang w:val="fr-FR" w:eastAsia="fr-FR" w:bidi="ar"/>
        </w:rPr>
        <w:sym w:font="Abo-thar" w:char="F061"/>
      </w:r>
      <w:r w:rsidRPr="00F73C61">
        <w:rPr>
          <w:rtl/>
          <w:lang w:val="fr-FR" w:eastAsia="fr-FR" w:bidi="ar"/>
        </w:rPr>
        <w:t xml:space="preserve"> وعليه برد نجرانيّ غليظ الحاشية، فأدركه أعرابيّ فجبذ بردائه جبذة شديدة، فنظرت إلى صفحة عاتق النّبيّ </w:t>
      </w:r>
      <w:r w:rsidRPr="00F73C61">
        <w:rPr>
          <w:lang w:val="fr-FR" w:eastAsia="fr-FR" w:bidi="ar"/>
        </w:rPr>
        <w:sym w:font="Abo-thar" w:char="F061"/>
      </w:r>
      <w:r w:rsidRPr="00F73C61">
        <w:rPr>
          <w:rtl/>
          <w:lang w:val="fr-FR" w:eastAsia="fr-FR" w:bidi="ar"/>
        </w:rPr>
        <w:t xml:space="preserve"> وقد أثّرت فيها حاشية الرّداء من شدّة جبذته، ثمّ قال: يا محمّد، مر لي من مال الله الّذي عندك. فالتفت إليه فضحك، ثمّ أمر له بعطاء</w:t>
      </w:r>
      <w:r w:rsidRPr="00F73C61">
        <w:rPr>
          <w:position w:val="6"/>
          <w:sz w:val="20"/>
          <w:szCs w:val="20"/>
          <w:rtl/>
          <w:lang w:val="fr-FR" w:eastAsia="fr-FR" w:bidi="ar"/>
        </w:rPr>
        <w:t>(</w:t>
      </w:r>
      <w:r w:rsidRPr="00F73C61">
        <w:rPr>
          <w:position w:val="6"/>
          <w:sz w:val="20"/>
          <w:szCs w:val="20"/>
          <w:rtl/>
          <w:lang w:val="fr-FR" w:eastAsia="fr-FR" w:bidi="ar"/>
        </w:rPr>
        <w:footnoteReference w:id="904"/>
      </w:r>
      <w:r w:rsidRPr="00F73C61">
        <w:rPr>
          <w:position w:val="6"/>
          <w:sz w:val="20"/>
          <w:szCs w:val="20"/>
          <w:rtl/>
          <w:lang w:val="fr-FR" w:eastAsia="fr-FR" w:bidi="ar"/>
        </w:rPr>
        <w:t>)</w:t>
      </w:r>
      <w:r w:rsidRPr="00F73C61">
        <w:rPr>
          <w:rtl/>
          <w:lang w:val="fr-FR" w:eastAsia="fr-FR" w:bidi="ar"/>
        </w:rPr>
        <w:t>.</w:t>
      </w:r>
    </w:p>
    <w:p w14:paraId="016F8412" w14:textId="6611E549" w:rsidR="0063068A" w:rsidRDefault="0063068A" w:rsidP="0063068A">
      <w:pPr>
        <w:pStyle w:val="aaa4"/>
        <w:rPr>
          <w:rtl/>
          <w:lang w:val="fr-FR" w:eastAsia="fr-FR" w:bidi="ar"/>
        </w:rPr>
      </w:pPr>
      <w:bookmarkStart w:id="101" w:name="_Toc41232485"/>
      <w:r>
        <w:rPr>
          <w:rFonts w:hint="cs"/>
          <w:rtl/>
          <w:lang w:val="fr-FR" w:eastAsia="fr-FR" w:bidi="ar"/>
        </w:rPr>
        <w:t>ب ـ في المصادر الشيعية:</w:t>
      </w:r>
      <w:bookmarkEnd w:id="101"/>
    </w:p>
    <w:p w14:paraId="313D3A0F" w14:textId="77777777" w:rsidR="0051475E" w:rsidRPr="00F73C61" w:rsidRDefault="0051475E" w:rsidP="0051475E">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3CE20C14" w14:textId="01A408E7" w:rsidR="000B6DE7" w:rsidRPr="00F73C61"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828</w:t>
      </w:r>
      <w:r w:rsidRPr="00F73C61">
        <w:rPr>
          <w:b/>
          <w:bCs/>
          <w:color w:val="FF0000"/>
          <w:rtl/>
          <w:lang w:val="fr-FR" w:eastAsia="fr-FR" w:bidi="ar"/>
        </w:rPr>
        <w:t>]</w:t>
      </w:r>
      <w:r w:rsidRPr="00F73C61">
        <w:rPr>
          <w:rFonts w:hint="cs"/>
          <w:color w:val="FF0000"/>
          <w:rtl/>
          <w:lang w:val="fr-FR" w:eastAsia="fr-FR" w:bidi="ar"/>
        </w:rPr>
        <w:t xml:space="preserve"> </w:t>
      </w:r>
      <w:r w:rsidRPr="00F73C61">
        <w:rPr>
          <w:rFonts w:hint="cs"/>
          <w:rtl/>
          <w:lang w:val="fr-FR" w:eastAsia="fr-FR" w:bidi="ar"/>
        </w:rPr>
        <w:t>قال الإمام علي:</w:t>
      </w:r>
      <w:r w:rsidRPr="00F73C61">
        <w:rPr>
          <w:rtl/>
          <w:lang w:val="fr-FR" w:eastAsia="fr-FR" w:bidi="ar"/>
        </w:rPr>
        <w:t xml:space="preserve"> كان رسول الله </w:t>
      </w:r>
      <w:r w:rsidRPr="00F73C61">
        <w:rPr>
          <w:rtl/>
          <w:lang w:val="fr-FR" w:eastAsia="fr-FR" w:bidi="ar"/>
        </w:rPr>
        <w:sym w:font="Abo-thar" w:char="F061"/>
      </w:r>
      <w:r w:rsidRPr="00F73C61">
        <w:rPr>
          <w:rtl/>
          <w:lang w:val="fr-FR" w:eastAsia="fr-FR" w:bidi="ar"/>
        </w:rPr>
        <w:t xml:space="preserve"> أجود الناس كفا، وأكرمهم عشرة، من خالطه فعرفه أحبه</w:t>
      </w:r>
      <w:r w:rsidRPr="00F73C61">
        <w:rPr>
          <w:position w:val="6"/>
          <w:sz w:val="20"/>
          <w:szCs w:val="20"/>
          <w:rtl/>
          <w:lang w:val="fr-FR" w:eastAsia="fr-FR" w:bidi="ar"/>
        </w:rPr>
        <w:t>(</w:t>
      </w:r>
      <w:r w:rsidRPr="00F73C61">
        <w:rPr>
          <w:position w:val="6"/>
          <w:sz w:val="20"/>
          <w:szCs w:val="20"/>
          <w:rtl/>
          <w:lang w:val="fr-FR" w:eastAsia="fr-FR" w:bidi="ar"/>
        </w:rPr>
        <w:footnoteReference w:id="905"/>
      </w:r>
      <w:r w:rsidRPr="00F73C61">
        <w:rPr>
          <w:position w:val="6"/>
          <w:sz w:val="20"/>
          <w:szCs w:val="20"/>
          <w:rtl/>
          <w:lang w:val="fr-FR" w:eastAsia="fr-FR" w:bidi="ar"/>
        </w:rPr>
        <w:t>)</w:t>
      </w:r>
      <w:r w:rsidRPr="00F73C61">
        <w:rPr>
          <w:rtl/>
          <w:lang w:val="fr-FR" w:eastAsia="fr-FR" w:bidi="ar"/>
        </w:rPr>
        <w:t>.</w:t>
      </w:r>
    </w:p>
    <w:p w14:paraId="60CC54EB" w14:textId="5C441207" w:rsidR="000B6DE7" w:rsidRPr="00F73C61"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829</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جرير بن عبد الله قال: لما بعث النبي </w:t>
      </w:r>
      <w:r w:rsidRPr="00F73C61">
        <w:rPr>
          <w:rtl/>
          <w:lang w:val="fr-FR" w:eastAsia="fr-FR" w:bidi="ar"/>
        </w:rPr>
        <w:sym w:font="Abo-thar" w:char="F061"/>
      </w:r>
      <w:r w:rsidRPr="00F73C61">
        <w:rPr>
          <w:rtl/>
          <w:lang w:val="fr-FR" w:eastAsia="fr-FR" w:bidi="ar"/>
        </w:rPr>
        <w:t xml:space="preserve"> أتيته لابايعه، فقال لي: يا جرير</w:t>
      </w:r>
      <w:r w:rsidRPr="00F73C61">
        <w:rPr>
          <w:rFonts w:hint="cs"/>
          <w:rtl/>
          <w:lang w:val="fr-FR" w:eastAsia="fr-FR" w:bidi="ar"/>
        </w:rPr>
        <w:t xml:space="preserve"> </w:t>
      </w:r>
      <w:r w:rsidRPr="00F73C61">
        <w:rPr>
          <w:rtl/>
          <w:lang w:val="fr-FR" w:eastAsia="fr-FR" w:bidi="ar"/>
        </w:rPr>
        <w:t>لاي شيء جئت؟ قال: قلت: جئت لاسلم على يديك يا رسول الله فألقى لي كساءه ثم أقبل على أصحابه فقال: إذا أتاكم كريم قوم فأكرموه</w:t>
      </w:r>
      <w:r w:rsidRPr="00F73C61">
        <w:rPr>
          <w:position w:val="6"/>
          <w:sz w:val="20"/>
          <w:szCs w:val="20"/>
          <w:rtl/>
          <w:lang w:val="fr-FR" w:eastAsia="fr-FR" w:bidi="ar"/>
        </w:rPr>
        <w:t>(</w:t>
      </w:r>
      <w:r w:rsidRPr="00F73C61">
        <w:rPr>
          <w:position w:val="6"/>
          <w:sz w:val="20"/>
          <w:szCs w:val="20"/>
          <w:rtl/>
          <w:lang w:val="fr-FR" w:eastAsia="fr-FR" w:bidi="ar"/>
        </w:rPr>
        <w:footnoteReference w:id="906"/>
      </w:r>
      <w:r w:rsidRPr="00F73C61">
        <w:rPr>
          <w:position w:val="6"/>
          <w:sz w:val="20"/>
          <w:szCs w:val="20"/>
          <w:rtl/>
          <w:lang w:val="fr-FR" w:eastAsia="fr-FR" w:bidi="ar"/>
        </w:rPr>
        <w:t>)</w:t>
      </w:r>
      <w:r w:rsidRPr="00F73C61">
        <w:rPr>
          <w:rtl/>
          <w:lang w:val="fr-FR" w:eastAsia="fr-FR" w:bidi="ar"/>
        </w:rPr>
        <w:t>.</w:t>
      </w:r>
    </w:p>
    <w:p w14:paraId="5558CCEF" w14:textId="22D2811A"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830</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بحر السقا قال: قال لي </w:t>
      </w:r>
      <w:r w:rsidRPr="007F4255">
        <w:rPr>
          <w:rFonts w:hint="cs"/>
          <w:rtl/>
          <w:lang w:val="fr-FR" w:eastAsia="fr-FR" w:bidi="ar"/>
        </w:rPr>
        <w:t>الإمام الصادق</w:t>
      </w:r>
      <w:r w:rsidRPr="007F4255">
        <w:rPr>
          <w:rtl/>
          <w:lang w:val="fr-FR" w:eastAsia="fr-FR" w:bidi="ar"/>
        </w:rPr>
        <w:t xml:space="preserve">: يا بحر حسن الخلق يسر، ثم قال: ألا اخبرك بحديث ما هو في يدي أحد من أهل المدينة؟ قلت: بلى، قال: بينما رسول الله </w:t>
      </w:r>
      <w:r w:rsidRPr="007F4255">
        <w:rPr>
          <w:rtl/>
          <w:lang w:val="fr-FR" w:eastAsia="fr-FR" w:bidi="ar"/>
        </w:rPr>
        <w:sym w:font="Abo-thar" w:char="F061"/>
      </w:r>
      <w:r w:rsidRPr="007F4255">
        <w:rPr>
          <w:rtl/>
          <w:lang w:val="fr-FR" w:eastAsia="fr-FR" w:bidi="ar"/>
        </w:rPr>
        <w:t xml:space="preserve"> ذات يوم جالس في المسجد إذ جاءت جارية لبعض الانصار وهو قائم، فأخذت بطرف ثوبه، فقام لها النبي </w:t>
      </w:r>
      <w:r w:rsidRPr="007F4255">
        <w:rPr>
          <w:rtl/>
          <w:lang w:val="fr-FR" w:eastAsia="fr-FR" w:bidi="ar"/>
        </w:rPr>
        <w:sym w:font="Abo-thar" w:char="F061"/>
      </w:r>
      <w:r w:rsidRPr="007F4255">
        <w:rPr>
          <w:rtl/>
          <w:lang w:val="fr-FR" w:eastAsia="fr-FR" w:bidi="ar"/>
        </w:rPr>
        <w:t xml:space="preserve"> فلم تقل شيئا، ولم يقل لها النبي </w:t>
      </w:r>
      <w:r w:rsidRPr="007F4255">
        <w:rPr>
          <w:rtl/>
          <w:lang w:val="fr-FR" w:eastAsia="fr-FR" w:bidi="ar"/>
        </w:rPr>
        <w:sym w:font="Abo-thar" w:char="F061"/>
      </w:r>
      <w:r w:rsidRPr="007F4255">
        <w:rPr>
          <w:rtl/>
          <w:lang w:val="fr-FR" w:eastAsia="fr-FR" w:bidi="ar"/>
        </w:rPr>
        <w:t xml:space="preserve"> شيئا حتى فعلت ذلك ثلاث مرات، فقام لها النبي </w:t>
      </w:r>
      <w:r w:rsidRPr="007F4255">
        <w:rPr>
          <w:rtl/>
          <w:lang w:val="fr-FR" w:eastAsia="fr-FR" w:bidi="ar"/>
        </w:rPr>
        <w:sym w:font="Abo-thar" w:char="F061"/>
      </w:r>
      <w:r w:rsidRPr="007F4255">
        <w:rPr>
          <w:rtl/>
          <w:lang w:val="fr-FR" w:eastAsia="fr-FR" w:bidi="ar"/>
        </w:rPr>
        <w:t xml:space="preserve"> في الرابعة وهي خلفه، فأخذت هدبة من ثوبه ثم رجعت، فقال لها الناس: فعل الله بك وفعل حبست رسول الله ثلاث مرات لا تقولين له شيئا، ولا هو يقول لك شيئا، ما كانت حاجتك إليه؟ قالت: إن لنا مريضا فأرسلني أهلي لآخذ هدبة</w:t>
      </w:r>
      <w:r w:rsidRPr="007F4255">
        <w:rPr>
          <w:position w:val="6"/>
          <w:sz w:val="20"/>
          <w:szCs w:val="20"/>
          <w:rtl/>
          <w:lang w:val="fr-FR" w:eastAsia="fr-FR" w:bidi="ar"/>
        </w:rPr>
        <w:t>(</w:t>
      </w:r>
      <w:r w:rsidRPr="007F4255">
        <w:rPr>
          <w:position w:val="6"/>
          <w:sz w:val="20"/>
          <w:szCs w:val="20"/>
          <w:rtl/>
          <w:lang w:val="fr-FR" w:eastAsia="fr-FR" w:bidi="ar"/>
        </w:rPr>
        <w:footnoteReference w:id="907"/>
      </w:r>
      <w:r w:rsidRPr="007F4255">
        <w:rPr>
          <w:position w:val="6"/>
          <w:sz w:val="20"/>
          <w:szCs w:val="20"/>
          <w:rtl/>
          <w:lang w:val="fr-FR" w:eastAsia="fr-FR" w:bidi="ar"/>
        </w:rPr>
        <w:t>)</w:t>
      </w:r>
      <w:r w:rsidRPr="007F4255">
        <w:rPr>
          <w:rtl/>
          <w:lang w:val="fr-FR" w:eastAsia="fr-FR" w:bidi="ar"/>
        </w:rPr>
        <w:t xml:space="preserve"> من ثوبه ليستشفى بها، فلما أردت أخذها رآني فقام، فاستحييت أن آخذها وهو يراني، وأكره أن استأمره في أخذها فأخذتها</w:t>
      </w:r>
      <w:r w:rsidRPr="007F4255">
        <w:rPr>
          <w:position w:val="6"/>
          <w:sz w:val="20"/>
          <w:szCs w:val="20"/>
          <w:rtl/>
          <w:lang w:val="fr-FR" w:eastAsia="fr-FR" w:bidi="ar"/>
        </w:rPr>
        <w:t>(</w:t>
      </w:r>
      <w:r w:rsidRPr="007F4255">
        <w:rPr>
          <w:position w:val="6"/>
          <w:sz w:val="20"/>
          <w:szCs w:val="20"/>
          <w:rtl/>
          <w:lang w:val="fr-FR" w:eastAsia="fr-FR" w:bidi="ar"/>
        </w:rPr>
        <w:footnoteReference w:id="908"/>
      </w:r>
      <w:r w:rsidRPr="007F4255">
        <w:rPr>
          <w:position w:val="6"/>
          <w:sz w:val="20"/>
          <w:szCs w:val="20"/>
          <w:rtl/>
          <w:lang w:val="fr-FR" w:eastAsia="fr-FR" w:bidi="ar"/>
        </w:rPr>
        <w:t>)</w:t>
      </w:r>
      <w:r w:rsidRPr="007F4255">
        <w:rPr>
          <w:rtl/>
          <w:lang w:val="fr-FR" w:eastAsia="fr-FR" w:bidi="ar"/>
        </w:rPr>
        <w:t>.</w:t>
      </w:r>
    </w:p>
    <w:p w14:paraId="4ABAC730" w14:textId="6776A2F4"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831</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الباقر قال: إن رسول الله </w:t>
      </w:r>
      <w:r w:rsidRPr="007F4255">
        <w:rPr>
          <w:rtl/>
          <w:lang w:val="fr-FR" w:eastAsia="fr-FR" w:bidi="ar"/>
        </w:rPr>
        <w:sym w:font="Abo-thar" w:char="F061"/>
      </w:r>
      <w:r w:rsidRPr="007F4255">
        <w:rPr>
          <w:rtl/>
          <w:lang w:val="fr-FR" w:eastAsia="fr-FR" w:bidi="ar"/>
        </w:rPr>
        <w:t xml:space="preserve"> اتي باليهودية التي سمت الشاة للنبي </w:t>
      </w:r>
      <w:r w:rsidRPr="007F4255">
        <w:rPr>
          <w:rtl/>
          <w:lang w:val="fr-FR" w:eastAsia="fr-FR" w:bidi="ar"/>
        </w:rPr>
        <w:sym w:font="Abo-thar" w:char="F061"/>
      </w:r>
      <w:r w:rsidRPr="007F4255">
        <w:rPr>
          <w:rtl/>
          <w:lang w:val="fr-FR" w:eastAsia="fr-FR" w:bidi="ar"/>
        </w:rPr>
        <w:t xml:space="preserve">، فقال لها: ما حملك على ما صنعت؟ فقالت: قلت: إن كان نبيا لم يضره، وإن كان ملكا أرحت الناس منه، فعفا رسول الله </w:t>
      </w:r>
      <w:r w:rsidRPr="007F4255">
        <w:rPr>
          <w:rtl/>
          <w:lang w:val="fr-FR" w:eastAsia="fr-FR" w:bidi="ar"/>
        </w:rPr>
        <w:sym w:font="Abo-thar" w:char="F061"/>
      </w:r>
      <w:r w:rsidRPr="007F4255">
        <w:rPr>
          <w:rtl/>
          <w:lang w:val="fr-FR" w:eastAsia="fr-FR" w:bidi="ar"/>
        </w:rPr>
        <w:t xml:space="preserve"> عنها</w:t>
      </w:r>
      <w:r w:rsidRPr="007F4255">
        <w:rPr>
          <w:position w:val="6"/>
          <w:sz w:val="20"/>
          <w:szCs w:val="20"/>
          <w:rtl/>
          <w:lang w:val="fr-FR" w:eastAsia="fr-FR" w:bidi="ar"/>
        </w:rPr>
        <w:t>(</w:t>
      </w:r>
      <w:r w:rsidRPr="007F4255">
        <w:rPr>
          <w:position w:val="6"/>
          <w:sz w:val="20"/>
          <w:szCs w:val="20"/>
          <w:rtl/>
          <w:lang w:val="fr-FR" w:eastAsia="fr-FR" w:bidi="ar"/>
        </w:rPr>
        <w:footnoteReference w:id="909"/>
      </w:r>
      <w:r w:rsidRPr="007F4255">
        <w:rPr>
          <w:position w:val="6"/>
          <w:sz w:val="20"/>
          <w:szCs w:val="20"/>
          <w:rtl/>
          <w:lang w:val="fr-FR" w:eastAsia="fr-FR" w:bidi="ar"/>
        </w:rPr>
        <w:t>)</w:t>
      </w:r>
      <w:r w:rsidRPr="007F4255">
        <w:rPr>
          <w:rtl/>
          <w:lang w:val="fr-FR" w:eastAsia="fr-FR" w:bidi="ar"/>
        </w:rPr>
        <w:t>.</w:t>
      </w:r>
    </w:p>
    <w:p w14:paraId="7A785885" w14:textId="063F89C4"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832</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دخل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على عائشة فرأى كسرة كاد أن يطأها فأخذها وأكلها، وقال: يا حميرى أكرمي جوار نعم الله عليك، فإنها لم تنفر من قوم فكادت تعود إليهم</w:t>
      </w:r>
      <w:r w:rsidRPr="007F4255">
        <w:rPr>
          <w:position w:val="6"/>
          <w:sz w:val="20"/>
          <w:szCs w:val="20"/>
          <w:rtl/>
          <w:lang w:val="fr-FR" w:eastAsia="fr-FR" w:bidi="ar"/>
        </w:rPr>
        <w:t>(</w:t>
      </w:r>
      <w:r w:rsidRPr="007F4255">
        <w:rPr>
          <w:position w:val="6"/>
          <w:sz w:val="20"/>
          <w:szCs w:val="20"/>
          <w:rtl/>
          <w:lang w:val="fr-FR" w:eastAsia="fr-FR" w:bidi="ar"/>
        </w:rPr>
        <w:footnoteReference w:id="910"/>
      </w:r>
      <w:r w:rsidRPr="007F4255">
        <w:rPr>
          <w:position w:val="6"/>
          <w:sz w:val="20"/>
          <w:szCs w:val="20"/>
          <w:rtl/>
          <w:lang w:val="fr-FR" w:eastAsia="fr-FR" w:bidi="ar"/>
        </w:rPr>
        <w:t>)</w:t>
      </w:r>
      <w:r w:rsidRPr="007F4255">
        <w:rPr>
          <w:rtl/>
          <w:lang w:val="fr-FR" w:eastAsia="fr-FR" w:bidi="ar"/>
        </w:rPr>
        <w:t>.</w:t>
      </w:r>
    </w:p>
    <w:p w14:paraId="75E8EF95" w14:textId="3E6DE808" w:rsidR="000B6DE7"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833</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إن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 xml:space="preserve">مر في بعض طرق المدينة وسوداء تلقط السرقين، فقيل لها: تنحي عن طريق رسول الله </w:t>
      </w:r>
      <w:r w:rsidRPr="007F4255">
        <w:rPr>
          <w:rtl/>
          <w:lang w:val="fr-FR" w:eastAsia="fr-FR" w:bidi="ar"/>
        </w:rPr>
        <w:sym w:font="Abo-thar" w:char="F061"/>
      </w:r>
      <w:r w:rsidRPr="007F4255">
        <w:rPr>
          <w:rtl/>
          <w:lang w:val="fr-FR" w:eastAsia="fr-FR" w:bidi="ar"/>
        </w:rPr>
        <w:t>، فقالت: إن الطريق لمعرض</w:t>
      </w:r>
      <w:r w:rsidRPr="007F4255">
        <w:rPr>
          <w:position w:val="6"/>
          <w:sz w:val="20"/>
          <w:szCs w:val="20"/>
          <w:rtl/>
          <w:lang w:val="fr-FR" w:eastAsia="fr-FR" w:bidi="ar"/>
        </w:rPr>
        <w:t>(</w:t>
      </w:r>
      <w:r w:rsidRPr="007F4255">
        <w:rPr>
          <w:position w:val="6"/>
          <w:sz w:val="20"/>
          <w:szCs w:val="20"/>
          <w:rtl/>
          <w:lang w:val="fr-FR" w:eastAsia="fr-FR" w:bidi="ar"/>
        </w:rPr>
        <w:footnoteReference w:id="911"/>
      </w:r>
      <w:r w:rsidRPr="007F4255">
        <w:rPr>
          <w:position w:val="6"/>
          <w:sz w:val="20"/>
          <w:szCs w:val="20"/>
          <w:rtl/>
          <w:lang w:val="fr-FR" w:eastAsia="fr-FR" w:bidi="ar"/>
        </w:rPr>
        <w:t>)</w:t>
      </w:r>
      <w:r w:rsidRPr="007F4255">
        <w:rPr>
          <w:rtl/>
          <w:lang w:val="fr-FR" w:eastAsia="fr-FR" w:bidi="ar"/>
        </w:rPr>
        <w:t xml:space="preserve">، فهم بها بعض القوم أن يتناولها، فقال رسول الله </w:t>
      </w:r>
      <w:r w:rsidRPr="007F4255">
        <w:rPr>
          <w:rtl/>
          <w:lang w:val="fr-FR" w:eastAsia="fr-FR" w:bidi="ar"/>
        </w:rPr>
        <w:sym w:font="Abo-thar" w:char="F061"/>
      </w:r>
      <w:r w:rsidRPr="007F4255">
        <w:rPr>
          <w:rtl/>
          <w:lang w:val="fr-FR" w:eastAsia="fr-FR" w:bidi="ar"/>
        </w:rPr>
        <w:t>: دعوها فإنها جبارة</w:t>
      </w:r>
      <w:r w:rsidRPr="007F4255">
        <w:rPr>
          <w:position w:val="6"/>
          <w:sz w:val="20"/>
          <w:szCs w:val="20"/>
          <w:rtl/>
          <w:lang w:val="fr-FR" w:eastAsia="fr-FR" w:bidi="ar"/>
        </w:rPr>
        <w:t>(</w:t>
      </w:r>
      <w:r w:rsidRPr="007F4255">
        <w:rPr>
          <w:position w:val="6"/>
          <w:sz w:val="20"/>
          <w:szCs w:val="20"/>
          <w:rtl/>
          <w:lang w:val="fr-FR" w:eastAsia="fr-FR" w:bidi="ar"/>
        </w:rPr>
        <w:footnoteReference w:id="912"/>
      </w:r>
      <w:r w:rsidRPr="007F4255">
        <w:rPr>
          <w:position w:val="6"/>
          <w:sz w:val="20"/>
          <w:szCs w:val="20"/>
          <w:rtl/>
          <w:lang w:val="fr-FR" w:eastAsia="fr-FR" w:bidi="ar"/>
        </w:rPr>
        <w:t>)</w:t>
      </w:r>
      <w:r w:rsidRPr="007F4255">
        <w:rPr>
          <w:rtl/>
          <w:lang w:val="fr-FR" w:eastAsia="fr-FR" w:bidi="ar"/>
        </w:rPr>
        <w:t>.</w:t>
      </w:r>
    </w:p>
    <w:p w14:paraId="043C1E58" w14:textId="4437A539"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834</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w:t>
      </w:r>
      <w:r w:rsidRPr="007F4255">
        <w:rPr>
          <w:rFonts w:hint="cs"/>
          <w:rtl/>
          <w:lang w:val="fr-FR" w:eastAsia="fr-FR" w:bidi="ar"/>
        </w:rPr>
        <w:t>الباقر</w:t>
      </w:r>
      <w:r w:rsidRPr="007F4255">
        <w:rPr>
          <w:rtl/>
          <w:lang w:val="fr-FR" w:eastAsia="fr-FR" w:bidi="ar"/>
        </w:rPr>
        <w:t xml:space="preserve">: أن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أجرى الخيل التى أضمرت من الحصباء إلى مسجد بني زريق، وسبقها من ثلاث نخلات، فأعطى السابق عذقا، وأعطى المصلي</w:t>
      </w:r>
      <w:r w:rsidRPr="007F4255">
        <w:rPr>
          <w:position w:val="6"/>
          <w:sz w:val="20"/>
          <w:szCs w:val="20"/>
          <w:rtl/>
          <w:lang w:val="fr-FR" w:eastAsia="fr-FR" w:bidi="ar"/>
        </w:rPr>
        <w:t>(</w:t>
      </w:r>
      <w:r w:rsidRPr="007F4255">
        <w:rPr>
          <w:position w:val="6"/>
          <w:sz w:val="20"/>
          <w:szCs w:val="20"/>
          <w:rtl/>
          <w:lang w:val="fr-FR" w:eastAsia="fr-FR" w:bidi="ar"/>
        </w:rPr>
        <w:footnoteReference w:id="913"/>
      </w:r>
      <w:r w:rsidRPr="007F4255">
        <w:rPr>
          <w:position w:val="6"/>
          <w:sz w:val="20"/>
          <w:szCs w:val="20"/>
          <w:rtl/>
          <w:lang w:val="fr-FR" w:eastAsia="fr-FR" w:bidi="ar"/>
        </w:rPr>
        <w:t>)</w:t>
      </w:r>
      <w:r w:rsidRPr="007F4255">
        <w:rPr>
          <w:rtl/>
          <w:lang w:val="fr-FR" w:eastAsia="fr-FR" w:bidi="ar"/>
        </w:rPr>
        <w:t xml:space="preserve"> عذقا، وأعطى الثالث عذقا</w:t>
      </w:r>
      <w:r w:rsidRPr="007F4255">
        <w:rPr>
          <w:position w:val="6"/>
          <w:sz w:val="20"/>
          <w:szCs w:val="20"/>
          <w:rtl/>
          <w:lang w:val="fr-FR" w:eastAsia="fr-FR" w:bidi="ar"/>
        </w:rPr>
        <w:t>(</w:t>
      </w:r>
      <w:r w:rsidRPr="007F4255">
        <w:rPr>
          <w:position w:val="6"/>
          <w:sz w:val="20"/>
          <w:szCs w:val="20"/>
          <w:rtl/>
          <w:lang w:val="fr-FR" w:eastAsia="fr-FR" w:bidi="ar"/>
        </w:rPr>
        <w:footnoteReference w:id="914"/>
      </w:r>
      <w:r w:rsidRPr="007F4255">
        <w:rPr>
          <w:position w:val="6"/>
          <w:sz w:val="20"/>
          <w:szCs w:val="20"/>
          <w:rtl/>
          <w:lang w:val="fr-FR" w:eastAsia="fr-FR" w:bidi="ar"/>
        </w:rPr>
        <w:t>)</w:t>
      </w:r>
      <w:r w:rsidRPr="007F4255">
        <w:rPr>
          <w:rtl/>
          <w:lang w:val="fr-FR" w:eastAsia="fr-FR" w:bidi="ar"/>
        </w:rPr>
        <w:t>.</w:t>
      </w:r>
    </w:p>
    <w:p w14:paraId="1164C926" w14:textId="60A4F1FC"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835</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أنس قال: كان رسول الله </w:t>
      </w:r>
      <w:r w:rsidRPr="007F4255">
        <w:rPr>
          <w:rtl/>
          <w:lang w:val="fr-FR" w:eastAsia="fr-FR" w:bidi="ar"/>
        </w:rPr>
        <w:sym w:font="Abo-thar" w:char="F061"/>
      </w:r>
      <w:r w:rsidRPr="007F4255">
        <w:rPr>
          <w:rtl/>
          <w:lang w:val="fr-FR" w:eastAsia="fr-FR" w:bidi="ar"/>
        </w:rPr>
        <w:t xml:space="preserve"> إذا </w:t>
      </w:r>
      <w:bookmarkStart w:id="102" w:name="_Hlk41146968"/>
      <w:r w:rsidRPr="007F4255">
        <w:rPr>
          <w:rtl/>
          <w:lang w:val="fr-FR" w:eastAsia="fr-FR" w:bidi="ar"/>
        </w:rPr>
        <w:t xml:space="preserve">فقد الرجل من إخوانه ثلاثة </w:t>
      </w:r>
      <w:bookmarkEnd w:id="102"/>
      <w:r w:rsidRPr="007F4255">
        <w:rPr>
          <w:rtl/>
          <w:lang w:val="fr-FR" w:eastAsia="fr-FR" w:bidi="ar"/>
        </w:rPr>
        <w:t>أيام سأل عنه، فإن كان غائبا دعا له، وإن كان شاهدا زاره، وإن كان مريضا عاده</w:t>
      </w:r>
      <w:r w:rsidRPr="007F4255">
        <w:rPr>
          <w:position w:val="6"/>
          <w:sz w:val="20"/>
          <w:szCs w:val="20"/>
          <w:rtl/>
          <w:lang w:val="fr-FR" w:eastAsia="fr-FR" w:bidi="ar"/>
        </w:rPr>
        <w:t>(</w:t>
      </w:r>
      <w:r w:rsidRPr="007F4255">
        <w:rPr>
          <w:position w:val="6"/>
          <w:sz w:val="20"/>
          <w:szCs w:val="20"/>
          <w:rtl/>
          <w:lang w:val="fr-FR" w:eastAsia="fr-FR" w:bidi="ar"/>
        </w:rPr>
        <w:footnoteReference w:id="915"/>
      </w:r>
      <w:r w:rsidRPr="007F4255">
        <w:rPr>
          <w:position w:val="6"/>
          <w:sz w:val="20"/>
          <w:szCs w:val="20"/>
          <w:rtl/>
          <w:lang w:val="fr-FR" w:eastAsia="fr-FR" w:bidi="ar"/>
        </w:rPr>
        <w:t>)</w:t>
      </w:r>
      <w:r w:rsidRPr="007F4255">
        <w:rPr>
          <w:rtl/>
          <w:lang w:val="fr-FR" w:eastAsia="fr-FR" w:bidi="ar"/>
        </w:rPr>
        <w:t>.</w:t>
      </w:r>
    </w:p>
    <w:p w14:paraId="62856C9A" w14:textId="76D90285"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836</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جابر بن عبد الله قال: غزا رسول الله </w:t>
      </w:r>
      <w:r w:rsidRPr="007F4255">
        <w:rPr>
          <w:rtl/>
          <w:lang w:val="fr-FR" w:eastAsia="fr-FR" w:bidi="ar"/>
        </w:rPr>
        <w:sym w:font="Abo-thar" w:char="F061"/>
      </w:r>
      <w:r w:rsidRPr="007F4255">
        <w:rPr>
          <w:rtl/>
          <w:lang w:val="fr-FR" w:eastAsia="fr-FR" w:bidi="ar"/>
        </w:rPr>
        <w:t xml:space="preserve"> إحدى وعشرين غزوة بنفسه، شاهدت منها تسعة عشر، وغبت عن اثنتين، فبينا أنا معه في بعض غزواته إذ أعيانا ضحى تحتي بالليل فبرك، وكان رسول الله </w:t>
      </w:r>
      <w:r w:rsidRPr="007F4255">
        <w:rPr>
          <w:rtl/>
          <w:lang w:val="fr-FR" w:eastAsia="fr-FR" w:bidi="ar"/>
        </w:rPr>
        <w:sym w:font="Abo-thar" w:char="F061"/>
      </w:r>
      <w:r w:rsidRPr="007F4255">
        <w:rPr>
          <w:rtl/>
          <w:lang w:val="fr-FR" w:eastAsia="fr-FR" w:bidi="ar"/>
        </w:rPr>
        <w:t xml:space="preserve"> في آخرنا في آخريات الناس، فيزجي الضعيف ويردف ويدعو لهم، فانتهى إلي وأنا أقول: يا لهف </w:t>
      </w:r>
      <w:r w:rsidRPr="007F4255">
        <w:rPr>
          <w:rFonts w:hint="cs"/>
          <w:rtl/>
          <w:lang w:val="fr-FR" w:eastAsia="fr-FR" w:bidi="ar"/>
        </w:rPr>
        <w:t>أ</w:t>
      </w:r>
      <w:r w:rsidRPr="007F4255">
        <w:rPr>
          <w:rtl/>
          <w:lang w:val="fr-FR" w:eastAsia="fr-FR" w:bidi="ar"/>
        </w:rPr>
        <w:t>مياه، وما زال لنا ناضح سوء، فقال: من هذا؟ فقلت: أنا جابر بأبي أنت وامي يا رسول الله، قال: ما</w:t>
      </w:r>
      <w:r w:rsidRPr="007F4255">
        <w:rPr>
          <w:rFonts w:hint="cs"/>
          <w:rtl/>
          <w:lang w:val="fr-FR" w:eastAsia="fr-FR" w:bidi="ar"/>
        </w:rPr>
        <w:t xml:space="preserve"> </w:t>
      </w:r>
      <w:r w:rsidRPr="007F4255">
        <w:rPr>
          <w:rtl/>
          <w:lang w:val="fr-FR" w:eastAsia="fr-FR" w:bidi="ar"/>
        </w:rPr>
        <w:t>شأنك؟ قلت: أعيا ناضحى، فقال: أمعك عصا؟ فقلت: نعم، فضربه، ثم بعثه، ثم أناخه ووطئ على ذراعه، وقال: اركب فركبت فسايرته فجعل جملي يسبقه، فاستغفر لي تلك الليلة خمس وعشرين مرة، فقال لي: ما ترك عبد الله من الولد؟ يعني أباه، قلت: سبع نسوة، قال: أبوك عليه دين؟ قلت: نعم، قال: فإذا قدمت المدينة فقاطعهم، فإن أبوا فإذا حضر جذاذ نخلكم فأذني، فقال: بكم اشتريت جملك؟ فقلت: بخمس أواق من ذهب،</w:t>
      </w:r>
      <w:r w:rsidRPr="007F4255">
        <w:rPr>
          <w:rFonts w:hint="cs"/>
          <w:rtl/>
          <w:lang w:val="fr-FR" w:eastAsia="fr-FR" w:bidi="ar"/>
        </w:rPr>
        <w:t xml:space="preserve"> </w:t>
      </w:r>
      <w:r w:rsidRPr="007F4255">
        <w:rPr>
          <w:rtl/>
          <w:lang w:val="fr-FR" w:eastAsia="fr-FR" w:bidi="ar"/>
        </w:rPr>
        <w:t xml:space="preserve">قال: قد أخذناه، فلما قدم المدينة أتيته بالجمل فقال: يا بلال أعطه خمس اواق من ذهب يستعين به في دين عبد الله، وزده ثلاثا واردد عليه جمله، قال: هل قاطعت غرماء عبد الله؟ قلت: لا يا رسول الله، قال: أترك وفاء؟ قلت: لا، قال: لا عليك إذا حضر جذاذ نخلكم فأذني، فأذنته فجاء فدعا لنا فجذذنا واستوفى كل غريم كان يطلب تمرا وفاء، وبقي لنا ما كنا نجذ وأكثر، فقال رسول الله </w:t>
      </w:r>
      <w:r w:rsidRPr="007F4255">
        <w:rPr>
          <w:rtl/>
          <w:lang w:val="fr-FR" w:eastAsia="fr-FR" w:bidi="ar"/>
        </w:rPr>
        <w:sym w:font="Abo-thar" w:char="F061"/>
      </w:r>
      <w:r w:rsidRPr="007F4255">
        <w:rPr>
          <w:rtl/>
          <w:lang w:val="fr-FR" w:eastAsia="fr-FR" w:bidi="ar"/>
        </w:rPr>
        <w:t>: ارفعوا ولا تكيلوا فرفعناه وأكلنا منه زمانا</w:t>
      </w:r>
      <w:r w:rsidRPr="007F4255">
        <w:rPr>
          <w:position w:val="6"/>
          <w:sz w:val="20"/>
          <w:szCs w:val="20"/>
          <w:rtl/>
          <w:lang w:val="fr-FR" w:eastAsia="fr-FR" w:bidi="ar"/>
        </w:rPr>
        <w:t>(</w:t>
      </w:r>
      <w:r w:rsidRPr="007F4255">
        <w:rPr>
          <w:position w:val="6"/>
          <w:sz w:val="20"/>
          <w:szCs w:val="20"/>
          <w:rtl/>
          <w:lang w:val="fr-FR" w:eastAsia="fr-FR" w:bidi="ar"/>
        </w:rPr>
        <w:footnoteReference w:id="916"/>
      </w:r>
      <w:r w:rsidRPr="007F4255">
        <w:rPr>
          <w:position w:val="6"/>
          <w:sz w:val="20"/>
          <w:szCs w:val="20"/>
          <w:rtl/>
          <w:lang w:val="fr-FR" w:eastAsia="fr-FR" w:bidi="ar"/>
        </w:rPr>
        <w:t>)</w:t>
      </w:r>
      <w:r w:rsidRPr="007F4255">
        <w:rPr>
          <w:rtl/>
          <w:lang w:val="fr-FR" w:eastAsia="fr-FR" w:bidi="ar"/>
        </w:rPr>
        <w:t>.</w:t>
      </w:r>
    </w:p>
    <w:p w14:paraId="33A439D2" w14:textId="5EBDA2AF"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837</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ابن عباس قال: كان رسول الله </w:t>
      </w:r>
      <w:r w:rsidRPr="007F4255">
        <w:rPr>
          <w:rtl/>
          <w:lang w:val="fr-FR" w:eastAsia="fr-FR" w:bidi="ar"/>
        </w:rPr>
        <w:sym w:font="Abo-thar" w:char="F061"/>
      </w:r>
      <w:r w:rsidRPr="007F4255">
        <w:rPr>
          <w:rtl/>
          <w:lang w:val="fr-FR" w:eastAsia="fr-FR" w:bidi="ar"/>
        </w:rPr>
        <w:t xml:space="preserve"> إذا حدث الحديث أو سأل عن الامر كرره ثلاثا ليفهم ويفهم عنه</w:t>
      </w:r>
      <w:r w:rsidRPr="007F4255">
        <w:rPr>
          <w:position w:val="6"/>
          <w:sz w:val="20"/>
          <w:szCs w:val="20"/>
          <w:rtl/>
          <w:lang w:val="fr-FR" w:eastAsia="fr-FR" w:bidi="ar"/>
        </w:rPr>
        <w:t>(</w:t>
      </w:r>
      <w:r w:rsidRPr="007F4255">
        <w:rPr>
          <w:position w:val="6"/>
          <w:sz w:val="20"/>
          <w:szCs w:val="20"/>
          <w:rtl/>
          <w:lang w:val="fr-FR" w:eastAsia="fr-FR" w:bidi="ar"/>
        </w:rPr>
        <w:footnoteReference w:id="917"/>
      </w:r>
      <w:r w:rsidRPr="007F4255">
        <w:rPr>
          <w:position w:val="6"/>
          <w:sz w:val="20"/>
          <w:szCs w:val="20"/>
          <w:rtl/>
          <w:lang w:val="fr-FR" w:eastAsia="fr-FR" w:bidi="ar"/>
        </w:rPr>
        <w:t>)</w:t>
      </w:r>
      <w:r w:rsidRPr="007F4255">
        <w:rPr>
          <w:rtl/>
          <w:lang w:val="fr-FR" w:eastAsia="fr-FR" w:bidi="ar"/>
        </w:rPr>
        <w:t>.</w:t>
      </w:r>
    </w:p>
    <w:p w14:paraId="3E4AFA04" w14:textId="09FD2663"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838</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عن ابن عمر قال: قال رجل: يا رسول الله، فقال: لبيك</w:t>
      </w:r>
      <w:r w:rsidRPr="007F4255">
        <w:rPr>
          <w:position w:val="6"/>
          <w:sz w:val="20"/>
          <w:szCs w:val="20"/>
          <w:rtl/>
          <w:lang w:val="fr-FR" w:eastAsia="fr-FR" w:bidi="ar"/>
        </w:rPr>
        <w:t>(</w:t>
      </w:r>
      <w:r w:rsidRPr="007F4255">
        <w:rPr>
          <w:position w:val="6"/>
          <w:sz w:val="20"/>
          <w:szCs w:val="20"/>
          <w:rtl/>
          <w:lang w:val="fr-FR" w:eastAsia="fr-FR" w:bidi="ar"/>
        </w:rPr>
        <w:footnoteReference w:id="918"/>
      </w:r>
      <w:r w:rsidRPr="007F4255">
        <w:rPr>
          <w:position w:val="6"/>
          <w:sz w:val="20"/>
          <w:szCs w:val="20"/>
          <w:rtl/>
          <w:lang w:val="fr-FR" w:eastAsia="fr-FR" w:bidi="ar"/>
        </w:rPr>
        <w:t>)</w:t>
      </w:r>
      <w:r w:rsidRPr="007F4255">
        <w:rPr>
          <w:rtl/>
          <w:lang w:val="fr-FR" w:eastAsia="fr-FR" w:bidi="ar"/>
        </w:rPr>
        <w:t>.</w:t>
      </w:r>
    </w:p>
    <w:p w14:paraId="5D66454A" w14:textId="1FE6AB81"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839</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زيد بن ثابت أن النبي </w:t>
      </w:r>
      <w:r w:rsidRPr="007F4255">
        <w:rPr>
          <w:rtl/>
          <w:lang w:val="fr-FR" w:eastAsia="fr-FR" w:bidi="ar"/>
        </w:rPr>
        <w:sym w:font="Abo-thar" w:char="F061"/>
      </w:r>
      <w:r w:rsidRPr="007F4255">
        <w:rPr>
          <w:rtl/>
          <w:lang w:val="fr-FR" w:eastAsia="fr-FR" w:bidi="ar"/>
        </w:rPr>
        <w:t xml:space="preserve"> كنا إذا جلسنا إليه إن أخذنا بحديث في ذكر الآخرة أخذ معنا، وإن أخذنا في الدنيا أخذ معنا، وإن أخذنا في ذكر الطعام والشراب أخذ معنا، فكل هذا احدثكم عن رسول الله </w:t>
      </w:r>
      <w:r w:rsidRPr="007F4255">
        <w:rPr>
          <w:rtl/>
          <w:lang w:val="fr-FR" w:eastAsia="fr-FR" w:bidi="ar"/>
        </w:rPr>
        <w:sym w:font="Abo-thar" w:char="F061"/>
      </w:r>
      <w:r w:rsidRPr="007F4255">
        <w:rPr>
          <w:position w:val="6"/>
          <w:sz w:val="20"/>
          <w:szCs w:val="20"/>
          <w:rtl/>
          <w:lang w:val="fr-FR" w:eastAsia="fr-FR" w:bidi="ar"/>
        </w:rPr>
        <w:t>(</w:t>
      </w:r>
      <w:r w:rsidRPr="007F4255">
        <w:rPr>
          <w:position w:val="6"/>
          <w:sz w:val="20"/>
          <w:szCs w:val="20"/>
          <w:rtl/>
          <w:lang w:val="fr-FR" w:eastAsia="fr-FR" w:bidi="ar"/>
        </w:rPr>
        <w:footnoteReference w:id="919"/>
      </w:r>
      <w:r w:rsidRPr="007F4255">
        <w:rPr>
          <w:position w:val="6"/>
          <w:sz w:val="20"/>
          <w:szCs w:val="20"/>
          <w:rtl/>
          <w:lang w:val="fr-FR" w:eastAsia="fr-FR" w:bidi="ar"/>
        </w:rPr>
        <w:t>)</w:t>
      </w:r>
      <w:r w:rsidRPr="007F4255">
        <w:rPr>
          <w:rtl/>
          <w:lang w:val="fr-FR" w:eastAsia="fr-FR" w:bidi="ar"/>
        </w:rPr>
        <w:t>.</w:t>
      </w:r>
    </w:p>
    <w:p w14:paraId="377D1FEB" w14:textId="24D20012"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840</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أبي الحميساء قال: بايعت النبي </w:t>
      </w:r>
      <w:r w:rsidRPr="007F4255">
        <w:rPr>
          <w:rtl/>
          <w:lang w:val="fr-FR" w:eastAsia="fr-FR" w:bidi="ar"/>
        </w:rPr>
        <w:sym w:font="Abo-thar" w:char="F061"/>
      </w:r>
      <w:r w:rsidRPr="007F4255">
        <w:rPr>
          <w:rtl/>
          <w:lang w:val="fr-FR" w:eastAsia="fr-FR" w:bidi="ar"/>
        </w:rPr>
        <w:t xml:space="preserve"> قبل أن يبعث فواعدنيه مكانا فنسيته يومي والغد، فأتيته يوم الثالث، فقال </w:t>
      </w:r>
      <w:r w:rsidRPr="007F4255">
        <w:rPr>
          <w:rtl/>
          <w:lang w:val="fr-FR" w:eastAsia="fr-FR" w:bidi="ar"/>
        </w:rPr>
        <w:sym w:font="Abo-thar" w:char="F061"/>
      </w:r>
      <w:r w:rsidRPr="007F4255">
        <w:rPr>
          <w:rtl/>
          <w:lang w:val="fr-FR" w:eastAsia="fr-FR" w:bidi="ar"/>
        </w:rPr>
        <w:t>: يا فتى لقد شققت علي، أنا هاهنا منذ ثلاثة أيام</w:t>
      </w:r>
      <w:r w:rsidRPr="007F4255">
        <w:rPr>
          <w:position w:val="6"/>
          <w:sz w:val="20"/>
          <w:szCs w:val="20"/>
          <w:rtl/>
          <w:lang w:val="fr-FR" w:eastAsia="fr-FR" w:bidi="ar"/>
        </w:rPr>
        <w:t>(</w:t>
      </w:r>
      <w:r w:rsidRPr="007F4255">
        <w:rPr>
          <w:position w:val="6"/>
          <w:sz w:val="20"/>
          <w:szCs w:val="20"/>
          <w:rtl/>
          <w:lang w:val="fr-FR" w:eastAsia="fr-FR" w:bidi="ar"/>
        </w:rPr>
        <w:footnoteReference w:id="920"/>
      </w:r>
      <w:r w:rsidRPr="007F4255">
        <w:rPr>
          <w:position w:val="6"/>
          <w:sz w:val="20"/>
          <w:szCs w:val="20"/>
          <w:rtl/>
          <w:lang w:val="fr-FR" w:eastAsia="fr-FR" w:bidi="ar"/>
        </w:rPr>
        <w:t>)</w:t>
      </w:r>
      <w:r w:rsidRPr="007F4255">
        <w:rPr>
          <w:rtl/>
          <w:lang w:val="fr-FR" w:eastAsia="fr-FR" w:bidi="ar"/>
        </w:rPr>
        <w:t>.</w:t>
      </w:r>
    </w:p>
    <w:p w14:paraId="563E53C2" w14:textId="3079C1C6"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841</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جرير بن عبد الله أن النبي </w:t>
      </w:r>
      <w:r w:rsidRPr="007F4255">
        <w:rPr>
          <w:rtl/>
          <w:lang w:val="fr-FR" w:eastAsia="fr-FR" w:bidi="ar"/>
        </w:rPr>
        <w:sym w:font="Abo-thar" w:char="F061"/>
      </w:r>
      <w:r w:rsidRPr="007F4255">
        <w:rPr>
          <w:rtl/>
          <w:lang w:val="fr-FR" w:eastAsia="fr-FR" w:bidi="ar"/>
        </w:rPr>
        <w:t xml:space="preserve"> دخل بعض بيوته فامتلا البيت، ودخل جرير فقعد خارج البيت، فأبصره النبي </w:t>
      </w:r>
      <w:r w:rsidRPr="007F4255">
        <w:rPr>
          <w:rtl/>
          <w:lang w:val="fr-FR" w:eastAsia="fr-FR" w:bidi="ar"/>
        </w:rPr>
        <w:sym w:font="Abo-thar" w:char="F061"/>
      </w:r>
      <w:r w:rsidRPr="007F4255">
        <w:rPr>
          <w:rtl/>
          <w:lang w:val="fr-FR" w:eastAsia="fr-FR" w:bidi="ar"/>
        </w:rPr>
        <w:t xml:space="preserve"> فأخذ ثوبه فلفه فرمى به إليه، وقال: اجلس على هذا، فأخذ جرير فوضعه على وجهه فقبله</w:t>
      </w:r>
      <w:r w:rsidRPr="007F4255">
        <w:rPr>
          <w:position w:val="6"/>
          <w:sz w:val="20"/>
          <w:szCs w:val="20"/>
          <w:rtl/>
          <w:lang w:val="fr-FR" w:eastAsia="fr-FR" w:bidi="ar"/>
        </w:rPr>
        <w:t>(</w:t>
      </w:r>
      <w:r w:rsidRPr="007F4255">
        <w:rPr>
          <w:position w:val="6"/>
          <w:sz w:val="20"/>
          <w:szCs w:val="20"/>
          <w:rtl/>
          <w:lang w:val="fr-FR" w:eastAsia="fr-FR" w:bidi="ar"/>
        </w:rPr>
        <w:footnoteReference w:id="921"/>
      </w:r>
      <w:r w:rsidRPr="007F4255">
        <w:rPr>
          <w:position w:val="6"/>
          <w:sz w:val="20"/>
          <w:szCs w:val="20"/>
          <w:rtl/>
          <w:lang w:val="fr-FR" w:eastAsia="fr-FR" w:bidi="ar"/>
        </w:rPr>
        <w:t>)</w:t>
      </w:r>
      <w:r w:rsidRPr="007F4255">
        <w:rPr>
          <w:rtl/>
          <w:lang w:val="fr-FR" w:eastAsia="fr-FR" w:bidi="ar"/>
        </w:rPr>
        <w:t>.</w:t>
      </w:r>
    </w:p>
    <w:p w14:paraId="30202E11" w14:textId="3B817076" w:rsidR="000B6DE7"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842</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سلمان الفارسي قال: دخلت على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وهو متكئ على وسادة فألقاها إلي، ثم قال: يا سلمان ما من مسلم دخل على أخيه المسلم فيلقى له الوسادة إكراما له إلا غفر الله له</w:t>
      </w:r>
      <w:r w:rsidRPr="007F4255">
        <w:rPr>
          <w:position w:val="6"/>
          <w:sz w:val="20"/>
          <w:szCs w:val="20"/>
          <w:rtl/>
          <w:lang w:val="fr-FR" w:eastAsia="fr-FR" w:bidi="ar"/>
        </w:rPr>
        <w:t>(</w:t>
      </w:r>
      <w:r w:rsidRPr="007F4255">
        <w:rPr>
          <w:position w:val="6"/>
          <w:sz w:val="20"/>
          <w:szCs w:val="20"/>
          <w:rtl/>
          <w:lang w:val="fr-FR" w:eastAsia="fr-FR" w:bidi="ar"/>
        </w:rPr>
        <w:footnoteReference w:id="922"/>
      </w:r>
      <w:r w:rsidRPr="007F4255">
        <w:rPr>
          <w:position w:val="6"/>
          <w:sz w:val="20"/>
          <w:szCs w:val="20"/>
          <w:rtl/>
          <w:lang w:val="fr-FR" w:eastAsia="fr-FR" w:bidi="ar"/>
        </w:rPr>
        <w:t>)</w:t>
      </w:r>
      <w:r w:rsidRPr="007F4255">
        <w:rPr>
          <w:rtl/>
          <w:lang w:val="fr-FR" w:eastAsia="fr-FR" w:bidi="ar"/>
        </w:rPr>
        <w:t>.</w:t>
      </w:r>
    </w:p>
    <w:p w14:paraId="5D940DED" w14:textId="57BA32AA"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843</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w:t>
      </w:r>
      <w:r w:rsidRPr="007F4255">
        <w:rPr>
          <w:rFonts w:hint="cs"/>
          <w:rtl/>
          <w:lang w:val="fr-FR" w:eastAsia="fr-FR" w:bidi="ar"/>
        </w:rPr>
        <w:t xml:space="preserve">الباقر </w:t>
      </w:r>
      <w:r w:rsidRPr="007F4255">
        <w:rPr>
          <w:rtl/>
          <w:lang w:val="fr-FR" w:eastAsia="fr-FR" w:bidi="ar"/>
        </w:rPr>
        <w:t xml:space="preserve">قال: دخل يهودي على رسول الله </w:t>
      </w:r>
      <w:r w:rsidRPr="007F4255">
        <w:rPr>
          <w:rtl/>
          <w:lang w:val="fr-FR" w:eastAsia="fr-FR" w:bidi="ar"/>
        </w:rPr>
        <w:sym w:font="Abo-thar" w:char="F061"/>
      </w:r>
      <w:r w:rsidRPr="007F4255">
        <w:rPr>
          <w:rtl/>
          <w:lang w:val="fr-FR" w:eastAsia="fr-FR" w:bidi="ar"/>
        </w:rPr>
        <w:t xml:space="preserve"> وعائشة عنده، فقال: السام</w:t>
      </w:r>
      <w:r w:rsidRPr="007F4255">
        <w:rPr>
          <w:position w:val="6"/>
          <w:sz w:val="20"/>
          <w:szCs w:val="20"/>
          <w:rtl/>
          <w:lang w:val="fr-FR" w:eastAsia="fr-FR" w:bidi="ar"/>
        </w:rPr>
        <w:t>(</w:t>
      </w:r>
      <w:r w:rsidRPr="007F4255">
        <w:rPr>
          <w:position w:val="6"/>
          <w:sz w:val="20"/>
          <w:szCs w:val="20"/>
          <w:rtl/>
          <w:lang w:val="fr-FR" w:eastAsia="fr-FR" w:bidi="ar"/>
        </w:rPr>
        <w:footnoteReference w:id="923"/>
      </w:r>
      <w:r w:rsidRPr="007F4255">
        <w:rPr>
          <w:position w:val="6"/>
          <w:sz w:val="20"/>
          <w:szCs w:val="20"/>
          <w:rtl/>
          <w:lang w:val="fr-FR" w:eastAsia="fr-FR" w:bidi="ar"/>
        </w:rPr>
        <w:t>)</w:t>
      </w:r>
      <w:r w:rsidRPr="007F4255">
        <w:rPr>
          <w:rtl/>
          <w:lang w:val="fr-FR" w:eastAsia="fr-FR" w:bidi="ar"/>
        </w:rPr>
        <w:t xml:space="preserve"> عليكم، فقال رسول الله </w:t>
      </w:r>
      <w:r w:rsidRPr="007F4255">
        <w:rPr>
          <w:rtl/>
          <w:lang w:val="fr-FR" w:eastAsia="fr-FR" w:bidi="ar"/>
        </w:rPr>
        <w:sym w:font="Abo-thar" w:char="F061"/>
      </w:r>
      <w:r w:rsidRPr="007F4255">
        <w:rPr>
          <w:rtl/>
          <w:lang w:val="fr-FR" w:eastAsia="fr-FR" w:bidi="ar"/>
        </w:rPr>
        <w:t xml:space="preserve">: عليك، ثم دخل آخر فقال: مثل ذلك فرد عليه كما رد على صاحبه، ثم دخل آخر فقال: مثل ذلك، فرد رسول الله </w:t>
      </w:r>
      <w:r w:rsidRPr="007F4255">
        <w:rPr>
          <w:rtl/>
          <w:lang w:val="fr-FR" w:eastAsia="fr-FR" w:bidi="ar"/>
        </w:rPr>
        <w:sym w:font="Abo-thar" w:char="F061"/>
      </w:r>
      <w:r w:rsidRPr="007F4255">
        <w:rPr>
          <w:rtl/>
          <w:lang w:val="fr-FR" w:eastAsia="fr-FR" w:bidi="ar"/>
        </w:rPr>
        <w:t xml:space="preserve"> كما رد على صاحبه، فغضبت عائشة فقالت: عليكم السام</w:t>
      </w:r>
      <w:r w:rsidRPr="007F4255">
        <w:rPr>
          <w:rFonts w:hint="cs"/>
          <w:rtl/>
          <w:lang w:val="fr-FR" w:eastAsia="fr-FR" w:bidi="ar"/>
        </w:rPr>
        <w:t xml:space="preserve"> </w:t>
      </w:r>
      <w:r w:rsidRPr="007F4255">
        <w:rPr>
          <w:rtl/>
          <w:lang w:val="fr-FR" w:eastAsia="fr-FR" w:bidi="ar"/>
        </w:rPr>
        <w:t xml:space="preserve">والغضب واللعنة يا معشر اليهود، يا إخوة القردة والخنازير، فقال لها رسول الله </w:t>
      </w:r>
      <w:r w:rsidRPr="007F4255">
        <w:rPr>
          <w:rtl/>
          <w:lang w:val="fr-FR" w:eastAsia="fr-FR" w:bidi="ar"/>
        </w:rPr>
        <w:sym w:font="Abo-thar" w:char="F061"/>
      </w:r>
      <w:r w:rsidRPr="007F4255">
        <w:rPr>
          <w:rtl/>
          <w:lang w:val="fr-FR" w:eastAsia="fr-FR" w:bidi="ar"/>
        </w:rPr>
        <w:t>: يا عائشة إن الفحش لو كان ممثلا لكان مثال سوء، إن الرفق لم يوضع على شيء قط إلا زانه، ولم يرفع عنه قط إلا شانه، قالت: يا رسول الله أما سمعت إلى قولهم: السام عليكم؟ فقال: بلى، أما سمعت ما رددت عليهم؟ قلت: عليكم، فإذا سلم عليكم مسلم فقولوا: السلام عليكم، وإذا سلم</w:t>
      </w:r>
      <w:r w:rsidRPr="007F4255">
        <w:rPr>
          <w:rFonts w:hint="cs"/>
          <w:rtl/>
          <w:lang w:val="fr-FR" w:eastAsia="fr-FR" w:bidi="ar"/>
        </w:rPr>
        <w:t xml:space="preserve"> </w:t>
      </w:r>
      <w:r w:rsidRPr="007F4255">
        <w:rPr>
          <w:rtl/>
          <w:lang w:val="fr-FR" w:eastAsia="fr-FR" w:bidi="ar"/>
        </w:rPr>
        <w:t>عليكم كافر فقولوا</w:t>
      </w:r>
      <w:r w:rsidRPr="007F4255">
        <w:rPr>
          <w:rFonts w:hint="cs"/>
          <w:rtl/>
          <w:lang w:val="fr-FR" w:eastAsia="fr-FR" w:bidi="ar"/>
        </w:rPr>
        <w:t>:</w:t>
      </w:r>
      <w:r w:rsidRPr="007F4255">
        <w:rPr>
          <w:rtl/>
          <w:lang w:val="fr-FR" w:eastAsia="fr-FR" w:bidi="ar"/>
        </w:rPr>
        <w:t xml:space="preserve"> عليك</w:t>
      </w:r>
      <w:r w:rsidRPr="007F4255">
        <w:rPr>
          <w:position w:val="6"/>
          <w:sz w:val="20"/>
          <w:szCs w:val="20"/>
          <w:rtl/>
          <w:lang w:val="fr-FR" w:eastAsia="fr-FR" w:bidi="ar"/>
        </w:rPr>
        <w:t>(</w:t>
      </w:r>
      <w:r w:rsidRPr="007F4255">
        <w:rPr>
          <w:position w:val="6"/>
          <w:sz w:val="20"/>
          <w:szCs w:val="20"/>
          <w:rtl/>
          <w:lang w:val="fr-FR" w:eastAsia="fr-FR" w:bidi="ar"/>
        </w:rPr>
        <w:footnoteReference w:id="924"/>
      </w:r>
      <w:r w:rsidRPr="007F4255">
        <w:rPr>
          <w:position w:val="6"/>
          <w:sz w:val="20"/>
          <w:szCs w:val="20"/>
          <w:rtl/>
          <w:lang w:val="fr-FR" w:eastAsia="fr-FR" w:bidi="ar"/>
        </w:rPr>
        <w:t>)</w:t>
      </w:r>
      <w:r w:rsidRPr="007F4255">
        <w:rPr>
          <w:rtl/>
          <w:lang w:val="fr-FR" w:eastAsia="fr-FR" w:bidi="ar"/>
        </w:rPr>
        <w:t>.</w:t>
      </w:r>
    </w:p>
    <w:p w14:paraId="13E72F71" w14:textId="4EFBA290"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844</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أتى النبي </w:t>
      </w:r>
      <w:r w:rsidRPr="007F4255">
        <w:rPr>
          <w:rtl/>
          <w:lang w:val="fr-FR" w:eastAsia="fr-FR" w:bidi="ar"/>
        </w:rPr>
        <w:sym w:font="Abo-thar" w:char="F061"/>
      </w:r>
      <w:r w:rsidRPr="007F4255">
        <w:rPr>
          <w:rtl/>
          <w:lang w:val="fr-FR" w:eastAsia="fr-FR" w:bidi="ar"/>
        </w:rPr>
        <w:t xml:space="preserve"> بشئ فقسمه فلم يسع أهل الصفة جميعا، فخص به اناسا منهم، فخاف رسول الله </w:t>
      </w:r>
      <w:r w:rsidRPr="007F4255">
        <w:rPr>
          <w:rtl/>
          <w:lang w:val="fr-FR" w:eastAsia="fr-FR" w:bidi="ar"/>
        </w:rPr>
        <w:sym w:font="Abo-thar" w:char="F061"/>
      </w:r>
      <w:r w:rsidRPr="007F4255">
        <w:rPr>
          <w:rtl/>
          <w:lang w:val="fr-FR" w:eastAsia="fr-FR" w:bidi="ar"/>
        </w:rPr>
        <w:t xml:space="preserve"> أن يكون قد دخل قلوب الآخرين شيء، فخرج إليهم فقال: معذرة إلى الله عز وجل، وإليكم يا أهل الصفة، إنا اوتينا بشئ فأردنا أن نقسمه بينكم فلم يسعكم، فخصصت به اناسا منكم، خشينا جزعهم وهلعهم</w:t>
      </w:r>
      <w:r w:rsidRPr="007F4255">
        <w:rPr>
          <w:position w:val="6"/>
          <w:sz w:val="20"/>
          <w:szCs w:val="20"/>
          <w:rtl/>
          <w:lang w:val="fr-FR" w:eastAsia="fr-FR" w:bidi="ar"/>
        </w:rPr>
        <w:t>(</w:t>
      </w:r>
      <w:r w:rsidRPr="007F4255">
        <w:rPr>
          <w:position w:val="6"/>
          <w:sz w:val="20"/>
          <w:szCs w:val="20"/>
          <w:rtl/>
          <w:lang w:val="fr-FR" w:eastAsia="fr-FR" w:bidi="ar"/>
        </w:rPr>
        <w:footnoteReference w:id="925"/>
      </w:r>
      <w:r w:rsidRPr="007F4255">
        <w:rPr>
          <w:position w:val="6"/>
          <w:sz w:val="20"/>
          <w:szCs w:val="20"/>
          <w:rtl/>
          <w:lang w:val="fr-FR" w:eastAsia="fr-FR" w:bidi="ar"/>
        </w:rPr>
        <w:t>)</w:t>
      </w:r>
      <w:r w:rsidRPr="007F4255">
        <w:rPr>
          <w:rtl/>
          <w:lang w:val="fr-FR" w:eastAsia="fr-FR" w:bidi="ar"/>
        </w:rPr>
        <w:t>.</w:t>
      </w:r>
    </w:p>
    <w:p w14:paraId="2713BC92" w14:textId="3C960083"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845</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ما صافح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رجلا قط فنزع يده حتى يكون هو الذي ينزع يده منه</w:t>
      </w:r>
      <w:r w:rsidRPr="007F4255">
        <w:rPr>
          <w:position w:val="6"/>
          <w:sz w:val="20"/>
          <w:szCs w:val="20"/>
          <w:rtl/>
          <w:lang w:val="fr-FR" w:eastAsia="fr-FR" w:bidi="ar"/>
        </w:rPr>
        <w:t>(</w:t>
      </w:r>
      <w:r w:rsidRPr="007F4255">
        <w:rPr>
          <w:position w:val="6"/>
          <w:sz w:val="20"/>
          <w:szCs w:val="20"/>
          <w:rtl/>
          <w:lang w:val="fr-FR" w:eastAsia="fr-FR" w:bidi="ar"/>
        </w:rPr>
        <w:footnoteReference w:id="926"/>
      </w:r>
      <w:r w:rsidRPr="007F4255">
        <w:rPr>
          <w:position w:val="6"/>
          <w:sz w:val="20"/>
          <w:szCs w:val="20"/>
          <w:rtl/>
          <w:lang w:val="fr-FR" w:eastAsia="fr-FR" w:bidi="ar"/>
        </w:rPr>
        <w:t>)</w:t>
      </w:r>
      <w:r w:rsidRPr="007F4255">
        <w:rPr>
          <w:rtl/>
          <w:lang w:val="fr-FR" w:eastAsia="fr-FR" w:bidi="ar"/>
        </w:rPr>
        <w:t>.</w:t>
      </w:r>
    </w:p>
    <w:p w14:paraId="3B36018F" w14:textId="159C1789"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846</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لقي النبي </w:t>
      </w:r>
      <w:r w:rsidRPr="007F4255">
        <w:rPr>
          <w:lang w:val="fr-FR" w:eastAsia="fr-FR" w:bidi="ar"/>
        </w:rPr>
        <w:sym w:font="Abo-thar" w:char="F061"/>
      </w:r>
      <w:r w:rsidRPr="007F4255">
        <w:rPr>
          <w:rFonts w:hint="cs"/>
          <w:rtl/>
          <w:lang w:val="fr-FR" w:eastAsia="fr-FR" w:bidi="ar"/>
        </w:rPr>
        <w:t xml:space="preserve"> </w:t>
      </w:r>
      <w:r w:rsidRPr="007F4255">
        <w:rPr>
          <w:rtl/>
          <w:lang w:val="fr-FR" w:eastAsia="fr-FR" w:bidi="ar"/>
        </w:rPr>
        <w:t xml:space="preserve">حذيفة فمد النبي </w:t>
      </w:r>
      <w:r w:rsidRPr="007F4255">
        <w:rPr>
          <w:lang w:val="fr-FR" w:eastAsia="fr-FR" w:bidi="ar"/>
        </w:rPr>
        <w:sym w:font="Abo-thar" w:char="F061"/>
      </w:r>
      <w:r w:rsidRPr="007F4255">
        <w:rPr>
          <w:rFonts w:hint="cs"/>
          <w:rtl/>
          <w:lang w:val="fr-FR" w:eastAsia="fr-FR" w:bidi="ar"/>
        </w:rPr>
        <w:t xml:space="preserve"> </w:t>
      </w:r>
      <w:r w:rsidRPr="007F4255">
        <w:rPr>
          <w:rtl/>
          <w:lang w:val="fr-FR" w:eastAsia="fr-FR" w:bidi="ar"/>
        </w:rPr>
        <w:t xml:space="preserve">يده فكف حذيفة يده، فقال النبي </w:t>
      </w:r>
      <w:r w:rsidRPr="007F4255">
        <w:rPr>
          <w:lang w:val="fr-FR" w:eastAsia="fr-FR" w:bidi="ar"/>
        </w:rPr>
        <w:sym w:font="Abo-thar" w:char="F061"/>
      </w:r>
      <w:r w:rsidRPr="007F4255">
        <w:rPr>
          <w:rFonts w:hint="cs"/>
          <w:rtl/>
          <w:lang w:val="fr-FR" w:eastAsia="fr-FR" w:bidi="ar"/>
        </w:rPr>
        <w:t>:</w:t>
      </w:r>
      <w:r w:rsidRPr="007F4255">
        <w:rPr>
          <w:rtl/>
          <w:lang w:val="fr-FR" w:eastAsia="fr-FR" w:bidi="ar"/>
        </w:rPr>
        <w:t xml:space="preserve"> يا حذيفة بسطت يدي إليك فكففت يدك عني؟ فقال حذيفة: يا رسول الله بيدك الرغبة، ولكني كنت جنبا فلم احب أن تمس يدي يدك وأنا جنب، فقال النبي </w:t>
      </w:r>
      <w:r w:rsidRPr="007F4255">
        <w:rPr>
          <w:rtl/>
          <w:lang w:val="fr-FR" w:eastAsia="fr-FR" w:bidi="ar"/>
        </w:rPr>
        <w:sym w:font="Abo-thar" w:char="F061"/>
      </w:r>
      <w:r w:rsidRPr="007F4255">
        <w:rPr>
          <w:rtl/>
          <w:lang w:val="fr-FR" w:eastAsia="fr-FR" w:bidi="ar"/>
        </w:rPr>
        <w:t>: أما تعلم أن المسلمين إذا التقيا فتصافحا تحاتت ذنوبهما كما يتحات</w:t>
      </w:r>
      <w:r w:rsidRPr="007F4255">
        <w:rPr>
          <w:position w:val="6"/>
          <w:sz w:val="20"/>
          <w:szCs w:val="20"/>
          <w:rtl/>
          <w:lang w:val="fr-FR" w:eastAsia="fr-FR" w:bidi="ar"/>
        </w:rPr>
        <w:t>(</w:t>
      </w:r>
      <w:r w:rsidRPr="007F4255">
        <w:rPr>
          <w:position w:val="6"/>
          <w:sz w:val="20"/>
          <w:szCs w:val="20"/>
          <w:rtl/>
          <w:lang w:val="fr-FR" w:eastAsia="fr-FR" w:bidi="ar"/>
        </w:rPr>
        <w:footnoteReference w:id="927"/>
      </w:r>
      <w:r w:rsidRPr="007F4255">
        <w:rPr>
          <w:position w:val="6"/>
          <w:sz w:val="20"/>
          <w:szCs w:val="20"/>
          <w:rtl/>
          <w:lang w:val="fr-FR" w:eastAsia="fr-FR" w:bidi="ar"/>
        </w:rPr>
        <w:t>)</w:t>
      </w:r>
      <w:r w:rsidRPr="007F4255">
        <w:rPr>
          <w:rtl/>
          <w:lang w:val="fr-FR" w:eastAsia="fr-FR" w:bidi="ar"/>
        </w:rPr>
        <w:t xml:space="preserve"> ورق الشجر</w:t>
      </w:r>
      <w:r w:rsidRPr="007F4255">
        <w:rPr>
          <w:position w:val="6"/>
          <w:sz w:val="20"/>
          <w:szCs w:val="20"/>
          <w:rtl/>
          <w:lang w:val="fr-FR" w:eastAsia="fr-FR" w:bidi="ar"/>
        </w:rPr>
        <w:t>(</w:t>
      </w:r>
      <w:r w:rsidRPr="007F4255">
        <w:rPr>
          <w:position w:val="6"/>
          <w:sz w:val="20"/>
          <w:szCs w:val="20"/>
          <w:rtl/>
          <w:lang w:val="fr-FR" w:eastAsia="fr-FR" w:bidi="ar"/>
        </w:rPr>
        <w:footnoteReference w:id="928"/>
      </w:r>
      <w:r w:rsidRPr="007F4255">
        <w:rPr>
          <w:position w:val="6"/>
          <w:sz w:val="20"/>
          <w:szCs w:val="20"/>
          <w:rtl/>
          <w:lang w:val="fr-FR" w:eastAsia="fr-FR" w:bidi="ar"/>
        </w:rPr>
        <w:t>)</w:t>
      </w:r>
      <w:r w:rsidRPr="007F4255">
        <w:rPr>
          <w:rtl/>
          <w:lang w:val="fr-FR" w:eastAsia="fr-FR" w:bidi="ar"/>
        </w:rPr>
        <w:t>.</w:t>
      </w:r>
    </w:p>
    <w:p w14:paraId="21E6A098" w14:textId="445C6A93"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847</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عن الإمام الصادق قال: قال: ما منع رسول الله</w:t>
      </w:r>
      <w:r w:rsidRPr="007F4255">
        <w:rPr>
          <w:rFonts w:hint="cs"/>
          <w:rtl/>
          <w:lang w:val="fr-FR" w:eastAsia="fr-FR" w:bidi="ar"/>
        </w:rPr>
        <w:t xml:space="preserve"> </w:t>
      </w:r>
      <w:r w:rsidRPr="007F4255">
        <w:rPr>
          <w:rtl/>
          <w:lang w:val="fr-FR" w:eastAsia="fr-FR" w:bidi="ar"/>
        </w:rPr>
        <w:sym w:font="Abo-thar" w:char="F061"/>
      </w:r>
      <w:r w:rsidRPr="007F4255">
        <w:rPr>
          <w:rtl/>
          <w:lang w:val="fr-FR" w:eastAsia="fr-FR" w:bidi="ar"/>
        </w:rPr>
        <w:t xml:space="preserve"> سائلا قط، إن كان عنده أعطى، وإلا قال: يأتي الله به</w:t>
      </w:r>
      <w:r w:rsidRPr="007F4255">
        <w:rPr>
          <w:position w:val="6"/>
          <w:sz w:val="20"/>
          <w:szCs w:val="20"/>
          <w:rtl/>
          <w:lang w:val="fr-FR" w:eastAsia="fr-FR" w:bidi="ar"/>
        </w:rPr>
        <w:t>(</w:t>
      </w:r>
      <w:r w:rsidRPr="007F4255">
        <w:rPr>
          <w:position w:val="6"/>
          <w:sz w:val="20"/>
          <w:szCs w:val="20"/>
          <w:rtl/>
          <w:lang w:val="fr-FR" w:eastAsia="fr-FR" w:bidi="ar"/>
        </w:rPr>
        <w:footnoteReference w:id="929"/>
      </w:r>
      <w:r w:rsidRPr="007F4255">
        <w:rPr>
          <w:position w:val="6"/>
          <w:sz w:val="20"/>
          <w:szCs w:val="20"/>
          <w:rtl/>
          <w:lang w:val="fr-FR" w:eastAsia="fr-FR" w:bidi="ar"/>
        </w:rPr>
        <w:t>)</w:t>
      </w:r>
      <w:r w:rsidRPr="007F4255">
        <w:rPr>
          <w:rtl/>
          <w:lang w:val="fr-FR" w:eastAsia="fr-FR" w:bidi="ar"/>
        </w:rPr>
        <w:t>.</w:t>
      </w:r>
    </w:p>
    <w:p w14:paraId="27ABB24C" w14:textId="1F66A54E"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848</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قال </w:t>
      </w:r>
      <w:r w:rsidRPr="007F4255">
        <w:rPr>
          <w:rtl/>
          <w:lang w:val="fr-FR" w:eastAsia="fr-FR" w:bidi="ar"/>
        </w:rPr>
        <w:t xml:space="preserve">الإمام الصادق: </w:t>
      </w:r>
      <w:r w:rsidRPr="007F4255">
        <w:rPr>
          <w:rFonts w:hint="cs"/>
          <w:rtl/>
          <w:lang w:val="fr-FR" w:eastAsia="fr-FR" w:bidi="ar"/>
        </w:rPr>
        <w:t>(</w:t>
      </w:r>
      <w:r w:rsidRPr="007F4255">
        <w:rPr>
          <w:rtl/>
          <w:lang w:val="fr-FR" w:eastAsia="fr-FR" w:bidi="ar"/>
        </w:rPr>
        <w:t xml:space="preserve">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يقسم لحظاته بين أصحابه، ينظر إلى ذا وينظر إلى ذا بالسوية</w:t>
      </w:r>
      <w:r w:rsidRPr="007F4255">
        <w:rPr>
          <w:rFonts w:hint="cs"/>
          <w:rtl/>
          <w:lang w:val="fr-FR" w:eastAsia="fr-FR" w:bidi="ar"/>
        </w:rPr>
        <w:t>)</w:t>
      </w:r>
      <w:r w:rsidRPr="007F4255">
        <w:rPr>
          <w:position w:val="6"/>
          <w:sz w:val="20"/>
          <w:szCs w:val="20"/>
          <w:rtl/>
          <w:lang w:val="fr-FR" w:eastAsia="fr-FR" w:bidi="ar"/>
        </w:rPr>
        <w:t>(</w:t>
      </w:r>
      <w:r w:rsidRPr="007F4255">
        <w:rPr>
          <w:position w:val="6"/>
          <w:sz w:val="20"/>
          <w:szCs w:val="20"/>
          <w:rtl/>
          <w:lang w:val="fr-FR" w:eastAsia="fr-FR" w:bidi="ar"/>
        </w:rPr>
        <w:footnoteReference w:id="930"/>
      </w:r>
      <w:r w:rsidRPr="007F4255">
        <w:rPr>
          <w:position w:val="6"/>
          <w:sz w:val="20"/>
          <w:szCs w:val="20"/>
          <w:rtl/>
          <w:lang w:val="fr-FR" w:eastAsia="fr-FR" w:bidi="ar"/>
        </w:rPr>
        <w:t>)</w:t>
      </w:r>
    </w:p>
    <w:p w14:paraId="00E3E79A" w14:textId="1C4ABF6D"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849</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قال </w:t>
      </w:r>
      <w:r w:rsidRPr="007F4255">
        <w:rPr>
          <w:rtl/>
          <w:lang w:val="fr-FR" w:eastAsia="fr-FR" w:bidi="ar"/>
        </w:rPr>
        <w:t>الإمام الصادق:</w:t>
      </w:r>
      <w:r w:rsidRPr="007F4255">
        <w:rPr>
          <w:rFonts w:hint="cs"/>
          <w:rtl/>
          <w:lang w:val="fr-FR" w:eastAsia="fr-FR" w:bidi="ar"/>
        </w:rPr>
        <w:t xml:space="preserve"> (</w:t>
      </w:r>
      <w:r w:rsidRPr="007F4255">
        <w:rPr>
          <w:rtl/>
          <w:lang w:val="fr-FR" w:eastAsia="fr-FR" w:bidi="ar"/>
        </w:rPr>
        <w:t xml:space="preserve">ما كلم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 xml:space="preserve">العباد بكنه عقله قط، قال رسول الله </w:t>
      </w:r>
      <w:r w:rsidRPr="007F4255">
        <w:rPr>
          <w:rtl/>
          <w:lang w:val="fr-FR" w:eastAsia="fr-FR" w:bidi="ar"/>
        </w:rPr>
        <w:sym w:font="Abo-thar" w:char="F061"/>
      </w:r>
      <w:r w:rsidRPr="007F4255">
        <w:rPr>
          <w:rFonts w:hint="cs"/>
          <w:rtl/>
          <w:lang w:val="fr-FR" w:eastAsia="fr-FR" w:bidi="ar"/>
        </w:rPr>
        <w:t>:</w:t>
      </w:r>
      <w:r w:rsidRPr="007F4255">
        <w:rPr>
          <w:rtl/>
          <w:lang w:val="fr-FR" w:eastAsia="fr-FR" w:bidi="ar"/>
        </w:rPr>
        <w:t xml:space="preserve"> إنا معشر الانبياء</w:t>
      </w:r>
      <w:r w:rsidRPr="007F4255">
        <w:rPr>
          <w:rFonts w:hint="cs"/>
          <w:rtl/>
          <w:lang w:val="fr-FR" w:eastAsia="fr-FR" w:bidi="ar"/>
        </w:rPr>
        <w:t xml:space="preserve"> </w:t>
      </w:r>
      <w:r w:rsidRPr="007F4255">
        <w:rPr>
          <w:rtl/>
          <w:lang w:val="fr-FR" w:eastAsia="fr-FR" w:bidi="ar"/>
        </w:rPr>
        <w:t>امرنا أن نكلم الناس على قدر عقولهم)</w:t>
      </w:r>
      <w:r w:rsidRPr="007F4255">
        <w:rPr>
          <w:position w:val="6"/>
          <w:sz w:val="20"/>
          <w:szCs w:val="20"/>
          <w:rtl/>
          <w:lang w:val="fr-FR" w:eastAsia="fr-FR" w:bidi="ar"/>
        </w:rPr>
        <w:t>(</w:t>
      </w:r>
      <w:r w:rsidRPr="007F4255">
        <w:rPr>
          <w:position w:val="6"/>
          <w:sz w:val="20"/>
          <w:szCs w:val="20"/>
          <w:rtl/>
          <w:lang w:val="fr-FR" w:eastAsia="fr-FR" w:bidi="ar"/>
        </w:rPr>
        <w:footnoteReference w:id="931"/>
      </w:r>
      <w:r w:rsidRPr="007F4255">
        <w:rPr>
          <w:position w:val="6"/>
          <w:sz w:val="20"/>
          <w:szCs w:val="20"/>
          <w:rtl/>
          <w:lang w:val="fr-FR" w:eastAsia="fr-FR" w:bidi="ar"/>
        </w:rPr>
        <w:t>)</w:t>
      </w:r>
    </w:p>
    <w:p w14:paraId="4238B831" w14:textId="2D6DC681"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850</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بينا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 xml:space="preserve">ذات يوم عنده عائشة فاستأذن عليه رجل، فقال رسول الله </w:t>
      </w:r>
      <w:r w:rsidRPr="007F4255">
        <w:rPr>
          <w:rtl/>
          <w:lang w:val="fr-FR" w:eastAsia="fr-FR" w:bidi="ar"/>
        </w:rPr>
        <w:sym w:font="Abo-thar" w:char="F061"/>
      </w:r>
      <w:r w:rsidRPr="007F4255">
        <w:rPr>
          <w:rtl/>
          <w:lang w:val="fr-FR" w:eastAsia="fr-FR" w:bidi="ar"/>
        </w:rPr>
        <w:t xml:space="preserve">: بئس أخو العشيرة، وقامت عائشة فدخلت البيت، وأذن له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 xml:space="preserve">فدخل، فأقبل رسول الله </w:t>
      </w:r>
      <w:r w:rsidRPr="007F4255">
        <w:rPr>
          <w:rtl/>
          <w:lang w:val="fr-FR" w:eastAsia="fr-FR" w:bidi="ar"/>
        </w:rPr>
        <w:sym w:font="Abo-thar" w:char="F061"/>
      </w:r>
      <w:r w:rsidRPr="007F4255">
        <w:rPr>
          <w:rtl/>
          <w:lang w:val="fr-FR" w:eastAsia="fr-FR" w:bidi="ar"/>
        </w:rPr>
        <w:t xml:space="preserve"> عليه حتى إذا فرغ من حديثه خرج، فقالت له عائشة: يا رسول الله بينا أنت تذكره إذ أقبلت عليه بوجهك وبشرك</w:t>
      </w:r>
      <w:r w:rsidRPr="007F4255">
        <w:rPr>
          <w:position w:val="6"/>
          <w:sz w:val="20"/>
          <w:szCs w:val="20"/>
          <w:rtl/>
          <w:lang w:val="fr-FR" w:eastAsia="fr-FR" w:bidi="ar"/>
        </w:rPr>
        <w:t>(</w:t>
      </w:r>
      <w:r w:rsidRPr="007F4255">
        <w:rPr>
          <w:position w:val="6"/>
          <w:sz w:val="20"/>
          <w:szCs w:val="20"/>
          <w:rtl/>
          <w:lang w:val="fr-FR" w:eastAsia="fr-FR" w:bidi="ar"/>
        </w:rPr>
        <w:footnoteReference w:id="932"/>
      </w:r>
      <w:r w:rsidRPr="007F4255">
        <w:rPr>
          <w:position w:val="6"/>
          <w:sz w:val="20"/>
          <w:szCs w:val="20"/>
          <w:rtl/>
          <w:lang w:val="fr-FR" w:eastAsia="fr-FR" w:bidi="ar"/>
        </w:rPr>
        <w:t>)</w:t>
      </w:r>
      <w:r w:rsidRPr="007F4255">
        <w:rPr>
          <w:rtl/>
          <w:lang w:val="fr-FR" w:eastAsia="fr-FR" w:bidi="ar"/>
        </w:rPr>
        <w:t xml:space="preserve">، فقال لها رسول الله </w:t>
      </w:r>
      <w:r w:rsidRPr="007F4255">
        <w:rPr>
          <w:rtl/>
          <w:lang w:val="fr-FR" w:eastAsia="fr-FR" w:bidi="ar"/>
        </w:rPr>
        <w:sym w:font="Abo-thar" w:char="F061"/>
      </w:r>
      <w:r w:rsidRPr="007F4255">
        <w:rPr>
          <w:rtl/>
          <w:lang w:val="fr-FR" w:eastAsia="fr-FR" w:bidi="ar"/>
        </w:rPr>
        <w:t>: إن من أشر عباد الله من يكره مجالسته لفحشه)</w:t>
      </w:r>
      <w:r w:rsidRPr="007F4255">
        <w:rPr>
          <w:position w:val="6"/>
          <w:sz w:val="20"/>
          <w:szCs w:val="20"/>
          <w:rtl/>
          <w:lang w:val="fr-FR" w:eastAsia="fr-FR" w:bidi="ar"/>
        </w:rPr>
        <w:t>(</w:t>
      </w:r>
      <w:r w:rsidRPr="007F4255">
        <w:rPr>
          <w:position w:val="6"/>
          <w:sz w:val="20"/>
          <w:szCs w:val="20"/>
          <w:rtl/>
          <w:lang w:val="fr-FR" w:eastAsia="fr-FR" w:bidi="ar"/>
        </w:rPr>
        <w:footnoteReference w:id="933"/>
      </w:r>
      <w:r w:rsidRPr="007F4255">
        <w:rPr>
          <w:position w:val="6"/>
          <w:sz w:val="20"/>
          <w:szCs w:val="20"/>
          <w:rtl/>
          <w:lang w:val="fr-FR" w:eastAsia="fr-FR" w:bidi="ar"/>
        </w:rPr>
        <w:t>)</w:t>
      </w:r>
    </w:p>
    <w:p w14:paraId="14FF00F4" w14:textId="2950A200"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851</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مرت برسول الله </w:t>
      </w:r>
      <w:r w:rsidRPr="007F4255">
        <w:rPr>
          <w:rtl/>
          <w:lang w:val="fr-FR" w:eastAsia="fr-FR" w:bidi="ar"/>
        </w:rPr>
        <w:sym w:font="Abo-thar" w:char="F061"/>
      </w:r>
      <w:r w:rsidRPr="007F4255">
        <w:rPr>
          <w:rtl/>
          <w:lang w:val="fr-FR" w:eastAsia="fr-FR" w:bidi="ar"/>
        </w:rPr>
        <w:t xml:space="preserve"> امرأة بذية وهو يأكل، فقالت: يا محمد إنك لتأكل أكل العبد وتجلس جلوسه، فقال لها: ويحك وأي عبد أعبد مني؟ قالت: اما لا فناولني لقمة من طعامك، فناولها رسول الله </w:t>
      </w:r>
      <w:r w:rsidRPr="007F4255">
        <w:rPr>
          <w:rtl/>
          <w:lang w:val="fr-FR" w:eastAsia="fr-FR" w:bidi="ar"/>
        </w:rPr>
        <w:sym w:font="Abo-thar" w:char="F061"/>
      </w:r>
      <w:r w:rsidRPr="007F4255">
        <w:rPr>
          <w:rtl/>
          <w:lang w:val="fr-FR" w:eastAsia="fr-FR" w:bidi="ar"/>
        </w:rPr>
        <w:t xml:space="preserve"> لقمة من طعامه، فقالت: لا والله إلا إلى في من فيك، قال: فأخرج اللقمة من فيه فتناولها إياها فأكلتها، قال أبوعبد الله عليه السلام فما أصابت بداء حتى فارقت الدنيا)</w:t>
      </w:r>
      <w:r w:rsidRPr="007F4255">
        <w:rPr>
          <w:position w:val="6"/>
          <w:sz w:val="20"/>
          <w:szCs w:val="20"/>
          <w:rtl/>
          <w:lang w:val="fr-FR" w:eastAsia="fr-FR" w:bidi="ar"/>
        </w:rPr>
        <w:t>(</w:t>
      </w:r>
      <w:r w:rsidRPr="007F4255">
        <w:rPr>
          <w:position w:val="6"/>
          <w:sz w:val="20"/>
          <w:szCs w:val="20"/>
          <w:rtl/>
          <w:lang w:val="fr-FR" w:eastAsia="fr-FR" w:bidi="ar"/>
        </w:rPr>
        <w:footnoteReference w:id="934"/>
      </w:r>
      <w:r w:rsidRPr="007F4255">
        <w:rPr>
          <w:position w:val="6"/>
          <w:sz w:val="20"/>
          <w:szCs w:val="20"/>
          <w:rtl/>
          <w:lang w:val="fr-FR" w:eastAsia="fr-FR" w:bidi="ar"/>
        </w:rPr>
        <w:t>)</w:t>
      </w:r>
    </w:p>
    <w:p w14:paraId="15D444B8" w14:textId="2AF767CD"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852</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w:t>
      </w:r>
      <w:r w:rsidRPr="007F4255">
        <w:rPr>
          <w:rFonts w:hint="cs"/>
          <w:rtl/>
          <w:lang w:val="fr-FR" w:eastAsia="fr-FR" w:bidi="ar"/>
        </w:rPr>
        <w:t>(</w:t>
      </w:r>
      <w:r w:rsidRPr="007F4255">
        <w:rPr>
          <w:rtl/>
          <w:lang w:val="fr-FR" w:eastAsia="fr-FR" w:bidi="ar"/>
        </w:rPr>
        <w:t xml:space="preserve">إن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أتته اخت له من الرضاعة، فلما أن نظر إليها سر بها وبسط ردائه لها فأجلسها عليه، ثم أقبل يحدثها ويضحك في وجهها، ثم قامت فذهبت، ثم جاء أخوها فلم يصنع به ما صنع بها، فقيل: يا رسول الله صنعت باخته ما لم تصنع</w:t>
      </w:r>
      <w:r w:rsidRPr="007F4255">
        <w:rPr>
          <w:rFonts w:hint="cs"/>
          <w:rtl/>
          <w:lang w:val="fr-FR" w:eastAsia="fr-FR" w:bidi="ar"/>
        </w:rPr>
        <w:t xml:space="preserve"> </w:t>
      </w:r>
      <w:r w:rsidRPr="007F4255">
        <w:rPr>
          <w:rtl/>
          <w:lang w:val="fr-FR" w:eastAsia="fr-FR" w:bidi="ar"/>
        </w:rPr>
        <w:t>به وهو رجل؟ فقال: لانها كانت أبرا بأبيها منه)</w:t>
      </w:r>
      <w:r w:rsidRPr="007F4255">
        <w:rPr>
          <w:position w:val="6"/>
          <w:sz w:val="20"/>
          <w:szCs w:val="20"/>
          <w:rtl/>
          <w:lang w:val="fr-FR" w:eastAsia="fr-FR" w:bidi="ar"/>
        </w:rPr>
        <w:t>(</w:t>
      </w:r>
      <w:r w:rsidRPr="007F4255">
        <w:rPr>
          <w:position w:val="6"/>
          <w:sz w:val="20"/>
          <w:szCs w:val="20"/>
          <w:rtl/>
          <w:lang w:val="fr-FR" w:eastAsia="fr-FR" w:bidi="ar"/>
        </w:rPr>
        <w:footnoteReference w:id="935"/>
      </w:r>
      <w:r w:rsidRPr="007F4255">
        <w:rPr>
          <w:position w:val="6"/>
          <w:sz w:val="20"/>
          <w:szCs w:val="20"/>
          <w:rtl/>
          <w:lang w:val="fr-FR" w:eastAsia="fr-FR" w:bidi="ar"/>
        </w:rPr>
        <w:t>)</w:t>
      </w:r>
    </w:p>
    <w:p w14:paraId="0B5D038A" w14:textId="28C4F2B5"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853</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استقبل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 xml:space="preserve">رجل من بني فهد وهو يضرب عبدا له، والعبد يقول: أعوذ بالله، فلم يقلع الرجل عنه، فلما أبصر العبد برسول الله </w:t>
      </w:r>
      <w:r w:rsidRPr="007F4255">
        <w:rPr>
          <w:rtl/>
          <w:lang w:val="fr-FR" w:eastAsia="fr-FR" w:bidi="ar"/>
        </w:rPr>
        <w:sym w:font="Abo-thar" w:char="F061"/>
      </w:r>
      <w:r w:rsidRPr="007F4255">
        <w:rPr>
          <w:rtl/>
          <w:lang w:val="fr-FR" w:eastAsia="fr-FR" w:bidi="ar"/>
        </w:rPr>
        <w:t xml:space="preserve"> قال: أعوذ بمحمد فأقلع عنه الضرب، فقال: رسول الله </w:t>
      </w:r>
      <w:r w:rsidRPr="007F4255">
        <w:rPr>
          <w:rtl/>
          <w:lang w:val="fr-FR" w:eastAsia="fr-FR" w:bidi="ar"/>
        </w:rPr>
        <w:sym w:font="Abo-thar" w:char="F061"/>
      </w:r>
      <w:r w:rsidRPr="007F4255">
        <w:rPr>
          <w:rFonts w:hint="cs"/>
          <w:rtl/>
          <w:lang w:val="fr-FR" w:eastAsia="fr-FR" w:bidi="ar"/>
        </w:rPr>
        <w:t>:</w:t>
      </w:r>
      <w:r w:rsidRPr="007F4255">
        <w:rPr>
          <w:rtl/>
          <w:lang w:val="fr-FR" w:eastAsia="fr-FR" w:bidi="ar"/>
        </w:rPr>
        <w:t xml:space="preserve"> يتعوذ بالله فلا تعيذه؟ ويتعوذ بمحمد فتعيذه؟ والله أحق أن يجار عائذه من محمد، فقال الرجل: هو حر لوجه الله، فقال رسول الله </w:t>
      </w:r>
      <w:r w:rsidRPr="007F4255">
        <w:rPr>
          <w:rtl/>
          <w:lang w:val="fr-FR" w:eastAsia="fr-FR" w:bidi="ar"/>
        </w:rPr>
        <w:sym w:font="Abo-thar" w:char="F061"/>
      </w:r>
      <w:r w:rsidRPr="007F4255">
        <w:rPr>
          <w:rtl/>
          <w:lang w:val="fr-FR" w:eastAsia="fr-FR" w:bidi="ar"/>
        </w:rPr>
        <w:t>: والذي بعثني بالحق نبيا لو لم تفعل لواقع وجهك حر النار)</w:t>
      </w:r>
      <w:r w:rsidRPr="007F4255">
        <w:rPr>
          <w:position w:val="6"/>
          <w:sz w:val="20"/>
          <w:szCs w:val="20"/>
          <w:rtl/>
          <w:lang w:val="fr-FR" w:eastAsia="fr-FR" w:bidi="ar"/>
        </w:rPr>
        <w:t>(</w:t>
      </w:r>
      <w:r w:rsidRPr="007F4255">
        <w:rPr>
          <w:position w:val="6"/>
          <w:sz w:val="20"/>
          <w:szCs w:val="20"/>
          <w:rtl/>
          <w:lang w:val="fr-FR" w:eastAsia="fr-FR" w:bidi="ar"/>
        </w:rPr>
        <w:footnoteReference w:id="936"/>
      </w:r>
      <w:r w:rsidRPr="007F4255">
        <w:rPr>
          <w:position w:val="6"/>
          <w:sz w:val="20"/>
          <w:szCs w:val="20"/>
          <w:rtl/>
          <w:lang w:val="fr-FR" w:eastAsia="fr-FR" w:bidi="ar"/>
        </w:rPr>
        <w:t>)</w:t>
      </w:r>
      <w:r w:rsidRPr="007F4255">
        <w:rPr>
          <w:rtl/>
          <w:lang w:val="fr-FR" w:eastAsia="fr-FR" w:bidi="ar"/>
        </w:rPr>
        <w:t>.</w:t>
      </w:r>
    </w:p>
    <w:p w14:paraId="0A5D7D8F" w14:textId="5EC89171" w:rsidR="000B6DE7"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854</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جابر قال: مر رسول الله </w:t>
      </w:r>
      <w:r w:rsidRPr="007F4255">
        <w:rPr>
          <w:rtl/>
          <w:lang w:val="fr-FR" w:eastAsia="fr-FR" w:bidi="ar"/>
        </w:rPr>
        <w:sym w:font="Abo-thar" w:char="F061"/>
      </w:r>
      <w:r w:rsidRPr="007F4255">
        <w:rPr>
          <w:rtl/>
          <w:lang w:val="fr-FR" w:eastAsia="fr-FR" w:bidi="ar"/>
        </w:rPr>
        <w:t xml:space="preserve"> بالسوق وأقبل يريد العالية والناس يكتنفه، فمر بجدي أسك على مزبلة ملقى وهو ميت، فأخذ باذنه، فقال: أيكم يحب أن يكون هذا له بدرهم؟ قالوا مانحب أنه لنا بشئ، وما نصنع به؟ قا</w:t>
      </w:r>
      <w:r w:rsidR="00B102D6">
        <w:rPr>
          <w:rFonts w:hint="cs"/>
          <w:rtl/>
          <w:lang w:val="fr-FR" w:eastAsia="fr-FR" w:bidi="ar"/>
        </w:rPr>
        <w:t>ل:</w:t>
      </w:r>
      <w:r w:rsidRPr="007F4255">
        <w:rPr>
          <w:rtl/>
          <w:lang w:val="fr-FR" w:eastAsia="fr-FR" w:bidi="ar"/>
        </w:rPr>
        <w:t xml:space="preserve"> أفتحبون أنه لكم؟ قالوا: لا، حتى قال ذلك ثلاث مرات، فقالوا: والله لو كان حيا كان عيبا، فكيف وهو ميت؟ فقال رسول الله </w:t>
      </w:r>
      <w:r w:rsidRPr="007F4255">
        <w:rPr>
          <w:rtl/>
          <w:lang w:val="fr-FR" w:eastAsia="fr-FR" w:bidi="ar"/>
        </w:rPr>
        <w:sym w:font="Abo-thar" w:char="F061"/>
      </w:r>
      <w:r w:rsidRPr="007F4255">
        <w:rPr>
          <w:rtl/>
          <w:lang w:val="fr-FR" w:eastAsia="fr-FR" w:bidi="ar"/>
        </w:rPr>
        <w:t>: إن الدنيا على الله أهون من هذا عليكم)</w:t>
      </w:r>
      <w:r w:rsidRPr="007F4255">
        <w:rPr>
          <w:position w:val="6"/>
          <w:sz w:val="20"/>
          <w:szCs w:val="20"/>
          <w:rtl/>
          <w:lang w:val="fr-FR" w:eastAsia="fr-FR" w:bidi="ar"/>
        </w:rPr>
        <w:t>(</w:t>
      </w:r>
      <w:r w:rsidRPr="007F4255">
        <w:rPr>
          <w:position w:val="6"/>
          <w:sz w:val="20"/>
          <w:szCs w:val="20"/>
          <w:rtl/>
          <w:lang w:val="fr-FR" w:eastAsia="fr-FR" w:bidi="ar"/>
        </w:rPr>
        <w:footnoteReference w:id="937"/>
      </w:r>
      <w:r w:rsidRPr="007F4255">
        <w:rPr>
          <w:position w:val="6"/>
          <w:sz w:val="20"/>
          <w:szCs w:val="20"/>
          <w:rtl/>
          <w:lang w:val="fr-FR" w:eastAsia="fr-FR" w:bidi="ar"/>
        </w:rPr>
        <w:t>)</w:t>
      </w:r>
      <w:r w:rsidRPr="007F4255">
        <w:rPr>
          <w:rtl/>
          <w:lang w:val="fr-FR" w:eastAsia="fr-FR" w:bidi="ar"/>
        </w:rPr>
        <w:t>.</w:t>
      </w:r>
    </w:p>
    <w:p w14:paraId="3FA681CF" w14:textId="0FCFAB24"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855</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أنس بن مالك قال: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يعود المريض، ويتبع الجنازة، ويجيب دعوة المملوك، ويركب الحمار، وكان يوم خيبر ويوم قريظة والنضير على حمار مخطوم بحبل من ليف تحته اكاف من ليف</w:t>
      </w:r>
      <w:r w:rsidRPr="007F4255">
        <w:rPr>
          <w:position w:val="6"/>
          <w:sz w:val="20"/>
          <w:szCs w:val="20"/>
          <w:rtl/>
          <w:lang w:val="fr-FR" w:eastAsia="fr-FR" w:bidi="ar"/>
        </w:rPr>
        <w:t>(</w:t>
      </w:r>
      <w:r w:rsidRPr="007F4255">
        <w:rPr>
          <w:position w:val="6"/>
          <w:sz w:val="20"/>
          <w:szCs w:val="20"/>
          <w:rtl/>
          <w:lang w:val="fr-FR" w:eastAsia="fr-FR" w:bidi="ar"/>
        </w:rPr>
        <w:footnoteReference w:id="938"/>
      </w:r>
      <w:r w:rsidRPr="007F4255">
        <w:rPr>
          <w:position w:val="6"/>
          <w:sz w:val="20"/>
          <w:szCs w:val="20"/>
          <w:rtl/>
          <w:lang w:val="fr-FR" w:eastAsia="fr-FR" w:bidi="ar"/>
        </w:rPr>
        <w:t>)</w:t>
      </w:r>
      <w:r w:rsidRPr="007F4255">
        <w:rPr>
          <w:rtl/>
          <w:lang w:val="fr-FR" w:eastAsia="fr-FR" w:bidi="ar"/>
        </w:rPr>
        <w:t>.</w:t>
      </w:r>
    </w:p>
    <w:p w14:paraId="71CEB824" w14:textId="6F0A25D8"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856</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عن أنس بن مالك قال: لم يكن شخص أحب إليهم من رسول الله</w:t>
      </w:r>
      <w:r>
        <w:rPr>
          <w:rFonts w:hint="cs"/>
          <w:rtl/>
          <w:lang w:val="fr-FR" w:eastAsia="fr-FR" w:bidi="ar"/>
        </w:rPr>
        <w:t xml:space="preserve"> </w:t>
      </w:r>
      <w:r>
        <w:rPr>
          <w:lang w:val="fr-FR" w:eastAsia="fr-FR" w:bidi="ar"/>
        </w:rPr>
        <w:sym w:font="Abo-thar" w:char="F061"/>
      </w:r>
      <w:r w:rsidRPr="007F4255">
        <w:rPr>
          <w:rtl/>
          <w:lang w:val="fr-FR" w:eastAsia="fr-FR" w:bidi="ar"/>
        </w:rPr>
        <w:t>، وكانوا إذا رأوه لم يقوموا إليه لما يعرفون من كراهيته</w:t>
      </w:r>
      <w:r w:rsidRPr="007F4255">
        <w:rPr>
          <w:position w:val="6"/>
          <w:sz w:val="20"/>
          <w:szCs w:val="20"/>
          <w:rtl/>
          <w:lang w:val="fr-FR" w:eastAsia="fr-FR" w:bidi="ar"/>
        </w:rPr>
        <w:t>(</w:t>
      </w:r>
      <w:r w:rsidRPr="007F4255">
        <w:rPr>
          <w:position w:val="6"/>
          <w:sz w:val="20"/>
          <w:szCs w:val="20"/>
          <w:rtl/>
          <w:lang w:val="fr-FR" w:eastAsia="fr-FR" w:bidi="ar"/>
        </w:rPr>
        <w:footnoteReference w:id="939"/>
      </w:r>
      <w:r w:rsidRPr="007F4255">
        <w:rPr>
          <w:position w:val="6"/>
          <w:sz w:val="20"/>
          <w:szCs w:val="20"/>
          <w:rtl/>
          <w:lang w:val="fr-FR" w:eastAsia="fr-FR" w:bidi="ar"/>
        </w:rPr>
        <w:t>)</w:t>
      </w:r>
      <w:r w:rsidRPr="007F4255">
        <w:rPr>
          <w:rtl/>
          <w:lang w:val="fr-FR" w:eastAsia="fr-FR" w:bidi="ar"/>
        </w:rPr>
        <w:t>.</w:t>
      </w:r>
    </w:p>
    <w:p w14:paraId="227B2408" w14:textId="7B8DA5DE"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857</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ابن عباس قال: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يجلس على الارض، ويأكل على الارض ويعتقل الشاة، ويجيب دعوة المملوك</w:t>
      </w:r>
      <w:r w:rsidRPr="007F4255">
        <w:rPr>
          <w:position w:val="6"/>
          <w:sz w:val="20"/>
          <w:szCs w:val="20"/>
          <w:rtl/>
          <w:lang w:val="fr-FR" w:eastAsia="fr-FR" w:bidi="ar"/>
        </w:rPr>
        <w:t>(</w:t>
      </w:r>
      <w:r w:rsidRPr="007F4255">
        <w:rPr>
          <w:position w:val="6"/>
          <w:sz w:val="20"/>
          <w:szCs w:val="20"/>
          <w:rtl/>
          <w:lang w:val="fr-FR" w:eastAsia="fr-FR" w:bidi="ar"/>
        </w:rPr>
        <w:footnoteReference w:id="940"/>
      </w:r>
      <w:r w:rsidRPr="007F4255">
        <w:rPr>
          <w:position w:val="6"/>
          <w:sz w:val="20"/>
          <w:szCs w:val="20"/>
          <w:rtl/>
          <w:lang w:val="fr-FR" w:eastAsia="fr-FR" w:bidi="ar"/>
        </w:rPr>
        <w:t>)</w:t>
      </w:r>
      <w:r w:rsidRPr="007F4255">
        <w:rPr>
          <w:rtl/>
          <w:lang w:val="fr-FR" w:eastAsia="fr-FR" w:bidi="ar"/>
        </w:rPr>
        <w:t>.</w:t>
      </w:r>
    </w:p>
    <w:p w14:paraId="6922108F" w14:textId="0AD66A08"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858</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أنس بن مالك قال: إن رسول الله </w:t>
      </w:r>
      <w:r w:rsidRPr="007F4255">
        <w:rPr>
          <w:rtl/>
          <w:lang w:val="fr-FR" w:eastAsia="fr-FR" w:bidi="ar"/>
        </w:rPr>
        <w:sym w:font="Abo-thar" w:char="F061"/>
      </w:r>
      <w:r w:rsidRPr="007F4255">
        <w:rPr>
          <w:rtl/>
          <w:lang w:val="fr-FR" w:eastAsia="fr-FR" w:bidi="ar"/>
        </w:rPr>
        <w:t xml:space="preserve"> مر على صبيان فسلم عليهم وهو مغذ</w:t>
      </w:r>
      <w:r w:rsidRPr="007F4255">
        <w:rPr>
          <w:position w:val="6"/>
          <w:sz w:val="20"/>
          <w:szCs w:val="20"/>
          <w:rtl/>
          <w:lang w:val="fr-FR" w:eastAsia="fr-FR" w:bidi="ar"/>
        </w:rPr>
        <w:t>(</w:t>
      </w:r>
      <w:r w:rsidRPr="007F4255">
        <w:rPr>
          <w:position w:val="6"/>
          <w:sz w:val="20"/>
          <w:szCs w:val="20"/>
          <w:rtl/>
          <w:lang w:val="fr-FR" w:eastAsia="fr-FR" w:bidi="ar"/>
        </w:rPr>
        <w:footnoteReference w:id="941"/>
      </w:r>
      <w:r w:rsidRPr="007F4255">
        <w:rPr>
          <w:position w:val="6"/>
          <w:sz w:val="20"/>
          <w:szCs w:val="20"/>
          <w:rtl/>
          <w:lang w:val="fr-FR" w:eastAsia="fr-FR" w:bidi="ar"/>
        </w:rPr>
        <w:t>)</w:t>
      </w:r>
      <w:r w:rsidRPr="007F4255">
        <w:rPr>
          <w:rtl/>
          <w:lang w:val="fr-FR" w:eastAsia="fr-FR" w:bidi="ar"/>
        </w:rPr>
        <w:t>.</w:t>
      </w:r>
    </w:p>
    <w:p w14:paraId="5AE22CFE" w14:textId="61C241F9"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859</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أسماء بنت يزيد أن النبي </w:t>
      </w:r>
      <w:r w:rsidRPr="007F4255">
        <w:rPr>
          <w:rtl/>
          <w:lang w:val="fr-FR" w:eastAsia="fr-FR" w:bidi="ar"/>
        </w:rPr>
        <w:sym w:font="Abo-thar" w:char="F061"/>
      </w:r>
      <w:r w:rsidRPr="007F4255">
        <w:rPr>
          <w:rtl/>
          <w:lang w:val="fr-FR" w:eastAsia="fr-FR" w:bidi="ar"/>
        </w:rPr>
        <w:t xml:space="preserve"> مر بنسوة فسلم عليهن</w:t>
      </w:r>
      <w:r w:rsidRPr="007F4255">
        <w:rPr>
          <w:position w:val="6"/>
          <w:sz w:val="20"/>
          <w:szCs w:val="20"/>
          <w:rtl/>
          <w:lang w:val="fr-FR" w:eastAsia="fr-FR" w:bidi="ar"/>
        </w:rPr>
        <w:t>(</w:t>
      </w:r>
      <w:r w:rsidRPr="007F4255">
        <w:rPr>
          <w:position w:val="6"/>
          <w:sz w:val="20"/>
          <w:szCs w:val="20"/>
          <w:rtl/>
          <w:lang w:val="fr-FR" w:eastAsia="fr-FR" w:bidi="ar"/>
        </w:rPr>
        <w:footnoteReference w:id="942"/>
      </w:r>
      <w:r w:rsidRPr="007F4255">
        <w:rPr>
          <w:position w:val="6"/>
          <w:sz w:val="20"/>
          <w:szCs w:val="20"/>
          <w:rtl/>
          <w:lang w:val="fr-FR" w:eastAsia="fr-FR" w:bidi="ar"/>
        </w:rPr>
        <w:t>)</w:t>
      </w:r>
      <w:r w:rsidRPr="007F4255">
        <w:rPr>
          <w:rtl/>
          <w:lang w:val="fr-FR" w:eastAsia="fr-FR" w:bidi="ar"/>
        </w:rPr>
        <w:t>.</w:t>
      </w:r>
    </w:p>
    <w:p w14:paraId="31E4ED75" w14:textId="1BF7FECA"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860</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ابن مسعود قال: أتى النبي </w:t>
      </w:r>
      <w:r w:rsidRPr="007F4255">
        <w:rPr>
          <w:rtl/>
          <w:lang w:val="fr-FR" w:eastAsia="fr-FR" w:bidi="ar"/>
        </w:rPr>
        <w:sym w:font="Abo-thar" w:char="F061"/>
      </w:r>
      <w:r w:rsidRPr="007F4255">
        <w:rPr>
          <w:rtl/>
          <w:lang w:val="fr-FR" w:eastAsia="fr-FR" w:bidi="ar"/>
        </w:rPr>
        <w:t xml:space="preserve"> رجل يكلمه فأرعد، فقال: هون عليك، فلست بملك، إنما أنا ابن امرأة كانت تأكل القد</w:t>
      </w:r>
      <w:r w:rsidRPr="007F4255">
        <w:rPr>
          <w:position w:val="6"/>
          <w:sz w:val="20"/>
          <w:szCs w:val="20"/>
          <w:rtl/>
          <w:lang w:val="fr-FR" w:eastAsia="fr-FR" w:bidi="ar"/>
        </w:rPr>
        <w:t>(</w:t>
      </w:r>
      <w:r w:rsidRPr="007F4255">
        <w:rPr>
          <w:position w:val="6"/>
          <w:sz w:val="20"/>
          <w:szCs w:val="20"/>
          <w:rtl/>
          <w:lang w:val="fr-FR" w:eastAsia="fr-FR" w:bidi="ar"/>
        </w:rPr>
        <w:footnoteReference w:id="943"/>
      </w:r>
      <w:r w:rsidRPr="007F4255">
        <w:rPr>
          <w:position w:val="6"/>
          <w:sz w:val="20"/>
          <w:szCs w:val="20"/>
          <w:rtl/>
          <w:lang w:val="fr-FR" w:eastAsia="fr-FR" w:bidi="ar"/>
        </w:rPr>
        <w:t>)</w:t>
      </w:r>
      <w:r w:rsidRPr="007F4255">
        <w:rPr>
          <w:rtl/>
          <w:lang w:val="fr-FR" w:eastAsia="fr-FR" w:bidi="ar"/>
        </w:rPr>
        <w:t>.</w:t>
      </w:r>
    </w:p>
    <w:p w14:paraId="36766B89" w14:textId="69CD8478"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861</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أبي ذر قال: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 xml:space="preserve">يجلس بين ظهراني أصحابه فيجئ الغريب فلا يدري أيهم هو، حتى يسأل، فطلبنا إلى النبي </w:t>
      </w:r>
      <w:r w:rsidRPr="007F4255">
        <w:rPr>
          <w:rtl/>
          <w:lang w:val="fr-FR" w:eastAsia="fr-FR" w:bidi="ar"/>
        </w:rPr>
        <w:sym w:font="Abo-thar" w:char="F061"/>
      </w:r>
      <w:r w:rsidRPr="007F4255">
        <w:rPr>
          <w:rtl/>
          <w:lang w:val="fr-FR" w:eastAsia="fr-FR" w:bidi="ar"/>
        </w:rPr>
        <w:t xml:space="preserve"> أن يجعل مجلسا يعرفه الغريب إذا أتاه، فبنينا له دكانا</w:t>
      </w:r>
      <w:r w:rsidRPr="007F4255">
        <w:rPr>
          <w:position w:val="6"/>
          <w:sz w:val="20"/>
          <w:szCs w:val="20"/>
          <w:rtl/>
          <w:lang w:val="fr-FR" w:eastAsia="fr-FR" w:bidi="ar"/>
        </w:rPr>
        <w:t>(</w:t>
      </w:r>
      <w:r w:rsidRPr="007F4255">
        <w:rPr>
          <w:position w:val="6"/>
          <w:sz w:val="20"/>
          <w:szCs w:val="20"/>
          <w:rtl/>
          <w:lang w:val="fr-FR" w:eastAsia="fr-FR" w:bidi="ar"/>
        </w:rPr>
        <w:footnoteReference w:id="944"/>
      </w:r>
      <w:r w:rsidRPr="007F4255">
        <w:rPr>
          <w:position w:val="6"/>
          <w:sz w:val="20"/>
          <w:szCs w:val="20"/>
          <w:rtl/>
          <w:lang w:val="fr-FR" w:eastAsia="fr-FR" w:bidi="ar"/>
        </w:rPr>
        <w:t>)</w:t>
      </w:r>
      <w:r w:rsidRPr="007F4255">
        <w:rPr>
          <w:rFonts w:hint="cs"/>
          <w:rtl/>
          <w:lang w:val="fr-FR" w:eastAsia="fr-FR" w:bidi="ar"/>
        </w:rPr>
        <w:t xml:space="preserve"> </w:t>
      </w:r>
      <w:r w:rsidRPr="007F4255">
        <w:rPr>
          <w:rtl/>
          <w:lang w:val="fr-FR" w:eastAsia="fr-FR" w:bidi="ar"/>
        </w:rPr>
        <w:t>من طين، وكان يجلس عليه، ونجلس بجانبيه.</w:t>
      </w:r>
    </w:p>
    <w:p w14:paraId="78082BED" w14:textId="560F4755"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862</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سئلت عائشة ما كان النبي </w:t>
      </w:r>
      <w:r w:rsidRPr="007F4255">
        <w:rPr>
          <w:rtl/>
          <w:lang w:val="fr-FR" w:eastAsia="fr-FR" w:bidi="ar"/>
        </w:rPr>
        <w:sym w:font="Abo-thar" w:char="F061"/>
      </w:r>
      <w:r w:rsidRPr="007F4255">
        <w:rPr>
          <w:rtl/>
          <w:lang w:val="fr-FR" w:eastAsia="fr-FR" w:bidi="ar"/>
        </w:rPr>
        <w:t xml:space="preserve"> يصنع إذا خلا؟ قالت: يخيط ثوبه، ويخصف نعله، ويصنع ما يصنع الرجل في أهله</w:t>
      </w:r>
      <w:r w:rsidRPr="007F4255">
        <w:rPr>
          <w:position w:val="6"/>
          <w:sz w:val="20"/>
          <w:szCs w:val="20"/>
          <w:rtl/>
          <w:lang w:val="fr-FR" w:eastAsia="fr-FR" w:bidi="ar"/>
        </w:rPr>
        <w:t>(</w:t>
      </w:r>
      <w:r w:rsidRPr="007F4255">
        <w:rPr>
          <w:position w:val="6"/>
          <w:sz w:val="20"/>
          <w:szCs w:val="20"/>
          <w:rtl/>
          <w:lang w:val="fr-FR" w:eastAsia="fr-FR" w:bidi="ar"/>
        </w:rPr>
        <w:footnoteReference w:id="945"/>
      </w:r>
      <w:r w:rsidRPr="007F4255">
        <w:rPr>
          <w:position w:val="6"/>
          <w:sz w:val="20"/>
          <w:szCs w:val="20"/>
          <w:rtl/>
          <w:lang w:val="fr-FR" w:eastAsia="fr-FR" w:bidi="ar"/>
        </w:rPr>
        <w:t>)</w:t>
      </w:r>
      <w:r w:rsidRPr="007F4255">
        <w:rPr>
          <w:rtl/>
          <w:lang w:val="fr-FR" w:eastAsia="fr-FR" w:bidi="ar"/>
        </w:rPr>
        <w:t>.</w:t>
      </w:r>
    </w:p>
    <w:p w14:paraId="6C8A1609" w14:textId="166030A2"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863</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قالت عائشة</w:t>
      </w:r>
      <w:r w:rsidRPr="007F4255">
        <w:rPr>
          <w:rtl/>
          <w:lang w:val="fr-FR" w:eastAsia="fr-FR" w:bidi="ar"/>
        </w:rPr>
        <w:t xml:space="preserve">: أحب العمل إلى رسول الله </w:t>
      </w:r>
      <w:r w:rsidRPr="007F4255">
        <w:rPr>
          <w:rtl/>
          <w:lang w:val="fr-FR" w:eastAsia="fr-FR" w:bidi="ar"/>
        </w:rPr>
        <w:sym w:font="Abo-thar" w:char="F061"/>
      </w:r>
      <w:r w:rsidRPr="007F4255">
        <w:rPr>
          <w:rtl/>
          <w:lang w:val="fr-FR" w:eastAsia="fr-FR" w:bidi="ar"/>
        </w:rPr>
        <w:t xml:space="preserve"> الخياطة</w:t>
      </w:r>
      <w:r w:rsidRPr="007F4255">
        <w:rPr>
          <w:position w:val="6"/>
          <w:sz w:val="20"/>
          <w:szCs w:val="20"/>
          <w:rtl/>
          <w:lang w:val="fr-FR" w:eastAsia="fr-FR" w:bidi="ar"/>
        </w:rPr>
        <w:t>(</w:t>
      </w:r>
      <w:r w:rsidRPr="007F4255">
        <w:rPr>
          <w:position w:val="6"/>
          <w:sz w:val="20"/>
          <w:szCs w:val="20"/>
          <w:rtl/>
          <w:lang w:val="fr-FR" w:eastAsia="fr-FR" w:bidi="ar"/>
        </w:rPr>
        <w:footnoteReference w:id="946"/>
      </w:r>
      <w:r w:rsidRPr="007F4255">
        <w:rPr>
          <w:position w:val="6"/>
          <w:sz w:val="20"/>
          <w:szCs w:val="20"/>
          <w:rtl/>
          <w:lang w:val="fr-FR" w:eastAsia="fr-FR" w:bidi="ar"/>
        </w:rPr>
        <w:t>)</w:t>
      </w:r>
      <w:r w:rsidRPr="007F4255">
        <w:rPr>
          <w:rtl/>
          <w:lang w:val="fr-FR" w:eastAsia="fr-FR" w:bidi="ar"/>
        </w:rPr>
        <w:t>.</w:t>
      </w:r>
    </w:p>
    <w:p w14:paraId="087C49B0" w14:textId="5BCD50D7"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864</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قال</w:t>
      </w:r>
      <w:r w:rsidRPr="007F4255">
        <w:rPr>
          <w:rtl/>
          <w:lang w:val="fr-FR" w:eastAsia="fr-FR" w:bidi="ar"/>
        </w:rPr>
        <w:t xml:space="preserve"> أنس بن مالك: خدمت النبي </w:t>
      </w:r>
      <w:r w:rsidRPr="007F4255">
        <w:rPr>
          <w:lang w:val="fr-FR" w:eastAsia="fr-FR" w:bidi="ar"/>
        </w:rPr>
        <w:sym w:font="Abo-thar" w:char="F061"/>
      </w:r>
      <w:r w:rsidRPr="007F4255">
        <w:rPr>
          <w:rFonts w:hint="cs"/>
          <w:rtl/>
          <w:lang w:val="fr-FR" w:eastAsia="fr-FR" w:bidi="ar"/>
        </w:rPr>
        <w:t xml:space="preserve"> </w:t>
      </w:r>
      <w:r w:rsidRPr="007F4255">
        <w:rPr>
          <w:rtl/>
          <w:lang w:val="fr-FR" w:eastAsia="fr-FR" w:bidi="ar"/>
        </w:rPr>
        <w:t>تسع سنين فما أعلمه قال لي قط: هلا فعلت كذا وكذا؟ ولا عاب علي شيئا قط</w:t>
      </w:r>
      <w:r w:rsidRPr="007F4255">
        <w:rPr>
          <w:position w:val="6"/>
          <w:sz w:val="20"/>
          <w:szCs w:val="20"/>
          <w:rtl/>
          <w:lang w:val="fr-FR" w:eastAsia="fr-FR" w:bidi="ar"/>
        </w:rPr>
        <w:t>(</w:t>
      </w:r>
      <w:r w:rsidRPr="007F4255">
        <w:rPr>
          <w:position w:val="6"/>
          <w:sz w:val="20"/>
          <w:szCs w:val="20"/>
          <w:rtl/>
          <w:lang w:val="fr-FR" w:eastAsia="fr-FR" w:bidi="ar"/>
        </w:rPr>
        <w:footnoteReference w:id="947"/>
      </w:r>
      <w:r w:rsidRPr="007F4255">
        <w:rPr>
          <w:position w:val="6"/>
          <w:sz w:val="20"/>
          <w:szCs w:val="20"/>
          <w:rtl/>
          <w:lang w:val="fr-FR" w:eastAsia="fr-FR" w:bidi="ar"/>
        </w:rPr>
        <w:t>)</w:t>
      </w:r>
      <w:r w:rsidRPr="007F4255">
        <w:rPr>
          <w:rtl/>
          <w:lang w:val="fr-FR" w:eastAsia="fr-FR" w:bidi="ar"/>
        </w:rPr>
        <w:t>.</w:t>
      </w:r>
    </w:p>
    <w:p w14:paraId="2323A680" w14:textId="02F86DFD"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865</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قال </w:t>
      </w:r>
      <w:r w:rsidRPr="007F4255">
        <w:rPr>
          <w:rtl/>
          <w:lang w:val="fr-FR" w:eastAsia="fr-FR" w:bidi="ar"/>
        </w:rPr>
        <w:t xml:space="preserve">أنس بن مالك قال: صحبت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 xml:space="preserve">عشر سنين، وشممت العطر كله فلم أشم نكهة أطيب من نكهته، وكان إذا لقيه واحد من أصحابه قام معه، فلم ينصرف حتى يكون الرجل ينصرف عنه، وإذا لقيه أحد من أصحابه فتناول يده ناولها إياه، فلم ينزع عنه حتى يكون الرجل هو الذى ينزع عنه، وما أخرج ركبتيه بين جليس له قط، وما قعد إلى رسول الله </w:t>
      </w:r>
      <w:r w:rsidRPr="007F4255">
        <w:rPr>
          <w:rtl/>
          <w:lang w:val="fr-FR" w:eastAsia="fr-FR" w:bidi="ar"/>
        </w:rPr>
        <w:sym w:font="Abo-thar" w:char="F061"/>
      </w:r>
      <w:r w:rsidRPr="007F4255">
        <w:rPr>
          <w:rtl/>
          <w:lang w:val="fr-FR" w:eastAsia="fr-FR" w:bidi="ar"/>
        </w:rPr>
        <w:t xml:space="preserve"> رجل قط فقام حتى يقوم</w:t>
      </w:r>
      <w:r w:rsidRPr="007F4255">
        <w:rPr>
          <w:position w:val="6"/>
          <w:sz w:val="20"/>
          <w:szCs w:val="20"/>
          <w:rtl/>
          <w:lang w:val="fr-FR" w:eastAsia="fr-FR" w:bidi="ar"/>
        </w:rPr>
        <w:t>(</w:t>
      </w:r>
      <w:r w:rsidRPr="007F4255">
        <w:rPr>
          <w:position w:val="6"/>
          <w:sz w:val="20"/>
          <w:szCs w:val="20"/>
          <w:rtl/>
          <w:lang w:val="fr-FR" w:eastAsia="fr-FR" w:bidi="ar"/>
        </w:rPr>
        <w:footnoteReference w:id="948"/>
      </w:r>
      <w:r w:rsidRPr="007F4255">
        <w:rPr>
          <w:position w:val="6"/>
          <w:sz w:val="20"/>
          <w:szCs w:val="20"/>
          <w:rtl/>
          <w:lang w:val="fr-FR" w:eastAsia="fr-FR" w:bidi="ar"/>
        </w:rPr>
        <w:t>)</w:t>
      </w:r>
      <w:r w:rsidRPr="007F4255">
        <w:rPr>
          <w:rtl/>
          <w:lang w:val="fr-FR" w:eastAsia="fr-FR" w:bidi="ar"/>
        </w:rPr>
        <w:t>.</w:t>
      </w:r>
    </w:p>
    <w:p w14:paraId="29B753DE" w14:textId="12A92ABE"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866</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أنس بن مالك قال: إن النبي </w:t>
      </w:r>
      <w:r w:rsidRPr="007F4255">
        <w:rPr>
          <w:rtl/>
          <w:lang w:val="fr-FR" w:eastAsia="fr-FR" w:bidi="ar"/>
        </w:rPr>
        <w:sym w:font="Abo-thar" w:char="F061"/>
      </w:r>
      <w:r w:rsidRPr="007F4255">
        <w:rPr>
          <w:rtl/>
          <w:lang w:val="fr-FR" w:eastAsia="fr-FR" w:bidi="ar"/>
        </w:rPr>
        <w:t xml:space="preserve"> أدركه أعرابي فأخذ بردائه فجبذه جبذة شديدة حتى نظرت إلى صفحة عنق رسول الله </w:t>
      </w:r>
      <w:r w:rsidRPr="007F4255">
        <w:rPr>
          <w:rtl/>
          <w:lang w:val="fr-FR" w:eastAsia="fr-FR" w:bidi="ar"/>
        </w:rPr>
        <w:sym w:font="Abo-thar" w:char="F061"/>
      </w:r>
      <w:r w:rsidRPr="007F4255">
        <w:rPr>
          <w:rtl/>
          <w:lang w:val="fr-FR" w:eastAsia="fr-FR" w:bidi="ar"/>
        </w:rPr>
        <w:t xml:space="preserve"> وقد أثرت به حاشية الرداء من شدة جبذته، ثم قال له: يا محمد مر لي من مال الله الذي عندك، فالتفت إليه رسول الله </w:t>
      </w:r>
      <w:r w:rsidRPr="007F4255">
        <w:rPr>
          <w:rtl/>
          <w:lang w:val="fr-FR" w:eastAsia="fr-FR" w:bidi="ar"/>
        </w:rPr>
        <w:sym w:font="Abo-thar" w:char="F061"/>
      </w:r>
      <w:r w:rsidRPr="007F4255">
        <w:rPr>
          <w:rtl/>
          <w:lang w:val="fr-FR" w:eastAsia="fr-FR" w:bidi="ar"/>
        </w:rPr>
        <w:t xml:space="preserve"> فضحك وأمر له بعطاء</w:t>
      </w:r>
      <w:r w:rsidRPr="007F4255">
        <w:rPr>
          <w:position w:val="6"/>
          <w:sz w:val="20"/>
          <w:szCs w:val="20"/>
          <w:rtl/>
          <w:lang w:val="fr-FR" w:eastAsia="fr-FR" w:bidi="ar"/>
        </w:rPr>
        <w:t>(</w:t>
      </w:r>
      <w:r w:rsidRPr="007F4255">
        <w:rPr>
          <w:position w:val="6"/>
          <w:sz w:val="20"/>
          <w:szCs w:val="20"/>
          <w:rtl/>
          <w:lang w:val="fr-FR" w:eastAsia="fr-FR" w:bidi="ar"/>
        </w:rPr>
        <w:footnoteReference w:id="949"/>
      </w:r>
      <w:r w:rsidRPr="007F4255">
        <w:rPr>
          <w:position w:val="6"/>
          <w:sz w:val="20"/>
          <w:szCs w:val="20"/>
          <w:rtl/>
          <w:lang w:val="fr-FR" w:eastAsia="fr-FR" w:bidi="ar"/>
        </w:rPr>
        <w:t>)</w:t>
      </w:r>
      <w:r w:rsidRPr="007F4255">
        <w:rPr>
          <w:rtl/>
          <w:lang w:val="fr-FR" w:eastAsia="fr-FR" w:bidi="ar"/>
        </w:rPr>
        <w:t>.</w:t>
      </w:r>
    </w:p>
    <w:p w14:paraId="79193D8B" w14:textId="77D84601"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867</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أبي سعيد الخدري </w:t>
      </w:r>
      <w:r w:rsidRPr="007F4255">
        <w:rPr>
          <w:rFonts w:hint="cs"/>
          <w:rtl/>
          <w:lang w:val="fr-FR" w:eastAsia="fr-FR" w:bidi="ar"/>
        </w:rPr>
        <w:t>قال</w:t>
      </w:r>
      <w:r w:rsidRPr="007F4255">
        <w:rPr>
          <w:rtl/>
          <w:lang w:val="fr-FR" w:eastAsia="fr-FR" w:bidi="ar"/>
        </w:rPr>
        <w:t xml:space="preserve">: كان رسول الله </w:t>
      </w:r>
      <w:r w:rsidRPr="007F4255">
        <w:rPr>
          <w:rtl/>
          <w:lang w:val="fr-FR" w:eastAsia="fr-FR" w:bidi="ar"/>
        </w:rPr>
        <w:sym w:font="Abo-thar" w:char="F061"/>
      </w:r>
      <w:r w:rsidRPr="007F4255">
        <w:rPr>
          <w:rtl/>
          <w:lang w:val="fr-FR" w:eastAsia="fr-FR" w:bidi="ar"/>
        </w:rPr>
        <w:t xml:space="preserve"> حييا لا يسأل شيئا إلا أعطاه</w:t>
      </w:r>
      <w:r w:rsidRPr="007F4255">
        <w:rPr>
          <w:position w:val="6"/>
          <w:sz w:val="20"/>
          <w:szCs w:val="20"/>
          <w:rtl/>
          <w:lang w:val="fr-FR" w:eastAsia="fr-FR" w:bidi="ar"/>
        </w:rPr>
        <w:t>(</w:t>
      </w:r>
      <w:r w:rsidRPr="007F4255">
        <w:rPr>
          <w:position w:val="6"/>
          <w:sz w:val="20"/>
          <w:szCs w:val="20"/>
          <w:rtl/>
          <w:lang w:val="fr-FR" w:eastAsia="fr-FR" w:bidi="ar"/>
        </w:rPr>
        <w:footnoteReference w:id="950"/>
      </w:r>
      <w:r w:rsidRPr="007F4255">
        <w:rPr>
          <w:position w:val="6"/>
          <w:sz w:val="20"/>
          <w:szCs w:val="20"/>
          <w:rtl/>
          <w:lang w:val="fr-FR" w:eastAsia="fr-FR" w:bidi="ar"/>
        </w:rPr>
        <w:t>)</w:t>
      </w:r>
      <w:r w:rsidRPr="007F4255">
        <w:rPr>
          <w:rtl/>
          <w:lang w:val="fr-FR" w:eastAsia="fr-FR" w:bidi="ar"/>
        </w:rPr>
        <w:t>.</w:t>
      </w:r>
    </w:p>
    <w:p w14:paraId="585AEBCA" w14:textId="5E866D64"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868</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أبي سعيد الخدري قال: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أشد حياء من العذراء في خدرها، وكان إذا كره شيئا عرفناه في وجهه</w:t>
      </w:r>
      <w:r w:rsidRPr="007F4255">
        <w:rPr>
          <w:position w:val="6"/>
          <w:sz w:val="20"/>
          <w:szCs w:val="20"/>
          <w:rtl/>
          <w:lang w:val="fr-FR" w:eastAsia="fr-FR" w:bidi="ar"/>
        </w:rPr>
        <w:t>(</w:t>
      </w:r>
      <w:r w:rsidRPr="007F4255">
        <w:rPr>
          <w:position w:val="6"/>
          <w:sz w:val="20"/>
          <w:szCs w:val="20"/>
          <w:rtl/>
          <w:lang w:val="fr-FR" w:eastAsia="fr-FR" w:bidi="ar"/>
        </w:rPr>
        <w:footnoteReference w:id="951"/>
      </w:r>
      <w:r w:rsidRPr="007F4255">
        <w:rPr>
          <w:position w:val="6"/>
          <w:sz w:val="20"/>
          <w:szCs w:val="20"/>
          <w:rtl/>
          <w:lang w:val="fr-FR" w:eastAsia="fr-FR" w:bidi="ar"/>
        </w:rPr>
        <w:t>)</w:t>
      </w:r>
      <w:r w:rsidRPr="007F4255">
        <w:rPr>
          <w:rtl/>
          <w:lang w:val="fr-FR" w:eastAsia="fr-FR" w:bidi="ar"/>
        </w:rPr>
        <w:t>.</w:t>
      </w:r>
    </w:p>
    <w:p w14:paraId="33148C9C" w14:textId="604EA6E7"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869</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ابن مسعود قال: قال رسول الله </w:t>
      </w:r>
      <w:r w:rsidRPr="007F4255">
        <w:rPr>
          <w:rtl/>
          <w:lang w:val="fr-FR" w:eastAsia="fr-FR" w:bidi="ar"/>
        </w:rPr>
        <w:sym w:font="Abo-thar" w:char="F061"/>
      </w:r>
      <w:r w:rsidRPr="007F4255">
        <w:rPr>
          <w:rtl/>
          <w:lang w:val="fr-FR" w:eastAsia="fr-FR" w:bidi="ar"/>
        </w:rPr>
        <w:t>: لا يبلغني أحد منكم عن أصحابي شيئا،</w:t>
      </w:r>
      <w:r w:rsidRPr="007F4255">
        <w:rPr>
          <w:rFonts w:hint="cs"/>
          <w:rtl/>
          <w:lang w:val="fr-FR" w:eastAsia="fr-FR" w:bidi="ar"/>
        </w:rPr>
        <w:t xml:space="preserve"> </w:t>
      </w:r>
      <w:r w:rsidRPr="007F4255">
        <w:rPr>
          <w:rtl/>
          <w:lang w:val="fr-FR" w:eastAsia="fr-FR" w:bidi="ar"/>
        </w:rPr>
        <w:t>فإني احب أن أخرج إليكم وأنا سليم الصدر</w:t>
      </w:r>
      <w:r w:rsidRPr="007F4255">
        <w:rPr>
          <w:position w:val="6"/>
          <w:sz w:val="20"/>
          <w:szCs w:val="20"/>
          <w:rtl/>
          <w:lang w:val="fr-FR" w:eastAsia="fr-FR"/>
        </w:rPr>
        <w:t>(</w:t>
      </w:r>
      <w:r w:rsidRPr="007F4255">
        <w:rPr>
          <w:position w:val="6"/>
          <w:sz w:val="20"/>
          <w:szCs w:val="20"/>
          <w:rtl/>
          <w:lang w:val="fr-FR" w:eastAsia="fr-FR"/>
        </w:rPr>
        <w:footnoteReference w:id="952"/>
      </w:r>
      <w:r w:rsidRPr="007F4255">
        <w:rPr>
          <w:position w:val="6"/>
          <w:sz w:val="20"/>
          <w:szCs w:val="20"/>
          <w:rtl/>
          <w:lang w:val="fr-FR" w:eastAsia="fr-FR"/>
        </w:rPr>
        <w:t>)</w:t>
      </w:r>
      <w:r w:rsidRPr="007F4255">
        <w:rPr>
          <w:rtl/>
          <w:lang w:val="fr-FR" w:eastAsia="fr-FR" w:bidi="ar"/>
        </w:rPr>
        <w:t>.</w:t>
      </w:r>
    </w:p>
    <w:p w14:paraId="3663098D" w14:textId="108E4793"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870</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نزل جبريل عليه السلام على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فقال: إن الله جل جلاله يقرئك السلام ويقول لك: هذه بطحاء مكة تكون لك رضراضه</w:t>
      </w:r>
      <w:r w:rsidRPr="007F4255">
        <w:rPr>
          <w:position w:val="6"/>
          <w:sz w:val="20"/>
          <w:szCs w:val="20"/>
          <w:rtl/>
          <w:lang w:val="fr-FR" w:eastAsia="fr-FR" w:bidi="ar"/>
        </w:rPr>
        <w:t>(</w:t>
      </w:r>
      <w:r w:rsidRPr="007F4255">
        <w:rPr>
          <w:position w:val="6"/>
          <w:sz w:val="20"/>
          <w:szCs w:val="20"/>
          <w:rtl/>
          <w:lang w:val="fr-FR" w:eastAsia="fr-FR" w:bidi="ar"/>
        </w:rPr>
        <w:footnoteReference w:id="953"/>
      </w:r>
      <w:r w:rsidRPr="007F4255">
        <w:rPr>
          <w:position w:val="6"/>
          <w:sz w:val="20"/>
          <w:szCs w:val="20"/>
          <w:rtl/>
          <w:lang w:val="fr-FR" w:eastAsia="fr-FR" w:bidi="ar"/>
        </w:rPr>
        <w:t>)</w:t>
      </w:r>
      <w:r w:rsidRPr="007F4255">
        <w:rPr>
          <w:rtl/>
          <w:lang w:val="fr-FR" w:eastAsia="fr-FR" w:bidi="ar"/>
        </w:rPr>
        <w:t xml:space="preserve">، قال: فنظر النبي </w:t>
      </w:r>
      <w:r w:rsidRPr="007F4255">
        <w:rPr>
          <w:rtl/>
          <w:lang w:val="fr-FR" w:eastAsia="fr-FR" w:bidi="ar"/>
        </w:rPr>
        <w:sym w:font="Abo-thar" w:char="F061"/>
      </w:r>
      <w:r w:rsidRPr="007F4255">
        <w:rPr>
          <w:rtl/>
          <w:lang w:val="fr-FR" w:eastAsia="fr-FR" w:bidi="ar"/>
        </w:rPr>
        <w:t xml:space="preserve"> إلى السماء ثلاثا ثم قال: لا يارب، ولكن أشبع يوما فأحمدك، وأجوع يوما فأسألك</w:t>
      </w:r>
      <w:r w:rsidRPr="007F4255">
        <w:rPr>
          <w:position w:val="6"/>
          <w:sz w:val="20"/>
          <w:szCs w:val="20"/>
          <w:rtl/>
          <w:lang w:val="fr-FR" w:eastAsia="fr-FR" w:bidi="ar"/>
        </w:rPr>
        <w:t>(</w:t>
      </w:r>
      <w:r w:rsidRPr="007F4255">
        <w:rPr>
          <w:position w:val="6"/>
          <w:sz w:val="20"/>
          <w:szCs w:val="20"/>
          <w:rtl/>
          <w:lang w:val="fr-FR" w:eastAsia="fr-FR" w:bidi="ar"/>
        </w:rPr>
        <w:footnoteReference w:id="954"/>
      </w:r>
      <w:r w:rsidRPr="007F4255">
        <w:rPr>
          <w:position w:val="6"/>
          <w:sz w:val="20"/>
          <w:szCs w:val="20"/>
          <w:rtl/>
          <w:lang w:val="fr-FR" w:eastAsia="fr-FR" w:bidi="ar"/>
        </w:rPr>
        <w:t>)</w:t>
      </w:r>
      <w:r w:rsidRPr="007F4255">
        <w:rPr>
          <w:rtl/>
          <w:lang w:val="fr-FR" w:eastAsia="fr-FR" w:bidi="ar"/>
        </w:rPr>
        <w:t>.</w:t>
      </w:r>
    </w:p>
    <w:p w14:paraId="107227A3" w14:textId="1FDC8DAF"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871</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كان رسول الله </w:t>
      </w:r>
      <w:r w:rsidRPr="007F4255">
        <w:rPr>
          <w:rtl/>
          <w:lang w:val="fr-FR" w:eastAsia="fr-FR" w:bidi="ar"/>
        </w:rPr>
        <w:sym w:font="Abo-thar" w:char="F061"/>
      </w:r>
      <w:r w:rsidRPr="007F4255">
        <w:rPr>
          <w:rtl/>
          <w:lang w:val="fr-FR" w:eastAsia="fr-FR" w:bidi="ar"/>
        </w:rPr>
        <w:t xml:space="preserve"> يحلب عنز أهله</w:t>
      </w:r>
      <w:r w:rsidRPr="007F4255">
        <w:rPr>
          <w:position w:val="6"/>
          <w:sz w:val="20"/>
          <w:szCs w:val="20"/>
          <w:rtl/>
          <w:lang w:val="fr-FR" w:eastAsia="fr-FR" w:bidi="ar"/>
        </w:rPr>
        <w:t>(</w:t>
      </w:r>
      <w:r w:rsidRPr="007F4255">
        <w:rPr>
          <w:position w:val="6"/>
          <w:sz w:val="20"/>
          <w:szCs w:val="20"/>
          <w:rtl/>
          <w:lang w:val="fr-FR" w:eastAsia="fr-FR" w:bidi="ar"/>
        </w:rPr>
        <w:footnoteReference w:id="955"/>
      </w:r>
      <w:r w:rsidRPr="007F4255">
        <w:rPr>
          <w:position w:val="6"/>
          <w:sz w:val="20"/>
          <w:szCs w:val="20"/>
          <w:rtl/>
          <w:lang w:val="fr-FR" w:eastAsia="fr-FR" w:bidi="ar"/>
        </w:rPr>
        <w:t>)</w:t>
      </w:r>
      <w:r w:rsidRPr="007F4255">
        <w:rPr>
          <w:rtl/>
          <w:lang w:val="fr-FR" w:eastAsia="fr-FR" w:bidi="ar"/>
        </w:rPr>
        <w:t>.</w:t>
      </w:r>
    </w:p>
    <w:p w14:paraId="066761A6" w14:textId="4A9BF2C8"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872</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يحب الركوب على الحمار مؤكفا، والاكل على الحضيض مع العبيد، ومناولة السائل بيديه</w:t>
      </w:r>
      <w:r w:rsidRPr="007F4255">
        <w:rPr>
          <w:position w:val="6"/>
          <w:sz w:val="20"/>
          <w:szCs w:val="20"/>
          <w:rtl/>
          <w:lang w:val="fr-FR" w:eastAsia="fr-FR" w:bidi="ar"/>
        </w:rPr>
        <w:t>(</w:t>
      </w:r>
      <w:r w:rsidRPr="007F4255">
        <w:rPr>
          <w:position w:val="6"/>
          <w:sz w:val="20"/>
          <w:szCs w:val="20"/>
          <w:rtl/>
          <w:lang w:val="fr-FR" w:eastAsia="fr-FR" w:bidi="ar"/>
        </w:rPr>
        <w:footnoteReference w:id="956"/>
      </w:r>
      <w:r w:rsidRPr="007F4255">
        <w:rPr>
          <w:position w:val="6"/>
          <w:sz w:val="20"/>
          <w:szCs w:val="20"/>
          <w:rtl/>
          <w:lang w:val="fr-FR" w:eastAsia="fr-FR" w:bidi="ar"/>
        </w:rPr>
        <w:t>)</w:t>
      </w:r>
      <w:r w:rsidRPr="007F4255">
        <w:rPr>
          <w:rtl/>
          <w:lang w:val="fr-FR" w:eastAsia="fr-FR" w:bidi="ar"/>
        </w:rPr>
        <w:t>.</w:t>
      </w:r>
    </w:p>
    <w:p w14:paraId="4719D114" w14:textId="1AC1111E"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873</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ما أكل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متكئا منذ بعثه الله عز وجل حتى قبض، وكان يأكل أكلة العبد، ويجلس جلسة العبد، قلت: ولم ذاك؟ قال: تواضعا لله عز وجل</w:t>
      </w:r>
      <w:r w:rsidRPr="007F4255">
        <w:rPr>
          <w:position w:val="6"/>
          <w:sz w:val="20"/>
          <w:szCs w:val="20"/>
          <w:rtl/>
          <w:lang w:val="fr-FR" w:eastAsia="fr-FR" w:bidi="ar"/>
        </w:rPr>
        <w:t>(</w:t>
      </w:r>
      <w:r w:rsidRPr="007F4255">
        <w:rPr>
          <w:position w:val="6"/>
          <w:sz w:val="20"/>
          <w:szCs w:val="20"/>
          <w:rtl/>
          <w:lang w:val="fr-FR" w:eastAsia="fr-FR" w:bidi="ar"/>
        </w:rPr>
        <w:footnoteReference w:id="957"/>
      </w:r>
      <w:r w:rsidRPr="007F4255">
        <w:rPr>
          <w:position w:val="6"/>
          <w:sz w:val="20"/>
          <w:szCs w:val="20"/>
          <w:rtl/>
          <w:lang w:val="fr-FR" w:eastAsia="fr-FR" w:bidi="ar"/>
        </w:rPr>
        <w:t>)</w:t>
      </w:r>
      <w:r w:rsidRPr="007F4255">
        <w:rPr>
          <w:rtl/>
          <w:lang w:val="fr-FR" w:eastAsia="fr-FR" w:bidi="ar"/>
        </w:rPr>
        <w:t>.</w:t>
      </w:r>
    </w:p>
    <w:p w14:paraId="4476D9D0" w14:textId="3C844286"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874</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سئل </w:t>
      </w:r>
      <w:r w:rsidRPr="007F4255">
        <w:rPr>
          <w:rtl/>
          <w:lang w:val="fr-FR" w:eastAsia="fr-FR" w:bidi="ar"/>
        </w:rPr>
        <w:t xml:space="preserve">الإمام الصادق: هل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يأكل متكئا على يمينه وعلى يساره؟ فقال: ما كان رسول الله يأكل متكئا على يمينه ولا على يساره،</w:t>
      </w:r>
      <w:r w:rsidRPr="007F4255">
        <w:rPr>
          <w:rFonts w:hint="cs"/>
          <w:rtl/>
          <w:lang w:val="fr-FR" w:eastAsia="fr-FR" w:bidi="ar"/>
        </w:rPr>
        <w:t xml:space="preserve"> </w:t>
      </w:r>
      <w:r w:rsidRPr="007F4255">
        <w:rPr>
          <w:rtl/>
          <w:lang w:val="fr-FR" w:eastAsia="fr-FR" w:bidi="ar"/>
        </w:rPr>
        <w:t>ولكن يجلس</w:t>
      </w:r>
      <w:r w:rsidRPr="007F4255">
        <w:rPr>
          <w:rFonts w:hint="cs"/>
          <w:rtl/>
          <w:lang w:val="fr-FR" w:eastAsia="fr-FR" w:bidi="ar"/>
        </w:rPr>
        <w:t xml:space="preserve"> </w:t>
      </w:r>
      <w:r w:rsidRPr="007F4255">
        <w:rPr>
          <w:rtl/>
          <w:lang w:val="fr-FR" w:eastAsia="fr-FR" w:bidi="ar"/>
        </w:rPr>
        <w:t xml:space="preserve">جلسة العبد، </w:t>
      </w:r>
      <w:r w:rsidRPr="007F4255">
        <w:rPr>
          <w:rFonts w:hint="cs"/>
          <w:rtl/>
          <w:lang w:val="fr-FR" w:eastAsia="fr-FR" w:bidi="ar"/>
        </w:rPr>
        <w:t>قيل له</w:t>
      </w:r>
      <w:r w:rsidRPr="007F4255">
        <w:rPr>
          <w:rtl/>
          <w:lang w:val="fr-FR" w:eastAsia="fr-FR" w:bidi="ar"/>
        </w:rPr>
        <w:t>: ولم ذلك؟ قال: تواضعا لله عز وجل</w:t>
      </w:r>
      <w:r w:rsidRPr="007F4255">
        <w:rPr>
          <w:position w:val="6"/>
          <w:sz w:val="20"/>
          <w:szCs w:val="20"/>
          <w:rtl/>
          <w:lang w:val="fr-FR" w:eastAsia="fr-FR" w:bidi="ar"/>
        </w:rPr>
        <w:t>(</w:t>
      </w:r>
      <w:r w:rsidRPr="007F4255">
        <w:rPr>
          <w:position w:val="6"/>
          <w:sz w:val="20"/>
          <w:szCs w:val="20"/>
          <w:rtl/>
          <w:lang w:val="fr-FR" w:eastAsia="fr-FR" w:bidi="ar"/>
        </w:rPr>
        <w:footnoteReference w:id="958"/>
      </w:r>
      <w:r w:rsidRPr="007F4255">
        <w:rPr>
          <w:position w:val="6"/>
          <w:sz w:val="20"/>
          <w:szCs w:val="20"/>
          <w:rtl/>
          <w:lang w:val="fr-FR" w:eastAsia="fr-FR" w:bidi="ar"/>
        </w:rPr>
        <w:t>)</w:t>
      </w:r>
      <w:r w:rsidRPr="007F4255">
        <w:rPr>
          <w:rtl/>
          <w:lang w:val="fr-FR" w:eastAsia="fr-FR" w:bidi="ar"/>
        </w:rPr>
        <w:t>.</w:t>
      </w:r>
    </w:p>
    <w:p w14:paraId="1E8EC978" w14:textId="3FAC8B9C"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875</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قال </w:t>
      </w:r>
      <w:r w:rsidRPr="007F4255">
        <w:rPr>
          <w:rtl/>
          <w:lang w:val="fr-FR" w:eastAsia="fr-FR" w:bidi="ar"/>
        </w:rPr>
        <w:t>الإمام الصادق: ما أكل نبي الله وهو متكئ منذ بعثه الله عز وجل، وكان يكره أن يتشبه بالملوك، ونحن لا نستطيع أن نفعل</w:t>
      </w:r>
      <w:r w:rsidRPr="007F4255">
        <w:rPr>
          <w:position w:val="6"/>
          <w:sz w:val="20"/>
          <w:szCs w:val="20"/>
          <w:rtl/>
          <w:lang w:val="fr-FR" w:eastAsia="fr-FR" w:bidi="ar"/>
        </w:rPr>
        <w:t>(</w:t>
      </w:r>
      <w:r w:rsidRPr="007F4255">
        <w:rPr>
          <w:position w:val="6"/>
          <w:sz w:val="20"/>
          <w:szCs w:val="20"/>
          <w:rtl/>
          <w:lang w:val="fr-FR" w:eastAsia="fr-FR" w:bidi="ar"/>
        </w:rPr>
        <w:footnoteReference w:id="959"/>
      </w:r>
      <w:r w:rsidRPr="007F4255">
        <w:rPr>
          <w:position w:val="6"/>
          <w:sz w:val="20"/>
          <w:szCs w:val="20"/>
          <w:rtl/>
          <w:lang w:val="fr-FR" w:eastAsia="fr-FR" w:bidi="ar"/>
        </w:rPr>
        <w:t>)</w:t>
      </w:r>
      <w:r w:rsidRPr="007F4255">
        <w:rPr>
          <w:rtl/>
          <w:lang w:val="fr-FR" w:eastAsia="fr-FR" w:bidi="ar"/>
        </w:rPr>
        <w:t>.</w:t>
      </w:r>
    </w:p>
    <w:p w14:paraId="66D3D051" w14:textId="6DF7E885"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876</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قال </w:t>
      </w:r>
      <w:r w:rsidRPr="007F4255">
        <w:rPr>
          <w:rtl/>
          <w:lang w:val="fr-FR" w:eastAsia="fr-FR" w:bidi="ar"/>
        </w:rPr>
        <w:t xml:space="preserve">الإمام </w:t>
      </w:r>
      <w:r w:rsidRPr="007F4255">
        <w:rPr>
          <w:rFonts w:hint="cs"/>
          <w:rtl/>
          <w:lang w:val="fr-FR" w:eastAsia="fr-FR" w:bidi="ar"/>
        </w:rPr>
        <w:t>الباقر</w:t>
      </w:r>
      <w:r w:rsidRPr="007F4255">
        <w:rPr>
          <w:rtl/>
          <w:lang w:val="fr-FR" w:eastAsia="fr-FR" w:bidi="ar"/>
        </w:rPr>
        <w:t xml:space="preserve">: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يأكل</w:t>
      </w:r>
      <w:r w:rsidRPr="007F4255">
        <w:rPr>
          <w:rFonts w:hint="cs"/>
          <w:rtl/>
          <w:lang w:val="fr-FR" w:eastAsia="fr-FR" w:bidi="ar"/>
        </w:rPr>
        <w:t xml:space="preserve"> </w:t>
      </w:r>
      <w:r w:rsidRPr="007F4255">
        <w:rPr>
          <w:rtl/>
          <w:lang w:val="fr-FR" w:eastAsia="fr-FR" w:bidi="ar"/>
        </w:rPr>
        <w:t>أكل العبد، ويجلس جلسة العبد، وكان يأكل على الحضيض، وينام على الحضيض</w:t>
      </w:r>
      <w:r w:rsidRPr="007F4255">
        <w:rPr>
          <w:position w:val="6"/>
          <w:sz w:val="20"/>
          <w:szCs w:val="20"/>
          <w:rtl/>
          <w:lang w:val="fr-FR" w:eastAsia="fr-FR" w:bidi="ar"/>
        </w:rPr>
        <w:t>(</w:t>
      </w:r>
      <w:r w:rsidRPr="007F4255">
        <w:rPr>
          <w:position w:val="6"/>
          <w:sz w:val="20"/>
          <w:szCs w:val="20"/>
          <w:rtl/>
          <w:lang w:val="fr-FR" w:eastAsia="fr-FR" w:bidi="ar"/>
        </w:rPr>
        <w:footnoteReference w:id="960"/>
      </w:r>
      <w:r w:rsidRPr="007F4255">
        <w:rPr>
          <w:position w:val="6"/>
          <w:sz w:val="20"/>
          <w:szCs w:val="20"/>
          <w:rtl/>
          <w:lang w:val="fr-FR" w:eastAsia="fr-FR" w:bidi="ar"/>
        </w:rPr>
        <w:t>)</w:t>
      </w:r>
      <w:r w:rsidRPr="007F4255">
        <w:rPr>
          <w:rtl/>
          <w:lang w:val="fr-FR" w:eastAsia="fr-FR" w:bidi="ar"/>
        </w:rPr>
        <w:t>.</w:t>
      </w:r>
    </w:p>
    <w:p w14:paraId="66EB9774" w14:textId="4AC392D4"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877</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قدم أعرابي النبي </w:t>
      </w:r>
      <w:r w:rsidRPr="007F4255">
        <w:rPr>
          <w:rtl/>
          <w:lang w:val="fr-FR" w:eastAsia="fr-FR" w:bidi="ar"/>
        </w:rPr>
        <w:sym w:font="Abo-thar" w:char="F061"/>
      </w:r>
      <w:r w:rsidRPr="007F4255">
        <w:rPr>
          <w:rtl/>
          <w:lang w:val="fr-FR" w:eastAsia="fr-FR" w:bidi="ar"/>
        </w:rPr>
        <w:t xml:space="preserve"> فقال: يا رسول الله تسابقني بناقتك هذه، فسابقه فسبقه الاعرابي، فقال رسول الله </w:t>
      </w:r>
      <w:r w:rsidRPr="007F4255">
        <w:rPr>
          <w:rtl/>
          <w:lang w:val="fr-FR" w:eastAsia="fr-FR" w:bidi="ar"/>
        </w:rPr>
        <w:sym w:font="Abo-thar" w:char="F061"/>
      </w:r>
      <w:r w:rsidRPr="007F4255">
        <w:rPr>
          <w:rtl/>
          <w:lang w:val="fr-FR" w:eastAsia="fr-FR" w:bidi="ar"/>
        </w:rPr>
        <w:t xml:space="preserve"> إنكم رفعتموها فأحب الله أن يضعها، إن الجبال تطاولت لسفينة نوح عليه السلام، وكان الجودي أشد تواضعا فحب الله بها الجودي</w:t>
      </w:r>
      <w:r w:rsidRPr="007F4255">
        <w:rPr>
          <w:position w:val="6"/>
          <w:sz w:val="20"/>
          <w:szCs w:val="20"/>
          <w:rtl/>
          <w:lang w:val="fr-FR" w:eastAsia="fr-FR" w:bidi="ar"/>
        </w:rPr>
        <w:t>(</w:t>
      </w:r>
      <w:r w:rsidRPr="007F4255">
        <w:rPr>
          <w:position w:val="6"/>
          <w:sz w:val="20"/>
          <w:szCs w:val="20"/>
          <w:rtl/>
          <w:lang w:val="fr-FR" w:eastAsia="fr-FR" w:bidi="ar"/>
        </w:rPr>
        <w:footnoteReference w:id="961"/>
      </w:r>
      <w:r w:rsidRPr="007F4255">
        <w:rPr>
          <w:position w:val="6"/>
          <w:sz w:val="20"/>
          <w:szCs w:val="20"/>
          <w:rtl/>
          <w:lang w:val="fr-FR" w:eastAsia="fr-FR" w:bidi="ar"/>
        </w:rPr>
        <w:t>)</w:t>
      </w:r>
      <w:r w:rsidRPr="007F4255">
        <w:rPr>
          <w:rtl/>
          <w:lang w:val="fr-FR" w:eastAsia="fr-FR" w:bidi="ar"/>
        </w:rPr>
        <w:t>.</w:t>
      </w:r>
    </w:p>
    <w:p w14:paraId="771E29C9" w14:textId="1E2BCB5D"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878</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w:t>
      </w:r>
      <w:r w:rsidRPr="007F4255">
        <w:rPr>
          <w:rFonts w:hint="cs"/>
          <w:rtl/>
          <w:lang w:val="fr-FR" w:eastAsia="fr-FR" w:bidi="ar"/>
        </w:rPr>
        <w:t>(</w:t>
      </w:r>
      <w:r w:rsidRPr="007F4255">
        <w:rPr>
          <w:rtl/>
          <w:lang w:val="fr-FR" w:eastAsia="fr-FR" w:bidi="ar"/>
        </w:rPr>
        <w:t xml:space="preserve">كان رسول الله </w:t>
      </w:r>
      <w:r w:rsidRPr="007F4255">
        <w:rPr>
          <w:rtl/>
          <w:lang w:val="fr-FR" w:eastAsia="fr-FR" w:bidi="ar"/>
        </w:rPr>
        <w:sym w:font="Abo-thar" w:char="F061"/>
      </w:r>
      <w:r w:rsidRPr="007F4255">
        <w:rPr>
          <w:rtl/>
          <w:lang w:val="fr-FR" w:eastAsia="fr-FR" w:bidi="ar"/>
        </w:rPr>
        <w:t xml:space="preserve"> يحلب عنز أهله)</w:t>
      </w:r>
      <w:r w:rsidRPr="007F4255">
        <w:rPr>
          <w:position w:val="6"/>
          <w:sz w:val="20"/>
          <w:szCs w:val="20"/>
          <w:rtl/>
          <w:lang w:val="fr-FR" w:eastAsia="fr-FR" w:bidi="ar"/>
        </w:rPr>
        <w:t>(</w:t>
      </w:r>
      <w:r w:rsidRPr="007F4255">
        <w:rPr>
          <w:position w:val="6"/>
          <w:sz w:val="20"/>
          <w:szCs w:val="20"/>
          <w:rtl/>
          <w:lang w:val="fr-FR" w:eastAsia="fr-FR" w:bidi="ar"/>
        </w:rPr>
        <w:footnoteReference w:id="962"/>
      </w:r>
      <w:r w:rsidRPr="007F4255">
        <w:rPr>
          <w:position w:val="6"/>
          <w:sz w:val="20"/>
          <w:szCs w:val="20"/>
          <w:rtl/>
          <w:lang w:val="fr-FR" w:eastAsia="fr-FR" w:bidi="ar"/>
        </w:rPr>
        <w:t>)</w:t>
      </w:r>
    </w:p>
    <w:p w14:paraId="5B35EC65" w14:textId="62C44FAC" w:rsidR="000B6DE7"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879</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عبد الله بن سنان قال: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يذبح يوم الاضحى كبشين: أحدهما عن نفسه، والآخر عمن لم يجد من امته</w:t>
      </w:r>
      <w:r w:rsidRPr="007F4255">
        <w:rPr>
          <w:position w:val="6"/>
          <w:sz w:val="20"/>
          <w:szCs w:val="20"/>
          <w:rtl/>
          <w:lang w:val="fr-FR" w:eastAsia="fr-FR" w:bidi="ar"/>
        </w:rPr>
        <w:t>(</w:t>
      </w:r>
      <w:r w:rsidRPr="007F4255">
        <w:rPr>
          <w:position w:val="6"/>
          <w:sz w:val="20"/>
          <w:szCs w:val="20"/>
          <w:rtl/>
          <w:lang w:val="fr-FR" w:eastAsia="fr-FR" w:bidi="ar"/>
        </w:rPr>
        <w:footnoteReference w:id="963"/>
      </w:r>
      <w:r w:rsidRPr="007F4255">
        <w:rPr>
          <w:position w:val="6"/>
          <w:sz w:val="20"/>
          <w:szCs w:val="20"/>
          <w:rtl/>
          <w:lang w:val="fr-FR" w:eastAsia="fr-FR" w:bidi="ar"/>
        </w:rPr>
        <w:t>)</w:t>
      </w:r>
      <w:r w:rsidRPr="007F4255">
        <w:rPr>
          <w:rtl/>
          <w:lang w:val="fr-FR" w:eastAsia="fr-FR" w:bidi="ar"/>
        </w:rPr>
        <w:t>.</w:t>
      </w:r>
    </w:p>
    <w:p w14:paraId="3EBAB994" w14:textId="2380D8D9" w:rsidR="000B6DE7" w:rsidRPr="00092F96" w:rsidRDefault="000B6DE7" w:rsidP="000B6DE7">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EE7B2F">
        <w:rPr>
          <w:b/>
          <w:bCs/>
          <w:color w:val="FF0000"/>
          <w:rtl/>
          <w:lang w:val="fr-FR" w:eastAsia="fr-FR" w:bidi="ar"/>
        </w:rPr>
        <w:t>880</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rtl/>
          <w:lang w:val="fr-FR" w:eastAsia="fr-FR" w:bidi="ar"/>
        </w:rPr>
        <w:t xml:space="preserve">كان يؤتى </w:t>
      </w:r>
      <w:r w:rsidRPr="00092F96">
        <w:rPr>
          <w:rFonts w:hint="cs"/>
          <w:rtl/>
          <w:lang w:val="fr-FR" w:eastAsia="fr-FR" w:bidi="ar"/>
        </w:rPr>
        <w:t xml:space="preserve">رسول الله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 xml:space="preserve">بالصبي الصغير ليدعو له بالبركة أو يسميه، فيأخذه فيضعه في حجره تكرمة لاهله، فربما بال الصبي عليه، فيصيح بعض من رآه حين بال، فيقول </w:t>
      </w:r>
      <w:r w:rsidRPr="00092F96">
        <w:rPr>
          <w:rtl/>
          <w:lang w:val="fr-FR" w:eastAsia="fr-FR" w:bidi="ar"/>
        </w:rPr>
        <w:sym w:font="Abo-thar" w:char="F061"/>
      </w:r>
      <w:r w:rsidRPr="00092F96">
        <w:rPr>
          <w:rtl/>
          <w:lang w:val="fr-FR" w:eastAsia="fr-FR" w:bidi="ar"/>
        </w:rPr>
        <w:t>: لا تزرموا بالصبي، فيدعه حتى يقضي بوله، ثم يفرغ له من دعائه أو تسميته ويبلغ سرور أهله فيه، ولا يرون أنه يتأذى ببول صبيهم، فإذا انصرفوا غسل ثوبه بعد</w:t>
      </w:r>
      <w:r w:rsidRPr="00092F96">
        <w:rPr>
          <w:position w:val="6"/>
          <w:sz w:val="20"/>
          <w:szCs w:val="20"/>
          <w:rtl/>
          <w:lang w:val="fr-FR" w:eastAsia="fr-FR" w:bidi="ar"/>
        </w:rPr>
        <w:t>(</w:t>
      </w:r>
      <w:r w:rsidRPr="00092F96">
        <w:rPr>
          <w:position w:val="6"/>
          <w:sz w:val="20"/>
          <w:szCs w:val="20"/>
          <w:rtl/>
          <w:lang w:val="fr-FR" w:eastAsia="fr-FR" w:bidi="ar"/>
        </w:rPr>
        <w:footnoteReference w:id="964"/>
      </w:r>
      <w:r w:rsidRPr="00092F96">
        <w:rPr>
          <w:position w:val="6"/>
          <w:sz w:val="20"/>
          <w:szCs w:val="20"/>
          <w:rtl/>
          <w:lang w:val="fr-FR" w:eastAsia="fr-FR" w:bidi="ar"/>
        </w:rPr>
        <w:t>)</w:t>
      </w:r>
      <w:r w:rsidRPr="00092F96">
        <w:rPr>
          <w:rFonts w:hint="cs"/>
          <w:rtl/>
          <w:lang w:val="fr-FR" w:eastAsia="fr-FR" w:bidi="ar"/>
        </w:rPr>
        <w:t>.</w:t>
      </w:r>
    </w:p>
    <w:p w14:paraId="6A596562" w14:textId="4C5BC145" w:rsidR="00F73C61" w:rsidRPr="00F73C61" w:rsidRDefault="000C756E" w:rsidP="000C756E">
      <w:pPr>
        <w:pStyle w:val="aaa3"/>
        <w:rPr>
          <w:rtl/>
          <w:lang w:val="fr-FR" w:eastAsia="fr-FR" w:bidi="ar"/>
        </w:rPr>
      </w:pPr>
      <w:bookmarkStart w:id="103" w:name="_Toc41232486"/>
      <w:r>
        <w:rPr>
          <w:rFonts w:hint="cs"/>
          <w:rtl/>
          <w:lang w:val="fr-FR" w:eastAsia="fr-FR" w:bidi="ar"/>
        </w:rPr>
        <w:t>4</w:t>
      </w:r>
      <w:r w:rsidR="00F73C61" w:rsidRPr="00F73C61">
        <w:rPr>
          <w:rFonts w:hint="cs"/>
          <w:rtl/>
          <w:lang w:val="fr-FR" w:eastAsia="fr-FR" w:bidi="ar"/>
        </w:rPr>
        <w:t xml:space="preserve"> ـ شجاعته وكرمه:</w:t>
      </w:r>
      <w:bookmarkEnd w:id="103"/>
    </w:p>
    <w:p w14:paraId="029354E5" w14:textId="77777777" w:rsidR="00F73C61" w:rsidRPr="00F73C61" w:rsidRDefault="00F73C61" w:rsidP="00F73C6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692C8512" w14:textId="593DEF7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881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بن مالك قال: كان رسول الله </w:t>
      </w:r>
      <w:r w:rsidRPr="00F73C61">
        <w:rPr>
          <w:lang w:val="fr-FR" w:eastAsia="fr-FR" w:bidi="ar"/>
        </w:rPr>
        <w:sym w:font="Abo-thar" w:char="F061"/>
      </w:r>
      <w:r w:rsidRPr="00F73C61">
        <w:rPr>
          <w:rtl/>
          <w:lang w:val="fr-FR" w:eastAsia="fr-FR" w:bidi="ar"/>
        </w:rPr>
        <w:t xml:space="preserve"> أشجع الناس</w:t>
      </w:r>
      <w:r w:rsidRPr="00F73C61">
        <w:rPr>
          <w:rFonts w:hint="cs"/>
          <w:rtl/>
          <w:lang w:val="fr-FR" w:eastAsia="fr-FR" w:bidi="ar"/>
        </w:rPr>
        <w:t xml:space="preserve">.. </w:t>
      </w:r>
      <w:r w:rsidRPr="00F73C61">
        <w:rPr>
          <w:rtl/>
          <w:lang w:val="fr-FR" w:eastAsia="fr-FR" w:bidi="ar"/>
        </w:rPr>
        <w:t xml:space="preserve">فزع أهل المدينة ذات ليلة، فانطلق الناس قبل الصوت، فتلقاهم رسول الله </w:t>
      </w:r>
      <w:r w:rsidRPr="00F73C61">
        <w:rPr>
          <w:lang w:val="fr-FR" w:eastAsia="fr-FR" w:bidi="ar"/>
        </w:rPr>
        <w:sym w:font="Abo-thar" w:char="F061"/>
      </w:r>
      <w:r w:rsidRPr="00F73C61">
        <w:rPr>
          <w:rtl/>
          <w:lang w:val="fr-FR" w:eastAsia="fr-FR" w:bidi="ar"/>
        </w:rPr>
        <w:t xml:space="preserve"> راجعا، وقد سبقهم إلى الصوت، وهو على فرس لأبي طلحة عري، في عنقه السيف، وهو يقول: لم تراعوا، لم تراعوا، ما وجدت من شيء، وقال للفرس: وجدناه بحرا، وإنه لبحر، وكان فرسه بطيئا فيه قطاف فما سبق بعد</w:t>
      </w:r>
      <w:r w:rsidRPr="00F73C61">
        <w:rPr>
          <w:position w:val="6"/>
          <w:sz w:val="20"/>
          <w:szCs w:val="20"/>
          <w:rtl/>
          <w:lang w:val="fr-FR" w:eastAsia="fr-FR" w:bidi="ar"/>
        </w:rPr>
        <w:t>(</w:t>
      </w:r>
      <w:r w:rsidRPr="00F73C61">
        <w:rPr>
          <w:position w:val="6"/>
          <w:sz w:val="20"/>
          <w:szCs w:val="20"/>
          <w:rtl/>
          <w:lang w:val="fr-FR" w:eastAsia="fr-FR" w:bidi="ar"/>
        </w:rPr>
        <w:footnoteReference w:id="965"/>
      </w:r>
      <w:r w:rsidRPr="00F73C61">
        <w:rPr>
          <w:position w:val="6"/>
          <w:sz w:val="20"/>
          <w:szCs w:val="20"/>
          <w:rtl/>
          <w:lang w:val="fr-FR" w:eastAsia="fr-FR" w:bidi="ar"/>
        </w:rPr>
        <w:t>)</w:t>
      </w:r>
      <w:r w:rsidRPr="00F73C61">
        <w:rPr>
          <w:rtl/>
          <w:lang w:val="fr-FR" w:eastAsia="fr-FR" w:bidi="ar"/>
        </w:rPr>
        <w:t>.</w:t>
      </w:r>
    </w:p>
    <w:p w14:paraId="6BF9E000" w14:textId="05D4032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882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علي قال: كنا إذا حمي البأس ولقي القوم القوم، اتقينا برسول الله </w:t>
      </w:r>
      <w:r w:rsidRPr="00F73C61">
        <w:rPr>
          <w:lang w:val="fr-FR" w:eastAsia="fr-FR" w:bidi="ar"/>
        </w:rPr>
        <w:sym w:font="Abo-thar" w:char="F061"/>
      </w:r>
      <w:r w:rsidRPr="00F73C61">
        <w:rPr>
          <w:rtl/>
          <w:lang w:val="fr-FR" w:eastAsia="fr-FR" w:bidi="ar"/>
        </w:rPr>
        <w:t>، فما يكون منا أحد أدنى من القوم منه</w:t>
      </w:r>
      <w:r w:rsidRPr="00F73C61">
        <w:rPr>
          <w:position w:val="6"/>
          <w:sz w:val="20"/>
          <w:szCs w:val="20"/>
          <w:rtl/>
          <w:lang w:val="fr-FR" w:eastAsia="fr-FR" w:bidi="ar"/>
        </w:rPr>
        <w:t>(</w:t>
      </w:r>
      <w:r w:rsidRPr="00F73C61">
        <w:rPr>
          <w:position w:val="6"/>
          <w:sz w:val="20"/>
          <w:szCs w:val="20"/>
          <w:rtl/>
          <w:lang w:val="fr-FR" w:eastAsia="fr-FR" w:bidi="ar"/>
        </w:rPr>
        <w:footnoteReference w:id="966"/>
      </w:r>
      <w:r w:rsidRPr="00F73C61">
        <w:rPr>
          <w:position w:val="6"/>
          <w:sz w:val="20"/>
          <w:szCs w:val="20"/>
          <w:rtl/>
          <w:lang w:val="fr-FR" w:eastAsia="fr-FR" w:bidi="ar"/>
        </w:rPr>
        <w:t>)</w:t>
      </w:r>
      <w:r w:rsidRPr="00F73C61">
        <w:rPr>
          <w:rtl/>
          <w:lang w:val="fr-FR" w:eastAsia="fr-FR" w:bidi="ar"/>
        </w:rPr>
        <w:t>.</w:t>
      </w:r>
    </w:p>
    <w:p w14:paraId="6C135662" w14:textId="72EA3AAF"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883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علي قال: لما كنا يوم بدر اتقينا المشركين برسول الله </w:t>
      </w:r>
      <w:r w:rsidRPr="00F73C61">
        <w:rPr>
          <w:lang w:val="fr-FR" w:eastAsia="fr-FR" w:bidi="ar"/>
        </w:rPr>
        <w:sym w:font="Abo-thar" w:char="F061"/>
      </w:r>
      <w:r w:rsidRPr="00F73C61">
        <w:rPr>
          <w:rtl/>
          <w:lang w:val="fr-FR" w:eastAsia="fr-FR" w:bidi="ar"/>
        </w:rPr>
        <w:t>، وكان أشد الناس بأسا يومئذ، وما كان أحد أقرب من المشركين منه</w:t>
      </w:r>
      <w:r w:rsidRPr="00F73C61">
        <w:rPr>
          <w:position w:val="6"/>
          <w:sz w:val="20"/>
          <w:szCs w:val="20"/>
          <w:rtl/>
          <w:lang w:val="fr-FR" w:eastAsia="fr-FR" w:bidi="ar"/>
        </w:rPr>
        <w:t>(</w:t>
      </w:r>
      <w:r w:rsidRPr="00F73C61">
        <w:rPr>
          <w:position w:val="6"/>
          <w:sz w:val="20"/>
          <w:szCs w:val="20"/>
          <w:rtl/>
          <w:lang w:val="fr-FR" w:eastAsia="fr-FR" w:bidi="ar"/>
        </w:rPr>
        <w:footnoteReference w:id="967"/>
      </w:r>
      <w:r w:rsidRPr="00F73C61">
        <w:rPr>
          <w:position w:val="6"/>
          <w:sz w:val="20"/>
          <w:szCs w:val="20"/>
          <w:rtl/>
          <w:lang w:val="fr-FR" w:eastAsia="fr-FR" w:bidi="ar"/>
        </w:rPr>
        <w:t>)</w:t>
      </w:r>
      <w:r w:rsidRPr="00F73C61">
        <w:rPr>
          <w:rtl/>
          <w:lang w:val="fr-FR" w:eastAsia="fr-FR" w:bidi="ar"/>
        </w:rPr>
        <w:t>.</w:t>
      </w:r>
    </w:p>
    <w:p w14:paraId="3CE5ED81" w14:textId="3507A0B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884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البراء سأله رجل من قيس: أفررتم عن رسول الله </w:t>
      </w:r>
      <w:r w:rsidRPr="00F73C61">
        <w:rPr>
          <w:lang w:val="fr-FR" w:eastAsia="fr-FR" w:bidi="ar"/>
        </w:rPr>
        <w:sym w:font="Abo-thar" w:char="F061"/>
      </w:r>
      <w:r w:rsidRPr="00F73C61">
        <w:rPr>
          <w:rtl/>
          <w:lang w:val="fr-FR" w:eastAsia="fr-FR" w:bidi="ar"/>
        </w:rPr>
        <w:t xml:space="preserve"> يوم حنين؟ فقال البراء: ولكن رسول الله </w:t>
      </w:r>
      <w:r w:rsidRPr="00F73C61">
        <w:rPr>
          <w:lang w:val="fr-FR" w:eastAsia="fr-FR" w:bidi="ar"/>
        </w:rPr>
        <w:sym w:font="Abo-thar" w:char="F061"/>
      </w:r>
      <w:r w:rsidRPr="00F73C61">
        <w:rPr>
          <w:rtl/>
          <w:lang w:val="fr-FR" w:eastAsia="fr-FR" w:bidi="ar"/>
        </w:rPr>
        <w:t xml:space="preserve"> لم يفر، كانت هوازن ناسا رماة، وإنا لما حملنا عليهم انكشفوا، وأكببنا على الغنائم، فاستقبلونا بالسهام، ولقد رأيت رسول الله </w:t>
      </w:r>
      <w:r w:rsidRPr="00F73C61">
        <w:rPr>
          <w:lang w:val="fr-FR" w:eastAsia="fr-FR" w:bidi="ar"/>
        </w:rPr>
        <w:sym w:font="Abo-thar" w:char="F061"/>
      </w:r>
      <w:r w:rsidRPr="00F73C61">
        <w:rPr>
          <w:rtl/>
          <w:lang w:val="fr-FR" w:eastAsia="fr-FR" w:bidi="ar"/>
        </w:rPr>
        <w:t xml:space="preserve"> على بغلته البيضاء، وإن أبا سفيان بن الحارث آخذ بلجامها، وهو يقول: (أنا النبي لا كذب، أنا ابن عبد المطلب)</w:t>
      </w:r>
      <w:r w:rsidRPr="00F73C61">
        <w:rPr>
          <w:position w:val="6"/>
          <w:sz w:val="20"/>
          <w:szCs w:val="20"/>
          <w:rtl/>
          <w:lang w:val="fr-FR" w:eastAsia="fr-FR" w:bidi="ar"/>
        </w:rPr>
        <w:t>(</w:t>
      </w:r>
      <w:r w:rsidRPr="00F73C61">
        <w:rPr>
          <w:position w:val="6"/>
          <w:sz w:val="20"/>
          <w:szCs w:val="20"/>
          <w:rtl/>
          <w:lang w:val="fr-FR" w:eastAsia="fr-FR" w:bidi="ar"/>
        </w:rPr>
        <w:footnoteReference w:id="968"/>
      </w:r>
      <w:r w:rsidRPr="00F73C61">
        <w:rPr>
          <w:position w:val="6"/>
          <w:sz w:val="20"/>
          <w:szCs w:val="20"/>
          <w:rtl/>
          <w:lang w:val="fr-FR" w:eastAsia="fr-FR" w:bidi="ar"/>
        </w:rPr>
        <w:t>)</w:t>
      </w:r>
    </w:p>
    <w:p w14:paraId="5BD54A19" w14:textId="2DF243D6"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885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عمران بن حصين: ما لقي رسول الله </w:t>
      </w:r>
      <w:r w:rsidRPr="00F73C61">
        <w:rPr>
          <w:lang w:val="fr-FR" w:eastAsia="fr-FR" w:bidi="ar"/>
        </w:rPr>
        <w:sym w:font="Abo-thar" w:char="F061"/>
      </w:r>
      <w:r w:rsidRPr="00F73C61">
        <w:rPr>
          <w:rtl/>
          <w:lang w:val="fr-FR" w:eastAsia="fr-FR" w:bidi="ar"/>
        </w:rPr>
        <w:t xml:space="preserve"> كتيبة إلا كان أول من يضرب</w:t>
      </w:r>
      <w:r w:rsidRPr="00F73C61">
        <w:rPr>
          <w:position w:val="6"/>
          <w:sz w:val="20"/>
          <w:szCs w:val="20"/>
          <w:rtl/>
          <w:lang w:val="fr-FR" w:eastAsia="fr-FR" w:bidi="ar"/>
        </w:rPr>
        <w:t>(</w:t>
      </w:r>
      <w:r w:rsidRPr="00F73C61">
        <w:rPr>
          <w:position w:val="6"/>
          <w:sz w:val="20"/>
          <w:szCs w:val="20"/>
          <w:rtl/>
          <w:lang w:val="fr-FR" w:eastAsia="fr-FR" w:bidi="ar"/>
        </w:rPr>
        <w:footnoteReference w:id="969"/>
      </w:r>
      <w:r w:rsidRPr="00F73C61">
        <w:rPr>
          <w:position w:val="6"/>
          <w:sz w:val="20"/>
          <w:szCs w:val="20"/>
          <w:rtl/>
          <w:lang w:val="fr-FR" w:eastAsia="fr-FR" w:bidi="ar"/>
        </w:rPr>
        <w:t>)</w:t>
      </w:r>
      <w:r w:rsidRPr="00F73C61">
        <w:rPr>
          <w:rtl/>
          <w:lang w:val="fr-FR" w:eastAsia="fr-FR" w:bidi="ar"/>
        </w:rPr>
        <w:t>.</w:t>
      </w:r>
    </w:p>
    <w:p w14:paraId="208891ED" w14:textId="0F2420E7"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886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عمر قال: ما رأيت أحدا أنجد ولا أجود، ولا أشجع من رسول الله </w:t>
      </w:r>
      <w:r w:rsidRPr="00F73C61">
        <w:rPr>
          <w:lang w:val="fr-FR" w:eastAsia="fr-FR" w:bidi="ar"/>
        </w:rPr>
        <w:sym w:font="Abo-thar" w:char="F061"/>
      </w:r>
      <w:r w:rsidRPr="00F73C61">
        <w:rPr>
          <w:position w:val="6"/>
          <w:sz w:val="20"/>
          <w:szCs w:val="20"/>
          <w:rtl/>
          <w:lang w:val="fr-FR" w:eastAsia="fr-FR" w:bidi="ar"/>
        </w:rPr>
        <w:t>(</w:t>
      </w:r>
      <w:r w:rsidRPr="00F73C61">
        <w:rPr>
          <w:position w:val="6"/>
          <w:sz w:val="20"/>
          <w:szCs w:val="20"/>
          <w:rtl/>
          <w:lang w:val="fr-FR" w:eastAsia="fr-FR" w:bidi="ar"/>
        </w:rPr>
        <w:footnoteReference w:id="970"/>
      </w:r>
      <w:r w:rsidRPr="00F73C61">
        <w:rPr>
          <w:position w:val="6"/>
          <w:sz w:val="20"/>
          <w:szCs w:val="20"/>
          <w:rtl/>
          <w:lang w:val="fr-FR" w:eastAsia="fr-FR" w:bidi="ar"/>
        </w:rPr>
        <w:t>)</w:t>
      </w:r>
      <w:r w:rsidRPr="00F73C61">
        <w:rPr>
          <w:rtl/>
          <w:lang w:val="fr-FR" w:eastAsia="fr-FR" w:bidi="ar"/>
        </w:rPr>
        <w:t>.</w:t>
      </w:r>
    </w:p>
    <w:p w14:paraId="3252F9B4" w14:textId="72188CC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887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العباس قال: لقد شهدت مع رسول الله </w:t>
      </w:r>
      <w:r w:rsidRPr="00F73C61">
        <w:rPr>
          <w:lang w:val="fr-FR" w:eastAsia="fr-FR" w:bidi="ar"/>
        </w:rPr>
        <w:sym w:font="Abo-thar" w:char="F061"/>
      </w:r>
      <w:r w:rsidRPr="00F73C61">
        <w:rPr>
          <w:rtl/>
          <w:lang w:val="fr-FR" w:eastAsia="fr-FR" w:bidi="ar"/>
        </w:rPr>
        <w:t xml:space="preserve"> حنينا، فلقد رأيت رسول الله </w:t>
      </w:r>
      <w:r w:rsidRPr="00F73C61">
        <w:rPr>
          <w:lang w:val="fr-FR" w:eastAsia="fr-FR" w:bidi="ar"/>
        </w:rPr>
        <w:sym w:font="Abo-thar" w:char="F061"/>
      </w:r>
      <w:r w:rsidRPr="00F73C61">
        <w:rPr>
          <w:rtl/>
          <w:lang w:val="fr-FR" w:eastAsia="fr-FR" w:bidi="ar"/>
        </w:rPr>
        <w:t xml:space="preserve"> وما معه إلا أنا وأبو سفيان بن الحارث، وهو على بغلة شهباء، فلما التقى المسلمون والكفار ولى المسلمون مدبرين فطفق رسول الله </w:t>
      </w:r>
      <w:r w:rsidRPr="00F73C61">
        <w:rPr>
          <w:lang w:val="fr-FR" w:eastAsia="fr-FR" w:bidi="ar"/>
        </w:rPr>
        <w:sym w:font="Abo-thar" w:char="F061"/>
      </w:r>
      <w:r w:rsidRPr="00F73C61">
        <w:rPr>
          <w:rtl/>
          <w:lang w:val="fr-FR" w:eastAsia="fr-FR" w:bidi="ar"/>
        </w:rPr>
        <w:t xml:space="preserve"> يركض بغلته قبل الكفار، وأنا آخذ بلجام بغلة رسول الله </w:t>
      </w:r>
      <w:r w:rsidRPr="00F73C61">
        <w:rPr>
          <w:lang w:val="fr-FR" w:eastAsia="fr-FR" w:bidi="ar"/>
        </w:rPr>
        <w:sym w:font="Abo-thar" w:char="F061"/>
      </w:r>
      <w:r w:rsidRPr="00F73C61">
        <w:rPr>
          <w:rtl/>
          <w:lang w:val="fr-FR" w:eastAsia="fr-FR" w:bidi="ar"/>
        </w:rPr>
        <w:t xml:space="preserve"> أكفها، وهو لا يألوها، يسرع للمشركين، وأبو سفيان آخذ بغرز رسول الله </w:t>
      </w:r>
      <w:r w:rsidRPr="00F73C61">
        <w:rPr>
          <w:lang w:val="fr-FR" w:eastAsia="fr-FR" w:bidi="ar"/>
        </w:rPr>
        <w:sym w:font="Abo-thar" w:char="F061"/>
      </w:r>
      <w:r w:rsidRPr="00F73C61">
        <w:rPr>
          <w:rtl/>
          <w:lang w:val="fr-FR" w:eastAsia="fr-FR" w:bidi="ar"/>
        </w:rPr>
        <w:t xml:space="preserve">، وأقبل المسلمون واقتتلوا هم والكفار ورسول الله </w:t>
      </w:r>
      <w:r w:rsidRPr="00F73C61">
        <w:rPr>
          <w:lang w:val="fr-FR" w:eastAsia="fr-FR" w:bidi="ar"/>
        </w:rPr>
        <w:sym w:font="Abo-thar" w:char="F061"/>
      </w:r>
      <w:r w:rsidRPr="00F73C61">
        <w:rPr>
          <w:rtl/>
          <w:lang w:val="fr-FR" w:eastAsia="fr-FR" w:bidi="ar"/>
        </w:rPr>
        <w:t xml:space="preserve"> على بغلته كالمتطاول عليها إلى قتالهم، فقال هذا حين حمي الوطيس</w:t>
      </w:r>
      <w:r w:rsidRPr="00F73C61">
        <w:rPr>
          <w:position w:val="6"/>
          <w:sz w:val="20"/>
          <w:szCs w:val="20"/>
          <w:rtl/>
          <w:lang w:val="fr-FR" w:eastAsia="fr-FR" w:bidi="ar"/>
        </w:rPr>
        <w:t>(</w:t>
      </w:r>
      <w:r w:rsidRPr="00F73C61">
        <w:rPr>
          <w:position w:val="6"/>
          <w:sz w:val="20"/>
          <w:szCs w:val="20"/>
          <w:rtl/>
          <w:lang w:val="fr-FR" w:eastAsia="fr-FR" w:bidi="ar"/>
        </w:rPr>
        <w:footnoteReference w:id="971"/>
      </w:r>
      <w:r w:rsidRPr="00F73C61">
        <w:rPr>
          <w:position w:val="6"/>
          <w:sz w:val="20"/>
          <w:szCs w:val="20"/>
          <w:rtl/>
          <w:lang w:val="fr-FR" w:eastAsia="fr-FR" w:bidi="ar"/>
        </w:rPr>
        <w:t>)</w:t>
      </w:r>
      <w:r w:rsidRPr="00F73C61">
        <w:rPr>
          <w:rtl/>
          <w:lang w:val="fr-FR" w:eastAsia="fr-FR" w:bidi="ar"/>
        </w:rPr>
        <w:t>.</w:t>
      </w:r>
    </w:p>
    <w:p w14:paraId="3442489B" w14:textId="19B68AC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888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البراء بن عازب قال: لما أمرنا رسول الله </w:t>
      </w:r>
      <w:r w:rsidRPr="00F73C61">
        <w:rPr>
          <w:lang w:val="fr-FR" w:eastAsia="fr-FR" w:bidi="ar"/>
        </w:rPr>
        <w:sym w:font="Abo-thar" w:char="F061"/>
      </w:r>
      <w:r w:rsidRPr="00F73C61">
        <w:rPr>
          <w:rtl/>
          <w:lang w:val="fr-FR" w:eastAsia="fr-FR" w:bidi="ar"/>
        </w:rPr>
        <w:t xml:space="preserve"> بحفر الخندق عرض لنا فيه صخرة عظيمة شديدة، لا يأخذ فيها المعول، فاشتكينا ذلك لرسول الله </w:t>
      </w:r>
      <w:r w:rsidRPr="00F73C61">
        <w:rPr>
          <w:lang w:val="fr-FR" w:eastAsia="fr-FR" w:bidi="ar"/>
        </w:rPr>
        <w:sym w:font="Abo-thar" w:char="F061"/>
      </w:r>
      <w:r w:rsidRPr="00F73C61">
        <w:rPr>
          <w:rtl/>
          <w:lang w:val="fr-FR" w:eastAsia="fr-FR" w:bidi="ar"/>
        </w:rPr>
        <w:t xml:space="preserve">، فجاء رسول الله </w:t>
      </w:r>
      <w:r w:rsidRPr="00F73C61">
        <w:rPr>
          <w:lang w:val="fr-FR" w:eastAsia="fr-FR" w:bidi="ar"/>
        </w:rPr>
        <w:sym w:font="Abo-thar" w:char="F061"/>
      </w:r>
      <w:r w:rsidRPr="00F73C61">
        <w:rPr>
          <w:rtl/>
          <w:lang w:val="fr-FR" w:eastAsia="fr-FR" w:bidi="ar"/>
        </w:rPr>
        <w:t>، فلما رآها أخذ ثوبه، وأخذ المعول، فقال: (باسم الله، فضرب ضربة فكسر ثلثها، ثم ضرب الثانية فثلغ الثلث الآخر) ثم ضرب الثالثة، فثلغ ثلث الصخر</w:t>
      </w:r>
      <w:r w:rsidRPr="00F73C61">
        <w:rPr>
          <w:position w:val="6"/>
          <w:sz w:val="20"/>
          <w:szCs w:val="20"/>
          <w:rtl/>
          <w:lang w:val="fr-FR" w:eastAsia="fr-FR" w:bidi="ar"/>
        </w:rPr>
        <w:t>(</w:t>
      </w:r>
      <w:r w:rsidRPr="00F73C61">
        <w:rPr>
          <w:position w:val="6"/>
          <w:sz w:val="20"/>
          <w:szCs w:val="20"/>
          <w:rtl/>
          <w:lang w:val="fr-FR" w:eastAsia="fr-FR" w:bidi="ar"/>
        </w:rPr>
        <w:footnoteReference w:id="972"/>
      </w:r>
      <w:r w:rsidRPr="00F73C61">
        <w:rPr>
          <w:position w:val="6"/>
          <w:sz w:val="20"/>
          <w:szCs w:val="20"/>
          <w:rtl/>
          <w:lang w:val="fr-FR" w:eastAsia="fr-FR" w:bidi="ar"/>
        </w:rPr>
        <w:t>)</w:t>
      </w:r>
      <w:r w:rsidRPr="00F73C61">
        <w:rPr>
          <w:rtl/>
          <w:lang w:val="fr-FR" w:eastAsia="fr-FR" w:bidi="ar"/>
        </w:rPr>
        <w:t>.</w:t>
      </w:r>
    </w:p>
    <w:p w14:paraId="6DE83075" w14:textId="1D33E3B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889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البراء بن عازب قال: كنا إذا اشتد البأس، وحمي الوطيس، استقبلنا القوم بوجه رسول الله </w:t>
      </w:r>
      <w:r w:rsidRPr="00F73C61">
        <w:rPr>
          <w:lang w:val="fr-FR" w:eastAsia="fr-FR" w:bidi="ar"/>
        </w:rPr>
        <w:sym w:font="Abo-thar" w:char="F061"/>
      </w:r>
      <w:r w:rsidRPr="00F73C61">
        <w:rPr>
          <w:rtl/>
          <w:lang w:val="fr-FR" w:eastAsia="fr-FR" w:bidi="ar"/>
        </w:rPr>
        <w:t xml:space="preserve">، وإن الشجاع منا ليحاذي الذي يحاذي رسول الله </w:t>
      </w:r>
      <w:r w:rsidRPr="00F73C61">
        <w:rPr>
          <w:lang w:val="fr-FR" w:eastAsia="fr-FR" w:bidi="ar"/>
        </w:rPr>
        <w:sym w:font="Abo-thar" w:char="F061"/>
      </w:r>
      <w:r w:rsidRPr="00F73C61">
        <w:rPr>
          <w:position w:val="6"/>
          <w:sz w:val="20"/>
          <w:szCs w:val="20"/>
          <w:rtl/>
          <w:lang w:val="fr-FR" w:eastAsia="fr-FR" w:bidi="ar"/>
        </w:rPr>
        <w:t>(</w:t>
      </w:r>
      <w:r w:rsidRPr="00F73C61">
        <w:rPr>
          <w:position w:val="6"/>
          <w:sz w:val="20"/>
          <w:szCs w:val="20"/>
          <w:rtl/>
          <w:lang w:val="fr-FR" w:eastAsia="fr-FR" w:bidi="ar"/>
        </w:rPr>
        <w:footnoteReference w:id="973"/>
      </w:r>
      <w:r w:rsidRPr="00F73C61">
        <w:rPr>
          <w:position w:val="6"/>
          <w:sz w:val="20"/>
          <w:szCs w:val="20"/>
          <w:rtl/>
          <w:lang w:val="fr-FR" w:eastAsia="fr-FR" w:bidi="ar"/>
        </w:rPr>
        <w:t>)</w:t>
      </w:r>
      <w:r w:rsidRPr="00F73C61">
        <w:rPr>
          <w:rtl/>
          <w:lang w:val="fr-FR" w:eastAsia="fr-FR" w:bidi="ar"/>
        </w:rPr>
        <w:t>.</w:t>
      </w:r>
    </w:p>
    <w:p w14:paraId="7F97E3A6" w14:textId="1CEBA6BE"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علي لما سئل عن موقف رسول الله </w:t>
      </w:r>
      <w:r w:rsidRPr="00F73C61">
        <w:rPr>
          <w:lang w:val="fr-FR" w:eastAsia="fr-FR" w:bidi="ar"/>
        </w:rPr>
        <w:sym w:font="Abo-thar" w:char="F061"/>
      </w:r>
      <w:r w:rsidRPr="00F73C61">
        <w:rPr>
          <w:rtl/>
          <w:lang w:val="fr-FR" w:eastAsia="fr-FR" w:bidi="ar"/>
        </w:rPr>
        <w:t xml:space="preserve"> يوم بدر قال: (كان أشدّنا من حاذى ركبته </w:t>
      </w:r>
      <w:r w:rsidRPr="00F73C61">
        <w:rPr>
          <w:lang w:val="fr-FR" w:eastAsia="fr-FR" w:bidi="ar"/>
        </w:rPr>
        <w:sym w:font="Abo-thar" w:char="F061"/>
      </w:r>
      <w:r w:rsidRPr="00F73C61">
        <w:rPr>
          <w:position w:val="6"/>
          <w:sz w:val="20"/>
          <w:szCs w:val="20"/>
          <w:rtl/>
          <w:lang w:val="fr-FR" w:eastAsia="fr-FR" w:bidi="ar"/>
        </w:rPr>
        <w:t>(</w:t>
      </w:r>
      <w:r w:rsidRPr="00F73C61">
        <w:rPr>
          <w:position w:val="6"/>
          <w:sz w:val="20"/>
          <w:szCs w:val="20"/>
          <w:rtl/>
          <w:lang w:val="fr-FR" w:eastAsia="fr-FR" w:bidi="ar"/>
        </w:rPr>
        <w:footnoteReference w:id="974"/>
      </w:r>
      <w:r w:rsidRPr="00F73C61">
        <w:rPr>
          <w:position w:val="6"/>
          <w:sz w:val="20"/>
          <w:szCs w:val="20"/>
          <w:rtl/>
          <w:lang w:val="fr-FR" w:eastAsia="fr-FR" w:bidi="ar"/>
        </w:rPr>
        <w:t>)</w:t>
      </w:r>
      <w:r w:rsidRPr="00F73C61">
        <w:rPr>
          <w:rtl/>
          <w:lang w:val="fr-FR" w:eastAsia="fr-FR" w:bidi="ar"/>
        </w:rPr>
        <w:t>.</w:t>
      </w:r>
    </w:p>
    <w:p w14:paraId="01054DEC" w14:textId="207D97A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علي قال: كان رسول الله </w:t>
      </w:r>
      <w:r w:rsidRPr="00F73C61">
        <w:rPr>
          <w:lang w:val="fr-FR" w:eastAsia="fr-FR" w:bidi="ar"/>
        </w:rPr>
        <w:sym w:font="Abo-thar" w:char="F061"/>
      </w:r>
      <w:r w:rsidRPr="00F73C61">
        <w:rPr>
          <w:rtl/>
          <w:lang w:val="fr-FR" w:eastAsia="fr-FR" w:bidi="ar"/>
        </w:rPr>
        <w:t xml:space="preserve"> إذا سئل عن شيء فأراد أن يفعله قال: (نعم) وإن أراد ألا يفعله سكت، وكان لا يقول لشيء لا</w:t>
      </w:r>
      <w:r w:rsidRPr="00F73C61">
        <w:rPr>
          <w:position w:val="6"/>
          <w:sz w:val="20"/>
          <w:szCs w:val="20"/>
          <w:rtl/>
          <w:lang w:val="fr-FR" w:eastAsia="fr-FR" w:bidi="ar"/>
        </w:rPr>
        <w:t>(</w:t>
      </w:r>
      <w:r w:rsidRPr="00F73C61">
        <w:rPr>
          <w:position w:val="6"/>
          <w:sz w:val="20"/>
          <w:szCs w:val="20"/>
          <w:rtl/>
          <w:lang w:val="fr-FR" w:eastAsia="fr-FR" w:bidi="ar"/>
        </w:rPr>
        <w:footnoteReference w:id="975"/>
      </w:r>
      <w:r w:rsidRPr="00F73C61">
        <w:rPr>
          <w:position w:val="6"/>
          <w:sz w:val="20"/>
          <w:szCs w:val="20"/>
          <w:rtl/>
          <w:lang w:val="fr-FR" w:eastAsia="fr-FR" w:bidi="ar"/>
        </w:rPr>
        <w:t>)</w:t>
      </w:r>
      <w:r w:rsidRPr="00F73C61">
        <w:rPr>
          <w:rtl/>
          <w:lang w:val="fr-FR" w:eastAsia="fr-FR" w:bidi="ar"/>
        </w:rPr>
        <w:t>.</w:t>
      </w:r>
    </w:p>
    <w:p w14:paraId="438AF887" w14:textId="0687D9A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ما سئل رسول الله شيئاً إلا أعطاه ولقد جاءه رجل فأعطاه غنماً بين جبلين، فرجع إلى أهله فقال: يا قوم أسلموا، فإن محمداً </w:t>
      </w:r>
      <w:r w:rsidRPr="00F73C61">
        <w:rPr>
          <w:lang w:val="fr-FR" w:eastAsia="fr-FR" w:bidi="ar"/>
        </w:rPr>
        <w:sym w:font="Abo-thar" w:char="F061"/>
      </w:r>
      <w:r w:rsidRPr="00F73C61">
        <w:rPr>
          <w:rtl/>
          <w:lang w:val="fr-FR" w:eastAsia="fr-FR" w:bidi="ar"/>
        </w:rPr>
        <w:t xml:space="preserve"> يعطي عطاء من لا يخشى الفاقة، وإن كان الرجل ليجيء إلى رسول الله </w:t>
      </w:r>
      <w:r w:rsidRPr="00F73C61">
        <w:rPr>
          <w:lang w:val="fr-FR" w:eastAsia="fr-FR" w:bidi="ar"/>
        </w:rPr>
        <w:sym w:font="Abo-thar" w:char="F061"/>
      </w:r>
      <w:r w:rsidRPr="00F73C61">
        <w:rPr>
          <w:rtl/>
          <w:lang w:val="fr-FR" w:eastAsia="fr-FR" w:bidi="ar"/>
        </w:rPr>
        <w:t xml:space="preserve"> وما يريد بذلك إلا الدنيا، فما يمسي حتى يكون دينه أحب إليه من الدنيا وما بينها</w:t>
      </w:r>
      <w:r w:rsidRPr="00F73C61">
        <w:rPr>
          <w:position w:val="6"/>
          <w:sz w:val="20"/>
          <w:szCs w:val="20"/>
          <w:rtl/>
          <w:lang w:val="fr-FR" w:eastAsia="fr-FR" w:bidi="ar"/>
        </w:rPr>
        <w:t>(</w:t>
      </w:r>
      <w:r w:rsidRPr="00F73C61">
        <w:rPr>
          <w:position w:val="6"/>
          <w:sz w:val="20"/>
          <w:szCs w:val="20"/>
          <w:rtl/>
          <w:lang w:val="fr-FR" w:eastAsia="fr-FR" w:bidi="ar"/>
        </w:rPr>
        <w:footnoteReference w:id="976"/>
      </w:r>
      <w:r w:rsidRPr="00F73C61">
        <w:rPr>
          <w:position w:val="6"/>
          <w:sz w:val="20"/>
          <w:szCs w:val="20"/>
          <w:rtl/>
          <w:lang w:val="fr-FR" w:eastAsia="fr-FR" w:bidi="ar"/>
        </w:rPr>
        <w:t>)</w:t>
      </w:r>
      <w:r w:rsidRPr="00F73C61">
        <w:rPr>
          <w:rtl/>
          <w:lang w:val="fr-FR" w:eastAsia="fr-FR" w:bidi="ar"/>
        </w:rPr>
        <w:t>.</w:t>
      </w:r>
    </w:p>
    <w:p w14:paraId="456D29D0" w14:textId="7FEEF15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سهل بن سعد قال: كان رسول الله </w:t>
      </w:r>
      <w:r w:rsidRPr="00F73C61">
        <w:rPr>
          <w:lang w:val="fr-FR" w:eastAsia="fr-FR" w:bidi="ar"/>
        </w:rPr>
        <w:sym w:font="Abo-thar" w:char="F061"/>
      </w:r>
      <w:r w:rsidRPr="00F73C61">
        <w:rPr>
          <w:rtl/>
          <w:lang w:val="fr-FR" w:eastAsia="fr-FR" w:bidi="ar"/>
        </w:rPr>
        <w:t xml:space="preserve"> حيياً لا يسأل شيئاً إلا أعطى</w:t>
      </w:r>
      <w:r w:rsidRPr="00F73C61">
        <w:rPr>
          <w:position w:val="6"/>
          <w:sz w:val="20"/>
          <w:szCs w:val="20"/>
          <w:rtl/>
          <w:lang w:val="fr-FR" w:eastAsia="fr-FR" w:bidi="ar"/>
        </w:rPr>
        <w:t>(</w:t>
      </w:r>
      <w:r w:rsidRPr="00F73C61">
        <w:rPr>
          <w:position w:val="6"/>
          <w:sz w:val="20"/>
          <w:szCs w:val="20"/>
          <w:rtl/>
          <w:lang w:val="fr-FR" w:eastAsia="fr-FR" w:bidi="ar"/>
        </w:rPr>
        <w:footnoteReference w:id="977"/>
      </w:r>
      <w:r w:rsidRPr="00F73C61">
        <w:rPr>
          <w:position w:val="6"/>
          <w:sz w:val="20"/>
          <w:szCs w:val="20"/>
          <w:rtl/>
          <w:lang w:val="fr-FR" w:eastAsia="fr-FR" w:bidi="ar"/>
        </w:rPr>
        <w:t>)</w:t>
      </w:r>
      <w:r w:rsidRPr="00F73C61">
        <w:rPr>
          <w:rtl/>
          <w:lang w:val="fr-FR" w:eastAsia="fr-FR" w:bidi="ar"/>
        </w:rPr>
        <w:t>.</w:t>
      </w:r>
    </w:p>
    <w:p w14:paraId="07E9DC8B" w14:textId="5EDD334A" w:rsidR="00F73C61" w:rsidRPr="00F73C61" w:rsidRDefault="00F73C61" w:rsidP="00F73C61">
      <w:pPr>
        <w:widowControl w:val="0"/>
        <w:tabs>
          <w:tab w:val="left" w:pos="1096"/>
        </w:tabs>
        <w:adjustRightInd w:val="0"/>
        <w:textAlignment w:val="baseline"/>
        <w:rPr>
          <w:position w:val="6"/>
          <w:sz w:val="20"/>
          <w:szCs w:val="20"/>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الربيع بن عفراء قال: أتيت رسول الله </w:t>
      </w:r>
      <w:r w:rsidRPr="00F73C61">
        <w:rPr>
          <w:lang w:val="fr-FR" w:eastAsia="fr-FR" w:bidi="ar"/>
        </w:rPr>
        <w:sym w:font="Abo-thar" w:char="F061"/>
      </w:r>
      <w:r w:rsidRPr="00F73C61">
        <w:rPr>
          <w:rtl/>
          <w:lang w:val="fr-FR" w:eastAsia="fr-FR" w:bidi="ar"/>
        </w:rPr>
        <w:t xml:space="preserve"> بقناع من رطب، وجرو زغب، فأعطاني ملء كفي حليّا، أو ذهبا</w:t>
      </w:r>
      <w:r w:rsidRPr="00F73C61">
        <w:rPr>
          <w:position w:val="6"/>
          <w:sz w:val="20"/>
          <w:szCs w:val="20"/>
          <w:rtl/>
          <w:lang w:val="fr-FR" w:eastAsia="fr-FR" w:bidi="ar"/>
        </w:rPr>
        <w:t>(</w:t>
      </w:r>
      <w:r w:rsidRPr="00F73C61">
        <w:rPr>
          <w:position w:val="6"/>
          <w:sz w:val="20"/>
          <w:szCs w:val="20"/>
          <w:rtl/>
          <w:lang w:val="fr-FR" w:eastAsia="fr-FR" w:bidi="ar"/>
        </w:rPr>
        <w:footnoteReference w:id="978"/>
      </w:r>
      <w:r w:rsidRPr="00F73C61">
        <w:rPr>
          <w:position w:val="6"/>
          <w:sz w:val="20"/>
          <w:szCs w:val="20"/>
          <w:rtl/>
          <w:lang w:val="fr-FR" w:eastAsia="fr-FR" w:bidi="ar"/>
        </w:rPr>
        <w:t>).</w:t>
      </w:r>
    </w:p>
    <w:p w14:paraId="31BE7B04" w14:textId="5BEDB66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سهل ابن سعد أن امرأة جاءت النبي </w:t>
      </w:r>
      <w:r w:rsidRPr="00F73C61">
        <w:rPr>
          <w:lang w:val="fr-FR" w:eastAsia="fr-FR" w:bidi="ar"/>
        </w:rPr>
        <w:sym w:font="Abo-thar" w:char="F061"/>
      </w:r>
      <w:r w:rsidRPr="00F73C61">
        <w:rPr>
          <w:rtl/>
          <w:lang w:val="fr-FR" w:eastAsia="fr-FR" w:bidi="ar"/>
        </w:rPr>
        <w:t xml:space="preserve"> ببردة منسوجة فيها حاشيتها، قال سهل: أتدرون ما البردة؟ قالوا، الشّملة، قال: نعم، قالت نسجتها بيدي لأكسوكها فخذها، فأخذها النبي </w:t>
      </w:r>
      <w:r w:rsidRPr="00F73C61">
        <w:rPr>
          <w:lang w:val="fr-FR" w:eastAsia="fr-FR" w:bidi="ar"/>
        </w:rPr>
        <w:sym w:font="Abo-thar" w:char="F061"/>
      </w:r>
      <w:r w:rsidRPr="00F73C61">
        <w:rPr>
          <w:rtl/>
          <w:lang w:val="fr-FR" w:eastAsia="fr-FR" w:bidi="ar"/>
        </w:rPr>
        <w:t xml:space="preserve"> محتاجا إليها فخرج إلينا وإنها لإزاره فقال الأعرابي: يا رسول الله بأبي أنت وأمي هبها لي وفي لفظ، فقال: (نعم)، فجلس ما شاء الله في المجلس، ثم رجع فطواها فأرسل بها إليه، ثم سأله، وعلم أنه لا يرد سائلا، وفي لفظ: لا يسأل شيئا فيمنعه قال: والله إني ما سألته لألبسها، إنما سألته لتكون كفني، رجوت بركتها حين لبسها رسول الله </w:t>
      </w:r>
      <w:r w:rsidRPr="00F73C61">
        <w:rPr>
          <w:lang w:val="fr-FR" w:eastAsia="fr-FR" w:bidi="ar"/>
        </w:rPr>
        <w:sym w:font="Abo-thar" w:char="F061"/>
      </w:r>
      <w:r w:rsidRPr="00F73C61">
        <w:rPr>
          <w:rtl/>
          <w:lang w:val="fr-FR" w:eastAsia="fr-FR" w:bidi="ar"/>
        </w:rPr>
        <w:t xml:space="preserve">، قال سهل: فكانت كفنه، وأمر النبي </w:t>
      </w:r>
      <w:r w:rsidRPr="00F73C61">
        <w:rPr>
          <w:lang w:val="fr-FR" w:eastAsia="fr-FR" w:bidi="ar"/>
        </w:rPr>
        <w:sym w:font="Abo-thar" w:char="F061"/>
      </w:r>
      <w:r w:rsidRPr="00F73C61">
        <w:rPr>
          <w:rtl/>
          <w:lang w:val="fr-FR" w:eastAsia="fr-FR" w:bidi="ar"/>
        </w:rPr>
        <w:t xml:space="preserve"> أن يصنع له غيرها، فمات قبل أن تنزع</w:t>
      </w:r>
      <w:r w:rsidRPr="00F73C61">
        <w:rPr>
          <w:position w:val="6"/>
          <w:sz w:val="20"/>
          <w:szCs w:val="20"/>
          <w:rtl/>
          <w:lang w:val="fr-FR" w:eastAsia="fr-FR" w:bidi="ar"/>
        </w:rPr>
        <w:t>(</w:t>
      </w:r>
      <w:r w:rsidRPr="00F73C61">
        <w:rPr>
          <w:position w:val="6"/>
          <w:sz w:val="20"/>
          <w:szCs w:val="20"/>
          <w:rtl/>
          <w:lang w:val="fr-FR" w:eastAsia="fr-FR" w:bidi="ar"/>
        </w:rPr>
        <w:footnoteReference w:id="979"/>
      </w:r>
      <w:r w:rsidRPr="00F73C61">
        <w:rPr>
          <w:position w:val="6"/>
          <w:sz w:val="20"/>
          <w:szCs w:val="20"/>
          <w:rtl/>
          <w:lang w:val="fr-FR" w:eastAsia="fr-FR" w:bidi="ar"/>
        </w:rPr>
        <w:t>)</w:t>
      </w:r>
      <w:r w:rsidRPr="00F73C61">
        <w:rPr>
          <w:rtl/>
          <w:lang w:val="fr-FR" w:eastAsia="fr-FR" w:bidi="ar"/>
        </w:rPr>
        <w:t>.</w:t>
      </w:r>
    </w:p>
    <w:p w14:paraId="73821CF8" w14:textId="32B314A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أم سنبلة قالت: أتيت رسول الله </w:t>
      </w:r>
      <w:r w:rsidRPr="00F73C61">
        <w:rPr>
          <w:lang w:val="fr-FR" w:eastAsia="fr-FR" w:bidi="ar"/>
        </w:rPr>
        <w:sym w:font="Abo-thar" w:char="F061"/>
      </w:r>
      <w:r w:rsidRPr="00F73C61">
        <w:rPr>
          <w:rtl/>
          <w:lang w:val="fr-FR" w:eastAsia="fr-FR" w:bidi="ar"/>
        </w:rPr>
        <w:t xml:space="preserve"> بهدية، فأبى أزواجه أن يقبلنها، فأمرهن رسول الله </w:t>
      </w:r>
      <w:r w:rsidRPr="00F73C61">
        <w:rPr>
          <w:lang w:val="fr-FR" w:eastAsia="fr-FR" w:bidi="ar"/>
        </w:rPr>
        <w:sym w:font="Abo-thar" w:char="F061"/>
      </w:r>
      <w:r w:rsidRPr="00F73C61">
        <w:rPr>
          <w:rtl/>
          <w:lang w:val="fr-FR" w:eastAsia="fr-FR" w:bidi="ar"/>
        </w:rPr>
        <w:t>، فأخذنها، ثم أقطعها واديا</w:t>
      </w:r>
      <w:r w:rsidRPr="00F73C61">
        <w:rPr>
          <w:position w:val="6"/>
          <w:sz w:val="20"/>
          <w:szCs w:val="20"/>
          <w:rtl/>
          <w:lang w:val="fr-FR" w:eastAsia="fr-FR" w:bidi="ar"/>
        </w:rPr>
        <w:t>(</w:t>
      </w:r>
      <w:r w:rsidRPr="00F73C61">
        <w:rPr>
          <w:position w:val="6"/>
          <w:sz w:val="20"/>
          <w:szCs w:val="20"/>
          <w:rtl/>
          <w:lang w:val="fr-FR" w:eastAsia="fr-FR" w:bidi="ar"/>
        </w:rPr>
        <w:footnoteReference w:id="980"/>
      </w:r>
      <w:r w:rsidRPr="00F73C61">
        <w:rPr>
          <w:position w:val="6"/>
          <w:sz w:val="20"/>
          <w:szCs w:val="20"/>
          <w:rtl/>
          <w:lang w:val="fr-FR" w:eastAsia="fr-FR" w:bidi="ar"/>
        </w:rPr>
        <w:t>)</w:t>
      </w:r>
      <w:r w:rsidRPr="00F73C61">
        <w:rPr>
          <w:rtl/>
          <w:lang w:val="fr-FR" w:eastAsia="fr-FR" w:bidi="ar"/>
        </w:rPr>
        <w:t>.</w:t>
      </w:r>
    </w:p>
    <w:p w14:paraId="619E5219" w14:textId="64AF91F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هارون بن أبان قال: قدّم للنبي </w:t>
      </w:r>
      <w:r w:rsidRPr="00F73C61">
        <w:rPr>
          <w:lang w:val="fr-FR" w:eastAsia="fr-FR" w:bidi="ar"/>
        </w:rPr>
        <w:sym w:font="Abo-thar" w:char="F061"/>
      </w:r>
      <w:r w:rsidRPr="00F73C61">
        <w:rPr>
          <w:rtl/>
          <w:lang w:val="fr-FR" w:eastAsia="fr-FR" w:bidi="ar"/>
        </w:rPr>
        <w:t xml:space="preserve"> سبعون ألف درهم، وهو أكثر مال أتي به قط، فوضع على حصير من المسجد، ثم قام بنفسه، فما رد سائلا، حتى فرغ منه، قالوا: ويحتمل أن يكون المراد بهذه الكثرة الدراهم، فإن رسول الله </w:t>
      </w:r>
      <w:r w:rsidRPr="00F73C61">
        <w:rPr>
          <w:lang w:val="fr-FR" w:eastAsia="fr-FR" w:bidi="ar"/>
        </w:rPr>
        <w:sym w:font="Abo-thar" w:char="F061"/>
      </w:r>
      <w:r w:rsidRPr="00F73C61">
        <w:rPr>
          <w:rtl/>
          <w:lang w:val="fr-FR" w:eastAsia="fr-FR" w:bidi="ar"/>
        </w:rPr>
        <w:t xml:space="preserve"> قسم بين رجلين من النّعم والشاء ما هو أكثر من هذا المال المذكور في هذا الحديث، وذكر ابن فارس في كتابه أسماء النبي </w:t>
      </w:r>
      <w:r w:rsidRPr="00F73C61">
        <w:rPr>
          <w:lang w:val="fr-FR" w:eastAsia="fr-FR" w:bidi="ar"/>
        </w:rPr>
        <w:sym w:font="Abo-thar" w:char="F061"/>
      </w:r>
      <w:r w:rsidRPr="00F73C61">
        <w:rPr>
          <w:rtl/>
          <w:lang w:val="fr-FR" w:eastAsia="fr-FR" w:bidi="ar"/>
        </w:rPr>
        <w:t>: أنّه في يوم حنين جاءت امرأة، فأنشدت شعرا تذكره أيام رضاعه في هوازن، فرد عليهم ما أخذ، وأعطاهم عطاء كثيرا، حتى قوّم ما أعطاهم فكان خمسمائة ألف، قال ابن دحية: وهذا نهاية الجود الذي لم يسمع بمثله في الجود</w:t>
      </w:r>
      <w:r w:rsidRPr="00F73C61">
        <w:rPr>
          <w:position w:val="6"/>
          <w:sz w:val="20"/>
          <w:szCs w:val="20"/>
          <w:rtl/>
          <w:lang w:val="fr-FR" w:eastAsia="fr-FR" w:bidi="ar"/>
        </w:rPr>
        <w:t>(</w:t>
      </w:r>
      <w:r w:rsidRPr="00F73C61">
        <w:rPr>
          <w:position w:val="6"/>
          <w:sz w:val="20"/>
          <w:szCs w:val="20"/>
          <w:rtl/>
          <w:lang w:val="fr-FR" w:eastAsia="fr-FR" w:bidi="ar"/>
        </w:rPr>
        <w:footnoteReference w:id="981"/>
      </w:r>
      <w:r w:rsidRPr="00F73C61">
        <w:rPr>
          <w:position w:val="6"/>
          <w:sz w:val="20"/>
          <w:szCs w:val="20"/>
          <w:rtl/>
          <w:lang w:val="fr-FR" w:eastAsia="fr-FR" w:bidi="ar"/>
        </w:rPr>
        <w:t>)</w:t>
      </w:r>
      <w:r w:rsidRPr="00F73C61">
        <w:rPr>
          <w:rtl/>
          <w:lang w:val="fr-FR" w:eastAsia="fr-FR" w:bidi="ar"/>
        </w:rPr>
        <w:t>.</w:t>
      </w:r>
    </w:p>
    <w:p w14:paraId="11C07A9A" w14:textId="164DFD5D" w:rsidR="00F73C61" w:rsidRPr="00F73C61" w:rsidRDefault="00F73C61" w:rsidP="00F73C61">
      <w:pPr>
        <w:widowControl w:val="0"/>
        <w:tabs>
          <w:tab w:val="left" w:pos="1096"/>
        </w:tabs>
        <w:adjustRightInd w:val="0"/>
        <w:textAlignment w:val="baseline"/>
        <w:rPr>
          <w:position w:val="6"/>
          <w:sz w:val="20"/>
          <w:szCs w:val="20"/>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أتى رسول الله </w:t>
      </w:r>
      <w:r w:rsidRPr="00F73C61">
        <w:rPr>
          <w:lang w:val="fr-FR" w:eastAsia="fr-FR" w:bidi="ar"/>
        </w:rPr>
        <w:sym w:font="Abo-thar" w:char="F061"/>
      </w:r>
      <w:r w:rsidRPr="00F73C61">
        <w:rPr>
          <w:rtl/>
          <w:lang w:val="fr-FR" w:eastAsia="fr-FR" w:bidi="ar"/>
        </w:rPr>
        <w:t xml:space="preserve"> بمال من البحرين فقال: انظروا يعني صبّوه في المسجد، وكان أكثر مال أتى به </w:t>
      </w:r>
      <w:r w:rsidRPr="00F73C61">
        <w:rPr>
          <w:lang w:val="fr-FR" w:eastAsia="fr-FR" w:bidi="ar"/>
        </w:rPr>
        <w:sym w:font="Abo-thar" w:char="F061"/>
      </w:r>
      <w:r w:rsidRPr="00F73C61">
        <w:rPr>
          <w:rtl/>
          <w:lang w:val="fr-FR" w:eastAsia="fr-FR" w:bidi="ar"/>
        </w:rPr>
        <w:t xml:space="preserve">، فخرج رسول الله </w:t>
      </w:r>
      <w:r w:rsidRPr="00F73C61">
        <w:rPr>
          <w:lang w:val="fr-FR" w:eastAsia="fr-FR" w:bidi="ar"/>
        </w:rPr>
        <w:sym w:font="Abo-thar" w:char="F061"/>
      </w:r>
      <w:r w:rsidRPr="00F73C61">
        <w:rPr>
          <w:rtl/>
          <w:lang w:val="fr-FR" w:eastAsia="fr-FR" w:bidi="ar"/>
        </w:rPr>
        <w:t xml:space="preserve"> من المسجد، ولم يلتفت إليه، فلما قضى الصلاة جاء فجلس إليه، فما كان يرى أحدا إلا أعطى إلى أن جاء العباس فقال: يا رسول الله أعطني، فإني فأديت نفسي، وفأديت عقيلا، فقال: (خذ) فحثا في ثوبه، ثم ذهب يقلّه فلم يستطع، فقال: يا رسول الله مر بعضهم يرفعه إليّ قال: (لا)، قال: فارفعه أنت، قال: (لا أستطيع)، ثم نثر منه، ثم ذهب يقلّه فلم يستطع، فقال: يا رسول الله: مر بعضهم يرفعه عليّ، قال: (لا)، قال: فارفعه أنت)، قال: (لا) ثم نثر منه فاحتمله، فألقاه على كاهله، فانطلق فما زال رسول الله </w:t>
      </w:r>
      <w:r w:rsidRPr="00F73C61">
        <w:rPr>
          <w:lang w:val="fr-FR" w:eastAsia="fr-FR" w:bidi="ar"/>
        </w:rPr>
        <w:sym w:font="Abo-thar" w:char="F061"/>
      </w:r>
      <w:r w:rsidRPr="00F73C61">
        <w:rPr>
          <w:rtl/>
          <w:lang w:val="fr-FR" w:eastAsia="fr-FR" w:bidi="ar"/>
        </w:rPr>
        <w:t xml:space="preserve"> يتبعه بصره حتى خفي علينا، عجبا منه، فما قام رسول الله </w:t>
      </w:r>
      <w:r w:rsidRPr="00F73C61">
        <w:rPr>
          <w:lang w:val="fr-FR" w:eastAsia="fr-FR" w:bidi="ar"/>
        </w:rPr>
        <w:sym w:font="Abo-thar" w:char="F061"/>
      </w:r>
      <w:r w:rsidRPr="00F73C61">
        <w:rPr>
          <w:rtl/>
          <w:lang w:val="fr-FR" w:eastAsia="fr-FR" w:bidi="ar"/>
        </w:rPr>
        <w:t>، وثمّ منها درهم</w:t>
      </w:r>
      <w:r w:rsidRPr="00F73C61">
        <w:rPr>
          <w:position w:val="6"/>
          <w:sz w:val="20"/>
          <w:szCs w:val="20"/>
          <w:rtl/>
          <w:lang w:val="fr-FR" w:eastAsia="fr-FR" w:bidi="ar"/>
        </w:rPr>
        <w:t>(</w:t>
      </w:r>
      <w:r w:rsidRPr="00F73C61">
        <w:rPr>
          <w:position w:val="6"/>
          <w:sz w:val="20"/>
          <w:szCs w:val="20"/>
          <w:rtl/>
          <w:lang w:val="fr-FR" w:eastAsia="fr-FR" w:bidi="ar"/>
        </w:rPr>
        <w:footnoteReference w:id="982"/>
      </w:r>
      <w:r w:rsidRPr="00F73C61">
        <w:rPr>
          <w:position w:val="6"/>
          <w:sz w:val="20"/>
          <w:szCs w:val="20"/>
          <w:rtl/>
          <w:lang w:val="fr-FR" w:eastAsia="fr-FR" w:bidi="ar"/>
        </w:rPr>
        <w:t>).</w:t>
      </w:r>
    </w:p>
    <w:p w14:paraId="202C208B" w14:textId="43ACC47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899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جابر أنه كان يسير على جمل له قد أعيا فمر النبي </w:t>
      </w:r>
      <w:r w:rsidRPr="00F73C61">
        <w:rPr>
          <w:lang w:val="fr-FR" w:eastAsia="fr-FR" w:bidi="ar"/>
        </w:rPr>
        <w:sym w:font="Abo-thar" w:char="F061"/>
      </w:r>
      <w:r w:rsidRPr="00F73C61">
        <w:rPr>
          <w:rtl/>
          <w:lang w:val="fr-FR" w:eastAsia="fr-FR" w:bidi="ar"/>
        </w:rPr>
        <w:t xml:space="preserve"> فضربه، ودعا له، فسار سيرا لم يسر مثله، ثم قال: (بعنيه بوقيّة)، قلت: لا، ثم قال: (بعنيه بوقيّة)، فبعته واستثنيت حملانه إلى أهلي، فلما قدمنا المدينة أتيته بالجمل، ونقد لي ثمنه، ثم انصرفت، فأرسل إلي فقال: (ما كنت لآخذ جملك، هو لك)</w:t>
      </w:r>
      <w:r w:rsidRPr="00F73C61">
        <w:rPr>
          <w:position w:val="6"/>
          <w:sz w:val="20"/>
          <w:szCs w:val="20"/>
          <w:rtl/>
          <w:lang w:val="fr-FR" w:eastAsia="fr-FR" w:bidi="ar"/>
        </w:rPr>
        <w:t>(</w:t>
      </w:r>
      <w:r w:rsidRPr="00F73C61">
        <w:rPr>
          <w:position w:val="6"/>
          <w:sz w:val="20"/>
          <w:szCs w:val="20"/>
          <w:rtl/>
          <w:lang w:val="fr-FR" w:eastAsia="fr-FR" w:bidi="ar"/>
        </w:rPr>
        <w:footnoteReference w:id="983"/>
      </w:r>
      <w:r w:rsidRPr="00F73C61">
        <w:rPr>
          <w:position w:val="6"/>
          <w:sz w:val="20"/>
          <w:szCs w:val="20"/>
          <w:rtl/>
          <w:lang w:val="fr-FR" w:eastAsia="fr-FR" w:bidi="ar"/>
        </w:rPr>
        <w:t>)</w:t>
      </w:r>
    </w:p>
    <w:p w14:paraId="57E9299E" w14:textId="77777777" w:rsidR="00F73C61" w:rsidRPr="00F73C61" w:rsidRDefault="00F73C61" w:rsidP="00F73C61">
      <w:pPr>
        <w:widowControl w:val="0"/>
        <w:tabs>
          <w:tab w:val="left" w:pos="1096"/>
        </w:tabs>
        <w:adjustRightInd w:val="0"/>
        <w:textAlignment w:val="baseline"/>
        <w:rPr>
          <w:rtl/>
          <w:lang w:val="fr-FR" w:eastAsia="fr-FR" w:bidi="ar"/>
        </w:rPr>
      </w:pPr>
      <w:r w:rsidRPr="00F73C61">
        <w:rPr>
          <w:rtl/>
          <w:lang w:val="fr-FR" w:eastAsia="fr-FR" w:bidi="ar"/>
        </w:rPr>
        <w:t xml:space="preserve">وفي رواية قال </w:t>
      </w:r>
      <w:r w:rsidRPr="00F73C61">
        <w:rPr>
          <w:lang w:val="fr-FR" w:eastAsia="fr-FR" w:bidi="ar"/>
        </w:rPr>
        <w:sym w:font="Abo-thar" w:char="F061"/>
      </w:r>
      <w:r w:rsidRPr="00F73C61">
        <w:rPr>
          <w:rtl/>
          <w:lang w:val="fr-FR" w:eastAsia="fr-FR" w:bidi="ar"/>
        </w:rPr>
        <w:t xml:space="preserve"> لجابر في سفر: (بعني جملك)، فقال: هو لك يا رسول الله، بأبي وأمي، فقال: (بعنيه) فباعه إياه، وأمر بلالا أن ينقده ثمنه، فأنقده ثم قال </w:t>
      </w:r>
      <w:r w:rsidRPr="00F73C61">
        <w:rPr>
          <w:lang w:val="fr-FR" w:eastAsia="fr-FR" w:bidi="ar"/>
        </w:rPr>
        <w:sym w:font="Abo-thar" w:char="F061"/>
      </w:r>
      <w:r w:rsidRPr="00F73C61">
        <w:rPr>
          <w:rtl/>
          <w:lang w:val="fr-FR" w:eastAsia="fr-FR" w:bidi="ar"/>
        </w:rPr>
        <w:t>: (اذهب بالثمن والجمل بارك الله لك فيهما)</w:t>
      </w:r>
    </w:p>
    <w:p w14:paraId="26EE8A49" w14:textId="09F19F8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عباس قال: كان رسول الله </w:t>
      </w:r>
      <w:r w:rsidRPr="00F73C61">
        <w:rPr>
          <w:lang w:val="fr-FR" w:eastAsia="fr-FR" w:bidi="ar"/>
        </w:rPr>
        <w:sym w:font="Abo-thar" w:char="F061"/>
      </w:r>
      <w:r w:rsidRPr="00F73C61">
        <w:rPr>
          <w:rtl/>
          <w:lang w:val="fr-FR" w:eastAsia="fr-FR" w:bidi="ar"/>
        </w:rPr>
        <w:t xml:space="preserve"> أجود الناس، وكان أجود ما يكون في رمضان، حين يلقى جبريل، وكان يلقاه كل ليلة من رمضان، فيدارسه في القرآن. فرسول الله </w:t>
      </w:r>
      <w:r w:rsidRPr="00F73C61">
        <w:rPr>
          <w:lang w:val="fr-FR" w:eastAsia="fr-FR" w:bidi="ar"/>
        </w:rPr>
        <w:sym w:font="Abo-thar" w:char="F061"/>
      </w:r>
      <w:r w:rsidRPr="00F73C61">
        <w:rPr>
          <w:rtl/>
          <w:lang w:val="fr-FR" w:eastAsia="fr-FR" w:bidi="ar"/>
        </w:rPr>
        <w:t xml:space="preserve"> أجود بالخير من الريح المرسلة</w:t>
      </w:r>
      <w:r w:rsidRPr="00F73C61">
        <w:rPr>
          <w:position w:val="6"/>
          <w:sz w:val="20"/>
          <w:szCs w:val="20"/>
          <w:rtl/>
          <w:lang w:val="fr-FR" w:eastAsia="fr-FR" w:bidi="ar"/>
        </w:rPr>
        <w:t>(</w:t>
      </w:r>
      <w:r w:rsidRPr="00F73C61">
        <w:rPr>
          <w:position w:val="6"/>
          <w:sz w:val="20"/>
          <w:szCs w:val="20"/>
          <w:rtl/>
          <w:lang w:val="fr-FR" w:eastAsia="fr-FR" w:bidi="ar"/>
        </w:rPr>
        <w:footnoteReference w:id="984"/>
      </w:r>
      <w:r w:rsidRPr="00F73C61">
        <w:rPr>
          <w:position w:val="6"/>
          <w:sz w:val="20"/>
          <w:szCs w:val="20"/>
          <w:rtl/>
          <w:lang w:val="fr-FR" w:eastAsia="fr-FR" w:bidi="ar"/>
        </w:rPr>
        <w:t>)</w:t>
      </w:r>
      <w:r w:rsidRPr="00F73C61">
        <w:rPr>
          <w:rtl/>
          <w:lang w:val="fr-FR" w:eastAsia="fr-FR" w:bidi="ar"/>
        </w:rPr>
        <w:t>.</w:t>
      </w:r>
    </w:p>
    <w:p w14:paraId="283BDDF9" w14:textId="2FF379E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عمر قال: جاء رجل إلى النبي </w:t>
      </w:r>
      <w:r w:rsidRPr="00F73C61">
        <w:rPr>
          <w:lang w:val="fr-FR" w:eastAsia="fr-FR" w:bidi="ar"/>
        </w:rPr>
        <w:sym w:font="Abo-thar" w:char="F061"/>
      </w:r>
      <w:r w:rsidRPr="00F73C61">
        <w:rPr>
          <w:rtl/>
          <w:lang w:val="fr-FR" w:eastAsia="fr-FR" w:bidi="ar"/>
        </w:rPr>
        <w:t xml:space="preserve"> فقال: ما عندي شيء أعطيك، ولكن استقرض، حتى يأتينا شيء فنعطيك، فقال عمر: ما كلفك الله هذا، أعطيت ما عندك، فإذا لم يكن عندك فلا تكلف، قال: فكره رسول الله </w:t>
      </w:r>
      <w:r w:rsidRPr="00F73C61">
        <w:rPr>
          <w:lang w:val="fr-FR" w:eastAsia="fr-FR" w:bidi="ar"/>
        </w:rPr>
        <w:sym w:font="Abo-thar" w:char="F061"/>
      </w:r>
      <w:r w:rsidRPr="00F73C61">
        <w:rPr>
          <w:rtl/>
          <w:lang w:val="fr-FR" w:eastAsia="fr-FR" w:bidi="ar"/>
        </w:rPr>
        <w:t xml:space="preserve"> قول عمر، حتى عرف في وجهه، فقال الرجل: يا رسول الله، بأبي وأمي أنت، فأعط، ولا تخش من ذي العرش إقلالا، فتبسم وجه رسول الله </w:t>
      </w:r>
      <w:r w:rsidRPr="00F73C61">
        <w:rPr>
          <w:lang w:val="fr-FR" w:eastAsia="fr-FR" w:bidi="ar"/>
        </w:rPr>
        <w:sym w:font="Abo-thar" w:char="F061"/>
      </w:r>
      <w:r w:rsidRPr="00F73C61">
        <w:rPr>
          <w:rtl/>
          <w:lang w:val="fr-FR" w:eastAsia="fr-FR" w:bidi="ar"/>
        </w:rPr>
        <w:t xml:space="preserve"> وقال: (بهذا أمرت)</w:t>
      </w:r>
      <w:r w:rsidRPr="00F73C61">
        <w:rPr>
          <w:position w:val="6"/>
          <w:sz w:val="20"/>
          <w:szCs w:val="20"/>
          <w:rtl/>
          <w:lang w:val="fr-FR" w:eastAsia="fr-FR" w:bidi="ar"/>
        </w:rPr>
        <w:t>(</w:t>
      </w:r>
      <w:r w:rsidRPr="00F73C61">
        <w:rPr>
          <w:position w:val="6"/>
          <w:sz w:val="20"/>
          <w:szCs w:val="20"/>
          <w:rtl/>
          <w:lang w:val="fr-FR" w:eastAsia="fr-FR" w:bidi="ar"/>
        </w:rPr>
        <w:footnoteReference w:id="985"/>
      </w:r>
      <w:r w:rsidRPr="00F73C61">
        <w:rPr>
          <w:position w:val="6"/>
          <w:sz w:val="20"/>
          <w:szCs w:val="20"/>
          <w:rtl/>
          <w:lang w:val="fr-FR" w:eastAsia="fr-FR" w:bidi="ar"/>
        </w:rPr>
        <w:t>)</w:t>
      </w:r>
    </w:p>
    <w:p w14:paraId="1BBF6FED" w14:textId="37C45B4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قال رسول الله </w:t>
      </w:r>
      <w:r w:rsidRPr="00F73C61">
        <w:rPr>
          <w:lang w:val="fr-FR" w:eastAsia="fr-FR" w:bidi="ar"/>
        </w:rPr>
        <w:sym w:font="Abo-thar" w:char="F061"/>
      </w:r>
      <w:r w:rsidRPr="00F73C61">
        <w:rPr>
          <w:rtl/>
          <w:lang w:val="fr-FR" w:eastAsia="fr-FR" w:bidi="ar"/>
        </w:rPr>
        <w:t>: (ألا أخبركم عن الأجود؟ الله الأجود، وأنا أجود ولد آدم، وأجودهم من بعدي رجل تعلم علما فنشر علمه، يبعث يوم القيامة أمة وحده، ورجل جاهد في سبيل الله حتى يقتل)</w:t>
      </w:r>
      <w:r w:rsidRPr="00F73C61">
        <w:rPr>
          <w:position w:val="6"/>
          <w:sz w:val="20"/>
          <w:szCs w:val="20"/>
          <w:rtl/>
          <w:lang w:val="fr-FR" w:eastAsia="fr-FR" w:bidi="ar"/>
        </w:rPr>
        <w:t>(</w:t>
      </w:r>
      <w:r w:rsidRPr="00F73C61">
        <w:rPr>
          <w:position w:val="6"/>
          <w:sz w:val="20"/>
          <w:szCs w:val="20"/>
          <w:rtl/>
          <w:lang w:val="fr-FR" w:eastAsia="fr-FR" w:bidi="ar"/>
        </w:rPr>
        <w:footnoteReference w:id="986"/>
      </w:r>
      <w:r w:rsidRPr="00F73C61">
        <w:rPr>
          <w:position w:val="6"/>
          <w:sz w:val="20"/>
          <w:szCs w:val="20"/>
          <w:rtl/>
          <w:lang w:val="fr-FR" w:eastAsia="fr-FR" w:bidi="ar"/>
        </w:rPr>
        <w:t>)</w:t>
      </w:r>
    </w:p>
    <w:p w14:paraId="1A35A21A" w14:textId="27FA352E"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علي أنه كان إذا نعت رسول الله </w:t>
      </w:r>
      <w:r w:rsidRPr="00F73C61">
        <w:rPr>
          <w:lang w:val="fr-FR" w:eastAsia="fr-FR" w:bidi="ar"/>
        </w:rPr>
        <w:sym w:font="Abo-thar" w:char="F061"/>
      </w:r>
      <w:r w:rsidRPr="00F73C61">
        <w:rPr>
          <w:rtl/>
          <w:lang w:val="fr-FR" w:eastAsia="fr-FR" w:bidi="ar"/>
        </w:rPr>
        <w:t xml:space="preserve"> قال: كان أجود الناس كفا</w:t>
      </w:r>
      <w:r w:rsidRPr="00F73C61">
        <w:rPr>
          <w:position w:val="6"/>
          <w:sz w:val="20"/>
          <w:szCs w:val="20"/>
          <w:rtl/>
          <w:lang w:val="fr-FR" w:eastAsia="fr-FR" w:bidi="ar"/>
        </w:rPr>
        <w:t>(</w:t>
      </w:r>
      <w:r w:rsidRPr="00F73C61">
        <w:rPr>
          <w:position w:val="6"/>
          <w:sz w:val="20"/>
          <w:szCs w:val="20"/>
          <w:rtl/>
          <w:lang w:val="fr-FR" w:eastAsia="fr-FR" w:bidi="ar"/>
        </w:rPr>
        <w:footnoteReference w:id="987"/>
      </w:r>
      <w:r w:rsidRPr="00F73C61">
        <w:rPr>
          <w:position w:val="6"/>
          <w:sz w:val="20"/>
          <w:szCs w:val="20"/>
          <w:rtl/>
          <w:lang w:val="fr-FR" w:eastAsia="fr-FR" w:bidi="ar"/>
        </w:rPr>
        <w:t>)</w:t>
      </w:r>
      <w:r w:rsidRPr="00F73C61">
        <w:rPr>
          <w:rtl/>
          <w:lang w:val="fr-FR" w:eastAsia="fr-FR" w:bidi="ar"/>
        </w:rPr>
        <w:t>.</w:t>
      </w:r>
    </w:p>
    <w:p w14:paraId="16989278" w14:textId="040BAFF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أجود الناس</w:t>
      </w:r>
      <w:r w:rsidRPr="00F73C61">
        <w:rPr>
          <w:position w:val="6"/>
          <w:sz w:val="20"/>
          <w:szCs w:val="20"/>
          <w:rtl/>
          <w:lang w:val="fr-FR" w:eastAsia="fr-FR" w:bidi="ar"/>
        </w:rPr>
        <w:t>(</w:t>
      </w:r>
      <w:r w:rsidRPr="00F73C61">
        <w:rPr>
          <w:position w:val="6"/>
          <w:sz w:val="20"/>
          <w:szCs w:val="20"/>
          <w:rtl/>
          <w:lang w:val="fr-FR" w:eastAsia="fr-FR" w:bidi="ar"/>
        </w:rPr>
        <w:footnoteReference w:id="988"/>
      </w:r>
      <w:r w:rsidRPr="00F73C61">
        <w:rPr>
          <w:position w:val="6"/>
          <w:sz w:val="20"/>
          <w:szCs w:val="20"/>
          <w:rtl/>
          <w:lang w:val="fr-FR" w:eastAsia="fr-FR" w:bidi="ar"/>
        </w:rPr>
        <w:t>)</w:t>
      </w:r>
      <w:r w:rsidRPr="00F73C61">
        <w:rPr>
          <w:rtl/>
          <w:lang w:val="fr-FR" w:eastAsia="fr-FR" w:bidi="ar"/>
        </w:rPr>
        <w:t>.</w:t>
      </w:r>
    </w:p>
    <w:p w14:paraId="7637C2F5" w14:textId="23E576D7"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عباس قال: كان رسول الله </w:t>
      </w:r>
      <w:r w:rsidRPr="00F73C61">
        <w:rPr>
          <w:lang w:val="fr-FR" w:eastAsia="fr-FR" w:bidi="ar"/>
        </w:rPr>
        <w:sym w:font="Abo-thar" w:char="F061"/>
      </w:r>
      <w:r w:rsidRPr="00F73C61">
        <w:rPr>
          <w:rtl/>
          <w:lang w:val="fr-FR" w:eastAsia="fr-FR" w:bidi="ar"/>
        </w:rPr>
        <w:t xml:space="preserve"> إذا دخل شهر رمضان أطلق كل أسير وأعطى كل سائل</w:t>
      </w:r>
      <w:r w:rsidRPr="00F73C61">
        <w:rPr>
          <w:position w:val="6"/>
          <w:sz w:val="20"/>
          <w:szCs w:val="20"/>
          <w:rtl/>
          <w:lang w:val="fr-FR" w:eastAsia="fr-FR" w:bidi="ar"/>
        </w:rPr>
        <w:t>(</w:t>
      </w:r>
      <w:r w:rsidRPr="00F73C61">
        <w:rPr>
          <w:position w:val="6"/>
          <w:sz w:val="20"/>
          <w:szCs w:val="20"/>
          <w:rtl/>
          <w:lang w:val="fr-FR" w:eastAsia="fr-FR" w:bidi="ar"/>
        </w:rPr>
        <w:footnoteReference w:id="989"/>
      </w:r>
      <w:r w:rsidRPr="00F73C61">
        <w:rPr>
          <w:position w:val="6"/>
          <w:sz w:val="20"/>
          <w:szCs w:val="20"/>
          <w:rtl/>
          <w:lang w:val="fr-FR" w:eastAsia="fr-FR" w:bidi="ar"/>
        </w:rPr>
        <w:t>)</w:t>
      </w:r>
      <w:r w:rsidRPr="00F73C61">
        <w:rPr>
          <w:rtl/>
          <w:lang w:val="fr-FR" w:eastAsia="fr-FR" w:bidi="ar"/>
        </w:rPr>
        <w:t>.</w:t>
      </w:r>
    </w:p>
    <w:p w14:paraId="543F2824" w14:textId="4989892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سعيد قال: دخل رجلان على رسول الله </w:t>
      </w:r>
      <w:r w:rsidRPr="00F73C61">
        <w:rPr>
          <w:lang w:val="fr-FR" w:eastAsia="fr-FR" w:bidi="ar"/>
        </w:rPr>
        <w:sym w:font="Abo-thar" w:char="F061"/>
      </w:r>
      <w:r w:rsidRPr="00F73C61">
        <w:rPr>
          <w:rtl/>
          <w:lang w:val="fr-FR" w:eastAsia="fr-FR" w:bidi="ar"/>
        </w:rPr>
        <w:t xml:space="preserve"> يسألانه عن ثمن بعير فأعانهما بدينارين، فخرجا من عنده، فلقيا عمر، فأثنيا خيرا، وقالا معروفا، وشكرا ما صنع رسول الله </w:t>
      </w:r>
      <w:r w:rsidRPr="00F73C61">
        <w:rPr>
          <w:lang w:val="fr-FR" w:eastAsia="fr-FR" w:bidi="ar"/>
        </w:rPr>
        <w:sym w:font="Abo-thar" w:char="F061"/>
      </w:r>
      <w:r w:rsidRPr="00F73C61">
        <w:rPr>
          <w:rtl/>
          <w:lang w:val="fr-FR" w:eastAsia="fr-FR" w:bidi="ar"/>
        </w:rPr>
        <w:t xml:space="preserve"> بهما، فدخل عمر على النبي </w:t>
      </w:r>
      <w:r w:rsidRPr="00F73C61">
        <w:rPr>
          <w:lang w:val="fr-FR" w:eastAsia="fr-FR" w:bidi="ar"/>
        </w:rPr>
        <w:sym w:font="Abo-thar" w:char="F061"/>
      </w:r>
      <w:r w:rsidRPr="00F73C61">
        <w:rPr>
          <w:rtl/>
          <w:lang w:val="fr-FR" w:eastAsia="fr-FR" w:bidi="ar"/>
        </w:rPr>
        <w:t xml:space="preserve"> فأخبره بما قالا، فقال رسول الله </w:t>
      </w:r>
      <w:r w:rsidRPr="00F73C61">
        <w:rPr>
          <w:lang w:val="fr-FR" w:eastAsia="fr-FR" w:bidi="ar"/>
        </w:rPr>
        <w:sym w:font="Abo-thar" w:char="F061"/>
      </w:r>
      <w:r w:rsidRPr="00F73C61">
        <w:rPr>
          <w:rtl/>
          <w:lang w:val="fr-FR" w:eastAsia="fr-FR" w:bidi="ar"/>
        </w:rPr>
        <w:t>: (لكن فلانا أعطيته ما بين العشرة والمائة فلم يقل ذلك، إن أحدهم يسألني فينطلق بمسألته يتأبّطها، وما هي إلا نار)، فقال عمر يا رسول الله، فلم تعطهم ما هو نار؟ فقال: (يأبون إلا أن يسألوني ويأبى الله لي البخل)</w:t>
      </w:r>
      <w:r w:rsidRPr="00F73C61">
        <w:rPr>
          <w:position w:val="6"/>
          <w:sz w:val="20"/>
          <w:szCs w:val="20"/>
          <w:rtl/>
          <w:lang w:val="fr-FR" w:eastAsia="fr-FR" w:bidi="ar"/>
        </w:rPr>
        <w:t>(</w:t>
      </w:r>
      <w:r w:rsidRPr="00F73C61">
        <w:rPr>
          <w:position w:val="6"/>
          <w:sz w:val="20"/>
          <w:szCs w:val="20"/>
          <w:rtl/>
          <w:lang w:val="fr-FR" w:eastAsia="fr-FR" w:bidi="ar"/>
        </w:rPr>
        <w:footnoteReference w:id="990"/>
      </w:r>
      <w:r w:rsidRPr="00F73C61">
        <w:rPr>
          <w:position w:val="6"/>
          <w:sz w:val="20"/>
          <w:szCs w:val="20"/>
          <w:rtl/>
          <w:lang w:val="fr-FR" w:eastAsia="fr-FR" w:bidi="ar"/>
        </w:rPr>
        <w:t>)</w:t>
      </w:r>
    </w:p>
    <w:p w14:paraId="15F3BFBA" w14:textId="583A083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سعيد إن ناسا من الأنصار سألوا رسول الله </w:t>
      </w:r>
      <w:r w:rsidRPr="00F73C61">
        <w:rPr>
          <w:lang w:val="fr-FR" w:eastAsia="fr-FR" w:bidi="ar"/>
        </w:rPr>
        <w:sym w:font="Abo-thar" w:char="F061"/>
      </w:r>
      <w:r w:rsidRPr="00F73C61">
        <w:rPr>
          <w:rtl/>
          <w:lang w:val="fr-FR" w:eastAsia="fr-FR" w:bidi="ar"/>
        </w:rPr>
        <w:t xml:space="preserve"> فأعطاهم، ثم سألوه فأعطاهم، وقال: (ما يكون عندي من خير فلن أدّخره عنكم، ومن يستعفف يعفه الله، ومن يستغن يغنه الله، ومن يتصبر يصبره الله، وما أعطي أحد عطاء هو خير، وأوسع من الصبر)</w:t>
      </w:r>
      <w:r w:rsidRPr="00F73C61">
        <w:rPr>
          <w:position w:val="6"/>
          <w:sz w:val="20"/>
          <w:szCs w:val="20"/>
          <w:rtl/>
          <w:lang w:val="fr-FR" w:eastAsia="fr-FR" w:bidi="ar"/>
        </w:rPr>
        <w:t>(</w:t>
      </w:r>
      <w:r w:rsidRPr="00F73C61">
        <w:rPr>
          <w:position w:val="6"/>
          <w:sz w:val="20"/>
          <w:szCs w:val="20"/>
          <w:rtl/>
          <w:lang w:val="fr-FR" w:eastAsia="fr-FR" w:bidi="ar"/>
        </w:rPr>
        <w:footnoteReference w:id="991"/>
      </w:r>
      <w:r w:rsidRPr="00F73C61">
        <w:rPr>
          <w:position w:val="6"/>
          <w:sz w:val="20"/>
          <w:szCs w:val="20"/>
          <w:rtl/>
          <w:lang w:val="fr-FR" w:eastAsia="fr-FR" w:bidi="ar"/>
        </w:rPr>
        <w:t>)</w:t>
      </w:r>
    </w:p>
    <w:p w14:paraId="430F0375" w14:textId="3E5DF39F" w:rsidR="00F73C61" w:rsidRPr="00F73C61" w:rsidRDefault="00F73C61" w:rsidP="00F73C61">
      <w:pPr>
        <w:widowControl w:val="0"/>
        <w:tabs>
          <w:tab w:val="left" w:pos="1096"/>
        </w:tabs>
        <w:adjustRightInd w:val="0"/>
        <w:textAlignment w:val="baseline"/>
        <w:rPr>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عمر أن رسول الله </w:t>
      </w:r>
      <w:r w:rsidRPr="00F73C61">
        <w:rPr>
          <w:lang w:val="fr-FR" w:eastAsia="fr-FR" w:bidi="ar"/>
        </w:rPr>
        <w:sym w:font="Abo-thar" w:char="F061"/>
      </w:r>
      <w:r w:rsidRPr="00F73C61">
        <w:rPr>
          <w:rtl/>
          <w:lang w:val="fr-FR" w:eastAsia="fr-FR" w:bidi="ar"/>
        </w:rPr>
        <w:t xml:space="preserve"> قال: (لو أن لي مثل جبال تهامة ذهبا لقسمته بينكم، ثم لا تجدوني كذوبا ولا بخيلا)</w:t>
      </w:r>
      <w:r w:rsidRPr="00F73C61">
        <w:rPr>
          <w:position w:val="6"/>
          <w:sz w:val="20"/>
          <w:szCs w:val="20"/>
          <w:rtl/>
          <w:lang w:val="fr-FR" w:eastAsia="fr-FR" w:bidi="ar"/>
        </w:rPr>
        <w:t>(</w:t>
      </w:r>
      <w:r w:rsidRPr="00F73C61">
        <w:rPr>
          <w:position w:val="6"/>
          <w:sz w:val="20"/>
          <w:szCs w:val="20"/>
          <w:rtl/>
          <w:lang w:val="fr-FR" w:eastAsia="fr-FR" w:bidi="ar"/>
        </w:rPr>
        <w:footnoteReference w:id="992"/>
      </w:r>
      <w:r w:rsidRPr="00F73C61">
        <w:rPr>
          <w:position w:val="6"/>
          <w:sz w:val="20"/>
          <w:szCs w:val="20"/>
          <w:rtl/>
          <w:lang w:val="fr-FR" w:eastAsia="fr-FR" w:bidi="ar"/>
        </w:rPr>
        <w:t>)</w:t>
      </w:r>
    </w:p>
    <w:p w14:paraId="320484E2" w14:textId="099D51A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909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جبير بن مطعم أنه بينما هو مع رسول الله </w:t>
      </w:r>
      <w:r w:rsidRPr="00F73C61">
        <w:rPr>
          <w:lang w:val="fr-FR" w:eastAsia="fr-FR" w:bidi="ar"/>
        </w:rPr>
        <w:sym w:font="Abo-thar" w:char="F061"/>
      </w:r>
      <w:r w:rsidRPr="00F73C61">
        <w:rPr>
          <w:rtl/>
          <w:lang w:val="fr-FR" w:eastAsia="fr-FR" w:bidi="ar"/>
        </w:rPr>
        <w:t xml:space="preserve">، ومعه الناس، مقبلا من حنين علقت برسول الله </w:t>
      </w:r>
      <w:r w:rsidRPr="00F73C61">
        <w:rPr>
          <w:lang w:val="fr-FR" w:eastAsia="fr-FR" w:bidi="ar"/>
        </w:rPr>
        <w:sym w:font="Abo-thar" w:char="F061"/>
      </w:r>
      <w:r w:rsidRPr="00F73C61">
        <w:rPr>
          <w:rtl/>
          <w:lang w:val="fr-FR" w:eastAsia="fr-FR" w:bidi="ar"/>
        </w:rPr>
        <w:t xml:space="preserve"> الأعراب يسألونه، حتى اضطروه إلى سمرة فخطفت رداءه، فوقف رسول الله </w:t>
      </w:r>
      <w:r w:rsidRPr="00F73C61">
        <w:rPr>
          <w:lang w:val="fr-FR" w:eastAsia="fr-FR" w:bidi="ar"/>
        </w:rPr>
        <w:sym w:font="Abo-thar" w:char="F061"/>
      </w:r>
      <w:r w:rsidRPr="00F73C61">
        <w:rPr>
          <w:rtl/>
          <w:lang w:val="fr-FR" w:eastAsia="fr-FR" w:bidi="ar"/>
        </w:rPr>
        <w:t xml:space="preserve"> فقال: (أعطوني ردائي، فلو كان لي عدد هذه العضاة نعم لقسمته عليكم لا بخيلا، ولا كذابا، ولا جبانا)</w:t>
      </w:r>
      <w:r w:rsidRPr="00F73C61">
        <w:rPr>
          <w:position w:val="6"/>
          <w:sz w:val="20"/>
          <w:szCs w:val="20"/>
          <w:rtl/>
          <w:lang w:val="fr-FR" w:eastAsia="fr-FR" w:bidi="ar"/>
        </w:rPr>
        <w:t>(</w:t>
      </w:r>
      <w:r w:rsidRPr="00F73C61">
        <w:rPr>
          <w:position w:val="6"/>
          <w:sz w:val="20"/>
          <w:szCs w:val="20"/>
          <w:rtl/>
          <w:lang w:val="fr-FR" w:eastAsia="fr-FR" w:bidi="ar"/>
        </w:rPr>
        <w:footnoteReference w:id="993"/>
      </w:r>
      <w:r w:rsidRPr="00F73C61">
        <w:rPr>
          <w:position w:val="6"/>
          <w:sz w:val="20"/>
          <w:szCs w:val="20"/>
          <w:rtl/>
          <w:lang w:val="fr-FR" w:eastAsia="fr-FR" w:bidi="ar"/>
        </w:rPr>
        <w:t>)</w:t>
      </w:r>
    </w:p>
    <w:p w14:paraId="726AA2B9" w14:textId="1E6FE60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سهل بن سعد الساعدي قال: حكيت لرسول الله </w:t>
      </w:r>
      <w:r w:rsidRPr="00F73C61">
        <w:rPr>
          <w:lang w:val="fr-FR" w:eastAsia="fr-FR" w:bidi="ar"/>
        </w:rPr>
        <w:sym w:font="Abo-thar" w:char="F061"/>
      </w:r>
      <w:r w:rsidRPr="00F73C61">
        <w:rPr>
          <w:rtl/>
          <w:lang w:val="fr-FR" w:eastAsia="fr-FR" w:bidi="ar"/>
        </w:rPr>
        <w:t xml:space="preserve"> حلّة أنمار صوف أسود، فجعل حاشيتها بيضاء، وقام فيها إلى أصحابه، فضرب بيده إلى فخذه فقال: (ألا ترون إلى هذه ما أحسنها!) فقال أعرابي: يا رسول الله بأبي أنت وأمي هبها لي وكان رسول الله </w:t>
      </w:r>
      <w:r w:rsidRPr="00F73C61">
        <w:rPr>
          <w:lang w:val="fr-FR" w:eastAsia="fr-FR" w:bidi="ar"/>
        </w:rPr>
        <w:sym w:font="Abo-thar" w:char="F061"/>
      </w:r>
      <w:r w:rsidRPr="00F73C61">
        <w:rPr>
          <w:rtl/>
          <w:lang w:val="fr-FR" w:eastAsia="fr-FR" w:bidi="ar"/>
        </w:rPr>
        <w:t xml:space="preserve"> لا يسأل شيئاً أبدا فيقول: لا، فقال: (نعم)، فأعطاه الجبة</w:t>
      </w:r>
      <w:r w:rsidRPr="00F73C61">
        <w:rPr>
          <w:position w:val="6"/>
          <w:sz w:val="20"/>
          <w:szCs w:val="20"/>
          <w:rtl/>
          <w:lang w:val="fr-FR" w:eastAsia="fr-FR" w:bidi="ar"/>
        </w:rPr>
        <w:t>(</w:t>
      </w:r>
      <w:r w:rsidRPr="00F73C61">
        <w:rPr>
          <w:position w:val="6"/>
          <w:sz w:val="20"/>
          <w:szCs w:val="20"/>
          <w:rtl/>
          <w:lang w:val="fr-FR" w:eastAsia="fr-FR" w:bidi="ar"/>
        </w:rPr>
        <w:footnoteReference w:id="994"/>
      </w:r>
      <w:r w:rsidRPr="00F73C61">
        <w:rPr>
          <w:position w:val="6"/>
          <w:sz w:val="20"/>
          <w:szCs w:val="20"/>
          <w:rtl/>
          <w:lang w:val="fr-FR" w:eastAsia="fr-FR" w:bidi="ar"/>
        </w:rPr>
        <w:t>)</w:t>
      </w:r>
      <w:r w:rsidRPr="00F73C61">
        <w:rPr>
          <w:rtl/>
          <w:lang w:val="fr-FR" w:eastAsia="fr-FR" w:bidi="ar"/>
        </w:rPr>
        <w:t>.</w:t>
      </w:r>
    </w:p>
    <w:p w14:paraId="7FF17E20" w14:textId="29580B1E"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عمر قال: قسم رسول الله </w:t>
      </w:r>
      <w:r w:rsidRPr="00F73C61">
        <w:rPr>
          <w:lang w:val="fr-FR" w:eastAsia="fr-FR" w:bidi="ar"/>
        </w:rPr>
        <w:sym w:font="Abo-thar" w:char="F061"/>
      </w:r>
      <w:r w:rsidRPr="00F73C61">
        <w:rPr>
          <w:rtl/>
          <w:lang w:val="fr-FR" w:eastAsia="fr-FR" w:bidi="ar"/>
        </w:rPr>
        <w:t xml:space="preserve"> قسما لأناس، فقلت: يا رسول الله لغير هؤلاء كانوا أحقّ بهذا القسم، فقال: (إنهم خيروني أن يسألوني بالفحش، أو يبخلوني، ولست بباخل)</w:t>
      </w:r>
      <w:r w:rsidRPr="00F73C61">
        <w:rPr>
          <w:position w:val="6"/>
          <w:sz w:val="20"/>
          <w:szCs w:val="20"/>
          <w:rtl/>
          <w:lang w:val="fr-FR" w:eastAsia="fr-FR" w:bidi="ar"/>
        </w:rPr>
        <w:t>(</w:t>
      </w:r>
      <w:r w:rsidRPr="00F73C61">
        <w:rPr>
          <w:position w:val="6"/>
          <w:sz w:val="20"/>
          <w:szCs w:val="20"/>
          <w:rtl/>
          <w:lang w:val="fr-FR" w:eastAsia="fr-FR" w:bidi="ar"/>
        </w:rPr>
        <w:footnoteReference w:id="995"/>
      </w:r>
      <w:r w:rsidRPr="00F73C61">
        <w:rPr>
          <w:position w:val="6"/>
          <w:sz w:val="20"/>
          <w:szCs w:val="20"/>
          <w:rtl/>
          <w:lang w:val="fr-FR" w:eastAsia="fr-FR" w:bidi="ar"/>
        </w:rPr>
        <w:t>)</w:t>
      </w:r>
    </w:p>
    <w:p w14:paraId="6E80999E" w14:textId="2E6F8337" w:rsidR="00F73C61" w:rsidRDefault="00F73C61" w:rsidP="00F73C61">
      <w:pPr>
        <w:widowControl w:val="0"/>
        <w:tabs>
          <w:tab w:val="left" w:pos="1096"/>
        </w:tabs>
        <w:adjustRightInd w:val="0"/>
        <w:textAlignment w:val="baseline"/>
        <w:rPr>
          <w:position w:val="6"/>
          <w:sz w:val="20"/>
          <w:szCs w:val="20"/>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بن مالك أن رسول الله </w:t>
      </w:r>
      <w:r w:rsidRPr="00F73C61">
        <w:rPr>
          <w:lang w:val="fr-FR" w:eastAsia="fr-FR" w:bidi="ar"/>
        </w:rPr>
        <w:sym w:font="Abo-thar" w:char="F061"/>
      </w:r>
      <w:r w:rsidRPr="00F73C61">
        <w:rPr>
          <w:rtl/>
          <w:lang w:val="fr-FR" w:eastAsia="fr-FR" w:bidi="ar"/>
        </w:rPr>
        <w:t xml:space="preserve"> عام حنين سأله الناس، فأعطاهم من البقر والغنم والإبل، حتى لم يبق من ذلك شيء، فقال رسول الله </w:t>
      </w:r>
      <w:r w:rsidRPr="00F73C61">
        <w:rPr>
          <w:lang w:val="fr-FR" w:eastAsia="fr-FR" w:bidi="ar"/>
        </w:rPr>
        <w:sym w:font="Abo-thar" w:char="F061"/>
      </w:r>
      <w:r w:rsidRPr="00F73C61">
        <w:rPr>
          <w:rtl/>
          <w:lang w:val="fr-FR" w:eastAsia="fr-FR" w:bidi="ar"/>
        </w:rPr>
        <w:t>: (ماذا تريدون؟ أتريدون أن تبخّلوني؟ فو الله ما أنا ببخيل، ولا جبان، ولا كذوب)، فجذبوا ثوبه حتى بدت رقبته، فكأنما أنظر- حين مدّ يدا من منكبه- شقة القمر من بياضه)</w:t>
      </w:r>
      <w:r w:rsidRPr="00F73C61">
        <w:rPr>
          <w:position w:val="6"/>
          <w:sz w:val="20"/>
          <w:szCs w:val="20"/>
          <w:rtl/>
          <w:lang w:val="fr-FR" w:eastAsia="fr-FR" w:bidi="ar"/>
        </w:rPr>
        <w:t>(</w:t>
      </w:r>
      <w:r w:rsidRPr="00F73C61">
        <w:rPr>
          <w:position w:val="6"/>
          <w:sz w:val="20"/>
          <w:szCs w:val="20"/>
          <w:rtl/>
          <w:lang w:val="fr-FR" w:eastAsia="fr-FR" w:bidi="ar"/>
        </w:rPr>
        <w:footnoteReference w:id="996"/>
      </w:r>
      <w:r w:rsidRPr="00F73C61">
        <w:rPr>
          <w:position w:val="6"/>
          <w:sz w:val="20"/>
          <w:szCs w:val="20"/>
          <w:rtl/>
          <w:lang w:val="fr-FR" w:eastAsia="fr-FR" w:bidi="ar"/>
        </w:rPr>
        <w:t>)</w:t>
      </w:r>
    </w:p>
    <w:p w14:paraId="2673C3A9" w14:textId="14FB3436" w:rsidR="000B6DE7" w:rsidRPr="00F73C61"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913</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جابر بن عبد الله قال: ما سئل رسول الله </w:t>
      </w:r>
      <w:r w:rsidRPr="00F73C61">
        <w:rPr>
          <w:rtl/>
          <w:lang w:val="fr-FR" w:eastAsia="fr-FR" w:bidi="ar"/>
        </w:rPr>
        <w:sym w:font="Abo-thar" w:char="F061"/>
      </w:r>
      <w:r w:rsidRPr="00F73C61">
        <w:rPr>
          <w:rtl/>
          <w:lang w:val="fr-FR" w:eastAsia="fr-FR" w:bidi="ar"/>
        </w:rPr>
        <w:t xml:space="preserve"> ش</w:t>
      </w:r>
      <w:r w:rsidRPr="00F73C61">
        <w:rPr>
          <w:rFonts w:hint="cs"/>
          <w:rtl/>
          <w:lang w:val="fr-FR" w:eastAsia="fr-FR" w:bidi="ar"/>
        </w:rPr>
        <w:t>يئا</w:t>
      </w:r>
      <w:r w:rsidRPr="00F73C61">
        <w:rPr>
          <w:rtl/>
          <w:lang w:val="fr-FR" w:eastAsia="fr-FR" w:bidi="ar"/>
        </w:rPr>
        <w:t xml:space="preserve"> قط </w:t>
      </w:r>
      <w:r w:rsidRPr="00F73C61">
        <w:rPr>
          <w:rFonts w:hint="cs"/>
          <w:rtl/>
          <w:lang w:val="fr-FR" w:eastAsia="fr-FR" w:bidi="ar"/>
        </w:rPr>
        <w:t>ف</w:t>
      </w:r>
      <w:r w:rsidRPr="00F73C61">
        <w:rPr>
          <w:rtl/>
          <w:lang w:val="fr-FR" w:eastAsia="fr-FR" w:bidi="ar"/>
        </w:rPr>
        <w:t>قال: لا</w:t>
      </w:r>
      <w:r w:rsidRPr="00F73C61">
        <w:rPr>
          <w:position w:val="6"/>
          <w:sz w:val="20"/>
          <w:szCs w:val="20"/>
          <w:rtl/>
          <w:lang w:val="fr-FR" w:eastAsia="fr-FR" w:bidi="ar"/>
        </w:rPr>
        <w:t>(</w:t>
      </w:r>
      <w:r w:rsidRPr="00F73C61">
        <w:rPr>
          <w:position w:val="6"/>
          <w:sz w:val="20"/>
          <w:szCs w:val="20"/>
          <w:rtl/>
          <w:lang w:val="fr-FR" w:eastAsia="fr-FR" w:bidi="ar"/>
        </w:rPr>
        <w:footnoteReference w:id="997"/>
      </w:r>
      <w:r w:rsidRPr="00F73C61">
        <w:rPr>
          <w:position w:val="6"/>
          <w:sz w:val="20"/>
          <w:szCs w:val="20"/>
          <w:rtl/>
          <w:lang w:val="fr-FR" w:eastAsia="fr-FR" w:bidi="ar"/>
        </w:rPr>
        <w:t>)</w:t>
      </w:r>
      <w:r w:rsidRPr="00F73C61">
        <w:rPr>
          <w:rtl/>
          <w:lang w:val="fr-FR" w:eastAsia="fr-FR" w:bidi="ar"/>
        </w:rPr>
        <w:t>.</w:t>
      </w:r>
    </w:p>
    <w:p w14:paraId="4226013D" w14:textId="449923C9" w:rsidR="000B6DE7" w:rsidRPr="00F73C61"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914</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عمر أن رجلا أتى النبي </w:t>
      </w:r>
      <w:r w:rsidRPr="00F73C61">
        <w:rPr>
          <w:rtl/>
          <w:lang w:val="fr-FR" w:eastAsia="fr-FR" w:bidi="ar"/>
        </w:rPr>
        <w:sym w:font="Abo-thar" w:char="F061"/>
      </w:r>
      <w:r w:rsidRPr="00F73C61">
        <w:rPr>
          <w:rtl/>
          <w:lang w:val="fr-FR" w:eastAsia="fr-FR" w:bidi="ar"/>
        </w:rPr>
        <w:t xml:space="preserve"> فقال: ما عندي شيء، ولكن اتبع علي، فإذا جاءنا شيء قضينا، قال عمر: فقلت: يا رسول الله ما كلفك الله ما لا تقدر عليه، قال: فكره النبي </w:t>
      </w:r>
      <w:r w:rsidRPr="00F73C61">
        <w:rPr>
          <w:rtl/>
          <w:lang w:val="fr-FR" w:eastAsia="fr-FR" w:bidi="ar"/>
        </w:rPr>
        <w:sym w:font="Abo-thar" w:char="F061"/>
      </w:r>
      <w:r w:rsidRPr="00F73C61">
        <w:rPr>
          <w:rtl/>
          <w:lang w:val="fr-FR" w:eastAsia="fr-FR" w:bidi="ar"/>
        </w:rPr>
        <w:t xml:space="preserve">، فقال الرجل: أنفق ولا تخف من ذي العرش إقلالا، قال: فتبسم النبي </w:t>
      </w:r>
      <w:r w:rsidRPr="00F73C61">
        <w:rPr>
          <w:rtl/>
          <w:lang w:val="fr-FR" w:eastAsia="fr-FR" w:bidi="ar"/>
        </w:rPr>
        <w:sym w:font="Abo-thar" w:char="F061"/>
      </w:r>
      <w:r w:rsidRPr="00F73C61">
        <w:rPr>
          <w:rtl/>
          <w:lang w:val="fr-FR" w:eastAsia="fr-FR" w:bidi="ar"/>
        </w:rPr>
        <w:t xml:space="preserve"> وعرف السرور في وجهه</w:t>
      </w:r>
      <w:r w:rsidRPr="00F73C61">
        <w:rPr>
          <w:position w:val="6"/>
          <w:sz w:val="20"/>
          <w:szCs w:val="20"/>
          <w:rtl/>
          <w:lang w:val="fr-FR" w:eastAsia="fr-FR" w:bidi="ar"/>
        </w:rPr>
        <w:t>(</w:t>
      </w:r>
      <w:r w:rsidRPr="00F73C61">
        <w:rPr>
          <w:position w:val="6"/>
          <w:sz w:val="20"/>
          <w:szCs w:val="20"/>
          <w:rtl/>
          <w:lang w:val="fr-FR" w:eastAsia="fr-FR" w:bidi="ar"/>
        </w:rPr>
        <w:footnoteReference w:id="998"/>
      </w:r>
      <w:r w:rsidRPr="00F73C61">
        <w:rPr>
          <w:position w:val="6"/>
          <w:sz w:val="20"/>
          <w:szCs w:val="20"/>
          <w:rtl/>
          <w:lang w:val="fr-FR" w:eastAsia="fr-FR" w:bidi="ar"/>
        </w:rPr>
        <w:t>)</w:t>
      </w:r>
      <w:r w:rsidRPr="00F73C61">
        <w:rPr>
          <w:rtl/>
          <w:lang w:val="fr-FR" w:eastAsia="fr-FR" w:bidi="ar"/>
        </w:rPr>
        <w:t>.</w:t>
      </w:r>
    </w:p>
    <w:p w14:paraId="470A48A4" w14:textId="610F6F37" w:rsidR="000B6DE7" w:rsidRPr="00F73C61"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915</w:t>
      </w:r>
      <w:r w:rsidRPr="00F73C61">
        <w:rPr>
          <w:b/>
          <w:bCs/>
          <w:color w:val="FF0000"/>
          <w:rtl/>
          <w:lang w:val="fr-FR" w:eastAsia="fr-FR" w:bidi="ar"/>
        </w:rPr>
        <w:t>]</w:t>
      </w:r>
      <w:r w:rsidRPr="00F73C61">
        <w:rPr>
          <w:rFonts w:hint="cs"/>
          <w:color w:val="FF0000"/>
          <w:rtl/>
          <w:lang w:val="fr-FR" w:eastAsia="fr-FR" w:bidi="ar"/>
        </w:rPr>
        <w:t xml:space="preserve"> </w:t>
      </w:r>
      <w:r w:rsidRPr="00F73C61">
        <w:rPr>
          <w:rFonts w:hint="cs"/>
          <w:rtl/>
          <w:lang w:val="fr-FR" w:eastAsia="fr-FR" w:bidi="ar"/>
        </w:rPr>
        <w:t xml:space="preserve">روي </w:t>
      </w:r>
      <w:r w:rsidRPr="00F73C61">
        <w:rPr>
          <w:rtl/>
          <w:lang w:val="fr-FR" w:eastAsia="fr-FR" w:bidi="ar"/>
        </w:rPr>
        <w:t xml:space="preserve">أن رسول الله </w:t>
      </w:r>
      <w:r w:rsidRPr="00F73C61">
        <w:rPr>
          <w:rtl/>
          <w:lang w:val="fr-FR" w:eastAsia="fr-FR" w:bidi="ar"/>
        </w:rPr>
        <w:sym w:font="Abo-thar" w:char="F061"/>
      </w:r>
      <w:r w:rsidRPr="00F73C61">
        <w:rPr>
          <w:rtl/>
          <w:lang w:val="fr-FR" w:eastAsia="fr-FR" w:bidi="ar"/>
        </w:rPr>
        <w:t xml:space="preserve"> كان في بعض مغازيه فمر به ركب وهو يصلي، فوقفوا على أصحاب رسول الله </w:t>
      </w:r>
      <w:r w:rsidRPr="00F73C61">
        <w:rPr>
          <w:rtl/>
          <w:lang w:val="fr-FR" w:eastAsia="fr-FR" w:bidi="ar"/>
        </w:rPr>
        <w:sym w:font="Abo-thar" w:char="F061"/>
      </w:r>
      <w:r w:rsidRPr="00F73C61">
        <w:rPr>
          <w:rtl/>
          <w:lang w:val="fr-FR" w:eastAsia="fr-FR" w:bidi="ar"/>
        </w:rPr>
        <w:t xml:space="preserve"> فس</w:t>
      </w:r>
      <w:r w:rsidRPr="00F73C61">
        <w:rPr>
          <w:rFonts w:hint="cs"/>
          <w:rtl/>
          <w:lang w:val="fr-FR" w:eastAsia="fr-FR" w:bidi="ar"/>
        </w:rPr>
        <w:t>أ</w:t>
      </w:r>
      <w:r w:rsidRPr="00F73C61">
        <w:rPr>
          <w:rtl/>
          <w:lang w:val="fr-FR" w:eastAsia="fr-FR" w:bidi="ar"/>
        </w:rPr>
        <w:t xml:space="preserve">لوهم عن رسول الله </w:t>
      </w:r>
      <w:r w:rsidRPr="00F73C61">
        <w:rPr>
          <w:rtl/>
          <w:lang w:val="fr-FR" w:eastAsia="fr-FR" w:bidi="ar"/>
        </w:rPr>
        <w:sym w:font="Abo-thar" w:char="F061"/>
      </w:r>
      <w:r w:rsidRPr="00F73C61">
        <w:rPr>
          <w:rFonts w:hint="cs"/>
          <w:rtl/>
          <w:lang w:val="fr-FR" w:eastAsia="fr-FR" w:bidi="ar"/>
        </w:rPr>
        <w:t xml:space="preserve"> </w:t>
      </w:r>
      <w:r w:rsidRPr="00F73C61">
        <w:rPr>
          <w:rtl/>
          <w:lang w:val="fr-FR" w:eastAsia="fr-FR" w:bidi="ar"/>
        </w:rPr>
        <w:t xml:space="preserve">ودعوا وأثنوا وقالوا: لولا أنا عجال لانتظرنا رسول الله </w:t>
      </w:r>
      <w:r w:rsidRPr="00F73C61">
        <w:rPr>
          <w:rtl/>
          <w:lang w:val="fr-FR" w:eastAsia="fr-FR" w:bidi="ar"/>
        </w:rPr>
        <w:sym w:font="Abo-thar" w:char="F061"/>
      </w:r>
      <w:r w:rsidRPr="00F73C61">
        <w:rPr>
          <w:rtl/>
          <w:lang w:val="fr-FR" w:eastAsia="fr-FR" w:bidi="ar"/>
        </w:rPr>
        <w:t xml:space="preserve">، فاقرأوه منا السلام ومضوا، فانفتل رسول الله </w:t>
      </w:r>
      <w:r w:rsidRPr="00F73C61">
        <w:rPr>
          <w:rtl/>
          <w:lang w:val="fr-FR" w:eastAsia="fr-FR" w:bidi="ar"/>
        </w:rPr>
        <w:sym w:font="Abo-thar" w:char="F061"/>
      </w:r>
      <w:r w:rsidRPr="00F73C61">
        <w:rPr>
          <w:rtl/>
          <w:lang w:val="fr-FR" w:eastAsia="fr-FR" w:bidi="ar"/>
        </w:rPr>
        <w:t xml:space="preserve"> مغضبا، ثم قال لهم: يقف عليكم الركب ويسألونكم عني ويبلغوني السلام ولا تعرضون عليهم الغداء، ليعز علي قوم فيهم خليلي جعفر أن يجوزوه حتى يتغدوا عنده</w:t>
      </w:r>
      <w:r w:rsidRPr="00F73C61">
        <w:rPr>
          <w:position w:val="6"/>
          <w:sz w:val="20"/>
          <w:szCs w:val="20"/>
          <w:rtl/>
          <w:lang w:val="fr-FR" w:eastAsia="fr-FR" w:bidi="ar"/>
        </w:rPr>
        <w:t>(</w:t>
      </w:r>
      <w:r w:rsidRPr="00F73C61">
        <w:rPr>
          <w:position w:val="6"/>
          <w:sz w:val="20"/>
          <w:szCs w:val="20"/>
          <w:rtl/>
          <w:lang w:val="fr-FR" w:eastAsia="fr-FR" w:bidi="ar"/>
        </w:rPr>
        <w:footnoteReference w:id="999"/>
      </w:r>
      <w:r w:rsidRPr="00F73C61">
        <w:rPr>
          <w:position w:val="6"/>
          <w:sz w:val="20"/>
          <w:szCs w:val="20"/>
          <w:rtl/>
          <w:lang w:val="fr-FR" w:eastAsia="fr-FR" w:bidi="ar"/>
        </w:rPr>
        <w:t>)</w:t>
      </w:r>
      <w:r w:rsidRPr="00F73C61">
        <w:rPr>
          <w:rtl/>
          <w:lang w:val="fr-FR" w:eastAsia="fr-FR" w:bidi="ar"/>
        </w:rPr>
        <w:t>.</w:t>
      </w:r>
    </w:p>
    <w:p w14:paraId="7091A05B" w14:textId="00F16DB4" w:rsidR="000B6DE7" w:rsidRPr="00F73C61"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916</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الإمام الصادق قال: إن رسول الله </w:t>
      </w:r>
      <w:r w:rsidRPr="00F73C61">
        <w:rPr>
          <w:rtl/>
          <w:lang w:val="fr-FR" w:eastAsia="fr-FR" w:bidi="ar"/>
        </w:rPr>
        <w:sym w:font="Abo-thar" w:char="F061"/>
      </w:r>
      <w:r w:rsidRPr="00F73C61">
        <w:rPr>
          <w:rFonts w:hint="cs"/>
          <w:rtl/>
          <w:lang w:val="fr-FR" w:eastAsia="fr-FR" w:bidi="ar"/>
        </w:rPr>
        <w:t xml:space="preserve"> </w:t>
      </w:r>
      <w:r w:rsidRPr="00F73C61">
        <w:rPr>
          <w:rtl/>
          <w:lang w:val="fr-FR" w:eastAsia="fr-FR" w:bidi="ar"/>
        </w:rPr>
        <w:t>كان لا يسأله أحد من الدنيا شيئا إلا أعطاه، فأرسلت إليه امرأة ابنا لها فقالت: انطلق إليه فاسأله، فإن قال لك ليس عندنا شيء فقل: أعطني قميصك، قال: فأخذ قميصه فرمى به إليه</w:t>
      </w:r>
      <w:r w:rsidRPr="00F73C61">
        <w:rPr>
          <w:rFonts w:hint="cs"/>
          <w:rtl/>
          <w:lang w:val="fr-FR" w:eastAsia="fr-FR" w:bidi="ar"/>
        </w:rPr>
        <w:t xml:space="preserve">؛ </w:t>
      </w:r>
      <w:r w:rsidRPr="00F73C61">
        <w:rPr>
          <w:rtl/>
          <w:lang w:val="fr-FR" w:eastAsia="fr-FR" w:bidi="ar"/>
        </w:rPr>
        <w:t>فأدبه الله عز وجل على القصد</w:t>
      </w:r>
      <w:r w:rsidRPr="00F73C61">
        <w:rPr>
          <w:rFonts w:hint="cs"/>
          <w:rtl/>
          <w:lang w:val="fr-FR" w:eastAsia="fr-FR" w:bidi="ar"/>
        </w:rPr>
        <w:t>،</w:t>
      </w:r>
      <w:r w:rsidRPr="00F73C61">
        <w:rPr>
          <w:rtl/>
          <w:lang w:val="fr-FR" w:eastAsia="fr-FR" w:bidi="ar"/>
        </w:rPr>
        <w:t xml:space="preserve"> فقال: </w:t>
      </w:r>
      <w:r w:rsidR="002327D1">
        <w:rPr>
          <w:rtl/>
          <w:lang w:val="fr-FR" w:eastAsia="fr-FR" w:bidi="ar"/>
        </w:rPr>
        <w:t>﴿</w:t>
      </w:r>
      <w:r w:rsidRPr="00F73C61">
        <w:rPr>
          <w:rtl/>
          <w:lang w:val="fr-FR" w:eastAsia="fr-FR" w:bidi="ar"/>
        </w:rPr>
        <w:t xml:space="preserve">وَلَا تَجْعَلْ يَدَكَ مَغْلُولَةً إِلَى عُنُقِكَ وَلَا تَبْسُطْهَا كُلَّ الْبَسْطِ فَتَقْعُدَ مَلُومًا مَحْسُورًا </w:t>
      </w:r>
      <w:r w:rsidR="002327D1">
        <w:rPr>
          <w:rtl/>
          <w:lang w:val="fr-FR" w:eastAsia="fr-FR" w:bidi="ar"/>
        </w:rPr>
        <w:t>﴾</w:t>
      </w:r>
      <w:r w:rsidRPr="00F73C61">
        <w:rPr>
          <w:rtl/>
          <w:lang w:val="fr-FR" w:eastAsia="fr-FR" w:bidi="ar"/>
        </w:rPr>
        <w:t xml:space="preserve"> [الإسراء: 29])</w:t>
      </w:r>
      <w:r w:rsidRPr="00F73C61">
        <w:rPr>
          <w:position w:val="6"/>
          <w:sz w:val="20"/>
          <w:szCs w:val="20"/>
          <w:rtl/>
          <w:lang w:val="fr-FR" w:eastAsia="fr-FR" w:bidi="ar"/>
        </w:rPr>
        <w:t>(</w:t>
      </w:r>
      <w:r w:rsidRPr="00F73C61">
        <w:rPr>
          <w:position w:val="6"/>
          <w:sz w:val="20"/>
          <w:szCs w:val="20"/>
          <w:rtl/>
          <w:lang w:val="fr-FR" w:eastAsia="fr-FR" w:bidi="ar"/>
        </w:rPr>
        <w:footnoteReference w:id="1000"/>
      </w:r>
      <w:r w:rsidRPr="00F73C61">
        <w:rPr>
          <w:position w:val="6"/>
          <w:sz w:val="20"/>
          <w:szCs w:val="20"/>
          <w:rtl/>
          <w:lang w:val="fr-FR" w:eastAsia="fr-FR" w:bidi="ar"/>
        </w:rPr>
        <w:t>)</w:t>
      </w:r>
    </w:p>
    <w:p w14:paraId="1DC1A8AA" w14:textId="294CB127" w:rsidR="000B6DE7" w:rsidRPr="00F73C61"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917</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قال</w:t>
      </w:r>
      <w:r w:rsidRPr="00F73C61">
        <w:rPr>
          <w:rFonts w:hint="cs"/>
          <w:rtl/>
          <w:lang w:val="fr-FR" w:eastAsia="fr-FR" w:bidi="ar"/>
        </w:rPr>
        <w:t xml:space="preserve"> الإمام علي</w:t>
      </w:r>
      <w:r w:rsidRPr="00F73C61">
        <w:rPr>
          <w:rtl/>
          <w:lang w:val="fr-FR" w:eastAsia="fr-FR" w:bidi="ar"/>
        </w:rPr>
        <w:t xml:space="preserve">: لقد رأيتني يوم بدر ونحن نلوذ بالنبي </w:t>
      </w:r>
      <w:r w:rsidRPr="00F73C61">
        <w:rPr>
          <w:rtl/>
          <w:lang w:val="fr-FR" w:eastAsia="fr-FR" w:bidi="ar"/>
        </w:rPr>
        <w:sym w:font="Abo-thar" w:char="F061"/>
      </w:r>
      <w:r w:rsidRPr="00F73C61">
        <w:rPr>
          <w:rtl/>
          <w:lang w:val="fr-FR" w:eastAsia="fr-FR" w:bidi="ar"/>
        </w:rPr>
        <w:t xml:space="preserve"> وهو أقربنا إلى العدو، وكان من أشد الناس يومئذ بأسا</w:t>
      </w:r>
      <w:r w:rsidRPr="00F73C61">
        <w:rPr>
          <w:position w:val="6"/>
          <w:sz w:val="20"/>
          <w:szCs w:val="20"/>
          <w:rtl/>
          <w:lang w:val="fr-FR" w:eastAsia="fr-FR" w:bidi="ar"/>
        </w:rPr>
        <w:t>(</w:t>
      </w:r>
      <w:r w:rsidRPr="00F73C61">
        <w:rPr>
          <w:position w:val="6"/>
          <w:sz w:val="20"/>
          <w:szCs w:val="20"/>
          <w:rtl/>
          <w:lang w:val="fr-FR" w:eastAsia="fr-FR" w:bidi="ar"/>
        </w:rPr>
        <w:footnoteReference w:id="1001"/>
      </w:r>
      <w:r w:rsidRPr="00F73C61">
        <w:rPr>
          <w:position w:val="6"/>
          <w:sz w:val="20"/>
          <w:szCs w:val="20"/>
          <w:rtl/>
          <w:lang w:val="fr-FR" w:eastAsia="fr-FR" w:bidi="ar"/>
        </w:rPr>
        <w:t>)</w:t>
      </w:r>
      <w:r w:rsidRPr="00F73C61">
        <w:rPr>
          <w:rtl/>
          <w:lang w:val="fr-FR" w:eastAsia="fr-FR" w:bidi="ar"/>
        </w:rPr>
        <w:t>.</w:t>
      </w:r>
    </w:p>
    <w:p w14:paraId="297040ED" w14:textId="4F0005BD" w:rsidR="000B6DE7" w:rsidRPr="00F73C61"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918</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قال</w:t>
      </w:r>
      <w:r w:rsidRPr="00F73C61">
        <w:rPr>
          <w:rFonts w:hint="cs"/>
          <w:rtl/>
          <w:lang w:val="fr-FR" w:eastAsia="fr-FR" w:bidi="ar"/>
        </w:rPr>
        <w:t xml:space="preserve"> الإمام علي</w:t>
      </w:r>
      <w:r w:rsidRPr="00F73C61">
        <w:rPr>
          <w:rtl/>
          <w:lang w:val="fr-FR" w:eastAsia="fr-FR" w:bidi="ar"/>
        </w:rPr>
        <w:t xml:space="preserve">: كنا إذا احمر البأس ولقي القوم القوم اتقينا برسول الله </w:t>
      </w:r>
      <w:r w:rsidRPr="00F73C61">
        <w:rPr>
          <w:rtl/>
          <w:lang w:val="fr-FR" w:eastAsia="fr-FR" w:bidi="ar"/>
        </w:rPr>
        <w:sym w:font="Abo-thar" w:char="F061"/>
      </w:r>
      <w:r w:rsidRPr="00F73C61">
        <w:rPr>
          <w:rtl/>
          <w:lang w:val="fr-FR" w:eastAsia="fr-FR" w:bidi="ar"/>
        </w:rPr>
        <w:t xml:space="preserve"> فما يكون أحد أقرب إلى العدو منه</w:t>
      </w:r>
      <w:r w:rsidRPr="00F73C61">
        <w:rPr>
          <w:position w:val="6"/>
          <w:sz w:val="20"/>
          <w:szCs w:val="20"/>
          <w:rtl/>
          <w:lang w:val="fr-FR" w:eastAsia="fr-FR" w:bidi="ar"/>
        </w:rPr>
        <w:t>(</w:t>
      </w:r>
      <w:r w:rsidRPr="00F73C61">
        <w:rPr>
          <w:position w:val="6"/>
          <w:sz w:val="20"/>
          <w:szCs w:val="20"/>
          <w:rtl/>
          <w:lang w:val="fr-FR" w:eastAsia="fr-FR" w:bidi="ar"/>
        </w:rPr>
        <w:footnoteReference w:id="1002"/>
      </w:r>
      <w:r w:rsidRPr="00F73C61">
        <w:rPr>
          <w:position w:val="6"/>
          <w:sz w:val="20"/>
          <w:szCs w:val="20"/>
          <w:rtl/>
          <w:lang w:val="fr-FR" w:eastAsia="fr-FR" w:bidi="ar"/>
        </w:rPr>
        <w:t>)</w:t>
      </w:r>
      <w:r w:rsidRPr="00F73C61">
        <w:rPr>
          <w:rtl/>
          <w:lang w:val="fr-FR" w:eastAsia="fr-FR" w:bidi="ar"/>
        </w:rPr>
        <w:t>.</w:t>
      </w:r>
    </w:p>
    <w:p w14:paraId="52777C4B" w14:textId="5C549D88" w:rsidR="000B6DE7" w:rsidRPr="00F73C61"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919</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عن أنس بن مالك قال: كان بالمدينة فز</w:t>
      </w:r>
      <w:r w:rsidR="00B102D6">
        <w:rPr>
          <w:rFonts w:hint="cs"/>
          <w:rtl/>
          <w:lang w:val="fr-FR" w:eastAsia="fr-FR" w:bidi="ar"/>
        </w:rPr>
        <w:t>ع</w:t>
      </w:r>
      <w:r w:rsidRPr="00F73C61">
        <w:rPr>
          <w:rtl/>
          <w:lang w:val="fr-FR" w:eastAsia="fr-FR" w:bidi="ar"/>
        </w:rPr>
        <w:t xml:space="preserve"> فركب النبي </w:t>
      </w:r>
      <w:r w:rsidRPr="00F73C61">
        <w:rPr>
          <w:rtl/>
          <w:lang w:val="fr-FR" w:eastAsia="fr-FR" w:bidi="ar"/>
        </w:rPr>
        <w:sym w:font="Abo-thar" w:char="F061"/>
      </w:r>
      <w:r w:rsidRPr="00F73C61">
        <w:rPr>
          <w:rtl/>
          <w:lang w:val="fr-FR" w:eastAsia="fr-FR" w:bidi="ar"/>
        </w:rPr>
        <w:t xml:space="preserve"> فرسا لابي طلحة، فقال: ما رأينا من شيء وإن وجدناه لبحرا</w:t>
      </w:r>
      <w:r w:rsidRPr="00F73C61">
        <w:rPr>
          <w:position w:val="6"/>
          <w:sz w:val="20"/>
          <w:szCs w:val="20"/>
          <w:rtl/>
          <w:lang w:val="fr-FR" w:eastAsia="fr-FR" w:bidi="ar"/>
        </w:rPr>
        <w:t>(</w:t>
      </w:r>
      <w:r w:rsidRPr="00F73C61">
        <w:rPr>
          <w:position w:val="6"/>
          <w:sz w:val="20"/>
          <w:szCs w:val="20"/>
          <w:rtl/>
          <w:lang w:val="fr-FR" w:eastAsia="fr-FR" w:bidi="ar"/>
        </w:rPr>
        <w:footnoteReference w:id="1003"/>
      </w:r>
      <w:r w:rsidRPr="00F73C61">
        <w:rPr>
          <w:position w:val="6"/>
          <w:sz w:val="20"/>
          <w:szCs w:val="20"/>
          <w:rtl/>
          <w:lang w:val="fr-FR" w:eastAsia="fr-FR" w:bidi="ar"/>
        </w:rPr>
        <w:t>)</w:t>
      </w:r>
      <w:r w:rsidRPr="00F73C61">
        <w:rPr>
          <w:rtl/>
          <w:lang w:val="fr-FR" w:eastAsia="fr-FR" w:bidi="ar"/>
        </w:rPr>
        <w:t>.</w:t>
      </w:r>
    </w:p>
    <w:p w14:paraId="4CE82BED" w14:textId="001A615A" w:rsidR="000B6DE7" w:rsidRDefault="000B6DE7" w:rsidP="000B6DE7">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920</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أنس قال: كان رسول الله </w:t>
      </w:r>
      <w:r w:rsidRPr="00F73C61">
        <w:rPr>
          <w:rtl/>
          <w:lang w:val="fr-FR" w:eastAsia="fr-FR" w:bidi="ar"/>
        </w:rPr>
        <w:sym w:font="Abo-thar" w:char="F061"/>
      </w:r>
      <w:r w:rsidRPr="00F73C61">
        <w:rPr>
          <w:rtl/>
          <w:lang w:val="fr-FR" w:eastAsia="fr-FR" w:bidi="ar"/>
        </w:rPr>
        <w:t xml:space="preserve"> أشجع الناس، وأحسن الناس، وأجود الناس، قال: فزع أهل المدينة ليلة فانطلق الناس قبل الصوت، قال: قتلقاهم رسول الله </w:t>
      </w:r>
      <w:r w:rsidRPr="00F73C61">
        <w:rPr>
          <w:rtl/>
          <w:lang w:val="fr-FR" w:eastAsia="fr-FR" w:bidi="ar"/>
        </w:rPr>
        <w:sym w:font="Abo-thar" w:char="F061"/>
      </w:r>
      <w:r w:rsidRPr="00F73C61">
        <w:rPr>
          <w:rtl/>
          <w:lang w:val="fr-FR" w:eastAsia="fr-FR" w:bidi="ar"/>
        </w:rPr>
        <w:t xml:space="preserve"> وقد سبقهم وهو يقول: لن تراعوا، وهو على فرس لابي طلحة وفي عنقه السيف، قال: فجعل يقول للناس: لم تراعوا وجدناه بحرا، أو أنه لبحر</w:t>
      </w:r>
      <w:r w:rsidRPr="00F73C61">
        <w:rPr>
          <w:position w:val="6"/>
          <w:sz w:val="20"/>
          <w:szCs w:val="20"/>
          <w:rtl/>
          <w:lang w:val="fr-FR" w:eastAsia="fr-FR" w:bidi="ar"/>
        </w:rPr>
        <w:t>(</w:t>
      </w:r>
      <w:r w:rsidRPr="00F73C61">
        <w:rPr>
          <w:position w:val="6"/>
          <w:sz w:val="20"/>
          <w:szCs w:val="20"/>
          <w:rtl/>
          <w:lang w:val="fr-FR" w:eastAsia="fr-FR" w:bidi="ar"/>
        </w:rPr>
        <w:footnoteReference w:id="1004"/>
      </w:r>
      <w:r w:rsidRPr="00F73C61">
        <w:rPr>
          <w:position w:val="6"/>
          <w:sz w:val="20"/>
          <w:szCs w:val="20"/>
          <w:rtl/>
          <w:lang w:val="fr-FR" w:eastAsia="fr-FR" w:bidi="ar"/>
        </w:rPr>
        <w:t>)</w:t>
      </w:r>
      <w:r w:rsidRPr="00F73C61">
        <w:rPr>
          <w:rtl/>
          <w:lang w:val="fr-FR" w:eastAsia="fr-FR" w:bidi="ar"/>
        </w:rPr>
        <w:t>.</w:t>
      </w:r>
    </w:p>
    <w:p w14:paraId="56923650" w14:textId="13AE15AE" w:rsidR="00F73C61" w:rsidRPr="00F73C61" w:rsidRDefault="000C756E" w:rsidP="000C756E">
      <w:pPr>
        <w:pStyle w:val="aaa3"/>
        <w:rPr>
          <w:rtl/>
          <w:lang w:val="fr-FR" w:eastAsia="fr-FR" w:bidi="ar"/>
        </w:rPr>
      </w:pPr>
      <w:bookmarkStart w:id="104" w:name="_Toc41232487"/>
      <w:r>
        <w:rPr>
          <w:rFonts w:hint="cs"/>
          <w:rtl/>
          <w:lang w:val="fr-FR" w:eastAsia="fr-FR" w:bidi="ar"/>
        </w:rPr>
        <w:t>5</w:t>
      </w:r>
      <w:r w:rsidR="00F73C61" w:rsidRPr="00F73C61">
        <w:rPr>
          <w:rFonts w:hint="cs"/>
          <w:rtl/>
          <w:lang w:val="fr-FR" w:eastAsia="fr-FR" w:bidi="ar"/>
        </w:rPr>
        <w:t xml:space="preserve"> ـ بشاشته ومرحه:</w:t>
      </w:r>
      <w:bookmarkEnd w:id="104"/>
    </w:p>
    <w:p w14:paraId="78AA43F8" w14:textId="2A6C808E" w:rsidR="00770FFE" w:rsidRDefault="00770FFE" w:rsidP="00770FFE">
      <w:pPr>
        <w:widowControl w:val="0"/>
        <w:tabs>
          <w:tab w:val="left" w:pos="1096"/>
        </w:tabs>
        <w:adjustRightInd w:val="0"/>
        <w:textAlignment w:val="baseline"/>
        <w:rPr>
          <w:rtl/>
        </w:rPr>
      </w:pPr>
      <w:r>
        <w:rPr>
          <w:rFonts w:hint="cs"/>
          <w:rtl/>
          <w:lang w:val="fr-FR" w:eastAsia="fr-FR" w:bidi="ar"/>
        </w:rPr>
        <w:t>وهو من الصفات التي اتفق عليها كل من كتب في الشمائل النبوية لتواتر الأحاديث الدالة على ذلك، قد لخص بعضهم هديه في تبسمه وضحكه؛ فقال: (</w:t>
      </w:r>
      <w:r>
        <w:rPr>
          <w:rtl/>
        </w:rPr>
        <w:t xml:space="preserve">وكان جل ضحكه </w:t>
      </w:r>
      <w:r>
        <w:sym w:font="Abo-thar" w:char="F061"/>
      </w:r>
      <w:r>
        <w:rPr>
          <w:rFonts w:hint="cs"/>
          <w:rtl/>
        </w:rPr>
        <w:t xml:space="preserve"> </w:t>
      </w:r>
      <w:r>
        <w:rPr>
          <w:rtl/>
        </w:rPr>
        <w:t>التبسم، بل كله التبسم، فكان نهاية ضحكه أن تبدو نواجذه</w:t>
      </w:r>
      <w:r>
        <w:rPr>
          <w:rFonts w:hint="cs"/>
          <w:rtl/>
        </w:rPr>
        <w:t xml:space="preserve">، </w:t>
      </w:r>
      <w:r>
        <w:rPr>
          <w:rtl/>
        </w:rPr>
        <w:t>وكان يضحك مما يضحك منه، وهو مما يتعجب من مثله ويستغرب وقوعه ويستندر</w:t>
      </w:r>
      <w:r>
        <w:rPr>
          <w:rFonts w:hint="cs"/>
          <w:rtl/>
        </w:rPr>
        <w:t>)</w:t>
      </w:r>
      <w:r w:rsidRPr="00CC581F">
        <w:rPr>
          <w:position w:val="6"/>
          <w:sz w:val="20"/>
          <w:szCs w:val="20"/>
          <w:rtl/>
        </w:rPr>
        <w:t>(</w:t>
      </w:r>
      <w:r w:rsidRPr="00CC581F">
        <w:rPr>
          <w:rStyle w:val="ae"/>
          <w:sz w:val="20"/>
          <w:rtl/>
        </w:rPr>
        <w:footnoteReference w:id="1005"/>
      </w:r>
      <w:r w:rsidRPr="00CC581F">
        <w:rPr>
          <w:position w:val="6"/>
          <w:sz w:val="20"/>
          <w:szCs w:val="20"/>
          <w:rtl/>
        </w:rPr>
        <w:t>)</w:t>
      </w:r>
    </w:p>
    <w:p w14:paraId="423A74E7" w14:textId="5E038A7A" w:rsidR="00F73C61" w:rsidRPr="00F73C61" w:rsidRDefault="00F73C61" w:rsidP="00F73C6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57A39397" w14:textId="462C2A16"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921</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عن الحارث بن جزء قال:</w:t>
      </w:r>
      <w:r w:rsidRPr="00F73C61">
        <w:rPr>
          <w:rFonts w:hint="cs"/>
          <w:rtl/>
          <w:lang w:val="fr-FR" w:eastAsia="fr-FR" w:bidi="ar"/>
        </w:rPr>
        <w:t xml:space="preserve"> </w:t>
      </w:r>
      <w:r w:rsidRPr="00F73C61">
        <w:rPr>
          <w:rtl/>
          <w:lang w:val="fr-FR" w:eastAsia="fr-FR" w:bidi="ar"/>
        </w:rPr>
        <w:t xml:space="preserve">ما رأيت أحداً أكثر تبسما من رسول الله </w:t>
      </w:r>
      <w:r w:rsidRPr="00F73C61">
        <w:rPr>
          <w:rtl/>
          <w:lang w:val="fr-FR" w:eastAsia="fr-FR" w:bidi="ar"/>
        </w:rPr>
        <w:sym w:font="Abo-thar" w:char="F061"/>
      </w:r>
      <w:r w:rsidRPr="00F73C61">
        <w:rPr>
          <w:rtl/>
          <w:lang w:val="fr-FR" w:eastAsia="fr-FR" w:bidi="ar"/>
        </w:rPr>
        <w:t xml:space="preserve">، وفي رواية ما كان ضحك رسول الله </w:t>
      </w:r>
      <w:r w:rsidRPr="00F73C61">
        <w:rPr>
          <w:rtl/>
          <w:lang w:val="fr-FR" w:eastAsia="fr-FR" w:bidi="ar"/>
        </w:rPr>
        <w:sym w:font="Abo-thar" w:char="F061"/>
      </w:r>
      <w:r w:rsidRPr="00F73C61">
        <w:rPr>
          <w:rtl/>
          <w:lang w:val="fr-FR" w:eastAsia="fr-FR" w:bidi="ar"/>
        </w:rPr>
        <w:t xml:space="preserve"> إلا تبسما</w:t>
      </w:r>
      <w:r w:rsidRPr="00F73C61">
        <w:rPr>
          <w:position w:val="6"/>
          <w:sz w:val="20"/>
          <w:szCs w:val="20"/>
          <w:rtl/>
          <w:lang w:val="fr-FR" w:eastAsia="fr-FR" w:bidi="ar"/>
        </w:rPr>
        <w:t>(</w:t>
      </w:r>
      <w:r w:rsidRPr="00F73C61">
        <w:rPr>
          <w:position w:val="6"/>
          <w:sz w:val="20"/>
          <w:szCs w:val="20"/>
          <w:rtl/>
          <w:lang w:val="fr-FR" w:eastAsia="fr-FR" w:bidi="ar"/>
        </w:rPr>
        <w:footnoteReference w:id="1006"/>
      </w:r>
      <w:r w:rsidRPr="00F73C61">
        <w:rPr>
          <w:position w:val="6"/>
          <w:sz w:val="20"/>
          <w:szCs w:val="20"/>
          <w:rtl/>
          <w:lang w:val="fr-FR" w:eastAsia="fr-FR" w:bidi="ar"/>
        </w:rPr>
        <w:t>)</w:t>
      </w:r>
      <w:r w:rsidRPr="00F73C61">
        <w:rPr>
          <w:rtl/>
          <w:lang w:val="fr-FR" w:eastAsia="fr-FR" w:bidi="ar"/>
        </w:rPr>
        <w:t>.</w:t>
      </w:r>
    </w:p>
    <w:p w14:paraId="3961E13F" w14:textId="5EF1733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922</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عائشة قالت: ما رأيت رسول الله </w:t>
      </w:r>
      <w:r w:rsidRPr="00F73C61">
        <w:rPr>
          <w:rtl/>
          <w:lang w:val="fr-FR" w:eastAsia="fr-FR" w:bidi="ar"/>
        </w:rPr>
        <w:sym w:font="Abo-thar" w:char="F061"/>
      </w:r>
      <w:r w:rsidRPr="00F73C61">
        <w:rPr>
          <w:rtl/>
          <w:lang w:val="fr-FR" w:eastAsia="fr-FR" w:bidi="ar"/>
        </w:rPr>
        <w:t xml:space="preserve"> مستجمعا ضاحكا حتى ترى لهواته إنما كان يبتسم</w:t>
      </w:r>
      <w:r w:rsidRPr="00F73C61">
        <w:rPr>
          <w:position w:val="6"/>
          <w:sz w:val="20"/>
          <w:szCs w:val="20"/>
          <w:rtl/>
          <w:lang w:val="fr-FR" w:eastAsia="fr-FR" w:bidi="ar"/>
        </w:rPr>
        <w:t>(</w:t>
      </w:r>
      <w:r w:rsidRPr="00F73C61">
        <w:rPr>
          <w:position w:val="6"/>
          <w:sz w:val="20"/>
          <w:szCs w:val="20"/>
          <w:rtl/>
          <w:lang w:val="fr-FR" w:eastAsia="fr-FR" w:bidi="ar"/>
        </w:rPr>
        <w:footnoteReference w:id="1007"/>
      </w:r>
      <w:r w:rsidRPr="00F73C61">
        <w:rPr>
          <w:position w:val="6"/>
          <w:sz w:val="20"/>
          <w:szCs w:val="20"/>
          <w:rtl/>
          <w:lang w:val="fr-FR" w:eastAsia="fr-FR" w:bidi="ar"/>
        </w:rPr>
        <w:t>)</w:t>
      </w:r>
      <w:r w:rsidRPr="00F73C61">
        <w:rPr>
          <w:rtl/>
          <w:lang w:val="fr-FR" w:eastAsia="fr-FR" w:bidi="ar"/>
        </w:rPr>
        <w:t>.</w:t>
      </w:r>
    </w:p>
    <w:p w14:paraId="7B0AFC1C" w14:textId="2026AC5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923</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هند بن أبي هالة قال: كان جل ضحك رسول الله </w:t>
      </w:r>
      <w:r w:rsidRPr="00F73C61">
        <w:rPr>
          <w:rtl/>
          <w:lang w:val="fr-FR" w:eastAsia="fr-FR" w:bidi="ar"/>
        </w:rPr>
        <w:sym w:font="Abo-thar" w:char="F061"/>
      </w:r>
      <w:r w:rsidRPr="00F73C61">
        <w:rPr>
          <w:rtl/>
          <w:lang w:val="fr-FR" w:eastAsia="fr-FR" w:bidi="ar"/>
        </w:rPr>
        <w:t xml:space="preserve"> التبسم ويفتر عن مثل حب الغمام</w:t>
      </w:r>
      <w:r w:rsidRPr="00F73C61">
        <w:rPr>
          <w:position w:val="6"/>
          <w:sz w:val="20"/>
          <w:szCs w:val="20"/>
          <w:rtl/>
          <w:lang w:val="fr-FR" w:eastAsia="fr-FR" w:bidi="ar"/>
        </w:rPr>
        <w:t>(</w:t>
      </w:r>
      <w:r w:rsidRPr="00F73C61">
        <w:rPr>
          <w:position w:val="6"/>
          <w:sz w:val="20"/>
          <w:szCs w:val="20"/>
          <w:rtl/>
          <w:lang w:val="fr-FR" w:eastAsia="fr-FR" w:bidi="ar"/>
        </w:rPr>
        <w:footnoteReference w:id="1008"/>
      </w:r>
      <w:r w:rsidRPr="00F73C61">
        <w:rPr>
          <w:position w:val="6"/>
          <w:sz w:val="20"/>
          <w:szCs w:val="20"/>
          <w:rtl/>
          <w:lang w:val="fr-FR" w:eastAsia="fr-FR" w:bidi="ar"/>
        </w:rPr>
        <w:t>)</w:t>
      </w:r>
      <w:r w:rsidRPr="00F73C61">
        <w:rPr>
          <w:rtl/>
          <w:lang w:val="fr-FR" w:eastAsia="fr-FR" w:bidi="ar"/>
        </w:rPr>
        <w:t>.</w:t>
      </w:r>
    </w:p>
    <w:p w14:paraId="6F76B049" w14:textId="4748C06D" w:rsidR="00F73C61" w:rsidRPr="00F73C61" w:rsidRDefault="00F73C61" w:rsidP="00F73C61">
      <w:pPr>
        <w:widowControl w:val="0"/>
        <w:tabs>
          <w:tab w:val="left" w:pos="1096"/>
        </w:tabs>
        <w:adjustRightInd w:val="0"/>
        <w:textAlignment w:val="baseline"/>
        <w:rPr>
          <w:position w:val="6"/>
          <w:sz w:val="20"/>
          <w:szCs w:val="20"/>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924</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عمرة قالت: سألت عائشة كيف كان رسول الله </w:t>
      </w:r>
      <w:r w:rsidRPr="00F73C61">
        <w:rPr>
          <w:rtl/>
          <w:lang w:val="fr-FR" w:eastAsia="fr-FR" w:bidi="ar"/>
        </w:rPr>
        <w:sym w:font="Abo-thar" w:char="F061"/>
      </w:r>
      <w:r w:rsidRPr="00F73C61">
        <w:rPr>
          <w:rtl/>
          <w:lang w:val="fr-FR" w:eastAsia="fr-FR" w:bidi="ar"/>
        </w:rPr>
        <w:t xml:space="preserve"> إذا خلا؟ قالت: كان كالرجل من رجالكم، إلا أنه كان أكرم الناس خلقا، كان ضاحكا بساما</w:t>
      </w:r>
      <w:r w:rsidRPr="00F73C61">
        <w:rPr>
          <w:position w:val="6"/>
          <w:sz w:val="20"/>
          <w:szCs w:val="20"/>
          <w:rtl/>
          <w:lang w:val="fr-FR" w:eastAsia="fr-FR" w:bidi="ar"/>
        </w:rPr>
        <w:t>(</w:t>
      </w:r>
      <w:r w:rsidRPr="00F73C61">
        <w:rPr>
          <w:position w:val="6"/>
          <w:sz w:val="20"/>
          <w:szCs w:val="20"/>
          <w:rtl/>
          <w:lang w:val="fr-FR" w:eastAsia="fr-FR" w:bidi="ar"/>
        </w:rPr>
        <w:footnoteReference w:id="1009"/>
      </w:r>
      <w:r w:rsidRPr="00F73C61">
        <w:rPr>
          <w:position w:val="6"/>
          <w:sz w:val="20"/>
          <w:szCs w:val="20"/>
          <w:rtl/>
          <w:lang w:val="fr-FR" w:eastAsia="fr-FR" w:bidi="ar"/>
        </w:rPr>
        <w:t>)</w:t>
      </w:r>
      <w:r w:rsidRPr="00F73C61">
        <w:rPr>
          <w:rFonts w:hint="cs"/>
          <w:position w:val="6"/>
          <w:sz w:val="20"/>
          <w:szCs w:val="20"/>
          <w:rtl/>
          <w:lang w:val="fr-FR" w:eastAsia="fr-FR" w:bidi="ar"/>
        </w:rPr>
        <w:t>.</w:t>
      </w:r>
    </w:p>
    <w:p w14:paraId="3755D2F0" w14:textId="77777777" w:rsidR="00F73C61" w:rsidRPr="00F73C61" w:rsidRDefault="00F73C61" w:rsidP="00F73C61">
      <w:pPr>
        <w:widowControl w:val="0"/>
        <w:tabs>
          <w:tab w:val="left" w:pos="1096"/>
        </w:tabs>
        <w:adjustRightInd w:val="0"/>
        <w:textAlignment w:val="baseline"/>
        <w:rPr>
          <w:rtl/>
          <w:lang w:val="fr-FR" w:eastAsia="fr-FR" w:bidi="ar"/>
        </w:rPr>
      </w:pPr>
      <w:r w:rsidRPr="00F73C61">
        <w:rPr>
          <w:rFonts w:hint="cs"/>
          <w:rtl/>
          <w:lang w:val="fr-FR" w:eastAsia="fr-FR" w:bidi="ar"/>
        </w:rPr>
        <w:t xml:space="preserve">وفي رواية، </w:t>
      </w:r>
      <w:r w:rsidRPr="00F73C61">
        <w:rPr>
          <w:rtl/>
          <w:lang w:val="fr-FR" w:eastAsia="fr-FR" w:bidi="ar"/>
        </w:rPr>
        <w:t xml:space="preserve">قالت: </w:t>
      </w:r>
      <w:r w:rsidRPr="00F73C61">
        <w:rPr>
          <w:rFonts w:hint="cs"/>
          <w:rtl/>
          <w:lang w:val="fr-FR" w:eastAsia="fr-FR" w:bidi="ar"/>
        </w:rPr>
        <w:t>(</w:t>
      </w:r>
      <w:r w:rsidRPr="00F73C61">
        <w:rPr>
          <w:rtl/>
          <w:lang w:val="fr-FR" w:eastAsia="fr-FR" w:bidi="ar"/>
        </w:rPr>
        <w:t>كان ألين الناس، وأكرم الناس، ضحاكا بساما</w:t>
      </w:r>
      <w:r w:rsidRPr="00F73C61">
        <w:rPr>
          <w:rFonts w:hint="cs"/>
          <w:rtl/>
          <w:lang w:val="fr-FR" w:eastAsia="fr-FR" w:bidi="ar"/>
        </w:rPr>
        <w:t>)</w:t>
      </w:r>
    </w:p>
    <w:p w14:paraId="728A02BF" w14:textId="3A7BCBB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925</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حصين بن يزيد الكلبي قال: ما رأيت رسول الله </w:t>
      </w:r>
      <w:r w:rsidRPr="00F73C61">
        <w:rPr>
          <w:rtl/>
          <w:lang w:val="fr-FR" w:eastAsia="fr-FR" w:bidi="ar"/>
        </w:rPr>
        <w:sym w:font="Abo-thar" w:char="F061"/>
      </w:r>
      <w:r w:rsidRPr="00F73C61">
        <w:rPr>
          <w:rtl/>
          <w:lang w:val="fr-FR" w:eastAsia="fr-FR" w:bidi="ar"/>
        </w:rPr>
        <w:t xml:space="preserve"> ضاحكا، ما كان إلا مبتسما</w:t>
      </w:r>
      <w:r w:rsidRPr="00F73C61">
        <w:rPr>
          <w:position w:val="6"/>
          <w:sz w:val="20"/>
          <w:szCs w:val="20"/>
          <w:rtl/>
          <w:lang w:val="fr-FR" w:eastAsia="fr-FR" w:bidi="ar"/>
        </w:rPr>
        <w:t>(</w:t>
      </w:r>
      <w:r w:rsidRPr="00F73C61">
        <w:rPr>
          <w:position w:val="6"/>
          <w:sz w:val="20"/>
          <w:szCs w:val="20"/>
          <w:rtl/>
          <w:lang w:val="fr-FR" w:eastAsia="fr-FR" w:bidi="ar"/>
        </w:rPr>
        <w:footnoteReference w:id="1010"/>
      </w:r>
      <w:r w:rsidRPr="00F73C61">
        <w:rPr>
          <w:position w:val="6"/>
          <w:sz w:val="20"/>
          <w:szCs w:val="20"/>
          <w:rtl/>
          <w:lang w:val="fr-FR" w:eastAsia="fr-FR" w:bidi="ar"/>
        </w:rPr>
        <w:t>)</w:t>
      </w:r>
      <w:r w:rsidRPr="00F73C61">
        <w:rPr>
          <w:rtl/>
          <w:lang w:val="fr-FR" w:eastAsia="fr-FR" w:bidi="ar"/>
        </w:rPr>
        <w:t>.</w:t>
      </w:r>
    </w:p>
    <w:p w14:paraId="3398571E" w14:textId="5544DD8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926</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أمّ الدرداء قالت: كان أبو الدرداء لا يحدث بحديث إلا تبسم فيه، فقلت: إني أخشى أن يحمقك الناس فقال: كان رسول الله </w:t>
      </w:r>
      <w:r w:rsidRPr="00F73C61">
        <w:rPr>
          <w:rtl/>
          <w:lang w:val="fr-FR" w:eastAsia="fr-FR" w:bidi="ar"/>
        </w:rPr>
        <w:sym w:font="Abo-thar" w:char="F061"/>
      </w:r>
      <w:r w:rsidRPr="00F73C61">
        <w:rPr>
          <w:rtl/>
          <w:lang w:val="fr-FR" w:eastAsia="fr-FR" w:bidi="ar"/>
        </w:rPr>
        <w:t xml:space="preserve"> لا يحدث بحديث إلا تبسم</w:t>
      </w:r>
      <w:r w:rsidRPr="00F73C61">
        <w:rPr>
          <w:position w:val="6"/>
          <w:sz w:val="20"/>
          <w:szCs w:val="20"/>
          <w:rtl/>
          <w:lang w:val="fr-FR" w:eastAsia="fr-FR" w:bidi="ar"/>
        </w:rPr>
        <w:t>(</w:t>
      </w:r>
      <w:r w:rsidRPr="00F73C61">
        <w:rPr>
          <w:position w:val="6"/>
          <w:sz w:val="20"/>
          <w:szCs w:val="20"/>
          <w:rtl/>
          <w:lang w:val="fr-FR" w:eastAsia="fr-FR" w:bidi="ar"/>
        </w:rPr>
        <w:footnoteReference w:id="1011"/>
      </w:r>
      <w:r w:rsidRPr="00F73C61">
        <w:rPr>
          <w:position w:val="6"/>
          <w:sz w:val="20"/>
          <w:szCs w:val="20"/>
          <w:rtl/>
          <w:lang w:val="fr-FR" w:eastAsia="fr-FR" w:bidi="ar"/>
        </w:rPr>
        <w:t>)</w:t>
      </w:r>
      <w:r w:rsidRPr="00F73C61">
        <w:rPr>
          <w:rtl/>
          <w:lang w:val="fr-FR" w:eastAsia="fr-FR" w:bidi="ar"/>
        </w:rPr>
        <w:t>.</w:t>
      </w:r>
    </w:p>
    <w:p w14:paraId="7652EBF1" w14:textId="6E4DD35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927</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عون بن عبد الله بن عتيبة بن مسعود رحمه الله كان النبي </w:t>
      </w:r>
      <w:r w:rsidRPr="00F73C61">
        <w:rPr>
          <w:rtl/>
          <w:lang w:val="fr-FR" w:eastAsia="fr-FR" w:bidi="ar"/>
        </w:rPr>
        <w:sym w:font="Abo-thar" w:char="F061"/>
      </w:r>
      <w:r w:rsidRPr="00F73C61">
        <w:rPr>
          <w:rtl/>
          <w:lang w:val="fr-FR" w:eastAsia="fr-FR" w:bidi="ar"/>
        </w:rPr>
        <w:t xml:space="preserve"> لا يضحك إلا تبسما، ولا يلتفت إلا جميعا</w:t>
      </w:r>
      <w:r w:rsidRPr="00F73C61">
        <w:rPr>
          <w:position w:val="6"/>
          <w:sz w:val="20"/>
          <w:szCs w:val="20"/>
          <w:rtl/>
          <w:lang w:val="fr-FR" w:eastAsia="fr-FR" w:bidi="ar"/>
        </w:rPr>
        <w:t>(</w:t>
      </w:r>
      <w:r w:rsidRPr="00F73C61">
        <w:rPr>
          <w:position w:val="6"/>
          <w:sz w:val="20"/>
          <w:szCs w:val="20"/>
          <w:rtl/>
          <w:lang w:val="fr-FR" w:eastAsia="fr-FR" w:bidi="ar"/>
        </w:rPr>
        <w:footnoteReference w:id="1012"/>
      </w:r>
      <w:r w:rsidRPr="00F73C61">
        <w:rPr>
          <w:position w:val="6"/>
          <w:sz w:val="20"/>
          <w:szCs w:val="20"/>
          <w:rtl/>
          <w:lang w:val="fr-FR" w:eastAsia="fr-FR" w:bidi="ar"/>
        </w:rPr>
        <w:t>)</w:t>
      </w:r>
      <w:r w:rsidRPr="00F73C61">
        <w:rPr>
          <w:rtl/>
          <w:lang w:val="fr-FR" w:eastAsia="fr-FR" w:bidi="ar"/>
        </w:rPr>
        <w:t>.</w:t>
      </w:r>
    </w:p>
    <w:p w14:paraId="663278C8" w14:textId="6FA501A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928</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أبي ذر عن رسول الله </w:t>
      </w:r>
      <w:r w:rsidRPr="00F73C61">
        <w:rPr>
          <w:rtl/>
          <w:lang w:val="fr-FR" w:eastAsia="fr-FR" w:bidi="ar"/>
        </w:rPr>
        <w:sym w:font="Abo-thar" w:char="F061"/>
      </w:r>
      <w:r w:rsidRPr="00F73C61">
        <w:rPr>
          <w:rtl/>
          <w:lang w:val="fr-FR" w:eastAsia="fr-FR" w:bidi="ar"/>
        </w:rPr>
        <w:t xml:space="preserve"> قال: (إني لأعلم أول رجل يدخل الجنة، وآخر رجل يخرج من النار، يؤتى بالرجل يوم القيامة فيقال: أعرضوا عليه صغار ذنوبه، ويخبّا عنه كبارها، فيقال له: عملت كذا وكذا، وهو يقرّ، لا ينكر، وهو يشفق من كبارها، فيقال: أعطوه مكان كل سيئة عملها حسنة، قال: فيقول أي ربّ، إن لي ذنوبا ما أراها ههنا)،</w:t>
      </w:r>
      <w:r w:rsidRPr="00F73C61">
        <w:rPr>
          <w:rFonts w:hint="cs"/>
          <w:rtl/>
          <w:lang w:val="fr-FR" w:eastAsia="fr-FR" w:bidi="ar"/>
        </w:rPr>
        <w:t xml:space="preserve"> </w:t>
      </w:r>
      <w:r w:rsidRPr="00F73C61">
        <w:rPr>
          <w:rtl/>
          <w:lang w:val="fr-FR" w:eastAsia="fr-FR" w:bidi="ar"/>
        </w:rPr>
        <w:t xml:space="preserve">قال أبو ذر: فلقد رأيت رسول الله </w:t>
      </w:r>
      <w:r w:rsidRPr="00F73C61">
        <w:rPr>
          <w:rtl/>
          <w:lang w:val="fr-FR" w:eastAsia="fr-FR" w:bidi="ar"/>
        </w:rPr>
        <w:sym w:font="Abo-thar" w:char="F061"/>
      </w:r>
      <w:r w:rsidRPr="00F73C61">
        <w:rPr>
          <w:rtl/>
          <w:lang w:val="fr-FR" w:eastAsia="fr-FR" w:bidi="ar"/>
        </w:rPr>
        <w:t xml:space="preserve"> ضحك، حتى بدت نواجذه</w:t>
      </w:r>
      <w:r w:rsidRPr="00F73C61">
        <w:rPr>
          <w:position w:val="6"/>
          <w:sz w:val="20"/>
          <w:szCs w:val="20"/>
          <w:rtl/>
          <w:lang w:val="fr-FR" w:eastAsia="fr-FR" w:bidi="ar"/>
        </w:rPr>
        <w:t>(</w:t>
      </w:r>
      <w:r w:rsidRPr="00F73C61">
        <w:rPr>
          <w:position w:val="6"/>
          <w:sz w:val="20"/>
          <w:szCs w:val="20"/>
          <w:rtl/>
          <w:lang w:val="fr-FR" w:eastAsia="fr-FR" w:bidi="ar"/>
        </w:rPr>
        <w:footnoteReference w:id="1013"/>
      </w:r>
      <w:r w:rsidRPr="00F73C61">
        <w:rPr>
          <w:position w:val="6"/>
          <w:sz w:val="20"/>
          <w:szCs w:val="20"/>
          <w:rtl/>
          <w:lang w:val="fr-FR" w:eastAsia="fr-FR" w:bidi="ar"/>
        </w:rPr>
        <w:t>)</w:t>
      </w:r>
      <w:r w:rsidRPr="00F73C61">
        <w:rPr>
          <w:rtl/>
          <w:lang w:val="fr-FR" w:eastAsia="fr-FR" w:bidi="ar"/>
        </w:rPr>
        <w:t>.</w:t>
      </w:r>
    </w:p>
    <w:p w14:paraId="395070CA" w14:textId="71F1D3D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929</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جرير قال: ما حجبني رسول الله </w:t>
      </w:r>
      <w:r w:rsidRPr="00F73C61">
        <w:rPr>
          <w:rtl/>
          <w:lang w:val="fr-FR" w:eastAsia="fr-FR" w:bidi="ar"/>
        </w:rPr>
        <w:sym w:font="Abo-thar" w:char="F061"/>
      </w:r>
      <w:r w:rsidRPr="00F73C61">
        <w:rPr>
          <w:rtl/>
          <w:lang w:val="fr-FR" w:eastAsia="fr-FR" w:bidi="ar"/>
        </w:rPr>
        <w:t xml:space="preserve"> منذ أسلمت، ولا رآني قط إلا تبسم في وجهي</w:t>
      </w:r>
      <w:r w:rsidRPr="00F73C61">
        <w:rPr>
          <w:position w:val="6"/>
          <w:sz w:val="20"/>
          <w:szCs w:val="20"/>
          <w:rtl/>
          <w:lang w:val="fr-FR" w:eastAsia="fr-FR" w:bidi="ar"/>
        </w:rPr>
        <w:t>(</w:t>
      </w:r>
      <w:r w:rsidRPr="00F73C61">
        <w:rPr>
          <w:position w:val="6"/>
          <w:sz w:val="20"/>
          <w:szCs w:val="20"/>
          <w:rtl/>
          <w:lang w:val="fr-FR" w:eastAsia="fr-FR" w:bidi="ar"/>
        </w:rPr>
        <w:footnoteReference w:id="1014"/>
      </w:r>
      <w:r w:rsidRPr="00F73C61">
        <w:rPr>
          <w:position w:val="6"/>
          <w:sz w:val="20"/>
          <w:szCs w:val="20"/>
          <w:rtl/>
          <w:lang w:val="fr-FR" w:eastAsia="fr-FR" w:bidi="ar"/>
        </w:rPr>
        <w:t>)</w:t>
      </w:r>
      <w:r w:rsidRPr="00F73C61">
        <w:rPr>
          <w:rtl/>
          <w:lang w:val="fr-FR" w:eastAsia="fr-FR" w:bidi="ar"/>
        </w:rPr>
        <w:t>.</w:t>
      </w:r>
    </w:p>
    <w:p w14:paraId="5E03D0F2" w14:textId="36662C8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930</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أبي هريرة قال: بينا أنا جالس عند رسول الله </w:t>
      </w:r>
      <w:r w:rsidRPr="00F73C61">
        <w:rPr>
          <w:rtl/>
          <w:lang w:val="fr-FR" w:eastAsia="fr-FR" w:bidi="ar"/>
        </w:rPr>
        <w:sym w:font="Abo-thar" w:char="F061"/>
      </w:r>
      <w:r w:rsidRPr="00F73C61">
        <w:rPr>
          <w:rtl/>
          <w:lang w:val="fr-FR" w:eastAsia="fr-FR" w:bidi="ar"/>
        </w:rPr>
        <w:t xml:space="preserve"> فجاء رجل إلى رسول الله </w:t>
      </w:r>
      <w:r w:rsidRPr="00F73C61">
        <w:rPr>
          <w:rtl/>
          <w:lang w:val="fr-FR" w:eastAsia="fr-FR" w:bidi="ar"/>
        </w:rPr>
        <w:sym w:font="Abo-thar" w:char="F061"/>
      </w:r>
      <w:r w:rsidRPr="00F73C61">
        <w:rPr>
          <w:rtl/>
          <w:lang w:val="fr-FR" w:eastAsia="fr-FR" w:bidi="ar"/>
        </w:rPr>
        <w:t xml:space="preserve">، فقال: هلكت، قال: (ويحك، وما شأنك؟) قال: وقعت على أهلي في رمضان، قال: (أعتق رقبة)، قال: لا أجد، قال: (فصم شهرين متتابعين)، قال: ما أطيقه، قال: (فأطعم ستين مسكينا)، ثم قال: ما بين ظهري المدينة أحوج إليه مني، فضحك رسول الله </w:t>
      </w:r>
      <w:r w:rsidRPr="00F73C61">
        <w:rPr>
          <w:rtl/>
          <w:lang w:val="fr-FR" w:eastAsia="fr-FR" w:bidi="ar"/>
        </w:rPr>
        <w:sym w:font="Abo-thar" w:char="F061"/>
      </w:r>
      <w:r w:rsidRPr="00F73C61">
        <w:rPr>
          <w:rtl/>
          <w:lang w:val="fr-FR" w:eastAsia="fr-FR" w:bidi="ar"/>
        </w:rPr>
        <w:t xml:space="preserve"> حتى بدت أنيابه، ثم قال: (خذه، واستغفر ربك)</w:t>
      </w:r>
      <w:r w:rsidRPr="00F73C61">
        <w:rPr>
          <w:position w:val="6"/>
          <w:sz w:val="20"/>
          <w:szCs w:val="20"/>
          <w:rtl/>
          <w:lang w:val="fr-FR" w:eastAsia="fr-FR" w:bidi="ar"/>
        </w:rPr>
        <w:t>(</w:t>
      </w:r>
      <w:r w:rsidRPr="00F73C61">
        <w:rPr>
          <w:position w:val="6"/>
          <w:sz w:val="20"/>
          <w:szCs w:val="20"/>
          <w:rtl/>
          <w:lang w:val="fr-FR" w:eastAsia="fr-FR" w:bidi="ar"/>
        </w:rPr>
        <w:footnoteReference w:id="1015"/>
      </w:r>
      <w:r w:rsidRPr="00F73C61">
        <w:rPr>
          <w:position w:val="6"/>
          <w:sz w:val="20"/>
          <w:szCs w:val="20"/>
          <w:rtl/>
          <w:lang w:val="fr-FR" w:eastAsia="fr-FR" w:bidi="ar"/>
        </w:rPr>
        <w:t>)</w:t>
      </w:r>
    </w:p>
    <w:p w14:paraId="5373AC67" w14:textId="748455D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931</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أبي الورد قال: رآني رسول الله </w:t>
      </w:r>
      <w:r w:rsidRPr="00F73C61">
        <w:rPr>
          <w:rtl/>
          <w:lang w:val="fr-FR" w:eastAsia="fr-FR" w:bidi="ar"/>
        </w:rPr>
        <w:sym w:font="Abo-thar" w:char="F061"/>
      </w:r>
      <w:r w:rsidRPr="00F73C61">
        <w:rPr>
          <w:rtl/>
          <w:lang w:val="fr-FR" w:eastAsia="fr-FR" w:bidi="ar"/>
        </w:rPr>
        <w:t xml:space="preserve"> فرآني رجلا أحمر، فقال: (أنت أبو الورد). وقال لخادمه أنس ابن مالك يمازحه: (يا ذا الأذنين)</w:t>
      </w:r>
      <w:r w:rsidRPr="00F73C61">
        <w:rPr>
          <w:position w:val="6"/>
          <w:sz w:val="20"/>
          <w:szCs w:val="20"/>
          <w:rtl/>
          <w:lang w:val="fr-FR" w:eastAsia="fr-FR" w:bidi="ar"/>
        </w:rPr>
        <w:t>(</w:t>
      </w:r>
      <w:r w:rsidRPr="00F73C61">
        <w:rPr>
          <w:position w:val="6"/>
          <w:sz w:val="20"/>
          <w:szCs w:val="20"/>
          <w:rtl/>
          <w:lang w:val="fr-FR" w:eastAsia="fr-FR" w:bidi="ar"/>
        </w:rPr>
        <w:footnoteReference w:id="1016"/>
      </w:r>
      <w:r w:rsidRPr="00F73C61">
        <w:rPr>
          <w:position w:val="6"/>
          <w:sz w:val="20"/>
          <w:szCs w:val="20"/>
          <w:rtl/>
          <w:lang w:val="fr-FR" w:eastAsia="fr-FR" w:bidi="ar"/>
        </w:rPr>
        <w:t>)</w:t>
      </w:r>
    </w:p>
    <w:p w14:paraId="17A9D91E" w14:textId="66FA554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932</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صهيب قال: دخلت على رسول الله </w:t>
      </w:r>
      <w:r w:rsidRPr="00F73C61">
        <w:rPr>
          <w:rtl/>
          <w:lang w:val="fr-FR" w:eastAsia="fr-FR" w:bidi="ar"/>
        </w:rPr>
        <w:sym w:font="Abo-thar" w:char="F061"/>
      </w:r>
      <w:r w:rsidRPr="00F73C61">
        <w:rPr>
          <w:rtl/>
          <w:lang w:val="fr-FR" w:eastAsia="fr-FR" w:bidi="ar"/>
        </w:rPr>
        <w:t xml:space="preserve"> بقباء وبين أيديهم تمر وبسر تمر، وأنا أشتكي إحدى عيني، فرفعت التمر آكله، فقال رسول الله </w:t>
      </w:r>
      <w:r w:rsidRPr="00F73C61">
        <w:rPr>
          <w:rtl/>
          <w:lang w:val="fr-FR" w:eastAsia="fr-FR" w:bidi="ar"/>
        </w:rPr>
        <w:sym w:font="Abo-thar" w:char="F061"/>
      </w:r>
      <w:r w:rsidRPr="00F73C61">
        <w:rPr>
          <w:rtl/>
          <w:lang w:val="fr-FR" w:eastAsia="fr-FR" w:bidi="ar"/>
        </w:rPr>
        <w:t xml:space="preserve">: (أتأكل التمر على عينيك وأنت رمد؟) فقلت: إنما آكل على شقي الصحيح، وأنا أمزح مع رسول الله </w:t>
      </w:r>
      <w:r w:rsidRPr="00F73C61">
        <w:rPr>
          <w:rtl/>
          <w:lang w:val="fr-FR" w:eastAsia="fr-FR" w:bidi="ar"/>
        </w:rPr>
        <w:sym w:font="Abo-thar" w:char="F061"/>
      </w:r>
      <w:r w:rsidRPr="00F73C61">
        <w:rPr>
          <w:rtl/>
          <w:lang w:val="fr-FR" w:eastAsia="fr-FR" w:bidi="ar"/>
        </w:rPr>
        <w:t xml:space="preserve">، فضحك رسول الله </w:t>
      </w:r>
      <w:r w:rsidRPr="00F73C61">
        <w:rPr>
          <w:rtl/>
          <w:lang w:val="fr-FR" w:eastAsia="fr-FR" w:bidi="ar"/>
        </w:rPr>
        <w:sym w:font="Abo-thar" w:char="F061"/>
      </w:r>
      <w:r w:rsidRPr="00F73C61">
        <w:rPr>
          <w:rtl/>
          <w:lang w:val="fr-FR" w:eastAsia="fr-FR" w:bidi="ar"/>
        </w:rPr>
        <w:t xml:space="preserve"> حتى نظرت إلى نواجذه</w:t>
      </w:r>
      <w:r w:rsidRPr="00F73C61">
        <w:rPr>
          <w:position w:val="6"/>
          <w:sz w:val="20"/>
          <w:szCs w:val="20"/>
          <w:rtl/>
          <w:lang w:val="fr-FR" w:eastAsia="fr-FR" w:bidi="ar"/>
        </w:rPr>
        <w:t>(</w:t>
      </w:r>
      <w:r w:rsidRPr="00F73C61">
        <w:rPr>
          <w:position w:val="6"/>
          <w:sz w:val="20"/>
          <w:szCs w:val="20"/>
          <w:rtl/>
          <w:lang w:val="fr-FR" w:eastAsia="fr-FR" w:bidi="ar"/>
        </w:rPr>
        <w:footnoteReference w:id="1017"/>
      </w:r>
      <w:r w:rsidRPr="00F73C61">
        <w:rPr>
          <w:position w:val="6"/>
          <w:sz w:val="20"/>
          <w:szCs w:val="20"/>
          <w:rtl/>
          <w:lang w:val="fr-FR" w:eastAsia="fr-FR" w:bidi="ar"/>
        </w:rPr>
        <w:t>)</w:t>
      </w:r>
      <w:r w:rsidRPr="00F73C61">
        <w:rPr>
          <w:rtl/>
          <w:lang w:val="fr-FR" w:eastAsia="fr-FR" w:bidi="ar"/>
        </w:rPr>
        <w:t>.</w:t>
      </w:r>
    </w:p>
    <w:p w14:paraId="69FB0460" w14:textId="7CAD448F"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933</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صهيب قال: ضحك رسول الله </w:t>
      </w:r>
      <w:r w:rsidRPr="00F73C61">
        <w:rPr>
          <w:rtl/>
          <w:lang w:val="fr-FR" w:eastAsia="fr-FR" w:bidi="ar"/>
        </w:rPr>
        <w:sym w:font="Abo-thar" w:char="F061"/>
      </w:r>
      <w:r w:rsidRPr="00F73C61">
        <w:rPr>
          <w:rtl/>
          <w:lang w:val="fr-FR" w:eastAsia="fr-FR" w:bidi="ar"/>
        </w:rPr>
        <w:t xml:space="preserve"> حتى بدت نواجذه</w:t>
      </w:r>
      <w:r w:rsidRPr="00F73C61">
        <w:rPr>
          <w:position w:val="6"/>
          <w:sz w:val="20"/>
          <w:szCs w:val="20"/>
          <w:rtl/>
          <w:lang w:val="fr-FR" w:eastAsia="fr-FR" w:bidi="ar"/>
        </w:rPr>
        <w:t>(</w:t>
      </w:r>
      <w:r w:rsidRPr="00F73C61">
        <w:rPr>
          <w:position w:val="6"/>
          <w:sz w:val="20"/>
          <w:szCs w:val="20"/>
          <w:rtl/>
          <w:lang w:val="fr-FR" w:eastAsia="fr-FR" w:bidi="ar"/>
        </w:rPr>
        <w:footnoteReference w:id="1018"/>
      </w:r>
      <w:r w:rsidRPr="00F73C61">
        <w:rPr>
          <w:position w:val="6"/>
          <w:sz w:val="20"/>
          <w:szCs w:val="20"/>
          <w:rtl/>
          <w:lang w:val="fr-FR" w:eastAsia="fr-FR" w:bidi="ar"/>
        </w:rPr>
        <w:t>)</w:t>
      </w:r>
      <w:r w:rsidRPr="00F73C61">
        <w:rPr>
          <w:rtl/>
          <w:lang w:val="fr-FR" w:eastAsia="fr-FR" w:bidi="ar"/>
        </w:rPr>
        <w:t>.</w:t>
      </w:r>
    </w:p>
    <w:p w14:paraId="5DE3C4B8" w14:textId="1CAE74C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934</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جرير بن عبد الله قال: ما حجبني رسول الله </w:t>
      </w:r>
      <w:r w:rsidRPr="00F73C61">
        <w:rPr>
          <w:rtl/>
          <w:lang w:val="fr-FR" w:eastAsia="fr-FR" w:bidi="ar"/>
        </w:rPr>
        <w:sym w:font="Abo-thar" w:char="F061"/>
      </w:r>
      <w:r w:rsidRPr="00F73C61">
        <w:rPr>
          <w:rtl/>
          <w:lang w:val="fr-FR" w:eastAsia="fr-FR" w:bidi="ar"/>
        </w:rPr>
        <w:t xml:space="preserve"> منذ أسلمت ولا رآني إلا ضحك</w:t>
      </w:r>
      <w:r w:rsidRPr="00F73C61">
        <w:rPr>
          <w:position w:val="6"/>
          <w:sz w:val="20"/>
          <w:szCs w:val="20"/>
          <w:rtl/>
          <w:lang w:val="fr-FR" w:eastAsia="fr-FR" w:bidi="ar"/>
        </w:rPr>
        <w:t>(</w:t>
      </w:r>
      <w:r w:rsidRPr="00F73C61">
        <w:rPr>
          <w:position w:val="6"/>
          <w:sz w:val="20"/>
          <w:szCs w:val="20"/>
          <w:rtl/>
          <w:lang w:val="fr-FR" w:eastAsia="fr-FR" w:bidi="ar"/>
        </w:rPr>
        <w:footnoteReference w:id="1019"/>
      </w:r>
      <w:r w:rsidRPr="00F73C61">
        <w:rPr>
          <w:position w:val="6"/>
          <w:sz w:val="20"/>
          <w:szCs w:val="20"/>
          <w:rtl/>
          <w:lang w:val="fr-FR" w:eastAsia="fr-FR" w:bidi="ar"/>
        </w:rPr>
        <w:t>)</w:t>
      </w:r>
      <w:r w:rsidRPr="00F73C61">
        <w:rPr>
          <w:rtl/>
          <w:lang w:val="fr-FR" w:eastAsia="fr-FR" w:bidi="ar"/>
        </w:rPr>
        <w:t>.</w:t>
      </w:r>
    </w:p>
    <w:p w14:paraId="05FEABA0" w14:textId="31D053C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935</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ابن مسعود، قال: كان رسول الله </w:t>
      </w:r>
      <w:r w:rsidRPr="00F73C61">
        <w:rPr>
          <w:rtl/>
          <w:lang w:val="fr-FR" w:eastAsia="fr-FR" w:bidi="ar"/>
        </w:rPr>
        <w:sym w:font="Abo-thar" w:char="F061"/>
      </w:r>
      <w:r w:rsidRPr="00F73C61">
        <w:rPr>
          <w:rtl/>
          <w:lang w:val="fr-FR" w:eastAsia="fr-FR" w:bidi="ar"/>
        </w:rPr>
        <w:t xml:space="preserve"> إذا جرى به الضحك وضع يده على فيه</w:t>
      </w:r>
      <w:r w:rsidRPr="00F73C61">
        <w:rPr>
          <w:position w:val="6"/>
          <w:sz w:val="20"/>
          <w:szCs w:val="20"/>
          <w:rtl/>
          <w:lang w:val="fr-FR" w:eastAsia="fr-FR" w:bidi="ar"/>
        </w:rPr>
        <w:t>(</w:t>
      </w:r>
      <w:r w:rsidRPr="00F73C61">
        <w:rPr>
          <w:position w:val="6"/>
          <w:sz w:val="20"/>
          <w:szCs w:val="20"/>
          <w:rtl/>
          <w:lang w:val="fr-FR" w:eastAsia="fr-FR" w:bidi="ar"/>
        </w:rPr>
        <w:footnoteReference w:id="1020"/>
      </w:r>
      <w:r w:rsidRPr="00F73C61">
        <w:rPr>
          <w:position w:val="6"/>
          <w:sz w:val="20"/>
          <w:szCs w:val="20"/>
          <w:rtl/>
          <w:lang w:val="fr-FR" w:eastAsia="fr-FR" w:bidi="ar"/>
        </w:rPr>
        <w:t>)</w:t>
      </w:r>
      <w:r w:rsidRPr="00F73C61">
        <w:rPr>
          <w:rFonts w:hint="cs"/>
          <w:rtl/>
          <w:lang w:val="fr-FR" w:eastAsia="fr-FR" w:bidi="ar"/>
        </w:rPr>
        <w:t>.</w:t>
      </w:r>
    </w:p>
    <w:p w14:paraId="160AD85E" w14:textId="467CDA3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936</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أنس قال: كان رسول الله </w:t>
      </w:r>
      <w:r w:rsidRPr="00F73C61">
        <w:rPr>
          <w:rtl/>
          <w:lang w:val="fr-FR" w:eastAsia="fr-FR" w:bidi="ar"/>
        </w:rPr>
        <w:sym w:font="Abo-thar" w:char="F061"/>
      </w:r>
      <w:r w:rsidRPr="00F73C61">
        <w:rPr>
          <w:rtl/>
          <w:lang w:val="fr-FR" w:eastAsia="fr-FR" w:bidi="ar"/>
        </w:rPr>
        <w:t xml:space="preserve"> من أفكه الناس</w:t>
      </w:r>
      <w:r w:rsidRPr="00F73C61">
        <w:rPr>
          <w:position w:val="6"/>
          <w:sz w:val="20"/>
          <w:szCs w:val="20"/>
          <w:rtl/>
          <w:lang w:val="fr-FR" w:eastAsia="fr-FR" w:bidi="ar"/>
        </w:rPr>
        <w:t>(</w:t>
      </w:r>
      <w:r w:rsidRPr="00F73C61">
        <w:rPr>
          <w:position w:val="6"/>
          <w:sz w:val="20"/>
          <w:szCs w:val="20"/>
          <w:rtl/>
          <w:lang w:val="fr-FR" w:eastAsia="fr-FR" w:bidi="ar"/>
        </w:rPr>
        <w:footnoteReference w:id="1021"/>
      </w:r>
      <w:r w:rsidRPr="00F73C61">
        <w:rPr>
          <w:position w:val="6"/>
          <w:sz w:val="20"/>
          <w:szCs w:val="20"/>
          <w:rtl/>
          <w:lang w:val="fr-FR" w:eastAsia="fr-FR" w:bidi="ar"/>
        </w:rPr>
        <w:t>)</w:t>
      </w:r>
      <w:r w:rsidRPr="00F73C61">
        <w:rPr>
          <w:rtl/>
          <w:lang w:val="fr-FR" w:eastAsia="fr-FR" w:bidi="ar"/>
        </w:rPr>
        <w:t>.</w:t>
      </w:r>
    </w:p>
    <w:p w14:paraId="391B4D50" w14:textId="5EDFD6E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937</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حبشي بن جنادة قال: كان رسول الله </w:t>
      </w:r>
      <w:r w:rsidRPr="00F73C61">
        <w:rPr>
          <w:rtl/>
          <w:lang w:val="fr-FR" w:eastAsia="fr-FR" w:bidi="ar"/>
        </w:rPr>
        <w:sym w:font="Abo-thar" w:char="F061"/>
      </w:r>
      <w:r w:rsidRPr="00F73C61">
        <w:rPr>
          <w:rtl/>
          <w:lang w:val="fr-FR" w:eastAsia="fr-FR" w:bidi="ar"/>
        </w:rPr>
        <w:t xml:space="preserve"> أفكه الناس خلقا</w:t>
      </w:r>
      <w:r w:rsidRPr="00F73C61">
        <w:rPr>
          <w:position w:val="6"/>
          <w:sz w:val="20"/>
          <w:szCs w:val="20"/>
          <w:rtl/>
          <w:lang w:val="fr-FR" w:eastAsia="fr-FR" w:bidi="ar"/>
        </w:rPr>
        <w:t>(</w:t>
      </w:r>
      <w:r w:rsidRPr="00F73C61">
        <w:rPr>
          <w:position w:val="6"/>
          <w:sz w:val="20"/>
          <w:szCs w:val="20"/>
          <w:rtl/>
          <w:lang w:val="fr-FR" w:eastAsia="fr-FR" w:bidi="ar"/>
        </w:rPr>
        <w:footnoteReference w:id="1022"/>
      </w:r>
      <w:r w:rsidRPr="00F73C61">
        <w:rPr>
          <w:position w:val="6"/>
          <w:sz w:val="20"/>
          <w:szCs w:val="20"/>
          <w:rtl/>
          <w:lang w:val="fr-FR" w:eastAsia="fr-FR" w:bidi="ar"/>
        </w:rPr>
        <w:t>)</w:t>
      </w:r>
      <w:r w:rsidRPr="00F73C61">
        <w:rPr>
          <w:rtl/>
          <w:lang w:val="fr-FR" w:eastAsia="fr-FR" w:bidi="ar"/>
        </w:rPr>
        <w:t>.</w:t>
      </w:r>
    </w:p>
    <w:p w14:paraId="6771D49F" w14:textId="50CBCA5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938</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w:t>
      </w:r>
      <w:r w:rsidRPr="00F73C61">
        <w:rPr>
          <w:rFonts w:hint="cs"/>
          <w:rtl/>
          <w:lang w:val="fr-FR" w:eastAsia="fr-FR" w:bidi="ar"/>
        </w:rPr>
        <w:t xml:space="preserve">أنس </w:t>
      </w:r>
      <w:r w:rsidRPr="00F73C61">
        <w:rPr>
          <w:rtl/>
          <w:lang w:val="fr-FR" w:eastAsia="fr-FR" w:bidi="ar"/>
        </w:rPr>
        <w:t xml:space="preserve">قال: قال رسول الله </w:t>
      </w:r>
      <w:r w:rsidRPr="00F73C61">
        <w:rPr>
          <w:rtl/>
          <w:lang w:val="fr-FR" w:eastAsia="fr-FR" w:bidi="ar"/>
        </w:rPr>
        <w:sym w:font="Abo-thar" w:char="F061"/>
      </w:r>
      <w:r w:rsidRPr="00F73C61">
        <w:rPr>
          <w:rtl/>
          <w:lang w:val="fr-FR" w:eastAsia="fr-FR" w:bidi="ar"/>
        </w:rPr>
        <w:t>: (إني لأمزح، ولا أقول إلا حقا)</w:t>
      </w:r>
      <w:r w:rsidRPr="00F73C61">
        <w:rPr>
          <w:position w:val="6"/>
          <w:sz w:val="20"/>
          <w:szCs w:val="20"/>
          <w:rtl/>
          <w:lang w:val="fr-FR" w:eastAsia="fr-FR" w:bidi="ar"/>
        </w:rPr>
        <w:t>(</w:t>
      </w:r>
      <w:r w:rsidRPr="00F73C61">
        <w:rPr>
          <w:position w:val="6"/>
          <w:sz w:val="20"/>
          <w:szCs w:val="20"/>
          <w:rtl/>
          <w:lang w:val="fr-FR" w:eastAsia="fr-FR" w:bidi="ar"/>
        </w:rPr>
        <w:footnoteReference w:id="1023"/>
      </w:r>
      <w:r w:rsidRPr="00F73C61">
        <w:rPr>
          <w:position w:val="6"/>
          <w:sz w:val="20"/>
          <w:szCs w:val="20"/>
          <w:rtl/>
          <w:lang w:val="fr-FR" w:eastAsia="fr-FR" w:bidi="ar"/>
        </w:rPr>
        <w:t>)</w:t>
      </w:r>
    </w:p>
    <w:p w14:paraId="14F6BA72" w14:textId="6F0E885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939</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عبد الله بن الحارث بن جزء قال: ما رأيت أحداً أكثر مزاحا من رسول الله </w:t>
      </w:r>
      <w:r w:rsidRPr="00F73C61">
        <w:rPr>
          <w:rtl/>
          <w:lang w:val="fr-FR" w:eastAsia="fr-FR" w:bidi="ar"/>
        </w:rPr>
        <w:sym w:font="Abo-thar" w:char="F061"/>
      </w:r>
      <w:r w:rsidRPr="00F73C61">
        <w:rPr>
          <w:position w:val="6"/>
          <w:sz w:val="20"/>
          <w:szCs w:val="20"/>
          <w:rtl/>
          <w:lang w:val="fr-FR" w:eastAsia="fr-FR" w:bidi="ar"/>
        </w:rPr>
        <w:t>(</w:t>
      </w:r>
      <w:r w:rsidRPr="00F73C61">
        <w:rPr>
          <w:position w:val="6"/>
          <w:sz w:val="20"/>
          <w:szCs w:val="20"/>
          <w:rtl/>
          <w:lang w:val="fr-FR" w:eastAsia="fr-FR" w:bidi="ar"/>
        </w:rPr>
        <w:footnoteReference w:id="1024"/>
      </w:r>
      <w:r w:rsidRPr="00F73C61">
        <w:rPr>
          <w:position w:val="6"/>
          <w:sz w:val="20"/>
          <w:szCs w:val="20"/>
          <w:rtl/>
          <w:lang w:val="fr-FR" w:eastAsia="fr-FR" w:bidi="ar"/>
        </w:rPr>
        <w:t>)</w:t>
      </w:r>
      <w:r w:rsidRPr="00F73C61">
        <w:rPr>
          <w:rtl/>
          <w:lang w:val="fr-FR" w:eastAsia="fr-FR" w:bidi="ar"/>
        </w:rPr>
        <w:t>.</w:t>
      </w:r>
    </w:p>
    <w:p w14:paraId="585B635B" w14:textId="3C8A561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940</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عائشة قالت: كان رسول الله </w:t>
      </w:r>
      <w:r w:rsidRPr="00F73C61">
        <w:rPr>
          <w:rtl/>
          <w:lang w:val="fr-FR" w:eastAsia="fr-FR" w:bidi="ar"/>
        </w:rPr>
        <w:sym w:font="Abo-thar" w:char="F061"/>
      </w:r>
      <w:r w:rsidRPr="00F73C61">
        <w:rPr>
          <w:rtl/>
          <w:lang w:val="fr-FR" w:eastAsia="fr-FR" w:bidi="ar"/>
        </w:rPr>
        <w:t xml:space="preserve"> مازحا، وكان يقول: (</w:t>
      </w:r>
      <w:r w:rsidRPr="00F73C61">
        <w:rPr>
          <w:rFonts w:hint="cs"/>
          <w:rtl/>
          <w:lang w:val="fr-FR" w:eastAsia="fr-FR" w:bidi="ar"/>
        </w:rPr>
        <w:t>إ</w:t>
      </w:r>
      <w:r w:rsidRPr="00F73C61">
        <w:rPr>
          <w:rtl/>
          <w:lang w:val="fr-FR" w:eastAsia="fr-FR" w:bidi="ar"/>
        </w:rPr>
        <w:t>ن الله تعالى لا يؤاخذ المزّاح الصادق في مزاحه)</w:t>
      </w:r>
      <w:r w:rsidRPr="00F73C61">
        <w:rPr>
          <w:position w:val="6"/>
          <w:sz w:val="20"/>
          <w:szCs w:val="20"/>
          <w:rtl/>
          <w:lang w:val="fr-FR" w:eastAsia="fr-FR" w:bidi="ar"/>
        </w:rPr>
        <w:t>(</w:t>
      </w:r>
      <w:r w:rsidRPr="00F73C61">
        <w:rPr>
          <w:position w:val="6"/>
          <w:sz w:val="20"/>
          <w:szCs w:val="20"/>
          <w:rtl/>
          <w:lang w:val="fr-FR" w:eastAsia="fr-FR" w:bidi="ar"/>
        </w:rPr>
        <w:footnoteReference w:id="1025"/>
      </w:r>
      <w:r w:rsidRPr="00F73C61">
        <w:rPr>
          <w:position w:val="6"/>
          <w:sz w:val="20"/>
          <w:szCs w:val="20"/>
          <w:rtl/>
          <w:lang w:val="fr-FR" w:eastAsia="fr-FR" w:bidi="ar"/>
        </w:rPr>
        <w:t>)</w:t>
      </w:r>
    </w:p>
    <w:p w14:paraId="44FF7FE3" w14:textId="3246309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941</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عن أم نبيط قالت: أهدينا جارية لنا من بني النّجار إلى زوجها، وكنت مع نسوة من بني النجار، ومعي دف أضرب به، وأنا أقول:</w:t>
      </w:r>
      <w:r w:rsidRPr="00F73C61">
        <w:rPr>
          <w:rFonts w:hint="cs"/>
          <w:rtl/>
          <w:lang w:val="fr-FR" w:eastAsia="fr-FR" w:bidi="ar"/>
        </w:rPr>
        <w:t xml:space="preserve"> </w:t>
      </w:r>
      <w:r w:rsidRPr="00F73C61">
        <w:rPr>
          <w:rtl/>
          <w:lang w:val="fr-FR" w:eastAsia="fr-FR" w:bidi="ar"/>
        </w:rPr>
        <w:t xml:space="preserve">أتيناكم أتيناكم، فحيونا نحييكم، ولولا الذهب الأحمر ما حلت بواديكم، فقالت: فوقف علينا رسول الله </w:t>
      </w:r>
      <w:r w:rsidRPr="00F73C61">
        <w:rPr>
          <w:rtl/>
          <w:lang w:val="fr-FR" w:eastAsia="fr-FR" w:bidi="ar"/>
        </w:rPr>
        <w:sym w:font="Abo-thar" w:char="F061"/>
      </w:r>
      <w:r w:rsidRPr="00F73C61">
        <w:rPr>
          <w:rtl/>
          <w:lang w:val="fr-FR" w:eastAsia="fr-FR" w:bidi="ar"/>
        </w:rPr>
        <w:t xml:space="preserve"> فقال: (ما هذا يا أم نبيط؟) فقلت: بأبي أنت وأمي يا رسول الله، جارية من بني النجار نهديها إلى زوجها، قال: (فتقولين ماذا؟) قلت: فأعدت عليه قولي، فقال رسول الله </w:t>
      </w:r>
      <w:r w:rsidRPr="00F73C61">
        <w:rPr>
          <w:rtl/>
          <w:lang w:val="fr-FR" w:eastAsia="fr-FR" w:bidi="ar"/>
        </w:rPr>
        <w:sym w:font="Abo-thar" w:char="F061"/>
      </w:r>
      <w:r w:rsidRPr="00F73C61">
        <w:rPr>
          <w:rtl/>
          <w:lang w:val="fr-FR" w:eastAsia="fr-FR" w:bidi="ar"/>
        </w:rPr>
        <w:t>: (ولولا الحنطة السمراء ما سمنت عذاريكم)</w:t>
      </w:r>
      <w:r w:rsidRPr="00F73C61">
        <w:rPr>
          <w:position w:val="6"/>
          <w:sz w:val="20"/>
          <w:szCs w:val="20"/>
          <w:rtl/>
          <w:lang w:val="fr-FR" w:eastAsia="fr-FR" w:bidi="ar"/>
        </w:rPr>
        <w:t>(</w:t>
      </w:r>
      <w:r w:rsidRPr="00F73C61">
        <w:rPr>
          <w:position w:val="6"/>
          <w:sz w:val="20"/>
          <w:szCs w:val="20"/>
          <w:rtl/>
          <w:lang w:val="fr-FR" w:eastAsia="fr-FR" w:bidi="ar"/>
        </w:rPr>
        <w:footnoteReference w:id="1026"/>
      </w:r>
      <w:r w:rsidRPr="00F73C61">
        <w:rPr>
          <w:position w:val="6"/>
          <w:sz w:val="20"/>
          <w:szCs w:val="20"/>
          <w:rtl/>
          <w:lang w:val="fr-FR" w:eastAsia="fr-FR" w:bidi="ar"/>
        </w:rPr>
        <w:t>)</w:t>
      </w:r>
    </w:p>
    <w:p w14:paraId="18D9FB89" w14:textId="636282B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942</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عن أبي هريرة قال: قالوا يا رسول الله إنك تداعبنا؟ قال: (إني لا أقول إلا حقا)</w:t>
      </w:r>
      <w:r w:rsidRPr="00F73C61">
        <w:rPr>
          <w:position w:val="6"/>
          <w:sz w:val="20"/>
          <w:szCs w:val="20"/>
          <w:rtl/>
          <w:lang w:val="fr-FR" w:eastAsia="fr-FR" w:bidi="ar"/>
        </w:rPr>
        <w:t>(</w:t>
      </w:r>
      <w:r w:rsidRPr="00F73C61">
        <w:rPr>
          <w:position w:val="6"/>
          <w:sz w:val="20"/>
          <w:szCs w:val="20"/>
          <w:rtl/>
          <w:lang w:val="fr-FR" w:eastAsia="fr-FR" w:bidi="ar"/>
        </w:rPr>
        <w:footnoteReference w:id="1027"/>
      </w:r>
      <w:r w:rsidRPr="00F73C61">
        <w:rPr>
          <w:position w:val="6"/>
          <w:sz w:val="20"/>
          <w:szCs w:val="20"/>
          <w:rtl/>
          <w:lang w:val="fr-FR" w:eastAsia="fr-FR" w:bidi="ar"/>
        </w:rPr>
        <w:t>)</w:t>
      </w:r>
    </w:p>
    <w:p w14:paraId="7D9388F6" w14:textId="0B6EC84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943</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أنس قال: كان رسول الله </w:t>
      </w:r>
      <w:r w:rsidRPr="00F73C61">
        <w:rPr>
          <w:rtl/>
          <w:lang w:val="fr-FR" w:eastAsia="fr-FR" w:bidi="ar"/>
        </w:rPr>
        <w:sym w:font="Abo-thar" w:char="F061"/>
      </w:r>
      <w:r w:rsidRPr="00F73C61">
        <w:rPr>
          <w:rtl/>
          <w:lang w:val="fr-FR" w:eastAsia="fr-FR" w:bidi="ar"/>
        </w:rPr>
        <w:t xml:space="preserve"> يخالطنا، حتى يقول لأخ لي صغير: يا أبا عمير ما فعل النّغير؟</w:t>
      </w:r>
      <w:r w:rsidRPr="00F73C61">
        <w:rPr>
          <w:rFonts w:hint="cs"/>
          <w:rtl/>
          <w:lang w:val="fr-FR" w:eastAsia="fr-FR" w:bidi="ar"/>
        </w:rPr>
        <w:t>)</w:t>
      </w:r>
      <w:r w:rsidRPr="00F73C61">
        <w:rPr>
          <w:position w:val="6"/>
          <w:sz w:val="20"/>
          <w:szCs w:val="20"/>
          <w:rtl/>
          <w:lang w:val="fr-FR" w:eastAsia="fr-FR" w:bidi="ar"/>
        </w:rPr>
        <w:t>(</w:t>
      </w:r>
      <w:r w:rsidRPr="00F73C61">
        <w:rPr>
          <w:position w:val="6"/>
          <w:sz w:val="20"/>
          <w:szCs w:val="20"/>
          <w:rtl/>
          <w:lang w:val="fr-FR" w:eastAsia="fr-FR" w:bidi="ar"/>
        </w:rPr>
        <w:footnoteReference w:id="1028"/>
      </w:r>
      <w:r w:rsidRPr="00F73C61">
        <w:rPr>
          <w:position w:val="6"/>
          <w:sz w:val="20"/>
          <w:szCs w:val="20"/>
          <w:rtl/>
          <w:lang w:val="fr-FR" w:eastAsia="fr-FR" w:bidi="ar"/>
        </w:rPr>
        <w:t>)</w:t>
      </w:r>
    </w:p>
    <w:p w14:paraId="1FFA4F8A" w14:textId="41168ABF"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944</w:t>
      </w:r>
      <w:r w:rsidRPr="00F73C61">
        <w:rPr>
          <w:b/>
          <w:bCs/>
          <w:color w:val="FF0000"/>
          <w:rtl/>
          <w:lang w:val="fr-FR" w:eastAsia="fr-FR" w:bidi="ar"/>
        </w:rPr>
        <w:t>]</w:t>
      </w:r>
      <w:r w:rsidRPr="00F73C61">
        <w:rPr>
          <w:rFonts w:hint="cs"/>
          <w:color w:val="FF0000"/>
          <w:rtl/>
          <w:lang w:val="fr-FR" w:eastAsia="fr-FR" w:bidi="ar"/>
        </w:rPr>
        <w:t xml:space="preserve"> </w:t>
      </w:r>
      <w:r w:rsidRPr="00F73C61">
        <w:rPr>
          <w:rFonts w:hint="cs"/>
          <w:rtl/>
          <w:lang w:val="fr-FR" w:eastAsia="fr-FR" w:bidi="ar"/>
        </w:rPr>
        <w:t xml:space="preserve">عن </w:t>
      </w:r>
      <w:r w:rsidRPr="00F73C61">
        <w:rPr>
          <w:rtl/>
          <w:lang w:val="fr-FR" w:eastAsia="fr-FR" w:bidi="ar"/>
        </w:rPr>
        <w:t xml:space="preserve">محمد بن عائشة قال: كان رسول الله </w:t>
      </w:r>
      <w:r w:rsidRPr="00F73C61">
        <w:rPr>
          <w:rtl/>
          <w:lang w:val="fr-FR" w:eastAsia="fr-FR" w:bidi="ar"/>
        </w:rPr>
        <w:sym w:font="Abo-thar" w:char="F061"/>
      </w:r>
      <w:r w:rsidRPr="00F73C61">
        <w:rPr>
          <w:rtl/>
          <w:lang w:val="fr-FR" w:eastAsia="fr-FR" w:bidi="ar"/>
        </w:rPr>
        <w:t xml:space="preserve"> يحب بلالا، ويمازحه</w:t>
      </w:r>
      <w:r w:rsidRPr="00F73C61">
        <w:rPr>
          <w:position w:val="6"/>
          <w:sz w:val="20"/>
          <w:szCs w:val="20"/>
          <w:rtl/>
          <w:lang w:val="fr-FR" w:eastAsia="fr-FR" w:bidi="ar"/>
        </w:rPr>
        <w:t>(</w:t>
      </w:r>
      <w:r w:rsidRPr="00F73C61">
        <w:rPr>
          <w:position w:val="6"/>
          <w:sz w:val="20"/>
          <w:szCs w:val="20"/>
          <w:rtl/>
          <w:lang w:val="fr-FR" w:eastAsia="fr-FR" w:bidi="ar"/>
        </w:rPr>
        <w:footnoteReference w:id="1029"/>
      </w:r>
      <w:r w:rsidRPr="00F73C61">
        <w:rPr>
          <w:position w:val="6"/>
          <w:sz w:val="20"/>
          <w:szCs w:val="20"/>
          <w:rtl/>
          <w:lang w:val="fr-FR" w:eastAsia="fr-FR" w:bidi="ar"/>
        </w:rPr>
        <w:t>)</w:t>
      </w:r>
      <w:r w:rsidRPr="00F73C61">
        <w:rPr>
          <w:rFonts w:hint="cs"/>
          <w:rtl/>
          <w:lang w:val="fr-FR" w:eastAsia="fr-FR" w:bidi="ar"/>
        </w:rPr>
        <w:t>.</w:t>
      </w:r>
    </w:p>
    <w:p w14:paraId="60CA1282" w14:textId="53FEC54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945</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علي قال: دخل علينا رسول الله </w:t>
      </w:r>
      <w:r w:rsidRPr="00F73C61">
        <w:rPr>
          <w:rtl/>
          <w:lang w:val="fr-FR" w:eastAsia="fr-FR" w:bidi="ar"/>
        </w:rPr>
        <w:sym w:font="Abo-thar" w:char="F061"/>
      </w:r>
      <w:r w:rsidRPr="00F73C61">
        <w:rPr>
          <w:rtl/>
          <w:lang w:val="fr-FR" w:eastAsia="fr-FR" w:bidi="ar"/>
        </w:rPr>
        <w:t xml:space="preserve"> فقال: (أين لكع؟ ههنا لكع؟) قال: فخرج إليه الحسن بن علي، وعليه لحاف قرنفلي، وهو مادّ يده، فمد رسول الله </w:t>
      </w:r>
      <w:r w:rsidRPr="00F73C61">
        <w:rPr>
          <w:rtl/>
          <w:lang w:val="fr-FR" w:eastAsia="fr-FR" w:bidi="ar"/>
        </w:rPr>
        <w:sym w:font="Abo-thar" w:char="F061"/>
      </w:r>
      <w:r w:rsidRPr="00F73C61">
        <w:rPr>
          <w:rtl/>
          <w:lang w:val="fr-FR" w:eastAsia="fr-FR" w:bidi="ar"/>
        </w:rPr>
        <w:t xml:space="preserve"> يده والتزمه، وقال: بأبي أنت وأمي، من أحبني فليحب هذا</w:t>
      </w:r>
      <w:r w:rsidRPr="00F73C61">
        <w:rPr>
          <w:position w:val="6"/>
          <w:sz w:val="20"/>
          <w:szCs w:val="20"/>
          <w:rtl/>
          <w:lang w:val="fr-FR" w:eastAsia="fr-FR" w:bidi="ar"/>
        </w:rPr>
        <w:t>(</w:t>
      </w:r>
      <w:r w:rsidRPr="00F73C61">
        <w:rPr>
          <w:position w:val="6"/>
          <w:sz w:val="20"/>
          <w:szCs w:val="20"/>
          <w:rtl/>
          <w:lang w:val="fr-FR" w:eastAsia="fr-FR" w:bidi="ar"/>
        </w:rPr>
        <w:footnoteReference w:id="1030"/>
      </w:r>
      <w:r w:rsidRPr="00F73C61">
        <w:rPr>
          <w:position w:val="6"/>
          <w:sz w:val="20"/>
          <w:szCs w:val="20"/>
          <w:rtl/>
          <w:lang w:val="fr-FR" w:eastAsia="fr-FR" w:bidi="ar"/>
        </w:rPr>
        <w:t>)</w:t>
      </w:r>
      <w:r w:rsidRPr="00F73C61">
        <w:rPr>
          <w:rtl/>
          <w:lang w:val="fr-FR" w:eastAsia="fr-FR" w:bidi="ar"/>
        </w:rPr>
        <w:t>.</w:t>
      </w:r>
    </w:p>
    <w:p w14:paraId="4334F9F7" w14:textId="6A69451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946</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عطاء بن أبي رباح أن رجلا قال لابن عباس: أكان رسول الله </w:t>
      </w:r>
      <w:r w:rsidRPr="00F73C61">
        <w:rPr>
          <w:rtl/>
          <w:lang w:val="fr-FR" w:eastAsia="fr-FR" w:bidi="ar"/>
        </w:rPr>
        <w:sym w:font="Abo-thar" w:char="F061"/>
      </w:r>
      <w:r w:rsidRPr="00F73C61">
        <w:rPr>
          <w:rtl/>
          <w:lang w:val="fr-FR" w:eastAsia="fr-FR" w:bidi="ar"/>
        </w:rPr>
        <w:t xml:space="preserve"> يمزح؟ فقال ابن عباس:</w:t>
      </w:r>
      <w:r w:rsidRPr="00F73C61">
        <w:rPr>
          <w:rFonts w:hint="cs"/>
          <w:rtl/>
          <w:lang w:val="fr-FR" w:eastAsia="fr-FR" w:bidi="ar"/>
        </w:rPr>
        <w:t xml:space="preserve"> </w:t>
      </w:r>
      <w:r w:rsidRPr="00F73C61">
        <w:rPr>
          <w:rtl/>
          <w:lang w:val="fr-FR" w:eastAsia="fr-FR" w:bidi="ar"/>
        </w:rPr>
        <w:t>نعم، فقال الرجل: فما كان مزاحه؟</w:t>
      </w:r>
      <w:r w:rsidRPr="00F73C61">
        <w:rPr>
          <w:rFonts w:hint="cs"/>
          <w:rtl/>
          <w:lang w:val="fr-FR" w:eastAsia="fr-FR" w:bidi="ar"/>
        </w:rPr>
        <w:t xml:space="preserve"> </w:t>
      </w:r>
      <w:r w:rsidRPr="00F73C61">
        <w:rPr>
          <w:rtl/>
          <w:lang w:val="fr-FR" w:eastAsia="fr-FR" w:bidi="ar"/>
        </w:rPr>
        <w:t>فقال ابن عباس: إنه كسا ذات يوم امرأة من نسائه ثوبا، فقال لها: (البسيه واحمدي الله وجدي منه ذيلا كذيل الفرس)</w:t>
      </w:r>
      <w:r w:rsidRPr="00F73C61">
        <w:rPr>
          <w:position w:val="6"/>
          <w:sz w:val="20"/>
          <w:szCs w:val="20"/>
          <w:rtl/>
          <w:lang w:val="fr-FR" w:eastAsia="fr-FR" w:bidi="ar"/>
        </w:rPr>
        <w:t>(</w:t>
      </w:r>
      <w:r w:rsidRPr="00F73C61">
        <w:rPr>
          <w:position w:val="6"/>
          <w:sz w:val="20"/>
          <w:szCs w:val="20"/>
          <w:rtl/>
          <w:lang w:val="fr-FR" w:eastAsia="fr-FR" w:bidi="ar"/>
        </w:rPr>
        <w:footnoteReference w:id="1031"/>
      </w:r>
      <w:r w:rsidRPr="00F73C61">
        <w:rPr>
          <w:position w:val="6"/>
          <w:sz w:val="20"/>
          <w:szCs w:val="20"/>
          <w:rtl/>
          <w:lang w:val="fr-FR" w:eastAsia="fr-FR" w:bidi="ar"/>
        </w:rPr>
        <w:t>)</w:t>
      </w:r>
    </w:p>
    <w:p w14:paraId="6266526B" w14:textId="4038AAB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947</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زياد بن سبرة قال: أقبلت مع رسول الله </w:t>
      </w:r>
      <w:r w:rsidRPr="00F73C61">
        <w:rPr>
          <w:rtl/>
          <w:lang w:val="fr-FR" w:eastAsia="fr-FR" w:bidi="ar"/>
        </w:rPr>
        <w:sym w:font="Abo-thar" w:char="F061"/>
      </w:r>
      <w:r w:rsidRPr="00F73C61">
        <w:rPr>
          <w:rtl/>
          <w:lang w:val="fr-FR" w:eastAsia="fr-FR" w:bidi="ar"/>
        </w:rPr>
        <w:t xml:space="preserve"> حتى وقف على أناس من أشجع وجهينة، فمازحهم، وضحك معهم، قال:</w:t>
      </w:r>
      <w:r w:rsidRPr="00F73C61">
        <w:rPr>
          <w:rFonts w:hint="cs"/>
          <w:rtl/>
          <w:lang w:val="fr-FR" w:eastAsia="fr-FR" w:bidi="ar"/>
        </w:rPr>
        <w:t xml:space="preserve"> </w:t>
      </w:r>
      <w:r w:rsidRPr="00F73C61">
        <w:rPr>
          <w:rtl/>
          <w:lang w:val="fr-FR" w:eastAsia="fr-FR" w:bidi="ar"/>
        </w:rPr>
        <w:t xml:space="preserve">فوجدت في نفسي، قلت: يا رسول الله تضاحك أشجع وجهينة؟ فغضب رسول الله </w:t>
      </w:r>
      <w:r w:rsidRPr="00F73C61">
        <w:rPr>
          <w:rtl/>
          <w:lang w:val="fr-FR" w:eastAsia="fr-FR" w:bidi="ar"/>
        </w:rPr>
        <w:sym w:font="Abo-thar" w:char="F061"/>
      </w:r>
      <w:r w:rsidRPr="00F73C61">
        <w:rPr>
          <w:rtl/>
          <w:lang w:val="fr-FR" w:eastAsia="fr-FR" w:bidi="ar"/>
        </w:rPr>
        <w:t xml:space="preserve">، ورفع يده تحت منكبي، ثم قال: (أما إنهم خير من بني فزارة، ومن بني بدر، وخير من بني الشّريد، وخير من قومك، أو لا أستغفر الله) فلما كانت الردة لم يبق من أولئك الذين خبر عنهم رسول الله </w:t>
      </w:r>
      <w:r w:rsidRPr="00F73C61">
        <w:rPr>
          <w:rtl/>
          <w:lang w:val="fr-FR" w:eastAsia="fr-FR" w:bidi="ar"/>
        </w:rPr>
        <w:sym w:font="Abo-thar" w:char="F061"/>
      </w:r>
      <w:r w:rsidRPr="00F73C61">
        <w:rPr>
          <w:rtl/>
          <w:lang w:val="fr-FR" w:eastAsia="fr-FR" w:bidi="ar"/>
        </w:rPr>
        <w:t xml:space="preserve"> أحد إلا ارتد، قال: وجعلت أتوقع قومي، أهمني ذلك مخافة أن يرتدوا، فأتيت عمر، وكان لي صديقا، فقصصت عليه الحديث، والأمر الذي أخافه، فقال: لا تخافن أما سمعته يقول: (أو لا أستغفر الله)</w:t>
      </w:r>
      <w:r w:rsidRPr="00F73C61">
        <w:rPr>
          <w:position w:val="6"/>
          <w:sz w:val="20"/>
          <w:szCs w:val="20"/>
          <w:rtl/>
          <w:lang w:val="fr-FR" w:eastAsia="fr-FR" w:bidi="ar"/>
        </w:rPr>
        <w:t>(</w:t>
      </w:r>
      <w:r w:rsidRPr="00F73C61">
        <w:rPr>
          <w:position w:val="6"/>
          <w:sz w:val="20"/>
          <w:szCs w:val="20"/>
          <w:rtl/>
          <w:lang w:val="fr-FR" w:eastAsia="fr-FR" w:bidi="ar"/>
        </w:rPr>
        <w:footnoteReference w:id="1032"/>
      </w:r>
      <w:r w:rsidRPr="00F73C61">
        <w:rPr>
          <w:position w:val="6"/>
          <w:sz w:val="20"/>
          <w:szCs w:val="20"/>
          <w:rtl/>
          <w:lang w:val="fr-FR" w:eastAsia="fr-FR" w:bidi="ar"/>
        </w:rPr>
        <w:t>)</w:t>
      </w:r>
    </w:p>
    <w:p w14:paraId="0A74BCF9" w14:textId="726A1FF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948</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أنس أن رجلا أتى رسول الله </w:t>
      </w:r>
      <w:r w:rsidRPr="00F73C61">
        <w:rPr>
          <w:rtl/>
          <w:lang w:val="fr-FR" w:eastAsia="fr-FR" w:bidi="ar"/>
        </w:rPr>
        <w:sym w:font="Abo-thar" w:char="F061"/>
      </w:r>
      <w:r w:rsidRPr="00F73C61">
        <w:rPr>
          <w:rtl/>
          <w:lang w:val="fr-FR" w:eastAsia="fr-FR" w:bidi="ar"/>
        </w:rPr>
        <w:t xml:space="preserve"> يستحمله فقال رسول الله </w:t>
      </w:r>
      <w:r w:rsidRPr="00F73C61">
        <w:rPr>
          <w:rtl/>
          <w:lang w:val="fr-FR" w:eastAsia="fr-FR" w:bidi="ar"/>
        </w:rPr>
        <w:sym w:font="Abo-thar" w:char="F061"/>
      </w:r>
      <w:r w:rsidRPr="00F73C61">
        <w:rPr>
          <w:rtl/>
          <w:lang w:val="fr-FR" w:eastAsia="fr-FR" w:bidi="ar"/>
        </w:rPr>
        <w:t xml:space="preserve">: (إنا حاملوك على ولد الناقة)، فقال: يا رسول الله، ما أصنع بولد الناقة؟ فقال رسول الله </w:t>
      </w:r>
      <w:r w:rsidRPr="00F73C61">
        <w:rPr>
          <w:rtl/>
          <w:lang w:val="fr-FR" w:eastAsia="fr-FR" w:bidi="ar"/>
        </w:rPr>
        <w:sym w:font="Abo-thar" w:char="F061"/>
      </w:r>
      <w:r w:rsidRPr="00F73C61">
        <w:rPr>
          <w:rtl/>
          <w:lang w:val="fr-FR" w:eastAsia="fr-FR" w:bidi="ar"/>
        </w:rPr>
        <w:t>:</w:t>
      </w:r>
      <w:r w:rsidRPr="00F73C61">
        <w:rPr>
          <w:rFonts w:hint="cs"/>
          <w:rtl/>
          <w:lang w:val="fr-FR" w:eastAsia="fr-FR" w:bidi="ar"/>
        </w:rPr>
        <w:t xml:space="preserve"> </w:t>
      </w:r>
      <w:r w:rsidRPr="00F73C61">
        <w:rPr>
          <w:rtl/>
          <w:lang w:val="fr-FR" w:eastAsia="fr-FR" w:bidi="ar"/>
        </w:rPr>
        <w:t>(وهل تلد الإبل إلا النّوق)</w:t>
      </w:r>
      <w:r w:rsidRPr="00F73C61">
        <w:rPr>
          <w:position w:val="6"/>
          <w:sz w:val="20"/>
          <w:szCs w:val="20"/>
          <w:rtl/>
          <w:lang w:val="fr-FR" w:eastAsia="fr-FR" w:bidi="ar"/>
        </w:rPr>
        <w:t>(</w:t>
      </w:r>
      <w:r w:rsidRPr="00F73C61">
        <w:rPr>
          <w:position w:val="6"/>
          <w:sz w:val="20"/>
          <w:szCs w:val="20"/>
          <w:rtl/>
          <w:lang w:val="fr-FR" w:eastAsia="fr-FR" w:bidi="ar"/>
        </w:rPr>
        <w:footnoteReference w:id="1033"/>
      </w:r>
      <w:r w:rsidRPr="00F73C61">
        <w:rPr>
          <w:position w:val="6"/>
          <w:sz w:val="20"/>
          <w:szCs w:val="20"/>
          <w:rtl/>
          <w:lang w:val="fr-FR" w:eastAsia="fr-FR" w:bidi="ar"/>
        </w:rPr>
        <w:t>)</w:t>
      </w:r>
    </w:p>
    <w:p w14:paraId="126C480D" w14:textId="4554373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949</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أسيد بن الحضير أن رجلا من الأنصار كان فيه مزاح فبينا هو يحدث القوم يضحكهم إذ طعنه رسول الله </w:t>
      </w:r>
      <w:r w:rsidRPr="00F73C61">
        <w:rPr>
          <w:rtl/>
          <w:lang w:val="fr-FR" w:eastAsia="fr-FR" w:bidi="ar"/>
        </w:rPr>
        <w:sym w:font="Abo-thar" w:char="F061"/>
      </w:r>
      <w:r w:rsidRPr="00F73C61">
        <w:rPr>
          <w:rtl/>
          <w:lang w:val="fr-FR" w:eastAsia="fr-FR" w:bidi="ar"/>
        </w:rPr>
        <w:t xml:space="preserve"> في خاصرته بعود كان في يده، فقال: يا رسول الله أصبرني، قال: (اصطبر) قال إن عليك قميصا، وليس</w:t>
      </w:r>
      <w:r w:rsidRPr="00F73C61">
        <w:rPr>
          <w:rFonts w:hint="cs"/>
          <w:rtl/>
          <w:lang w:val="fr-FR" w:eastAsia="fr-FR" w:bidi="ar"/>
        </w:rPr>
        <w:t xml:space="preserve"> </w:t>
      </w:r>
      <w:r w:rsidRPr="00F73C61">
        <w:rPr>
          <w:rtl/>
          <w:lang w:val="fr-FR" w:eastAsia="fr-FR" w:bidi="ar"/>
        </w:rPr>
        <w:t xml:space="preserve">علي قميص، فرفع رسول الله </w:t>
      </w:r>
      <w:r w:rsidRPr="00F73C61">
        <w:rPr>
          <w:rtl/>
          <w:lang w:val="fr-FR" w:eastAsia="fr-FR" w:bidi="ar"/>
        </w:rPr>
        <w:sym w:font="Abo-thar" w:char="F061"/>
      </w:r>
      <w:r w:rsidRPr="00F73C61">
        <w:rPr>
          <w:rtl/>
          <w:lang w:val="fr-FR" w:eastAsia="fr-FR" w:bidi="ar"/>
        </w:rPr>
        <w:t>، فاحتضنه، وجعل يقبل كشحه، قال: أردت هذا يا رسول الله</w:t>
      </w:r>
      <w:r w:rsidRPr="00F73C61">
        <w:rPr>
          <w:position w:val="6"/>
          <w:sz w:val="20"/>
          <w:szCs w:val="20"/>
          <w:rtl/>
          <w:lang w:val="fr-FR" w:eastAsia="fr-FR" w:bidi="ar"/>
        </w:rPr>
        <w:t>(</w:t>
      </w:r>
      <w:r w:rsidRPr="00F73C61">
        <w:rPr>
          <w:position w:val="6"/>
          <w:sz w:val="20"/>
          <w:szCs w:val="20"/>
          <w:rtl/>
          <w:lang w:val="fr-FR" w:eastAsia="fr-FR" w:bidi="ar"/>
        </w:rPr>
        <w:footnoteReference w:id="1034"/>
      </w:r>
      <w:r w:rsidRPr="00F73C61">
        <w:rPr>
          <w:position w:val="6"/>
          <w:sz w:val="20"/>
          <w:szCs w:val="20"/>
          <w:rtl/>
          <w:lang w:val="fr-FR" w:eastAsia="fr-FR" w:bidi="ar"/>
        </w:rPr>
        <w:t>)</w:t>
      </w:r>
      <w:r w:rsidRPr="00F73C61">
        <w:rPr>
          <w:rFonts w:hint="cs"/>
          <w:rtl/>
          <w:lang w:val="fr-FR" w:eastAsia="fr-FR" w:bidi="ar"/>
        </w:rPr>
        <w:t>.</w:t>
      </w:r>
    </w:p>
    <w:p w14:paraId="5F14C727" w14:textId="1428308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950</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أنس أن رسول الله </w:t>
      </w:r>
      <w:r w:rsidRPr="00F73C61">
        <w:rPr>
          <w:rtl/>
          <w:lang w:val="fr-FR" w:eastAsia="fr-FR" w:bidi="ar"/>
        </w:rPr>
        <w:sym w:font="Abo-thar" w:char="F061"/>
      </w:r>
      <w:r w:rsidRPr="00F73C61">
        <w:rPr>
          <w:rtl/>
          <w:lang w:val="fr-FR" w:eastAsia="fr-FR" w:bidi="ar"/>
        </w:rPr>
        <w:t xml:space="preserve"> قال: (فأتني أزيهر أزيهر) وهو يقوم يبيع متاعه في السوق، وكان رجلا دميما، فاحتضنه من خلفه، ولا يبصره الرجل، فقال: أرسلني، من هذا؟</w:t>
      </w:r>
      <w:r w:rsidRPr="00F73C61">
        <w:rPr>
          <w:rFonts w:hint="cs"/>
          <w:rtl/>
          <w:lang w:val="fr-FR" w:eastAsia="fr-FR" w:bidi="ar"/>
        </w:rPr>
        <w:t xml:space="preserve"> </w:t>
      </w:r>
      <w:r w:rsidRPr="00F73C61">
        <w:rPr>
          <w:rtl/>
          <w:lang w:val="fr-FR" w:eastAsia="fr-FR" w:bidi="ar"/>
        </w:rPr>
        <w:t xml:space="preserve">فالتفت فعرف رسول الله </w:t>
      </w:r>
      <w:r w:rsidRPr="00F73C61">
        <w:rPr>
          <w:rtl/>
          <w:lang w:val="fr-FR" w:eastAsia="fr-FR" w:bidi="ar"/>
        </w:rPr>
        <w:sym w:font="Abo-thar" w:char="F061"/>
      </w:r>
      <w:r w:rsidRPr="00F73C61">
        <w:rPr>
          <w:rtl/>
          <w:lang w:val="fr-FR" w:eastAsia="fr-FR" w:bidi="ar"/>
        </w:rPr>
        <w:t xml:space="preserve"> فجعل لا يألو ما ألصق ظهره لصدر رسول الله </w:t>
      </w:r>
      <w:r w:rsidRPr="00F73C61">
        <w:rPr>
          <w:rtl/>
          <w:lang w:val="fr-FR" w:eastAsia="fr-FR" w:bidi="ar"/>
        </w:rPr>
        <w:sym w:font="Abo-thar" w:char="F061"/>
      </w:r>
      <w:r w:rsidRPr="00F73C61">
        <w:rPr>
          <w:rtl/>
          <w:lang w:val="fr-FR" w:eastAsia="fr-FR" w:bidi="ar"/>
        </w:rPr>
        <w:t xml:space="preserve"> حين عرفه، وجعل رسول الله </w:t>
      </w:r>
      <w:r w:rsidRPr="00F73C61">
        <w:rPr>
          <w:rtl/>
          <w:lang w:val="fr-FR" w:eastAsia="fr-FR" w:bidi="ar"/>
        </w:rPr>
        <w:sym w:font="Abo-thar" w:char="F061"/>
      </w:r>
      <w:r w:rsidRPr="00F73C61">
        <w:rPr>
          <w:rtl/>
          <w:lang w:val="fr-FR" w:eastAsia="fr-FR" w:bidi="ar"/>
        </w:rPr>
        <w:t xml:space="preserve"> يقول: (من يشتري العبد؟ فقال: يا رسول الله إذن والله تجدني كاسدا، فقال رسول الله </w:t>
      </w:r>
      <w:r w:rsidRPr="00F73C61">
        <w:rPr>
          <w:rtl/>
          <w:lang w:val="fr-FR" w:eastAsia="fr-FR" w:bidi="ar"/>
        </w:rPr>
        <w:sym w:font="Abo-thar" w:char="F061"/>
      </w:r>
      <w:r w:rsidRPr="00F73C61">
        <w:rPr>
          <w:rtl/>
          <w:lang w:val="fr-FR" w:eastAsia="fr-FR" w:bidi="ar"/>
        </w:rPr>
        <w:t>: (ولكن عند الله لست بكاسد)، أو قال: (ولكن أنت عند الله تعالى غالب)</w:t>
      </w:r>
      <w:r w:rsidRPr="00F73C61">
        <w:rPr>
          <w:position w:val="6"/>
          <w:sz w:val="20"/>
          <w:szCs w:val="20"/>
          <w:rtl/>
          <w:lang w:val="fr-FR" w:eastAsia="fr-FR" w:bidi="ar"/>
        </w:rPr>
        <w:t>(</w:t>
      </w:r>
      <w:r w:rsidRPr="00F73C61">
        <w:rPr>
          <w:position w:val="6"/>
          <w:sz w:val="20"/>
          <w:szCs w:val="20"/>
          <w:rtl/>
          <w:lang w:val="fr-FR" w:eastAsia="fr-FR" w:bidi="ar"/>
        </w:rPr>
        <w:footnoteReference w:id="1035"/>
      </w:r>
      <w:r w:rsidRPr="00F73C61">
        <w:rPr>
          <w:position w:val="6"/>
          <w:sz w:val="20"/>
          <w:szCs w:val="20"/>
          <w:rtl/>
          <w:lang w:val="fr-FR" w:eastAsia="fr-FR" w:bidi="ar"/>
        </w:rPr>
        <w:t>)</w:t>
      </w:r>
    </w:p>
    <w:p w14:paraId="3B29185B" w14:textId="153B42E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951</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زيد بن أسلم أن امرأة يقال لها أم أيمن جاءت النبي </w:t>
      </w:r>
      <w:r w:rsidRPr="00F73C61">
        <w:rPr>
          <w:rtl/>
          <w:lang w:val="fr-FR" w:eastAsia="fr-FR" w:bidi="ar"/>
        </w:rPr>
        <w:sym w:font="Abo-thar" w:char="F061"/>
      </w:r>
      <w:r w:rsidRPr="00F73C61">
        <w:rPr>
          <w:rtl/>
          <w:lang w:val="fr-FR" w:eastAsia="fr-FR" w:bidi="ar"/>
        </w:rPr>
        <w:t xml:space="preserve"> فقالت: إن زوجي يدعوك، قال: (من هو؟ أهو الذي بعينيه بياض؟) فقالت:</w:t>
      </w:r>
      <w:r w:rsidRPr="00F73C61">
        <w:rPr>
          <w:rFonts w:hint="cs"/>
          <w:rtl/>
          <w:lang w:val="fr-FR" w:eastAsia="fr-FR" w:bidi="ar"/>
        </w:rPr>
        <w:t xml:space="preserve"> </w:t>
      </w:r>
      <w:r w:rsidRPr="00F73C61">
        <w:rPr>
          <w:rtl/>
          <w:lang w:val="fr-FR" w:eastAsia="fr-FR" w:bidi="ar"/>
        </w:rPr>
        <w:t xml:space="preserve">أيّ يا رسول الله؟ والله ما بعينيه بياض، فقال رسول الله </w:t>
      </w:r>
      <w:r w:rsidRPr="00F73C61">
        <w:rPr>
          <w:rtl/>
          <w:lang w:val="fr-FR" w:eastAsia="fr-FR" w:bidi="ar"/>
        </w:rPr>
        <w:sym w:font="Abo-thar" w:char="F061"/>
      </w:r>
      <w:r w:rsidRPr="00F73C61">
        <w:rPr>
          <w:rtl/>
          <w:lang w:val="fr-FR" w:eastAsia="fr-FR" w:bidi="ar"/>
        </w:rPr>
        <w:t xml:space="preserve">: (بل إن بعينيه بياضا)، فقالت: لا ولله، فقال النبي </w:t>
      </w:r>
      <w:r w:rsidRPr="00F73C61">
        <w:rPr>
          <w:rtl/>
          <w:lang w:val="fr-FR" w:eastAsia="fr-FR" w:bidi="ar"/>
        </w:rPr>
        <w:sym w:font="Abo-thar" w:char="F061"/>
      </w:r>
      <w:r w:rsidRPr="00F73C61">
        <w:rPr>
          <w:rtl/>
          <w:lang w:val="fr-FR" w:eastAsia="fr-FR" w:bidi="ar"/>
        </w:rPr>
        <w:t xml:space="preserve">: (وهل من أحد وإلا وبعينيه بياض؟)، وجاءته امرأة أخرى فقالت: يا رسول الله احملني على بعير، فقال رسول الله </w:t>
      </w:r>
      <w:r w:rsidRPr="00F73C61">
        <w:rPr>
          <w:rtl/>
          <w:lang w:val="fr-FR" w:eastAsia="fr-FR" w:bidi="ar"/>
        </w:rPr>
        <w:sym w:font="Abo-thar" w:char="F061"/>
      </w:r>
      <w:r w:rsidRPr="00F73C61">
        <w:rPr>
          <w:rtl/>
          <w:lang w:val="fr-FR" w:eastAsia="fr-FR" w:bidi="ar"/>
        </w:rPr>
        <w:t xml:space="preserve">: (احملوها على ابن بعير)، فقالت: ما أصنع به وما يحملني يا رسول الله؟ فقال رسول الله </w:t>
      </w:r>
      <w:r w:rsidRPr="00F73C61">
        <w:rPr>
          <w:rtl/>
          <w:lang w:val="fr-FR" w:eastAsia="fr-FR" w:bidi="ar"/>
        </w:rPr>
        <w:sym w:font="Abo-thar" w:char="F061"/>
      </w:r>
      <w:r w:rsidRPr="00F73C61">
        <w:rPr>
          <w:rtl/>
          <w:lang w:val="fr-FR" w:eastAsia="fr-FR" w:bidi="ar"/>
        </w:rPr>
        <w:t>: (هل يجيء بعير إلا ابن بعير؟) وكان مزح معها</w:t>
      </w:r>
      <w:r w:rsidRPr="00F73C61">
        <w:rPr>
          <w:position w:val="6"/>
          <w:sz w:val="20"/>
          <w:szCs w:val="20"/>
          <w:rtl/>
          <w:lang w:val="fr-FR" w:eastAsia="fr-FR" w:bidi="ar"/>
        </w:rPr>
        <w:t>(</w:t>
      </w:r>
      <w:r w:rsidRPr="00F73C61">
        <w:rPr>
          <w:position w:val="6"/>
          <w:sz w:val="20"/>
          <w:szCs w:val="20"/>
          <w:rtl/>
          <w:lang w:val="fr-FR" w:eastAsia="fr-FR" w:bidi="ar"/>
        </w:rPr>
        <w:footnoteReference w:id="1036"/>
      </w:r>
      <w:r w:rsidRPr="00F73C61">
        <w:rPr>
          <w:position w:val="6"/>
          <w:sz w:val="20"/>
          <w:szCs w:val="20"/>
          <w:rtl/>
          <w:lang w:val="fr-FR" w:eastAsia="fr-FR" w:bidi="ar"/>
        </w:rPr>
        <w:t>)</w:t>
      </w:r>
      <w:r w:rsidRPr="00F73C61">
        <w:rPr>
          <w:rtl/>
          <w:lang w:val="fr-FR" w:eastAsia="fr-FR" w:bidi="ar"/>
        </w:rPr>
        <w:t>.</w:t>
      </w:r>
    </w:p>
    <w:p w14:paraId="32983832" w14:textId="0AC0E1E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952</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عون بن مالك قال: أتيت رسول الله </w:t>
      </w:r>
      <w:r w:rsidRPr="00F73C61">
        <w:rPr>
          <w:rtl/>
          <w:lang w:val="fr-FR" w:eastAsia="fr-FR" w:bidi="ar"/>
        </w:rPr>
        <w:sym w:font="Abo-thar" w:char="F061"/>
      </w:r>
      <w:r w:rsidRPr="00F73C61">
        <w:rPr>
          <w:rtl/>
          <w:lang w:val="fr-FR" w:eastAsia="fr-FR" w:bidi="ar"/>
        </w:rPr>
        <w:t xml:space="preserve"> فقال: (عون؟) قلت: نعم يا رسول الله قال: (ادخل)، قلت: كلي؟ قال:</w:t>
      </w:r>
      <w:r w:rsidRPr="00F73C61">
        <w:rPr>
          <w:rFonts w:hint="cs"/>
          <w:rtl/>
          <w:lang w:val="fr-FR" w:eastAsia="fr-FR" w:bidi="ar"/>
        </w:rPr>
        <w:t xml:space="preserve"> </w:t>
      </w:r>
      <w:r w:rsidRPr="00F73C61">
        <w:rPr>
          <w:rtl/>
          <w:lang w:val="fr-FR" w:eastAsia="fr-FR" w:bidi="ar"/>
        </w:rPr>
        <w:t>(كلك)</w:t>
      </w:r>
      <w:r w:rsidRPr="00F73C61">
        <w:rPr>
          <w:position w:val="6"/>
          <w:sz w:val="20"/>
          <w:szCs w:val="20"/>
          <w:rtl/>
          <w:lang w:val="fr-FR" w:eastAsia="fr-FR" w:bidi="ar"/>
        </w:rPr>
        <w:t>(</w:t>
      </w:r>
      <w:r w:rsidRPr="00F73C61">
        <w:rPr>
          <w:position w:val="6"/>
          <w:sz w:val="20"/>
          <w:szCs w:val="20"/>
          <w:rtl/>
          <w:lang w:val="fr-FR" w:eastAsia="fr-FR" w:bidi="ar"/>
        </w:rPr>
        <w:footnoteReference w:id="1037"/>
      </w:r>
      <w:r w:rsidRPr="00F73C61">
        <w:rPr>
          <w:position w:val="6"/>
          <w:sz w:val="20"/>
          <w:szCs w:val="20"/>
          <w:rtl/>
          <w:lang w:val="fr-FR" w:eastAsia="fr-FR" w:bidi="ar"/>
        </w:rPr>
        <w:t>)</w:t>
      </w:r>
    </w:p>
    <w:p w14:paraId="14B0A78A" w14:textId="120EBDF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953</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أنس أن عجوزا دخلت على رسول الله </w:t>
      </w:r>
      <w:r w:rsidRPr="00F73C61">
        <w:rPr>
          <w:rtl/>
          <w:lang w:val="fr-FR" w:eastAsia="fr-FR" w:bidi="ar"/>
        </w:rPr>
        <w:sym w:font="Abo-thar" w:char="F061"/>
      </w:r>
      <w:r w:rsidRPr="00F73C61">
        <w:rPr>
          <w:rtl/>
          <w:lang w:val="fr-FR" w:eastAsia="fr-FR" w:bidi="ar"/>
        </w:rPr>
        <w:t xml:space="preserve"> فسألته عن شيء فقال لها ومازحها: (لا يدخل الجنة عجوز)، وحضرت الصلاة، فخرج رسول الله </w:t>
      </w:r>
      <w:r w:rsidRPr="00F73C61">
        <w:rPr>
          <w:rtl/>
          <w:lang w:val="fr-FR" w:eastAsia="fr-FR" w:bidi="ar"/>
        </w:rPr>
        <w:sym w:font="Abo-thar" w:char="F061"/>
      </w:r>
      <w:r w:rsidRPr="00F73C61">
        <w:rPr>
          <w:rtl/>
          <w:lang w:val="fr-FR" w:eastAsia="fr-FR" w:bidi="ar"/>
        </w:rPr>
        <w:t xml:space="preserve"> إلى الصلاة، وبكت بكاء شديدا، حتى رجع رسول الله </w:t>
      </w:r>
      <w:r w:rsidRPr="00F73C61">
        <w:rPr>
          <w:rtl/>
          <w:lang w:val="fr-FR" w:eastAsia="fr-FR" w:bidi="ar"/>
        </w:rPr>
        <w:sym w:font="Abo-thar" w:char="F061"/>
      </w:r>
      <w:r w:rsidRPr="00F73C61">
        <w:rPr>
          <w:rtl/>
          <w:lang w:val="fr-FR" w:eastAsia="fr-FR" w:bidi="ar"/>
        </w:rPr>
        <w:t xml:space="preserve">، فقالت عائشة: يا رسول الله إن هذه المرأة تبكي لما قلت لها: لا يدخل الجنة عجوز، فضحك، وقال: (أجل لا يدخل الجنة عجوز، ولكن الله تعالى قال: </w:t>
      </w:r>
      <w:r w:rsidR="00B102D6" w:rsidRPr="00B102D6">
        <w:rPr>
          <w:rtl/>
          <w:lang w:val="fr-FR" w:eastAsia="fr-FR" w:bidi="ar"/>
        </w:rPr>
        <w:t xml:space="preserve">{ إِنَّا أَنْشَأْنَاهُنَّ إِنْشَاءً (35) فَجَعَلْنَاهُنَّ أَبْكَارًا (36) عُرُبًا أَتْرَابًا} [الواقعة: 35 - 37] </w:t>
      </w:r>
      <w:r w:rsidRPr="00F73C61">
        <w:rPr>
          <w:rtl/>
          <w:lang w:val="fr-FR" w:eastAsia="fr-FR" w:bidi="ar"/>
        </w:rPr>
        <w:t>وهذا لعجائز الرّمص)</w:t>
      </w:r>
      <w:r w:rsidRPr="00F73C61">
        <w:rPr>
          <w:position w:val="6"/>
          <w:sz w:val="20"/>
          <w:szCs w:val="20"/>
          <w:rtl/>
          <w:lang w:val="fr-FR" w:eastAsia="fr-FR" w:bidi="ar"/>
        </w:rPr>
        <w:t>(</w:t>
      </w:r>
      <w:r w:rsidRPr="00F73C61">
        <w:rPr>
          <w:position w:val="6"/>
          <w:sz w:val="20"/>
          <w:szCs w:val="20"/>
          <w:rtl/>
          <w:lang w:val="fr-FR" w:eastAsia="fr-FR" w:bidi="ar"/>
        </w:rPr>
        <w:footnoteReference w:id="1038"/>
      </w:r>
      <w:r w:rsidRPr="00F73C61">
        <w:rPr>
          <w:position w:val="6"/>
          <w:sz w:val="20"/>
          <w:szCs w:val="20"/>
          <w:rtl/>
          <w:lang w:val="fr-FR" w:eastAsia="fr-FR" w:bidi="ar"/>
        </w:rPr>
        <w:t>)</w:t>
      </w:r>
    </w:p>
    <w:p w14:paraId="581816A6" w14:textId="45EF40A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954</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أنس قال: كان رسول الله </w:t>
      </w:r>
      <w:r w:rsidRPr="00F73C61">
        <w:rPr>
          <w:rtl/>
          <w:lang w:val="fr-FR" w:eastAsia="fr-FR" w:bidi="ar"/>
        </w:rPr>
        <w:sym w:font="Abo-thar" w:char="F061"/>
      </w:r>
      <w:r w:rsidRPr="00F73C61">
        <w:rPr>
          <w:rtl/>
          <w:lang w:val="fr-FR" w:eastAsia="fr-FR" w:bidi="ar"/>
        </w:rPr>
        <w:t xml:space="preserve"> يدخل على أم سليم ولها ابن من أبي طلحة، يكنى أبا عمير، وكان يمازحه، فدخل عليه فرآه حزينا فقال: (ما لي أرى أبا عمير حزينا؟) قالوا: يا رسول الله مات نغره الذي كان يلعب به فجعل يقول: (أبا عمير ما فعل النغير؟)</w:t>
      </w:r>
      <w:r w:rsidRPr="00F73C61">
        <w:rPr>
          <w:position w:val="6"/>
          <w:sz w:val="20"/>
          <w:szCs w:val="20"/>
          <w:rtl/>
          <w:lang w:val="fr-FR" w:eastAsia="fr-FR" w:bidi="ar"/>
        </w:rPr>
        <w:t>(</w:t>
      </w:r>
      <w:r w:rsidRPr="00F73C61">
        <w:rPr>
          <w:position w:val="6"/>
          <w:sz w:val="20"/>
          <w:szCs w:val="20"/>
          <w:rtl/>
          <w:lang w:val="fr-FR" w:eastAsia="fr-FR" w:bidi="ar"/>
        </w:rPr>
        <w:footnoteReference w:id="1039"/>
      </w:r>
      <w:r w:rsidRPr="00F73C61">
        <w:rPr>
          <w:position w:val="6"/>
          <w:sz w:val="20"/>
          <w:szCs w:val="20"/>
          <w:rtl/>
          <w:lang w:val="fr-FR" w:eastAsia="fr-FR" w:bidi="ar"/>
        </w:rPr>
        <w:t>)</w:t>
      </w:r>
    </w:p>
    <w:p w14:paraId="2F29BD04" w14:textId="66DC379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955</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سفينة قال: ثقل على القوم متاعهم، فقال رسول الله </w:t>
      </w:r>
      <w:r w:rsidRPr="00F73C61">
        <w:rPr>
          <w:rtl/>
          <w:lang w:val="fr-FR" w:eastAsia="fr-FR" w:bidi="ar"/>
        </w:rPr>
        <w:sym w:font="Abo-thar" w:char="F061"/>
      </w:r>
      <w:r w:rsidRPr="00F73C61">
        <w:rPr>
          <w:rtl/>
          <w:lang w:val="fr-FR" w:eastAsia="fr-FR" w:bidi="ar"/>
        </w:rPr>
        <w:t>: (ابسط كساءك)، فجعلوا فيه متاعهم فقال</w:t>
      </w:r>
      <w:r w:rsidRPr="00F73C61">
        <w:rPr>
          <w:rFonts w:hint="cs"/>
          <w:rtl/>
          <w:lang w:val="fr-FR" w:eastAsia="fr-FR" w:bidi="ar"/>
        </w:rPr>
        <w:t xml:space="preserve"> </w:t>
      </w:r>
      <w:r w:rsidRPr="00F73C61">
        <w:rPr>
          <w:rtl/>
          <w:lang w:val="fr-FR" w:eastAsia="fr-FR" w:bidi="ar"/>
        </w:rPr>
        <w:t xml:space="preserve">رسول الله </w:t>
      </w:r>
      <w:r w:rsidRPr="00F73C61">
        <w:rPr>
          <w:rtl/>
          <w:lang w:val="fr-FR" w:eastAsia="fr-FR" w:bidi="ar"/>
        </w:rPr>
        <w:sym w:font="Abo-thar" w:char="F061"/>
      </w:r>
      <w:r w:rsidRPr="00F73C61">
        <w:rPr>
          <w:rtl/>
          <w:lang w:val="fr-FR" w:eastAsia="fr-FR" w:bidi="ar"/>
        </w:rPr>
        <w:t xml:space="preserve">: (احمل فأنت سفينة)، قال: فلو حملت من يومئذ وقر بعير، أو بعيرين، أو ثلاثة حتى بلغ سبعة ما ثقل علي </w:t>
      </w:r>
      <w:r w:rsidRPr="00F73C61">
        <w:rPr>
          <w:position w:val="6"/>
          <w:sz w:val="20"/>
          <w:szCs w:val="20"/>
          <w:rtl/>
          <w:lang w:val="fr-FR" w:eastAsia="fr-FR" w:bidi="ar"/>
        </w:rPr>
        <w:t>(</w:t>
      </w:r>
      <w:r w:rsidRPr="00F73C61">
        <w:rPr>
          <w:position w:val="6"/>
          <w:sz w:val="20"/>
          <w:szCs w:val="20"/>
          <w:rtl/>
          <w:lang w:val="fr-FR" w:eastAsia="fr-FR" w:bidi="ar"/>
        </w:rPr>
        <w:footnoteReference w:id="1040"/>
      </w:r>
      <w:r w:rsidRPr="00F73C61">
        <w:rPr>
          <w:position w:val="6"/>
          <w:sz w:val="20"/>
          <w:szCs w:val="20"/>
          <w:rtl/>
          <w:lang w:val="fr-FR" w:eastAsia="fr-FR" w:bidi="ar"/>
        </w:rPr>
        <w:t>)</w:t>
      </w:r>
      <w:r w:rsidRPr="00F73C61">
        <w:rPr>
          <w:rtl/>
          <w:lang w:val="fr-FR" w:eastAsia="fr-FR" w:bidi="ar"/>
        </w:rPr>
        <w:t>.</w:t>
      </w:r>
    </w:p>
    <w:p w14:paraId="6F450CB4" w14:textId="425A81AE"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956</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سفينة قال: كنا مع رسول الله </w:t>
      </w:r>
      <w:r w:rsidRPr="00F73C61">
        <w:rPr>
          <w:rtl/>
          <w:lang w:val="fr-FR" w:eastAsia="fr-FR" w:bidi="ar"/>
        </w:rPr>
        <w:sym w:font="Abo-thar" w:char="F061"/>
      </w:r>
      <w:r w:rsidRPr="00F73C61">
        <w:rPr>
          <w:rtl/>
          <w:lang w:val="fr-FR" w:eastAsia="fr-FR" w:bidi="ar"/>
        </w:rPr>
        <w:t xml:space="preserve"> في سفر، وكان إذا أعيا بعض القوم ألقى علي سيفه، ألقى علي ترسه، حتى حملت من ذلك شيئا كثيرا فقال رسول الله </w:t>
      </w:r>
      <w:r w:rsidRPr="00F73C61">
        <w:rPr>
          <w:rtl/>
          <w:lang w:val="fr-FR" w:eastAsia="fr-FR" w:bidi="ar"/>
        </w:rPr>
        <w:sym w:font="Abo-thar" w:char="F061"/>
      </w:r>
      <w:r w:rsidRPr="00F73C61">
        <w:rPr>
          <w:rtl/>
          <w:lang w:val="fr-FR" w:eastAsia="fr-FR" w:bidi="ar"/>
        </w:rPr>
        <w:t>: (أنت سفينة)</w:t>
      </w:r>
      <w:r w:rsidRPr="00F73C61">
        <w:rPr>
          <w:position w:val="6"/>
          <w:sz w:val="20"/>
          <w:szCs w:val="20"/>
          <w:rtl/>
          <w:lang w:val="fr-FR" w:eastAsia="fr-FR" w:bidi="ar"/>
        </w:rPr>
        <w:t>(</w:t>
      </w:r>
      <w:r w:rsidRPr="00F73C61">
        <w:rPr>
          <w:position w:val="6"/>
          <w:sz w:val="20"/>
          <w:szCs w:val="20"/>
          <w:rtl/>
          <w:lang w:val="fr-FR" w:eastAsia="fr-FR" w:bidi="ar"/>
        </w:rPr>
        <w:footnoteReference w:id="1041"/>
      </w:r>
      <w:r w:rsidRPr="00F73C61">
        <w:rPr>
          <w:position w:val="6"/>
          <w:sz w:val="20"/>
          <w:szCs w:val="20"/>
          <w:rtl/>
          <w:lang w:val="fr-FR" w:eastAsia="fr-FR" w:bidi="ar"/>
        </w:rPr>
        <w:t>)</w:t>
      </w:r>
    </w:p>
    <w:p w14:paraId="470555D1" w14:textId="679932CF"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957</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أنس قال: قال لي رسول الله </w:t>
      </w:r>
      <w:r w:rsidRPr="00F73C61">
        <w:rPr>
          <w:rtl/>
          <w:lang w:val="fr-FR" w:eastAsia="fr-FR" w:bidi="ar"/>
        </w:rPr>
        <w:sym w:font="Abo-thar" w:char="F061"/>
      </w:r>
      <w:r w:rsidRPr="00F73C61">
        <w:rPr>
          <w:rtl/>
          <w:lang w:val="fr-FR" w:eastAsia="fr-FR" w:bidi="ar"/>
        </w:rPr>
        <w:t>: (يا ذا الأذنين)</w:t>
      </w:r>
      <w:r w:rsidRPr="00F73C61">
        <w:rPr>
          <w:position w:val="6"/>
          <w:sz w:val="20"/>
          <w:szCs w:val="20"/>
          <w:rtl/>
          <w:lang w:val="fr-FR" w:eastAsia="fr-FR" w:bidi="ar"/>
        </w:rPr>
        <w:t>(</w:t>
      </w:r>
      <w:r w:rsidRPr="00F73C61">
        <w:rPr>
          <w:position w:val="6"/>
          <w:sz w:val="20"/>
          <w:szCs w:val="20"/>
          <w:rtl/>
          <w:lang w:val="fr-FR" w:eastAsia="fr-FR" w:bidi="ar"/>
        </w:rPr>
        <w:footnoteReference w:id="1042"/>
      </w:r>
      <w:r w:rsidRPr="00F73C61">
        <w:rPr>
          <w:position w:val="6"/>
          <w:sz w:val="20"/>
          <w:szCs w:val="20"/>
          <w:rtl/>
          <w:lang w:val="fr-FR" w:eastAsia="fr-FR" w:bidi="ar"/>
        </w:rPr>
        <w:t>)</w:t>
      </w:r>
    </w:p>
    <w:p w14:paraId="32BA19A7" w14:textId="3E05426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958</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أنس قال: رأيت رسول الله </w:t>
      </w:r>
      <w:r w:rsidRPr="00F73C61">
        <w:rPr>
          <w:rtl/>
          <w:lang w:val="fr-FR" w:eastAsia="fr-FR" w:bidi="ar"/>
        </w:rPr>
        <w:sym w:font="Abo-thar" w:char="F061"/>
      </w:r>
      <w:r w:rsidRPr="00F73C61">
        <w:rPr>
          <w:rtl/>
          <w:lang w:val="fr-FR" w:eastAsia="fr-FR" w:bidi="ar"/>
        </w:rPr>
        <w:t xml:space="preserve"> والحسن ابن عليّ على ظهره، فإذا سجد نحاه</w:t>
      </w:r>
      <w:r w:rsidRPr="00F73C61">
        <w:rPr>
          <w:position w:val="6"/>
          <w:sz w:val="20"/>
          <w:szCs w:val="20"/>
          <w:rtl/>
          <w:lang w:val="fr-FR" w:eastAsia="fr-FR" w:bidi="ar"/>
        </w:rPr>
        <w:t>(</w:t>
      </w:r>
      <w:r w:rsidRPr="00F73C61">
        <w:rPr>
          <w:position w:val="6"/>
          <w:sz w:val="20"/>
          <w:szCs w:val="20"/>
          <w:rtl/>
          <w:lang w:val="fr-FR" w:eastAsia="fr-FR" w:bidi="ar"/>
        </w:rPr>
        <w:footnoteReference w:id="1043"/>
      </w:r>
      <w:r w:rsidRPr="00F73C61">
        <w:rPr>
          <w:position w:val="6"/>
          <w:sz w:val="20"/>
          <w:szCs w:val="20"/>
          <w:rtl/>
          <w:lang w:val="fr-FR" w:eastAsia="fr-FR" w:bidi="ar"/>
        </w:rPr>
        <w:t>)</w:t>
      </w:r>
      <w:r w:rsidRPr="00F73C61">
        <w:rPr>
          <w:rtl/>
          <w:lang w:val="fr-FR" w:eastAsia="fr-FR" w:bidi="ar"/>
        </w:rPr>
        <w:t>.</w:t>
      </w:r>
    </w:p>
    <w:p w14:paraId="2876F6A2" w14:textId="649E7805" w:rsidR="00F73C61" w:rsidRDefault="00F73C61" w:rsidP="00F73C61">
      <w:pPr>
        <w:widowControl w:val="0"/>
        <w:tabs>
          <w:tab w:val="left" w:pos="1096"/>
        </w:tabs>
        <w:adjustRightInd w:val="0"/>
        <w:textAlignment w:val="baseline"/>
        <w:rPr>
          <w:position w:val="6"/>
          <w:sz w:val="20"/>
          <w:szCs w:val="20"/>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959</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جابر قال: دخلت على رسول الله </w:t>
      </w:r>
      <w:r w:rsidRPr="00F73C61">
        <w:rPr>
          <w:rtl/>
          <w:lang w:val="fr-FR" w:eastAsia="fr-FR" w:bidi="ar"/>
        </w:rPr>
        <w:sym w:font="Abo-thar" w:char="F061"/>
      </w:r>
      <w:r w:rsidRPr="00F73C61">
        <w:rPr>
          <w:rtl/>
          <w:lang w:val="fr-FR" w:eastAsia="fr-FR" w:bidi="ar"/>
        </w:rPr>
        <w:t xml:space="preserve"> والحسن والحسين على ظهره، وهو يقول: (نعم الجمل جملكما، ونعم العدلان أنتما)</w:t>
      </w:r>
      <w:r w:rsidRPr="00F73C61">
        <w:rPr>
          <w:position w:val="6"/>
          <w:sz w:val="20"/>
          <w:szCs w:val="20"/>
          <w:rtl/>
          <w:lang w:val="fr-FR" w:eastAsia="fr-FR" w:bidi="ar"/>
        </w:rPr>
        <w:t>(</w:t>
      </w:r>
      <w:r w:rsidRPr="00F73C61">
        <w:rPr>
          <w:position w:val="6"/>
          <w:sz w:val="20"/>
          <w:szCs w:val="20"/>
          <w:rtl/>
          <w:lang w:val="fr-FR" w:eastAsia="fr-FR" w:bidi="ar"/>
        </w:rPr>
        <w:footnoteReference w:id="1044"/>
      </w:r>
      <w:r w:rsidRPr="00F73C61">
        <w:rPr>
          <w:position w:val="6"/>
          <w:sz w:val="20"/>
          <w:szCs w:val="20"/>
          <w:rtl/>
          <w:lang w:val="fr-FR" w:eastAsia="fr-FR" w:bidi="ar"/>
        </w:rPr>
        <w:t>)</w:t>
      </w:r>
    </w:p>
    <w:p w14:paraId="78A5D7B1" w14:textId="7DB0AA98"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960</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سئل الإمام الرضا</w:t>
      </w:r>
      <w:r w:rsidRPr="007F4255">
        <w:rPr>
          <w:rtl/>
          <w:lang w:val="fr-FR" w:eastAsia="fr-FR" w:bidi="ar"/>
        </w:rPr>
        <w:t xml:space="preserve">: جعلت فداك الرجل يكون مع القوم فيجري بينهم كلام يمزحون ويضحكون، فقال: لا بأس ما لم يكن فحش، ثم قال: إن رسول الله </w:t>
      </w:r>
      <w:r w:rsidRPr="007F4255">
        <w:rPr>
          <w:rtl/>
          <w:lang w:val="fr-FR" w:eastAsia="fr-FR" w:bidi="ar"/>
        </w:rPr>
        <w:sym w:font="Abo-thar" w:char="F061"/>
      </w:r>
      <w:r w:rsidRPr="007F4255">
        <w:rPr>
          <w:rtl/>
          <w:lang w:val="fr-FR" w:eastAsia="fr-FR" w:bidi="ar"/>
        </w:rPr>
        <w:t xml:space="preserve"> كان يأتيه الاعرابي فيهدي له الهدية، ثم يقول مكانه: أعطنا ثمن هديتنا، فيضحك رسول الله </w:t>
      </w:r>
      <w:r w:rsidRPr="007F4255">
        <w:rPr>
          <w:rtl/>
          <w:lang w:val="fr-FR" w:eastAsia="fr-FR" w:bidi="ar"/>
        </w:rPr>
        <w:sym w:font="Abo-thar" w:char="F061"/>
      </w:r>
      <w:r w:rsidRPr="007F4255">
        <w:rPr>
          <w:rtl/>
          <w:lang w:val="fr-FR" w:eastAsia="fr-FR" w:bidi="ar"/>
        </w:rPr>
        <w:t>، وكان إذا اغتم يقول: ما فعل الاعرابي ليته أتانا</w:t>
      </w:r>
      <w:r w:rsidRPr="007F4255">
        <w:rPr>
          <w:position w:val="6"/>
          <w:sz w:val="20"/>
          <w:szCs w:val="20"/>
          <w:rtl/>
          <w:lang w:val="fr-FR" w:eastAsia="fr-FR" w:bidi="ar"/>
        </w:rPr>
        <w:t>(</w:t>
      </w:r>
      <w:r w:rsidRPr="007F4255">
        <w:rPr>
          <w:position w:val="6"/>
          <w:sz w:val="20"/>
          <w:szCs w:val="20"/>
          <w:rtl/>
          <w:lang w:val="fr-FR" w:eastAsia="fr-FR" w:bidi="ar"/>
        </w:rPr>
        <w:footnoteReference w:id="1045"/>
      </w:r>
      <w:r w:rsidRPr="007F4255">
        <w:rPr>
          <w:position w:val="6"/>
          <w:sz w:val="20"/>
          <w:szCs w:val="20"/>
          <w:rtl/>
          <w:lang w:val="fr-FR" w:eastAsia="fr-FR" w:bidi="ar"/>
        </w:rPr>
        <w:t>)</w:t>
      </w:r>
      <w:r w:rsidRPr="007F4255">
        <w:rPr>
          <w:rtl/>
          <w:lang w:val="fr-FR" w:eastAsia="fr-FR" w:bidi="ar"/>
        </w:rPr>
        <w:t>.</w:t>
      </w:r>
    </w:p>
    <w:p w14:paraId="0D50A9E6" w14:textId="36ECA7DE"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961</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الإمام الصادق قال: كان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 xml:space="preserve">يقسم لحظاته بين أصحابه، فينظر إلى ذا وينظر إلى ذا بالسوية، ولم يبسط رسول الله </w:t>
      </w:r>
      <w:r w:rsidRPr="007F4255">
        <w:rPr>
          <w:rtl/>
          <w:lang w:val="fr-FR" w:eastAsia="fr-FR" w:bidi="ar"/>
        </w:rPr>
        <w:sym w:font="Abo-thar" w:char="F061"/>
      </w:r>
      <w:r w:rsidRPr="007F4255">
        <w:rPr>
          <w:rtl/>
          <w:lang w:val="fr-FR" w:eastAsia="fr-FR" w:bidi="ar"/>
        </w:rPr>
        <w:t xml:space="preserve"> رجليه بين أصحابه قط، وإن كان ليصافحه الرجل فما يترك رسول الله </w:t>
      </w:r>
      <w:r w:rsidRPr="007F4255">
        <w:rPr>
          <w:rtl/>
          <w:lang w:val="fr-FR" w:eastAsia="fr-FR" w:bidi="ar"/>
        </w:rPr>
        <w:sym w:font="Abo-thar" w:char="F061"/>
      </w:r>
      <w:r w:rsidRPr="007F4255">
        <w:rPr>
          <w:rtl/>
          <w:lang w:val="fr-FR" w:eastAsia="fr-FR" w:bidi="ar"/>
        </w:rPr>
        <w:t xml:space="preserve"> يده من يده حتى يكون هو التارك، فلما فطنوا لذلك كان الرجل إذا صافحه قال بيده</w:t>
      </w:r>
      <w:r w:rsidRPr="007F4255">
        <w:rPr>
          <w:position w:val="6"/>
          <w:sz w:val="20"/>
          <w:szCs w:val="20"/>
          <w:rtl/>
          <w:lang w:val="fr-FR" w:eastAsia="fr-FR" w:bidi="ar"/>
        </w:rPr>
        <w:t>(</w:t>
      </w:r>
      <w:r w:rsidRPr="007F4255">
        <w:rPr>
          <w:position w:val="6"/>
          <w:sz w:val="20"/>
          <w:szCs w:val="20"/>
          <w:rtl/>
          <w:lang w:val="fr-FR" w:eastAsia="fr-FR" w:bidi="ar"/>
        </w:rPr>
        <w:footnoteReference w:id="1046"/>
      </w:r>
      <w:r w:rsidRPr="007F4255">
        <w:rPr>
          <w:position w:val="6"/>
          <w:sz w:val="20"/>
          <w:szCs w:val="20"/>
          <w:rtl/>
          <w:lang w:val="fr-FR" w:eastAsia="fr-FR" w:bidi="ar"/>
        </w:rPr>
        <w:t>)</w:t>
      </w:r>
      <w:r w:rsidRPr="007F4255">
        <w:rPr>
          <w:rtl/>
          <w:lang w:val="fr-FR" w:eastAsia="fr-FR" w:bidi="ar"/>
        </w:rPr>
        <w:t xml:space="preserve"> فنزعها من يده</w:t>
      </w:r>
      <w:r w:rsidRPr="007F4255">
        <w:rPr>
          <w:position w:val="6"/>
          <w:sz w:val="20"/>
          <w:szCs w:val="20"/>
          <w:rtl/>
          <w:lang w:val="fr-FR" w:eastAsia="fr-FR" w:bidi="ar"/>
        </w:rPr>
        <w:t>(</w:t>
      </w:r>
      <w:r w:rsidRPr="007F4255">
        <w:rPr>
          <w:position w:val="6"/>
          <w:sz w:val="20"/>
          <w:szCs w:val="20"/>
          <w:rtl/>
          <w:lang w:val="fr-FR" w:eastAsia="fr-FR" w:bidi="ar"/>
        </w:rPr>
        <w:footnoteReference w:id="1047"/>
      </w:r>
      <w:r w:rsidRPr="007F4255">
        <w:rPr>
          <w:position w:val="6"/>
          <w:sz w:val="20"/>
          <w:szCs w:val="20"/>
          <w:rtl/>
          <w:lang w:val="fr-FR" w:eastAsia="fr-FR" w:bidi="ar"/>
        </w:rPr>
        <w:t>)</w:t>
      </w:r>
      <w:r w:rsidRPr="007F4255">
        <w:rPr>
          <w:rtl/>
          <w:lang w:val="fr-FR" w:eastAsia="fr-FR" w:bidi="ar"/>
        </w:rPr>
        <w:t>.</w:t>
      </w:r>
    </w:p>
    <w:p w14:paraId="6A929520" w14:textId="3F807F59" w:rsidR="000B6DE7" w:rsidRPr="007F4255" w:rsidRDefault="000B6DE7" w:rsidP="000B6DE7">
      <w:pPr>
        <w:widowControl w:val="0"/>
        <w:tabs>
          <w:tab w:val="left" w:pos="1096"/>
        </w:tabs>
        <w:adjustRightInd w:val="0"/>
        <w:textAlignment w:val="baseline"/>
        <w:rPr>
          <w:position w:val="6"/>
          <w:sz w:val="20"/>
          <w:szCs w:val="20"/>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962</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أنه </w:t>
      </w:r>
      <w:r w:rsidRPr="007F4255">
        <w:rPr>
          <w:rtl/>
          <w:lang w:val="fr-FR" w:eastAsia="fr-FR" w:bidi="ar"/>
        </w:rPr>
        <w:sym w:font="Abo-thar" w:char="F061"/>
      </w:r>
      <w:r w:rsidRPr="007F4255">
        <w:rPr>
          <w:rtl/>
          <w:lang w:val="fr-FR" w:eastAsia="fr-FR" w:bidi="ar"/>
        </w:rPr>
        <w:t xml:space="preserve"> </w:t>
      </w:r>
      <w:r w:rsidRPr="007F4255">
        <w:rPr>
          <w:rFonts w:hint="cs"/>
          <w:rtl/>
          <w:lang w:val="fr-FR" w:eastAsia="fr-FR" w:bidi="ar"/>
        </w:rPr>
        <w:t xml:space="preserve">كان </w:t>
      </w:r>
      <w:r w:rsidRPr="007F4255">
        <w:rPr>
          <w:rtl/>
          <w:lang w:val="fr-FR" w:eastAsia="fr-FR" w:bidi="ar"/>
        </w:rPr>
        <w:t>يمزح ولا يقول: إلا حقا</w:t>
      </w:r>
      <w:r w:rsidRPr="007F4255">
        <w:rPr>
          <w:position w:val="6"/>
          <w:sz w:val="20"/>
          <w:szCs w:val="20"/>
          <w:rtl/>
          <w:lang w:val="fr-FR" w:eastAsia="fr-FR" w:bidi="ar"/>
        </w:rPr>
        <w:t>(</w:t>
      </w:r>
      <w:r w:rsidRPr="007F4255">
        <w:rPr>
          <w:position w:val="6"/>
          <w:sz w:val="20"/>
          <w:szCs w:val="20"/>
          <w:rtl/>
          <w:lang w:val="fr-FR" w:eastAsia="fr-FR" w:bidi="ar"/>
        </w:rPr>
        <w:footnoteReference w:id="1048"/>
      </w:r>
      <w:r w:rsidRPr="007F4255">
        <w:rPr>
          <w:position w:val="6"/>
          <w:sz w:val="20"/>
          <w:szCs w:val="20"/>
          <w:rtl/>
          <w:lang w:val="fr-FR" w:eastAsia="fr-FR" w:bidi="ar"/>
        </w:rPr>
        <w:t>)</w:t>
      </w:r>
      <w:r w:rsidRPr="007F4255">
        <w:rPr>
          <w:rFonts w:hint="cs"/>
          <w:position w:val="6"/>
          <w:sz w:val="20"/>
          <w:szCs w:val="20"/>
          <w:rtl/>
          <w:lang w:val="fr-FR" w:eastAsia="fr-FR" w:bidi="ar"/>
        </w:rPr>
        <w:t>.</w:t>
      </w:r>
    </w:p>
    <w:p w14:paraId="146FCBC9" w14:textId="4EFC2C13"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963</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عن </w:t>
      </w:r>
      <w:r w:rsidRPr="007F4255">
        <w:rPr>
          <w:rtl/>
          <w:lang w:val="fr-FR" w:eastAsia="fr-FR" w:bidi="ar"/>
        </w:rPr>
        <w:t>أنس</w:t>
      </w:r>
      <w:r w:rsidRPr="007F4255">
        <w:rPr>
          <w:rFonts w:hint="cs"/>
          <w:rtl/>
          <w:lang w:val="fr-FR" w:eastAsia="fr-FR" w:bidi="ar"/>
        </w:rPr>
        <w:t xml:space="preserve"> قال</w:t>
      </w:r>
      <w:r w:rsidRPr="007F4255">
        <w:rPr>
          <w:rtl/>
          <w:lang w:val="fr-FR" w:eastAsia="fr-FR" w:bidi="ar"/>
        </w:rPr>
        <w:t xml:space="preserve">: مات نغير لابي عمير وهو ابن لام سليم، فجعل النبي </w:t>
      </w:r>
      <w:r w:rsidRPr="007F4255">
        <w:rPr>
          <w:rtl/>
          <w:lang w:val="fr-FR" w:eastAsia="fr-FR" w:bidi="ar"/>
        </w:rPr>
        <w:sym w:font="Abo-thar" w:char="F061"/>
      </w:r>
      <w:r w:rsidRPr="007F4255">
        <w:rPr>
          <w:rtl/>
          <w:lang w:val="fr-FR" w:eastAsia="fr-FR" w:bidi="ar"/>
        </w:rPr>
        <w:t xml:space="preserve"> يقول: يابا عمير ما فعل النغير؟</w:t>
      </w:r>
      <w:r w:rsidRPr="007F4255">
        <w:rPr>
          <w:rFonts w:hint="cs"/>
          <w:rtl/>
          <w:lang w:val="fr-FR" w:eastAsia="fr-FR" w:bidi="ar"/>
        </w:rPr>
        <w:t>)</w:t>
      </w:r>
      <w:r w:rsidRPr="007F4255">
        <w:rPr>
          <w:position w:val="6"/>
          <w:sz w:val="20"/>
          <w:szCs w:val="20"/>
          <w:rtl/>
          <w:lang w:val="fr-FR" w:eastAsia="fr-FR" w:bidi="ar"/>
        </w:rPr>
        <w:t>(</w:t>
      </w:r>
      <w:r w:rsidRPr="007F4255">
        <w:rPr>
          <w:position w:val="6"/>
          <w:sz w:val="20"/>
          <w:szCs w:val="20"/>
          <w:rtl/>
          <w:lang w:val="fr-FR" w:eastAsia="fr-FR" w:bidi="ar"/>
        </w:rPr>
        <w:footnoteReference w:id="1049"/>
      </w:r>
      <w:r w:rsidRPr="007F4255">
        <w:rPr>
          <w:position w:val="6"/>
          <w:sz w:val="20"/>
          <w:szCs w:val="20"/>
          <w:rtl/>
          <w:lang w:val="fr-FR" w:eastAsia="fr-FR" w:bidi="ar"/>
        </w:rPr>
        <w:t>)</w:t>
      </w:r>
    </w:p>
    <w:p w14:paraId="1FE9ABB9" w14:textId="4764D079"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964</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 </w:t>
      </w:r>
      <w:r w:rsidRPr="007F4255">
        <w:rPr>
          <w:rtl/>
          <w:lang w:val="fr-FR" w:eastAsia="fr-FR" w:bidi="ar"/>
        </w:rPr>
        <w:t>رجل</w:t>
      </w:r>
      <w:r w:rsidRPr="007F4255">
        <w:rPr>
          <w:rFonts w:hint="cs"/>
          <w:rtl/>
          <w:lang w:val="fr-FR" w:eastAsia="fr-FR" w:bidi="ar"/>
        </w:rPr>
        <w:t>ا قال</w:t>
      </w:r>
      <w:r w:rsidRPr="007F4255">
        <w:rPr>
          <w:rtl/>
          <w:lang w:val="fr-FR" w:eastAsia="fr-FR" w:bidi="ar"/>
        </w:rPr>
        <w:t xml:space="preserve">: احملني يا رسول الله، فقال: إنا حاملوك على ولد ناقة، فقال: ما أصنع بولد ناقة؟ </w:t>
      </w:r>
      <w:r w:rsidRPr="007F4255">
        <w:rPr>
          <w:rFonts w:hint="cs"/>
          <w:rtl/>
          <w:lang w:val="fr-FR" w:eastAsia="fr-FR" w:bidi="ar"/>
        </w:rPr>
        <w:t>ف</w:t>
      </w:r>
      <w:r w:rsidRPr="007F4255">
        <w:rPr>
          <w:rtl/>
          <w:lang w:val="fr-FR" w:eastAsia="fr-FR" w:bidi="ar"/>
        </w:rPr>
        <w:t xml:space="preserve">قال </w:t>
      </w:r>
      <w:r w:rsidRPr="007F4255">
        <w:rPr>
          <w:rtl/>
          <w:lang w:val="fr-FR" w:eastAsia="fr-FR" w:bidi="ar"/>
        </w:rPr>
        <w:sym w:font="Abo-thar" w:char="F061"/>
      </w:r>
      <w:r w:rsidRPr="007F4255">
        <w:rPr>
          <w:rtl/>
          <w:lang w:val="fr-FR" w:eastAsia="fr-FR" w:bidi="ar"/>
        </w:rPr>
        <w:t>: وهل يلد الابل إلا النوق</w:t>
      </w:r>
      <w:r w:rsidRPr="007F4255">
        <w:rPr>
          <w:position w:val="6"/>
          <w:sz w:val="20"/>
          <w:szCs w:val="20"/>
          <w:rtl/>
          <w:lang w:val="fr-FR" w:eastAsia="fr-FR" w:bidi="ar"/>
        </w:rPr>
        <w:t>(</w:t>
      </w:r>
      <w:r w:rsidRPr="007F4255">
        <w:rPr>
          <w:position w:val="6"/>
          <w:sz w:val="20"/>
          <w:szCs w:val="20"/>
          <w:rtl/>
          <w:lang w:val="fr-FR" w:eastAsia="fr-FR" w:bidi="ar"/>
        </w:rPr>
        <w:footnoteReference w:id="1050"/>
      </w:r>
      <w:r w:rsidRPr="007F4255">
        <w:rPr>
          <w:position w:val="6"/>
          <w:sz w:val="20"/>
          <w:szCs w:val="20"/>
          <w:rtl/>
          <w:lang w:val="fr-FR" w:eastAsia="fr-FR" w:bidi="ar"/>
        </w:rPr>
        <w:t>)</w:t>
      </w:r>
      <w:r w:rsidRPr="007F4255">
        <w:rPr>
          <w:rtl/>
          <w:lang w:val="fr-FR" w:eastAsia="fr-FR" w:bidi="ar"/>
        </w:rPr>
        <w:t>.</w:t>
      </w:r>
    </w:p>
    <w:p w14:paraId="626D998B" w14:textId="3AEFDC93"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965</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أنه </w:t>
      </w:r>
      <w:r w:rsidRPr="007F4255">
        <w:rPr>
          <w:rtl/>
          <w:lang w:val="fr-FR" w:eastAsia="fr-FR" w:bidi="ar"/>
        </w:rPr>
        <w:sym w:font="Abo-thar" w:char="F061"/>
      </w:r>
      <w:r w:rsidRPr="007F4255">
        <w:rPr>
          <w:rtl/>
          <w:lang w:val="fr-FR" w:eastAsia="fr-FR" w:bidi="ar"/>
        </w:rPr>
        <w:t xml:space="preserve"> </w:t>
      </w:r>
      <w:r w:rsidRPr="007F4255">
        <w:rPr>
          <w:rFonts w:hint="cs"/>
          <w:rtl/>
          <w:lang w:val="fr-FR" w:eastAsia="fr-FR" w:bidi="ar"/>
        </w:rPr>
        <w:t>قال لبعضهم</w:t>
      </w:r>
      <w:r w:rsidRPr="007F4255">
        <w:rPr>
          <w:rtl/>
          <w:lang w:val="fr-FR" w:eastAsia="fr-FR" w:bidi="ar"/>
        </w:rPr>
        <w:t>: لا تنس ياذا الاذنين</w:t>
      </w:r>
      <w:r w:rsidRPr="007F4255">
        <w:rPr>
          <w:position w:val="6"/>
          <w:sz w:val="20"/>
          <w:szCs w:val="20"/>
          <w:rtl/>
          <w:lang w:val="fr-FR" w:eastAsia="fr-FR" w:bidi="ar"/>
        </w:rPr>
        <w:t>(</w:t>
      </w:r>
      <w:r w:rsidRPr="007F4255">
        <w:rPr>
          <w:position w:val="6"/>
          <w:sz w:val="20"/>
          <w:szCs w:val="20"/>
          <w:rtl/>
          <w:lang w:val="fr-FR" w:eastAsia="fr-FR" w:bidi="ar"/>
        </w:rPr>
        <w:footnoteReference w:id="1051"/>
      </w:r>
      <w:r w:rsidRPr="007F4255">
        <w:rPr>
          <w:position w:val="6"/>
          <w:sz w:val="20"/>
          <w:szCs w:val="20"/>
          <w:rtl/>
          <w:lang w:val="fr-FR" w:eastAsia="fr-FR" w:bidi="ar"/>
        </w:rPr>
        <w:t>)</w:t>
      </w:r>
      <w:r w:rsidRPr="007F4255">
        <w:rPr>
          <w:rtl/>
          <w:lang w:val="fr-FR" w:eastAsia="fr-FR" w:bidi="ar"/>
        </w:rPr>
        <w:t>.</w:t>
      </w:r>
    </w:p>
    <w:p w14:paraId="21A85253" w14:textId="22F06BC9"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966</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 </w:t>
      </w:r>
      <w:r w:rsidRPr="007F4255">
        <w:rPr>
          <w:rtl/>
          <w:lang w:val="fr-FR" w:eastAsia="fr-FR" w:bidi="ar"/>
        </w:rPr>
        <w:t>زيد بن أسلم قال لامرأة وذكرت زوجها: أهذا الذي في عينيه بياض؟ فقالت لا، ما بعينيه بياض، وحكت لزوجها فقال: أما ترين بياض عيني أكثر من سوادها؟</w:t>
      </w:r>
      <w:r w:rsidRPr="007F4255">
        <w:rPr>
          <w:rFonts w:hint="cs"/>
          <w:rtl/>
          <w:lang w:val="fr-FR" w:eastAsia="fr-FR" w:bidi="ar"/>
        </w:rPr>
        <w:t>)</w:t>
      </w:r>
      <w:r w:rsidRPr="007F4255">
        <w:rPr>
          <w:position w:val="6"/>
          <w:sz w:val="20"/>
          <w:szCs w:val="20"/>
          <w:rtl/>
          <w:lang w:val="fr-FR" w:eastAsia="fr-FR" w:bidi="ar"/>
        </w:rPr>
        <w:t>(</w:t>
      </w:r>
      <w:r w:rsidRPr="007F4255">
        <w:rPr>
          <w:position w:val="6"/>
          <w:sz w:val="20"/>
          <w:szCs w:val="20"/>
          <w:rtl/>
          <w:lang w:val="fr-FR" w:eastAsia="fr-FR" w:bidi="ar"/>
        </w:rPr>
        <w:footnoteReference w:id="1052"/>
      </w:r>
      <w:r w:rsidRPr="007F4255">
        <w:rPr>
          <w:position w:val="6"/>
          <w:sz w:val="20"/>
          <w:szCs w:val="20"/>
          <w:rtl/>
          <w:lang w:val="fr-FR" w:eastAsia="fr-FR" w:bidi="ar"/>
        </w:rPr>
        <w:t>)</w:t>
      </w:r>
    </w:p>
    <w:p w14:paraId="516AF20C" w14:textId="17B705A6"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967</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روي أنه</w:t>
      </w:r>
      <w:r w:rsidRPr="007F4255">
        <w:rPr>
          <w:rtl/>
          <w:lang w:val="fr-FR" w:eastAsia="fr-FR" w:bidi="ar"/>
        </w:rPr>
        <w:t xml:space="preserve"> </w:t>
      </w:r>
      <w:r w:rsidRPr="007F4255">
        <w:rPr>
          <w:rtl/>
          <w:lang w:val="fr-FR" w:eastAsia="fr-FR" w:bidi="ar"/>
        </w:rPr>
        <w:sym w:font="Abo-thar" w:char="F061"/>
      </w:r>
      <w:r w:rsidRPr="007F4255">
        <w:rPr>
          <w:rtl/>
          <w:lang w:val="fr-FR" w:eastAsia="fr-FR" w:bidi="ar"/>
        </w:rPr>
        <w:t xml:space="preserve"> </w:t>
      </w:r>
      <w:r w:rsidRPr="007F4255">
        <w:rPr>
          <w:rFonts w:hint="cs"/>
          <w:rtl/>
          <w:lang w:val="fr-FR" w:eastAsia="fr-FR" w:bidi="ar"/>
        </w:rPr>
        <w:t xml:space="preserve">رأى </w:t>
      </w:r>
      <w:r w:rsidRPr="007F4255">
        <w:rPr>
          <w:rtl/>
          <w:lang w:val="fr-FR" w:eastAsia="fr-FR" w:bidi="ar"/>
        </w:rPr>
        <w:t>جملا عليه حنطة، فقال: تمشي الهريسة</w:t>
      </w:r>
      <w:r w:rsidRPr="007F4255">
        <w:rPr>
          <w:position w:val="6"/>
          <w:sz w:val="20"/>
          <w:szCs w:val="20"/>
          <w:rtl/>
          <w:lang w:val="fr-FR" w:eastAsia="fr-FR" w:bidi="ar"/>
        </w:rPr>
        <w:t>(</w:t>
      </w:r>
      <w:r w:rsidRPr="007F4255">
        <w:rPr>
          <w:position w:val="6"/>
          <w:sz w:val="20"/>
          <w:szCs w:val="20"/>
          <w:rtl/>
          <w:lang w:val="fr-FR" w:eastAsia="fr-FR" w:bidi="ar"/>
        </w:rPr>
        <w:footnoteReference w:id="1053"/>
      </w:r>
      <w:r w:rsidRPr="007F4255">
        <w:rPr>
          <w:position w:val="6"/>
          <w:sz w:val="20"/>
          <w:szCs w:val="20"/>
          <w:rtl/>
          <w:lang w:val="fr-FR" w:eastAsia="fr-FR" w:bidi="ar"/>
        </w:rPr>
        <w:t>)</w:t>
      </w:r>
      <w:r w:rsidRPr="007F4255">
        <w:rPr>
          <w:rtl/>
          <w:lang w:val="fr-FR" w:eastAsia="fr-FR" w:bidi="ar"/>
        </w:rPr>
        <w:t>.</w:t>
      </w:r>
    </w:p>
    <w:p w14:paraId="0ED4A389" w14:textId="04299CC8"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968</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عن </w:t>
      </w:r>
      <w:r w:rsidRPr="007F4255">
        <w:rPr>
          <w:rtl/>
          <w:lang w:val="fr-FR" w:eastAsia="fr-FR" w:bidi="ar"/>
        </w:rPr>
        <w:t xml:space="preserve">ابن عباس </w:t>
      </w:r>
      <w:r w:rsidRPr="007F4255">
        <w:rPr>
          <w:rFonts w:hint="cs"/>
          <w:rtl/>
          <w:lang w:val="fr-FR" w:eastAsia="fr-FR" w:bidi="ar"/>
        </w:rPr>
        <w:t>أ</w:t>
      </w:r>
      <w:r w:rsidRPr="007F4255">
        <w:rPr>
          <w:rtl/>
          <w:lang w:val="fr-FR" w:eastAsia="fr-FR" w:bidi="ar"/>
        </w:rPr>
        <w:t xml:space="preserve">نه </w:t>
      </w:r>
      <w:r w:rsidRPr="007F4255">
        <w:rPr>
          <w:rtl/>
          <w:lang w:val="fr-FR" w:eastAsia="fr-FR" w:bidi="ar"/>
        </w:rPr>
        <w:sym w:font="Abo-thar" w:char="F061"/>
      </w:r>
      <w:r w:rsidRPr="007F4255">
        <w:rPr>
          <w:rtl/>
          <w:lang w:val="fr-FR" w:eastAsia="fr-FR" w:bidi="ar"/>
        </w:rPr>
        <w:t xml:space="preserve"> كسى بعض نس</w:t>
      </w:r>
      <w:r w:rsidRPr="007F4255">
        <w:rPr>
          <w:rFonts w:hint="cs"/>
          <w:rtl/>
          <w:lang w:val="fr-FR" w:eastAsia="fr-FR" w:bidi="ar"/>
        </w:rPr>
        <w:t>ا</w:t>
      </w:r>
      <w:r w:rsidRPr="007F4255">
        <w:rPr>
          <w:rtl/>
          <w:lang w:val="fr-FR" w:eastAsia="fr-FR" w:bidi="ar"/>
        </w:rPr>
        <w:t>ئه ثوبا واسعا، فقال لها: البسيه واحمدي الله، وجرى منه ذيلا كذيل العروس</w:t>
      </w:r>
      <w:r w:rsidRPr="007F4255">
        <w:rPr>
          <w:position w:val="6"/>
          <w:sz w:val="20"/>
          <w:szCs w:val="20"/>
          <w:rtl/>
          <w:lang w:val="fr-FR" w:eastAsia="fr-FR" w:bidi="ar"/>
        </w:rPr>
        <w:t>(</w:t>
      </w:r>
      <w:r w:rsidRPr="007F4255">
        <w:rPr>
          <w:position w:val="6"/>
          <w:sz w:val="20"/>
          <w:szCs w:val="20"/>
          <w:rtl/>
          <w:lang w:val="fr-FR" w:eastAsia="fr-FR" w:bidi="ar"/>
        </w:rPr>
        <w:footnoteReference w:id="1054"/>
      </w:r>
      <w:r w:rsidRPr="007F4255">
        <w:rPr>
          <w:position w:val="6"/>
          <w:sz w:val="20"/>
          <w:szCs w:val="20"/>
          <w:rtl/>
          <w:lang w:val="fr-FR" w:eastAsia="fr-FR" w:bidi="ar"/>
        </w:rPr>
        <w:t>)</w:t>
      </w:r>
      <w:r w:rsidRPr="007F4255">
        <w:rPr>
          <w:rtl/>
          <w:lang w:val="fr-FR" w:eastAsia="fr-FR" w:bidi="ar"/>
        </w:rPr>
        <w:t>.</w:t>
      </w:r>
    </w:p>
    <w:p w14:paraId="0E9264D6" w14:textId="2E3735F1"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969</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 </w:t>
      </w:r>
      <w:r w:rsidRPr="007F4255">
        <w:rPr>
          <w:rtl/>
          <w:lang w:val="fr-FR" w:eastAsia="fr-FR" w:bidi="ar"/>
        </w:rPr>
        <w:t>عجوز</w:t>
      </w:r>
      <w:r w:rsidRPr="007F4255">
        <w:rPr>
          <w:rFonts w:hint="cs"/>
          <w:rtl/>
          <w:lang w:val="fr-FR" w:eastAsia="fr-FR" w:bidi="ar"/>
        </w:rPr>
        <w:t>ا</w:t>
      </w:r>
      <w:r w:rsidRPr="007F4255">
        <w:rPr>
          <w:rtl/>
          <w:lang w:val="fr-FR" w:eastAsia="fr-FR" w:bidi="ar"/>
        </w:rPr>
        <w:t xml:space="preserve"> من الانصار </w:t>
      </w:r>
      <w:r w:rsidRPr="007F4255">
        <w:rPr>
          <w:rFonts w:hint="cs"/>
          <w:rtl/>
          <w:lang w:val="fr-FR" w:eastAsia="fr-FR" w:bidi="ar"/>
        </w:rPr>
        <w:t xml:space="preserve">قالت </w:t>
      </w:r>
      <w:r w:rsidRPr="007F4255">
        <w:rPr>
          <w:rtl/>
          <w:lang w:val="fr-FR" w:eastAsia="fr-FR" w:bidi="ar"/>
        </w:rPr>
        <w:t xml:space="preserve">للنبي </w:t>
      </w:r>
      <w:r w:rsidRPr="007F4255">
        <w:rPr>
          <w:rtl/>
          <w:lang w:val="fr-FR" w:eastAsia="fr-FR" w:bidi="ar"/>
        </w:rPr>
        <w:sym w:font="Abo-thar" w:char="F061"/>
      </w:r>
      <w:r w:rsidRPr="007F4255">
        <w:rPr>
          <w:rtl/>
          <w:lang w:val="fr-FR" w:eastAsia="fr-FR" w:bidi="ar"/>
        </w:rPr>
        <w:t xml:space="preserve">، ادع لي بالجنة، فقال </w:t>
      </w:r>
      <w:r w:rsidRPr="007F4255">
        <w:rPr>
          <w:rtl/>
          <w:lang w:val="fr-FR" w:eastAsia="fr-FR" w:bidi="ar"/>
        </w:rPr>
        <w:sym w:font="Abo-thar" w:char="F061"/>
      </w:r>
      <w:r w:rsidRPr="007F4255">
        <w:rPr>
          <w:rtl/>
          <w:lang w:val="fr-FR" w:eastAsia="fr-FR" w:bidi="ar"/>
        </w:rPr>
        <w:t xml:space="preserve">: إن الجنة لا يدخلها العجز، فبكت المرأة فضحك النبي </w:t>
      </w:r>
      <w:r w:rsidRPr="007F4255">
        <w:rPr>
          <w:rtl/>
          <w:lang w:val="fr-FR" w:eastAsia="fr-FR" w:bidi="ar"/>
        </w:rPr>
        <w:sym w:font="Abo-thar" w:char="F061"/>
      </w:r>
      <w:r w:rsidRPr="007F4255">
        <w:rPr>
          <w:rtl/>
          <w:lang w:val="fr-FR" w:eastAsia="fr-FR" w:bidi="ar"/>
        </w:rPr>
        <w:t xml:space="preserve"> وقال أما سمعت قول الله تعالى: </w:t>
      </w:r>
      <w:r w:rsidR="002327D1">
        <w:rPr>
          <w:rtl/>
          <w:lang w:val="fr-FR" w:eastAsia="fr-FR" w:bidi="ar"/>
        </w:rPr>
        <w:t>﴿</w:t>
      </w:r>
      <w:r w:rsidRPr="007F4255">
        <w:rPr>
          <w:rtl/>
          <w:lang w:val="fr-FR" w:eastAsia="fr-FR" w:bidi="ar"/>
        </w:rPr>
        <w:t>إِنَّا أَنْشَأْنَاهُنَّ إِنْشَاءً (35) فَجَعَلْنَاهُنَّ أَبْكَارًا</w:t>
      </w:r>
      <w:r w:rsidR="002327D1">
        <w:rPr>
          <w:rtl/>
          <w:lang w:val="fr-FR" w:eastAsia="fr-FR" w:bidi="ar"/>
        </w:rPr>
        <w:t>﴾</w:t>
      </w:r>
      <w:r w:rsidRPr="007F4255">
        <w:rPr>
          <w:rtl/>
          <w:lang w:val="fr-FR" w:eastAsia="fr-FR" w:bidi="ar"/>
        </w:rPr>
        <w:t xml:space="preserve"> [الواقعة: 35، 36]</w:t>
      </w:r>
      <w:r w:rsidRPr="007F4255">
        <w:rPr>
          <w:position w:val="6"/>
          <w:sz w:val="20"/>
          <w:szCs w:val="20"/>
          <w:rtl/>
          <w:lang w:val="fr-FR" w:eastAsia="fr-FR" w:bidi="ar"/>
        </w:rPr>
        <w:t>(</w:t>
      </w:r>
      <w:r w:rsidRPr="007F4255">
        <w:rPr>
          <w:position w:val="6"/>
          <w:sz w:val="20"/>
          <w:szCs w:val="20"/>
          <w:rtl/>
          <w:lang w:val="fr-FR" w:eastAsia="fr-FR" w:bidi="ar"/>
        </w:rPr>
        <w:footnoteReference w:id="1055"/>
      </w:r>
      <w:r w:rsidRPr="007F4255">
        <w:rPr>
          <w:position w:val="6"/>
          <w:sz w:val="20"/>
          <w:szCs w:val="20"/>
          <w:rtl/>
          <w:lang w:val="fr-FR" w:eastAsia="fr-FR" w:bidi="ar"/>
        </w:rPr>
        <w:t>)</w:t>
      </w:r>
    </w:p>
    <w:p w14:paraId="213323B6" w14:textId="5457450A"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970</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أنه </w:t>
      </w:r>
      <w:r w:rsidRPr="007F4255">
        <w:rPr>
          <w:lang w:val="fr-FR" w:eastAsia="fr-FR" w:bidi="ar"/>
        </w:rPr>
        <w:sym w:font="Abo-thar" w:char="F061"/>
      </w:r>
      <w:r w:rsidRPr="007F4255">
        <w:rPr>
          <w:rFonts w:hint="cs"/>
          <w:rtl/>
          <w:lang w:val="fr-FR" w:eastAsia="fr-FR" w:bidi="ar"/>
        </w:rPr>
        <w:t xml:space="preserve"> </w:t>
      </w:r>
      <w:r w:rsidRPr="007F4255">
        <w:rPr>
          <w:rtl/>
          <w:lang w:val="fr-FR" w:eastAsia="fr-FR" w:bidi="ar"/>
        </w:rPr>
        <w:t xml:space="preserve">قال للعجوز الاشجعية: يا أشجعية لا تدخل العجوز الجنة، فرآها بلال باكية، فوصفها للنبي </w:t>
      </w:r>
      <w:r w:rsidRPr="007F4255">
        <w:rPr>
          <w:rtl/>
          <w:lang w:val="fr-FR" w:eastAsia="fr-FR" w:bidi="ar"/>
        </w:rPr>
        <w:sym w:font="Abo-thar" w:char="F061"/>
      </w:r>
      <w:r w:rsidRPr="007F4255">
        <w:rPr>
          <w:rtl/>
          <w:lang w:val="fr-FR" w:eastAsia="fr-FR" w:bidi="ar"/>
        </w:rPr>
        <w:t xml:space="preserve"> فقال: والاسود كذلك، فجلسا يبكيان، فرآهما العباس فذكرهما له، فقال: والشيخ كذلك، ثم دعاهم وطيب قلوبهم، وقال: ينشئهم الله كأحسن ما كانوا، وذكر أنهم يدخلون الجنة شبانا منورين، وقال: إن أهل الجنة جردمرد مكحلون</w:t>
      </w:r>
      <w:r w:rsidRPr="007F4255">
        <w:rPr>
          <w:position w:val="6"/>
          <w:sz w:val="20"/>
          <w:szCs w:val="20"/>
          <w:rtl/>
          <w:lang w:val="fr-FR" w:eastAsia="fr-FR" w:bidi="ar"/>
        </w:rPr>
        <w:t>(</w:t>
      </w:r>
      <w:r w:rsidRPr="007F4255">
        <w:rPr>
          <w:position w:val="6"/>
          <w:sz w:val="20"/>
          <w:szCs w:val="20"/>
          <w:rtl/>
          <w:lang w:val="fr-FR" w:eastAsia="fr-FR" w:bidi="ar"/>
        </w:rPr>
        <w:footnoteReference w:id="1056"/>
      </w:r>
      <w:r w:rsidRPr="007F4255">
        <w:rPr>
          <w:position w:val="6"/>
          <w:sz w:val="20"/>
          <w:szCs w:val="20"/>
          <w:rtl/>
          <w:lang w:val="fr-FR" w:eastAsia="fr-FR" w:bidi="ar"/>
        </w:rPr>
        <w:t>)</w:t>
      </w:r>
      <w:r w:rsidRPr="007F4255">
        <w:rPr>
          <w:rtl/>
          <w:lang w:val="fr-FR" w:eastAsia="fr-FR" w:bidi="ar"/>
        </w:rPr>
        <w:t>.</w:t>
      </w:r>
    </w:p>
    <w:p w14:paraId="41EDB8E9" w14:textId="30AE44E4"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971</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أنه </w:t>
      </w:r>
      <w:r w:rsidRPr="007F4255">
        <w:rPr>
          <w:rFonts w:hint="cs"/>
          <w:lang w:val="fr-FR" w:eastAsia="fr-FR" w:bidi="ar"/>
        </w:rPr>
        <w:sym w:font="Abo-thar" w:char="F061"/>
      </w:r>
      <w:r w:rsidRPr="007F4255">
        <w:rPr>
          <w:rFonts w:hint="cs"/>
          <w:rtl/>
          <w:lang w:val="fr-FR" w:eastAsia="fr-FR" w:bidi="ar"/>
        </w:rPr>
        <w:t xml:space="preserve"> </w:t>
      </w:r>
      <w:r w:rsidRPr="007F4255">
        <w:rPr>
          <w:rtl/>
          <w:lang w:val="fr-FR" w:eastAsia="fr-FR" w:bidi="ar"/>
        </w:rPr>
        <w:t>قال لرجل</w:t>
      </w:r>
      <w:r w:rsidRPr="007F4255">
        <w:rPr>
          <w:rFonts w:hint="cs"/>
          <w:rtl/>
          <w:lang w:val="fr-FR" w:eastAsia="fr-FR" w:bidi="ar"/>
        </w:rPr>
        <w:t xml:space="preserve"> ـ</w:t>
      </w:r>
      <w:r w:rsidRPr="007F4255">
        <w:rPr>
          <w:rtl/>
          <w:lang w:val="fr-FR" w:eastAsia="fr-FR" w:bidi="ar"/>
        </w:rPr>
        <w:t xml:space="preserve"> حين قال: أنت نبي الله حقا نعلمه، ودينك الاسلام دينا نعظمه نبغي مع الاسلام شيئا نقضمه، ونحن حول هذا ندندن ـ</w:t>
      </w:r>
      <w:r w:rsidRPr="007F4255">
        <w:rPr>
          <w:rFonts w:hint="cs"/>
          <w:rtl/>
          <w:lang w:val="fr-FR" w:eastAsia="fr-FR" w:bidi="ar"/>
        </w:rPr>
        <w:t>:</w:t>
      </w:r>
      <w:r w:rsidRPr="007F4255">
        <w:rPr>
          <w:rtl/>
          <w:lang w:val="fr-FR" w:eastAsia="fr-FR" w:bidi="ar"/>
        </w:rPr>
        <w:t xml:space="preserve"> يا علي اقض حاجته، فأشبعه علي وأعطاه ناقة وجلة تمر</w:t>
      </w:r>
      <w:r w:rsidRPr="007F4255">
        <w:rPr>
          <w:position w:val="6"/>
          <w:sz w:val="20"/>
          <w:szCs w:val="20"/>
          <w:rtl/>
          <w:lang w:val="fr-FR" w:eastAsia="fr-FR" w:bidi="ar"/>
        </w:rPr>
        <w:t>(</w:t>
      </w:r>
      <w:r w:rsidRPr="007F4255">
        <w:rPr>
          <w:position w:val="6"/>
          <w:sz w:val="20"/>
          <w:szCs w:val="20"/>
          <w:rtl/>
          <w:lang w:val="fr-FR" w:eastAsia="fr-FR" w:bidi="ar"/>
        </w:rPr>
        <w:footnoteReference w:id="1057"/>
      </w:r>
      <w:r w:rsidRPr="007F4255">
        <w:rPr>
          <w:position w:val="6"/>
          <w:sz w:val="20"/>
          <w:szCs w:val="20"/>
          <w:rtl/>
          <w:lang w:val="fr-FR" w:eastAsia="fr-FR" w:bidi="ar"/>
        </w:rPr>
        <w:t>)</w:t>
      </w:r>
      <w:r w:rsidRPr="007F4255">
        <w:rPr>
          <w:rtl/>
          <w:lang w:val="fr-FR" w:eastAsia="fr-FR" w:bidi="ar"/>
        </w:rPr>
        <w:t>.</w:t>
      </w:r>
    </w:p>
    <w:p w14:paraId="57DB9A89" w14:textId="10EBE00A"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972</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 </w:t>
      </w:r>
      <w:r w:rsidRPr="007F4255">
        <w:rPr>
          <w:rtl/>
          <w:lang w:val="fr-FR" w:eastAsia="fr-FR" w:bidi="ar"/>
        </w:rPr>
        <w:t>أعرابي</w:t>
      </w:r>
      <w:r w:rsidRPr="007F4255">
        <w:rPr>
          <w:rFonts w:hint="cs"/>
          <w:rtl/>
          <w:lang w:val="fr-FR" w:eastAsia="fr-FR" w:bidi="ar"/>
        </w:rPr>
        <w:t>ا</w:t>
      </w:r>
      <w:r w:rsidRPr="007F4255">
        <w:rPr>
          <w:rtl/>
          <w:lang w:val="fr-FR" w:eastAsia="fr-FR" w:bidi="ar"/>
        </w:rPr>
        <w:t xml:space="preserve"> </w:t>
      </w:r>
      <w:r w:rsidRPr="007F4255">
        <w:rPr>
          <w:rFonts w:hint="cs"/>
          <w:rtl/>
          <w:lang w:val="fr-FR" w:eastAsia="fr-FR" w:bidi="ar"/>
        </w:rPr>
        <w:t xml:space="preserve">جاء </w:t>
      </w:r>
      <w:r w:rsidRPr="007F4255">
        <w:rPr>
          <w:rtl/>
          <w:lang w:val="fr-FR" w:eastAsia="fr-FR" w:bidi="ar"/>
        </w:rPr>
        <w:t>فقال: يا رسول الله بلغنا أن المسيح يعني الدجال يأتي الناس بالثريد وقد هلكوا جميعا جوعا، أفترى بأبي أنت وامي أن أكف من ثريده تعففا وتزهدا؟</w:t>
      </w:r>
      <w:r w:rsidRPr="007F4255">
        <w:rPr>
          <w:rFonts w:hint="cs"/>
          <w:rtl/>
          <w:lang w:val="fr-FR" w:eastAsia="fr-FR" w:bidi="ar"/>
        </w:rPr>
        <w:t xml:space="preserve"> </w:t>
      </w:r>
      <w:r w:rsidRPr="007F4255">
        <w:rPr>
          <w:rtl/>
          <w:lang w:val="fr-FR" w:eastAsia="fr-FR" w:bidi="ar"/>
        </w:rPr>
        <w:t xml:space="preserve">فضحك رسول الله </w:t>
      </w:r>
      <w:r w:rsidRPr="007F4255">
        <w:rPr>
          <w:rtl/>
          <w:lang w:val="fr-FR" w:eastAsia="fr-FR" w:bidi="ar"/>
        </w:rPr>
        <w:sym w:font="Abo-thar" w:char="F061"/>
      </w:r>
      <w:r w:rsidRPr="007F4255">
        <w:rPr>
          <w:rtl/>
          <w:lang w:val="fr-FR" w:eastAsia="fr-FR" w:bidi="ar"/>
        </w:rPr>
        <w:t xml:space="preserve"> ثم قال: بل يغنيك الله بما يغني به المؤمنين</w:t>
      </w:r>
      <w:r w:rsidRPr="007F4255">
        <w:rPr>
          <w:position w:val="6"/>
          <w:sz w:val="20"/>
          <w:szCs w:val="20"/>
          <w:rtl/>
          <w:lang w:val="fr-FR" w:eastAsia="fr-FR" w:bidi="ar"/>
        </w:rPr>
        <w:t>(</w:t>
      </w:r>
      <w:r w:rsidRPr="007F4255">
        <w:rPr>
          <w:position w:val="6"/>
          <w:sz w:val="20"/>
          <w:szCs w:val="20"/>
          <w:rtl/>
          <w:lang w:val="fr-FR" w:eastAsia="fr-FR" w:bidi="ar"/>
        </w:rPr>
        <w:footnoteReference w:id="1058"/>
      </w:r>
      <w:r w:rsidRPr="007F4255">
        <w:rPr>
          <w:position w:val="6"/>
          <w:sz w:val="20"/>
          <w:szCs w:val="20"/>
          <w:rtl/>
          <w:lang w:val="fr-FR" w:eastAsia="fr-FR" w:bidi="ar"/>
        </w:rPr>
        <w:t>)</w:t>
      </w:r>
      <w:r w:rsidRPr="007F4255">
        <w:rPr>
          <w:rtl/>
          <w:lang w:val="fr-FR" w:eastAsia="fr-FR" w:bidi="ar"/>
        </w:rPr>
        <w:t>.</w:t>
      </w:r>
    </w:p>
    <w:p w14:paraId="1EC45615" w14:textId="1B0A8C11"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973</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 </w:t>
      </w:r>
      <w:r w:rsidRPr="007F4255">
        <w:rPr>
          <w:rtl/>
          <w:lang w:val="fr-FR" w:eastAsia="fr-FR" w:bidi="ar"/>
        </w:rPr>
        <w:t xml:space="preserve">صهيبا </w:t>
      </w:r>
      <w:r w:rsidRPr="007F4255">
        <w:rPr>
          <w:rFonts w:hint="cs"/>
          <w:rtl/>
          <w:lang w:val="fr-FR" w:eastAsia="fr-FR" w:bidi="ar"/>
        </w:rPr>
        <w:t xml:space="preserve">كان </w:t>
      </w:r>
      <w:r w:rsidRPr="007F4255">
        <w:rPr>
          <w:rtl/>
          <w:lang w:val="fr-FR" w:eastAsia="fr-FR" w:bidi="ar"/>
        </w:rPr>
        <w:t xml:space="preserve">يأكل تمرا، فقال </w:t>
      </w:r>
      <w:r w:rsidRPr="007F4255">
        <w:rPr>
          <w:rtl/>
          <w:lang w:val="fr-FR" w:eastAsia="fr-FR" w:bidi="ar"/>
        </w:rPr>
        <w:sym w:font="Abo-thar" w:char="F061"/>
      </w:r>
      <w:r w:rsidRPr="007F4255">
        <w:rPr>
          <w:rtl/>
          <w:lang w:val="fr-FR" w:eastAsia="fr-FR" w:bidi="ar"/>
        </w:rPr>
        <w:t>: أتأكل التمر وعينك رمدة؟ فقال:</w:t>
      </w:r>
      <w:r w:rsidRPr="007F4255">
        <w:rPr>
          <w:rFonts w:hint="cs"/>
          <w:rtl/>
          <w:lang w:val="fr-FR" w:eastAsia="fr-FR" w:bidi="ar"/>
        </w:rPr>
        <w:t xml:space="preserve"> </w:t>
      </w:r>
      <w:r w:rsidRPr="007F4255">
        <w:rPr>
          <w:rtl/>
          <w:lang w:val="fr-FR" w:eastAsia="fr-FR" w:bidi="ar"/>
        </w:rPr>
        <w:t>يا رسول الله إني أمضغه من هذا الجانب، وتشتكي عيني من هذا الجانب</w:t>
      </w:r>
      <w:r w:rsidRPr="007F4255">
        <w:rPr>
          <w:position w:val="6"/>
          <w:sz w:val="20"/>
          <w:szCs w:val="20"/>
          <w:rtl/>
          <w:lang w:val="fr-FR" w:eastAsia="fr-FR" w:bidi="ar"/>
        </w:rPr>
        <w:t>(</w:t>
      </w:r>
      <w:r w:rsidRPr="007F4255">
        <w:rPr>
          <w:position w:val="6"/>
          <w:sz w:val="20"/>
          <w:szCs w:val="20"/>
          <w:rtl/>
          <w:lang w:val="fr-FR" w:eastAsia="fr-FR" w:bidi="ar"/>
        </w:rPr>
        <w:footnoteReference w:id="1059"/>
      </w:r>
      <w:r w:rsidRPr="007F4255">
        <w:rPr>
          <w:position w:val="6"/>
          <w:sz w:val="20"/>
          <w:szCs w:val="20"/>
          <w:rtl/>
          <w:lang w:val="fr-FR" w:eastAsia="fr-FR" w:bidi="ar"/>
        </w:rPr>
        <w:t>)</w:t>
      </w:r>
      <w:r w:rsidRPr="007F4255">
        <w:rPr>
          <w:rtl/>
          <w:lang w:val="fr-FR" w:eastAsia="fr-FR" w:bidi="ar"/>
        </w:rPr>
        <w:t>.</w:t>
      </w:r>
    </w:p>
    <w:p w14:paraId="6D273513" w14:textId="2E1A8B68"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974</w:t>
      </w:r>
      <w:r w:rsidRPr="007F4255">
        <w:rPr>
          <w:b/>
          <w:bCs/>
          <w:color w:val="FF0000"/>
          <w:rtl/>
          <w:lang w:val="fr-FR" w:eastAsia="fr-FR" w:bidi="ar"/>
        </w:rPr>
        <w:t>]</w:t>
      </w:r>
      <w:r w:rsidRPr="007F4255">
        <w:rPr>
          <w:rFonts w:hint="cs"/>
          <w:color w:val="FF0000"/>
          <w:rtl/>
          <w:lang w:val="fr-FR" w:eastAsia="fr-FR" w:bidi="ar"/>
        </w:rPr>
        <w:t xml:space="preserve"> </w:t>
      </w:r>
      <w:r w:rsidRPr="007F4255">
        <w:rPr>
          <w:rFonts w:hint="cs"/>
          <w:rtl/>
          <w:lang w:val="fr-FR" w:eastAsia="fr-FR" w:bidi="ar"/>
        </w:rPr>
        <w:t xml:space="preserve">روي أن </w:t>
      </w:r>
      <w:r w:rsidRPr="007F4255">
        <w:rPr>
          <w:rtl/>
          <w:lang w:val="fr-FR" w:eastAsia="fr-FR" w:bidi="ar"/>
        </w:rPr>
        <w:t xml:space="preserve">سويبط المهاجري </w:t>
      </w:r>
      <w:r w:rsidRPr="007F4255">
        <w:rPr>
          <w:rFonts w:hint="cs"/>
          <w:rtl/>
          <w:lang w:val="fr-FR" w:eastAsia="fr-FR" w:bidi="ar"/>
        </w:rPr>
        <w:t xml:space="preserve">قال </w:t>
      </w:r>
      <w:r w:rsidRPr="007F4255">
        <w:rPr>
          <w:rtl/>
          <w:lang w:val="fr-FR" w:eastAsia="fr-FR" w:bidi="ar"/>
        </w:rPr>
        <w:t>لنعيمان البدري: أطعمني، وكان على الزاد في سفر، فقال: حتى تجئ الاصحاب، فمروا بقوم فقال لهم سويبط: تشترون مني عبدا لي؟</w:t>
      </w:r>
      <w:r w:rsidRPr="007F4255">
        <w:rPr>
          <w:rFonts w:hint="cs"/>
          <w:rtl/>
          <w:lang w:val="fr-FR" w:eastAsia="fr-FR" w:bidi="ar"/>
        </w:rPr>
        <w:t xml:space="preserve"> </w:t>
      </w:r>
      <w:r w:rsidRPr="007F4255">
        <w:rPr>
          <w:rtl/>
          <w:lang w:val="fr-FR" w:eastAsia="fr-FR" w:bidi="ar"/>
        </w:rPr>
        <w:t xml:space="preserve">قالوا: نعم، قال: إنه عبد له كلام وهو قائل لكم: إني حر، فإن سمعتم مقاله تفسدوا علي عبدي، فاشتروه بعشرة قلائص، ثم جاؤا فوضعوا في عنقه حبلا، فقال نعيمان: هذا، يستهزئ بكم وإني حر، فقالوا: قد عرفنا خبرك، وانطلقوا به حتى أدركهم القوم وخلصوه، فضحك النبي </w:t>
      </w:r>
      <w:r w:rsidRPr="007F4255">
        <w:rPr>
          <w:rtl/>
          <w:lang w:val="fr-FR" w:eastAsia="fr-FR" w:bidi="ar"/>
        </w:rPr>
        <w:sym w:font="Abo-thar" w:char="F061"/>
      </w:r>
      <w:r w:rsidRPr="007F4255">
        <w:rPr>
          <w:rtl/>
          <w:lang w:val="fr-FR" w:eastAsia="fr-FR" w:bidi="ar"/>
        </w:rPr>
        <w:t xml:space="preserve"> من ذلك حينا</w:t>
      </w:r>
      <w:r w:rsidRPr="007F4255">
        <w:rPr>
          <w:position w:val="6"/>
          <w:sz w:val="20"/>
          <w:szCs w:val="20"/>
          <w:rtl/>
          <w:lang w:val="fr-FR" w:eastAsia="fr-FR" w:bidi="ar"/>
        </w:rPr>
        <w:t>(</w:t>
      </w:r>
      <w:r w:rsidRPr="007F4255">
        <w:rPr>
          <w:position w:val="6"/>
          <w:sz w:val="20"/>
          <w:szCs w:val="20"/>
          <w:rtl/>
          <w:lang w:val="fr-FR" w:eastAsia="fr-FR" w:bidi="ar"/>
        </w:rPr>
        <w:footnoteReference w:id="1060"/>
      </w:r>
      <w:r w:rsidRPr="007F4255">
        <w:rPr>
          <w:position w:val="6"/>
          <w:sz w:val="20"/>
          <w:szCs w:val="20"/>
          <w:rtl/>
          <w:lang w:val="fr-FR" w:eastAsia="fr-FR" w:bidi="ar"/>
        </w:rPr>
        <w:t>)</w:t>
      </w:r>
      <w:r w:rsidRPr="007F4255">
        <w:rPr>
          <w:rtl/>
          <w:lang w:val="fr-FR" w:eastAsia="fr-FR" w:bidi="ar"/>
        </w:rPr>
        <w:t>.</w:t>
      </w:r>
    </w:p>
    <w:p w14:paraId="142C04C1" w14:textId="2C32A967"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975</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عن يونس الشيباني قال: قال لي </w:t>
      </w:r>
      <w:r w:rsidRPr="007F4255">
        <w:rPr>
          <w:rFonts w:hint="cs"/>
          <w:rtl/>
          <w:lang w:val="fr-FR" w:eastAsia="fr-FR" w:bidi="ar"/>
        </w:rPr>
        <w:t>الإمام الصادق</w:t>
      </w:r>
      <w:r w:rsidRPr="007F4255">
        <w:rPr>
          <w:rtl/>
          <w:lang w:val="fr-FR" w:eastAsia="fr-FR" w:bidi="ar"/>
        </w:rPr>
        <w:t xml:space="preserve">: كيف مداعبة بعضكم بعضا؟ قلت: قليلا، قال: فلا تفعلوا، فإن المداعبة من حسن الخلق، وإنك لتدخل بها السرور على أخيك، ولقد كان النبي </w:t>
      </w:r>
      <w:r w:rsidRPr="007F4255">
        <w:rPr>
          <w:rtl/>
          <w:lang w:val="fr-FR" w:eastAsia="fr-FR" w:bidi="ar"/>
        </w:rPr>
        <w:sym w:font="Abo-thar" w:char="F061"/>
      </w:r>
      <w:r w:rsidRPr="007F4255">
        <w:rPr>
          <w:rtl/>
          <w:lang w:val="fr-FR" w:eastAsia="fr-FR" w:bidi="ar"/>
        </w:rPr>
        <w:t xml:space="preserve"> يداعب الرجل يريد به أن يسره</w:t>
      </w:r>
      <w:r w:rsidRPr="007F4255">
        <w:rPr>
          <w:position w:val="6"/>
          <w:sz w:val="20"/>
          <w:szCs w:val="20"/>
          <w:rtl/>
          <w:lang w:val="fr-FR" w:eastAsia="fr-FR" w:bidi="ar"/>
        </w:rPr>
        <w:t>(</w:t>
      </w:r>
      <w:r w:rsidRPr="007F4255">
        <w:rPr>
          <w:position w:val="6"/>
          <w:sz w:val="20"/>
          <w:szCs w:val="20"/>
          <w:rtl/>
          <w:lang w:val="fr-FR" w:eastAsia="fr-FR" w:bidi="ar"/>
        </w:rPr>
        <w:footnoteReference w:id="1061"/>
      </w:r>
      <w:r w:rsidRPr="007F4255">
        <w:rPr>
          <w:position w:val="6"/>
          <w:sz w:val="20"/>
          <w:szCs w:val="20"/>
          <w:rtl/>
          <w:lang w:val="fr-FR" w:eastAsia="fr-FR" w:bidi="ar"/>
        </w:rPr>
        <w:t>)</w:t>
      </w:r>
      <w:r w:rsidRPr="007F4255">
        <w:rPr>
          <w:rtl/>
          <w:lang w:val="fr-FR" w:eastAsia="fr-FR" w:bidi="ar"/>
        </w:rPr>
        <w:t>.</w:t>
      </w:r>
    </w:p>
    <w:p w14:paraId="77BF147C" w14:textId="566346CE" w:rsidR="000B6DE7" w:rsidRPr="007F4255"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976</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قال </w:t>
      </w:r>
      <w:r w:rsidRPr="007F4255">
        <w:rPr>
          <w:rFonts w:hint="cs"/>
          <w:rtl/>
          <w:lang w:val="fr-FR" w:eastAsia="fr-FR" w:bidi="ar"/>
        </w:rPr>
        <w:t xml:space="preserve">الإمام </w:t>
      </w:r>
      <w:r w:rsidRPr="007F4255">
        <w:rPr>
          <w:rtl/>
          <w:lang w:val="fr-FR" w:eastAsia="fr-FR" w:bidi="ar"/>
        </w:rPr>
        <w:t xml:space="preserve">علي: بصر رسول الله </w:t>
      </w:r>
      <w:r w:rsidRPr="007F4255">
        <w:rPr>
          <w:rtl/>
          <w:lang w:val="fr-FR" w:eastAsia="fr-FR" w:bidi="ar"/>
        </w:rPr>
        <w:sym w:font="Abo-thar" w:char="F061"/>
      </w:r>
      <w:r w:rsidRPr="007F4255">
        <w:rPr>
          <w:rFonts w:hint="cs"/>
          <w:rtl/>
          <w:lang w:val="fr-FR" w:eastAsia="fr-FR" w:bidi="ar"/>
        </w:rPr>
        <w:t xml:space="preserve"> </w:t>
      </w:r>
      <w:r w:rsidRPr="007F4255">
        <w:rPr>
          <w:rtl/>
          <w:lang w:val="fr-FR" w:eastAsia="fr-FR" w:bidi="ar"/>
        </w:rPr>
        <w:t>امرأة عجوا درداء</w:t>
      </w:r>
      <w:r w:rsidRPr="007F4255">
        <w:rPr>
          <w:position w:val="6"/>
          <w:sz w:val="20"/>
          <w:szCs w:val="20"/>
          <w:rtl/>
          <w:lang w:val="fr-FR" w:eastAsia="fr-FR" w:bidi="ar"/>
        </w:rPr>
        <w:t>(</w:t>
      </w:r>
      <w:r w:rsidRPr="007F4255">
        <w:rPr>
          <w:position w:val="6"/>
          <w:sz w:val="20"/>
          <w:szCs w:val="20"/>
          <w:rtl/>
          <w:lang w:val="fr-FR" w:eastAsia="fr-FR" w:bidi="ar"/>
        </w:rPr>
        <w:footnoteReference w:id="1062"/>
      </w:r>
      <w:r w:rsidRPr="007F4255">
        <w:rPr>
          <w:position w:val="6"/>
          <w:sz w:val="20"/>
          <w:szCs w:val="20"/>
          <w:rtl/>
          <w:lang w:val="fr-FR" w:eastAsia="fr-FR" w:bidi="ar"/>
        </w:rPr>
        <w:t>)</w:t>
      </w:r>
      <w:r w:rsidRPr="007F4255">
        <w:rPr>
          <w:rtl/>
          <w:lang w:val="fr-FR" w:eastAsia="fr-FR" w:bidi="ar"/>
        </w:rPr>
        <w:t xml:space="preserve">، فقال: أما إنه لا يدخل الجنة عجوز درداء، فبكت، فقال </w:t>
      </w:r>
      <w:r w:rsidRPr="007F4255">
        <w:rPr>
          <w:lang w:val="fr-FR" w:eastAsia="fr-FR" w:bidi="ar"/>
        </w:rPr>
        <w:sym w:font="Abo-thar" w:char="F061"/>
      </w:r>
      <w:r w:rsidRPr="007F4255">
        <w:rPr>
          <w:rFonts w:hint="cs"/>
          <w:rtl/>
          <w:lang w:val="fr-FR" w:eastAsia="fr-FR" w:bidi="ar"/>
        </w:rPr>
        <w:t xml:space="preserve"> </w:t>
      </w:r>
      <w:r w:rsidRPr="007F4255">
        <w:rPr>
          <w:rtl/>
          <w:lang w:val="fr-FR" w:eastAsia="fr-FR" w:bidi="ar"/>
        </w:rPr>
        <w:t xml:space="preserve">لها: ما يبكيك؟ فقالت: يا رسول الله إني درداء، فضحك رسول الله </w:t>
      </w:r>
      <w:r w:rsidRPr="007F4255">
        <w:rPr>
          <w:rtl/>
          <w:lang w:val="fr-FR" w:eastAsia="fr-FR" w:bidi="ar"/>
        </w:rPr>
        <w:sym w:font="Abo-thar" w:char="F061"/>
      </w:r>
      <w:r w:rsidRPr="007F4255">
        <w:rPr>
          <w:rtl/>
          <w:lang w:val="fr-FR" w:eastAsia="fr-FR" w:bidi="ar"/>
        </w:rPr>
        <w:t xml:space="preserve"> وقال: لا تدخلين الجنة على حالك</w:t>
      </w:r>
      <w:r w:rsidRPr="007F4255">
        <w:rPr>
          <w:position w:val="6"/>
          <w:sz w:val="20"/>
          <w:szCs w:val="20"/>
          <w:rtl/>
          <w:lang w:val="fr-FR" w:eastAsia="fr-FR" w:bidi="ar"/>
        </w:rPr>
        <w:t>(</w:t>
      </w:r>
      <w:r w:rsidRPr="007F4255">
        <w:rPr>
          <w:position w:val="6"/>
          <w:sz w:val="20"/>
          <w:szCs w:val="20"/>
          <w:rtl/>
          <w:lang w:val="fr-FR" w:eastAsia="fr-FR" w:bidi="ar"/>
        </w:rPr>
        <w:footnoteReference w:id="1063"/>
      </w:r>
      <w:r w:rsidRPr="007F4255">
        <w:rPr>
          <w:position w:val="6"/>
          <w:sz w:val="20"/>
          <w:szCs w:val="20"/>
          <w:rtl/>
          <w:lang w:val="fr-FR" w:eastAsia="fr-FR" w:bidi="ar"/>
        </w:rPr>
        <w:t>)</w:t>
      </w:r>
      <w:r w:rsidRPr="007F4255">
        <w:rPr>
          <w:rtl/>
          <w:lang w:val="fr-FR" w:eastAsia="fr-FR" w:bidi="ar"/>
        </w:rPr>
        <w:t>.</w:t>
      </w:r>
    </w:p>
    <w:p w14:paraId="7881D7F9" w14:textId="531D684F" w:rsidR="000B6DE7" w:rsidRDefault="000B6DE7" w:rsidP="000B6DE7">
      <w:pPr>
        <w:widowControl w:val="0"/>
        <w:tabs>
          <w:tab w:val="left" w:pos="1096"/>
        </w:tabs>
        <w:adjustRightInd w:val="0"/>
        <w:textAlignment w:val="baseline"/>
        <w:rPr>
          <w:rtl/>
          <w:lang w:val="fr-FR" w:eastAsia="fr-FR" w:bidi="ar"/>
        </w:rPr>
      </w:pPr>
      <w:r w:rsidRPr="007F4255">
        <w:rPr>
          <w:b/>
          <w:bCs/>
          <w:color w:val="FF0000"/>
          <w:rtl/>
          <w:lang w:val="fr-FR" w:eastAsia="fr-FR" w:bidi="ar"/>
        </w:rPr>
        <w:t xml:space="preserve">[الحديث: </w:t>
      </w:r>
      <w:r w:rsidR="00EE7B2F">
        <w:rPr>
          <w:b/>
          <w:bCs/>
          <w:color w:val="FF0000"/>
          <w:rtl/>
          <w:lang w:val="fr-FR" w:eastAsia="fr-FR" w:bidi="ar"/>
        </w:rPr>
        <w:t>977</w:t>
      </w:r>
      <w:r w:rsidRPr="007F4255">
        <w:rPr>
          <w:b/>
          <w:bCs/>
          <w:color w:val="FF0000"/>
          <w:rtl/>
          <w:lang w:val="fr-FR" w:eastAsia="fr-FR" w:bidi="ar"/>
        </w:rPr>
        <w:t>]</w:t>
      </w:r>
      <w:r w:rsidRPr="007F4255">
        <w:rPr>
          <w:rFonts w:hint="cs"/>
          <w:color w:val="FF0000"/>
          <w:rtl/>
          <w:lang w:val="fr-FR" w:eastAsia="fr-FR" w:bidi="ar"/>
        </w:rPr>
        <w:t xml:space="preserve"> </w:t>
      </w:r>
      <w:r w:rsidRPr="007F4255">
        <w:rPr>
          <w:rtl/>
          <w:lang w:val="fr-FR" w:eastAsia="fr-FR" w:bidi="ar"/>
        </w:rPr>
        <w:t xml:space="preserve">قال </w:t>
      </w:r>
      <w:r w:rsidRPr="007F4255">
        <w:rPr>
          <w:rFonts w:hint="cs"/>
          <w:rtl/>
          <w:lang w:val="fr-FR" w:eastAsia="fr-FR" w:bidi="ar"/>
        </w:rPr>
        <w:t xml:space="preserve">الإمام </w:t>
      </w:r>
      <w:r w:rsidRPr="007F4255">
        <w:rPr>
          <w:rtl/>
          <w:lang w:val="fr-FR" w:eastAsia="fr-FR" w:bidi="ar"/>
        </w:rPr>
        <w:t xml:space="preserve">علي: نظر رسول الله </w:t>
      </w:r>
      <w:r w:rsidRPr="007F4255">
        <w:rPr>
          <w:rtl/>
          <w:lang w:val="fr-FR" w:eastAsia="fr-FR" w:bidi="ar"/>
        </w:rPr>
        <w:sym w:font="Abo-thar" w:char="F061"/>
      </w:r>
      <w:r w:rsidRPr="007F4255">
        <w:rPr>
          <w:rtl/>
          <w:lang w:val="fr-FR" w:eastAsia="fr-FR" w:bidi="ar"/>
        </w:rPr>
        <w:t xml:space="preserve"> إلى امرأة رمصاء العينين</w:t>
      </w:r>
      <w:r w:rsidRPr="007F4255">
        <w:rPr>
          <w:position w:val="6"/>
          <w:sz w:val="20"/>
          <w:szCs w:val="20"/>
          <w:rtl/>
          <w:lang w:val="fr-FR" w:eastAsia="fr-FR" w:bidi="ar"/>
        </w:rPr>
        <w:t>(</w:t>
      </w:r>
      <w:r w:rsidRPr="007F4255">
        <w:rPr>
          <w:position w:val="6"/>
          <w:sz w:val="20"/>
          <w:szCs w:val="20"/>
          <w:rtl/>
          <w:lang w:val="fr-FR" w:eastAsia="fr-FR" w:bidi="ar"/>
        </w:rPr>
        <w:footnoteReference w:id="1064"/>
      </w:r>
      <w:r w:rsidRPr="007F4255">
        <w:rPr>
          <w:position w:val="6"/>
          <w:sz w:val="20"/>
          <w:szCs w:val="20"/>
          <w:rtl/>
          <w:lang w:val="fr-FR" w:eastAsia="fr-FR" w:bidi="ar"/>
        </w:rPr>
        <w:t>)</w:t>
      </w:r>
      <w:r w:rsidRPr="007F4255">
        <w:rPr>
          <w:rtl/>
          <w:lang w:val="fr-FR" w:eastAsia="fr-FR" w:bidi="ar"/>
        </w:rPr>
        <w:t xml:space="preserve">، فقال أما إنه لا تدخل الجنة رمصاء العينين، فكبت وقالت: يا رسول الله وإني لفي النار؟ فقال: لا، ولكن لا تدخلين الجنة على مثل صورتك هذه، ثم قال رسول الله </w:t>
      </w:r>
      <w:r w:rsidRPr="007F4255">
        <w:rPr>
          <w:rtl/>
          <w:lang w:val="fr-FR" w:eastAsia="fr-FR" w:bidi="ar"/>
        </w:rPr>
        <w:sym w:font="Abo-thar" w:char="F061"/>
      </w:r>
      <w:r w:rsidRPr="007F4255">
        <w:rPr>
          <w:rtl/>
          <w:lang w:val="fr-FR" w:eastAsia="fr-FR" w:bidi="ar"/>
        </w:rPr>
        <w:t>: لا يدخل الجنة أعور ولا أعمى على هذا المعنى</w:t>
      </w:r>
      <w:r w:rsidRPr="007F4255">
        <w:rPr>
          <w:position w:val="6"/>
          <w:sz w:val="20"/>
          <w:szCs w:val="20"/>
          <w:rtl/>
          <w:lang w:val="fr-FR" w:eastAsia="fr-FR" w:bidi="ar"/>
        </w:rPr>
        <w:t>(</w:t>
      </w:r>
      <w:r w:rsidRPr="007F4255">
        <w:rPr>
          <w:position w:val="6"/>
          <w:sz w:val="20"/>
          <w:szCs w:val="20"/>
          <w:rtl/>
          <w:lang w:val="fr-FR" w:eastAsia="fr-FR" w:bidi="ar"/>
        </w:rPr>
        <w:footnoteReference w:id="1065"/>
      </w:r>
      <w:r w:rsidRPr="007F4255">
        <w:rPr>
          <w:position w:val="6"/>
          <w:sz w:val="20"/>
          <w:szCs w:val="20"/>
          <w:rtl/>
          <w:lang w:val="fr-FR" w:eastAsia="fr-FR" w:bidi="ar"/>
        </w:rPr>
        <w:t>)</w:t>
      </w:r>
      <w:r w:rsidRPr="007F4255">
        <w:rPr>
          <w:rtl/>
          <w:lang w:val="fr-FR" w:eastAsia="fr-FR" w:bidi="ar"/>
        </w:rPr>
        <w:t>.</w:t>
      </w:r>
    </w:p>
    <w:p w14:paraId="76E06BF5" w14:textId="61237654" w:rsidR="00F73C61" w:rsidRPr="00F73C61" w:rsidRDefault="000C756E" w:rsidP="000C756E">
      <w:pPr>
        <w:pStyle w:val="aaa3"/>
        <w:rPr>
          <w:rtl/>
          <w:lang w:val="fr-FR" w:eastAsia="fr-FR" w:bidi="ar"/>
        </w:rPr>
      </w:pPr>
      <w:bookmarkStart w:id="105" w:name="_Toc41232488"/>
      <w:r>
        <w:rPr>
          <w:rFonts w:hint="cs"/>
          <w:rtl/>
          <w:lang w:val="fr-FR" w:eastAsia="fr-FR" w:bidi="ar"/>
        </w:rPr>
        <w:t>6</w:t>
      </w:r>
      <w:r w:rsidR="00F73C61" w:rsidRPr="00F73C61">
        <w:rPr>
          <w:rFonts w:hint="cs"/>
          <w:rtl/>
          <w:lang w:val="fr-FR" w:eastAsia="fr-FR" w:bidi="ar"/>
        </w:rPr>
        <w:t xml:space="preserve"> ـ </w:t>
      </w:r>
      <w:r w:rsidR="00F73C61" w:rsidRPr="00F73C61">
        <w:rPr>
          <w:rtl/>
          <w:lang w:val="fr-FR" w:eastAsia="fr-FR" w:bidi="ar"/>
        </w:rPr>
        <w:t>برّه وشفقته</w:t>
      </w:r>
      <w:r w:rsidR="00F73C61" w:rsidRPr="00F73C61">
        <w:rPr>
          <w:rFonts w:hint="cs"/>
          <w:rtl/>
          <w:lang w:val="fr-FR" w:eastAsia="fr-FR" w:bidi="ar"/>
        </w:rPr>
        <w:t>:</w:t>
      </w:r>
      <w:bookmarkEnd w:id="105"/>
    </w:p>
    <w:p w14:paraId="1A9A7E4F" w14:textId="77777777" w:rsidR="00F73C61" w:rsidRPr="00F73C61" w:rsidRDefault="00F73C61" w:rsidP="00F73C6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33EC4A2F" w14:textId="2C93DDC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978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ما رأيت أحدا كان أرحم بالعباد من رسول الله </w:t>
      </w:r>
      <w:r w:rsidRPr="00F73C61">
        <w:rPr>
          <w:lang w:val="fr-FR" w:eastAsia="fr-FR" w:bidi="ar"/>
        </w:rPr>
        <w:sym w:font="Abo-thar" w:char="F061"/>
      </w:r>
      <w:r w:rsidRPr="00F73C61">
        <w:rPr>
          <w:position w:val="6"/>
          <w:sz w:val="20"/>
          <w:szCs w:val="20"/>
          <w:rtl/>
          <w:lang w:val="fr-FR" w:eastAsia="fr-FR" w:bidi="ar"/>
        </w:rPr>
        <w:t>(</w:t>
      </w:r>
      <w:r w:rsidRPr="00F73C61">
        <w:rPr>
          <w:position w:val="6"/>
          <w:sz w:val="20"/>
          <w:szCs w:val="20"/>
          <w:rtl/>
          <w:lang w:val="fr-FR" w:eastAsia="fr-FR" w:bidi="ar"/>
        </w:rPr>
        <w:footnoteReference w:id="1066"/>
      </w:r>
      <w:r w:rsidRPr="00F73C61">
        <w:rPr>
          <w:position w:val="6"/>
          <w:sz w:val="20"/>
          <w:szCs w:val="20"/>
          <w:rtl/>
          <w:lang w:val="fr-FR" w:eastAsia="fr-FR" w:bidi="ar"/>
        </w:rPr>
        <w:t>)</w:t>
      </w:r>
      <w:r w:rsidRPr="00F73C61">
        <w:rPr>
          <w:rtl/>
          <w:lang w:val="fr-FR" w:eastAsia="fr-FR" w:bidi="ar"/>
        </w:rPr>
        <w:t>.</w:t>
      </w:r>
    </w:p>
    <w:p w14:paraId="0AE6AA5E" w14:textId="3975FCF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979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قتادة أن رسول الله </w:t>
      </w:r>
      <w:r w:rsidRPr="00F73C61">
        <w:rPr>
          <w:lang w:val="fr-FR" w:eastAsia="fr-FR" w:bidi="ar"/>
        </w:rPr>
        <w:sym w:font="Abo-thar" w:char="F061"/>
      </w:r>
      <w:r w:rsidRPr="00F73C61">
        <w:rPr>
          <w:rtl/>
          <w:lang w:val="fr-FR" w:eastAsia="fr-FR" w:bidi="ar"/>
        </w:rPr>
        <w:t xml:space="preserve"> قال: إني لأدخل في الصلاة، وأنا أريد أن أطيلها فأسمع بكاء الصبي فأتجاوز في صلاتي مما أعلم من شدة وجدانه من بكائه</w:t>
      </w:r>
      <w:r w:rsidRPr="00F73C61">
        <w:rPr>
          <w:position w:val="6"/>
          <w:sz w:val="20"/>
          <w:szCs w:val="20"/>
          <w:rtl/>
          <w:lang w:val="fr-FR" w:eastAsia="fr-FR" w:bidi="ar"/>
        </w:rPr>
        <w:t>(</w:t>
      </w:r>
      <w:r w:rsidRPr="00F73C61">
        <w:rPr>
          <w:position w:val="6"/>
          <w:sz w:val="20"/>
          <w:szCs w:val="20"/>
          <w:rtl/>
          <w:lang w:val="fr-FR" w:eastAsia="fr-FR" w:bidi="ar"/>
        </w:rPr>
        <w:footnoteReference w:id="1067"/>
      </w:r>
      <w:r w:rsidRPr="00F73C61">
        <w:rPr>
          <w:position w:val="6"/>
          <w:sz w:val="20"/>
          <w:szCs w:val="20"/>
          <w:rtl/>
          <w:lang w:val="fr-FR" w:eastAsia="fr-FR" w:bidi="ar"/>
        </w:rPr>
        <w:t>)</w:t>
      </w:r>
      <w:r w:rsidRPr="00F73C61">
        <w:rPr>
          <w:rtl/>
          <w:lang w:val="fr-FR" w:eastAsia="fr-FR" w:bidi="ar"/>
        </w:rPr>
        <w:t>.</w:t>
      </w:r>
    </w:p>
    <w:p w14:paraId="4E22A1F4" w14:textId="24A7DF1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عمر أن رسول الله </w:t>
      </w:r>
      <w:r w:rsidRPr="00F73C61">
        <w:rPr>
          <w:lang w:val="fr-FR" w:eastAsia="fr-FR" w:bidi="ar"/>
        </w:rPr>
        <w:sym w:font="Abo-thar" w:char="F061"/>
      </w:r>
      <w:r w:rsidRPr="00F73C61">
        <w:rPr>
          <w:rtl/>
          <w:lang w:val="fr-FR" w:eastAsia="fr-FR" w:bidi="ar"/>
        </w:rPr>
        <w:t xml:space="preserve"> تلا قول الله عز وجل في إبراهيم </w:t>
      </w:r>
      <w:r w:rsidR="002327D1">
        <w:rPr>
          <w:rtl/>
          <w:lang w:val="fr-FR" w:eastAsia="fr-FR" w:bidi="ar"/>
        </w:rPr>
        <w:t>﴿</w:t>
      </w:r>
      <w:r w:rsidRPr="00F73C61">
        <w:rPr>
          <w:rtl/>
          <w:lang w:val="fr-FR" w:eastAsia="fr-FR" w:bidi="ar"/>
        </w:rPr>
        <w:t>رَبِّ إِنَّهُنَّ أَضْلَلْنَ كَثِيرًا مِنَ النَّاسِ فَمَنْ تَبِعَنِي فَإِنَّهُ مِنِّي وَمَنْ عَصَانِي فَإِنَّكَ غَفُورٌ رَحِيمٌ</w:t>
      </w:r>
      <w:r w:rsidR="002327D1">
        <w:rPr>
          <w:rtl/>
          <w:lang w:val="fr-FR" w:eastAsia="fr-FR" w:bidi="ar"/>
        </w:rPr>
        <w:t>﴾</w:t>
      </w:r>
      <w:r w:rsidRPr="00F73C61">
        <w:rPr>
          <w:rtl/>
          <w:lang w:val="fr-FR" w:eastAsia="fr-FR" w:bidi="ar"/>
        </w:rPr>
        <w:t xml:space="preserve"> [إبراهيم: 36] وقال في عيسى عليه السلام: </w:t>
      </w:r>
      <w:r w:rsidR="002327D1">
        <w:rPr>
          <w:rtl/>
          <w:lang w:val="fr-FR" w:eastAsia="fr-FR" w:bidi="ar"/>
        </w:rPr>
        <w:t>﴿</w:t>
      </w:r>
      <w:r w:rsidRPr="00F73C61">
        <w:rPr>
          <w:rtl/>
          <w:lang w:val="fr-FR" w:eastAsia="fr-FR" w:bidi="ar"/>
        </w:rPr>
        <w:t>إِنْ تُعَذِّبْهُمْ فَإِنَّهُمْ عِبَادُكَ وَإِنْ تَغْفِرْ لَهُمْ فَإِنَّكَ أَنْتَ الْعَزِيزُ الْحَكِيمُ</w:t>
      </w:r>
      <w:r w:rsidR="002327D1">
        <w:rPr>
          <w:rtl/>
          <w:lang w:val="fr-FR" w:eastAsia="fr-FR" w:bidi="ar"/>
        </w:rPr>
        <w:t>﴾</w:t>
      </w:r>
      <w:r w:rsidRPr="00F73C61">
        <w:rPr>
          <w:rtl/>
          <w:lang w:val="fr-FR" w:eastAsia="fr-FR" w:bidi="ar"/>
        </w:rPr>
        <w:t xml:space="preserve"> [المائدة: 118]</w:t>
      </w:r>
      <w:r w:rsidRPr="00F73C61">
        <w:rPr>
          <w:rFonts w:hint="cs"/>
          <w:rtl/>
          <w:lang w:val="fr-FR" w:eastAsia="fr-FR" w:bidi="ar"/>
        </w:rPr>
        <w:t xml:space="preserve">؛ </w:t>
      </w:r>
      <w:r w:rsidRPr="00F73C61">
        <w:rPr>
          <w:rtl/>
          <w:lang w:val="fr-FR" w:eastAsia="fr-FR" w:bidi="ar"/>
        </w:rPr>
        <w:t>فرفع يديه، وقال: (اللهم أمتي، أمتي، وبكى)</w:t>
      </w:r>
      <w:r w:rsidRPr="00F73C61">
        <w:rPr>
          <w:position w:val="6"/>
          <w:sz w:val="20"/>
          <w:szCs w:val="20"/>
          <w:rtl/>
          <w:lang w:val="fr-FR" w:eastAsia="fr-FR" w:bidi="ar"/>
        </w:rPr>
        <w:t>(</w:t>
      </w:r>
      <w:r w:rsidRPr="00F73C61">
        <w:rPr>
          <w:position w:val="6"/>
          <w:sz w:val="20"/>
          <w:szCs w:val="20"/>
          <w:rtl/>
          <w:lang w:val="fr-FR" w:eastAsia="fr-FR" w:bidi="ar"/>
        </w:rPr>
        <w:footnoteReference w:id="1068"/>
      </w:r>
      <w:r w:rsidRPr="00F73C61">
        <w:rPr>
          <w:position w:val="6"/>
          <w:sz w:val="20"/>
          <w:szCs w:val="20"/>
          <w:rtl/>
          <w:lang w:val="fr-FR" w:eastAsia="fr-FR" w:bidi="ar"/>
        </w:rPr>
        <w:t>)</w:t>
      </w:r>
    </w:p>
    <w:p w14:paraId="21ABE443" w14:textId="50DE944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زيد بن ثابت قال: خرج رسول الله </w:t>
      </w:r>
      <w:r w:rsidRPr="00F73C61">
        <w:rPr>
          <w:lang w:val="fr-FR" w:eastAsia="fr-FR" w:bidi="ar"/>
        </w:rPr>
        <w:sym w:font="Abo-thar" w:char="F061"/>
      </w:r>
      <w:r w:rsidRPr="00F73C61">
        <w:rPr>
          <w:rtl/>
          <w:lang w:val="fr-FR" w:eastAsia="fr-FR" w:bidi="ar"/>
        </w:rPr>
        <w:t xml:space="preserve"> من جوف الليل يصلي في المسجد، فصلى رجال صلاته، فأصبح الناس يتحدثون بذلك، فاجتمع أكثر منهم، فأصبح الناس يذكرون ذلك، فكثر أهل المسجد في الليلة الثالثة، فخرج فصلوا بصلاته، فلما كانت الليلة الرابعة عجز المسجد عن أهله، ففقدوا صوت رسول الله </w:t>
      </w:r>
      <w:r w:rsidRPr="00F73C61">
        <w:rPr>
          <w:lang w:val="fr-FR" w:eastAsia="fr-FR" w:bidi="ar"/>
        </w:rPr>
        <w:sym w:font="Abo-thar" w:char="F061"/>
      </w:r>
      <w:r w:rsidRPr="00F73C61">
        <w:rPr>
          <w:rtl/>
          <w:lang w:val="fr-FR" w:eastAsia="fr-FR" w:bidi="ar"/>
        </w:rPr>
        <w:t xml:space="preserve">، فجعل بعضهم يتنحنح، ليخرج إليهم، فلم يخرج إليهم رسول الله </w:t>
      </w:r>
      <w:r w:rsidRPr="00F73C61">
        <w:rPr>
          <w:lang w:val="fr-FR" w:eastAsia="fr-FR" w:bidi="ar"/>
        </w:rPr>
        <w:sym w:font="Abo-thar" w:char="F061"/>
      </w:r>
      <w:r w:rsidRPr="00F73C61">
        <w:rPr>
          <w:rtl/>
          <w:lang w:val="fr-FR" w:eastAsia="fr-FR" w:bidi="ar"/>
        </w:rPr>
        <w:t>، حتى خرج لصلاة الصبح، فلما قضى صلاته أقبل على الناس، ثم تشهد وقال: (أمّا بعد</w:t>
      </w:r>
      <w:r w:rsidRPr="00F73C61">
        <w:rPr>
          <w:rFonts w:hint="cs"/>
          <w:rtl/>
          <w:lang w:val="fr-FR" w:eastAsia="fr-FR" w:bidi="ar"/>
        </w:rPr>
        <w:t>؛</w:t>
      </w:r>
      <w:r w:rsidRPr="00F73C61">
        <w:rPr>
          <w:rtl/>
          <w:lang w:val="fr-FR" w:eastAsia="fr-FR" w:bidi="ar"/>
        </w:rPr>
        <w:t xml:space="preserve"> فإنه لم يخف عني شأنكم الليلة، ولكن خشيت أن تفرض عليكم صلاة، فتعجزوا عنها، فصلوا في بيوتكم، فإن أفضل صلاة المرء في بيته إلا المكتوبة)</w:t>
      </w:r>
      <w:r w:rsidRPr="00F73C61">
        <w:rPr>
          <w:position w:val="6"/>
          <w:sz w:val="20"/>
          <w:szCs w:val="20"/>
          <w:rtl/>
          <w:lang w:val="fr-FR" w:eastAsia="fr-FR" w:bidi="ar"/>
        </w:rPr>
        <w:t>(</w:t>
      </w:r>
      <w:r w:rsidRPr="00F73C61">
        <w:rPr>
          <w:position w:val="6"/>
          <w:sz w:val="20"/>
          <w:szCs w:val="20"/>
          <w:rtl/>
          <w:lang w:val="fr-FR" w:eastAsia="fr-FR" w:bidi="ar"/>
        </w:rPr>
        <w:footnoteReference w:id="1069"/>
      </w:r>
      <w:r w:rsidRPr="00F73C61">
        <w:rPr>
          <w:position w:val="6"/>
          <w:sz w:val="20"/>
          <w:szCs w:val="20"/>
          <w:rtl/>
          <w:lang w:val="fr-FR" w:eastAsia="fr-FR" w:bidi="ar"/>
        </w:rPr>
        <w:t>)</w:t>
      </w:r>
    </w:p>
    <w:p w14:paraId="5A6090EA" w14:textId="18B5623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مالك بن الحويرث قال: كان رسول الله </w:t>
      </w:r>
      <w:r w:rsidRPr="00F73C61">
        <w:rPr>
          <w:lang w:val="fr-FR" w:eastAsia="fr-FR" w:bidi="ar"/>
        </w:rPr>
        <w:sym w:font="Abo-thar" w:char="F061"/>
      </w:r>
      <w:r w:rsidRPr="00F73C61">
        <w:rPr>
          <w:rtl/>
          <w:lang w:val="fr-FR" w:eastAsia="fr-FR" w:bidi="ar"/>
        </w:rPr>
        <w:t xml:space="preserve"> رحيما، رفيقا، فأقمنا عنده عشرين ليلة، فظن أنا قد اشتقنا إلى أهلنا، فسألنا عمن تركنا عند أهلنا، فأخبرناه، فقال: (ارجعوا إلى أهليكم، فأقيموا عندهم)</w:t>
      </w:r>
      <w:r w:rsidRPr="00F73C61">
        <w:rPr>
          <w:position w:val="6"/>
          <w:sz w:val="20"/>
          <w:szCs w:val="20"/>
          <w:rtl/>
          <w:lang w:val="fr-FR" w:eastAsia="fr-FR" w:bidi="ar"/>
        </w:rPr>
        <w:t>(</w:t>
      </w:r>
      <w:r w:rsidRPr="00F73C61">
        <w:rPr>
          <w:position w:val="6"/>
          <w:sz w:val="20"/>
          <w:szCs w:val="20"/>
          <w:rtl/>
          <w:lang w:val="fr-FR" w:eastAsia="fr-FR" w:bidi="ar"/>
        </w:rPr>
        <w:footnoteReference w:id="1070"/>
      </w:r>
      <w:r w:rsidRPr="00F73C61">
        <w:rPr>
          <w:position w:val="6"/>
          <w:sz w:val="20"/>
          <w:szCs w:val="20"/>
          <w:rtl/>
          <w:lang w:val="fr-FR" w:eastAsia="fr-FR" w:bidi="ar"/>
        </w:rPr>
        <w:t>)</w:t>
      </w:r>
      <w:r w:rsidRPr="00F73C61">
        <w:rPr>
          <w:rtl/>
          <w:lang w:val="fr-FR" w:eastAsia="fr-FR" w:bidi="ar"/>
        </w:rPr>
        <w:t xml:space="preserve"> </w:t>
      </w:r>
    </w:p>
    <w:p w14:paraId="45A45226" w14:textId="5C0CC0B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عمر قال: رأيت رسول الله </w:t>
      </w:r>
      <w:r w:rsidRPr="00F73C61">
        <w:rPr>
          <w:lang w:val="fr-FR" w:eastAsia="fr-FR" w:bidi="ar"/>
        </w:rPr>
        <w:sym w:font="Abo-thar" w:char="F061"/>
      </w:r>
      <w:r w:rsidRPr="00F73C61">
        <w:rPr>
          <w:rtl/>
          <w:lang w:val="fr-FR" w:eastAsia="fr-FR" w:bidi="ar"/>
        </w:rPr>
        <w:t xml:space="preserve"> يخطب الناس فخرج حسن بن علي، فعثر، فسقط على وجهه، فنزل رسول الله </w:t>
      </w:r>
      <w:r w:rsidRPr="00F73C61">
        <w:rPr>
          <w:lang w:val="fr-FR" w:eastAsia="fr-FR" w:bidi="ar"/>
        </w:rPr>
        <w:sym w:font="Abo-thar" w:char="F061"/>
      </w:r>
      <w:r w:rsidRPr="00F73C61">
        <w:rPr>
          <w:rtl/>
          <w:lang w:val="fr-FR" w:eastAsia="fr-FR" w:bidi="ar"/>
        </w:rPr>
        <w:t xml:space="preserve"> من المنبر يريده، فأخذه الناس، فأتوه به فقال: (إن الولد فتنة، والله ما علمت أني نزلت من المنبر حتى أوتيت به)</w:t>
      </w:r>
      <w:r w:rsidRPr="00F73C61">
        <w:rPr>
          <w:position w:val="6"/>
          <w:sz w:val="20"/>
          <w:szCs w:val="20"/>
          <w:rtl/>
          <w:lang w:val="fr-FR" w:eastAsia="fr-FR" w:bidi="ar"/>
        </w:rPr>
        <w:t>(</w:t>
      </w:r>
      <w:r w:rsidRPr="00F73C61">
        <w:rPr>
          <w:position w:val="6"/>
          <w:sz w:val="20"/>
          <w:szCs w:val="20"/>
          <w:rtl/>
          <w:lang w:val="fr-FR" w:eastAsia="fr-FR" w:bidi="ar"/>
        </w:rPr>
        <w:footnoteReference w:id="1071"/>
      </w:r>
      <w:r w:rsidRPr="00F73C61">
        <w:rPr>
          <w:position w:val="6"/>
          <w:sz w:val="20"/>
          <w:szCs w:val="20"/>
          <w:rtl/>
          <w:lang w:val="fr-FR" w:eastAsia="fr-FR" w:bidi="ar"/>
        </w:rPr>
        <w:t>)</w:t>
      </w:r>
    </w:p>
    <w:p w14:paraId="4BF06048" w14:textId="4F7474A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984</w:t>
      </w:r>
      <w:r w:rsidRPr="00F73C61">
        <w:rPr>
          <w:b/>
          <w:bCs/>
          <w:color w:val="FF0000"/>
          <w:rtl/>
          <w:lang w:val="fr-FR" w:eastAsia="fr-FR" w:bidi="ar"/>
        </w:rPr>
        <w:t>]</w:t>
      </w:r>
      <w:r w:rsidR="00375A61">
        <w:rPr>
          <w:rFonts w:hint="cs"/>
          <w:color w:val="FF0000"/>
          <w:rtl/>
          <w:lang w:val="fr-FR" w:eastAsia="fr-FR" w:bidi="ar"/>
        </w:rPr>
        <w:t xml:space="preserve"> </w:t>
      </w:r>
      <w:r w:rsidRPr="00F73C61">
        <w:rPr>
          <w:rtl/>
          <w:lang w:val="fr-FR" w:eastAsia="fr-FR" w:bidi="ar"/>
        </w:rPr>
        <w:t xml:space="preserve">عن زيد بن هالة عن أبيه أنه دخل علي رسول الله </w:t>
      </w:r>
      <w:r w:rsidRPr="00F73C61">
        <w:rPr>
          <w:lang w:val="fr-FR" w:eastAsia="fr-FR" w:bidi="ar"/>
        </w:rPr>
        <w:sym w:font="Abo-thar" w:char="F061"/>
      </w:r>
      <w:r w:rsidRPr="00F73C61">
        <w:rPr>
          <w:rtl/>
          <w:lang w:val="fr-FR" w:eastAsia="fr-FR" w:bidi="ar"/>
        </w:rPr>
        <w:t>، وهو راقد، فاستيقظ، فقام هالة إلى صدره، وقال: هالة، هالة، كأنه سرّ به لقرابته من خديجة</w:t>
      </w:r>
      <w:r w:rsidRPr="00F73C61">
        <w:rPr>
          <w:position w:val="6"/>
          <w:sz w:val="20"/>
          <w:szCs w:val="20"/>
          <w:rtl/>
          <w:lang w:val="fr-FR" w:eastAsia="fr-FR" w:bidi="ar"/>
        </w:rPr>
        <w:t>(</w:t>
      </w:r>
      <w:r w:rsidRPr="00F73C61">
        <w:rPr>
          <w:position w:val="6"/>
          <w:sz w:val="20"/>
          <w:szCs w:val="20"/>
          <w:rtl/>
          <w:lang w:val="fr-FR" w:eastAsia="fr-FR" w:bidi="ar"/>
        </w:rPr>
        <w:footnoteReference w:id="1072"/>
      </w:r>
      <w:r w:rsidRPr="00F73C61">
        <w:rPr>
          <w:position w:val="6"/>
          <w:sz w:val="20"/>
          <w:szCs w:val="20"/>
          <w:rtl/>
          <w:lang w:val="fr-FR" w:eastAsia="fr-FR" w:bidi="ar"/>
        </w:rPr>
        <w:t>)</w:t>
      </w:r>
      <w:r w:rsidRPr="00F73C61">
        <w:rPr>
          <w:rtl/>
          <w:lang w:val="fr-FR" w:eastAsia="fr-FR" w:bidi="ar"/>
        </w:rPr>
        <w:t>.</w:t>
      </w:r>
    </w:p>
    <w:p w14:paraId="5FAA9A3F" w14:textId="0887959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مسعود أن رسول الله </w:t>
      </w:r>
      <w:r w:rsidRPr="00F73C61">
        <w:rPr>
          <w:lang w:val="fr-FR" w:eastAsia="fr-FR" w:bidi="ar"/>
        </w:rPr>
        <w:sym w:font="Abo-thar" w:char="F061"/>
      </w:r>
      <w:r w:rsidRPr="00F73C61">
        <w:rPr>
          <w:rtl/>
          <w:lang w:val="fr-FR" w:eastAsia="fr-FR" w:bidi="ar"/>
        </w:rPr>
        <w:t xml:space="preserve"> نزل منزلا فأخذ رجل بيض حمّرة، فجاءت ترفّ على رأس رسول الله </w:t>
      </w:r>
      <w:r w:rsidRPr="00F73C61">
        <w:rPr>
          <w:lang w:val="fr-FR" w:eastAsia="fr-FR" w:bidi="ar"/>
        </w:rPr>
        <w:sym w:font="Abo-thar" w:char="F061"/>
      </w:r>
      <w:r w:rsidRPr="00F73C61">
        <w:rPr>
          <w:rtl/>
          <w:lang w:val="fr-FR" w:eastAsia="fr-FR" w:bidi="ar"/>
        </w:rPr>
        <w:t>. فقال: (أيكم فجع هذه في بيضها؟) فقال رجل: أنا يا رسول الله أخذت بيضها، فقال: (اردده، رحمة لها)</w:t>
      </w:r>
      <w:r w:rsidRPr="00F73C61">
        <w:rPr>
          <w:position w:val="6"/>
          <w:sz w:val="20"/>
          <w:szCs w:val="20"/>
          <w:rtl/>
          <w:lang w:val="fr-FR" w:eastAsia="fr-FR" w:bidi="ar"/>
        </w:rPr>
        <w:t>(</w:t>
      </w:r>
      <w:r w:rsidRPr="00F73C61">
        <w:rPr>
          <w:position w:val="6"/>
          <w:sz w:val="20"/>
          <w:szCs w:val="20"/>
          <w:rtl/>
          <w:lang w:val="fr-FR" w:eastAsia="fr-FR" w:bidi="ar"/>
        </w:rPr>
        <w:footnoteReference w:id="1073"/>
      </w:r>
      <w:r w:rsidRPr="00F73C61">
        <w:rPr>
          <w:position w:val="6"/>
          <w:sz w:val="20"/>
          <w:szCs w:val="20"/>
          <w:rtl/>
          <w:lang w:val="fr-FR" w:eastAsia="fr-FR" w:bidi="ar"/>
        </w:rPr>
        <w:t>)</w:t>
      </w:r>
    </w:p>
    <w:p w14:paraId="2EEC58E6" w14:textId="02A0EA7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سعيد الخدري قال: صلى بهم رسول الله </w:t>
      </w:r>
      <w:r w:rsidRPr="00F73C61">
        <w:rPr>
          <w:lang w:val="fr-FR" w:eastAsia="fr-FR" w:bidi="ar"/>
        </w:rPr>
        <w:sym w:font="Abo-thar" w:char="F061"/>
      </w:r>
      <w:r w:rsidRPr="00F73C61">
        <w:rPr>
          <w:rtl/>
          <w:lang w:val="fr-FR" w:eastAsia="fr-FR" w:bidi="ar"/>
        </w:rPr>
        <w:t xml:space="preserve"> بأقصر سورتين في القرآن، فلما قضى الصلاة، قال له أبو سعيد أو معاذ: صليت صلاة ما رأيتك صليت مثلها قط، قال: (أنا سمعت بكاء الصبي خلفي وترصّف النساء، أردت أن تفرغ له أمه)</w:t>
      </w:r>
      <w:r w:rsidRPr="00F73C61">
        <w:rPr>
          <w:position w:val="6"/>
          <w:sz w:val="20"/>
          <w:szCs w:val="20"/>
          <w:rtl/>
          <w:lang w:val="fr-FR" w:eastAsia="fr-FR" w:bidi="ar"/>
        </w:rPr>
        <w:t>(</w:t>
      </w:r>
      <w:r w:rsidRPr="00F73C61">
        <w:rPr>
          <w:position w:val="6"/>
          <w:sz w:val="20"/>
          <w:szCs w:val="20"/>
          <w:rtl/>
          <w:lang w:val="fr-FR" w:eastAsia="fr-FR" w:bidi="ar"/>
        </w:rPr>
        <w:footnoteReference w:id="1074"/>
      </w:r>
      <w:r w:rsidRPr="00F73C61">
        <w:rPr>
          <w:position w:val="6"/>
          <w:sz w:val="20"/>
          <w:szCs w:val="20"/>
          <w:rtl/>
          <w:lang w:val="fr-FR" w:eastAsia="fr-FR" w:bidi="ar"/>
        </w:rPr>
        <w:t>)</w:t>
      </w:r>
    </w:p>
    <w:p w14:paraId="3C1B4C9E" w14:textId="4AD485B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هريرة قال: قبل رسول الله </w:t>
      </w:r>
      <w:r w:rsidRPr="00F73C61">
        <w:rPr>
          <w:lang w:val="fr-FR" w:eastAsia="fr-FR" w:bidi="ar"/>
        </w:rPr>
        <w:sym w:font="Abo-thar" w:char="F061"/>
      </w:r>
      <w:r w:rsidRPr="00F73C61">
        <w:rPr>
          <w:rtl/>
          <w:lang w:val="fr-FR" w:eastAsia="fr-FR" w:bidi="ar"/>
        </w:rPr>
        <w:t xml:space="preserve"> الحسن ابن علي، وعنده الأقرع بن حابس التّميمي فقال الأقرع: لي عشرةً من الولد، ما قبلت منهم أحدا، فنظر إليه رسول الله </w:t>
      </w:r>
      <w:r w:rsidRPr="00F73C61">
        <w:rPr>
          <w:lang w:val="fr-FR" w:eastAsia="fr-FR" w:bidi="ar"/>
        </w:rPr>
        <w:sym w:font="Abo-thar" w:char="F061"/>
      </w:r>
      <w:r w:rsidRPr="00F73C61">
        <w:rPr>
          <w:rtl/>
          <w:lang w:val="fr-FR" w:eastAsia="fr-FR" w:bidi="ar"/>
        </w:rPr>
        <w:t xml:space="preserve"> وقال: (إن من لا يرحم لا يرحم)</w:t>
      </w:r>
      <w:r w:rsidRPr="00F73C61">
        <w:rPr>
          <w:position w:val="6"/>
          <w:sz w:val="20"/>
          <w:szCs w:val="20"/>
          <w:rtl/>
          <w:lang w:val="fr-FR" w:eastAsia="fr-FR" w:bidi="ar"/>
        </w:rPr>
        <w:t>(</w:t>
      </w:r>
      <w:r w:rsidRPr="00F73C61">
        <w:rPr>
          <w:position w:val="6"/>
          <w:sz w:val="20"/>
          <w:szCs w:val="20"/>
          <w:rtl/>
          <w:lang w:val="fr-FR" w:eastAsia="fr-FR" w:bidi="ar"/>
        </w:rPr>
        <w:footnoteReference w:id="1075"/>
      </w:r>
      <w:r w:rsidRPr="00F73C61">
        <w:rPr>
          <w:position w:val="6"/>
          <w:sz w:val="20"/>
          <w:szCs w:val="20"/>
          <w:rtl/>
          <w:lang w:val="fr-FR" w:eastAsia="fr-FR" w:bidi="ar"/>
        </w:rPr>
        <w:t>)</w:t>
      </w:r>
    </w:p>
    <w:p w14:paraId="7E5713CC" w14:textId="45B8A86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جاء أعرابي إلى رسول الله </w:t>
      </w:r>
      <w:r w:rsidRPr="00F73C61">
        <w:rPr>
          <w:lang w:val="fr-FR" w:eastAsia="fr-FR" w:bidi="ar"/>
        </w:rPr>
        <w:sym w:font="Abo-thar" w:char="F061"/>
      </w:r>
      <w:r w:rsidRPr="00F73C61">
        <w:rPr>
          <w:rtl/>
          <w:lang w:val="fr-FR" w:eastAsia="fr-FR" w:bidi="ar"/>
        </w:rPr>
        <w:t xml:space="preserve"> فقال: إنكم تقبّلون الصبيان، وما نقبلهم، فقال رسول الله </w:t>
      </w:r>
      <w:r w:rsidRPr="00F73C61">
        <w:rPr>
          <w:lang w:val="fr-FR" w:eastAsia="fr-FR" w:bidi="ar"/>
        </w:rPr>
        <w:sym w:font="Abo-thar" w:char="F061"/>
      </w:r>
      <w:r w:rsidRPr="00F73C61">
        <w:rPr>
          <w:rtl/>
          <w:lang w:val="fr-FR" w:eastAsia="fr-FR" w:bidi="ar"/>
        </w:rPr>
        <w:t>: (أو أملك لك أن نزع الله تعالى الرحمة من قلبك)</w:t>
      </w:r>
      <w:r w:rsidRPr="00F73C61">
        <w:rPr>
          <w:position w:val="6"/>
          <w:sz w:val="20"/>
          <w:szCs w:val="20"/>
          <w:rtl/>
          <w:lang w:val="fr-FR" w:eastAsia="fr-FR" w:bidi="ar"/>
        </w:rPr>
        <w:t>(</w:t>
      </w:r>
      <w:r w:rsidRPr="00F73C61">
        <w:rPr>
          <w:position w:val="6"/>
          <w:sz w:val="20"/>
          <w:szCs w:val="20"/>
          <w:rtl/>
          <w:lang w:val="fr-FR" w:eastAsia="fr-FR" w:bidi="ar"/>
        </w:rPr>
        <w:footnoteReference w:id="1076"/>
      </w:r>
      <w:r w:rsidRPr="00F73C61">
        <w:rPr>
          <w:position w:val="6"/>
          <w:sz w:val="20"/>
          <w:szCs w:val="20"/>
          <w:rtl/>
          <w:lang w:val="fr-FR" w:eastAsia="fr-FR" w:bidi="ar"/>
        </w:rPr>
        <w:t>)</w:t>
      </w:r>
    </w:p>
    <w:p w14:paraId="6D9F8778" w14:textId="2151293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989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أبي بكر بن حزم قال: لما سار رسول الله </w:t>
      </w:r>
      <w:r w:rsidRPr="00F73C61">
        <w:rPr>
          <w:lang w:val="fr-FR" w:eastAsia="fr-FR" w:bidi="ar"/>
        </w:rPr>
        <w:sym w:font="Abo-thar" w:char="F061"/>
      </w:r>
      <w:r w:rsidRPr="00F73C61">
        <w:rPr>
          <w:rtl/>
          <w:lang w:val="fr-FR" w:eastAsia="fr-FR" w:bidi="ar"/>
        </w:rPr>
        <w:t xml:space="preserve"> من العرج في فتح مكة رأى كلبة تهرّ على أولادها وهن حولها يرضعنها، فأمر رجلا من أصحابه يقال له جعيل بن سراقة أن يقوم حذاءها، لا يعرض أحد من الجيش لها، ولا لأولادها</w:t>
      </w:r>
      <w:r w:rsidRPr="00F73C61">
        <w:rPr>
          <w:position w:val="6"/>
          <w:sz w:val="20"/>
          <w:szCs w:val="20"/>
          <w:rtl/>
          <w:lang w:val="fr-FR" w:eastAsia="fr-FR" w:bidi="ar"/>
        </w:rPr>
        <w:t>(</w:t>
      </w:r>
      <w:r w:rsidRPr="00F73C61">
        <w:rPr>
          <w:position w:val="6"/>
          <w:sz w:val="20"/>
          <w:szCs w:val="20"/>
          <w:rtl/>
          <w:lang w:val="fr-FR" w:eastAsia="fr-FR" w:bidi="ar"/>
        </w:rPr>
        <w:footnoteReference w:id="1077"/>
      </w:r>
      <w:r w:rsidRPr="00F73C61">
        <w:rPr>
          <w:position w:val="6"/>
          <w:sz w:val="20"/>
          <w:szCs w:val="20"/>
          <w:rtl/>
          <w:lang w:val="fr-FR" w:eastAsia="fr-FR" w:bidi="ar"/>
        </w:rPr>
        <w:t>)</w:t>
      </w:r>
      <w:r w:rsidRPr="00F73C61">
        <w:rPr>
          <w:rtl/>
          <w:lang w:val="fr-FR" w:eastAsia="fr-FR" w:bidi="ar"/>
        </w:rPr>
        <w:t>.</w:t>
      </w:r>
    </w:p>
    <w:p w14:paraId="1C1D0B4B" w14:textId="212EA4A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990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هريرة أن رسول الله </w:t>
      </w:r>
      <w:r w:rsidRPr="00F73C61">
        <w:rPr>
          <w:lang w:val="fr-FR" w:eastAsia="fr-FR" w:bidi="ar"/>
        </w:rPr>
        <w:sym w:font="Abo-thar" w:char="F061"/>
      </w:r>
      <w:r w:rsidRPr="00F73C61">
        <w:rPr>
          <w:rtl/>
          <w:lang w:val="fr-FR" w:eastAsia="fr-FR" w:bidi="ar"/>
        </w:rPr>
        <w:t xml:space="preserve"> قال: (لولا أن أشق على أمتي لأحببت ألّا أتخلف خلف سرية تخرج في سبيل الله، ولكن لا أجد ما أحملهم عليه، ولا يجدون ما يتحملون عليه، وشق عليهم أن يتخلفوا بعدي)</w:t>
      </w:r>
      <w:r w:rsidRPr="00F73C61">
        <w:rPr>
          <w:position w:val="6"/>
          <w:sz w:val="20"/>
          <w:szCs w:val="20"/>
          <w:rtl/>
          <w:lang w:val="fr-FR" w:eastAsia="fr-FR" w:bidi="ar"/>
        </w:rPr>
        <w:t>(</w:t>
      </w:r>
      <w:r w:rsidRPr="00F73C61">
        <w:rPr>
          <w:position w:val="6"/>
          <w:sz w:val="20"/>
          <w:szCs w:val="20"/>
          <w:rtl/>
          <w:lang w:val="fr-FR" w:eastAsia="fr-FR" w:bidi="ar"/>
        </w:rPr>
        <w:footnoteReference w:id="1078"/>
      </w:r>
      <w:r w:rsidRPr="00F73C61">
        <w:rPr>
          <w:position w:val="6"/>
          <w:sz w:val="20"/>
          <w:szCs w:val="20"/>
          <w:rtl/>
          <w:lang w:val="fr-FR" w:eastAsia="fr-FR" w:bidi="ar"/>
        </w:rPr>
        <w:t>)</w:t>
      </w:r>
      <w:r w:rsidRPr="00F73C61">
        <w:rPr>
          <w:rtl/>
          <w:lang w:val="fr-FR" w:eastAsia="fr-FR" w:bidi="ar"/>
        </w:rPr>
        <w:t xml:space="preserve"> </w:t>
      </w:r>
    </w:p>
    <w:p w14:paraId="21470A19" w14:textId="758F6EF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991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هريرة أن رسول الله </w:t>
      </w:r>
      <w:r w:rsidRPr="00F73C61">
        <w:rPr>
          <w:lang w:val="fr-FR" w:eastAsia="fr-FR" w:bidi="ar"/>
        </w:rPr>
        <w:sym w:font="Abo-thar" w:char="F061"/>
      </w:r>
      <w:r w:rsidRPr="00F73C61">
        <w:rPr>
          <w:rtl/>
          <w:lang w:val="fr-FR" w:eastAsia="fr-FR" w:bidi="ar"/>
        </w:rPr>
        <w:t xml:space="preserve"> قال: (لولا أن أشقّ على أمتي لأمرتهم بالسواك عند كل وضوء، ومع كل صلاة)</w:t>
      </w:r>
      <w:r w:rsidRPr="00F73C61">
        <w:rPr>
          <w:position w:val="6"/>
          <w:sz w:val="20"/>
          <w:szCs w:val="20"/>
          <w:rtl/>
          <w:lang w:val="fr-FR" w:eastAsia="fr-FR" w:bidi="ar"/>
        </w:rPr>
        <w:t>(</w:t>
      </w:r>
      <w:r w:rsidRPr="00F73C61">
        <w:rPr>
          <w:position w:val="6"/>
          <w:sz w:val="20"/>
          <w:szCs w:val="20"/>
          <w:rtl/>
          <w:lang w:val="fr-FR" w:eastAsia="fr-FR" w:bidi="ar"/>
        </w:rPr>
        <w:footnoteReference w:id="1079"/>
      </w:r>
      <w:r w:rsidRPr="00F73C61">
        <w:rPr>
          <w:position w:val="6"/>
          <w:sz w:val="20"/>
          <w:szCs w:val="20"/>
          <w:rtl/>
          <w:lang w:val="fr-FR" w:eastAsia="fr-FR" w:bidi="ar"/>
        </w:rPr>
        <w:t>)</w:t>
      </w:r>
    </w:p>
    <w:p w14:paraId="3D5B305B" w14:textId="058DD9A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992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أن رسول الله </w:t>
      </w:r>
      <w:r w:rsidRPr="00F73C61">
        <w:rPr>
          <w:lang w:val="fr-FR" w:eastAsia="fr-FR" w:bidi="ar"/>
        </w:rPr>
        <w:sym w:font="Abo-thar" w:char="F061"/>
      </w:r>
      <w:r w:rsidRPr="00F73C61">
        <w:rPr>
          <w:rtl/>
          <w:lang w:val="fr-FR" w:eastAsia="fr-FR" w:bidi="ar"/>
        </w:rPr>
        <w:t xml:space="preserve"> استعذر أبا بكر من عائشة ولم يظن رسول الله </w:t>
      </w:r>
      <w:r w:rsidRPr="00F73C61">
        <w:rPr>
          <w:lang w:val="fr-FR" w:eastAsia="fr-FR" w:bidi="ar"/>
        </w:rPr>
        <w:sym w:font="Abo-thar" w:char="F061"/>
      </w:r>
      <w:r w:rsidRPr="00F73C61">
        <w:rPr>
          <w:rtl/>
          <w:lang w:val="fr-FR" w:eastAsia="fr-FR" w:bidi="ar"/>
        </w:rPr>
        <w:t xml:space="preserve"> أن ينال منها بالذي نال منها، فرفع أبو بكر يده، فلطمها، وصكّ في صدرها، فوجد النبي </w:t>
      </w:r>
      <w:r w:rsidRPr="00F73C61">
        <w:rPr>
          <w:lang w:val="fr-FR" w:eastAsia="fr-FR" w:bidi="ar"/>
        </w:rPr>
        <w:sym w:font="Abo-thar" w:char="F061"/>
      </w:r>
      <w:r w:rsidRPr="00F73C61">
        <w:rPr>
          <w:rtl/>
          <w:lang w:val="fr-FR" w:eastAsia="fr-FR" w:bidi="ar"/>
        </w:rPr>
        <w:t xml:space="preserve"> من ذلك، وقال: (يا أبا بكر ما أنا بمستعذرك أبدا)</w:t>
      </w:r>
      <w:r w:rsidRPr="00F73C61">
        <w:rPr>
          <w:position w:val="6"/>
          <w:sz w:val="20"/>
          <w:szCs w:val="20"/>
          <w:rtl/>
          <w:lang w:val="fr-FR" w:eastAsia="fr-FR" w:bidi="ar"/>
        </w:rPr>
        <w:t>(</w:t>
      </w:r>
      <w:r w:rsidRPr="00F73C61">
        <w:rPr>
          <w:position w:val="6"/>
          <w:sz w:val="20"/>
          <w:szCs w:val="20"/>
          <w:rtl/>
          <w:lang w:val="fr-FR" w:eastAsia="fr-FR" w:bidi="ar"/>
        </w:rPr>
        <w:footnoteReference w:id="1080"/>
      </w:r>
      <w:r w:rsidRPr="00F73C61">
        <w:rPr>
          <w:position w:val="6"/>
          <w:sz w:val="20"/>
          <w:szCs w:val="20"/>
          <w:rtl/>
          <w:lang w:val="fr-FR" w:eastAsia="fr-FR" w:bidi="ar"/>
        </w:rPr>
        <w:t>)</w:t>
      </w:r>
    </w:p>
    <w:p w14:paraId="6E5AF3A3" w14:textId="6B75FD8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993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أن رسول الله </w:t>
      </w:r>
      <w:r w:rsidRPr="00F73C61">
        <w:rPr>
          <w:lang w:val="fr-FR" w:eastAsia="fr-FR" w:bidi="ar"/>
        </w:rPr>
        <w:sym w:font="Abo-thar" w:char="F061"/>
      </w:r>
      <w:r w:rsidRPr="00F73C61">
        <w:rPr>
          <w:rtl/>
          <w:lang w:val="fr-FR" w:eastAsia="fr-FR" w:bidi="ar"/>
        </w:rPr>
        <w:t xml:space="preserve"> دخل معه على ابنه إبراهيم، فدعا رسول الله </w:t>
      </w:r>
      <w:r w:rsidRPr="00F73C61">
        <w:rPr>
          <w:lang w:val="fr-FR" w:eastAsia="fr-FR" w:bidi="ar"/>
        </w:rPr>
        <w:sym w:font="Abo-thar" w:char="F061"/>
      </w:r>
      <w:r w:rsidRPr="00F73C61">
        <w:rPr>
          <w:rtl/>
          <w:lang w:val="fr-FR" w:eastAsia="fr-FR" w:bidi="ar"/>
        </w:rPr>
        <w:t xml:space="preserve"> بالصبي فضمه إليه، رواه ما شاء الله أن يقول، قال أنس: فلقد رأيته، وهو يكبد بنفسه بين يدي رسول الله </w:t>
      </w:r>
      <w:r w:rsidRPr="00F73C61">
        <w:rPr>
          <w:lang w:val="fr-FR" w:eastAsia="fr-FR" w:bidi="ar"/>
        </w:rPr>
        <w:sym w:font="Abo-thar" w:char="F061"/>
      </w:r>
      <w:r w:rsidRPr="00F73C61">
        <w:rPr>
          <w:rtl/>
          <w:lang w:val="fr-FR" w:eastAsia="fr-FR" w:bidi="ar"/>
        </w:rPr>
        <w:t xml:space="preserve">، فدمعت عينا رسول الله </w:t>
      </w:r>
      <w:r w:rsidRPr="00F73C61">
        <w:rPr>
          <w:lang w:val="fr-FR" w:eastAsia="fr-FR" w:bidi="ar"/>
        </w:rPr>
        <w:sym w:font="Abo-thar" w:char="F061"/>
      </w:r>
      <w:r w:rsidRPr="00F73C61">
        <w:rPr>
          <w:rtl/>
          <w:lang w:val="fr-FR" w:eastAsia="fr-FR" w:bidi="ar"/>
        </w:rPr>
        <w:t>، فقال: (تدمع العين، ويحزن القلب، ولا نقول إلا ما يرضي ربّنا، وإنّا بك با إبراهيم محزونون)</w:t>
      </w:r>
      <w:r w:rsidRPr="00F73C61">
        <w:rPr>
          <w:position w:val="6"/>
          <w:sz w:val="20"/>
          <w:szCs w:val="20"/>
          <w:rtl/>
          <w:lang w:val="fr-FR" w:eastAsia="fr-FR" w:bidi="ar"/>
        </w:rPr>
        <w:t>(</w:t>
      </w:r>
      <w:r w:rsidRPr="00F73C61">
        <w:rPr>
          <w:position w:val="6"/>
          <w:sz w:val="20"/>
          <w:szCs w:val="20"/>
          <w:rtl/>
          <w:lang w:val="fr-FR" w:eastAsia="fr-FR" w:bidi="ar"/>
        </w:rPr>
        <w:footnoteReference w:id="1081"/>
      </w:r>
      <w:r w:rsidRPr="00F73C61">
        <w:rPr>
          <w:position w:val="6"/>
          <w:sz w:val="20"/>
          <w:szCs w:val="20"/>
          <w:rtl/>
          <w:lang w:val="fr-FR" w:eastAsia="fr-FR" w:bidi="ar"/>
        </w:rPr>
        <w:t>)</w:t>
      </w:r>
    </w:p>
    <w:p w14:paraId="3241B997" w14:textId="23E4303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994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ما غرت على أحد من أزواج رسول الله </w:t>
      </w:r>
      <w:r w:rsidRPr="00F73C61">
        <w:rPr>
          <w:lang w:val="fr-FR" w:eastAsia="fr-FR" w:bidi="ar"/>
        </w:rPr>
        <w:sym w:font="Abo-thar" w:char="F061"/>
      </w:r>
      <w:r w:rsidRPr="00F73C61">
        <w:rPr>
          <w:rtl/>
          <w:lang w:val="fr-FR" w:eastAsia="fr-FR" w:bidi="ar"/>
        </w:rPr>
        <w:t xml:space="preserve"> ما غرت على خديجة، وما بي أن أكون أدركتها، وما ذلك إلا لكثرة ذكر رسول الله </w:t>
      </w:r>
      <w:r w:rsidRPr="00F73C61">
        <w:rPr>
          <w:lang w:val="fr-FR" w:eastAsia="fr-FR" w:bidi="ar"/>
        </w:rPr>
        <w:sym w:font="Abo-thar" w:char="F061"/>
      </w:r>
      <w:r w:rsidRPr="00F73C61">
        <w:rPr>
          <w:rtl/>
          <w:lang w:val="fr-FR" w:eastAsia="fr-FR" w:bidi="ar"/>
        </w:rPr>
        <w:t xml:space="preserve"> لها، وإن ليذبح الشاة فيتبع بها صدائق خديجة فيهديها لهن</w:t>
      </w:r>
      <w:r w:rsidRPr="00F73C61">
        <w:rPr>
          <w:position w:val="6"/>
          <w:sz w:val="20"/>
          <w:szCs w:val="20"/>
          <w:rtl/>
          <w:lang w:val="fr-FR" w:eastAsia="fr-FR" w:bidi="ar"/>
        </w:rPr>
        <w:t>(</w:t>
      </w:r>
      <w:r w:rsidRPr="00F73C61">
        <w:rPr>
          <w:position w:val="6"/>
          <w:sz w:val="20"/>
          <w:szCs w:val="20"/>
          <w:rtl/>
          <w:lang w:val="fr-FR" w:eastAsia="fr-FR" w:bidi="ar"/>
        </w:rPr>
        <w:footnoteReference w:id="1082"/>
      </w:r>
      <w:r w:rsidRPr="00F73C61">
        <w:rPr>
          <w:position w:val="6"/>
          <w:sz w:val="20"/>
          <w:szCs w:val="20"/>
          <w:rtl/>
          <w:lang w:val="fr-FR" w:eastAsia="fr-FR" w:bidi="ar"/>
        </w:rPr>
        <w:t>)</w:t>
      </w:r>
      <w:r w:rsidRPr="00F73C61">
        <w:rPr>
          <w:rtl/>
          <w:lang w:val="fr-FR" w:eastAsia="fr-FR" w:bidi="ar"/>
        </w:rPr>
        <w:t>.</w:t>
      </w:r>
    </w:p>
    <w:p w14:paraId="1E79959F" w14:textId="12C382C5" w:rsidR="00F73C61" w:rsidRDefault="00F73C61" w:rsidP="00F73C61">
      <w:pPr>
        <w:widowControl w:val="0"/>
        <w:tabs>
          <w:tab w:val="left" w:pos="1096"/>
        </w:tabs>
        <w:adjustRightInd w:val="0"/>
        <w:textAlignment w:val="baseline"/>
        <w:rPr>
          <w:position w:val="6"/>
          <w:sz w:val="20"/>
          <w:szCs w:val="20"/>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995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لقد دخل على رسول الله </w:t>
      </w:r>
      <w:r w:rsidRPr="00F73C61">
        <w:rPr>
          <w:lang w:val="fr-FR" w:eastAsia="fr-FR" w:bidi="ar"/>
        </w:rPr>
        <w:sym w:font="Abo-thar" w:char="F061"/>
      </w:r>
      <w:r w:rsidRPr="00F73C61">
        <w:rPr>
          <w:rtl/>
          <w:lang w:val="fr-FR" w:eastAsia="fr-FR" w:bidi="ar"/>
        </w:rPr>
        <w:t xml:space="preserve"> يوما فقال: (صنعت اليوم شيئا، وددت أني لم أصنعه، دخلت البيت، فأخشى أن يجيء رجل من أفق من الآفاق، فلا يستطيع دخوله، فيرجع، وفي نفسه منه شيء)</w:t>
      </w:r>
      <w:r w:rsidRPr="00F73C61">
        <w:rPr>
          <w:position w:val="6"/>
          <w:sz w:val="20"/>
          <w:szCs w:val="20"/>
          <w:rtl/>
          <w:lang w:val="fr-FR" w:eastAsia="fr-FR" w:bidi="ar"/>
        </w:rPr>
        <w:t>(</w:t>
      </w:r>
      <w:r w:rsidRPr="00F73C61">
        <w:rPr>
          <w:position w:val="6"/>
          <w:sz w:val="20"/>
          <w:szCs w:val="20"/>
          <w:rtl/>
          <w:lang w:val="fr-FR" w:eastAsia="fr-FR" w:bidi="ar"/>
        </w:rPr>
        <w:footnoteReference w:id="1083"/>
      </w:r>
      <w:r w:rsidRPr="00F73C61">
        <w:rPr>
          <w:position w:val="6"/>
          <w:sz w:val="20"/>
          <w:szCs w:val="20"/>
          <w:rtl/>
          <w:lang w:val="fr-FR" w:eastAsia="fr-FR" w:bidi="ar"/>
        </w:rPr>
        <w:t>)</w:t>
      </w:r>
    </w:p>
    <w:p w14:paraId="7DBF4B4B" w14:textId="4F1C95BE"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EE7B2F">
        <w:rPr>
          <w:b/>
          <w:bCs/>
          <w:color w:val="FF0000"/>
          <w:rtl/>
          <w:lang w:val="fr-FR" w:eastAsia="fr-FR" w:bidi="ar"/>
        </w:rPr>
        <w:t>996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بن مالك قال: رأيت إبراهيم بن رسول الله </w:t>
      </w:r>
      <w:r w:rsidRPr="00092F96">
        <w:rPr>
          <w:rtl/>
          <w:lang w:val="fr-FR" w:eastAsia="fr-FR" w:bidi="ar"/>
        </w:rPr>
        <w:sym w:font="Abo-thar" w:char="F061"/>
      </w:r>
      <w:r w:rsidRPr="00092F96">
        <w:rPr>
          <w:rtl/>
          <w:lang w:val="fr-FR" w:eastAsia="fr-FR" w:bidi="ar"/>
        </w:rPr>
        <w:t xml:space="preserve"> وهو يجود بنفسه فدمعت عيناه، فقال رسول الله </w:t>
      </w:r>
      <w:r w:rsidRPr="00092F96">
        <w:rPr>
          <w:rtl/>
          <w:lang w:val="fr-FR" w:eastAsia="fr-FR" w:bidi="ar"/>
        </w:rPr>
        <w:sym w:font="Abo-thar" w:char="F061"/>
      </w:r>
      <w:r w:rsidRPr="00092F96">
        <w:rPr>
          <w:rtl/>
          <w:lang w:val="fr-FR" w:eastAsia="fr-FR" w:bidi="ar"/>
        </w:rPr>
        <w:t>: تدمع العين، ويحزن القلب، ولا أقول: إلا ما يرضى ربنا وإنا بك يا إبراهيم لمحزونون</w:t>
      </w:r>
      <w:r w:rsidRPr="00092F96">
        <w:rPr>
          <w:position w:val="6"/>
          <w:sz w:val="20"/>
          <w:szCs w:val="20"/>
          <w:rtl/>
          <w:lang w:val="fr-FR" w:eastAsia="fr-FR" w:bidi="ar"/>
        </w:rPr>
        <w:t>(</w:t>
      </w:r>
      <w:r w:rsidRPr="00092F96">
        <w:rPr>
          <w:position w:val="6"/>
          <w:sz w:val="20"/>
          <w:szCs w:val="20"/>
          <w:rtl/>
          <w:lang w:val="fr-FR" w:eastAsia="fr-FR" w:bidi="ar"/>
        </w:rPr>
        <w:footnoteReference w:id="1084"/>
      </w:r>
      <w:r w:rsidRPr="00092F96">
        <w:rPr>
          <w:position w:val="6"/>
          <w:sz w:val="20"/>
          <w:szCs w:val="20"/>
          <w:rtl/>
          <w:lang w:val="fr-FR" w:eastAsia="fr-FR" w:bidi="ar"/>
        </w:rPr>
        <w:t>)</w:t>
      </w:r>
      <w:r w:rsidRPr="00092F96">
        <w:rPr>
          <w:rtl/>
          <w:lang w:val="fr-FR" w:eastAsia="fr-FR" w:bidi="ar"/>
        </w:rPr>
        <w:t>.</w:t>
      </w:r>
    </w:p>
    <w:p w14:paraId="2EB87D80" w14:textId="012190AE" w:rsidR="00065A93"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EE7B2F">
        <w:rPr>
          <w:b/>
          <w:bCs/>
          <w:color w:val="FF0000"/>
          <w:rtl/>
          <w:lang w:val="fr-FR" w:eastAsia="fr-FR" w:bidi="ar"/>
        </w:rPr>
        <w:t>997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خالد بن سلمة المخزومي قال: لما اصيب زيد بن حارثة انطلق رسول الله </w:t>
      </w:r>
      <w:r w:rsidRPr="00092F96">
        <w:rPr>
          <w:rtl/>
          <w:lang w:val="fr-FR" w:eastAsia="fr-FR" w:bidi="ar"/>
        </w:rPr>
        <w:sym w:font="Abo-thar" w:char="F061"/>
      </w:r>
      <w:r w:rsidRPr="00092F96">
        <w:rPr>
          <w:rFonts w:hint="cs"/>
          <w:rtl/>
          <w:lang w:val="fr-FR" w:eastAsia="fr-FR" w:bidi="ar"/>
        </w:rPr>
        <w:t xml:space="preserve"> </w:t>
      </w:r>
      <w:r w:rsidRPr="00092F96">
        <w:rPr>
          <w:rtl/>
          <w:lang w:val="fr-FR" w:eastAsia="fr-FR" w:bidi="ar"/>
        </w:rPr>
        <w:t xml:space="preserve">إلى منزله، فلما رأته ابنته جهشت فانتحب رسول الله </w:t>
      </w:r>
      <w:r w:rsidRPr="00092F96">
        <w:rPr>
          <w:rtl/>
          <w:lang w:val="fr-FR" w:eastAsia="fr-FR" w:bidi="ar"/>
        </w:rPr>
        <w:sym w:font="Abo-thar" w:char="F061"/>
      </w:r>
      <w:r w:rsidRPr="00092F96">
        <w:rPr>
          <w:rtl/>
          <w:lang w:val="fr-FR" w:eastAsia="fr-FR" w:bidi="ar"/>
        </w:rPr>
        <w:t>، وقال له بعض أصحابه: ما هذا يا رسول الله؟ قال: هذا شوق الحبيب إلى الحبيب</w:t>
      </w:r>
      <w:r w:rsidRPr="00092F96">
        <w:rPr>
          <w:position w:val="6"/>
          <w:sz w:val="20"/>
          <w:szCs w:val="20"/>
          <w:rtl/>
          <w:lang w:val="fr-FR" w:eastAsia="fr-FR" w:bidi="ar"/>
        </w:rPr>
        <w:t>(</w:t>
      </w:r>
      <w:r w:rsidRPr="00092F96">
        <w:rPr>
          <w:position w:val="6"/>
          <w:sz w:val="20"/>
          <w:szCs w:val="20"/>
          <w:rtl/>
          <w:lang w:val="fr-FR" w:eastAsia="fr-FR" w:bidi="ar"/>
        </w:rPr>
        <w:footnoteReference w:id="1085"/>
      </w:r>
      <w:r w:rsidRPr="00092F96">
        <w:rPr>
          <w:position w:val="6"/>
          <w:sz w:val="20"/>
          <w:szCs w:val="20"/>
          <w:rtl/>
          <w:lang w:val="fr-FR" w:eastAsia="fr-FR" w:bidi="ar"/>
        </w:rPr>
        <w:t>)</w:t>
      </w:r>
      <w:r w:rsidRPr="00092F96">
        <w:rPr>
          <w:rtl/>
          <w:lang w:val="fr-FR" w:eastAsia="fr-FR" w:bidi="ar"/>
        </w:rPr>
        <w:t>.</w:t>
      </w:r>
    </w:p>
    <w:p w14:paraId="396DBE58" w14:textId="38077E0F" w:rsidR="00F73C61" w:rsidRPr="00F73C61" w:rsidRDefault="000C756E" w:rsidP="000C756E">
      <w:pPr>
        <w:pStyle w:val="aaa3"/>
        <w:rPr>
          <w:rtl/>
          <w:lang w:val="fr-FR" w:eastAsia="fr-FR" w:bidi="ar"/>
        </w:rPr>
      </w:pPr>
      <w:bookmarkStart w:id="106" w:name="_Toc41232489"/>
      <w:r>
        <w:rPr>
          <w:rFonts w:hint="cs"/>
          <w:rtl/>
          <w:lang w:val="fr-FR" w:eastAsia="fr-FR" w:bidi="ar"/>
        </w:rPr>
        <w:t>7</w:t>
      </w:r>
      <w:r w:rsidR="00F73C61" w:rsidRPr="00F73C61">
        <w:rPr>
          <w:rFonts w:hint="cs"/>
          <w:rtl/>
          <w:lang w:val="fr-FR" w:eastAsia="fr-FR" w:bidi="ar"/>
        </w:rPr>
        <w:t xml:space="preserve"> ـ </w:t>
      </w:r>
      <w:r w:rsidR="00F73C61" w:rsidRPr="00F73C61">
        <w:rPr>
          <w:rtl/>
          <w:lang w:val="fr-FR" w:eastAsia="fr-FR" w:bidi="ar"/>
        </w:rPr>
        <w:t xml:space="preserve">تواضعه </w:t>
      </w:r>
      <w:r w:rsidR="00F73C61" w:rsidRPr="00F73C61">
        <w:rPr>
          <w:rFonts w:hint="cs"/>
          <w:rtl/>
          <w:lang w:val="fr-FR" w:eastAsia="fr-FR" w:bidi="ar"/>
        </w:rPr>
        <w:t>وحياؤه:</w:t>
      </w:r>
      <w:bookmarkEnd w:id="106"/>
    </w:p>
    <w:p w14:paraId="422BF7AE" w14:textId="77777777" w:rsidR="00F73C61" w:rsidRPr="00F73C61" w:rsidRDefault="00F73C61" w:rsidP="00F73C61">
      <w:pPr>
        <w:widowControl w:val="0"/>
        <w:tabs>
          <w:tab w:val="left" w:pos="1096"/>
        </w:tabs>
        <w:adjustRightInd w:val="0"/>
        <w:textAlignment w:val="baseline"/>
        <w:rPr>
          <w:lang w:val="fr-FR" w:eastAsia="fr-FR" w:bidi="ar"/>
        </w:rPr>
      </w:pPr>
      <w:r w:rsidRPr="00F73C61">
        <w:rPr>
          <w:rFonts w:hint="cs"/>
          <w:rtl/>
          <w:lang w:val="fr-FR" w:eastAsia="fr-FR" w:bidi="ar"/>
        </w:rPr>
        <w:t>من الأحاديث الواردة في ذلك:</w:t>
      </w:r>
    </w:p>
    <w:p w14:paraId="2BC9B384" w14:textId="5564E2F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998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عباس وغيره أن رسول الله </w:t>
      </w:r>
      <w:r w:rsidRPr="00F73C61">
        <w:rPr>
          <w:lang w:val="fr-FR" w:eastAsia="fr-FR" w:bidi="ar"/>
        </w:rPr>
        <w:sym w:font="Abo-thar" w:char="F061"/>
      </w:r>
      <w:r w:rsidRPr="00F73C61">
        <w:rPr>
          <w:rtl/>
          <w:lang w:val="fr-FR" w:eastAsia="fr-FR" w:bidi="ar"/>
        </w:rPr>
        <w:t xml:space="preserve"> بينما هو جالس، ومعه جبريل عليه السلام، إذا ملك قد مثل بين يدي رسول الله </w:t>
      </w:r>
      <w:r w:rsidRPr="00F73C61">
        <w:rPr>
          <w:lang w:val="fr-FR" w:eastAsia="fr-FR" w:bidi="ar"/>
        </w:rPr>
        <w:sym w:font="Abo-thar" w:char="F061"/>
      </w:r>
      <w:r w:rsidRPr="00F73C61">
        <w:rPr>
          <w:rtl/>
          <w:lang w:val="fr-FR" w:eastAsia="fr-FR" w:bidi="ar"/>
        </w:rPr>
        <w:t xml:space="preserve">، فقال: (السلام عليك يا محمد، إن ربك يقرئك السلام، أنا رسول ربك إليك، أمرني أن أخيرك: إن شئت نبيا عبدا، وإن شئت نبيا ملكا)، قال رسول الله </w:t>
      </w:r>
      <w:r w:rsidRPr="00F73C61">
        <w:rPr>
          <w:lang w:val="fr-FR" w:eastAsia="fr-FR" w:bidi="ar"/>
        </w:rPr>
        <w:sym w:font="Abo-thar" w:char="F061"/>
      </w:r>
      <w:r w:rsidRPr="00F73C61">
        <w:rPr>
          <w:rtl/>
          <w:lang w:val="fr-FR" w:eastAsia="fr-FR" w:bidi="ar"/>
        </w:rPr>
        <w:t xml:space="preserve">: فنظرت إلى جبريل عليه السلام كالمستشير، فأشار إليّ جبريل بيده، إن تواضع، فقلت، (بل نبيا عبدا)، ثم قال: ولو قلت: نبيا ملكا، ثم شئت لسارت معي الجبال ذهبا)، وكان رسول الله </w:t>
      </w:r>
      <w:r w:rsidRPr="00F73C61">
        <w:rPr>
          <w:lang w:val="fr-FR" w:eastAsia="fr-FR" w:bidi="ar"/>
        </w:rPr>
        <w:sym w:font="Abo-thar" w:char="F061"/>
      </w:r>
      <w:r w:rsidRPr="00F73C61">
        <w:rPr>
          <w:rtl/>
          <w:lang w:val="fr-FR" w:eastAsia="fr-FR" w:bidi="ar"/>
        </w:rPr>
        <w:t xml:space="preserve"> بعد ذلك يأكل متكئا ويقول: (آكل كما يأكل العبد، وأجلس كما يجلس العبد)</w:t>
      </w:r>
      <w:r w:rsidRPr="00F73C61">
        <w:rPr>
          <w:position w:val="6"/>
          <w:sz w:val="20"/>
          <w:szCs w:val="20"/>
          <w:rtl/>
          <w:lang w:val="fr-FR" w:eastAsia="fr-FR" w:bidi="ar"/>
        </w:rPr>
        <w:t>(</w:t>
      </w:r>
      <w:r w:rsidRPr="00F73C61">
        <w:rPr>
          <w:position w:val="6"/>
          <w:sz w:val="20"/>
          <w:szCs w:val="20"/>
          <w:rtl/>
          <w:lang w:val="fr-FR" w:eastAsia="fr-FR" w:bidi="ar"/>
        </w:rPr>
        <w:footnoteReference w:id="1086"/>
      </w:r>
      <w:r w:rsidRPr="00F73C61">
        <w:rPr>
          <w:position w:val="6"/>
          <w:sz w:val="20"/>
          <w:szCs w:val="20"/>
          <w:rtl/>
          <w:lang w:val="fr-FR" w:eastAsia="fr-FR" w:bidi="ar"/>
        </w:rPr>
        <w:t>)</w:t>
      </w:r>
    </w:p>
    <w:p w14:paraId="73F8989B" w14:textId="5E808CFE"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999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عن حمزة بن عبيد الله بن عتبة قال: (كانت في رسول الله خصال ليست في الجبّارين، كان لا يدعوه أحمر، ولا أسود، إلا أجابه، وكان ربما وجد تمرة ملقاة فيأخذها، فيرمي بها إلى فيه، وإنه ليخشى أن تكون من الصدقة، وكان يركب الحمار عريا، ليس عليه شيء)</w:t>
      </w:r>
      <w:r w:rsidRPr="00F73C61">
        <w:rPr>
          <w:position w:val="6"/>
          <w:sz w:val="20"/>
          <w:szCs w:val="20"/>
          <w:rtl/>
          <w:lang w:val="fr-FR" w:eastAsia="fr-FR" w:bidi="ar"/>
        </w:rPr>
        <w:t>(</w:t>
      </w:r>
      <w:r w:rsidRPr="00F73C61">
        <w:rPr>
          <w:position w:val="6"/>
          <w:sz w:val="20"/>
          <w:szCs w:val="20"/>
          <w:rtl/>
          <w:lang w:val="fr-FR" w:eastAsia="fr-FR" w:bidi="ar"/>
        </w:rPr>
        <w:footnoteReference w:id="1087"/>
      </w:r>
      <w:r w:rsidRPr="00F73C61">
        <w:rPr>
          <w:position w:val="6"/>
          <w:sz w:val="20"/>
          <w:szCs w:val="20"/>
          <w:rtl/>
          <w:lang w:val="fr-FR" w:eastAsia="fr-FR" w:bidi="ar"/>
        </w:rPr>
        <w:t>)</w:t>
      </w:r>
    </w:p>
    <w:p w14:paraId="2303615B" w14:textId="1A20120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EE7B2F">
        <w:rPr>
          <w:b/>
          <w:bCs/>
          <w:color w:val="FF0000"/>
          <w:rtl/>
          <w:lang w:val="fr-FR" w:eastAsia="fr-FR" w:bidi="ar"/>
        </w:rPr>
        <w:t>1000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ذر قال: ركب رسول الله </w:t>
      </w:r>
      <w:r w:rsidRPr="00F73C61">
        <w:rPr>
          <w:lang w:val="fr-FR" w:eastAsia="fr-FR" w:bidi="ar"/>
        </w:rPr>
        <w:sym w:font="Abo-thar" w:char="F061"/>
      </w:r>
      <w:r w:rsidRPr="00F73C61">
        <w:rPr>
          <w:rtl/>
          <w:lang w:val="fr-FR" w:eastAsia="fr-FR" w:bidi="ar"/>
        </w:rPr>
        <w:t xml:space="preserve"> حمارا وأردفني خلفه</w:t>
      </w:r>
      <w:r w:rsidRPr="00F73C61">
        <w:rPr>
          <w:position w:val="6"/>
          <w:sz w:val="20"/>
          <w:szCs w:val="20"/>
          <w:rtl/>
          <w:lang w:val="fr-FR" w:eastAsia="fr-FR" w:bidi="ar"/>
        </w:rPr>
        <w:t>(</w:t>
      </w:r>
      <w:r w:rsidRPr="00F73C61">
        <w:rPr>
          <w:position w:val="6"/>
          <w:sz w:val="20"/>
          <w:szCs w:val="20"/>
          <w:rtl/>
          <w:lang w:val="fr-FR" w:eastAsia="fr-FR" w:bidi="ar"/>
        </w:rPr>
        <w:footnoteReference w:id="1088"/>
      </w:r>
      <w:r w:rsidRPr="00F73C61">
        <w:rPr>
          <w:position w:val="6"/>
          <w:sz w:val="20"/>
          <w:szCs w:val="20"/>
          <w:rtl/>
          <w:lang w:val="fr-FR" w:eastAsia="fr-FR" w:bidi="ar"/>
        </w:rPr>
        <w:t>)</w:t>
      </w:r>
      <w:r w:rsidRPr="00F73C61">
        <w:rPr>
          <w:rtl/>
          <w:lang w:val="fr-FR" w:eastAsia="fr-FR" w:bidi="ar"/>
        </w:rPr>
        <w:t>.</w:t>
      </w:r>
    </w:p>
    <w:p w14:paraId="53BA9B07" w14:textId="386D7F5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1001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خرج رسول الله </w:t>
      </w:r>
      <w:r w:rsidRPr="00F73C61">
        <w:rPr>
          <w:lang w:val="fr-FR" w:eastAsia="fr-FR" w:bidi="ar"/>
        </w:rPr>
        <w:sym w:font="Abo-thar" w:char="F061"/>
      </w:r>
      <w:r w:rsidRPr="00F73C61">
        <w:rPr>
          <w:rtl/>
          <w:lang w:val="fr-FR" w:eastAsia="fr-FR" w:bidi="ar"/>
        </w:rPr>
        <w:t xml:space="preserve"> وقد عقد عباءة بين كتفيه فلقيه أعرابي فقال: لم لبست هذا يا رسول الله؟ فقال: (ويحك، إنما لبست هذا لأقمع به الكبر)</w:t>
      </w:r>
      <w:r w:rsidRPr="00F73C61">
        <w:rPr>
          <w:position w:val="6"/>
          <w:sz w:val="20"/>
          <w:szCs w:val="20"/>
          <w:rtl/>
          <w:lang w:val="fr-FR" w:eastAsia="fr-FR" w:bidi="ar"/>
        </w:rPr>
        <w:t>(</w:t>
      </w:r>
      <w:r w:rsidRPr="00F73C61">
        <w:rPr>
          <w:position w:val="6"/>
          <w:sz w:val="20"/>
          <w:szCs w:val="20"/>
          <w:rtl/>
          <w:lang w:val="fr-FR" w:eastAsia="fr-FR" w:bidi="ar"/>
        </w:rPr>
        <w:footnoteReference w:id="1089"/>
      </w:r>
      <w:r w:rsidRPr="00F73C61">
        <w:rPr>
          <w:position w:val="6"/>
          <w:sz w:val="20"/>
          <w:szCs w:val="20"/>
          <w:rtl/>
          <w:lang w:val="fr-FR" w:eastAsia="fr-FR" w:bidi="ar"/>
        </w:rPr>
        <w:t>)</w:t>
      </w:r>
    </w:p>
    <w:p w14:paraId="38DA3382" w14:textId="353A43D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1002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الرحمن بن جبر الخزاعي قال: بينما رسول الله </w:t>
      </w:r>
      <w:r w:rsidRPr="00F73C61">
        <w:rPr>
          <w:lang w:val="fr-FR" w:eastAsia="fr-FR" w:bidi="ar"/>
        </w:rPr>
        <w:sym w:font="Abo-thar" w:char="F061"/>
      </w:r>
      <w:r w:rsidRPr="00F73C61">
        <w:rPr>
          <w:rtl/>
          <w:lang w:val="fr-FR" w:eastAsia="fr-FR" w:bidi="ar"/>
        </w:rPr>
        <w:t xml:space="preserve"> يمشي مع أصحابه إذ أخذّ رجل منهم، فستره بثوب فلما رأى ما عليه، رفع رأسه، فإذا هو علاه قبلي ستر، فقال: (مه)، فأخذ الثوب، فوضعه، وقال: (إنما أنا بشر مثلكم)</w:t>
      </w:r>
      <w:r w:rsidRPr="00F73C61">
        <w:rPr>
          <w:position w:val="6"/>
          <w:sz w:val="20"/>
          <w:szCs w:val="20"/>
          <w:rtl/>
          <w:lang w:val="fr-FR" w:eastAsia="fr-FR" w:bidi="ar"/>
        </w:rPr>
        <w:t>(</w:t>
      </w:r>
      <w:r w:rsidRPr="00F73C61">
        <w:rPr>
          <w:position w:val="6"/>
          <w:sz w:val="20"/>
          <w:szCs w:val="20"/>
          <w:rtl/>
          <w:lang w:val="fr-FR" w:eastAsia="fr-FR" w:bidi="ar"/>
        </w:rPr>
        <w:footnoteReference w:id="1090"/>
      </w:r>
      <w:r w:rsidRPr="00F73C61">
        <w:rPr>
          <w:position w:val="6"/>
          <w:sz w:val="20"/>
          <w:szCs w:val="20"/>
          <w:rtl/>
          <w:lang w:val="fr-FR" w:eastAsia="fr-FR" w:bidi="ar"/>
        </w:rPr>
        <w:t>)</w:t>
      </w:r>
    </w:p>
    <w:p w14:paraId="25F6E582" w14:textId="4E66C91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1003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يزيد الرّقاشي قال: حج رسول الله </w:t>
      </w:r>
      <w:r w:rsidRPr="00F73C61">
        <w:rPr>
          <w:lang w:val="fr-FR" w:eastAsia="fr-FR" w:bidi="ar"/>
        </w:rPr>
        <w:sym w:font="Abo-thar" w:char="F061"/>
      </w:r>
      <w:r w:rsidRPr="00F73C61">
        <w:rPr>
          <w:rtl/>
          <w:lang w:val="fr-FR" w:eastAsia="fr-FR" w:bidi="ar"/>
        </w:rPr>
        <w:t xml:space="preserve"> على رحل رثّ وقطيفة تساوي أربعة دراهم، وقال: (اللهم حجة مبرورة، لا رياء فيها، ولا سمعة)</w:t>
      </w:r>
      <w:r w:rsidRPr="00F73C61">
        <w:rPr>
          <w:position w:val="6"/>
          <w:sz w:val="20"/>
          <w:szCs w:val="20"/>
          <w:rtl/>
          <w:lang w:val="fr-FR" w:eastAsia="fr-FR" w:bidi="ar"/>
        </w:rPr>
        <w:t>(</w:t>
      </w:r>
      <w:r w:rsidRPr="00F73C61">
        <w:rPr>
          <w:position w:val="6"/>
          <w:sz w:val="20"/>
          <w:szCs w:val="20"/>
          <w:rtl/>
          <w:lang w:val="fr-FR" w:eastAsia="fr-FR" w:bidi="ar"/>
        </w:rPr>
        <w:footnoteReference w:id="1091"/>
      </w:r>
      <w:r w:rsidRPr="00F73C61">
        <w:rPr>
          <w:position w:val="6"/>
          <w:sz w:val="20"/>
          <w:szCs w:val="20"/>
          <w:rtl/>
          <w:lang w:val="fr-FR" w:eastAsia="fr-FR" w:bidi="ar"/>
        </w:rPr>
        <w:t>)</w:t>
      </w:r>
    </w:p>
    <w:p w14:paraId="0BCF798E" w14:textId="35EA37E6"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1004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إن رسول الله </w:t>
      </w:r>
      <w:r w:rsidRPr="00F73C61">
        <w:rPr>
          <w:lang w:val="fr-FR" w:eastAsia="fr-FR" w:bidi="ar"/>
        </w:rPr>
        <w:sym w:font="Abo-thar" w:char="F061"/>
      </w:r>
      <w:r w:rsidRPr="00F73C61">
        <w:rPr>
          <w:rtl/>
          <w:lang w:val="fr-FR" w:eastAsia="fr-FR" w:bidi="ar"/>
        </w:rPr>
        <w:t xml:space="preserve"> كان يقود راحلته، ويمشي هنيهة</w:t>
      </w:r>
      <w:r w:rsidRPr="00F73C61">
        <w:rPr>
          <w:position w:val="6"/>
          <w:sz w:val="20"/>
          <w:szCs w:val="20"/>
          <w:rtl/>
          <w:lang w:val="fr-FR" w:eastAsia="fr-FR" w:bidi="ar"/>
        </w:rPr>
        <w:t>(</w:t>
      </w:r>
      <w:r w:rsidRPr="00F73C61">
        <w:rPr>
          <w:position w:val="6"/>
          <w:sz w:val="20"/>
          <w:szCs w:val="20"/>
          <w:rtl/>
          <w:lang w:val="fr-FR" w:eastAsia="fr-FR" w:bidi="ar"/>
        </w:rPr>
        <w:footnoteReference w:id="1092"/>
      </w:r>
      <w:r w:rsidRPr="00F73C61">
        <w:rPr>
          <w:position w:val="6"/>
          <w:sz w:val="20"/>
          <w:szCs w:val="20"/>
          <w:rtl/>
          <w:lang w:val="fr-FR" w:eastAsia="fr-FR" w:bidi="ar"/>
        </w:rPr>
        <w:t>)</w:t>
      </w:r>
      <w:r w:rsidRPr="00F73C61">
        <w:rPr>
          <w:rtl/>
          <w:lang w:val="fr-FR" w:eastAsia="fr-FR" w:bidi="ar"/>
        </w:rPr>
        <w:t>.</w:t>
      </w:r>
    </w:p>
    <w:p w14:paraId="31770172" w14:textId="48993E76"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1005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ما رفع رسول الله </w:t>
      </w:r>
      <w:r w:rsidRPr="00F73C61">
        <w:rPr>
          <w:lang w:val="fr-FR" w:eastAsia="fr-FR" w:bidi="ar"/>
        </w:rPr>
        <w:sym w:font="Abo-thar" w:char="F061"/>
      </w:r>
      <w:r w:rsidRPr="00F73C61">
        <w:rPr>
          <w:rtl/>
          <w:lang w:val="fr-FR" w:eastAsia="fr-FR" w:bidi="ar"/>
        </w:rPr>
        <w:t xml:space="preserve"> شيئا قط، ولا حملت معه طنفسة</w:t>
      </w:r>
      <w:r w:rsidRPr="00F73C61">
        <w:rPr>
          <w:position w:val="6"/>
          <w:sz w:val="20"/>
          <w:szCs w:val="20"/>
          <w:rtl/>
          <w:lang w:val="fr-FR" w:eastAsia="fr-FR" w:bidi="ar"/>
        </w:rPr>
        <w:t>(</w:t>
      </w:r>
      <w:r w:rsidRPr="00F73C61">
        <w:rPr>
          <w:position w:val="6"/>
          <w:sz w:val="20"/>
          <w:szCs w:val="20"/>
          <w:rtl/>
          <w:lang w:val="fr-FR" w:eastAsia="fr-FR" w:bidi="ar"/>
        </w:rPr>
        <w:footnoteReference w:id="1093"/>
      </w:r>
      <w:r w:rsidRPr="00F73C61">
        <w:rPr>
          <w:position w:val="6"/>
          <w:sz w:val="20"/>
          <w:szCs w:val="20"/>
          <w:rtl/>
          <w:lang w:val="fr-FR" w:eastAsia="fr-FR" w:bidi="ar"/>
        </w:rPr>
        <w:t>)</w:t>
      </w:r>
      <w:r w:rsidRPr="00F73C61">
        <w:rPr>
          <w:rtl/>
          <w:lang w:val="fr-FR" w:eastAsia="fr-FR" w:bidi="ar"/>
        </w:rPr>
        <w:t>.</w:t>
      </w:r>
    </w:p>
    <w:p w14:paraId="3D7F497B" w14:textId="60CC5B57"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1006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المثنى الأملوكي قال: كان رسول الله </w:t>
      </w:r>
      <w:r w:rsidRPr="00F73C61">
        <w:rPr>
          <w:lang w:val="fr-FR" w:eastAsia="fr-FR" w:bidi="ar"/>
        </w:rPr>
        <w:sym w:font="Abo-thar" w:char="F061"/>
      </w:r>
      <w:r w:rsidRPr="00F73C61">
        <w:rPr>
          <w:rtl/>
          <w:lang w:val="fr-FR" w:eastAsia="fr-FR" w:bidi="ar"/>
        </w:rPr>
        <w:t>، ومن قبله من الأنبياء عليهم السلام يمشون على العصا، يتوكئون عليها، تواضعا لله عز وجل</w:t>
      </w:r>
      <w:r w:rsidRPr="00F73C61">
        <w:rPr>
          <w:position w:val="6"/>
          <w:sz w:val="20"/>
          <w:szCs w:val="20"/>
          <w:rtl/>
          <w:lang w:val="fr-FR" w:eastAsia="fr-FR" w:bidi="ar"/>
        </w:rPr>
        <w:t>(</w:t>
      </w:r>
      <w:r w:rsidRPr="00F73C61">
        <w:rPr>
          <w:position w:val="6"/>
          <w:sz w:val="20"/>
          <w:szCs w:val="20"/>
          <w:rtl/>
          <w:lang w:val="fr-FR" w:eastAsia="fr-FR" w:bidi="ar"/>
        </w:rPr>
        <w:footnoteReference w:id="1094"/>
      </w:r>
      <w:r w:rsidRPr="00F73C61">
        <w:rPr>
          <w:position w:val="6"/>
          <w:sz w:val="20"/>
          <w:szCs w:val="20"/>
          <w:rtl/>
          <w:lang w:val="fr-FR" w:eastAsia="fr-FR" w:bidi="ar"/>
        </w:rPr>
        <w:t>)</w:t>
      </w:r>
      <w:r w:rsidRPr="00F73C61">
        <w:rPr>
          <w:rtl/>
          <w:lang w:val="fr-FR" w:eastAsia="fr-FR" w:bidi="ar"/>
        </w:rPr>
        <w:t>.</w:t>
      </w:r>
    </w:p>
    <w:p w14:paraId="5732D012" w14:textId="12E7ADE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1007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يركب الحمار، ويردف بعده، ويجيب دعوة المملوك</w:t>
      </w:r>
      <w:r w:rsidRPr="00F73C61">
        <w:rPr>
          <w:position w:val="6"/>
          <w:sz w:val="20"/>
          <w:szCs w:val="20"/>
          <w:rtl/>
          <w:lang w:val="fr-FR" w:eastAsia="fr-FR" w:bidi="ar"/>
        </w:rPr>
        <w:t>(</w:t>
      </w:r>
      <w:r w:rsidRPr="00F73C61">
        <w:rPr>
          <w:position w:val="6"/>
          <w:sz w:val="20"/>
          <w:szCs w:val="20"/>
          <w:rtl/>
          <w:lang w:val="fr-FR" w:eastAsia="fr-FR" w:bidi="ar"/>
        </w:rPr>
        <w:footnoteReference w:id="1095"/>
      </w:r>
      <w:r w:rsidRPr="00F73C61">
        <w:rPr>
          <w:position w:val="6"/>
          <w:sz w:val="20"/>
          <w:szCs w:val="20"/>
          <w:rtl/>
          <w:lang w:val="fr-FR" w:eastAsia="fr-FR" w:bidi="ar"/>
        </w:rPr>
        <w:t>)</w:t>
      </w:r>
      <w:r w:rsidRPr="00F73C61">
        <w:rPr>
          <w:rtl/>
          <w:lang w:val="fr-FR" w:eastAsia="fr-FR" w:bidi="ar"/>
        </w:rPr>
        <w:t>.</w:t>
      </w:r>
    </w:p>
    <w:p w14:paraId="53651AF4" w14:textId="06DE3EF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1008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موسى قال: كان رسول الله </w:t>
      </w:r>
      <w:r w:rsidRPr="00F73C61">
        <w:rPr>
          <w:lang w:val="fr-FR" w:eastAsia="fr-FR" w:bidi="ar"/>
        </w:rPr>
        <w:sym w:font="Abo-thar" w:char="F061"/>
      </w:r>
      <w:r w:rsidRPr="00F73C61">
        <w:rPr>
          <w:rtl/>
          <w:lang w:val="fr-FR" w:eastAsia="fr-FR" w:bidi="ar"/>
        </w:rPr>
        <w:t xml:space="preserve"> يركب الحمار، ويلبس الصوف، ويعقل الشاة، ويأتي مدعاة الضعيف</w:t>
      </w:r>
      <w:r w:rsidRPr="00F73C61">
        <w:rPr>
          <w:position w:val="6"/>
          <w:sz w:val="20"/>
          <w:szCs w:val="20"/>
          <w:rtl/>
          <w:lang w:val="fr-FR" w:eastAsia="fr-FR" w:bidi="ar"/>
        </w:rPr>
        <w:t>(</w:t>
      </w:r>
      <w:r w:rsidRPr="00F73C61">
        <w:rPr>
          <w:position w:val="6"/>
          <w:sz w:val="20"/>
          <w:szCs w:val="20"/>
          <w:rtl/>
          <w:lang w:val="fr-FR" w:eastAsia="fr-FR" w:bidi="ar"/>
        </w:rPr>
        <w:footnoteReference w:id="1096"/>
      </w:r>
      <w:r w:rsidRPr="00F73C61">
        <w:rPr>
          <w:position w:val="6"/>
          <w:sz w:val="20"/>
          <w:szCs w:val="20"/>
          <w:rtl/>
          <w:lang w:val="fr-FR" w:eastAsia="fr-FR" w:bidi="ar"/>
        </w:rPr>
        <w:t>)</w:t>
      </w:r>
      <w:r w:rsidRPr="00F73C61">
        <w:rPr>
          <w:rtl/>
          <w:lang w:val="fr-FR" w:eastAsia="fr-FR" w:bidi="ar"/>
        </w:rPr>
        <w:t>.</w:t>
      </w:r>
    </w:p>
    <w:p w14:paraId="68C7E95D" w14:textId="3263371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1009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البزّار قال: رأيت رسول الله </w:t>
      </w:r>
      <w:r w:rsidRPr="00F73C61">
        <w:rPr>
          <w:lang w:val="fr-FR" w:eastAsia="fr-FR" w:bidi="ar"/>
        </w:rPr>
        <w:sym w:font="Abo-thar" w:char="F061"/>
      </w:r>
      <w:r w:rsidRPr="00F73C61">
        <w:rPr>
          <w:rtl/>
          <w:lang w:val="fr-FR" w:eastAsia="fr-FR" w:bidi="ar"/>
        </w:rPr>
        <w:t xml:space="preserve"> يوم الأحزاب ينقل التراب، وقد وارى التراب بياض إبطه</w:t>
      </w:r>
      <w:r w:rsidRPr="00F73C61">
        <w:rPr>
          <w:position w:val="6"/>
          <w:sz w:val="20"/>
          <w:szCs w:val="20"/>
          <w:rtl/>
          <w:lang w:val="fr-FR" w:eastAsia="fr-FR" w:bidi="ar"/>
        </w:rPr>
        <w:t>(</w:t>
      </w:r>
      <w:r w:rsidRPr="00F73C61">
        <w:rPr>
          <w:position w:val="6"/>
          <w:sz w:val="20"/>
          <w:szCs w:val="20"/>
          <w:rtl/>
          <w:lang w:val="fr-FR" w:eastAsia="fr-FR" w:bidi="ar"/>
        </w:rPr>
        <w:footnoteReference w:id="1097"/>
      </w:r>
      <w:r w:rsidRPr="00F73C61">
        <w:rPr>
          <w:position w:val="6"/>
          <w:sz w:val="20"/>
          <w:szCs w:val="20"/>
          <w:rtl/>
          <w:lang w:val="fr-FR" w:eastAsia="fr-FR" w:bidi="ar"/>
        </w:rPr>
        <w:t>)</w:t>
      </w:r>
      <w:r w:rsidRPr="00F73C61">
        <w:rPr>
          <w:rtl/>
          <w:lang w:val="fr-FR" w:eastAsia="fr-FR" w:bidi="ar"/>
        </w:rPr>
        <w:t>.</w:t>
      </w:r>
    </w:p>
    <w:p w14:paraId="5850961C" w14:textId="3C34F9D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أبي أوفى قال: كان رسول الله </w:t>
      </w:r>
      <w:r w:rsidRPr="00F73C61">
        <w:rPr>
          <w:lang w:val="fr-FR" w:eastAsia="fr-FR" w:bidi="ar"/>
        </w:rPr>
        <w:sym w:font="Abo-thar" w:char="F061"/>
      </w:r>
      <w:r w:rsidRPr="00F73C61">
        <w:rPr>
          <w:rtl/>
          <w:lang w:val="fr-FR" w:eastAsia="fr-FR" w:bidi="ar"/>
        </w:rPr>
        <w:t xml:space="preserve"> يكثر الذكر، ويقل اللغو، ويطيل الصلاة، ويقصر الخطبة، ولا يأنف، ولا يستكبر أن يمشي مع الأرملة والمسكين يقضي لهما حاجتهما</w:t>
      </w:r>
      <w:r w:rsidRPr="00F73C61">
        <w:rPr>
          <w:position w:val="6"/>
          <w:sz w:val="20"/>
          <w:szCs w:val="20"/>
          <w:rtl/>
          <w:lang w:val="fr-FR" w:eastAsia="fr-FR" w:bidi="ar"/>
        </w:rPr>
        <w:t>(</w:t>
      </w:r>
      <w:r w:rsidRPr="00F73C61">
        <w:rPr>
          <w:position w:val="6"/>
          <w:sz w:val="20"/>
          <w:szCs w:val="20"/>
          <w:rtl/>
          <w:lang w:val="fr-FR" w:eastAsia="fr-FR" w:bidi="ar"/>
        </w:rPr>
        <w:footnoteReference w:id="1098"/>
      </w:r>
      <w:r w:rsidRPr="00F73C61">
        <w:rPr>
          <w:position w:val="6"/>
          <w:sz w:val="20"/>
          <w:szCs w:val="20"/>
          <w:rtl/>
          <w:lang w:val="fr-FR" w:eastAsia="fr-FR" w:bidi="ar"/>
        </w:rPr>
        <w:t>)</w:t>
      </w:r>
      <w:r w:rsidRPr="00F73C61">
        <w:rPr>
          <w:rtl/>
          <w:lang w:val="fr-FR" w:eastAsia="fr-FR" w:bidi="ar"/>
        </w:rPr>
        <w:t>.</w:t>
      </w:r>
    </w:p>
    <w:p w14:paraId="269B9DA5" w14:textId="55EFA7A7"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أبي أوفى قال: كان رسول الله </w:t>
      </w:r>
      <w:r w:rsidRPr="00F73C61">
        <w:rPr>
          <w:lang w:val="fr-FR" w:eastAsia="fr-FR" w:bidi="ar"/>
        </w:rPr>
        <w:sym w:font="Abo-thar" w:char="F061"/>
      </w:r>
      <w:r w:rsidRPr="00F73C61">
        <w:rPr>
          <w:rtl/>
          <w:lang w:val="fr-FR" w:eastAsia="fr-FR" w:bidi="ar"/>
        </w:rPr>
        <w:t xml:space="preserve"> لا يستنكف أن يمشي مع الضعيف، والأرملة، فيفرغ لهم من حاجاتهم</w:t>
      </w:r>
      <w:r w:rsidRPr="00F73C61">
        <w:rPr>
          <w:position w:val="6"/>
          <w:sz w:val="20"/>
          <w:szCs w:val="20"/>
          <w:rtl/>
          <w:lang w:val="fr-FR" w:eastAsia="fr-FR" w:bidi="ar"/>
        </w:rPr>
        <w:t>(</w:t>
      </w:r>
      <w:r w:rsidRPr="00F73C61">
        <w:rPr>
          <w:position w:val="6"/>
          <w:sz w:val="20"/>
          <w:szCs w:val="20"/>
          <w:rtl/>
          <w:lang w:val="fr-FR" w:eastAsia="fr-FR" w:bidi="ar"/>
        </w:rPr>
        <w:footnoteReference w:id="1099"/>
      </w:r>
      <w:r w:rsidRPr="00F73C61">
        <w:rPr>
          <w:position w:val="6"/>
          <w:sz w:val="20"/>
          <w:szCs w:val="20"/>
          <w:rtl/>
          <w:lang w:val="fr-FR" w:eastAsia="fr-FR" w:bidi="ar"/>
        </w:rPr>
        <w:t>)</w:t>
      </w:r>
      <w:r w:rsidRPr="00F73C61">
        <w:rPr>
          <w:rtl/>
          <w:lang w:val="fr-FR" w:eastAsia="fr-FR" w:bidi="ar"/>
        </w:rPr>
        <w:t>.</w:t>
      </w:r>
    </w:p>
    <w:p w14:paraId="3AFB84E1" w14:textId="165B9A21"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عمرو قال: ما رأيت رسول الله </w:t>
      </w:r>
      <w:r w:rsidRPr="00F73C61">
        <w:rPr>
          <w:lang w:val="fr-FR" w:eastAsia="fr-FR" w:bidi="ar"/>
        </w:rPr>
        <w:sym w:font="Abo-thar" w:char="F061"/>
      </w:r>
      <w:r w:rsidRPr="00F73C61">
        <w:rPr>
          <w:rtl/>
          <w:lang w:val="fr-FR" w:eastAsia="fr-FR" w:bidi="ar"/>
        </w:rPr>
        <w:t xml:space="preserve"> يأكل متّكئا، ولا يطأ عقبه رجلان</w:t>
      </w:r>
      <w:r w:rsidRPr="00F73C61">
        <w:rPr>
          <w:position w:val="6"/>
          <w:sz w:val="20"/>
          <w:szCs w:val="20"/>
          <w:rtl/>
          <w:lang w:val="fr-FR" w:eastAsia="fr-FR" w:bidi="ar"/>
        </w:rPr>
        <w:t>(</w:t>
      </w:r>
      <w:r w:rsidRPr="00F73C61">
        <w:rPr>
          <w:position w:val="6"/>
          <w:sz w:val="20"/>
          <w:szCs w:val="20"/>
          <w:rtl/>
          <w:lang w:val="fr-FR" w:eastAsia="fr-FR" w:bidi="ar"/>
        </w:rPr>
        <w:footnoteReference w:id="1100"/>
      </w:r>
      <w:r w:rsidRPr="00F73C61">
        <w:rPr>
          <w:position w:val="6"/>
          <w:sz w:val="20"/>
          <w:szCs w:val="20"/>
          <w:rtl/>
          <w:lang w:val="fr-FR" w:eastAsia="fr-FR" w:bidi="ar"/>
        </w:rPr>
        <w:t>)</w:t>
      </w:r>
      <w:r w:rsidRPr="00F73C61">
        <w:rPr>
          <w:rtl/>
          <w:lang w:val="fr-FR" w:eastAsia="fr-FR" w:bidi="ar"/>
        </w:rPr>
        <w:t>.</w:t>
      </w:r>
    </w:p>
    <w:p w14:paraId="5E257F95" w14:textId="22840ED6"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عباس، وأنس قال: كان رسول الله </w:t>
      </w:r>
      <w:r w:rsidRPr="00F73C61">
        <w:rPr>
          <w:lang w:val="fr-FR" w:eastAsia="fr-FR" w:bidi="ar"/>
        </w:rPr>
        <w:sym w:font="Abo-thar" w:char="F061"/>
      </w:r>
      <w:r w:rsidRPr="00F73C61">
        <w:rPr>
          <w:rtl/>
          <w:lang w:val="fr-FR" w:eastAsia="fr-FR" w:bidi="ar"/>
        </w:rPr>
        <w:t xml:space="preserve"> يجلس على الأرض، ويأكل على الأرض، ويعقل الشاة، ويجيب دعوة المملوك، زاد أنس: ويقول: (لو دعيت إلى ذراع لأجبت، ولو أهدي إليّ كراع لقبلت)</w:t>
      </w:r>
      <w:r w:rsidRPr="00F73C61">
        <w:rPr>
          <w:position w:val="6"/>
          <w:sz w:val="20"/>
          <w:szCs w:val="20"/>
          <w:rtl/>
          <w:lang w:val="fr-FR" w:eastAsia="fr-FR" w:bidi="ar"/>
        </w:rPr>
        <w:t>(</w:t>
      </w:r>
      <w:r w:rsidRPr="00F73C61">
        <w:rPr>
          <w:position w:val="6"/>
          <w:sz w:val="20"/>
          <w:szCs w:val="20"/>
          <w:rtl/>
          <w:lang w:val="fr-FR" w:eastAsia="fr-FR" w:bidi="ar"/>
        </w:rPr>
        <w:footnoteReference w:id="1101"/>
      </w:r>
      <w:r w:rsidRPr="00F73C61">
        <w:rPr>
          <w:position w:val="6"/>
          <w:sz w:val="20"/>
          <w:szCs w:val="20"/>
          <w:rtl/>
          <w:lang w:val="fr-FR" w:eastAsia="fr-FR" w:bidi="ar"/>
        </w:rPr>
        <w:t>)</w:t>
      </w:r>
    </w:p>
    <w:p w14:paraId="5F9C5AC8" w14:textId="2DCED4A6"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بن مالك قال: كان رسول الله </w:t>
      </w:r>
      <w:r w:rsidRPr="00F73C61">
        <w:rPr>
          <w:lang w:val="fr-FR" w:eastAsia="fr-FR" w:bidi="ar"/>
        </w:rPr>
        <w:sym w:font="Abo-thar" w:char="F061"/>
      </w:r>
      <w:r w:rsidRPr="00F73C61">
        <w:rPr>
          <w:rtl/>
          <w:lang w:val="fr-FR" w:eastAsia="fr-FR" w:bidi="ar"/>
        </w:rPr>
        <w:t xml:space="preserve"> يجيب دعوة العبد إلى أي طعام دعا، ويقول: (لو دعيت إلى كراع لأجبت)</w:t>
      </w:r>
      <w:r w:rsidRPr="00F73C61">
        <w:rPr>
          <w:position w:val="6"/>
          <w:sz w:val="20"/>
          <w:szCs w:val="20"/>
          <w:rtl/>
          <w:lang w:val="fr-FR" w:eastAsia="fr-FR" w:bidi="ar"/>
        </w:rPr>
        <w:t>(</w:t>
      </w:r>
      <w:r w:rsidRPr="00F73C61">
        <w:rPr>
          <w:position w:val="6"/>
          <w:sz w:val="20"/>
          <w:szCs w:val="20"/>
          <w:rtl/>
          <w:lang w:val="fr-FR" w:eastAsia="fr-FR" w:bidi="ar"/>
        </w:rPr>
        <w:footnoteReference w:id="1102"/>
      </w:r>
      <w:r w:rsidRPr="00F73C61">
        <w:rPr>
          <w:position w:val="6"/>
          <w:sz w:val="20"/>
          <w:szCs w:val="20"/>
          <w:rtl/>
          <w:lang w:val="fr-FR" w:eastAsia="fr-FR" w:bidi="ar"/>
        </w:rPr>
        <w:t>)</w:t>
      </w:r>
    </w:p>
    <w:p w14:paraId="0C539AD4" w14:textId="66376F87"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يركب الحمار، ويعود المريض، ويشهد الجنازة، ويأتي دعوة المملوك، وكان يوم بني قريظة على حمار مخطوم بحبل من ليف، على إكاف من ليف</w:t>
      </w:r>
      <w:r w:rsidRPr="00F73C61">
        <w:rPr>
          <w:position w:val="6"/>
          <w:sz w:val="20"/>
          <w:szCs w:val="20"/>
          <w:rtl/>
          <w:lang w:val="fr-FR" w:eastAsia="fr-FR" w:bidi="ar"/>
        </w:rPr>
        <w:t>(</w:t>
      </w:r>
      <w:r w:rsidRPr="00F73C61">
        <w:rPr>
          <w:position w:val="6"/>
          <w:sz w:val="20"/>
          <w:szCs w:val="20"/>
          <w:rtl/>
          <w:lang w:val="fr-FR" w:eastAsia="fr-FR" w:bidi="ar"/>
        </w:rPr>
        <w:footnoteReference w:id="1103"/>
      </w:r>
      <w:r w:rsidRPr="00F73C61">
        <w:rPr>
          <w:position w:val="6"/>
          <w:sz w:val="20"/>
          <w:szCs w:val="20"/>
          <w:rtl/>
          <w:lang w:val="fr-FR" w:eastAsia="fr-FR" w:bidi="ar"/>
        </w:rPr>
        <w:t>)</w:t>
      </w:r>
      <w:r w:rsidRPr="00F73C61">
        <w:rPr>
          <w:rtl/>
          <w:lang w:val="fr-FR" w:eastAsia="fr-FR" w:bidi="ar"/>
        </w:rPr>
        <w:t>.</w:t>
      </w:r>
    </w:p>
    <w:p w14:paraId="7E676744" w14:textId="6064869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هند بن أبي هالة وعن أمّه قال: كان رسول الله </w:t>
      </w:r>
      <w:r w:rsidRPr="00F73C61">
        <w:rPr>
          <w:lang w:val="fr-FR" w:eastAsia="fr-FR" w:bidi="ar"/>
        </w:rPr>
        <w:sym w:font="Abo-thar" w:char="F061"/>
      </w:r>
      <w:r w:rsidRPr="00F73C61">
        <w:rPr>
          <w:rtl/>
          <w:lang w:val="fr-FR" w:eastAsia="fr-FR" w:bidi="ar"/>
        </w:rPr>
        <w:t xml:space="preserve"> يبدأ من لقيه بالسلام</w:t>
      </w:r>
      <w:r w:rsidRPr="00F73C61">
        <w:rPr>
          <w:position w:val="6"/>
          <w:sz w:val="20"/>
          <w:szCs w:val="20"/>
          <w:rtl/>
          <w:lang w:val="fr-FR" w:eastAsia="fr-FR" w:bidi="ar"/>
        </w:rPr>
        <w:t>(</w:t>
      </w:r>
      <w:r w:rsidRPr="00F73C61">
        <w:rPr>
          <w:position w:val="6"/>
          <w:sz w:val="20"/>
          <w:szCs w:val="20"/>
          <w:rtl/>
          <w:lang w:val="fr-FR" w:eastAsia="fr-FR" w:bidi="ar"/>
        </w:rPr>
        <w:footnoteReference w:id="1104"/>
      </w:r>
      <w:r w:rsidRPr="00F73C61">
        <w:rPr>
          <w:position w:val="6"/>
          <w:sz w:val="20"/>
          <w:szCs w:val="20"/>
          <w:rtl/>
          <w:lang w:val="fr-FR" w:eastAsia="fr-FR" w:bidi="ar"/>
        </w:rPr>
        <w:t>)</w:t>
      </w:r>
      <w:r w:rsidRPr="00F73C61">
        <w:rPr>
          <w:rtl/>
          <w:lang w:val="fr-FR" w:eastAsia="fr-FR" w:bidi="ar"/>
        </w:rPr>
        <w:t>.</w:t>
      </w:r>
    </w:p>
    <w:p w14:paraId="5FF19B01" w14:textId="27DA726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الحسن قال: والله ما كان رسول الله </w:t>
      </w:r>
      <w:r w:rsidRPr="00F73C61">
        <w:rPr>
          <w:lang w:val="fr-FR" w:eastAsia="fr-FR" w:bidi="ar"/>
        </w:rPr>
        <w:sym w:font="Abo-thar" w:char="F061"/>
      </w:r>
      <w:r w:rsidRPr="00F73C61">
        <w:rPr>
          <w:rtl/>
          <w:lang w:val="fr-FR" w:eastAsia="fr-FR" w:bidi="ar"/>
        </w:rPr>
        <w:t xml:space="preserve"> لا تغلق دونه الأبواب، ولا يقوم دونه الحجاب، ولا يغدى عليه بالجفان، ولا يراح بها عليه، ولكنه كان بارزا، من أراد أن يلقى نبي الله </w:t>
      </w:r>
      <w:r w:rsidRPr="00F73C61">
        <w:rPr>
          <w:lang w:val="fr-FR" w:eastAsia="fr-FR" w:bidi="ar"/>
        </w:rPr>
        <w:sym w:font="Abo-thar" w:char="F061"/>
      </w:r>
      <w:r w:rsidRPr="00F73C61">
        <w:rPr>
          <w:rtl/>
          <w:lang w:val="fr-FR" w:eastAsia="fr-FR" w:bidi="ar"/>
        </w:rPr>
        <w:t xml:space="preserve"> لقيه، كان يجلس على الأرض، ويطعم ويلبس الغليظ، ويركب الحمار، ويردف خلفه، ويلعق يده</w:t>
      </w:r>
      <w:r w:rsidRPr="00F73C61">
        <w:rPr>
          <w:position w:val="6"/>
          <w:sz w:val="20"/>
          <w:szCs w:val="20"/>
          <w:rtl/>
          <w:lang w:val="fr-FR" w:eastAsia="fr-FR" w:bidi="ar"/>
        </w:rPr>
        <w:t>(</w:t>
      </w:r>
      <w:r w:rsidRPr="00F73C61">
        <w:rPr>
          <w:position w:val="6"/>
          <w:sz w:val="20"/>
          <w:szCs w:val="20"/>
          <w:rtl/>
          <w:lang w:val="fr-FR" w:eastAsia="fr-FR" w:bidi="ar"/>
        </w:rPr>
        <w:footnoteReference w:id="1105"/>
      </w:r>
      <w:r w:rsidRPr="00F73C61">
        <w:rPr>
          <w:position w:val="6"/>
          <w:sz w:val="20"/>
          <w:szCs w:val="20"/>
          <w:rtl/>
          <w:lang w:val="fr-FR" w:eastAsia="fr-FR" w:bidi="ar"/>
        </w:rPr>
        <w:t>)</w:t>
      </w:r>
      <w:r w:rsidRPr="00F73C61">
        <w:rPr>
          <w:rtl/>
          <w:lang w:val="fr-FR" w:eastAsia="fr-FR" w:bidi="ar"/>
        </w:rPr>
        <w:t>.</w:t>
      </w:r>
    </w:p>
    <w:p w14:paraId="52D46694" w14:textId="2F717F0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 مسعود أن رسول الله </w:t>
      </w:r>
      <w:r w:rsidRPr="00F73C61">
        <w:rPr>
          <w:lang w:val="fr-FR" w:eastAsia="fr-FR" w:bidi="ar"/>
        </w:rPr>
        <w:sym w:font="Abo-thar" w:char="F061"/>
      </w:r>
      <w:r w:rsidRPr="00F73C61">
        <w:rPr>
          <w:rtl/>
          <w:lang w:val="fr-FR" w:eastAsia="fr-FR" w:bidi="ar"/>
        </w:rPr>
        <w:t xml:space="preserve"> كلّم رجلا فأرعد، فقال: (هوّن عليك، فإني لست بملك، إنما أنا ابن امرأة من قريش كانت تأكل القديد)</w:t>
      </w:r>
      <w:r w:rsidRPr="00F73C61">
        <w:rPr>
          <w:position w:val="6"/>
          <w:sz w:val="20"/>
          <w:szCs w:val="20"/>
          <w:rtl/>
          <w:lang w:val="fr-FR" w:eastAsia="fr-FR" w:bidi="ar"/>
        </w:rPr>
        <w:t>(</w:t>
      </w:r>
      <w:r w:rsidRPr="00F73C61">
        <w:rPr>
          <w:position w:val="6"/>
          <w:sz w:val="20"/>
          <w:szCs w:val="20"/>
          <w:rtl/>
          <w:lang w:val="fr-FR" w:eastAsia="fr-FR" w:bidi="ar"/>
        </w:rPr>
        <w:footnoteReference w:id="1106"/>
      </w:r>
      <w:r w:rsidRPr="00F73C61">
        <w:rPr>
          <w:position w:val="6"/>
          <w:sz w:val="20"/>
          <w:szCs w:val="20"/>
          <w:rtl/>
          <w:lang w:val="fr-FR" w:eastAsia="fr-FR" w:bidi="ar"/>
        </w:rPr>
        <w:t>)</w:t>
      </w:r>
    </w:p>
    <w:p w14:paraId="39702737" w14:textId="5FF76DC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1019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بسر قال: أهديت إلى رسول الله </w:t>
      </w:r>
      <w:r w:rsidRPr="00F73C61">
        <w:rPr>
          <w:lang w:val="fr-FR" w:eastAsia="fr-FR" w:bidi="ar"/>
        </w:rPr>
        <w:sym w:font="Abo-thar" w:char="F061"/>
      </w:r>
      <w:r w:rsidRPr="00F73C61">
        <w:rPr>
          <w:rtl/>
          <w:lang w:val="fr-FR" w:eastAsia="fr-FR" w:bidi="ar"/>
        </w:rPr>
        <w:t xml:space="preserve"> شاة فجثا على ركبتيه، فأكل، فقال أعرابي: يا رسول الله ما هذه الجلسة؟ فقال: (إن الله عز وجل جعلني عبدا كريما، ولم يجعلني جبارا عنيدا)</w:t>
      </w:r>
      <w:r w:rsidRPr="00F73C61">
        <w:rPr>
          <w:position w:val="6"/>
          <w:sz w:val="20"/>
          <w:szCs w:val="20"/>
          <w:rtl/>
          <w:lang w:val="fr-FR" w:eastAsia="fr-FR" w:bidi="ar"/>
        </w:rPr>
        <w:t>(</w:t>
      </w:r>
      <w:r w:rsidRPr="00F73C61">
        <w:rPr>
          <w:position w:val="6"/>
          <w:sz w:val="20"/>
          <w:szCs w:val="20"/>
          <w:rtl/>
          <w:lang w:val="fr-FR" w:eastAsia="fr-FR" w:bidi="ar"/>
        </w:rPr>
        <w:footnoteReference w:id="1107"/>
      </w:r>
      <w:r w:rsidRPr="00F73C61">
        <w:rPr>
          <w:position w:val="6"/>
          <w:sz w:val="20"/>
          <w:szCs w:val="20"/>
          <w:rtl/>
          <w:lang w:val="fr-FR" w:eastAsia="fr-FR" w:bidi="ar"/>
        </w:rPr>
        <w:t>)</w:t>
      </w:r>
    </w:p>
    <w:p w14:paraId="1E9D2E97" w14:textId="147C2E7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عن أنس قال: كانت امرأة في عقلها شيء قالت: يا رسول الله إن لي إليك حاجة، فقال: (يا أم فلان انظري أي الطرق شئت) قال: (أقضي لك حاجتك)، فقام معها يناجيها، حتى قضت حاجتها</w:t>
      </w:r>
      <w:r w:rsidRPr="00F73C61">
        <w:rPr>
          <w:position w:val="6"/>
          <w:sz w:val="20"/>
          <w:szCs w:val="20"/>
          <w:rtl/>
          <w:lang w:val="fr-FR" w:eastAsia="fr-FR" w:bidi="ar"/>
        </w:rPr>
        <w:t>(</w:t>
      </w:r>
      <w:r w:rsidRPr="00F73C61">
        <w:rPr>
          <w:position w:val="6"/>
          <w:sz w:val="20"/>
          <w:szCs w:val="20"/>
          <w:rtl/>
          <w:lang w:val="fr-FR" w:eastAsia="fr-FR" w:bidi="ar"/>
        </w:rPr>
        <w:footnoteReference w:id="1108"/>
      </w:r>
      <w:r w:rsidRPr="00F73C61">
        <w:rPr>
          <w:position w:val="6"/>
          <w:sz w:val="20"/>
          <w:szCs w:val="20"/>
          <w:rtl/>
          <w:lang w:val="fr-FR" w:eastAsia="fr-FR" w:bidi="ar"/>
        </w:rPr>
        <w:t>)</w:t>
      </w:r>
      <w:r w:rsidRPr="00F73C61">
        <w:rPr>
          <w:rtl/>
          <w:lang w:val="fr-FR" w:eastAsia="fr-FR" w:bidi="ar"/>
        </w:rPr>
        <w:t>.</w:t>
      </w:r>
    </w:p>
    <w:p w14:paraId="0F1126E2" w14:textId="21F9E9BE"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في طريق، ومعه ناس من أصحابه، فتعرضت له امرأة فقالت: يا رسول الله لي إليك حاجة، فقال: (يا أم فلان اجلسي في أدنى نواحي السكك، حتى أجلس إليك، ففعلت، فجلس إليها، حتى قضى حاجتها)</w:t>
      </w:r>
      <w:r w:rsidRPr="00F73C61">
        <w:rPr>
          <w:position w:val="6"/>
          <w:sz w:val="20"/>
          <w:szCs w:val="20"/>
          <w:rtl/>
          <w:lang w:val="fr-FR" w:eastAsia="fr-FR" w:bidi="ar"/>
        </w:rPr>
        <w:t>(</w:t>
      </w:r>
      <w:r w:rsidRPr="00F73C61">
        <w:rPr>
          <w:position w:val="6"/>
          <w:sz w:val="20"/>
          <w:szCs w:val="20"/>
          <w:rtl/>
          <w:lang w:val="fr-FR" w:eastAsia="fr-FR" w:bidi="ar"/>
        </w:rPr>
        <w:footnoteReference w:id="1109"/>
      </w:r>
      <w:r w:rsidRPr="00F73C61">
        <w:rPr>
          <w:position w:val="6"/>
          <w:sz w:val="20"/>
          <w:szCs w:val="20"/>
          <w:rtl/>
          <w:lang w:val="fr-FR" w:eastAsia="fr-FR" w:bidi="ar"/>
        </w:rPr>
        <w:t>)</w:t>
      </w:r>
      <w:r w:rsidRPr="00F73C61">
        <w:rPr>
          <w:rtl/>
          <w:lang w:val="fr-FR" w:eastAsia="fr-FR" w:bidi="ar"/>
        </w:rPr>
        <w:t xml:space="preserve"> </w:t>
      </w:r>
    </w:p>
    <w:p w14:paraId="200D5F48" w14:textId="1F017D5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يعقوب بن يزيد قال: كان رسول الله </w:t>
      </w:r>
      <w:r w:rsidRPr="00F73C61">
        <w:rPr>
          <w:lang w:val="fr-FR" w:eastAsia="fr-FR" w:bidi="ar"/>
        </w:rPr>
        <w:sym w:font="Abo-thar" w:char="F061"/>
      </w:r>
      <w:r w:rsidRPr="00F73C61">
        <w:rPr>
          <w:rtl/>
          <w:lang w:val="fr-FR" w:eastAsia="fr-FR" w:bidi="ar"/>
        </w:rPr>
        <w:t xml:space="preserve"> يتّبع غبار المسجد بجريدة</w:t>
      </w:r>
      <w:r w:rsidRPr="00F73C61">
        <w:rPr>
          <w:position w:val="6"/>
          <w:sz w:val="20"/>
          <w:szCs w:val="20"/>
          <w:rtl/>
          <w:lang w:val="fr-FR" w:eastAsia="fr-FR" w:bidi="ar"/>
        </w:rPr>
        <w:t>(</w:t>
      </w:r>
      <w:r w:rsidRPr="00F73C61">
        <w:rPr>
          <w:position w:val="6"/>
          <w:sz w:val="20"/>
          <w:szCs w:val="20"/>
          <w:rtl/>
          <w:lang w:val="fr-FR" w:eastAsia="fr-FR" w:bidi="ar"/>
        </w:rPr>
        <w:footnoteReference w:id="1110"/>
      </w:r>
      <w:r w:rsidRPr="00F73C61">
        <w:rPr>
          <w:position w:val="6"/>
          <w:sz w:val="20"/>
          <w:szCs w:val="20"/>
          <w:rtl/>
          <w:lang w:val="fr-FR" w:eastAsia="fr-FR" w:bidi="ar"/>
        </w:rPr>
        <w:t>)</w:t>
      </w:r>
      <w:r w:rsidRPr="00F73C61">
        <w:rPr>
          <w:rtl/>
          <w:lang w:val="fr-FR" w:eastAsia="fr-FR" w:bidi="ar"/>
        </w:rPr>
        <w:t>.</w:t>
      </w:r>
    </w:p>
    <w:p w14:paraId="3C0D02F5" w14:textId="64513E1F"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عدي بن حاتم أنه أتى رسول الله </w:t>
      </w:r>
      <w:r w:rsidRPr="00F73C61">
        <w:rPr>
          <w:lang w:val="fr-FR" w:eastAsia="fr-FR" w:bidi="ar"/>
        </w:rPr>
        <w:sym w:font="Abo-thar" w:char="F061"/>
      </w:r>
      <w:r w:rsidRPr="00F73C61">
        <w:rPr>
          <w:rtl/>
          <w:lang w:val="fr-FR" w:eastAsia="fr-FR" w:bidi="ar"/>
        </w:rPr>
        <w:t xml:space="preserve"> فإذا عنده امرأة وصبيان، أو صبي، فذكر قربهم من النبي </w:t>
      </w:r>
      <w:r w:rsidRPr="00F73C61">
        <w:rPr>
          <w:lang w:val="fr-FR" w:eastAsia="fr-FR" w:bidi="ar"/>
        </w:rPr>
        <w:sym w:font="Abo-thar" w:char="F061"/>
      </w:r>
      <w:r w:rsidRPr="00F73C61">
        <w:rPr>
          <w:rtl/>
          <w:lang w:val="fr-FR" w:eastAsia="fr-FR" w:bidi="ar"/>
        </w:rPr>
        <w:t>، قال: فعرفت أنه ليس ملك كسرى وقيصر</w:t>
      </w:r>
      <w:r w:rsidRPr="00F73C61">
        <w:rPr>
          <w:position w:val="6"/>
          <w:sz w:val="20"/>
          <w:szCs w:val="20"/>
          <w:rtl/>
          <w:lang w:val="fr-FR" w:eastAsia="fr-FR" w:bidi="ar"/>
        </w:rPr>
        <w:t>(</w:t>
      </w:r>
      <w:r w:rsidRPr="00F73C61">
        <w:rPr>
          <w:position w:val="6"/>
          <w:sz w:val="20"/>
          <w:szCs w:val="20"/>
          <w:rtl/>
          <w:lang w:val="fr-FR" w:eastAsia="fr-FR" w:bidi="ar"/>
        </w:rPr>
        <w:footnoteReference w:id="1111"/>
      </w:r>
      <w:r w:rsidRPr="00F73C61">
        <w:rPr>
          <w:position w:val="6"/>
          <w:sz w:val="20"/>
          <w:szCs w:val="20"/>
          <w:rtl/>
          <w:lang w:val="fr-FR" w:eastAsia="fr-FR" w:bidi="ar"/>
        </w:rPr>
        <w:t>)</w:t>
      </w:r>
      <w:r w:rsidRPr="00F73C61">
        <w:rPr>
          <w:rtl/>
          <w:lang w:val="fr-FR" w:eastAsia="fr-FR" w:bidi="ar"/>
        </w:rPr>
        <w:t>.</w:t>
      </w:r>
    </w:p>
    <w:p w14:paraId="5A373483" w14:textId="0DAC9BE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إن كانت الوليدة من ولائد أهل المدينة لتجيء فتأخذ بيد رسول الله </w:t>
      </w:r>
      <w:r w:rsidRPr="00F73C61">
        <w:rPr>
          <w:lang w:val="fr-FR" w:eastAsia="fr-FR" w:bidi="ar"/>
        </w:rPr>
        <w:sym w:font="Abo-thar" w:char="F061"/>
      </w:r>
      <w:r w:rsidRPr="00F73C61">
        <w:rPr>
          <w:rtl/>
          <w:lang w:val="fr-FR" w:eastAsia="fr-FR" w:bidi="ar"/>
        </w:rPr>
        <w:t>، فما ينزع يده من يدها، حتى تذهب به حيث شاءت من المدينة في الحاجة</w:t>
      </w:r>
      <w:r w:rsidRPr="00F73C61">
        <w:rPr>
          <w:position w:val="6"/>
          <w:sz w:val="20"/>
          <w:szCs w:val="20"/>
          <w:rtl/>
          <w:lang w:val="fr-FR" w:eastAsia="fr-FR" w:bidi="ar"/>
        </w:rPr>
        <w:t>(</w:t>
      </w:r>
      <w:r w:rsidRPr="00F73C61">
        <w:rPr>
          <w:position w:val="6"/>
          <w:sz w:val="20"/>
          <w:szCs w:val="20"/>
          <w:rtl/>
          <w:lang w:val="fr-FR" w:eastAsia="fr-FR" w:bidi="ar"/>
        </w:rPr>
        <w:footnoteReference w:id="1112"/>
      </w:r>
      <w:r w:rsidRPr="00F73C61">
        <w:rPr>
          <w:position w:val="6"/>
          <w:sz w:val="20"/>
          <w:szCs w:val="20"/>
          <w:rtl/>
          <w:lang w:val="fr-FR" w:eastAsia="fr-FR" w:bidi="ar"/>
        </w:rPr>
        <w:t>)</w:t>
      </w:r>
      <w:r w:rsidRPr="00F73C61">
        <w:rPr>
          <w:rtl/>
          <w:lang w:val="fr-FR" w:eastAsia="fr-FR" w:bidi="ar"/>
        </w:rPr>
        <w:t>.</w:t>
      </w:r>
    </w:p>
    <w:p w14:paraId="12E678AF" w14:textId="4177CA7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عدي بن حاتم قال: أتينا رسول الله </w:t>
      </w:r>
      <w:r w:rsidRPr="00F73C61">
        <w:rPr>
          <w:lang w:val="fr-FR" w:eastAsia="fr-FR" w:bidi="ar"/>
        </w:rPr>
        <w:sym w:font="Abo-thar" w:char="F061"/>
      </w:r>
      <w:r w:rsidRPr="00F73C61">
        <w:rPr>
          <w:rtl/>
          <w:lang w:val="fr-FR" w:eastAsia="fr-FR" w:bidi="ar"/>
        </w:rPr>
        <w:t>، وهو جالس في المسجد فقال القوم: هذا عديّ، وجئت بغير أمان ولا كتاب، فلما دفعت إليه أخذ بيدي، وقد كان قال قبل ذلك: إني لأرجو أن يجعل الله يده في يدي قال: فقام معي فلقيته امرأة وصبي معها فقالا: لنا إليك حاجة، فقام معهما، حتى قضى حاجتهما</w:t>
      </w:r>
      <w:r w:rsidRPr="00F73C61">
        <w:rPr>
          <w:position w:val="6"/>
          <w:sz w:val="20"/>
          <w:szCs w:val="20"/>
          <w:rtl/>
          <w:lang w:val="fr-FR" w:eastAsia="fr-FR" w:bidi="ar"/>
        </w:rPr>
        <w:t>(</w:t>
      </w:r>
      <w:r w:rsidRPr="00F73C61">
        <w:rPr>
          <w:position w:val="6"/>
          <w:sz w:val="20"/>
          <w:szCs w:val="20"/>
          <w:rtl/>
          <w:lang w:val="fr-FR" w:eastAsia="fr-FR" w:bidi="ar"/>
        </w:rPr>
        <w:footnoteReference w:id="1113"/>
      </w:r>
      <w:r w:rsidRPr="00F73C61">
        <w:rPr>
          <w:position w:val="6"/>
          <w:sz w:val="20"/>
          <w:szCs w:val="20"/>
          <w:rtl/>
          <w:lang w:val="fr-FR" w:eastAsia="fr-FR" w:bidi="ar"/>
        </w:rPr>
        <w:t>)</w:t>
      </w:r>
      <w:r w:rsidRPr="00F73C61">
        <w:rPr>
          <w:rtl/>
          <w:lang w:val="fr-FR" w:eastAsia="fr-FR" w:bidi="ar"/>
        </w:rPr>
        <w:t>.</w:t>
      </w:r>
    </w:p>
    <w:p w14:paraId="2EB0850D" w14:textId="007E281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أمامة بن سهل بن حنيف أخبره أن مسكينة مرضت، فأخبر رسول الله </w:t>
      </w:r>
      <w:r w:rsidRPr="00F73C61">
        <w:rPr>
          <w:lang w:val="fr-FR" w:eastAsia="fr-FR" w:bidi="ar"/>
        </w:rPr>
        <w:sym w:font="Abo-thar" w:char="F061"/>
      </w:r>
      <w:r w:rsidRPr="00F73C61">
        <w:rPr>
          <w:rtl/>
          <w:lang w:val="fr-FR" w:eastAsia="fr-FR" w:bidi="ar"/>
        </w:rPr>
        <w:t xml:space="preserve"> بمرضها، وكان رسول الله </w:t>
      </w:r>
      <w:r w:rsidRPr="00F73C61">
        <w:rPr>
          <w:lang w:val="fr-FR" w:eastAsia="fr-FR" w:bidi="ar"/>
        </w:rPr>
        <w:sym w:font="Abo-thar" w:char="F061"/>
      </w:r>
      <w:r w:rsidRPr="00F73C61">
        <w:rPr>
          <w:rtl/>
          <w:lang w:val="fr-FR" w:eastAsia="fr-FR" w:bidi="ar"/>
        </w:rPr>
        <w:t xml:space="preserve"> يعود المساكين، ويسأل عنهم</w:t>
      </w:r>
      <w:r w:rsidRPr="00F73C61">
        <w:rPr>
          <w:position w:val="6"/>
          <w:sz w:val="20"/>
          <w:szCs w:val="20"/>
          <w:rtl/>
          <w:lang w:val="fr-FR" w:eastAsia="fr-FR" w:bidi="ar"/>
        </w:rPr>
        <w:t>(</w:t>
      </w:r>
      <w:r w:rsidRPr="00F73C61">
        <w:rPr>
          <w:position w:val="6"/>
          <w:sz w:val="20"/>
          <w:szCs w:val="20"/>
          <w:rtl/>
          <w:lang w:val="fr-FR" w:eastAsia="fr-FR" w:bidi="ar"/>
        </w:rPr>
        <w:footnoteReference w:id="1114"/>
      </w:r>
      <w:r w:rsidRPr="00F73C61">
        <w:rPr>
          <w:position w:val="6"/>
          <w:sz w:val="20"/>
          <w:szCs w:val="20"/>
          <w:rtl/>
          <w:lang w:val="fr-FR" w:eastAsia="fr-FR" w:bidi="ar"/>
        </w:rPr>
        <w:t>)</w:t>
      </w:r>
      <w:r w:rsidRPr="00F73C61">
        <w:rPr>
          <w:rtl/>
          <w:lang w:val="fr-FR" w:eastAsia="fr-FR" w:bidi="ar"/>
        </w:rPr>
        <w:t>.</w:t>
      </w:r>
    </w:p>
    <w:p w14:paraId="44ED1565" w14:textId="27F1A23E"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إن كانت الأمة من المدينة لتأخذ بيد رسول الله </w:t>
      </w:r>
      <w:r w:rsidRPr="00F73C61">
        <w:rPr>
          <w:lang w:val="fr-FR" w:eastAsia="fr-FR" w:bidi="ar"/>
        </w:rPr>
        <w:sym w:font="Abo-thar" w:char="F061"/>
      </w:r>
      <w:r w:rsidRPr="00F73C61">
        <w:rPr>
          <w:rtl/>
          <w:lang w:val="fr-FR" w:eastAsia="fr-FR" w:bidi="ar"/>
        </w:rPr>
        <w:t>، فتنطلق بها في حاجتها فلم ينزع يده من يدها، حتى تذهب به حيث شاءت</w:t>
      </w:r>
      <w:r w:rsidRPr="00F73C61">
        <w:rPr>
          <w:position w:val="6"/>
          <w:sz w:val="20"/>
          <w:szCs w:val="20"/>
          <w:rtl/>
          <w:lang w:val="fr-FR" w:eastAsia="fr-FR" w:bidi="ar"/>
        </w:rPr>
        <w:t>(</w:t>
      </w:r>
      <w:r w:rsidRPr="00F73C61">
        <w:rPr>
          <w:position w:val="6"/>
          <w:sz w:val="20"/>
          <w:szCs w:val="20"/>
          <w:rtl/>
          <w:lang w:val="fr-FR" w:eastAsia="fr-FR" w:bidi="ar"/>
        </w:rPr>
        <w:footnoteReference w:id="1115"/>
      </w:r>
      <w:r w:rsidRPr="00F73C61">
        <w:rPr>
          <w:position w:val="6"/>
          <w:sz w:val="20"/>
          <w:szCs w:val="20"/>
          <w:rtl/>
          <w:lang w:val="fr-FR" w:eastAsia="fr-FR" w:bidi="ar"/>
        </w:rPr>
        <w:t>)</w:t>
      </w:r>
      <w:r w:rsidRPr="00F73C61">
        <w:rPr>
          <w:rtl/>
          <w:lang w:val="fr-FR" w:eastAsia="fr-FR" w:bidi="ar"/>
        </w:rPr>
        <w:t>.</w:t>
      </w:r>
    </w:p>
    <w:p w14:paraId="565A9D14" w14:textId="5947921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قال العباس: يا رسول الله إني أراهم قد آذوك، وآذاك غبارهم، فلو اتخذت عريشا تكلمهم فيه، فقال رسول الله </w:t>
      </w:r>
      <w:r w:rsidRPr="00F73C61">
        <w:rPr>
          <w:lang w:val="fr-FR" w:eastAsia="fr-FR" w:bidi="ar"/>
        </w:rPr>
        <w:sym w:font="Abo-thar" w:char="F061"/>
      </w:r>
      <w:r w:rsidRPr="00F73C61">
        <w:rPr>
          <w:rtl/>
          <w:lang w:val="fr-FR" w:eastAsia="fr-FR" w:bidi="ar"/>
        </w:rPr>
        <w:t>: (لا أزال بين أظهرهم يطئون عقبي وينازعوني ثوبي، ويؤذيني غبارهم، حتى يكون الله هو الذي يرحمني منهم)</w:t>
      </w:r>
      <w:r w:rsidRPr="00F73C61">
        <w:rPr>
          <w:position w:val="6"/>
          <w:sz w:val="20"/>
          <w:szCs w:val="20"/>
          <w:rtl/>
          <w:lang w:val="fr-FR" w:eastAsia="fr-FR" w:bidi="ar"/>
        </w:rPr>
        <w:t>(</w:t>
      </w:r>
      <w:r w:rsidRPr="00F73C61">
        <w:rPr>
          <w:position w:val="6"/>
          <w:sz w:val="20"/>
          <w:szCs w:val="20"/>
          <w:rtl/>
          <w:lang w:val="fr-FR" w:eastAsia="fr-FR" w:bidi="ar"/>
        </w:rPr>
        <w:footnoteReference w:id="1116"/>
      </w:r>
      <w:r w:rsidRPr="00F73C61">
        <w:rPr>
          <w:position w:val="6"/>
          <w:sz w:val="20"/>
          <w:szCs w:val="20"/>
          <w:rtl/>
          <w:lang w:val="fr-FR" w:eastAsia="fr-FR" w:bidi="ar"/>
        </w:rPr>
        <w:t>)</w:t>
      </w:r>
    </w:p>
    <w:p w14:paraId="6D48FCDA" w14:textId="52816B1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1029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سعيد وغيره قال: مر النبي </w:t>
      </w:r>
      <w:r w:rsidRPr="00F73C61">
        <w:rPr>
          <w:lang w:val="fr-FR" w:eastAsia="fr-FR" w:bidi="ar"/>
        </w:rPr>
        <w:sym w:font="Abo-thar" w:char="F061"/>
      </w:r>
      <w:r w:rsidRPr="00F73C61">
        <w:rPr>
          <w:rtl/>
          <w:lang w:val="fr-FR" w:eastAsia="fr-FR" w:bidi="ar"/>
        </w:rPr>
        <w:t xml:space="preserve"> بغلام يسلخ شاة، فقال له رسول الله </w:t>
      </w:r>
      <w:r w:rsidRPr="00F73C61">
        <w:rPr>
          <w:lang w:val="fr-FR" w:eastAsia="fr-FR" w:bidi="ar"/>
        </w:rPr>
        <w:sym w:font="Abo-thar" w:char="F061"/>
      </w:r>
      <w:r w:rsidRPr="00F73C61">
        <w:rPr>
          <w:rtl/>
          <w:lang w:val="fr-FR" w:eastAsia="fr-FR" w:bidi="ar"/>
        </w:rPr>
        <w:t xml:space="preserve">: (تنحّ حتى أريك، فإني لا أراك تحسن تسلخ)، فأدخل رسول الله </w:t>
      </w:r>
      <w:r w:rsidRPr="00F73C61">
        <w:rPr>
          <w:lang w:val="fr-FR" w:eastAsia="fr-FR" w:bidi="ar"/>
        </w:rPr>
        <w:sym w:font="Abo-thar" w:char="F061"/>
      </w:r>
      <w:r w:rsidRPr="00F73C61">
        <w:rPr>
          <w:rtl/>
          <w:lang w:val="fr-FR" w:eastAsia="fr-FR" w:bidi="ar"/>
        </w:rPr>
        <w:t xml:space="preserve"> يده بين الجلد واللحم، فدخس بها حتى ترادّت إلى الإبط، ثم قال: (يا غلام هكذا فاسلخ)</w:t>
      </w:r>
      <w:r w:rsidRPr="00F73C61">
        <w:rPr>
          <w:position w:val="6"/>
          <w:sz w:val="20"/>
          <w:szCs w:val="20"/>
          <w:rtl/>
          <w:lang w:val="fr-FR" w:eastAsia="fr-FR" w:bidi="ar"/>
        </w:rPr>
        <w:t>(</w:t>
      </w:r>
      <w:r w:rsidRPr="00F73C61">
        <w:rPr>
          <w:position w:val="6"/>
          <w:sz w:val="20"/>
          <w:szCs w:val="20"/>
          <w:rtl/>
          <w:lang w:val="fr-FR" w:eastAsia="fr-FR" w:bidi="ar"/>
        </w:rPr>
        <w:footnoteReference w:id="1117"/>
      </w:r>
      <w:r w:rsidRPr="00F73C61">
        <w:rPr>
          <w:position w:val="6"/>
          <w:sz w:val="20"/>
          <w:szCs w:val="20"/>
          <w:rtl/>
          <w:lang w:val="fr-FR" w:eastAsia="fr-FR" w:bidi="ar"/>
        </w:rPr>
        <w:t>)</w:t>
      </w:r>
    </w:p>
    <w:p w14:paraId="24192950" w14:textId="23884266"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1030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إذا صلى الغداة جاءه خدم أهل المدينة بآنيتهم فيها الماء، فما يؤتى بإناء إلا غمس يده فيه، فربما جاءوه في الغداة الباردة، فيغمس يده فيها</w:t>
      </w:r>
      <w:r w:rsidRPr="00F73C61">
        <w:rPr>
          <w:position w:val="6"/>
          <w:sz w:val="20"/>
          <w:szCs w:val="20"/>
          <w:rtl/>
          <w:lang w:val="fr-FR" w:eastAsia="fr-FR" w:bidi="ar"/>
        </w:rPr>
        <w:t>(</w:t>
      </w:r>
      <w:r w:rsidRPr="00F73C61">
        <w:rPr>
          <w:position w:val="6"/>
          <w:sz w:val="20"/>
          <w:szCs w:val="20"/>
          <w:rtl/>
          <w:lang w:val="fr-FR" w:eastAsia="fr-FR" w:bidi="ar"/>
        </w:rPr>
        <w:footnoteReference w:id="1118"/>
      </w:r>
      <w:r w:rsidRPr="00F73C61">
        <w:rPr>
          <w:position w:val="6"/>
          <w:sz w:val="20"/>
          <w:szCs w:val="20"/>
          <w:rtl/>
          <w:lang w:val="fr-FR" w:eastAsia="fr-FR" w:bidi="ar"/>
        </w:rPr>
        <w:t>)</w:t>
      </w:r>
      <w:r w:rsidRPr="00F73C61">
        <w:rPr>
          <w:rtl/>
          <w:lang w:val="fr-FR" w:eastAsia="fr-FR" w:bidi="ar"/>
        </w:rPr>
        <w:t>.</w:t>
      </w:r>
    </w:p>
    <w:p w14:paraId="7452AE1D" w14:textId="59FBFEF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1031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أن رسول الله </w:t>
      </w:r>
      <w:r w:rsidRPr="00F73C61">
        <w:rPr>
          <w:lang w:val="fr-FR" w:eastAsia="fr-FR" w:bidi="ar"/>
        </w:rPr>
        <w:sym w:font="Abo-thar" w:char="F061"/>
      </w:r>
      <w:r w:rsidRPr="00F73C61">
        <w:rPr>
          <w:rtl/>
          <w:lang w:val="fr-FR" w:eastAsia="fr-FR" w:bidi="ar"/>
        </w:rPr>
        <w:t xml:space="preserve"> مر على صبيان، فسلم عليهم</w:t>
      </w:r>
      <w:r w:rsidRPr="00F73C61">
        <w:rPr>
          <w:position w:val="6"/>
          <w:sz w:val="20"/>
          <w:szCs w:val="20"/>
          <w:rtl/>
          <w:lang w:val="fr-FR" w:eastAsia="fr-FR" w:bidi="ar"/>
        </w:rPr>
        <w:t>(</w:t>
      </w:r>
      <w:r w:rsidRPr="00F73C61">
        <w:rPr>
          <w:position w:val="6"/>
          <w:sz w:val="20"/>
          <w:szCs w:val="20"/>
          <w:rtl/>
          <w:lang w:val="fr-FR" w:eastAsia="fr-FR" w:bidi="ar"/>
        </w:rPr>
        <w:footnoteReference w:id="1119"/>
      </w:r>
      <w:r w:rsidRPr="00F73C61">
        <w:rPr>
          <w:position w:val="6"/>
          <w:sz w:val="20"/>
          <w:szCs w:val="20"/>
          <w:rtl/>
          <w:lang w:val="fr-FR" w:eastAsia="fr-FR" w:bidi="ar"/>
        </w:rPr>
        <w:t>)</w:t>
      </w:r>
      <w:r w:rsidRPr="00F73C61">
        <w:rPr>
          <w:rtl/>
          <w:lang w:val="fr-FR" w:eastAsia="fr-FR" w:bidi="ar"/>
        </w:rPr>
        <w:t>.</w:t>
      </w:r>
    </w:p>
    <w:p w14:paraId="22EE7663" w14:textId="21A328A5"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1032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حسنة بن خالد وسواء بن خالد: أنهما أتيا رسول الله </w:t>
      </w:r>
      <w:r w:rsidRPr="00F73C61">
        <w:rPr>
          <w:lang w:val="fr-FR" w:eastAsia="fr-FR" w:bidi="ar"/>
        </w:rPr>
        <w:sym w:font="Abo-thar" w:char="F061"/>
      </w:r>
      <w:r w:rsidRPr="00F73C61">
        <w:rPr>
          <w:rtl/>
          <w:lang w:val="fr-FR" w:eastAsia="fr-FR" w:bidi="ar"/>
        </w:rPr>
        <w:t xml:space="preserve"> وهو يعالج حائطا، أو بناء له</w:t>
      </w:r>
      <w:r w:rsidRPr="00F73C61">
        <w:rPr>
          <w:position w:val="6"/>
          <w:sz w:val="20"/>
          <w:szCs w:val="20"/>
          <w:rtl/>
          <w:lang w:val="fr-FR" w:eastAsia="fr-FR" w:bidi="ar"/>
        </w:rPr>
        <w:t>(</w:t>
      </w:r>
      <w:r w:rsidRPr="00F73C61">
        <w:rPr>
          <w:position w:val="6"/>
          <w:sz w:val="20"/>
          <w:szCs w:val="20"/>
          <w:rtl/>
          <w:lang w:val="fr-FR" w:eastAsia="fr-FR" w:bidi="ar"/>
        </w:rPr>
        <w:footnoteReference w:id="1120"/>
      </w:r>
      <w:r w:rsidRPr="00F73C61">
        <w:rPr>
          <w:position w:val="6"/>
          <w:sz w:val="20"/>
          <w:szCs w:val="20"/>
          <w:rtl/>
          <w:lang w:val="fr-FR" w:eastAsia="fr-FR" w:bidi="ar"/>
        </w:rPr>
        <w:t>)</w:t>
      </w:r>
      <w:r w:rsidRPr="00F73C61">
        <w:rPr>
          <w:rtl/>
          <w:lang w:val="fr-FR" w:eastAsia="fr-FR" w:bidi="ar"/>
        </w:rPr>
        <w:t>.</w:t>
      </w:r>
    </w:p>
    <w:p w14:paraId="31408484" w14:textId="4003A7D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1033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أن رسول الله </w:t>
      </w:r>
      <w:r w:rsidRPr="00F73C61">
        <w:rPr>
          <w:lang w:val="fr-FR" w:eastAsia="fr-FR" w:bidi="ar"/>
        </w:rPr>
        <w:sym w:font="Abo-thar" w:char="F061"/>
      </w:r>
      <w:r w:rsidRPr="00F73C61">
        <w:rPr>
          <w:rtl/>
          <w:lang w:val="fr-FR" w:eastAsia="fr-FR" w:bidi="ar"/>
        </w:rPr>
        <w:t xml:space="preserve"> دخل مكة، وذقنه على رحله متخشّعا</w:t>
      </w:r>
      <w:r w:rsidRPr="00F73C61">
        <w:rPr>
          <w:position w:val="6"/>
          <w:sz w:val="20"/>
          <w:szCs w:val="20"/>
          <w:rtl/>
          <w:lang w:val="fr-FR" w:eastAsia="fr-FR" w:bidi="ar"/>
        </w:rPr>
        <w:t>(</w:t>
      </w:r>
      <w:r w:rsidRPr="00F73C61">
        <w:rPr>
          <w:position w:val="6"/>
          <w:sz w:val="20"/>
          <w:szCs w:val="20"/>
          <w:rtl/>
          <w:lang w:val="fr-FR" w:eastAsia="fr-FR" w:bidi="ar"/>
        </w:rPr>
        <w:footnoteReference w:id="1121"/>
      </w:r>
      <w:r w:rsidRPr="00F73C61">
        <w:rPr>
          <w:position w:val="6"/>
          <w:sz w:val="20"/>
          <w:szCs w:val="20"/>
          <w:rtl/>
          <w:lang w:val="fr-FR" w:eastAsia="fr-FR" w:bidi="ar"/>
        </w:rPr>
        <w:t>)</w:t>
      </w:r>
      <w:r w:rsidRPr="00F73C61">
        <w:rPr>
          <w:rtl/>
          <w:lang w:val="fr-FR" w:eastAsia="fr-FR" w:bidi="ar"/>
        </w:rPr>
        <w:t>.</w:t>
      </w:r>
    </w:p>
    <w:p w14:paraId="1328798C" w14:textId="111DEFC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1034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لما دخل رسول الله </w:t>
      </w:r>
      <w:r w:rsidRPr="00F73C61">
        <w:rPr>
          <w:lang w:val="fr-FR" w:eastAsia="fr-FR" w:bidi="ar"/>
        </w:rPr>
        <w:sym w:font="Abo-thar" w:char="F061"/>
      </w:r>
      <w:r w:rsidRPr="00F73C61">
        <w:rPr>
          <w:rtl/>
          <w:lang w:val="fr-FR" w:eastAsia="fr-FR" w:bidi="ar"/>
        </w:rPr>
        <w:t xml:space="preserve"> مكة استشرفه الناس، فوضع رأسه على رحله متخشعا</w:t>
      </w:r>
      <w:r w:rsidRPr="00F73C61">
        <w:rPr>
          <w:position w:val="6"/>
          <w:sz w:val="20"/>
          <w:szCs w:val="20"/>
          <w:rtl/>
          <w:lang w:val="fr-FR" w:eastAsia="fr-FR" w:bidi="ar"/>
        </w:rPr>
        <w:t>(</w:t>
      </w:r>
      <w:r w:rsidRPr="00F73C61">
        <w:rPr>
          <w:position w:val="6"/>
          <w:sz w:val="20"/>
          <w:szCs w:val="20"/>
          <w:rtl/>
          <w:lang w:val="fr-FR" w:eastAsia="fr-FR" w:bidi="ar"/>
        </w:rPr>
        <w:footnoteReference w:id="1122"/>
      </w:r>
      <w:r w:rsidRPr="00F73C61">
        <w:rPr>
          <w:position w:val="6"/>
          <w:sz w:val="20"/>
          <w:szCs w:val="20"/>
          <w:rtl/>
          <w:lang w:val="fr-FR" w:eastAsia="fr-FR" w:bidi="ar"/>
        </w:rPr>
        <w:t>)</w:t>
      </w:r>
      <w:r w:rsidRPr="00F73C61">
        <w:rPr>
          <w:rtl/>
          <w:lang w:val="fr-FR" w:eastAsia="fr-FR" w:bidi="ar"/>
        </w:rPr>
        <w:t>.</w:t>
      </w:r>
    </w:p>
    <w:p w14:paraId="12CBAF2D" w14:textId="464E47A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1035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بريدة أن رجلا أتى رسول الله </w:t>
      </w:r>
      <w:r w:rsidRPr="00F73C61">
        <w:rPr>
          <w:lang w:val="fr-FR" w:eastAsia="fr-FR" w:bidi="ar"/>
        </w:rPr>
        <w:sym w:font="Abo-thar" w:char="F061"/>
      </w:r>
      <w:r w:rsidRPr="00F73C61">
        <w:rPr>
          <w:rtl/>
          <w:lang w:val="fr-FR" w:eastAsia="fr-FR" w:bidi="ar"/>
        </w:rPr>
        <w:t xml:space="preserve"> بحمار، وهو يمشي، فقال له: اركب يا رسول الله، فقال: (إن صاحب الدابة أحق بصدر دابته، إلا أن يجعل له)، قال: قد فعلت</w:t>
      </w:r>
      <w:r w:rsidRPr="00F73C61">
        <w:rPr>
          <w:position w:val="6"/>
          <w:sz w:val="20"/>
          <w:szCs w:val="20"/>
          <w:rtl/>
          <w:lang w:val="fr-FR" w:eastAsia="fr-FR" w:bidi="ar"/>
        </w:rPr>
        <w:t>(</w:t>
      </w:r>
      <w:r w:rsidRPr="00F73C61">
        <w:rPr>
          <w:position w:val="6"/>
          <w:sz w:val="20"/>
          <w:szCs w:val="20"/>
          <w:rtl/>
          <w:lang w:val="fr-FR" w:eastAsia="fr-FR" w:bidi="ar"/>
        </w:rPr>
        <w:footnoteReference w:id="1123"/>
      </w:r>
      <w:r w:rsidRPr="00F73C61">
        <w:rPr>
          <w:position w:val="6"/>
          <w:sz w:val="20"/>
          <w:szCs w:val="20"/>
          <w:rtl/>
          <w:lang w:val="fr-FR" w:eastAsia="fr-FR" w:bidi="ar"/>
        </w:rPr>
        <w:t>)</w:t>
      </w:r>
      <w:r w:rsidRPr="00F73C61">
        <w:rPr>
          <w:rtl/>
          <w:lang w:val="fr-FR" w:eastAsia="fr-FR" w:bidi="ar"/>
        </w:rPr>
        <w:t>.</w:t>
      </w:r>
    </w:p>
    <w:p w14:paraId="2B0C177B" w14:textId="7B20856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1036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كان رسول الله </w:t>
      </w:r>
      <w:r w:rsidRPr="00F73C61">
        <w:rPr>
          <w:lang w:val="fr-FR" w:eastAsia="fr-FR" w:bidi="ar"/>
        </w:rPr>
        <w:sym w:font="Abo-thar" w:char="F061"/>
      </w:r>
      <w:r w:rsidRPr="00F73C61">
        <w:rPr>
          <w:rtl/>
          <w:lang w:val="fr-FR" w:eastAsia="fr-FR" w:bidi="ar"/>
        </w:rPr>
        <w:t xml:space="preserve"> يخيط ثوبه، ويخصف نعله، ويرقع دلوه، ويحلب شاته، ويخدم نفسه</w:t>
      </w:r>
      <w:r w:rsidRPr="00F73C61">
        <w:rPr>
          <w:position w:val="6"/>
          <w:sz w:val="20"/>
          <w:szCs w:val="20"/>
          <w:rtl/>
          <w:lang w:val="fr-FR" w:eastAsia="fr-FR" w:bidi="ar"/>
        </w:rPr>
        <w:t>(</w:t>
      </w:r>
      <w:r w:rsidRPr="00F73C61">
        <w:rPr>
          <w:position w:val="6"/>
          <w:sz w:val="20"/>
          <w:szCs w:val="20"/>
          <w:rtl/>
          <w:lang w:val="fr-FR" w:eastAsia="fr-FR" w:bidi="ar"/>
        </w:rPr>
        <w:footnoteReference w:id="1124"/>
      </w:r>
      <w:r w:rsidRPr="00F73C61">
        <w:rPr>
          <w:position w:val="6"/>
          <w:sz w:val="20"/>
          <w:szCs w:val="20"/>
          <w:rtl/>
          <w:lang w:val="fr-FR" w:eastAsia="fr-FR" w:bidi="ar"/>
        </w:rPr>
        <w:t>)</w:t>
      </w:r>
      <w:r w:rsidRPr="00F73C61">
        <w:rPr>
          <w:rtl/>
          <w:lang w:val="fr-FR" w:eastAsia="fr-FR" w:bidi="ar"/>
        </w:rPr>
        <w:t>.</w:t>
      </w:r>
    </w:p>
    <w:p w14:paraId="09EDA420" w14:textId="3188302A"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1037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أنه سئل عن خلق رسول الله </w:t>
      </w:r>
      <w:r w:rsidRPr="00F73C61">
        <w:rPr>
          <w:lang w:val="fr-FR" w:eastAsia="fr-FR" w:bidi="ar"/>
        </w:rPr>
        <w:sym w:font="Abo-thar" w:char="F061"/>
      </w:r>
      <w:r w:rsidRPr="00F73C61">
        <w:rPr>
          <w:rtl/>
          <w:lang w:val="fr-FR" w:eastAsia="fr-FR" w:bidi="ar"/>
        </w:rPr>
        <w:t xml:space="preserve"> قال: كان رسول الله </w:t>
      </w:r>
      <w:r w:rsidRPr="00F73C61">
        <w:rPr>
          <w:lang w:val="fr-FR" w:eastAsia="fr-FR" w:bidi="ar"/>
        </w:rPr>
        <w:sym w:font="Abo-thar" w:char="F061"/>
      </w:r>
      <w:r w:rsidRPr="00F73C61">
        <w:rPr>
          <w:rtl/>
          <w:lang w:val="fr-FR" w:eastAsia="fr-FR" w:bidi="ar"/>
        </w:rPr>
        <w:t xml:space="preserve"> يجلس على الأرض، ويأكل على الأرض، ويلبس الصوف، وإن أهدي إليه كراع قبل، وإن دعي إلى ذراع أجاب، وكان يعتقل البعير</w:t>
      </w:r>
      <w:r w:rsidRPr="00F73C61">
        <w:rPr>
          <w:position w:val="6"/>
          <w:sz w:val="20"/>
          <w:szCs w:val="20"/>
          <w:rtl/>
          <w:lang w:val="fr-FR" w:eastAsia="fr-FR" w:bidi="ar"/>
        </w:rPr>
        <w:t>(</w:t>
      </w:r>
      <w:r w:rsidRPr="00F73C61">
        <w:rPr>
          <w:position w:val="6"/>
          <w:sz w:val="20"/>
          <w:szCs w:val="20"/>
          <w:rtl/>
          <w:lang w:val="fr-FR" w:eastAsia="fr-FR" w:bidi="ar"/>
        </w:rPr>
        <w:footnoteReference w:id="1125"/>
      </w:r>
      <w:r w:rsidRPr="00F73C61">
        <w:rPr>
          <w:position w:val="6"/>
          <w:sz w:val="20"/>
          <w:szCs w:val="20"/>
          <w:rtl/>
          <w:lang w:val="fr-FR" w:eastAsia="fr-FR" w:bidi="ar"/>
        </w:rPr>
        <w:t>)</w:t>
      </w:r>
      <w:r w:rsidRPr="00F73C61">
        <w:rPr>
          <w:rtl/>
          <w:lang w:val="fr-FR" w:eastAsia="fr-FR" w:bidi="ar"/>
        </w:rPr>
        <w:t>.</w:t>
      </w:r>
    </w:p>
    <w:p w14:paraId="7CBE1C50" w14:textId="0360059E" w:rsidR="00F73C61" w:rsidRPr="00F73C61" w:rsidRDefault="00F73C61" w:rsidP="00F73C61">
      <w:pPr>
        <w:widowControl w:val="0"/>
        <w:tabs>
          <w:tab w:val="left" w:pos="1096"/>
        </w:tabs>
        <w:adjustRightInd w:val="0"/>
        <w:textAlignment w:val="baseline"/>
        <w:rPr>
          <w:rtl/>
          <w:lang w:val="fr-FR" w:eastAsia="fr-FR" w:bidi="ar"/>
        </w:rPr>
      </w:pPr>
      <w:r w:rsidRPr="00F73C61">
        <w:rPr>
          <w:rtl/>
          <w:lang w:val="fr-FR" w:eastAsia="fr-FR" w:bidi="ar"/>
        </w:rPr>
        <w:t xml:space="preserve"> </w:t>
      </w:r>
      <w:r w:rsidRPr="00F73C61">
        <w:rPr>
          <w:b/>
          <w:bCs/>
          <w:color w:val="FF0000"/>
          <w:rtl/>
          <w:lang w:val="fr-FR" w:eastAsia="fr-FR" w:bidi="ar"/>
        </w:rPr>
        <w:t xml:space="preserve">[الحديث: </w:t>
      </w:r>
      <w:r w:rsidR="00964B55">
        <w:rPr>
          <w:b/>
          <w:bCs/>
          <w:color w:val="FF0000"/>
          <w:rtl/>
          <w:lang w:val="fr-FR" w:eastAsia="fr-FR" w:bidi="ar"/>
        </w:rPr>
        <w:t>1038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أنه قال: كان رسول الله </w:t>
      </w:r>
      <w:r w:rsidRPr="00F73C61">
        <w:rPr>
          <w:lang w:val="fr-FR" w:eastAsia="fr-FR" w:bidi="ar"/>
        </w:rPr>
        <w:sym w:font="Abo-thar" w:char="F061"/>
      </w:r>
      <w:r w:rsidRPr="00F73C61">
        <w:rPr>
          <w:rtl/>
          <w:lang w:val="fr-FR" w:eastAsia="fr-FR" w:bidi="ar"/>
        </w:rPr>
        <w:t xml:space="preserve"> يتبع الجنازة، ويعود المريض، ويجيب دعوة المملوك، ويركب الحمار، وكان يوم خيبر على حمار، ويوم قريظة على حمار مخطوم بحبل من ليف، وتحته إكاف من لبد</w:t>
      </w:r>
      <w:r w:rsidRPr="00F73C61">
        <w:rPr>
          <w:position w:val="6"/>
          <w:sz w:val="20"/>
          <w:szCs w:val="20"/>
          <w:rtl/>
          <w:lang w:val="fr-FR" w:eastAsia="fr-FR" w:bidi="ar"/>
        </w:rPr>
        <w:t>(</w:t>
      </w:r>
      <w:r w:rsidRPr="00F73C61">
        <w:rPr>
          <w:position w:val="6"/>
          <w:sz w:val="20"/>
          <w:szCs w:val="20"/>
          <w:rtl/>
          <w:lang w:val="fr-FR" w:eastAsia="fr-FR" w:bidi="ar"/>
        </w:rPr>
        <w:footnoteReference w:id="1126"/>
      </w:r>
      <w:r w:rsidRPr="00F73C61">
        <w:rPr>
          <w:position w:val="6"/>
          <w:sz w:val="20"/>
          <w:szCs w:val="20"/>
          <w:rtl/>
          <w:lang w:val="fr-FR" w:eastAsia="fr-FR" w:bidi="ar"/>
        </w:rPr>
        <w:t>)</w:t>
      </w:r>
      <w:r w:rsidRPr="00F73C61">
        <w:rPr>
          <w:rtl/>
          <w:lang w:val="fr-FR" w:eastAsia="fr-FR" w:bidi="ar"/>
        </w:rPr>
        <w:t>.</w:t>
      </w:r>
    </w:p>
    <w:p w14:paraId="24512E36" w14:textId="23190BC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1039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أن رسول الله </w:t>
      </w:r>
      <w:r w:rsidRPr="00F73C61">
        <w:rPr>
          <w:lang w:val="fr-FR" w:eastAsia="fr-FR" w:bidi="ar"/>
        </w:rPr>
        <w:sym w:font="Abo-thar" w:char="F061"/>
      </w:r>
      <w:r w:rsidRPr="00F73C61">
        <w:rPr>
          <w:rtl/>
          <w:lang w:val="fr-FR" w:eastAsia="fr-FR" w:bidi="ar"/>
        </w:rPr>
        <w:t xml:space="preserve"> كان يجلس للأكل محتفزا</w:t>
      </w:r>
      <w:r w:rsidRPr="00F73C61">
        <w:rPr>
          <w:position w:val="6"/>
          <w:sz w:val="20"/>
          <w:szCs w:val="20"/>
          <w:rtl/>
          <w:lang w:val="fr-FR" w:eastAsia="fr-FR" w:bidi="ar"/>
        </w:rPr>
        <w:t>(</w:t>
      </w:r>
      <w:r w:rsidRPr="00F73C61">
        <w:rPr>
          <w:position w:val="6"/>
          <w:sz w:val="20"/>
          <w:szCs w:val="20"/>
          <w:rtl/>
          <w:lang w:val="fr-FR" w:eastAsia="fr-FR" w:bidi="ar"/>
        </w:rPr>
        <w:footnoteReference w:id="1127"/>
      </w:r>
      <w:r w:rsidRPr="00F73C61">
        <w:rPr>
          <w:position w:val="6"/>
          <w:sz w:val="20"/>
          <w:szCs w:val="20"/>
          <w:rtl/>
          <w:lang w:val="fr-FR" w:eastAsia="fr-FR" w:bidi="ar"/>
        </w:rPr>
        <w:t>)</w:t>
      </w:r>
      <w:r w:rsidRPr="00F73C61">
        <w:rPr>
          <w:rtl/>
          <w:lang w:val="fr-FR" w:eastAsia="fr-FR" w:bidi="ar"/>
        </w:rPr>
        <w:t>.</w:t>
      </w:r>
    </w:p>
    <w:p w14:paraId="59669EEA" w14:textId="126F8BA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1040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ابنة خباب أنها أتت النبي </w:t>
      </w:r>
      <w:r w:rsidRPr="00F73C61">
        <w:rPr>
          <w:lang w:val="fr-FR" w:eastAsia="fr-FR" w:bidi="ar"/>
        </w:rPr>
        <w:sym w:font="Abo-thar" w:char="F061"/>
      </w:r>
      <w:r w:rsidRPr="00F73C61">
        <w:rPr>
          <w:rtl/>
          <w:lang w:val="fr-FR" w:eastAsia="fr-FR" w:bidi="ar"/>
        </w:rPr>
        <w:t xml:space="preserve"> بشاة، فاعتقلها فحلبها، وقال: (ائتني بأعظم إناء لكم) فأتيناه بجفنة العجين، فحلب فيها حتى ملأها، قال: (اشربوا أنتم وجيرانكم)</w:t>
      </w:r>
      <w:r w:rsidRPr="00F73C61">
        <w:rPr>
          <w:position w:val="6"/>
          <w:sz w:val="20"/>
          <w:szCs w:val="20"/>
          <w:rtl/>
          <w:lang w:val="fr-FR" w:eastAsia="fr-FR" w:bidi="ar"/>
        </w:rPr>
        <w:t>(</w:t>
      </w:r>
      <w:r w:rsidRPr="00F73C61">
        <w:rPr>
          <w:position w:val="6"/>
          <w:sz w:val="20"/>
          <w:szCs w:val="20"/>
          <w:rtl/>
          <w:lang w:val="fr-FR" w:eastAsia="fr-FR" w:bidi="ar"/>
        </w:rPr>
        <w:footnoteReference w:id="1128"/>
      </w:r>
      <w:r w:rsidRPr="00F73C61">
        <w:rPr>
          <w:position w:val="6"/>
          <w:sz w:val="20"/>
          <w:szCs w:val="20"/>
          <w:rtl/>
          <w:lang w:val="fr-FR" w:eastAsia="fr-FR" w:bidi="ar"/>
        </w:rPr>
        <w:t>)</w:t>
      </w:r>
    </w:p>
    <w:p w14:paraId="50EB53EB" w14:textId="340D414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1041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عبد الله بن عبد العزيز العمري قال: كان رسول الله </w:t>
      </w:r>
      <w:r w:rsidRPr="00F73C61">
        <w:rPr>
          <w:lang w:val="fr-FR" w:eastAsia="fr-FR" w:bidi="ar"/>
        </w:rPr>
        <w:sym w:font="Abo-thar" w:char="F061"/>
      </w:r>
      <w:r w:rsidRPr="00F73C61">
        <w:rPr>
          <w:rtl/>
          <w:lang w:val="fr-FR" w:eastAsia="fr-FR" w:bidi="ar"/>
        </w:rPr>
        <w:t xml:space="preserve"> مهما استكفى أهله من شيء لم يكن يستكفيهم صب الوضوء لنفسه، وإعطاءه المسكين بيده، ويكفيهم إجّانة الثياب</w:t>
      </w:r>
      <w:r w:rsidRPr="00F73C61">
        <w:rPr>
          <w:position w:val="6"/>
          <w:sz w:val="20"/>
          <w:szCs w:val="20"/>
          <w:rtl/>
          <w:lang w:val="fr-FR" w:eastAsia="fr-FR" w:bidi="ar"/>
        </w:rPr>
        <w:t>(</w:t>
      </w:r>
      <w:r w:rsidRPr="00F73C61">
        <w:rPr>
          <w:position w:val="6"/>
          <w:sz w:val="20"/>
          <w:szCs w:val="20"/>
          <w:rtl/>
          <w:lang w:val="fr-FR" w:eastAsia="fr-FR" w:bidi="ar"/>
        </w:rPr>
        <w:footnoteReference w:id="1129"/>
      </w:r>
      <w:r w:rsidRPr="00F73C61">
        <w:rPr>
          <w:position w:val="6"/>
          <w:sz w:val="20"/>
          <w:szCs w:val="20"/>
          <w:rtl/>
          <w:lang w:val="fr-FR" w:eastAsia="fr-FR" w:bidi="ar"/>
        </w:rPr>
        <w:t>)</w:t>
      </w:r>
      <w:r w:rsidRPr="00F73C61">
        <w:rPr>
          <w:rtl/>
          <w:lang w:val="fr-FR" w:eastAsia="fr-FR" w:bidi="ar"/>
        </w:rPr>
        <w:t>.</w:t>
      </w:r>
    </w:p>
    <w:p w14:paraId="6EFF4133" w14:textId="2B71AF3F"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1042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عن عائشة قالت: قلت يا رسول الله كل جعلني الله فداك متكئا، فإنه أهون عليك، قال: (آكل كما يأكل العبد، وأجلس كما يجلس العبد)</w:t>
      </w:r>
      <w:r w:rsidRPr="00F73C61">
        <w:rPr>
          <w:position w:val="6"/>
          <w:sz w:val="20"/>
          <w:szCs w:val="20"/>
          <w:rtl/>
          <w:lang w:val="fr-FR" w:eastAsia="fr-FR" w:bidi="ar"/>
        </w:rPr>
        <w:t>(</w:t>
      </w:r>
      <w:r w:rsidRPr="00F73C61">
        <w:rPr>
          <w:position w:val="6"/>
          <w:sz w:val="20"/>
          <w:szCs w:val="20"/>
          <w:rtl/>
          <w:lang w:val="fr-FR" w:eastAsia="fr-FR" w:bidi="ar"/>
        </w:rPr>
        <w:footnoteReference w:id="1130"/>
      </w:r>
      <w:r w:rsidRPr="00F73C61">
        <w:rPr>
          <w:position w:val="6"/>
          <w:sz w:val="20"/>
          <w:szCs w:val="20"/>
          <w:rtl/>
          <w:lang w:val="fr-FR" w:eastAsia="fr-FR" w:bidi="ar"/>
        </w:rPr>
        <w:t>)</w:t>
      </w:r>
    </w:p>
    <w:p w14:paraId="517531C5" w14:textId="587FEA9C" w:rsidR="00F73C61" w:rsidRPr="00F73C61" w:rsidRDefault="00F73C61" w:rsidP="00F73C61">
      <w:pPr>
        <w:widowControl w:val="0"/>
        <w:tabs>
          <w:tab w:val="left" w:pos="1096"/>
        </w:tabs>
        <w:adjustRightInd w:val="0"/>
        <w:textAlignment w:val="baseline"/>
        <w:rPr>
          <w:rtl/>
          <w:lang w:val="fr-FR" w:eastAsia="fr-FR" w:bidi="ar"/>
        </w:rPr>
      </w:pPr>
      <w:r w:rsidRPr="00F73C61">
        <w:rPr>
          <w:rtl/>
          <w:lang w:val="fr-FR" w:eastAsia="fr-FR" w:bidi="ar"/>
        </w:rPr>
        <w:t xml:space="preserve"> </w:t>
      </w:r>
      <w:r w:rsidRPr="00F73C61">
        <w:rPr>
          <w:b/>
          <w:bCs/>
          <w:color w:val="FF0000"/>
          <w:rtl/>
          <w:lang w:val="fr-FR" w:eastAsia="fr-FR" w:bidi="ar"/>
        </w:rPr>
        <w:t xml:space="preserve">[الحديث: </w:t>
      </w:r>
      <w:r w:rsidR="00964B55">
        <w:rPr>
          <w:b/>
          <w:bCs/>
          <w:color w:val="FF0000"/>
          <w:rtl/>
          <w:lang w:val="fr-FR" w:eastAsia="fr-FR" w:bidi="ar"/>
        </w:rPr>
        <w:t>1043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ذهبت بعبد الله بن أبي طلحة إلى النبي </w:t>
      </w:r>
      <w:r w:rsidRPr="00F73C61">
        <w:rPr>
          <w:lang w:val="fr-FR" w:eastAsia="fr-FR" w:bidi="ar"/>
        </w:rPr>
        <w:sym w:font="Abo-thar" w:char="F061"/>
      </w:r>
      <w:r w:rsidRPr="00F73C61">
        <w:rPr>
          <w:rtl/>
          <w:lang w:val="fr-FR" w:eastAsia="fr-FR" w:bidi="ar"/>
        </w:rPr>
        <w:t xml:space="preserve"> يوم ولد، والنبي </w:t>
      </w:r>
      <w:r w:rsidRPr="00F73C61">
        <w:rPr>
          <w:lang w:val="fr-FR" w:eastAsia="fr-FR" w:bidi="ar"/>
        </w:rPr>
        <w:sym w:font="Abo-thar" w:char="F061"/>
      </w:r>
      <w:r w:rsidRPr="00F73C61">
        <w:rPr>
          <w:rtl/>
          <w:lang w:val="fr-FR" w:eastAsia="fr-FR" w:bidi="ar"/>
        </w:rPr>
        <w:t xml:space="preserve"> في عباءة يهنأ بعيرا له</w:t>
      </w:r>
      <w:r w:rsidRPr="00F73C61">
        <w:rPr>
          <w:position w:val="6"/>
          <w:sz w:val="20"/>
          <w:szCs w:val="20"/>
          <w:rtl/>
          <w:lang w:val="fr-FR" w:eastAsia="fr-FR" w:bidi="ar"/>
        </w:rPr>
        <w:t>(</w:t>
      </w:r>
      <w:r w:rsidRPr="00F73C61">
        <w:rPr>
          <w:position w:val="6"/>
          <w:sz w:val="20"/>
          <w:szCs w:val="20"/>
          <w:rtl/>
          <w:lang w:val="fr-FR" w:eastAsia="fr-FR" w:bidi="ar"/>
        </w:rPr>
        <w:footnoteReference w:id="1131"/>
      </w:r>
      <w:r w:rsidRPr="00F73C61">
        <w:rPr>
          <w:position w:val="6"/>
          <w:sz w:val="20"/>
          <w:szCs w:val="20"/>
          <w:rtl/>
          <w:lang w:val="fr-FR" w:eastAsia="fr-FR" w:bidi="ar"/>
        </w:rPr>
        <w:t>)</w:t>
      </w:r>
      <w:r w:rsidRPr="00F73C61">
        <w:rPr>
          <w:rtl/>
          <w:lang w:val="fr-FR" w:eastAsia="fr-FR" w:bidi="ar"/>
        </w:rPr>
        <w:t>.</w:t>
      </w:r>
    </w:p>
    <w:p w14:paraId="1803304E" w14:textId="5B07B466"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1044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الأسود بن يزيد قال: سألت عائشة: ما كان رسول الله </w:t>
      </w:r>
      <w:r w:rsidRPr="00F73C61">
        <w:rPr>
          <w:lang w:val="fr-FR" w:eastAsia="fr-FR" w:bidi="ar"/>
        </w:rPr>
        <w:sym w:font="Abo-thar" w:char="F061"/>
      </w:r>
      <w:r w:rsidRPr="00F73C61">
        <w:rPr>
          <w:rtl/>
          <w:lang w:val="fr-FR" w:eastAsia="fr-FR" w:bidi="ar"/>
        </w:rPr>
        <w:t xml:space="preserve"> يصنع في بيته؟ قالت: كان بشرا من البشر، يفلي ثوبه، ويحلب شاته، ويخيط ثوبه، ويخدم نفسه، ويخصف نعله، ويعمل ما تعمل الرجال في بيوتهم، ويكون في مهنة أهله، يعنى خدمة أهله، فإذا سمع المؤذن خرج إلى الصلاة</w:t>
      </w:r>
      <w:r w:rsidRPr="00F73C61">
        <w:rPr>
          <w:position w:val="6"/>
          <w:sz w:val="20"/>
          <w:szCs w:val="20"/>
          <w:rtl/>
          <w:lang w:val="fr-FR" w:eastAsia="fr-FR" w:bidi="ar"/>
        </w:rPr>
        <w:t>(</w:t>
      </w:r>
      <w:r w:rsidRPr="00F73C61">
        <w:rPr>
          <w:position w:val="6"/>
          <w:sz w:val="20"/>
          <w:szCs w:val="20"/>
          <w:rtl/>
          <w:lang w:val="fr-FR" w:eastAsia="fr-FR" w:bidi="ar"/>
        </w:rPr>
        <w:footnoteReference w:id="1132"/>
      </w:r>
      <w:r w:rsidRPr="00F73C61">
        <w:rPr>
          <w:position w:val="6"/>
          <w:sz w:val="20"/>
          <w:szCs w:val="20"/>
          <w:rtl/>
          <w:lang w:val="fr-FR" w:eastAsia="fr-FR" w:bidi="ar"/>
        </w:rPr>
        <w:t>)</w:t>
      </w:r>
      <w:r w:rsidRPr="00F73C61">
        <w:rPr>
          <w:rtl/>
          <w:lang w:val="fr-FR" w:eastAsia="fr-FR" w:bidi="ar"/>
        </w:rPr>
        <w:t>.</w:t>
      </w:r>
    </w:p>
    <w:p w14:paraId="4D60DCBA" w14:textId="1630133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1045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إذا استقبله الرجل وصافحه، لا ينزع يده من يده، حتى يكون الرجل هو الذي ينزع، ولا يصرف وجهه عن وجهه، حتى يكون الرجل هو الذي يصرفه، ولم ير مقدّما ركبتيه بين يدي جليس له</w:t>
      </w:r>
      <w:r w:rsidRPr="00F73C61">
        <w:rPr>
          <w:position w:val="6"/>
          <w:sz w:val="20"/>
          <w:szCs w:val="20"/>
          <w:rtl/>
          <w:lang w:val="fr-FR" w:eastAsia="fr-FR" w:bidi="ar"/>
        </w:rPr>
        <w:t>(</w:t>
      </w:r>
      <w:r w:rsidRPr="00F73C61">
        <w:rPr>
          <w:position w:val="6"/>
          <w:sz w:val="20"/>
          <w:szCs w:val="20"/>
          <w:rtl/>
          <w:lang w:val="fr-FR" w:eastAsia="fr-FR" w:bidi="ar"/>
        </w:rPr>
        <w:footnoteReference w:id="1133"/>
      </w:r>
      <w:r w:rsidRPr="00F73C61">
        <w:rPr>
          <w:position w:val="6"/>
          <w:sz w:val="20"/>
          <w:szCs w:val="20"/>
          <w:rtl/>
          <w:lang w:val="fr-FR" w:eastAsia="fr-FR" w:bidi="ar"/>
        </w:rPr>
        <w:t>)</w:t>
      </w:r>
      <w:r w:rsidRPr="00F73C61">
        <w:rPr>
          <w:rtl/>
          <w:lang w:val="fr-FR" w:eastAsia="fr-FR" w:bidi="ar"/>
        </w:rPr>
        <w:t>.</w:t>
      </w:r>
    </w:p>
    <w:p w14:paraId="1800B4D9" w14:textId="0714226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1046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كان رسول الله </w:t>
      </w:r>
      <w:r w:rsidRPr="00F73C61">
        <w:rPr>
          <w:lang w:val="fr-FR" w:eastAsia="fr-FR" w:bidi="ar"/>
        </w:rPr>
        <w:sym w:font="Abo-thar" w:char="F061"/>
      </w:r>
      <w:r w:rsidRPr="00F73C61">
        <w:rPr>
          <w:rtl/>
          <w:lang w:val="fr-FR" w:eastAsia="fr-FR" w:bidi="ar"/>
        </w:rPr>
        <w:t xml:space="preserve"> يعمل عمل البيت أكثر ما يعمل الخياطة</w:t>
      </w:r>
      <w:r w:rsidRPr="00F73C61">
        <w:rPr>
          <w:position w:val="6"/>
          <w:sz w:val="20"/>
          <w:szCs w:val="20"/>
          <w:rtl/>
          <w:lang w:val="fr-FR" w:eastAsia="fr-FR" w:bidi="ar"/>
        </w:rPr>
        <w:t>(</w:t>
      </w:r>
      <w:r w:rsidRPr="00F73C61">
        <w:rPr>
          <w:position w:val="6"/>
          <w:sz w:val="20"/>
          <w:szCs w:val="20"/>
          <w:rtl/>
          <w:lang w:val="fr-FR" w:eastAsia="fr-FR" w:bidi="ar"/>
        </w:rPr>
        <w:footnoteReference w:id="1134"/>
      </w:r>
      <w:r w:rsidRPr="00F73C61">
        <w:rPr>
          <w:position w:val="6"/>
          <w:sz w:val="20"/>
          <w:szCs w:val="20"/>
          <w:rtl/>
          <w:lang w:val="fr-FR" w:eastAsia="fr-FR" w:bidi="ar"/>
        </w:rPr>
        <w:t>)</w:t>
      </w:r>
      <w:r w:rsidRPr="00F73C61">
        <w:rPr>
          <w:rtl/>
          <w:lang w:val="fr-FR" w:eastAsia="fr-FR" w:bidi="ar"/>
        </w:rPr>
        <w:t>.</w:t>
      </w:r>
    </w:p>
    <w:p w14:paraId="6E26A42C" w14:textId="0F7E4EB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1047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عائشة قالت: أوتي رسول الله </w:t>
      </w:r>
      <w:r w:rsidRPr="00F73C61">
        <w:rPr>
          <w:lang w:val="fr-FR" w:eastAsia="fr-FR" w:bidi="ar"/>
        </w:rPr>
        <w:sym w:font="Abo-thar" w:char="F061"/>
      </w:r>
      <w:r w:rsidRPr="00F73C61">
        <w:rPr>
          <w:rtl/>
          <w:lang w:val="fr-FR" w:eastAsia="fr-FR" w:bidi="ar"/>
        </w:rPr>
        <w:t xml:space="preserve"> بطعام، فقلت: ألا تأكل وأنت متكئ أهون عليك؟ قالت فأصغى بجبهته، حتى كاد يمسح بها الأرض، قال: (آكل كما يأكل العبد، وأنا جالس)، فما رأيته أكل متكئا حتى مضى لسبيله</w:t>
      </w:r>
      <w:r w:rsidRPr="00F73C61">
        <w:rPr>
          <w:position w:val="6"/>
          <w:sz w:val="20"/>
          <w:szCs w:val="20"/>
          <w:rtl/>
          <w:lang w:val="fr-FR" w:eastAsia="fr-FR" w:bidi="ar"/>
        </w:rPr>
        <w:t>(</w:t>
      </w:r>
      <w:r w:rsidRPr="00F73C61">
        <w:rPr>
          <w:position w:val="6"/>
          <w:sz w:val="20"/>
          <w:szCs w:val="20"/>
          <w:rtl/>
          <w:lang w:val="fr-FR" w:eastAsia="fr-FR" w:bidi="ar"/>
        </w:rPr>
        <w:footnoteReference w:id="1135"/>
      </w:r>
      <w:r w:rsidRPr="00F73C61">
        <w:rPr>
          <w:position w:val="6"/>
          <w:sz w:val="20"/>
          <w:szCs w:val="20"/>
          <w:rtl/>
          <w:lang w:val="fr-FR" w:eastAsia="fr-FR" w:bidi="ar"/>
        </w:rPr>
        <w:t>)</w:t>
      </w:r>
      <w:r w:rsidRPr="00F73C61">
        <w:rPr>
          <w:rtl/>
          <w:lang w:val="fr-FR" w:eastAsia="fr-FR" w:bidi="ar"/>
        </w:rPr>
        <w:t>.</w:t>
      </w:r>
    </w:p>
    <w:p w14:paraId="5B7526CA" w14:textId="6E21C093"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1048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لبس رسول الله </w:t>
      </w:r>
      <w:r w:rsidRPr="00F73C61">
        <w:rPr>
          <w:lang w:val="fr-FR" w:eastAsia="fr-FR" w:bidi="ar"/>
        </w:rPr>
        <w:sym w:font="Abo-thar" w:char="F061"/>
      </w:r>
      <w:r w:rsidRPr="00F73C61">
        <w:rPr>
          <w:rtl/>
          <w:lang w:val="fr-FR" w:eastAsia="fr-FR" w:bidi="ar"/>
        </w:rPr>
        <w:t xml:space="preserve"> الصوف واحتذى المخصوف، وأكل بشعا، ولبس خشنا، قال الحسن: البشع غليظ الشعير</w:t>
      </w:r>
      <w:r w:rsidRPr="00F73C61">
        <w:rPr>
          <w:position w:val="6"/>
          <w:sz w:val="20"/>
          <w:szCs w:val="20"/>
          <w:rtl/>
          <w:lang w:val="fr-FR" w:eastAsia="fr-FR" w:bidi="ar"/>
        </w:rPr>
        <w:t>(</w:t>
      </w:r>
      <w:r w:rsidRPr="00F73C61">
        <w:rPr>
          <w:position w:val="6"/>
          <w:sz w:val="20"/>
          <w:szCs w:val="20"/>
          <w:rtl/>
          <w:lang w:val="fr-FR" w:eastAsia="fr-FR" w:bidi="ar"/>
        </w:rPr>
        <w:footnoteReference w:id="1136"/>
      </w:r>
      <w:r w:rsidRPr="00F73C61">
        <w:rPr>
          <w:position w:val="6"/>
          <w:sz w:val="20"/>
          <w:szCs w:val="20"/>
          <w:rtl/>
          <w:lang w:val="fr-FR" w:eastAsia="fr-FR" w:bidi="ar"/>
        </w:rPr>
        <w:t>)</w:t>
      </w:r>
      <w:r w:rsidRPr="00F73C61">
        <w:rPr>
          <w:rtl/>
          <w:lang w:val="fr-FR" w:eastAsia="fr-FR" w:bidi="ar"/>
        </w:rPr>
        <w:t>.</w:t>
      </w:r>
    </w:p>
    <w:p w14:paraId="385E087F" w14:textId="48C089C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1049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سئل أنس عن خلق رسول الله </w:t>
      </w:r>
      <w:r w:rsidRPr="00F73C61">
        <w:rPr>
          <w:lang w:val="fr-FR" w:eastAsia="fr-FR" w:bidi="ar"/>
        </w:rPr>
        <w:sym w:font="Abo-thar" w:char="F061"/>
      </w:r>
      <w:r w:rsidRPr="00F73C61">
        <w:rPr>
          <w:rtl/>
          <w:lang w:val="fr-FR" w:eastAsia="fr-FR" w:bidi="ar"/>
        </w:rPr>
        <w:t xml:space="preserve"> فقال: كان يلبس الصوف، ويركب الحمار، ويجلس على الأرض، ويعتقل العنز، ويحلبها، ويأكل على الأرض، ويقول: إنما أنا عبد، أجلس كما يجلس العبد، وسمعته يقول: (لو دعيت إلى كراع لقبلت)، وثيابه ينام عليها</w:t>
      </w:r>
      <w:r w:rsidRPr="00F73C61">
        <w:rPr>
          <w:position w:val="6"/>
          <w:sz w:val="20"/>
          <w:szCs w:val="20"/>
          <w:rtl/>
          <w:lang w:val="fr-FR" w:eastAsia="fr-FR" w:bidi="ar"/>
        </w:rPr>
        <w:t>(</w:t>
      </w:r>
      <w:r w:rsidRPr="00F73C61">
        <w:rPr>
          <w:position w:val="6"/>
          <w:sz w:val="20"/>
          <w:szCs w:val="20"/>
          <w:rtl/>
          <w:lang w:val="fr-FR" w:eastAsia="fr-FR" w:bidi="ar"/>
        </w:rPr>
        <w:footnoteReference w:id="1137"/>
      </w:r>
      <w:r w:rsidRPr="00F73C61">
        <w:rPr>
          <w:position w:val="6"/>
          <w:sz w:val="20"/>
          <w:szCs w:val="20"/>
          <w:rtl/>
          <w:lang w:val="fr-FR" w:eastAsia="fr-FR" w:bidi="ar"/>
        </w:rPr>
        <w:t>)</w:t>
      </w:r>
      <w:r w:rsidRPr="00F73C61">
        <w:rPr>
          <w:rtl/>
          <w:lang w:val="fr-FR" w:eastAsia="fr-FR" w:bidi="ar"/>
        </w:rPr>
        <w:t>.</w:t>
      </w:r>
    </w:p>
    <w:p w14:paraId="0A78C64F" w14:textId="23C7D40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1050</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يحيى بن سعد الأنصاري عن علي بن حسين مرسلا قال: قيل للنبي </w:t>
      </w:r>
      <w:r w:rsidRPr="00F73C61">
        <w:rPr>
          <w:lang w:val="fr-FR" w:eastAsia="fr-FR" w:bidi="ar"/>
        </w:rPr>
        <w:sym w:font="Abo-thar" w:char="F061"/>
      </w:r>
      <w:r w:rsidRPr="00F73C61">
        <w:rPr>
          <w:rtl/>
          <w:lang w:val="fr-FR" w:eastAsia="fr-FR" w:bidi="ar"/>
        </w:rPr>
        <w:t xml:space="preserve"> لو اتخذنا لك شيئا ترتفع عليه، تكلّم الناس، فقال: (لا أزال بينكم تطئون عقبي، حتى يكون الله عز وجل يرفعني، ثم قال: لا ترفعوني فوق حقي، فإن الله عز وجل اتخذني عبدا قبل أن يتخذني رسولا)</w:t>
      </w:r>
      <w:r w:rsidRPr="00F73C61">
        <w:rPr>
          <w:position w:val="6"/>
          <w:sz w:val="20"/>
          <w:szCs w:val="20"/>
          <w:rtl/>
          <w:lang w:val="fr-FR" w:eastAsia="fr-FR" w:bidi="ar"/>
        </w:rPr>
        <w:t>(</w:t>
      </w:r>
      <w:r w:rsidRPr="00F73C61">
        <w:rPr>
          <w:position w:val="6"/>
          <w:sz w:val="20"/>
          <w:szCs w:val="20"/>
          <w:rtl/>
          <w:lang w:val="fr-FR" w:eastAsia="fr-FR" w:bidi="ar"/>
        </w:rPr>
        <w:footnoteReference w:id="1138"/>
      </w:r>
      <w:r w:rsidRPr="00F73C61">
        <w:rPr>
          <w:position w:val="6"/>
          <w:sz w:val="20"/>
          <w:szCs w:val="20"/>
          <w:rtl/>
          <w:lang w:val="fr-FR" w:eastAsia="fr-FR" w:bidi="ar"/>
        </w:rPr>
        <w:t>)</w:t>
      </w:r>
    </w:p>
    <w:p w14:paraId="565C73D4" w14:textId="540FF78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موسى قال: كان رسول الله </w:t>
      </w:r>
      <w:r w:rsidRPr="00F73C61">
        <w:rPr>
          <w:lang w:val="fr-FR" w:eastAsia="fr-FR" w:bidi="ar"/>
        </w:rPr>
        <w:sym w:font="Abo-thar" w:char="F061"/>
      </w:r>
      <w:r w:rsidRPr="00F73C61">
        <w:rPr>
          <w:rtl/>
          <w:lang w:val="fr-FR" w:eastAsia="fr-FR" w:bidi="ar"/>
        </w:rPr>
        <w:t xml:space="preserve"> يلبس الصوف، ويركب الحمار، ويأتي مدعاة الضعيف</w:t>
      </w:r>
      <w:r w:rsidRPr="00F73C61">
        <w:rPr>
          <w:position w:val="6"/>
          <w:sz w:val="20"/>
          <w:szCs w:val="20"/>
          <w:rtl/>
          <w:lang w:val="fr-FR" w:eastAsia="fr-FR" w:bidi="ar"/>
        </w:rPr>
        <w:t>(</w:t>
      </w:r>
      <w:r w:rsidRPr="00F73C61">
        <w:rPr>
          <w:position w:val="6"/>
          <w:sz w:val="20"/>
          <w:szCs w:val="20"/>
          <w:rtl/>
          <w:lang w:val="fr-FR" w:eastAsia="fr-FR" w:bidi="ar"/>
        </w:rPr>
        <w:footnoteReference w:id="1139"/>
      </w:r>
      <w:r w:rsidRPr="00F73C61">
        <w:rPr>
          <w:position w:val="6"/>
          <w:sz w:val="20"/>
          <w:szCs w:val="20"/>
          <w:rtl/>
          <w:lang w:val="fr-FR" w:eastAsia="fr-FR" w:bidi="ar"/>
        </w:rPr>
        <w:t>)</w:t>
      </w:r>
      <w:r w:rsidRPr="00F73C61">
        <w:rPr>
          <w:rtl/>
          <w:lang w:val="fr-FR" w:eastAsia="fr-FR" w:bidi="ar"/>
        </w:rPr>
        <w:t>.</w:t>
      </w:r>
    </w:p>
    <w:p w14:paraId="33D46F85" w14:textId="0BF6586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أيوب قال: كان رسول الله </w:t>
      </w:r>
      <w:r w:rsidRPr="00F73C61">
        <w:rPr>
          <w:lang w:val="fr-FR" w:eastAsia="fr-FR" w:bidi="ar"/>
        </w:rPr>
        <w:sym w:font="Abo-thar" w:char="F061"/>
      </w:r>
      <w:r w:rsidRPr="00F73C61">
        <w:rPr>
          <w:rtl/>
          <w:lang w:val="fr-FR" w:eastAsia="fr-FR" w:bidi="ar"/>
        </w:rPr>
        <w:t xml:space="preserve"> يلبس الصوف، ويركب الحمار، ويخصف النعل، ويرقع القميص، ويقول: (من رغب عن سنتي فليس مني)</w:t>
      </w:r>
      <w:r w:rsidRPr="00F73C61">
        <w:rPr>
          <w:position w:val="6"/>
          <w:sz w:val="20"/>
          <w:szCs w:val="20"/>
          <w:rtl/>
          <w:lang w:val="fr-FR" w:eastAsia="fr-FR" w:bidi="ar"/>
        </w:rPr>
        <w:t>(</w:t>
      </w:r>
      <w:r w:rsidRPr="00F73C61">
        <w:rPr>
          <w:position w:val="6"/>
          <w:sz w:val="20"/>
          <w:szCs w:val="20"/>
          <w:rtl/>
          <w:lang w:val="fr-FR" w:eastAsia="fr-FR" w:bidi="ar"/>
        </w:rPr>
        <w:footnoteReference w:id="1140"/>
      </w:r>
      <w:r w:rsidRPr="00F73C61">
        <w:rPr>
          <w:position w:val="6"/>
          <w:sz w:val="20"/>
          <w:szCs w:val="20"/>
          <w:rtl/>
          <w:lang w:val="fr-FR" w:eastAsia="fr-FR" w:bidi="ar"/>
        </w:rPr>
        <w:t>)</w:t>
      </w:r>
      <w:r w:rsidRPr="00F73C61">
        <w:rPr>
          <w:rtl/>
          <w:lang w:val="fr-FR" w:eastAsia="fr-FR" w:bidi="ar"/>
        </w:rPr>
        <w:t xml:space="preserve"> </w:t>
      </w:r>
    </w:p>
    <w:p w14:paraId="77C7238B" w14:textId="2A899ECC"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كان رسول الله </w:t>
      </w:r>
      <w:r w:rsidRPr="00F73C61">
        <w:rPr>
          <w:lang w:val="fr-FR" w:eastAsia="fr-FR" w:bidi="ar"/>
        </w:rPr>
        <w:sym w:font="Abo-thar" w:char="F061"/>
      </w:r>
      <w:r w:rsidRPr="00F73C61">
        <w:rPr>
          <w:rtl/>
          <w:lang w:val="fr-FR" w:eastAsia="fr-FR" w:bidi="ar"/>
        </w:rPr>
        <w:t xml:space="preserve"> يعود المريض، ويتبع الجنازة، ويركب الحمار، ويردف معه، ويجيب دعوة المسكين ويوضع طعامه بالأرض، ويلعق أصابعه، وكان يوم خيبر على حمار، ويوم بني قريظة والنّضير على حمار خطامه من حبل من ليف، وتحته إكاف من ليف</w:t>
      </w:r>
      <w:r w:rsidRPr="00F73C61">
        <w:rPr>
          <w:position w:val="6"/>
          <w:sz w:val="20"/>
          <w:szCs w:val="20"/>
          <w:rtl/>
          <w:lang w:val="fr-FR" w:eastAsia="fr-FR" w:bidi="ar"/>
        </w:rPr>
        <w:t>(</w:t>
      </w:r>
      <w:r w:rsidRPr="00F73C61">
        <w:rPr>
          <w:position w:val="6"/>
          <w:sz w:val="20"/>
          <w:szCs w:val="20"/>
          <w:rtl/>
          <w:lang w:val="fr-FR" w:eastAsia="fr-FR" w:bidi="ar"/>
        </w:rPr>
        <w:footnoteReference w:id="1141"/>
      </w:r>
      <w:r w:rsidRPr="00F73C61">
        <w:rPr>
          <w:position w:val="6"/>
          <w:sz w:val="20"/>
          <w:szCs w:val="20"/>
          <w:rtl/>
          <w:lang w:val="fr-FR" w:eastAsia="fr-FR" w:bidi="ar"/>
        </w:rPr>
        <w:t>)</w:t>
      </w:r>
      <w:r w:rsidRPr="00F73C61">
        <w:rPr>
          <w:rtl/>
          <w:lang w:val="fr-FR" w:eastAsia="fr-FR" w:bidi="ar"/>
        </w:rPr>
        <w:t>.</w:t>
      </w:r>
    </w:p>
    <w:p w14:paraId="2DAB90B8" w14:textId="4CBA5264"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هريرة قال: كان في رسول الله </w:t>
      </w:r>
      <w:r w:rsidRPr="00F73C61">
        <w:rPr>
          <w:lang w:val="fr-FR" w:eastAsia="fr-FR" w:bidi="ar"/>
        </w:rPr>
        <w:sym w:font="Abo-thar" w:char="F061"/>
      </w:r>
      <w:r w:rsidRPr="00F73C61">
        <w:rPr>
          <w:rtl/>
          <w:lang w:val="fr-FR" w:eastAsia="fr-FR" w:bidi="ar"/>
        </w:rPr>
        <w:t xml:space="preserve"> ثلاث خصال ليست في الجبارين، كان يركب الحمار وكان لا يدعوه أسود ولا أحمر إلا أجابه، وكان يجد التّمرة ملقاة، فيلقيها في فيه</w:t>
      </w:r>
      <w:r w:rsidRPr="00F73C61">
        <w:rPr>
          <w:position w:val="6"/>
          <w:sz w:val="20"/>
          <w:szCs w:val="20"/>
          <w:rtl/>
          <w:lang w:val="fr-FR" w:eastAsia="fr-FR" w:bidi="ar"/>
        </w:rPr>
        <w:t>(</w:t>
      </w:r>
      <w:r w:rsidRPr="00F73C61">
        <w:rPr>
          <w:position w:val="6"/>
          <w:sz w:val="20"/>
          <w:szCs w:val="20"/>
          <w:rtl/>
          <w:lang w:val="fr-FR" w:eastAsia="fr-FR" w:bidi="ar"/>
        </w:rPr>
        <w:footnoteReference w:id="1142"/>
      </w:r>
      <w:r w:rsidRPr="00F73C61">
        <w:rPr>
          <w:position w:val="6"/>
          <w:sz w:val="20"/>
          <w:szCs w:val="20"/>
          <w:rtl/>
          <w:lang w:val="fr-FR" w:eastAsia="fr-FR" w:bidi="ar"/>
        </w:rPr>
        <w:t>)</w:t>
      </w:r>
      <w:r w:rsidRPr="00F73C61">
        <w:rPr>
          <w:rtl/>
          <w:lang w:val="fr-FR" w:eastAsia="fr-FR" w:bidi="ar"/>
        </w:rPr>
        <w:t>.</w:t>
      </w:r>
    </w:p>
    <w:p w14:paraId="29DBBB30" w14:textId="0FD12E6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هريرة قال: كان العبد الأسود يأتي رسول الله </w:t>
      </w:r>
      <w:r w:rsidRPr="00F73C61">
        <w:rPr>
          <w:lang w:val="fr-FR" w:eastAsia="fr-FR" w:bidi="ar"/>
        </w:rPr>
        <w:sym w:font="Abo-thar" w:char="F061"/>
      </w:r>
      <w:r w:rsidRPr="00F73C61">
        <w:rPr>
          <w:rtl/>
          <w:lang w:val="fr-FR" w:eastAsia="fr-FR" w:bidi="ar"/>
        </w:rPr>
        <w:t xml:space="preserve"> فيأخذ بيده، فيمضي به حيث شاء، إلا قفل بحاجته</w:t>
      </w:r>
      <w:r w:rsidRPr="00F73C61">
        <w:rPr>
          <w:position w:val="6"/>
          <w:sz w:val="20"/>
          <w:szCs w:val="20"/>
          <w:rtl/>
          <w:lang w:val="fr-FR" w:eastAsia="fr-FR" w:bidi="ar"/>
        </w:rPr>
        <w:t>(</w:t>
      </w:r>
      <w:r w:rsidRPr="00F73C61">
        <w:rPr>
          <w:position w:val="6"/>
          <w:sz w:val="20"/>
          <w:szCs w:val="20"/>
          <w:rtl/>
          <w:lang w:val="fr-FR" w:eastAsia="fr-FR" w:bidi="ar"/>
        </w:rPr>
        <w:footnoteReference w:id="1143"/>
      </w:r>
      <w:r w:rsidRPr="00F73C61">
        <w:rPr>
          <w:position w:val="6"/>
          <w:sz w:val="20"/>
          <w:szCs w:val="20"/>
          <w:rtl/>
          <w:lang w:val="fr-FR" w:eastAsia="fr-FR" w:bidi="ar"/>
        </w:rPr>
        <w:t>)</w:t>
      </w:r>
      <w:r w:rsidRPr="00F73C61">
        <w:rPr>
          <w:rtl/>
          <w:lang w:val="fr-FR" w:eastAsia="fr-FR" w:bidi="ar"/>
        </w:rPr>
        <w:t>.</w:t>
      </w:r>
    </w:p>
    <w:p w14:paraId="6DA8D9D5" w14:textId="65F3030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1056</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عثمان بن عفان قال: كان رسول الله </w:t>
      </w:r>
      <w:r w:rsidRPr="00F73C61">
        <w:rPr>
          <w:lang w:val="fr-FR" w:eastAsia="fr-FR" w:bidi="ar"/>
        </w:rPr>
        <w:sym w:font="Abo-thar" w:char="F061"/>
      </w:r>
      <w:r w:rsidRPr="00F73C61">
        <w:rPr>
          <w:rtl/>
          <w:lang w:val="fr-FR" w:eastAsia="fr-FR" w:bidi="ar"/>
        </w:rPr>
        <w:t xml:space="preserve"> يعود مرضانا، ويتبع جنائزنا، ويواسينا بالقليل والكثير</w:t>
      </w:r>
      <w:r w:rsidRPr="00F73C61">
        <w:rPr>
          <w:position w:val="6"/>
          <w:sz w:val="20"/>
          <w:szCs w:val="20"/>
          <w:rtl/>
          <w:lang w:val="fr-FR" w:eastAsia="fr-FR" w:bidi="ar"/>
        </w:rPr>
        <w:t>(</w:t>
      </w:r>
      <w:r w:rsidRPr="00F73C61">
        <w:rPr>
          <w:position w:val="6"/>
          <w:sz w:val="20"/>
          <w:szCs w:val="20"/>
          <w:rtl/>
          <w:lang w:val="fr-FR" w:eastAsia="fr-FR" w:bidi="ar"/>
        </w:rPr>
        <w:footnoteReference w:id="1144"/>
      </w:r>
      <w:r w:rsidRPr="00F73C61">
        <w:rPr>
          <w:position w:val="6"/>
          <w:sz w:val="20"/>
          <w:szCs w:val="20"/>
          <w:rtl/>
          <w:lang w:val="fr-FR" w:eastAsia="fr-FR" w:bidi="ar"/>
        </w:rPr>
        <w:t>)</w:t>
      </w:r>
      <w:r w:rsidRPr="00F73C61">
        <w:rPr>
          <w:rtl/>
          <w:lang w:val="fr-FR" w:eastAsia="fr-FR" w:bidi="ar"/>
        </w:rPr>
        <w:t>.</w:t>
      </w:r>
    </w:p>
    <w:p w14:paraId="01B99F78" w14:textId="0C1A56DD"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1057</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سهل بن حنيف قال: كان رسول الله </w:t>
      </w:r>
      <w:r w:rsidRPr="00F73C61">
        <w:rPr>
          <w:lang w:val="fr-FR" w:eastAsia="fr-FR" w:bidi="ar"/>
        </w:rPr>
        <w:sym w:font="Abo-thar" w:char="F061"/>
      </w:r>
      <w:r w:rsidRPr="00F73C61">
        <w:rPr>
          <w:rtl/>
          <w:lang w:val="fr-FR" w:eastAsia="fr-FR" w:bidi="ar"/>
        </w:rPr>
        <w:t xml:space="preserve"> يأتي ضعفاء المسلمين، ويزورهم، ويعود مرضاهم، ويشهد جنائزهم</w:t>
      </w:r>
      <w:r w:rsidRPr="00F73C61">
        <w:rPr>
          <w:position w:val="6"/>
          <w:sz w:val="20"/>
          <w:szCs w:val="20"/>
          <w:rtl/>
          <w:lang w:val="fr-FR" w:eastAsia="fr-FR" w:bidi="ar"/>
        </w:rPr>
        <w:t>(</w:t>
      </w:r>
      <w:r w:rsidRPr="00F73C61">
        <w:rPr>
          <w:position w:val="6"/>
          <w:sz w:val="20"/>
          <w:szCs w:val="20"/>
          <w:rtl/>
          <w:lang w:val="fr-FR" w:eastAsia="fr-FR" w:bidi="ar"/>
        </w:rPr>
        <w:footnoteReference w:id="1145"/>
      </w:r>
      <w:r w:rsidRPr="00F73C61">
        <w:rPr>
          <w:position w:val="6"/>
          <w:sz w:val="20"/>
          <w:szCs w:val="20"/>
          <w:rtl/>
          <w:lang w:val="fr-FR" w:eastAsia="fr-FR" w:bidi="ar"/>
        </w:rPr>
        <w:t>)</w:t>
      </w:r>
      <w:r w:rsidRPr="00F73C61">
        <w:rPr>
          <w:rtl/>
          <w:lang w:val="fr-FR" w:eastAsia="fr-FR" w:bidi="ar"/>
        </w:rPr>
        <w:t>.</w:t>
      </w:r>
    </w:p>
    <w:p w14:paraId="49275F0A" w14:textId="63E97E8B"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1058</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عاصم بن حدرة قال: ما أكل رسول الله </w:t>
      </w:r>
      <w:r w:rsidRPr="00F73C61">
        <w:rPr>
          <w:lang w:val="fr-FR" w:eastAsia="fr-FR" w:bidi="ar"/>
        </w:rPr>
        <w:sym w:font="Abo-thar" w:char="F061"/>
      </w:r>
      <w:r w:rsidRPr="00F73C61">
        <w:rPr>
          <w:rtl/>
          <w:lang w:val="fr-FR" w:eastAsia="fr-FR" w:bidi="ar"/>
        </w:rPr>
        <w:t xml:space="preserve"> على خوان قط، ولا مشى معه بسواد وما كان له بواب قط</w:t>
      </w:r>
      <w:r w:rsidRPr="00F73C61">
        <w:rPr>
          <w:position w:val="6"/>
          <w:sz w:val="20"/>
          <w:szCs w:val="20"/>
          <w:rtl/>
          <w:lang w:val="fr-FR" w:eastAsia="fr-FR" w:bidi="ar"/>
        </w:rPr>
        <w:t>(</w:t>
      </w:r>
      <w:r w:rsidRPr="00F73C61">
        <w:rPr>
          <w:position w:val="6"/>
          <w:sz w:val="20"/>
          <w:szCs w:val="20"/>
          <w:rtl/>
          <w:lang w:val="fr-FR" w:eastAsia="fr-FR" w:bidi="ar"/>
        </w:rPr>
        <w:footnoteReference w:id="1146"/>
      </w:r>
      <w:r w:rsidRPr="00F73C61">
        <w:rPr>
          <w:position w:val="6"/>
          <w:sz w:val="20"/>
          <w:szCs w:val="20"/>
          <w:rtl/>
          <w:lang w:val="fr-FR" w:eastAsia="fr-FR" w:bidi="ar"/>
        </w:rPr>
        <w:t>)</w:t>
      </w:r>
      <w:r w:rsidRPr="00F73C61">
        <w:rPr>
          <w:rtl/>
          <w:lang w:val="fr-FR" w:eastAsia="fr-FR" w:bidi="ar"/>
        </w:rPr>
        <w:t>.</w:t>
      </w:r>
    </w:p>
    <w:p w14:paraId="0675CF11" w14:textId="516360C9"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1059</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جرير بن عبد الله أن رجلا أتى رسول الله </w:t>
      </w:r>
      <w:r w:rsidRPr="00F73C61">
        <w:rPr>
          <w:lang w:val="fr-FR" w:eastAsia="fr-FR" w:bidi="ar"/>
        </w:rPr>
        <w:sym w:font="Abo-thar" w:char="F061"/>
      </w:r>
      <w:r w:rsidRPr="00F73C61">
        <w:rPr>
          <w:rtl/>
          <w:lang w:val="fr-FR" w:eastAsia="fr-FR" w:bidi="ar"/>
        </w:rPr>
        <w:t xml:space="preserve"> فقام بين يديه، فاستقبلته رعدة، فقال رسول الله </w:t>
      </w:r>
      <w:r w:rsidRPr="00F73C61">
        <w:rPr>
          <w:lang w:val="fr-FR" w:eastAsia="fr-FR" w:bidi="ar"/>
        </w:rPr>
        <w:sym w:font="Abo-thar" w:char="F061"/>
      </w:r>
      <w:r w:rsidRPr="00F73C61">
        <w:rPr>
          <w:rtl/>
          <w:lang w:val="fr-FR" w:eastAsia="fr-FR" w:bidi="ar"/>
        </w:rPr>
        <w:t>: (هوّن عليك فإني لست بملك، إنما أنا ابن امرأة من قريش كانت تأكل القديد)</w:t>
      </w:r>
      <w:r w:rsidRPr="00F73C61">
        <w:rPr>
          <w:position w:val="6"/>
          <w:sz w:val="20"/>
          <w:szCs w:val="20"/>
          <w:rtl/>
          <w:lang w:val="fr-FR" w:eastAsia="fr-FR" w:bidi="ar"/>
        </w:rPr>
        <w:t>(</w:t>
      </w:r>
      <w:r w:rsidRPr="00F73C61">
        <w:rPr>
          <w:position w:val="6"/>
          <w:sz w:val="20"/>
          <w:szCs w:val="20"/>
          <w:rtl/>
          <w:lang w:val="fr-FR" w:eastAsia="fr-FR" w:bidi="ar"/>
        </w:rPr>
        <w:footnoteReference w:id="1147"/>
      </w:r>
      <w:r w:rsidRPr="00F73C61">
        <w:rPr>
          <w:position w:val="6"/>
          <w:sz w:val="20"/>
          <w:szCs w:val="20"/>
          <w:rtl/>
          <w:lang w:val="fr-FR" w:eastAsia="fr-FR" w:bidi="ar"/>
        </w:rPr>
        <w:t>)</w:t>
      </w:r>
    </w:p>
    <w:p w14:paraId="70956DC7" w14:textId="419CA948"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1060</w:t>
      </w:r>
      <w:r w:rsidRPr="00F73C61">
        <w:rPr>
          <w:b/>
          <w:bCs/>
          <w:color w:val="FF0000"/>
          <w:rtl/>
          <w:lang w:val="fr-FR" w:eastAsia="fr-FR" w:bidi="ar"/>
        </w:rPr>
        <w:t>]</w:t>
      </w:r>
      <w:r w:rsidRPr="00F73C61">
        <w:rPr>
          <w:color w:val="FF0000"/>
          <w:rtl/>
          <w:lang w:val="fr-FR" w:eastAsia="fr-FR" w:bidi="ar"/>
        </w:rPr>
        <w:t xml:space="preserve"> </w:t>
      </w:r>
      <w:bookmarkStart w:id="107" w:name="_Hlk40084862"/>
      <w:r w:rsidRPr="00F73C61">
        <w:rPr>
          <w:rtl/>
          <w:lang w:val="fr-FR" w:eastAsia="fr-FR" w:bidi="ar"/>
        </w:rPr>
        <w:t xml:space="preserve">عن أبي سلمة بن عبد الرحمن بن عوف قال: قلت لأبي سعيد الخدري: ما ترى فيما قد ظهر من هذا الملبس، والمشرب، والمطعم؟ فقال: يا ابن أخي: كل لله، واشرب لله، والبس لله، واركب لله، وكل شيء من ذلك دخله هوى ومدح، أو مباهاة، أو رياء، أو سمعة فهو معصية وسرف، وتعالج في بيتك من الخدمة ما كان رسول الله </w:t>
      </w:r>
      <w:r w:rsidRPr="00F73C61">
        <w:rPr>
          <w:lang w:val="fr-FR" w:eastAsia="fr-FR" w:bidi="ar"/>
        </w:rPr>
        <w:sym w:font="Abo-thar" w:char="F061"/>
      </w:r>
      <w:r w:rsidRPr="00F73C61">
        <w:rPr>
          <w:rtl/>
          <w:lang w:val="fr-FR" w:eastAsia="fr-FR" w:bidi="ar"/>
        </w:rPr>
        <w:t xml:space="preserve"> يعالج في بيته، كان يعلف الناضح، ويعتقل البعير، ويقم البيت، ويحلب الشاة، ويخصف النعل ويرقع الثوب، ويأكل مع خادمه، ويطحن عنه إذا دعاه، ويشتري التمر من السوق، فلا يمنعه الحياء أن يعلقه بيده، أو يجعله في طرف ثوبه، فيبلغ به إلى أهله، ويصافح الغني والفقير والصغير والكبير، ويسلم مبتدئا على من استقبله من صغير أو كبير، أسود أو أحمر، حر أو عبد، من أهل الصلاة لا يستحي أن يجيب إذا دعي، وإن كان أشعث أغبر، ولا يحقر ما دعى إليه، وإن لم يجد إلا حشفة لا يرفع عشاء لغذاء، ولا غذاء لعشاء، يصبح سبعة أبياته ما بات لهم كسرة خبز، ولا شربة سويق، هيّن المؤنة، لين الخلق، كريم الطبيعة، جميل المعاشرة، طليق الوجه، بسّام من غير ضحك، محزون من غير عبوس، شديد من غير عنف، متواضع في غير مذلّة، جواد في غير سرف، رحيم بكل ذي قربى ومسلم، رقيق القلب، دائم الإطراق، لم يبشم قط من شبع، ولم يمد يده إلى طمع قط، قال أبو سلمة: فحدثت عائشة بهذا الحديث كله عن أبي سعيد فقالت: ما أخطأك حرفا، ولقد قصّر أما أخبرك أن رسول الله </w:t>
      </w:r>
      <w:r w:rsidRPr="00F73C61">
        <w:rPr>
          <w:lang w:val="fr-FR" w:eastAsia="fr-FR" w:bidi="ar"/>
        </w:rPr>
        <w:sym w:font="Abo-thar" w:char="F061"/>
      </w:r>
      <w:r w:rsidRPr="00F73C61">
        <w:rPr>
          <w:rtl/>
          <w:lang w:val="fr-FR" w:eastAsia="fr-FR" w:bidi="ar"/>
        </w:rPr>
        <w:t xml:space="preserve"> لم يمتلئ شبعا قط، ولم يبث إلى أحد شكوى، وإن كانت الفاقة أحب إليه من اليسار، والغنى، إن كان ليظل جائعا يلتوي ليلته حتى يصبح فلا يمنعه ذلك من صيام يومه، ولو شاء أن يسأل ربه فيؤتى بكنوز الأرض وثمارها، ورغد عيشها، من مشارقها ومغاربها لفعل، قالت: وربما بكيت رحمة مما أراني له من الجوع، فأقول: نفسي لك الفداء لو تبلغت من الدنيا بقدر ما يقوتك، ويمنع الجوع، ويقول: يا عائشة: إن إخواني من أولي العزم من الرسل قد صبروا على ما هو أشد من هذا، فمضوا على حالهم، فقدموا على ربهم، فأكرم مثابهم، وأجزل ثوابهم، أستحي إن ترفهت في معيشتي أن يقصر بي دونهم فالصبر أياما يسيرة أحب إلي مما ينقص حظي غدا في الآخرة، فما من شيء أحب إلي من اللّحوق إلى إخواني</w:t>
      </w:r>
      <w:bookmarkEnd w:id="107"/>
      <w:r w:rsidRPr="00F73C61">
        <w:rPr>
          <w:position w:val="6"/>
          <w:sz w:val="20"/>
          <w:szCs w:val="20"/>
          <w:rtl/>
          <w:lang w:val="fr-FR" w:eastAsia="fr-FR" w:bidi="ar"/>
        </w:rPr>
        <w:t>(</w:t>
      </w:r>
      <w:r w:rsidRPr="00F73C61">
        <w:rPr>
          <w:position w:val="6"/>
          <w:sz w:val="20"/>
          <w:szCs w:val="20"/>
          <w:rtl/>
          <w:lang w:val="fr-FR" w:eastAsia="fr-FR" w:bidi="ar"/>
        </w:rPr>
        <w:footnoteReference w:id="1148"/>
      </w:r>
      <w:r w:rsidRPr="00F73C61">
        <w:rPr>
          <w:position w:val="6"/>
          <w:sz w:val="20"/>
          <w:szCs w:val="20"/>
          <w:rtl/>
          <w:lang w:val="fr-FR" w:eastAsia="fr-FR" w:bidi="ar"/>
        </w:rPr>
        <w:t>)</w:t>
      </w:r>
      <w:r w:rsidRPr="00F73C61">
        <w:rPr>
          <w:rtl/>
          <w:lang w:val="fr-FR" w:eastAsia="fr-FR" w:bidi="ar"/>
        </w:rPr>
        <w:t>.</w:t>
      </w:r>
    </w:p>
    <w:p w14:paraId="2FA16ABF" w14:textId="3795FDC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1061</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عمر قال: سمعت رسول الله </w:t>
      </w:r>
      <w:r w:rsidRPr="00F73C61">
        <w:rPr>
          <w:lang w:val="fr-FR" w:eastAsia="fr-FR" w:bidi="ar"/>
        </w:rPr>
        <w:sym w:font="Abo-thar" w:char="F061"/>
      </w:r>
      <w:r w:rsidRPr="00F73C61">
        <w:rPr>
          <w:rtl/>
          <w:lang w:val="fr-FR" w:eastAsia="fr-FR" w:bidi="ar"/>
        </w:rPr>
        <w:t xml:space="preserve"> يقول: (لا تطروني كما أطرى النصارى عيسى ابن مريم، فإنما أنا عبد، فقولوا: عبد الله ورسوله)</w:t>
      </w:r>
      <w:r w:rsidRPr="00F73C61">
        <w:rPr>
          <w:position w:val="6"/>
          <w:sz w:val="20"/>
          <w:szCs w:val="20"/>
          <w:rtl/>
          <w:lang w:val="fr-FR" w:eastAsia="fr-FR" w:bidi="ar"/>
        </w:rPr>
        <w:t>(</w:t>
      </w:r>
      <w:r w:rsidRPr="00F73C61">
        <w:rPr>
          <w:position w:val="6"/>
          <w:sz w:val="20"/>
          <w:szCs w:val="20"/>
          <w:rtl/>
          <w:lang w:val="fr-FR" w:eastAsia="fr-FR" w:bidi="ar"/>
        </w:rPr>
        <w:footnoteReference w:id="1149"/>
      </w:r>
      <w:r w:rsidRPr="00F73C61">
        <w:rPr>
          <w:position w:val="6"/>
          <w:sz w:val="20"/>
          <w:szCs w:val="20"/>
          <w:rtl/>
          <w:lang w:val="fr-FR" w:eastAsia="fr-FR" w:bidi="ar"/>
        </w:rPr>
        <w:t>)</w:t>
      </w:r>
    </w:p>
    <w:p w14:paraId="5E88FA2D" w14:textId="56D40B7E"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1062</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أن رجلا قال: يا محمد يا سيّدنا وابن سيدنا، وخيرنا، وابن خيرنا، فقال رسول الله </w:t>
      </w:r>
      <w:r w:rsidRPr="00F73C61">
        <w:rPr>
          <w:lang w:val="fr-FR" w:eastAsia="fr-FR" w:bidi="ar"/>
        </w:rPr>
        <w:sym w:font="Abo-thar" w:char="F061"/>
      </w:r>
      <w:r w:rsidRPr="00F73C61">
        <w:rPr>
          <w:rtl/>
          <w:lang w:val="fr-FR" w:eastAsia="fr-FR" w:bidi="ar"/>
        </w:rPr>
        <w:t>: (أيها الناس، قولوا بقولكم، ولا يستهويّنكم الشيطان)</w:t>
      </w:r>
      <w:r w:rsidRPr="00F73C61">
        <w:rPr>
          <w:position w:val="6"/>
          <w:sz w:val="20"/>
          <w:szCs w:val="20"/>
          <w:rtl/>
          <w:lang w:val="fr-FR" w:eastAsia="fr-FR" w:bidi="ar"/>
        </w:rPr>
        <w:t>(</w:t>
      </w:r>
      <w:r w:rsidRPr="00F73C61">
        <w:rPr>
          <w:position w:val="6"/>
          <w:sz w:val="20"/>
          <w:szCs w:val="20"/>
          <w:rtl/>
          <w:lang w:val="fr-FR" w:eastAsia="fr-FR" w:bidi="ar"/>
        </w:rPr>
        <w:footnoteReference w:id="1150"/>
      </w:r>
      <w:r w:rsidRPr="00F73C61">
        <w:rPr>
          <w:position w:val="6"/>
          <w:sz w:val="20"/>
          <w:szCs w:val="20"/>
          <w:rtl/>
          <w:lang w:val="fr-FR" w:eastAsia="fr-FR" w:bidi="ar"/>
        </w:rPr>
        <w:t>)</w:t>
      </w:r>
    </w:p>
    <w:p w14:paraId="47F2738D" w14:textId="1A115ED0"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1063</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أنس قال: لم يكن شخص أحب إليهم من رسول الله </w:t>
      </w:r>
      <w:r w:rsidRPr="00F73C61">
        <w:rPr>
          <w:lang w:val="fr-FR" w:eastAsia="fr-FR" w:bidi="ar"/>
        </w:rPr>
        <w:sym w:font="Abo-thar" w:char="F061"/>
      </w:r>
      <w:r w:rsidRPr="00F73C61">
        <w:rPr>
          <w:rtl/>
          <w:lang w:val="fr-FR" w:eastAsia="fr-FR" w:bidi="ar"/>
        </w:rPr>
        <w:t>، وكانوا إذا رأوه لم يقوموا، لما يعلمون من كراهته لذلك</w:t>
      </w:r>
      <w:r w:rsidRPr="00F73C61">
        <w:rPr>
          <w:position w:val="6"/>
          <w:sz w:val="20"/>
          <w:szCs w:val="20"/>
          <w:rtl/>
          <w:lang w:val="fr-FR" w:eastAsia="fr-FR" w:bidi="ar"/>
        </w:rPr>
        <w:t>(</w:t>
      </w:r>
      <w:r w:rsidRPr="00F73C61">
        <w:rPr>
          <w:position w:val="6"/>
          <w:sz w:val="20"/>
          <w:szCs w:val="20"/>
          <w:rtl/>
          <w:lang w:val="fr-FR" w:eastAsia="fr-FR" w:bidi="ar"/>
        </w:rPr>
        <w:footnoteReference w:id="1151"/>
      </w:r>
      <w:r w:rsidRPr="00F73C61">
        <w:rPr>
          <w:position w:val="6"/>
          <w:sz w:val="20"/>
          <w:szCs w:val="20"/>
          <w:rtl/>
          <w:lang w:val="fr-FR" w:eastAsia="fr-FR" w:bidi="ar"/>
        </w:rPr>
        <w:t>)</w:t>
      </w:r>
      <w:r w:rsidRPr="00F73C61">
        <w:rPr>
          <w:rtl/>
          <w:lang w:val="fr-FR" w:eastAsia="fr-FR" w:bidi="ar"/>
        </w:rPr>
        <w:t>.</w:t>
      </w:r>
    </w:p>
    <w:p w14:paraId="3B47D4F2" w14:textId="69BC5B52" w:rsidR="00F73C61" w:rsidRP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1064</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أبي أمامة قال: خرج علينا رسول الله </w:t>
      </w:r>
      <w:r w:rsidRPr="00F73C61">
        <w:rPr>
          <w:lang w:val="fr-FR" w:eastAsia="fr-FR" w:bidi="ar"/>
        </w:rPr>
        <w:sym w:font="Abo-thar" w:char="F061"/>
      </w:r>
      <w:r w:rsidRPr="00F73C61">
        <w:rPr>
          <w:rtl/>
          <w:lang w:val="fr-FR" w:eastAsia="fr-FR" w:bidi="ar"/>
        </w:rPr>
        <w:t xml:space="preserve"> فقمنا إليه، فقال: (لا تقوموا كما يقوم الأعاجم، يعظم بعضهم بعضا)</w:t>
      </w:r>
      <w:r w:rsidRPr="00F73C61">
        <w:rPr>
          <w:position w:val="6"/>
          <w:sz w:val="20"/>
          <w:szCs w:val="20"/>
          <w:rtl/>
          <w:lang w:val="fr-FR" w:eastAsia="fr-FR" w:bidi="ar"/>
        </w:rPr>
        <w:t>(</w:t>
      </w:r>
      <w:r w:rsidRPr="00F73C61">
        <w:rPr>
          <w:position w:val="6"/>
          <w:sz w:val="20"/>
          <w:szCs w:val="20"/>
          <w:rtl/>
          <w:lang w:val="fr-FR" w:eastAsia="fr-FR" w:bidi="ar"/>
        </w:rPr>
        <w:footnoteReference w:id="1152"/>
      </w:r>
      <w:r w:rsidRPr="00F73C61">
        <w:rPr>
          <w:position w:val="6"/>
          <w:sz w:val="20"/>
          <w:szCs w:val="20"/>
          <w:rtl/>
          <w:lang w:val="fr-FR" w:eastAsia="fr-FR" w:bidi="ar"/>
        </w:rPr>
        <w:t>)</w:t>
      </w:r>
    </w:p>
    <w:p w14:paraId="4DC110E5" w14:textId="289F0FBF" w:rsidR="00F73C61" w:rsidRDefault="00F73C61" w:rsidP="00F73C61">
      <w:pPr>
        <w:widowControl w:val="0"/>
        <w:tabs>
          <w:tab w:val="left" w:pos="1096"/>
        </w:tabs>
        <w:adjustRightInd w:val="0"/>
        <w:textAlignment w:val="baseline"/>
        <w:rPr>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1065</w:t>
      </w:r>
      <w:r w:rsidRPr="00F73C61">
        <w:rPr>
          <w:b/>
          <w:bCs/>
          <w:color w:val="FF0000"/>
          <w:rtl/>
          <w:lang w:val="fr-FR" w:eastAsia="fr-FR" w:bidi="ar"/>
        </w:rPr>
        <w:t>]</w:t>
      </w:r>
      <w:r w:rsidRPr="00F73C61">
        <w:rPr>
          <w:color w:val="FF0000"/>
          <w:rtl/>
          <w:lang w:val="fr-FR" w:eastAsia="fr-FR" w:bidi="ar"/>
        </w:rPr>
        <w:t xml:space="preserve"> </w:t>
      </w:r>
      <w:r w:rsidRPr="00F73C61">
        <w:rPr>
          <w:rtl/>
          <w:lang w:val="fr-FR" w:eastAsia="fr-FR" w:bidi="ar"/>
        </w:rPr>
        <w:t xml:space="preserve">عن علي بن الحسين قال: قال رسول الله </w:t>
      </w:r>
      <w:r w:rsidRPr="00F73C61">
        <w:rPr>
          <w:lang w:val="fr-FR" w:eastAsia="fr-FR" w:bidi="ar"/>
        </w:rPr>
        <w:sym w:font="Abo-thar" w:char="F061"/>
      </w:r>
      <w:r w:rsidRPr="00F73C61">
        <w:rPr>
          <w:rtl/>
          <w:lang w:val="fr-FR" w:eastAsia="fr-FR" w:bidi="ar"/>
        </w:rPr>
        <w:t>: (لا ترفعوني فوق حقّي، وفي لفظ: قدري أن الله تعالى اتخذني عبدا قبل أن يتخذني نبيا)</w:t>
      </w:r>
      <w:r w:rsidRPr="00F73C61">
        <w:rPr>
          <w:position w:val="6"/>
          <w:sz w:val="20"/>
          <w:szCs w:val="20"/>
          <w:rtl/>
          <w:lang w:val="fr-FR" w:eastAsia="fr-FR" w:bidi="ar"/>
        </w:rPr>
        <w:t>(</w:t>
      </w:r>
      <w:r w:rsidRPr="00F73C61">
        <w:rPr>
          <w:position w:val="6"/>
          <w:sz w:val="20"/>
          <w:szCs w:val="20"/>
          <w:rtl/>
          <w:lang w:val="fr-FR" w:eastAsia="fr-FR" w:bidi="ar"/>
        </w:rPr>
        <w:footnoteReference w:id="1153"/>
      </w:r>
      <w:r w:rsidRPr="00F73C61">
        <w:rPr>
          <w:position w:val="6"/>
          <w:sz w:val="20"/>
          <w:szCs w:val="20"/>
          <w:rtl/>
          <w:lang w:val="fr-FR" w:eastAsia="fr-FR" w:bidi="ar"/>
        </w:rPr>
        <w:t>)</w:t>
      </w:r>
    </w:p>
    <w:p w14:paraId="666DABB6" w14:textId="3C871085" w:rsidR="000C756E" w:rsidRPr="00F73C61" w:rsidRDefault="000C756E" w:rsidP="000C756E">
      <w:pPr>
        <w:pStyle w:val="aaa3"/>
        <w:rPr>
          <w:rtl/>
          <w:lang w:val="fr-FR" w:eastAsia="fr-FR" w:bidi="ar"/>
        </w:rPr>
      </w:pPr>
      <w:bookmarkStart w:id="108" w:name="_Toc41232490"/>
      <w:r>
        <w:rPr>
          <w:rFonts w:hint="cs"/>
          <w:rtl/>
          <w:lang w:val="fr-FR" w:eastAsia="fr-FR" w:bidi="ar"/>
        </w:rPr>
        <w:t>8</w:t>
      </w:r>
      <w:r w:rsidRPr="00F73C61">
        <w:rPr>
          <w:rFonts w:hint="cs"/>
          <w:rtl/>
          <w:lang w:val="fr-FR" w:eastAsia="fr-FR" w:bidi="ar"/>
        </w:rPr>
        <w:t xml:space="preserve"> ـ </w:t>
      </w:r>
      <w:r>
        <w:rPr>
          <w:rFonts w:hint="cs"/>
          <w:rtl/>
          <w:lang w:val="fr-FR" w:eastAsia="fr-FR" w:bidi="ar"/>
        </w:rPr>
        <w:t>وفاؤه بالعهد والوعد</w:t>
      </w:r>
      <w:r w:rsidRPr="00F73C61">
        <w:rPr>
          <w:rFonts w:hint="cs"/>
          <w:rtl/>
          <w:lang w:val="fr-FR" w:eastAsia="fr-FR" w:bidi="ar"/>
        </w:rPr>
        <w:t>:</w:t>
      </w:r>
      <w:bookmarkEnd w:id="108"/>
    </w:p>
    <w:p w14:paraId="18614FBE" w14:textId="77777777" w:rsidR="000C756E" w:rsidRPr="00F73C61" w:rsidRDefault="000C756E" w:rsidP="000C756E">
      <w:pPr>
        <w:widowControl w:val="0"/>
        <w:tabs>
          <w:tab w:val="left" w:pos="1096"/>
        </w:tabs>
        <w:adjustRightInd w:val="0"/>
        <w:textAlignment w:val="baseline"/>
        <w:rPr>
          <w:lang w:val="fr-FR" w:eastAsia="fr-FR" w:bidi="ar"/>
        </w:rPr>
      </w:pPr>
      <w:r w:rsidRPr="00F73C61">
        <w:rPr>
          <w:rFonts w:hint="cs"/>
          <w:rtl/>
          <w:lang w:val="fr-FR" w:eastAsia="fr-FR" w:bidi="ar"/>
        </w:rPr>
        <w:t>من الأحاديث الواردة في ذلك:</w:t>
      </w:r>
    </w:p>
    <w:p w14:paraId="6DFC0B33" w14:textId="233AD3F4" w:rsidR="000B6DE7" w:rsidRPr="00F73C61" w:rsidRDefault="000B6DE7" w:rsidP="000B6DE7">
      <w:pPr>
        <w:widowControl w:val="0"/>
        <w:tabs>
          <w:tab w:val="left" w:pos="1096"/>
        </w:tabs>
        <w:adjustRightInd w:val="0"/>
        <w:textAlignment w:val="baseline"/>
        <w:rPr>
          <w:b/>
          <w:bCs/>
          <w:color w:val="FF0000"/>
          <w:rtl/>
          <w:lang w:val="fr-FR" w:eastAsia="fr-FR" w:bidi="ar"/>
        </w:rPr>
      </w:pPr>
      <w:r w:rsidRPr="00F73C61">
        <w:rPr>
          <w:b/>
          <w:bCs/>
          <w:color w:val="FF0000"/>
          <w:rtl/>
          <w:lang w:val="fr-FR" w:eastAsia="fr-FR" w:bidi="ar"/>
        </w:rPr>
        <w:t xml:space="preserve">[الحديث: </w:t>
      </w:r>
      <w:r w:rsidR="00964B55">
        <w:rPr>
          <w:b/>
          <w:bCs/>
          <w:color w:val="FF0000"/>
          <w:rtl/>
          <w:lang w:val="fr-FR" w:eastAsia="fr-FR" w:bidi="ar"/>
        </w:rPr>
        <w:t>1066</w:t>
      </w:r>
      <w:r w:rsidRPr="00F73C61">
        <w:rPr>
          <w:b/>
          <w:bCs/>
          <w:color w:val="FF0000"/>
          <w:rtl/>
          <w:lang w:val="fr-FR" w:eastAsia="fr-FR" w:bidi="ar"/>
        </w:rPr>
        <w:t>]</w:t>
      </w:r>
      <w:r w:rsidRPr="00F73C61">
        <w:rPr>
          <w:rFonts w:hint="cs"/>
          <w:color w:val="FF0000"/>
          <w:rtl/>
          <w:lang w:val="fr-FR" w:eastAsia="fr-FR" w:bidi="ar"/>
        </w:rPr>
        <w:t xml:space="preserve"> </w:t>
      </w:r>
      <w:r w:rsidRPr="00F73C61">
        <w:rPr>
          <w:rtl/>
          <w:lang w:val="fr-FR" w:eastAsia="fr-FR" w:bidi="ar"/>
        </w:rPr>
        <w:t xml:space="preserve">عن الإمام الصادق قال: إن رسول الله </w:t>
      </w:r>
      <w:r w:rsidRPr="00F73C61">
        <w:rPr>
          <w:rtl/>
          <w:lang w:val="fr-FR" w:eastAsia="fr-FR" w:bidi="ar"/>
        </w:rPr>
        <w:sym w:font="Abo-thar" w:char="F061"/>
      </w:r>
      <w:r w:rsidRPr="00F73C61">
        <w:rPr>
          <w:rFonts w:hint="cs"/>
          <w:rtl/>
          <w:lang w:val="fr-FR" w:eastAsia="fr-FR" w:bidi="ar"/>
        </w:rPr>
        <w:t xml:space="preserve"> </w:t>
      </w:r>
      <w:r w:rsidRPr="00F73C61">
        <w:rPr>
          <w:rtl/>
          <w:lang w:val="fr-FR" w:eastAsia="fr-FR" w:bidi="ar"/>
        </w:rPr>
        <w:t>وعد رجلا إلى الصخرة، فقال: أنا لك هاهنا حتى تأتي، فاشتدت الشمس عليه، فقال له أصحابه: يا رسول الله لو أنك تحولت إلى الظل، قال: وعدته إلى هاهنا، وإن لم يجئ كان منه الم</w:t>
      </w:r>
      <w:r w:rsidRPr="00F73C61">
        <w:rPr>
          <w:rFonts w:hint="cs"/>
          <w:rtl/>
          <w:lang w:val="fr-FR" w:eastAsia="fr-FR" w:bidi="ar"/>
        </w:rPr>
        <w:t>ج</w:t>
      </w:r>
      <w:r w:rsidRPr="00F73C61">
        <w:rPr>
          <w:rtl/>
          <w:lang w:val="fr-FR" w:eastAsia="fr-FR" w:bidi="ar"/>
        </w:rPr>
        <w:t>شر</w:t>
      </w:r>
      <w:r w:rsidRPr="00F73C61">
        <w:rPr>
          <w:position w:val="6"/>
          <w:sz w:val="20"/>
          <w:szCs w:val="20"/>
          <w:rtl/>
          <w:lang w:val="fr-FR" w:eastAsia="fr-FR" w:bidi="ar"/>
        </w:rPr>
        <w:t>(</w:t>
      </w:r>
      <w:r w:rsidRPr="00F73C61">
        <w:rPr>
          <w:position w:val="6"/>
          <w:sz w:val="20"/>
          <w:szCs w:val="20"/>
          <w:rtl/>
          <w:lang w:val="fr-FR" w:eastAsia="fr-FR" w:bidi="ar"/>
        </w:rPr>
        <w:footnoteReference w:id="1154"/>
      </w:r>
      <w:r w:rsidRPr="00F73C61">
        <w:rPr>
          <w:position w:val="6"/>
          <w:sz w:val="20"/>
          <w:szCs w:val="20"/>
          <w:rtl/>
          <w:lang w:val="fr-FR" w:eastAsia="fr-FR" w:bidi="ar"/>
        </w:rPr>
        <w:t>)</w:t>
      </w:r>
      <w:r w:rsidRPr="00F73C61">
        <w:rPr>
          <w:rtl/>
          <w:lang w:val="fr-FR" w:eastAsia="fr-FR" w:bidi="ar"/>
        </w:rPr>
        <w:t>.</w:t>
      </w:r>
    </w:p>
    <w:p w14:paraId="189E72BE" w14:textId="53868738" w:rsidR="00771188" w:rsidRDefault="00771188" w:rsidP="00771188">
      <w:pPr>
        <w:pStyle w:val="aaac"/>
        <w:rPr>
          <w:rtl/>
        </w:rPr>
      </w:pPr>
      <w:r w:rsidRPr="002D3170">
        <w:rPr>
          <w:b/>
          <w:bCs/>
          <w:color w:val="FF0000"/>
          <w:rtl/>
          <w:lang w:bidi="ar"/>
        </w:rPr>
        <w:t xml:space="preserve">[الحديث: </w:t>
      </w:r>
      <w:r w:rsidR="00964B55">
        <w:rPr>
          <w:b/>
          <w:bCs/>
          <w:color w:val="FF0000"/>
          <w:rtl/>
          <w:lang w:bidi="ar"/>
        </w:rPr>
        <w:t>1067</w:t>
      </w:r>
      <w:r w:rsidRPr="002D3170">
        <w:rPr>
          <w:b/>
          <w:bCs/>
          <w:color w:val="FF0000"/>
          <w:rtl/>
          <w:lang w:bidi="ar"/>
        </w:rPr>
        <w:t>]</w:t>
      </w:r>
      <w:r w:rsidR="00375A61">
        <w:rPr>
          <w:rFonts w:hint="cs"/>
          <w:color w:val="FF0000"/>
          <w:rtl/>
          <w:lang w:bidi="ar"/>
        </w:rPr>
        <w:t xml:space="preserve"> </w:t>
      </w:r>
      <w:r>
        <w:rPr>
          <w:rtl/>
        </w:rPr>
        <w:t xml:space="preserve">عن عبد اللَّه بن أبي الحسماء قال: بايعت رسول اللَّه </w:t>
      </w:r>
      <w:r>
        <w:rPr>
          <w:rtl/>
        </w:rPr>
        <w:sym w:font="Abo-thar" w:char="F061"/>
      </w:r>
      <w:r>
        <w:rPr>
          <w:rtl/>
        </w:rPr>
        <w:t xml:space="preserve"> ببيع قبل أن يبعث، وبقيت له بقية فوعدتّه أن آتيه بها في مكانه، فنسيت، ثم ذكرت بعد ثلاث، فجئت فإذا هو في مكانه فقال: يا أخي وفي لفظ يا فتى (لقد شفقت عليّ أنا ها هنا من منذ ثلاث أنتظرك)</w:t>
      </w:r>
      <w:r w:rsidRPr="002D3170">
        <w:rPr>
          <w:position w:val="6"/>
          <w:sz w:val="20"/>
          <w:szCs w:val="20"/>
          <w:rtl/>
        </w:rPr>
        <w:t xml:space="preserve"> (</w:t>
      </w:r>
      <w:r w:rsidRPr="002D3170">
        <w:rPr>
          <w:rStyle w:val="ae"/>
          <w:sz w:val="20"/>
          <w:rtl/>
        </w:rPr>
        <w:footnoteReference w:id="1155"/>
      </w:r>
      <w:r w:rsidRPr="002D3170">
        <w:rPr>
          <w:position w:val="6"/>
          <w:sz w:val="20"/>
          <w:szCs w:val="20"/>
          <w:rtl/>
        </w:rPr>
        <w:t>)</w:t>
      </w:r>
    </w:p>
    <w:p w14:paraId="11A4A663" w14:textId="3B020273" w:rsidR="00771188" w:rsidRDefault="00771188" w:rsidP="00771188">
      <w:pPr>
        <w:pStyle w:val="aaac"/>
        <w:rPr>
          <w:rtl/>
        </w:rPr>
      </w:pPr>
      <w:r w:rsidRPr="002D3170">
        <w:rPr>
          <w:b/>
          <w:bCs/>
          <w:color w:val="FF0000"/>
          <w:rtl/>
          <w:lang w:bidi="ar"/>
        </w:rPr>
        <w:t xml:space="preserve">[الحديث: </w:t>
      </w:r>
      <w:r w:rsidR="00964B55">
        <w:rPr>
          <w:b/>
          <w:bCs/>
          <w:color w:val="FF0000"/>
          <w:rtl/>
          <w:lang w:bidi="ar"/>
        </w:rPr>
        <w:t>1068</w:t>
      </w:r>
      <w:r w:rsidRPr="002D3170">
        <w:rPr>
          <w:b/>
          <w:bCs/>
          <w:color w:val="FF0000"/>
          <w:rtl/>
          <w:lang w:bidi="ar"/>
        </w:rPr>
        <w:t>]</w:t>
      </w:r>
      <w:r w:rsidR="00375A61">
        <w:rPr>
          <w:rFonts w:hint="cs"/>
          <w:color w:val="FF0000"/>
          <w:rtl/>
          <w:lang w:bidi="ar"/>
        </w:rPr>
        <w:t xml:space="preserve"> </w:t>
      </w:r>
      <w:r>
        <w:rPr>
          <w:rtl/>
        </w:rPr>
        <w:t xml:space="preserve">عن عائشة قالت: جاءت عجوز إلى النبي </w:t>
      </w:r>
      <w:r>
        <w:rPr>
          <w:rtl/>
        </w:rPr>
        <w:sym w:font="Abo-thar" w:char="F061"/>
      </w:r>
      <w:r>
        <w:rPr>
          <w:rtl/>
        </w:rPr>
        <w:t xml:space="preserve"> وهو عندي، فقال لها: من أنت؟ فقالت: أنا جثامة المزنيّة، قال: (بل أنت حسّانة المزنية كيف أنتم؟ كيف حالكم؟ كيف كنتم بعدنا؟) قالت: بخير بأبي أنت وأمي يا رسول اللَّه، فلما خرجت، قلت: يا رسول اللَّه، تقبل على هذه العجوز هذا الإقبال؟ فقال: (إنّها كانت تأتينا زمن خديجة، وإن حسن العهد من الإيمان)</w:t>
      </w:r>
      <w:r w:rsidRPr="002D3170">
        <w:rPr>
          <w:position w:val="6"/>
          <w:sz w:val="20"/>
          <w:szCs w:val="20"/>
          <w:rtl/>
        </w:rPr>
        <w:t xml:space="preserve"> (</w:t>
      </w:r>
      <w:r w:rsidRPr="002D3170">
        <w:rPr>
          <w:rStyle w:val="ae"/>
          <w:sz w:val="20"/>
          <w:rtl/>
        </w:rPr>
        <w:footnoteReference w:id="1156"/>
      </w:r>
      <w:r w:rsidRPr="002D3170">
        <w:rPr>
          <w:position w:val="6"/>
          <w:sz w:val="20"/>
          <w:szCs w:val="20"/>
          <w:rtl/>
        </w:rPr>
        <w:t>)</w:t>
      </w:r>
    </w:p>
    <w:p w14:paraId="748FE2C0" w14:textId="3A323297" w:rsidR="00771188" w:rsidRDefault="00771188" w:rsidP="00771188">
      <w:pPr>
        <w:pStyle w:val="aaac"/>
        <w:rPr>
          <w:rtl/>
        </w:rPr>
      </w:pPr>
      <w:r w:rsidRPr="002D3170">
        <w:rPr>
          <w:b/>
          <w:bCs/>
          <w:color w:val="FF0000"/>
          <w:rtl/>
          <w:lang w:bidi="ar"/>
        </w:rPr>
        <w:t xml:space="preserve">[الحديث: </w:t>
      </w:r>
      <w:r w:rsidR="00964B55">
        <w:rPr>
          <w:b/>
          <w:bCs/>
          <w:color w:val="FF0000"/>
          <w:rtl/>
          <w:lang w:bidi="ar"/>
        </w:rPr>
        <w:t>1069</w:t>
      </w:r>
      <w:r w:rsidRPr="002D3170">
        <w:rPr>
          <w:b/>
          <w:bCs/>
          <w:color w:val="FF0000"/>
          <w:rtl/>
          <w:lang w:bidi="ar"/>
        </w:rPr>
        <w:t>]</w:t>
      </w:r>
      <w:r w:rsidR="00375A61">
        <w:rPr>
          <w:rFonts w:hint="cs"/>
          <w:color w:val="FF0000"/>
          <w:rtl/>
          <w:lang w:bidi="ar"/>
        </w:rPr>
        <w:t xml:space="preserve"> </w:t>
      </w:r>
      <w:r>
        <w:rPr>
          <w:rtl/>
        </w:rPr>
        <w:t xml:space="preserve">عن عائشة قالت: ما غرت على أحد من أزواج النبي </w:t>
      </w:r>
      <w:r>
        <w:rPr>
          <w:rtl/>
        </w:rPr>
        <w:sym w:font="Abo-thar" w:char="F061"/>
      </w:r>
      <w:r>
        <w:rPr>
          <w:rtl/>
        </w:rPr>
        <w:t xml:space="preserve"> ما غرت على خديجة، وما رأيتها ولقد هلكت قبل أن يتزوجني رسول اللَّه </w:t>
      </w:r>
      <w:r>
        <w:rPr>
          <w:rtl/>
        </w:rPr>
        <w:sym w:font="Abo-thar" w:char="F061"/>
      </w:r>
      <w:r>
        <w:rPr>
          <w:rtl/>
        </w:rPr>
        <w:t xml:space="preserve"> بثلاث سنين لما كنت أسمعه يذكرها</w:t>
      </w:r>
      <w:r w:rsidRPr="002D3170">
        <w:rPr>
          <w:position w:val="6"/>
          <w:sz w:val="20"/>
          <w:szCs w:val="20"/>
          <w:rtl/>
        </w:rPr>
        <w:t>(</w:t>
      </w:r>
      <w:r w:rsidRPr="002D3170">
        <w:rPr>
          <w:rStyle w:val="ae"/>
          <w:sz w:val="20"/>
          <w:rtl/>
        </w:rPr>
        <w:footnoteReference w:id="1157"/>
      </w:r>
      <w:r w:rsidRPr="002D3170">
        <w:rPr>
          <w:position w:val="6"/>
          <w:sz w:val="20"/>
          <w:szCs w:val="20"/>
          <w:rtl/>
        </w:rPr>
        <w:t>)</w:t>
      </w:r>
      <w:r>
        <w:rPr>
          <w:rFonts w:hint="cs"/>
          <w:rtl/>
        </w:rPr>
        <w:t xml:space="preserve">، </w:t>
      </w:r>
      <w:r>
        <w:rPr>
          <w:rtl/>
        </w:rPr>
        <w:t>وقد أمره ربه تبارك وتعالى أن يبشرها ببيت في الجنّة من قصب وإن كان ليذبح الشاة ثم يهديها إلى في صدائقها</w:t>
      </w:r>
      <w:r>
        <w:rPr>
          <w:rFonts w:hint="cs"/>
          <w:rtl/>
        </w:rPr>
        <w:t xml:space="preserve">؛ </w:t>
      </w:r>
      <w:r>
        <w:rPr>
          <w:rtl/>
        </w:rPr>
        <w:t>فربما قلت: كأنه لم يكن في الدنيا امرأة إلا خديجة فيقول:</w:t>
      </w:r>
      <w:r>
        <w:rPr>
          <w:rFonts w:hint="cs"/>
          <w:rtl/>
        </w:rPr>
        <w:t xml:space="preserve"> </w:t>
      </w:r>
      <w:r>
        <w:rPr>
          <w:rtl/>
        </w:rPr>
        <w:t>إنها كانت وكانت، وكان لي منها ولد فأغضبته يوما فقلت: لقد أعقبك اللَّه من عجوز من عجائز قريش حمراء الشّدقين هلكت في الدهر الأول، قالت: فتغيّر وجهه ما كنت أراه إلا عند نزول الوحي وإذا رأى مخيلة الرعد حين ينظر أرحمة هي أم عذاب</w:t>
      </w:r>
      <w:r w:rsidRPr="002D3170">
        <w:rPr>
          <w:position w:val="6"/>
          <w:sz w:val="20"/>
          <w:szCs w:val="20"/>
          <w:rtl/>
        </w:rPr>
        <w:t>(</w:t>
      </w:r>
      <w:r w:rsidRPr="002D3170">
        <w:rPr>
          <w:rStyle w:val="ae"/>
          <w:sz w:val="20"/>
          <w:rtl/>
        </w:rPr>
        <w:footnoteReference w:id="1158"/>
      </w:r>
      <w:r w:rsidRPr="002D3170">
        <w:rPr>
          <w:position w:val="6"/>
          <w:sz w:val="20"/>
          <w:szCs w:val="20"/>
          <w:rtl/>
        </w:rPr>
        <w:t>)</w:t>
      </w:r>
      <w:r>
        <w:rPr>
          <w:rtl/>
        </w:rPr>
        <w:t>؟</w:t>
      </w:r>
      <w:r w:rsidR="00375A61">
        <w:rPr>
          <w:rtl/>
        </w:rPr>
        <w:t>،</w:t>
      </w:r>
      <w:r>
        <w:rPr>
          <w:rtl/>
        </w:rPr>
        <w:t xml:space="preserve"> </w:t>
      </w:r>
      <w:r>
        <w:rPr>
          <w:rFonts w:hint="cs"/>
          <w:rtl/>
        </w:rPr>
        <w:t>و</w:t>
      </w:r>
      <w:r>
        <w:rPr>
          <w:rtl/>
        </w:rPr>
        <w:t>قال: (ما أبدلني اللَّه خيرا منها آمنت بي إذ كفر بي الناس وصدقتني إذ كذّبني النّاس، وواستني بما لها إذ حرمني الناس، ورزقني منها اللَّه الولد، إذ لم يكن لي من غيرها)</w:t>
      </w:r>
      <w:r w:rsidRPr="002D3170">
        <w:rPr>
          <w:position w:val="6"/>
          <w:sz w:val="20"/>
          <w:szCs w:val="20"/>
          <w:rtl/>
        </w:rPr>
        <w:t xml:space="preserve"> (</w:t>
      </w:r>
      <w:r w:rsidRPr="002D3170">
        <w:rPr>
          <w:rStyle w:val="ae"/>
          <w:sz w:val="20"/>
          <w:rtl/>
        </w:rPr>
        <w:footnoteReference w:id="1159"/>
      </w:r>
      <w:r w:rsidRPr="002D3170">
        <w:rPr>
          <w:position w:val="6"/>
          <w:sz w:val="20"/>
          <w:szCs w:val="20"/>
          <w:rtl/>
        </w:rPr>
        <w:t>)</w:t>
      </w:r>
    </w:p>
    <w:p w14:paraId="4EFAE832" w14:textId="462178E0" w:rsidR="00771188" w:rsidRDefault="00771188" w:rsidP="00771188">
      <w:pPr>
        <w:pStyle w:val="aaac"/>
        <w:rPr>
          <w:rtl/>
        </w:rPr>
      </w:pPr>
      <w:r w:rsidRPr="002D3170">
        <w:rPr>
          <w:b/>
          <w:bCs/>
          <w:color w:val="FF0000"/>
          <w:rtl/>
          <w:lang w:bidi="ar"/>
        </w:rPr>
        <w:t xml:space="preserve">[الحديث: </w:t>
      </w:r>
      <w:r w:rsidR="00964B55">
        <w:rPr>
          <w:b/>
          <w:bCs/>
          <w:color w:val="FF0000"/>
          <w:rtl/>
          <w:lang w:bidi="ar"/>
        </w:rPr>
        <w:t>1070</w:t>
      </w:r>
      <w:r w:rsidRPr="002D3170">
        <w:rPr>
          <w:b/>
          <w:bCs/>
          <w:color w:val="FF0000"/>
          <w:rtl/>
          <w:lang w:bidi="ar"/>
        </w:rPr>
        <w:t>]</w:t>
      </w:r>
      <w:r w:rsidR="00375A61">
        <w:rPr>
          <w:rFonts w:hint="cs"/>
          <w:color w:val="FF0000"/>
          <w:rtl/>
          <w:lang w:bidi="ar"/>
        </w:rPr>
        <w:t xml:space="preserve"> </w:t>
      </w:r>
      <w:r>
        <w:rPr>
          <w:rtl/>
        </w:rPr>
        <w:t xml:space="preserve">عن أنس أن رسول اللَّه </w:t>
      </w:r>
      <w:r>
        <w:rPr>
          <w:rtl/>
        </w:rPr>
        <w:sym w:font="Abo-thar" w:char="F061"/>
      </w:r>
      <w:r>
        <w:rPr>
          <w:rtl/>
        </w:rPr>
        <w:t xml:space="preserve"> كان إذا أتى بشيء يقول: (اذهبوا به إلى فلانة، فإنها كانت صديقة خديجة اذهبوا به إلى فلانة فإنها كانت تحب خديجة)</w:t>
      </w:r>
      <w:r w:rsidRPr="002D3170">
        <w:rPr>
          <w:position w:val="6"/>
          <w:sz w:val="20"/>
          <w:szCs w:val="20"/>
          <w:rtl/>
        </w:rPr>
        <w:t xml:space="preserve"> (</w:t>
      </w:r>
      <w:r w:rsidRPr="002D3170">
        <w:rPr>
          <w:rStyle w:val="ae"/>
          <w:sz w:val="20"/>
          <w:rtl/>
        </w:rPr>
        <w:footnoteReference w:id="1160"/>
      </w:r>
      <w:r w:rsidRPr="002D3170">
        <w:rPr>
          <w:position w:val="6"/>
          <w:sz w:val="20"/>
          <w:szCs w:val="20"/>
          <w:rtl/>
        </w:rPr>
        <w:t>)</w:t>
      </w:r>
    </w:p>
    <w:p w14:paraId="0AAA972A" w14:textId="2CB326A7" w:rsidR="00771188" w:rsidRDefault="00771188" w:rsidP="00771188">
      <w:pPr>
        <w:pStyle w:val="aaac"/>
        <w:rPr>
          <w:rtl/>
        </w:rPr>
      </w:pPr>
      <w:r w:rsidRPr="002D3170">
        <w:rPr>
          <w:b/>
          <w:bCs/>
          <w:color w:val="FF0000"/>
          <w:rtl/>
          <w:lang w:bidi="ar"/>
        </w:rPr>
        <w:t xml:space="preserve">[الحديث: </w:t>
      </w:r>
      <w:r w:rsidR="00964B55">
        <w:rPr>
          <w:b/>
          <w:bCs/>
          <w:color w:val="FF0000"/>
          <w:rtl/>
          <w:lang w:bidi="ar"/>
        </w:rPr>
        <w:t>1071</w:t>
      </w:r>
      <w:r w:rsidRPr="002D3170">
        <w:rPr>
          <w:b/>
          <w:bCs/>
          <w:color w:val="FF0000"/>
          <w:rtl/>
          <w:lang w:bidi="ar"/>
        </w:rPr>
        <w:t>]</w:t>
      </w:r>
      <w:r w:rsidR="00375A61">
        <w:rPr>
          <w:rFonts w:hint="cs"/>
          <w:color w:val="FF0000"/>
          <w:rtl/>
          <w:lang w:bidi="ar"/>
        </w:rPr>
        <w:t xml:space="preserve"> </w:t>
      </w:r>
      <w:r>
        <w:rPr>
          <w:rtl/>
        </w:rPr>
        <w:t>عن عائشة أنها قالت: استأذنت هالة بنت خويلد</w:t>
      </w:r>
      <w:r>
        <w:rPr>
          <w:rFonts w:hint="cs"/>
          <w:rtl/>
        </w:rPr>
        <w:t xml:space="preserve"> ـ</w:t>
      </w:r>
      <w:r>
        <w:rPr>
          <w:rtl/>
        </w:rPr>
        <w:t xml:space="preserve"> أخت خديجة</w:t>
      </w:r>
      <w:r>
        <w:rPr>
          <w:rFonts w:hint="cs"/>
          <w:rtl/>
        </w:rPr>
        <w:t xml:space="preserve"> ـ</w:t>
      </w:r>
      <w:r>
        <w:rPr>
          <w:rtl/>
        </w:rPr>
        <w:t xml:space="preserve"> على رسول اللَّه </w:t>
      </w:r>
      <w:r>
        <w:rPr>
          <w:rtl/>
        </w:rPr>
        <w:sym w:font="Abo-thar" w:char="F061"/>
      </w:r>
      <w:r>
        <w:rPr>
          <w:rtl/>
        </w:rPr>
        <w:t xml:space="preserve"> فعرف النبي </w:t>
      </w:r>
      <w:r>
        <w:rPr>
          <w:rtl/>
        </w:rPr>
        <w:sym w:font="Abo-thar" w:char="F061"/>
      </w:r>
      <w:r>
        <w:rPr>
          <w:rtl/>
        </w:rPr>
        <w:t xml:space="preserve"> استئذان خديجة، فارتاع لذلك</w:t>
      </w:r>
      <w:r w:rsidRPr="002D3170">
        <w:rPr>
          <w:position w:val="6"/>
          <w:sz w:val="20"/>
          <w:szCs w:val="20"/>
          <w:rtl/>
        </w:rPr>
        <w:t>(</w:t>
      </w:r>
      <w:r w:rsidRPr="002D3170">
        <w:rPr>
          <w:rStyle w:val="ae"/>
          <w:sz w:val="20"/>
          <w:rtl/>
        </w:rPr>
        <w:footnoteReference w:id="1161"/>
      </w:r>
      <w:r w:rsidRPr="002D3170">
        <w:rPr>
          <w:position w:val="6"/>
          <w:sz w:val="20"/>
          <w:szCs w:val="20"/>
          <w:rtl/>
        </w:rPr>
        <w:t>)</w:t>
      </w:r>
      <w:r>
        <w:rPr>
          <w:rtl/>
        </w:rPr>
        <w:t>، فقال: اللهمّ، هالة بنت خويلد</w:t>
      </w:r>
      <w:r>
        <w:rPr>
          <w:rFonts w:hint="cs"/>
          <w:rtl/>
        </w:rPr>
        <w:t xml:space="preserve">، </w:t>
      </w:r>
      <w:r>
        <w:rPr>
          <w:rtl/>
        </w:rPr>
        <w:t>قالت: فغرت فقلت: ما تذكر من عجوز من عجائز قريش حمراء الشدقين هلكت في الدهر، قد أبدلك اللَّه خيرا منها</w:t>
      </w:r>
      <w:r w:rsidRPr="002D3170">
        <w:rPr>
          <w:position w:val="6"/>
          <w:sz w:val="20"/>
          <w:szCs w:val="20"/>
          <w:rtl/>
        </w:rPr>
        <w:t>(</w:t>
      </w:r>
      <w:r w:rsidRPr="002D3170">
        <w:rPr>
          <w:rStyle w:val="ae"/>
          <w:sz w:val="20"/>
          <w:rtl/>
        </w:rPr>
        <w:footnoteReference w:id="1162"/>
      </w:r>
      <w:r w:rsidRPr="002D3170">
        <w:rPr>
          <w:position w:val="6"/>
          <w:sz w:val="20"/>
          <w:szCs w:val="20"/>
          <w:rtl/>
        </w:rPr>
        <w:t>)</w:t>
      </w:r>
      <w:r>
        <w:rPr>
          <w:rtl/>
        </w:rPr>
        <w:t>.</w:t>
      </w:r>
    </w:p>
    <w:p w14:paraId="02B1F7E3" w14:textId="5D682366" w:rsidR="00F73C61" w:rsidRPr="00F73C61" w:rsidRDefault="000C756E" w:rsidP="000C756E">
      <w:pPr>
        <w:pStyle w:val="aaa3"/>
      </w:pPr>
      <w:bookmarkStart w:id="109" w:name="_Toc41232491"/>
      <w:r>
        <w:rPr>
          <w:rFonts w:hint="cs"/>
          <w:rtl/>
        </w:rPr>
        <w:t>9</w:t>
      </w:r>
      <w:r w:rsidR="00065A93">
        <w:rPr>
          <w:rFonts w:hint="cs"/>
          <w:rtl/>
        </w:rPr>
        <w:t xml:space="preserve"> ـ مهابته ووقاره:</w:t>
      </w:r>
      <w:bookmarkEnd w:id="109"/>
    </w:p>
    <w:p w14:paraId="1E91F5DC" w14:textId="308E6BCF" w:rsidR="00065A93" w:rsidRDefault="00065A93" w:rsidP="00065A93">
      <w:pPr>
        <w:widowControl w:val="0"/>
        <w:tabs>
          <w:tab w:val="left" w:pos="1096"/>
        </w:tabs>
        <w:adjustRightInd w:val="0"/>
        <w:textAlignment w:val="baseline"/>
        <w:rPr>
          <w:rtl/>
          <w:lang w:val="fr-FR" w:eastAsia="fr-FR" w:bidi="ar"/>
        </w:rPr>
      </w:pPr>
      <w:r>
        <w:rPr>
          <w:rFonts w:hint="cs"/>
          <w:rtl/>
          <w:lang w:val="fr-FR" w:eastAsia="fr-FR" w:bidi="ar"/>
        </w:rPr>
        <w:t xml:space="preserve">والتي تفهم وفق الأحاديث السابقة؛ فهيبة رسول الله </w:t>
      </w:r>
      <w:r>
        <w:rPr>
          <w:lang w:val="fr-FR" w:eastAsia="fr-FR" w:bidi="ar"/>
        </w:rPr>
        <w:sym w:font="Abo-thar" w:char="F061"/>
      </w:r>
      <w:r>
        <w:rPr>
          <w:rFonts w:hint="cs"/>
          <w:rtl/>
          <w:lang w:val="fr-FR" w:eastAsia="fr-FR" w:bidi="ar"/>
        </w:rPr>
        <w:t xml:space="preserve"> لم تكن ناتجة عن عنفه أو تكلفه، وإنما لتلك المهابة التي وضعها الله فيه.</w:t>
      </w:r>
    </w:p>
    <w:p w14:paraId="62CABD96" w14:textId="4E9E1EFD" w:rsidR="00065A93" w:rsidRDefault="00065A93" w:rsidP="00065A93">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r>
        <w:rPr>
          <w:rFonts w:hint="cs"/>
          <w:rtl/>
          <w:lang w:val="fr-FR" w:eastAsia="fr-FR" w:bidi="ar"/>
        </w:rPr>
        <w:t>:</w:t>
      </w:r>
    </w:p>
    <w:p w14:paraId="5E95B3E3" w14:textId="4CC843AD"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1072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قيلة بنت مخرمة قالت: لما رأيت رسول الله </w:t>
      </w:r>
      <w:r w:rsidRPr="00092F96">
        <w:rPr>
          <w:rtl/>
          <w:lang w:val="fr-FR" w:eastAsia="fr-FR" w:bidi="ar"/>
        </w:rPr>
        <w:sym w:font="Abo-thar" w:char="F061"/>
      </w:r>
      <w:r w:rsidRPr="00092F96">
        <w:rPr>
          <w:rtl/>
          <w:lang w:val="fr-FR" w:eastAsia="fr-FR" w:bidi="ar"/>
        </w:rPr>
        <w:t xml:space="preserve"> متخشعا في الجلسة أرعدت من الفرق، فقال جليسه: يا رسول الله أرعدت المسكينة، فقال رسول الله </w:t>
      </w:r>
      <w:r w:rsidRPr="00092F96">
        <w:rPr>
          <w:rtl/>
          <w:lang w:val="fr-FR" w:eastAsia="fr-FR" w:bidi="ar"/>
        </w:rPr>
        <w:sym w:font="Abo-thar" w:char="F061"/>
      </w:r>
      <w:r w:rsidRPr="00092F96">
        <w:rPr>
          <w:rFonts w:hint="cs"/>
          <w:rtl/>
          <w:lang w:val="fr-FR" w:eastAsia="fr-FR" w:bidi="ar"/>
        </w:rPr>
        <w:t xml:space="preserve"> ـ </w:t>
      </w:r>
      <w:r w:rsidRPr="00092F96">
        <w:rPr>
          <w:rtl/>
          <w:lang w:val="fr-FR" w:eastAsia="fr-FR" w:bidi="ar"/>
        </w:rPr>
        <w:t>ولم ينظر إلي، وأنا عند ظهره</w:t>
      </w:r>
      <w:r w:rsidRPr="00092F96">
        <w:rPr>
          <w:rFonts w:hint="cs"/>
          <w:rtl/>
          <w:lang w:val="fr-FR" w:eastAsia="fr-FR" w:bidi="ar"/>
        </w:rPr>
        <w:t>: (</w:t>
      </w:r>
      <w:r w:rsidRPr="00092F96">
        <w:rPr>
          <w:rtl/>
          <w:lang w:val="fr-FR" w:eastAsia="fr-FR" w:bidi="ar"/>
        </w:rPr>
        <w:t xml:space="preserve">يا مسكينة، عليك بالسكينة)، فلما قالها رسول الله </w:t>
      </w:r>
      <w:r w:rsidRPr="00092F96">
        <w:rPr>
          <w:rtl/>
          <w:lang w:val="fr-FR" w:eastAsia="fr-FR" w:bidi="ar"/>
        </w:rPr>
        <w:sym w:font="Abo-thar" w:char="F061"/>
      </w:r>
      <w:r w:rsidRPr="00092F96">
        <w:rPr>
          <w:rtl/>
          <w:lang w:val="fr-FR" w:eastAsia="fr-FR" w:bidi="ar"/>
        </w:rPr>
        <w:t xml:space="preserve"> أذهب الله تعالى ما دخل قلبي من الرعب</w:t>
      </w:r>
      <w:r w:rsidRPr="00092F96">
        <w:rPr>
          <w:position w:val="6"/>
          <w:sz w:val="20"/>
          <w:szCs w:val="20"/>
          <w:rtl/>
          <w:lang w:val="fr-FR" w:eastAsia="fr-FR" w:bidi="ar"/>
        </w:rPr>
        <w:t>(</w:t>
      </w:r>
      <w:r w:rsidRPr="00092F96">
        <w:rPr>
          <w:position w:val="6"/>
          <w:sz w:val="20"/>
          <w:szCs w:val="20"/>
          <w:rtl/>
          <w:lang w:val="fr-FR" w:eastAsia="fr-FR" w:bidi="ar"/>
        </w:rPr>
        <w:footnoteReference w:id="1163"/>
      </w:r>
      <w:r w:rsidRPr="00092F96">
        <w:rPr>
          <w:position w:val="6"/>
          <w:sz w:val="20"/>
          <w:szCs w:val="20"/>
          <w:rtl/>
          <w:lang w:val="fr-FR" w:eastAsia="fr-FR" w:bidi="ar"/>
        </w:rPr>
        <w:t>)</w:t>
      </w:r>
      <w:r w:rsidRPr="00092F96">
        <w:rPr>
          <w:rtl/>
          <w:lang w:val="fr-FR" w:eastAsia="fr-FR" w:bidi="ar"/>
        </w:rPr>
        <w:t>.</w:t>
      </w:r>
    </w:p>
    <w:p w14:paraId="3022E169" w14:textId="573852EC"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1073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يزيد بن الأسود السّوائي قال: حججنا مع رسول الله </w:t>
      </w:r>
      <w:r w:rsidRPr="00092F96">
        <w:rPr>
          <w:rtl/>
          <w:lang w:val="fr-FR" w:eastAsia="fr-FR" w:bidi="ar"/>
        </w:rPr>
        <w:sym w:font="Abo-thar" w:char="F061"/>
      </w:r>
      <w:r w:rsidRPr="00092F96">
        <w:rPr>
          <w:rtl/>
          <w:lang w:val="fr-FR" w:eastAsia="fr-FR" w:bidi="ar"/>
        </w:rPr>
        <w:t xml:space="preserve"> حجّة الوداع، فصلى بنا صلاة الصبح فانحرف فاستقبل الناس بوجهه </w:t>
      </w:r>
      <w:r w:rsidRPr="00092F96">
        <w:rPr>
          <w:rtl/>
          <w:lang w:val="fr-FR" w:eastAsia="fr-FR" w:bidi="ar"/>
        </w:rPr>
        <w:sym w:font="Abo-thar" w:char="F061"/>
      </w:r>
      <w:r w:rsidRPr="00092F96">
        <w:rPr>
          <w:rtl/>
          <w:lang w:val="fr-FR" w:eastAsia="fr-FR" w:bidi="ar"/>
        </w:rPr>
        <w:t xml:space="preserve"> فإذا هو برجلين من وراء الناس لم يصليا مع الناس فقال: (ائتوني بهذين الرجلين،) فأتي بهما ترعد فرائضهما، فقال: ما منعكما أن تصليا مع الناس؟) قالا يا رسول الله، إنا قد صلينا في رحالنا، فقال: (فلا تفعلا، إذا صلى أحدكم في رحله ثم أدرك الصلاة مع الإمام فليصلها معهم، فإنها له نافلة)</w:t>
      </w:r>
      <w:r w:rsidRPr="00092F96">
        <w:rPr>
          <w:position w:val="6"/>
          <w:sz w:val="20"/>
          <w:szCs w:val="20"/>
          <w:rtl/>
          <w:lang w:val="fr-FR" w:eastAsia="fr-FR" w:bidi="ar"/>
        </w:rPr>
        <w:t>(</w:t>
      </w:r>
      <w:r w:rsidRPr="00092F96">
        <w:rPr>
          <w:position w:val="6"/>
          <w:sz w:val="20"/>
          <w:szCs w:val="20"/>
          <w:rtl/>
          <w:lang w:val="fr-FR" w:eastAsia="fr-FR" w:bidi="ar"/>
        </w:rPr>
        <w:footnoteReference w:id="1164"/>
      </w:r>
      <w:r w:rsidRPr="00092F96">
        <w:rPr>
          <w:position w:val="6"/>
          <w:sz w:val="20"/>
          <w:szCs w:val="20"/>
          <w:rtl/>
          <w:lang w:val="fr-FR" w:eastAsia="fr-FR" w:bidi="ar"/>
        </w:rPr>
        <w:t>)</w:t>
      </w:r>
    </w:p>
    <w:p w14:paraId="452E39BC" w14:textId="62A169EA"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1074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مسعود الأنصاري قال: كنا نجلس مع رسول الله </w:t>
      </w:r>
      <w:r w:rsidRPr="00092F96">
        <w:rPr>
          <w:rtl/>
          <w:lang w:val="fr-FR" w:eastAsia="fr-FR" w:bidi="ar"/>
        </w:rPr>
        <w:sym w:font="Abo-thar" w:char="F061"/>
      </w:r>
      <w:r w:rsidRPr="00092F96">
        <w:rPr>
          <w:rtl/>
          <w:lang w:val="fr-FR" w:eastAsia="fr-FR" w:bidi="ar"/>
        </w:rPr>
        <w:t xml:space="preserve"> فكلم النبي </w:t>
      </w:r>
      <w:r w:rsidRPr="00092F96">
        <w:rPr>
          <w:rtl/>
          <w:lang w:val="fr-FR" w:eastAsia="fr-FR" w:bidi="ar"/>
        </w:rPr>
        <w:sym w:font="Abo-thar" w:char="F061"/>
      </w:r>
      <w:r w:rsidRPr="00092F96">
        <w:rPr>
          <w:rtl/>
          <w:lang w:val="fr-FR" w:eastAsia="fr-FR" w:bidi="ar"/>
        </w:rPr>
        <w:t xml:space="preserve"> رجلا فأرعد، فقال: (هوّن عليك، فإني لست بملك، إنما أنا ابن امرأة من قريش كانت تأكل القديد)</w:t>
      </w:r>
      <w:r w:rsidRPr="00092F96">
        <w:rPr>
          <w:position w:val="6"/>
          <w:sz w:val="20"/>
          <w:szCs w:val="20"/>
          <w:rtl/>
          <w:lang w:val="fr-FR" w:eastAsia="fr-FR" w:bidi="ar"/>
        </w:rPr>
        <w:t>(</w:t>
      </w:r>
      <w:r w:rsidRPr="00092F96">
        <w:rPr>
          <w:position w:val="6"/>
          <w:sz w:val="20"/>
          <w:szCs w:val="20"/>
          <w:rtl/>
          <w:lang w:val="fr-FR" w:eastAsia="fr-FR" w:bidi="ar"/>
        </w:rPr>
        <w:footnoteReference w:id="1165"/>
      </w:r>
      <w:r w:rsidRPr="00092F96">
        <w:rPr>
          <w:position w:val="6"/>
          <w:sz w:val="20"/>
          <w:szCs w:val="20"/>
          <w:rtl/>
          <w:lang w:val="fr-FR" w:eastAsia="fr-FR" w:bidi="ar"/>
        </w:rPr>
        <w:t>)</w:t>
      </w:r>
      <w:r w:rsidRPr="00092F96">
        <w:rPr>
          <w:rtl/>
          <w:lang w:val="fr-FR" w:eastAsia="fr-FR" w:bidi="ar"/>
        </w:rPr>
        <w:t xml:space="preserve"> </w:t>
      </w:r>
    </w:p>
    <w:p w14:paraId="1969AACE" w14:textId="0FB08E89"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1075</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ع</w:t>
      </w:r>
      <w:r w:rsidRPr="00092F96">
        <w:rPr>
          <w:rtl/>
          <w:lang w:val="fr-FR" w:eastAsia="fr-FR" w:bidi="ar"/>
        </w:rPr>
        <w:t xml:space="preserve">ن أنس قال: كنا نجلس عند رسول الله </w:t>
      </w:r>
      <w:r w:rsidRPr="00092F96">
        <w:rPr>
          <w:rtl/>
          <w:lang w:val="fr-FR" w:eastAsia="fr-FR" w:bidi="ar"/>
        </w:rPr>
        <w:sym w:font="Abo-thar" w:char="F061"/>
      </w:r>
      <w:r w:rsidRPr="00092F96">
        <w:rPr>
          <w:rtl/>
          <w:lang w:val="fr-FR" w:eastAsia="fr-FR" w:bidi="ar"/>
        </w:rPr>
        <w:t xml:space="preserve"> كأنما على رؤوسنا الطير، ما يتكلم منا أحد، إلا أبو بكر وعمر</w:t>
      </w:r>
      <w:r w:rsidRPr="00092F96">
        <w:rPr>
          <w:position w:val="6"/>
          <w:sz w:val="20"/>
          <w:szCs w:val="20"/>
          <w:rtl/>
          <w:lang w:val="fr-FR" w:eastAsia="fr-FR" w:bidi="ar"/>
        </w:rPr>
        <w:t>(</w:t>
      </w:r>
      <w:r w:rsidRPr="00092F96">
        <w:rPr>
          <w:position w:val="6"/>
          <w:sz w:val="20"/>
          <w:szCs w:val="20"/>
          <w:rtl/>
          <w:lang w:val="fr-FR" w:eastAsia="fr-FR" w:bidi="ar"/>
        </w:rPr>
        <w:footnoteReference w:id="1166"/>
      </w:r>
      <w:r w:rsidRPr="00092F96">
        <w:rPr>
          <w:position w:val="6"/>
          <w:sz w:val="20"/>
          <w:szCs w:val="20"/>
          <w:rtl/>
          <w:lang w:val="fr-FR" w:eastAsia="fr-FR" w:bidi="ar"/>
        </w:rPr>
        <w:t>)</w:t>
      </w:r>
      <w:r w:rsidRPr="00092F96">
        <w:rPr>
          <w:rtl/>
          <w:lang w:val="fr-FR" w:eastAsia="fr-FR" w:bidi="ar"/>
        </w:rPr>
        <w:t>.</w:t>
      </w:r>
    </w:p>
    <w:p w14:paraId="05CA5B95" w14:textId="0165EF4E"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1076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رمثة قال: أتيت رسول الله </w:t>
      </w:r>
      <w:r w:rsidRPr="00092F96">
        <w:rPr>
          <w:rtl/>
          <w:lang w:val="fr-FR" w:eastAsia="fr-FR" w:bidi="ar"/>
        </w:rPr>
        <w:sym w:font="Abo-thar" w:char="F061"/>
      </w:r>
      <w:r w:rsidRPr="00092F96">
        <w:rPr>
          <w:rtl/>
          <w:lang w:val="fr-FR" w:eastAsia="fr-FR" w:bidi="ar"/>
        </w:rPr>
        <w:t xml:space="preserve"> ومعي ابني، فقال: يا بني هذا نبي الله </w:t>
      </w:r>
      <w:r w:rsidRPr="00092F96">
        <w:rPr>
          <w:rtl/>
          <w:lang w:val="fr-FR" w:eastAsia="fr-FR" w:bidi="ar"/>
        </w:rPr>
        <w:sym w:font="Abo-thar" w:char="F061"/>
      </w:r>
      <w:r w:rsidRPr="00092F96">
        <w:rPr>
          <w:rtl/>
          <w:lang w:val="fr-FR" w:eastAsia="fr-FR" w:bidi="ar"/>
        </w:rPr>
        <w:t>، فلما رآه أرعد من هيبته</w:t>
      </w:r>
      <w:r w:rsidRPr="00092F96">
        <w:rPr>
          <w:position w:val="6"/>
          <w:sz w:val="20"/>
          <w:szCs w:val="20"/>
          <w:rtl/>
          <w:lang w:val="fr-FR" w:eastAsia="fr-FR" w:bidi="ar"/>
        </w:rPr>
        <w:t>(</w:t>
      </w:r>
      <w:r w:rsidRPr="00092F96">
        <w:rPr>
          <w:position w:val="6"/>
          <w:sz w:val="20"/>
          <w:szCs w:val="20"/>
          <w:rtl/>
          <w:lang w:val="fr-FR" w:eastAsia="fr-FR" w:bidi="ar"/>
        </w:rPr>
        <w:footnoteReference w:id="1167"/>
      </w:r>
      <w:r w:rsidRPr="00092F96">
        <w:rPr>
          <w:position w:val="6"/>
          <w:sz w:val="20"/>
          <w:szCs w:val="20"/>
          <w:rtl/>
          <w:lang w:val="fr-FR" w:eastAsia="fr-FR" w:bidi="ar"/>
        </w:rPr>
        <w:t>)</w:t>
      </w:r>
      <w:r w:rsidRPr="00092F96">
        <w:rPr>
          <w:rtl/>
          <w:lang w:val="fr-FR" w:eastAsia="fr-FR" w:bidi="ar"/>
        </w:rPr>
        <w:t>.</w:t>
      </w:r>
    </w:p>
    <w:p w14:paraId="3F282631" w14:textId="3BE82A3D"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1077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رمثة قال: انطلقت مع أبي نحو رسول الله </w:t>
      </w:r>
      <w:r w:rsidRPr="00092F96">
        <w:rPr>
          <w:rtl/>
          <w:lang w:val="fr-FR" w:eastAsia="fr-FR" w:bidi="ar"/>
        </w:rPr>
        <w:sym w:font="Abo-thar" w:char="F061"/>
      </w:r>
      <w:r w:rsidRPr="00092F96">
        <w:rPr>
          <w:rtl/>
          <w:lang w:val="fr-FR" w:eastAsia="fr-FR" w:bidi="ar"/>
        </w:rPr>
        <w:t xml:space="preserve">، فلما رأيته، قال: هل تدري من هذا؟ قلت: لا قال: هذا رسول الله </w:t>
      </w:r>
      <w:r w:rsidRPr="00092F96">
        <w:rPr>
          <w:rtl/>
          <w:lang w:val="fr-FR" w:eastAsia="fr-FR" w:bidi="ar"/>
        </w:rPr>
        <w:sym w:font="Abo-thar" w:char="F061"/>
      </w:r>
      <w:r w:rsidRPr="00092F96">
        <w:rPr>
          <w:rtl/>
          <w:lang w:val="fr-FR" w:eastAsia="fr-FR" w:bidi="ar"/>
        </w:rPr>
        <w:t xml:space="preserve">، واقشعررت حين قال ذلك، وكنت أظن رسول الله </w:t>
      </w:r>
      <w:r w:rsidRPr="00092F96">
        <w:rPr>
          <w:rtl/>
          <w:lang w:val="fr-FR" w:eastAsia="fr-FR" w:bidi="ar"/>
        </w:rPr>
        <w:sym w:font="Abo-thar" w:char="F061"/>
      </w:r>
      <w:r w:rsidRPr="00092F96">
        <w:rPr>
          <w:rtl/>
          <w:lang w:val="fr-FR" w:eastAsia="fr-FR" w:bidi="ar"/>
        </w:rPr>
        <w:t xml:space="preserve"> شيئا لا يشبه الناس فإذا هو بشر</w:t>
      </w:r>
      <w:r w:rsidRPr="00092F96">
        <w:rPr>
          <w:position w:val="6"/>
          <w:sz w:val="20"/>
          <w:szCs w:val="20"/>
          <w:rtl/>
          <w:lang w:val="fr-FR" w:eastAsia="fr-FR" w:bidi="ar"/>
        </w:rPr>
        <w:t>(</w:t>
      </w:r>
      <w:r w:rsidRPr="00092F96">
        <w:rPr>
          <w:position w:val="6"/>
          <w:sz w:val="20"/>
          <w:szCs w:val="20"/>
          <w:rtl/>
          <w:lang w:val="fr-FR" w:eastAsia="fr-FR" w:bidi="ar"/>
        </w:rPr>
        <w:footnoteReference w:id="1168"/>
      </w:r>
      <w:r w:rsidRPr="00092F96">
        <w:rPr>
          <w:position w:val="6"/>
          <w:sz w:val="20"/>
          <w:szCs w:val="20"/>
          <w:rtl/>
          <w:lang w:val="fr-FR" w:eastAsia="fr-FR" w:bidi="ar"/>
        </w:rPr>
        <w:t>)</w:t>
      </w:r>
      <w:r w:rsidRPr="00092F96">
        <w:rPr>
          <w:rtl/>
          <w:lang w:val="fr-FR" w:eastAsia="fr-FR" w:bidi="ar"/>
        </w:rPr>
        <w:t>.</w:t>
      </w:r>
    </w:p>
    <w:p w14:paraId="024DEF16" w14:textId="7A96425A"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1078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علي قال: من رأى</w:t>
      </w:r>
      <w:r w:rsidRPr="00092F96">
        <w:rPr>
          <w:rFonts w:hint="cs"/>
          <w:rtl/>
          <w:lang w:val="fr-FR" w:eastAsia="fr-FR" w:bidi="ar"/>
        </w:rPr>
        <w:t xml:space="preserve"> </w:t>
      </w:r>
      <w:r w:rsidRPr="00092F96">
        <w:rPr>
          <w:rtl/>
          <w:lang w:val="fr-FR" w:eastAsia="fr-FR" w:bidi="ar"/>
        </w:rPr>
        <w:t xml:space="preserve">رسول الله </w:t>
      </w:r>
      <w:r w:rsidRPr="00092F96">
        <w:rPr>
          <w:rtl/>
          <w:lang w:val="fr-FR" w:eastAsia="fr-FR" w:bidi="ar"/>
        </w:rPr>
        <w:sym w:font="Abo-thar" w:char="F061"/>
      </w:r>
      <w:r w:rsidRPr="00092F96">
        <w:rPr>
          <w:rtl/>
          <w:lang w:val="fr-FR" w:eastAsia="fr-FR" w:bidi="ar"/>
        </w:rPr>
        <w:t xml:space="preserve"> بديهة هابه، ومن خالطه معرفة أحبه</w:t>
      </w:r>
      <w:r w:rsidRPr="00092F96">
        <w:rPr>
          <w:position w:val="6"/>
          <w:sz w:val="20"/>
          <w:szCs w:val="20"/>
          <w:rtl/>
          <w:lang w:val="fr-FR" w:eastAsia="fr-FR" w:bidi="ar"/>
        </w:rPr>
        <w:t>(</w:t>
      </w:r>
      <w:r w:rsidRPr="00092F96">
        <w:rPr>
          <w:position w:val="6"/>
          <w:sz w:val="20"/>
          <w:szCs w:val="20"/>
          <w:rtl/>
          <w:lang w:val="fr-FR" w:eastAsia="fr-FR" w:bidi="ar"/>
        </w:rPr>
        <w:footnoteReference w:id="1169"/>
      </w:r>
      <w:r w:rsidRPr="00092F96">
        <w:rPr>
          <w:position w:val="6"/>
          <w:sz w:val="20"/>
          <w:szCs w:val="20"/>
          <w:rtl/>
          <w:lang w:val="fr-FR" w:eastAsia="fr-FR" w:bidi="ar"/>
        </w:rPr>
        <w:t>)</w:t>
      </w:r>
      <w:r w:rsidRPr="00092F96">
        <w:rPr>
          <w:rtl/>
          <w:lang w:val="fr-FR" w:eastAsia="fr-FR" w:bidi="ar"/>
        </w:rPr>
        <w:t>.</w:t>
      </w:r>
    </w:p>
    <w:p w14:paraId="02D9C4D6" w14:textId="4E071171"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1079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أسامة بن شريك قال: كنا عند رسول الله </w:t>
      </w:r>
      <w:r w:rsidRPr="00092F96">
        <w:rPr>
          <w:rtl/>
          <w:lang w:val="fr-FR" w:eastAsia="fr-FR" w:bidi="ar"/>
        </w:rPr>
        <w:sym w:font="Abo-thar" w:char="F061"/>
      </w:r>
      <w:r w:rsidRPr="00092F96">
        <w:rPr>
          <w:rtl/>
          <w:lang w:val="fr-FR" w:eastAsia="fr-FR" w:bidi="ar"/>
        </w:rPr>
        <w:t xml:space="preserve"> ما يتكلم منا متكلم، كأن على رؤوسنا الرّخم</w:t>
      </w:r>
      <w:r w:rsidRPr="00092F96">
        <w:rPr>
          <w:position w:val="6"/>
          <w:sz w:val="20"/>
          <w:szCs w:val="20"/>
          <w:rtl/>
          <w:lang w:val="fr-FR" w:eastAsia="fr-FR" w:bidi="ar"/>
        </w:rPr>
        <w:t>(</w:t>
      </w:r>
      <w:r w:rsidRPr="00092F96">
        <w:rPr>
          <w:position w:val="6"/>
          <w:sz w:val="20"/>
          <w:szCs w:val="20"/>
          <w:rtl/>
          <w:lang w:val="fr-FR" w:eastAsia="fr-FR" w:bidi="ar"/>
        </w:rPr>
        <w:footnoteReference w:id="1170"/>
      </w:r>
      <w:r w:rsidRPr="00092F96">
        <w:rPr>
          <w:position w:val="6"/>
          <w:sz w:val="20"/>
          <w:szCs w:val="20"/>
          <w:rtl/>
          <w:lang w:val="fr-FR" w:eastAsia="fr-FR" w:bidi="ar"/>
        </w:rPr>
        <w:t>)</w:t>
      </w:r>
      <w:r w:rsidRPr="00092F96">
        <w:rPr>
          <w:rFonts w:hint="cs"/>
          <w:rtl/>
          <w:lang w:val="fr-FR" w:eastAsia="fr-FR" w:bidi="ar"/>
        </w:rPr>
        <w:t>.</w:t>
      </w:r>
    </w:p>
    <w:p w14:paraId="7760EECD" w14:textId="0D875DF3"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أسامة بن شريك قال: أتيت رسول الله </w:t>
      </w:r>
      <w:r w:rsidRPr="00092F96">
        <w:rPr>
          <w:rtl/>
          <w:lang w:val="fr-FR" w:eastAsia="fr-FR" w:bidi="ar"/>
        </w:rPr>
        <w:sym w:font="Abo-thar" w:char="F061"/>
      </w:r>
      <w:r w:rsidRPr="00092F96">
        <w:rPr>
          <w:rtl/>
          <w:lang w:val="fr-FR" w:eastAsia="fr-FR" w:bidi="ar"/>
        </w:rPr>
        <w:t>، وأصحابه حوله، وعليهم السكينة، كأنما على رؤوسهم الطير، فسلمت، ثم قعدت</w:t>
      </w:r>
      <w:r w:rsidRPr="00092F96">
        <w:rPr>
          <w:position w:val="6"/>
          <w:sz w:val="20"/>
          <w:szCs w:val="20"/>
          <w:rtl/>
          <w:lang w:val="fr-FR" w:eastAsia="fr-FR" w:bidi="ar"/>
        </w:rPr>
        <w:t>(</w:t>
      </w:r>
      <w:r w:rsidRPr="00092F96">
        <w:rPr>
          <w:position w:val="6"/>
          <w:sz w:val="20"/>
          <w:szCs w:val="20"/>
          <w:rtl/>
          <w:lang w:val="fr-FR" w:eastAsia="fr-FR" w:bidi="ar"/>
        </w:rPr>
        <w:footnoteReference w:id="1171"/>
      </w:r>
      <w:r w:rsidRPr="00092F96">
        <w:rPr>
          <w:position w:val="6"/>
          <w:sz w:val="20"/>
          <w:szCs w:val="20"/>
          <w:rtl/>
          <w:lang w:val="fr-FR" w:eastAsia="fr-FR" w:bidi="ar"/>
        </w:rPr>
        <w:t>)</w:t>
      </w:r>
      <w:r w:rsidRPr="00092F96">
        <w:rPr>
          <w:rFonts w:hint="cs"/>
          <w:rtl/>
          <w:lang w:val="fr-FR" w:eastAsia="fr-FR" w:bidi="ar"/>
        </w:rPr>
        <w:t>.</w:t>
      </w:r>
    </w:p>
    <w:p w14:paraId="5CB633FD" w14:textId="36F8A8E6"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البراء بن عازب قال: خرجنا مع رسول الله </w:t>
      </w:r>
      <w:r w:rsidRPr="00092F96">
        <w:rPr>
          <w:rtl/>
          <w:lang w:val="fr-FR" w:eastAsia="fr-FR" w:bidi="ar"/>
        </w:rPr>
        <w:sym w:font="Abo-thar" w:char="F061"/>
      </w:r>
      <w:r w:rsidRPr="00092F96">
        <w:rPr>
          <w:rtl/>
          <w:lang w:val="fr-FR" w:eastAsia="fr-FR" w:bidi="ar"/>
        </w:rPr>
        <w:t xml:space="preserve"> في جنازة من الأنصار فانتهينا إلى القبر، ولمّا يلحد، فجلس رسول الله </w:t>
      </w:r>
      <w:r w:rsidRPr="00092F96">
        <w:rPr>
          <w:rtl/>
          <w:lang w:val="fr-FR" w:eastAsia="fr-FR" w:bidi="ar"/>
        </w:rPr>
        <w:sym w:font="Abo-thar" w:char="F061"/>
      </w:r>
      <w:r w:rsidRPr="00092F96">
        <w:rPr>
          <w:rtl/>
          <w:lang w:val="fr-FR" w:eastAsia="fr-FR" w:bidi="ar"/>
        </w:rPr>
        <w:t>، وجلسنا حوله، كأنما على رؤوسنا الطير</w:t>
      </w:r>
      <w:r w:rsidRPr="00092F96">
        <w:rPr>
          <w:position w:val="6"/>
          <w:sz w:val="20"/>
          <w:szCs w:val="20"/>
          <w:rtl/>
          <w:lang w:val="fr-FR" w:eastAsia="fr-FR" w:bidi="ar"/>
        </w:rPr>
        <w:t>(</w:t>
      </w:r>
      <w:r w:rsidRPr="00092F96">
        <w:rPr>
          <w:position w:val="6"/>
          <w:sz w:val="20"/>
          <w:szCs w:val="20"/>
          <w:rtl/>
          <w:lang w:val="fr-FR" w:eastAsia="fr-FR" w:bidi="ar"/>
        </w:rPr>
        <w:footnoteReference w:id="1172"/>
      </w:r>
      <w:r w:rsidRPr="00092F96">
        <w:rPr>
          <w:position w:val="6"/>
          <w:sz w:val="20"/>
          <w:szCs w:val="20"/>
          <w:rtl/>
          <w:lang w:val="fr-FR" w:eastAsia="fr-FR" w:bidi="ar"/>
        </w:rPr>
        <w:t>)</w:t>
      </w:r>
      <w:r w:rsidRPr="00092F96">
        <w:rPr>
          <w:rtl/>
          <w:lang w:val="fr-FR" w:eastAsia="fr-FR" w:bidi="ar"/>
        </w:rPr>
        <w:t>.</w:t>
      </w:r>
    </w:p>
    <w:p w14:paraId="54F55D7B" w14:textId="12A556C2"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بريدة عن أبيه قال: كنا إذا قعدنا عند رسول الله </w:t>
      </w:r>
      <w:r w:rsidRPr="00092F96">
        <w:rPr>
          <w:rtl/>
          <w:lang w:val="fr-FR" w:eastAsia="fr-FR" w:bidi="ar"/>
        </w:rPr>
        <w:sym w:font="Abo-thar" w:char="F061"/>
      </w:r>
      <w:r w:rsidRPr="00092F96">
        <w:rPr>
          <w:rtl/>
          <w:lang w:val="fr-FR" w:eastAsia="fr-FR" w:bidi="ar"/>
        </w:rPr>
        <w:t xml:space="preserve"> لم ترتفع رؤوسنا إليه إعظاما له</w:t>
      </w:r>
      <w:r w:rsidRPr="00092F96">
        <w:rPr>
          <w:position w:val="6"/>
          <w:sz w:val="20"/>
          <w:szCs w:val="20"/>
          <w:rtl/>
          <w:lang w:val="fr-FR" w:eastAsia="fr-FR" w:bidi="ar"/>
        </w:rPr>
        <w:t>(</w:t>
      </w:r>
      <w:r w:rsidRPr="00092F96">
        <w:rPr>
          <w:position w:val="6"/>
          <w:sz w:val="20"/>
          <w:szCs w:val="20"/>
          <w:rtl/>
          <w:lang w:val="fr-FR" w:eastAsia="fr-FR" w:bidi="ar"/>
        </w:rPr>
        <w:footnoteReference w:id="1173"/>
      </w:r>
      <w:r w:rsidRPr="00092F96">
        <w:rPr>
          <w:position w:val="6"/>
          <w:sz w:val="20"/>
          <w:szCs w:val="20"/>
          <w:rtl/>
          <w:lang w:val="fr-FR" w:eastAsia="fr-FR" w:bidi="ar"/>
        </w:rPr>
        <w:t>)</w:t>
      </w:r>
      <w:r w:rsidRPr="00092F96">
        <w:rPr>
          <w:rtl/>
          <w:lang w:val="fr-FR" w:eastAsia="fr-FR" w:bidi="ar"/>
        </w:rPr>
        <w:t>.</w:t>
      </w:r>
    </w:p>
    <w:p w14:paraId="64101917" w14:textId="0EE9CB47"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سلمان أنه كان في عصابة يذكرون الله تعالى، فمر بهم رسول الله </w:t>
      </w:r>
      <w:r w:rsidRPr="00092F96">
        <w:rPr>
          <w:rtl/>
          <w:lang w:val="fr-FR" w:eastAsia="fr-FR" w:bidi="ar"/>
        </w:rPr>
        <w:sym w:font="Abo-thar" w:char="F061"/>
      </w:r>
      <w:r w:rsidRPr="00092F96">
        <w:rPr>
          <w:rtl/>
          <w:lang w:val="fr-FR" w:eastAsia="fr-FR" w:bidi="ar"/>
        </w:rPr>
        <w:t xml:space="preserve"> فقام بعضهم، فجاء نحوهم قاصدا، حتى دنا منهم، فكلفوا عن الحديث إعظاما لرسول الله </w:t>
      </w:r>
      <w:r w:rsidRPr="00092F96">
        <w:rPr>
          <w:rtl/>
          <w:lang w:val="fr-FR" w:eastAsia="fr-FR" w:bidi="ar"/>
        </w:rPr>
        <w:sym w:font="Abo-thar" w:char="F061"/>
      </w:r>
      <w:r w:rsidRPr="00092F96">
        <w:rPr>
          <w:position w:val="6"/>
          <w:sz w:val="20"/>
          <w:szCs w:val="20"/>
          <w:rtl/>
          <w:lang w:val="fr-FR" w:eastAsia="fr-FR" w:bidi="ar"/>
        </w:rPr>
        <w:t>(</w:t>
      </w:r>
      <w:r w:rsidRPr="00092F96">
        <w:rPr>
          <w:position w:val="6"/>
          <w:sz w:val="20"/>
          <w:szCs w:val="20"/>
          <w:rtl/>
          <w:lang w:val="fr-FR" w:eastAsia="fr-FR" w:bidi="ar"/>
        </w:rPr>
        <w:footnoteReference w:id="1174"/>
      </w:r>
      <w:r w:rsidRPr="00092F96">
        <w:rPr>
          <w:position w:val="6"/>
          <w:sz w:val="20"/>
          <w:szCs w:val="20"/>
          <w:rtl/>
          <w:lang w:val="fr-FR" w:eastAsia="fr-FR" w:bidi="ar"/>
        </w:rPr>
        <w:t>)</w:t>
      </w:r>
      <w:r w:rsidRPr="00092F96">
        <w:rPr>
          <w:rtl/>
          <w:lang w:val="fr-FR" w:eastAsia="fr-FR" w:bidi="ar"/>
        </w:rPr>
        <w:t>.</w:t>
      </w:r>
    </w:p>
    <w:p w14:paraId="589F664A" w14:textId="2D7B374B"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قيس بن أبي حازم، أن رجلا أتى رسول الله </w:t>
      </w:r>
      <w:r w:rsidRPr="00092F96">
        <w:rPr>
          <w:rtl/>
          <w:lang w:val="fr-FR" w:eastAsia="fr-FR" w:bidi="ar"/>
        </w:rPr>
        <w:sym w:font="Abo-thar" w:char="F061"/>
      </w:r>
      <w:r w:rsidRPr="00092F96">
        <w:rPr>
          <w:rtl/>
          <w:lang w:val="fr-FR" w:eastAsia="fr-FR" w:bidi="ar"/>
        </w:rPr>
        <w:t xml:space="preserve">، فقام بين يديه، فأخذه من الرّعدة شيء فقال رسول الله </w:t>
      </w:r>
      <w:r w:rsidRPr="00092F96">
        <w:rPr>
          <w:rtl/>
          <w:lang w:val="fr-FR" w:eastAsia="fr-FR" w:bidi="ar"/>
        </w:rPr>
        <w:sym w:font="Abo-thar" w:char="F061"/>
      </w:r>
      <w:r w:rsidRPr="00092F96">
        <w:rPr>
          <w:rtl/>
          <w:lang w:val="fr-FR" w:eastAsia="fr-FR" w:bidi="ar"/>
        </w:rPr>
        <w:t>: (هوّن عليك، فإني لست ملكا، إنما أنا ابن امرأة من قريش كانت تأكل القديد)</w:t>
      </w:r>
      <w:r w:rsidRPr="00092F96">
        <w:rPr>
          <w:position w:val="6"/>
          <w:sz w:val="20"/>
          <w:szCs w:val="20"/>
          <w:rtl/>
          <w:lang w:val="fr-FR" w:eastAsia="fr-FR" w:bidi="ar"/>
        </w:rPr>
        <w:t>(</w:t>
      </w:r>
      <w:r w:rsidRPr="00092F96">
        <w:rPr>
          <w:position w:val="6"/>
          <w:sz w:val="20"/>
          <w:szCs w:val="20"/>
          <w:rtl/>
          <w:lang w:val="fr-FR" w:eastAsia="fr-FR" w:bidi="ar"/>
        </w:rPr>
        <w:footnoteReference w:id="1175"/>
      </w:r>
      <w:r w:rsidRPr="00092F96">
        <w:rPr>
          <w:position w:val="6"/>
          <w:sz w:val="20"/>
          <w:szCs w:val="20"/>
          <w:rtl/>
          <w:lang w:val="fr-FR" w:eastAsia="fr-FR" w:bidi="ar"/>
        </w:rPr>
        <w:t>)</w:t>
      </w:r>
    </w:p>
    <w:p w14:paraId="7624040A" w14:textId="3B1278FF"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مسعود أن رسول الله </w:t>
      </w:r>
      <w:r w:rsidRPr="00092F96">
        <w:rPr>
          <w:rtl/>
          <w:lang w:val="fr-FR" w:eastAsia="fr-FR" w:bidi="ar"/>
        </w:rPr>
        <w:sym w:font="Abo-thar" w:char="F061"/>
      </w:r>
      <w:r w:rsidRPr="00092F96">
        <w:rPr>
          <w:rtl/>
          <w:lang w:val="fr-FR" w:eastAsia="fr-FR" w:bidi="ar"/>
        </w:rPr>
        <w:t xml:space="preserve"> قد ألقيت عليه المهابة</w:t>
      </w:r>
      <w:r w:rsidRPr="00092F96">
        <w:rPr>
          <w:position w:val="6"/>
          <w:sz w:val="20"/>
          <w:szCs w:val="20"/>
          <w:rtl/>
          <w:lang w:val="fr-FR" w:eastAsia="fr-FR" w:bidi="ar"/>
        </w:rPr>
        <w:t>(</w:t>
      </w:r>
      <w:r w:rsidRPr="00092F96">
        <w:rPr>
          <w:position w:val="6"/>
          <w:sz w:val="20"/>
          <w:szCs w:val="20"/>
          <w:rtl/>
          <w:lang w:val="fr-FR" w:eastAsia="fr-FR" w:bidi="ar"/>
        </w:rPr>
        <w:footnoteReference w:id="1176"/>
      </w:r>
      <w:r w:rsidRPr="00092F96">
        <w:rPr>
          <w:position w:val="6"/>
          <w:sz w:val="20"/>
          <w:szCs w:val="20"/>
          <w:rtl/>
          <w:lang w:val="fr-FR" w:eastAsia="fr-FR" w:bidi="ar"/>
        </w:rPr>
        <w:t>)</w:t>
      </w:r>
      <w:r w:rsidRPr="00092F96">
        <w:rPr>
          <w:rtl/>
          <w:lang w:val="fr-FR" w:eastAsia="fr-FR" w:bidi="ar"/>
        </w:rPr>
        <w:t>.</w:t>
      </w:r>
    </w:p>
    <w:p w14:paraId="5EBBE7B2" w14:textId="1997CADD"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علي قال: كان رسول الله </w:t>
      </w:r>
      <w:r w:rsidRPr="00092F96">
        <w:rPr>
          <w:rtl/>
          <w:lang w:val="fr-FR" w:eastAsia="fr-FR" w:bidi="ar"/>
        </w:rPr>
        <w:sym w:font="Abo-thar" w:char="F061"/>
      </w:r>
      <w:r w:rsidRPr="00092F96">
        <w:rPr>
          <w:rtl/>
          <w:lang w:val="fr-FR" w:eastAsia="fr-FR" w:bidi="ar"/>
        </w:rPr>
        <w:t xml:space="preserve"> ليس بالطويل، ولا بالقصير، من رآه هابه</w:t>
      </w:r>
      <w:r w:rsidRPr="00092F96">
        <w:rPr>
          <w:position w:val="6"/>
          <w:sz w:val="20"/>
          <w:szCs w:val="20"/>
          <w:rtl/>
          <w:lang w:val="fr-FR" w:eastAsia="fr-FR" w:bidi="ar"/>
        </w:rPr>
        <w:t>(</w:t>
      </w:r>
      <w:r w:rsidRPr="00092F96">
        <w:rPr>
          <w:position w:val="6"/>
          <w:sz w:val="20"/>
          <w:szCs w:val="20"/>
          <w:rtl/>
          <w:lang w:val="fr-FR" w:eastAsia="fr-FR" w:bidi="ar"/>
        </w:rPr>
        <w:footnoteReference w:id="1177"/>
      </w:r>
      <w:r w:rsidRPr="00092F96">
        <w:rPr>
          <w:position w:val="6"/>
          <w:sz w:val="20"/>
          <w:szCs w:val="20"/>
          <w:rtl/>
          <w:lang w:val="fr-FR" w:eastAsia="fr-FR" w:bidi="ar"/>
        </w:rPr>
        <w:t>)</w:t>
      </w:r>
      <w:r w:rsidRPr="00092F96">
        <w:rPr>
          <w:rtl/>
          <w:lang w:val="fr-FR" w:eastAsia="fr-FR" w:bidi="ar"/>
        </w:rPr>
        <w:t>.</w:t>
      </w:r>
    </w:p>
    <w:p w14:paraId="69B47F70" w14:textId="25C2D5E9"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مسعود، قال: إني كنت أضرب غلاما لي، إذ سمعت صوتاً من خلفي: أعلم أبا مسعود الله أقدر عليك منك عليه قال: فجعلت لا ألتفت إليه من الغضب، حتى غشيني، فإذا هو رسول الله </w:t>
      </w:r>
      <w:r w:rsidRPr="00092F96">
        <w:rPr>
          <w:rtl/>
          <w:lang w:val="fr-FR" w:eastAsia="fr-FR" w:bidi="ar"/>
        </w:rPr>
        <w:sym w:font="Abo-thar" w:char="F061"/>
      </w:r>
      <w:r w:rsidRPr="00092F96">
        <w:rPr>
          <w:rtl/>
          <w:lang w:val="fr-FR" w:eastAsia="fr-FR" w:bidi="ar"/>
        </w:rPr>
        <w:t>، فلما رأيته وقع السوط من بين يدي من هيبته</w:t>
      </w:r>
      <w:r w:rsidRPr="00092F96">
        <w:rPr>
          <w:position w:val="6"/>
          <w:sz w:val="20"/>
          <w:szCs w:val="20"/>
          <w:rtl/>
          <w:lang w:val="fr-FR" w:eastAsia="fr-FR" w:bidi="ar"/>
        </w:rPr>
        <w:t>(</w:t>
      </w:r>
      <w:r w:rsidRPr="00092F96">
        <w:rPr>
          <w:position w:val="6"/>
          <w:sz w:val="20"/>
          <w:szCs w:val="20"/>
          <w:rtl/>
          <w:lang w:val="fr-FR" w:eastAsia="fr-FR" w:bidi="ar"/>
        </w:rPr>
        <w:footnoteReference w:id="1178"/>
      </w:r>
      <w:r w:rsidRPr="00092F96">
        <w:rPr>
          <w:position w:val="6"/>
          <w:sz w:val="20"/>
          <w:szCs w:val="20"/>
          <w:rtl/>
          <w:lang w:val="fr-FR" w:eastAsia="fr-FR" w:bidi="ar"/>
        </w:rPr>
        <w:t>)</w:t>
      </w:r>
      <w:r w:rsidRPr="00092F96">
        <w:rPr>
          <w:rtl/>
          <w:lang w:val="fr-FR" w:eastAsia="fr-FR" w:bidi="ar"/>
        </w:rPr>
        <w:t>.</w:t>
      </w:r>
    </w:p>
    <w:p w14:paraId="4C89DB7B" w14:textId="78BAEF83"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أم معبد عنه </w:t>
      </w:r>
      <w:r w:rsidRPr="00092F96">
        <w:rPr>
          <w:rtl/>
          <w:lang w:val="fr-FR" w:eastAsia="fr-FR" w:bidi="ar"/>
        </w:rPr>
        <w:sym w:font="Abo-thar" w:char="F061"/>
      </w:r>
      <w:r w:rsidRPr="00092F96">
        <w:rPr>
          <w:rtl/>
          <w:lang w:val="fr-FR" w:eastAsia="fr-FR" w:bidi="ar"/>
        </w:rPr>
        <w:t>: أن صمت فعليه الوقار، وإن تكلم سماه وعلاه البهاء، له رفقاء يحفّون به، أن قال أنصتوا لقوله، وإن أمر ابتدروا إلى أمره، محفود محشود لا عابس ولا معتد</w:t>
      </w:r>
      <w:r w:rsidRPr="00092F96">
        <w:rPr>
          <w:position w:val="6"/>
          <w:sz w:val="20"/>
          <w:szCs w:val="20"/>
          <w:rtl/>
          <w:lang w:val="fr-FR" w:eastAsia="fr-FR" w:bidi="ar"/>
        </w:rPr>
        <w:t>(</w:t>
      </w:r>
      <w:r w:rsidRPr="00092F96">
        <w:rPr>
          <w:position w:val="6"/>
          <w:sz w:val="20"/>
          <w:szCs w:val="20"/>
          <w:rtl/>
          <w:lang w:val="fr-FR" w:eastAsia="fr-FR" w:bidi="ar"/>
        </w:rPr>
        <w:footnoteReference w:id="1179"/>
      </w:r>
      <w:r w:rsidRPr="00092F96">
        <w:rPr>
          <w:position w:val="6"/>
          <w:sz w:val="20"/>
          <w:szCs w:val="20"/>
          <w:rtl/>
          <w:lang w:val="fr-FR" w:eastAsia="fr-FR" w:bidi="ar"/>
        </w:rPr>
        <w:t>)</w:t>
      </w:r>
      <w:r w:rsidRPr="00092F96">
        <w:rPr>
          <w:rtl/>
          <w:lang w:val="fr-FR" w:eastAsia="fr-FR" w:bidi="ar"/>
        </w:rPr>
        <w:t>.</w:t>
      </w:r>
    </w:p>
    <w:p w14:paraId="5FB5D7D2" w14:textId="6ABA31C9" w:rsidR="00065A93" w:rsidRPr="00092F96" w:rsidRDefault="00065A93" w:rsidP="00065A93">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1089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هند بن أبي هالة قال: كان رسول الله </w:t>
      </w:r>
      <w:r w:rsidRPr="00092F96">
        <w:rPr>
          <w:rtl/>
          <w:lang w:val="fr-FR" w:eastAsia="fr-FR" w:bidi="ar"/>
        </w:rPr>
        <w:sym w:font="Abo-thar" w:char="F061"/>
      </w:r>
      <w:r w:rsidRPr="00092F96">
        <w:rPr>
          <w:rtl/>
          <w:lang w:val="fr-FR" w:eastAsia="fr-FR" w:bidi="ar"/>
        </w:rPr>
        <w:t xml:space="preserve"> فخما مفخّما</w:t>
      </w:r>
      <w:r w:rsidRPr="00092F96">
        <w:rPr>
          <w:position w:val="6"/>
          <w:sz w:val="20"/>
          <w:szCs w:val="20"/>
          <w:rtl/>
          <w:lang w:val="fr-FR" w:eastAsia="fr-FR" w:bidi="ar"/>
        </w:rPr>
        <w:t>(</w:t>
      </w:r>
      <w:r w:rsidRPr="00092F96">
        <w:rPr>
          <w:position w:val="6"/>
          <w:sz w:val="20"/>
          <w:szCs w:val="20"/>
          <w:rtl/>
          <w:lang w:val="fr-FR" w:eastAsia="fr-FR" w:bidi="ar"/>
        </w:rPr>
        <w:footnoteReference w:id="1180"/>
      </w:r>
      <w:r w:rsidRPr="00092F96">
        <w:rPr>
          <w:position w:val="6"/>
          <w:sz w:val="20"/>
          <w:szCs w:val="20"/>
          <w:rtl/>
          <w:lang w:val="fr-FR" w:eastAsia="fr-FR" w:bidi="ar"/>
        </w:rPr>
        <w:t>)</w:t>
      </w:r>
      <w:r w:rsidRPr="00092F96">
        <w:rPr>
          <w:rtl/>
          <w:lang w:val="fr-FR" w:eastAsia="fr-FR" w:bidi="ar"/>
        </w:rPr>
        <w:t>.</w:t>
      </w:r>
    </w:p>
    <w:p w14:paraId="2317AEB2" w14:textId="0683EB7A" w:rsidR="00065A93" w:rsidRDefault="00716008" w:rsidP="00716008">
      <w:pPr>
        <w:pStyle w:val="aaa3"/>
        <w:rPr>
          <w:rtl/>
          <w:lang w:val="fr-FR" w:eastAsia="fr-FR" w:bidi="ar"/>
        </w:rPr>
      </w:pPr>
      <w:bookmarkStart w:id="110" w:name="_Toc41232492"/>
      <w:r>
        <w:rPr>
          <w:rFonts w:hint="cs"/>
          <w:rtl/>
          <w:lang w:val="fr-FR" w:eastAsia="fr-FR" w:bidi="ar"/>
        </w:rPr>
        <w:t xml:space="preserve">10. </w:t>
      </w:r>
      <w:r w:rsidR="00573E6E">
        <w:rPr>
          <w:rFonts w:hint="cs"/>
          <w:rtl/>
          <w:lang w:val="fr-FR" w:eastAsia="fr-FR" w:bidi="ar"/>
        </w:rPr>
        <w:t>تأليفه للقلوب</w:t>
      </w:r>
      <w:r>
        <w:rPr>
          <w:rFonts w:hint="cs"/>
          <w:rtl/>
          <w:lang w:val="fr-FR" w:eastAsia="fr-FR" w:bidi="ar"/>
        </w:rPr>
        <w:t>:</w:t>
      </w:r>
      <w:bookmarkEnd w:id="110"/>
    </w:p>
    <w:p w14:paraId="604FD877" w14:textId="77777777" w:rsidR="00716008" w:rsidRDefault="00716008" w:rsidP="00716008">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r>
        <w:rPr>
          <w:rFonts w:hint="cs"/>
          <w:rtl/>
          <w:lang w:val="fr-FR" w:eastAsia="fr-FR" w:bidi="ar"/>
        </w:rPr>
        <w:t>:</w:t>
      </w:r>
    </w:p>
    <w:p w14:paraId="37EDB500" w14:textId="30050BE9" w:rsidR="00A803FC" w:rsidRDefault="00A803FC" w:rsidP="00A803FC">
      <w:pPr>
        <w:pStyle w:val="aaac"/>
        <w:rPr>
          <w:rtl/>
        </w:rPr>
      </w:pPr>
      <w:r w:rsidRPr="002D3170">
        <w:rPr>
          <w:b/>
          <w:bCs/>
          <w:color w:val="FF0000"/>
          <w:rtl/>
          <w:lang w:bidi="ar"/>
        </w:rPr>
        <w:t xml:space="preserve">[الحديث: </w:t>
      </w:r>
      <w:r w:rsidR="00964B55">
        <w:rPr>
          <w:b/>
          <w:bCs/>
          <w:color w:val="FF0000"/>
          <w:rtl/>
          <w:lang w:bidi="ar"/>
        </w:rPr>
        <w:t>1090</w:t>
      </w:r>
      <w:r w:rsidRPr="002D3170">
        <w:rPr>
          <w:b/>
          <w:bCs/>
          <w:color w:val="FF0000"/>
          <w:rtl/>
          <w:lang w:bidi="ar"/>
        </w:rPr>
        <w:t>]</w:t>
      </w:r>
      <w:r w:rsidR="00375A61">
        <w:rPr>
          <w:rFonts w:hint="cs"/>
          <w:color w:val="FF0000"/>
          <w:rtl/>
          <w:lang w:bidi="ar"/>
        </w:rPr>
        <w:t xml:space="preserve"> </w:t>
      </w:r>
      <w:r>
        <w:rPr>
          <w:rtl/>
        </w:rPr>
        <w:t xml:space="preserve">عن الحسن في </w:t>
      </w:r>
      <w:r>
        <w:rPr>
          <w:rFonts w:hint="cs"/>
          <w:rtl/>
        </w:rPr>
        <w:t xml:space="preserve">قوله تعالى: </w:t>
      </w:r>
      <w:r w:rsidR="002327D1">
        <w:rPr>
          <w:rtl/>
        </w:rPr>
        <w:t>﴿</w:t>
      </w:r>
      <w:r w:rsidRPr="002D3170">
        <w:rPr>
          <w:rtl/>
        </w:rPr>
        <w:t>وَشَاوِرْهُمْ فِي الْأَمْرِ</w:t>
      </w:r>
      <w:r w:rsidR="002327D1">
        <w:rPr>
          <w:rtl/>
        </w:rPr>
        <w:t>﴾</w:t>
      </w:r>
      <w:r w:rsidRPr="002D3170">
        <w:rPr>
          <w:rtl/>
        </w:rPr>
        <w:t xml:space="preserve"> [آل عمران: 159]</w:t>
      </w:r>
      <w:r>
        <w:rPr>
          <w:rtl/>
        </w:rPr>
        <w:t xml:space="preserve">: </w:t>
      </w:r>
      <w:r>
        <w:rPr>
          <w:rFonts w:hint="cs"/>
          <w:rtl/>
        </w:rPr>
        <w:t>(</w:t>
      </w:r>
      <w:r>
        <w:rPr>
          <w:rtl/>
        </w:rPr>
        <w:t>قد علم الله أنّ ما به إليهم من حاجة، ولكن أراد ليستن به من بعده</w:t>
      </w:r>
      <w:r>
        <w:rPr>
          <w:rFonts w:hint="cs"/>
          <w:rtl/>
        </w:rPr>
        <w:t>)</w:t>
      </w:r>
      <w:r w:rsidRPr="002D3170">
        <w:rPr>
          <w:position w:val="6"/>
          <w:sz w:val="20"/>
          <w:szCs w:val="20"/>
          <w:rtl/>
        </w:rPr>
        <w:t xml:space="preserve"> (</w:t>
      </w:r>
      <w:r w:rsidRPr="002D3170">
        <w:rPr>
          <w:rStyle w:val="ae"/>
          <w:sz w:val="20"/>
          <w:rtl/>
        </w:rPr>
        <w:footnoteReference w:id="1181"/>
      </w:r>
      <w:r w:rsidRPr="002D3170">
        <w:rPr>
          <w:position w:val="6"/>
          <w:sz w:val="20"/>
          <w:szCs w:val="20"/>
          <w:rtl/>
        </w:rPr>
        <w:t>)</w:t>
      </w:r>
    </w:p>
    <w:p w14:paraId="35458470" w14:textId="301A1219" w:rsidR="00A803FC" w:rsidRDefault="00A803FC" w:rsidP="00A803FC">
      <w:pPr>
        <w:pStyle w:val="aaac"/>
        <w:rPr>
          <w:rtl/>
        </w:rPr>
      </w:pPr>
      <w:r w:rsidRPr="002D3170">
        <w:rPr>
          <w:b/>
          <w:bCs/>
          <w:color w:val="FF0000"/>
          <w:rtl/>
          <w:lang w:bidi="ar"/>
        </w:rPr>
        <w:t xml:space="preserve">[الحديث: </w:t>
      </w:r>
      <w:r w:rsidR="00964B55">
        <w:rPr>
          <w:b/>
          <w:bCs/>
          <w:color w:val="FF0000"/>
          <w:rtl/>
          <w:lang w:bidi="ar"/>
        </w:rPr>
        <w:t>1091</w:t>
      </w:r>
      <w:r w:rsidRPr="002D3170">
        <w:rPr>
          <w:b/>
          <w:bCs/>
          <w:color w:val="FF0000"/>
          <w:rtl/>
          <w:lang w:bidi="ar"/>
        </w:rPr>
        <w:t>]</w:t>
      </w:r>
      <w:r w:rsidR="00375A61">
        <w:rPr>
          <w:rFonts w:hint="cs"/>
          <w:color w:val="FF0000"/>
          <w:rtl/>
          <w:lang w:bidi="ar"/>
        </w:rPr>
        <w:t xml:space="preserve"> </w:t>
      </w:r>
      <w:r>
        <w:rPr>
          <w:rtl/>
        </w:rPr>
        <w:t xml:space="preserve">عن قتادة قال: أمر الله تعالى نبيه </w:t>
      </w:r>
      <w:r>
        <w:rPr>
          <w:rtl/>
        </w:rPr>
        <w:sym w:font="Abo-thar" w:char="F061"/>
      </w:r>
      <w:r>
        <w:rPr>
          <w:rtl/>
        </w:rPr>
        <w:t xml:space="preserve"> أن يشاور أصحابه في الأمور، وهو يأتيه الوحيّ من السّماء لأنّه أطيب لأنفس القوم، وأن القوم إذا شاور بعضهم بعضا، وأرادوا بذلك وجه الله تعالى عزم عليهم على أرشده</w:t>
      </w:r>
      <w:r w:rsidRPr="002D3170">
        <w:rPr>
          <w:position w:val="6"/>
          <w:sz w:val="20"/>
          <w:szCs w:val="20"/>
          <w:rtl/>
        </w:rPr>
        <w:t>(</w:t>
      </w:r>
      <w:r w:rsidRPr="002D3170">
        <w:rPr>
          <w:rStyle w:val="ae"/>
          <w:sz w:val="20"/>
          <w:rtl/>
        </w:rPr>
        <w:footnoteReference w:id="1182"/>
      </w:r>
      <w:r w:rsidRPr="002D3170">
        <w:rPr>
          <w:position w:val="6"/>
          <w:sz w:val="20"/>
          <w:szCs w:val="20"/>
          <w:rtl/>
        </w:rPr>
        <w:t>)</w:t>
      </w:r>
      <w:r>
        <w:rPr>
          <w:rtl/>
        </w:rPr>
        <w:t>.</w:t>
      </w:r>
    </w:p>
    <w:p w14:paraId="46F68272" w14:textId="55A10AE7" w:rsidR="00A803FC" w:rsidRDefault="00A803FC" w:rsidP="00A803FC">
      <w:pPr>
        <w:pStyle w:val="aaac"/>
        <w:rPr>
          <w:rtl/>
        </w:rPr>
      </w:pPr>
      <w:r w:rsidRPr="002D3170">
        <w:rPr>
          <w:b/>
          <w:bCs/>
          <w:color w:val="FF0000"/>
          <w:rtl/>
          <w:lang w:bidi="ar"/>
        </w:rPr>
        <w:t xml:space="preserve">[الحديث: </w:t>
      </w:r>
      <w:r w:rsidR="00964B55">
        <w:rPr>
          <w:b/>
          <w:bCs/>
          <w:color w:val="FF0000"/>
          <w:rtl/>
          <w:lang w:bidi="ar"/>
        </w:rPr>
        <w:t>1092</w:t>
      </w:r>
      <w:r w:rsidRPr="002D3170">
        <w:rPr>
          <w:b/>
          <w:bCs/>
          <w:color w:val="FF0000"/>
          <w:rtl/>
          <w:lang w:bidi="ar"/>
        </w:rPr>
        <w:t>]</w:t>
      </w:r>
      <w:r w:rsidR="00375A61">
        <w:rPr>
          <w:rFonts w:hint="cs"/>
          <w:color w:val="FF0000"/>
          <w:rtl/>
          <w:lang w:bidi="ar"/>
        </w:rPr>
        <w:t xml:space="preserve"> </w:t>
      </w:r>
      <w:r>
        <w:rPr>
          <w:rtl/>
        </w:rPr>
        <w:t xml:space="preserve">عن الضّحّاك قال: ما أمر الله تعالى نبيه </w:t>
      </w:r>
      <w:r>
        <w:rPr>
          <w:rtl/>
        </w:rPr>
        <w:sym w:font="Abo-thar" w:char="F061"/>
      </w:r>
      <w:r>
        <w:rPr>
          <w:rtl/>
        </w:rPr>
        <w:t xml:space="preserve"> بالمشاورة لما فيها من الفضل والبركة</w:t>
      </w:r>
      <w:r w:rsidRPr="002D3170">
        <w:rPr>
          <w:position w:val="6"/>
          <w:sz w:val="20"/>
          <w:szCs w:val="20"/>
          <w:rtl/>
        </w:rPr>
        <w:t>(</w:t>
      </w:r>
      <w:r w:rsidRPr="002D3170">
        <w:rPr>
          <w:rStyle w:val="ae"/>
          <w:sz w:val="20"/>
          <w:rtl/>
        </w:rPr>
        <w:footnoteReference w:id="1183"/>
      </w:r>
      <w:r w:rsidRPr="002D3170">
        <w:rPr>
          <w:position w:val="6"/>
          <w:sz w:val="20"/>
          <w:szCs w:val="20"/>
          <w:rtl/>
        </w:rPr>
        <w:t>)</w:t>
      </w:r>
      <w:r>
        <w:rPr>
          <w:rtl/>
        </w:rPr>
        <w:t>.</w:t>
      </w:r>
    </w:p>
    <w:p w14:paraId="79F72D5F" w14:textId="1BD10591" w:rsidR="00A803FC" w:rsidRDefault="00A803FC" w:rsidP="00A803FC">
      <w:pPr>
        <w:pStyle w:val="aaac"/>
        <w:rPr>
          <w:rtl/>
        </w:rPr>
      </w:pPr>
      <w:r w:rsidRPr="002D3170">
        <w:rPr>
          <w:b/>
          <w:bCs/>
          <w:color w:val="FF0000"/>
          <w:rtl/>
          <w:lang w:bidi="ar"/>
        </w:rPr>
        <w:t xml:space="preserve">[الحديث: </w:t>
      </w:r>
      <w:r w:rsidR="00964B55">
        <w:rPr>
          <w:b/>
          <w:bCs/>
          <w:color w:val="FF0000"/>
          <w:rtl/>
          <w:lang w:bidi="ar"/>
        </w:rPr>
        <w:t>1093</w:t>
      </w:r>
      <w:r w:rsidRPr="002D3170">
        <w:rPr>
          <w:b/>
          <w:bCs/>
          <w:color w:val="FF0000"/>
          <w:rtl/>
          <w:lang w:bidi="ar"/>
        </w:rPr>
        <w:t>]</w:t>
      </w:r>
      <w:r w:rsidR="00375A61">
        <w:rPr>
          <w:rFonts w:hint="cs"/>
          <w:color w:val="FF0000"/>
          <w:rtl/>
          <w:lang w:bidi="ar"/>
        </w:rPr>
        <w:t xml:space="preserve"> </w:t>
      </w:r>
      <w:r>
        <w:rPr>
          <w:rtl/>
        </w:rPr>
        <w:t xml:space="preserve">عن أبي هريرة قال: ما رأيت من الناس أحداً أكثر مشورة لأصحابه من رسول الله </w:t>
      </w:r>
      <w:r>
        <w:rPr>
          <w:rtl/>
        </w:rPr>
        <w:sym w:font="Abo-thar" w:char="F061"/>
      </w:r>
      <w:r w:rsidRPr="002D3170">
        <w:rPr>
          <w:position w:val="6"/>
          <w:sz w:val="20"/>
          <w:szCs w:val="20"/>
          <w:rtl/>
        </w:rPr>
        <w:t>(</w:t>
      </w:r>
      <w:r w:rsidRPr="002D3170">
        <w:rPr>
          <w:rStyle w:val="ae"/>
          <w:sz w:val="20"/>
          <w:rtl/>
        </w:rPr>
        <w:footnoteReference w:id="1184"/>
      </w:r>
      <w:r w:rsidRPr="002D3170">
        <w:rPr>
          <w:position w:val="6"/>
          <w:sz w:val="20"/>
          <w:szCs w:val="20"/>
          <w:rtl/>
        </w:rPr>
        <w:t>)</w:t>
      </w:r>
      <w:r>
        <w:rPr>
          <w:rtl/>
        </w:rPr>
        <w:t>.</w:t>
      </w:r>
    </w:p>
    <w:p w14:paraId="1A948D2D" w14:textId="777138EC" w:rsidR="00A803FC" w:rsidRDefault="00A803FC" w:rsidP="00A803FC">
      <w:pPr>
        <w:pStyle w:val="aaac"/>
        <w:rPr>
          <w:rtl/>
        </w:rPr>
      </w:pPr>
      <w:r w:rsidRPr="002D3170">
        <w:rPr>
          <w:b/>
          <w:bCs/>
          <w:color w:val="FF0000"/>
          <w:rtl/>
          <w:lang w:bidi="ar"/>
        </w:rPr>
        <w:t xml:space="preserve">[الحديث: </w:t>
      </w:r>
      <w:r w:rsidR="00964B55">
        <w:rPr>
          <w:b/>
          <w:bCs/>
          <w:color w:val="FF0000"/>
          <w:rtl/>
          <w:lang w:bidi="ar"/>
        </w:rPr>
        <w:t>1094</w:t>
      </w:r>
      <w:r w:rsidRPr="002D3170">
        <w:rPr>
          <w:b/>
          <w:bCs/>
          <w:color w:val="FF0000"/>
          <w:rtl/>
          <w:lang w:bidi="ar"/>
        </w:rPr>
        <w:t>]</w:t>
      </w:r>
      <w:r w:rsidR="00375A61">
        <w:rPr>
          <w:rFonts w:hint="cs"/>
          <w:color w:val="FF0000"/>
          <w:rtl/>
          <w:lang w:bidi="ar"/>
        </w:rPr>
        <w:t xml:space="preserve"> </w:t>
      </w:r>
      <w:r>
        <w:rPr>
          <w:rtl/>
        </w:rPr>
        <w:t xml:space="preserve">عن عمر، وقال كتب أبو بكر الصديق إلى عمر أن رسول الله </w:t>
      </w:r>
      <w:r>
        <w:rPr>
          <w:rtl/>
        </w:rPr>
        <w:sym w:font="Abo-thar" w:char="F061"/>
      </w:r>
      <w:r>
        <w:rPr>
          <w:rtl/>
        </w:rPr>
        <w:t xml:space="preserve"> كان يشاور في الحرب فعليك به</w:t>
      </w:r>
      <w:r w:rsidRPr="002D3170">
        <w:rPr>
          <w:position w:val="6"/>
          <w:sz w:val="20"/>
          <w:szCs w:val="20"/>
          <w:rtl/>
        </w:rPr>
        <w:t>(</w:t>
      </w:r>
      <w:r w:rsidRPr="002D3170">
        <w:rPr>
          <w:rStyle w:val="ae"/>
          <w:sz w:val="20"/>
          <w:rtl/>
        </w:rPr>
        <w:footnoteReference w:id="1185"/>
      </w:r>
      <w:r w:rsidRPr="002D3170">
        <w:rPr>
          <w:position w:val="6"/>
          <w:sz w:val="20"/>
          <w:szCs w:val="20"/>
          <w:rtl/>
        </w:rPr>
        <w:t>)</w:t>
      </w:r>
      <w:r>
        <w:rPr>
          <w:rtl/>
        </w:rPr>
        <w:t>.</w:t>
      </w:r>
    </w:p>
    <w:p w14:paraId="4FF8ADF8" w14:textId="4C9D2EAA" w:rsidR="00A803FC" w:rsidRDefault="00A803FC" w:rsidP="00A803FC">
      <w:pPr>
        <w:pStyle w:val="aaac"/>
        <w:rPr>
          <w:rtl/>
        </w:rPr>
      </w:pPr>
      <w:r w:rsidRPr="002D3170">
        <w:rPr>
          <w:b/>
          <w:bCs/>
          <w:color w:val="FF0000"/>
          <w:rtl/>
          <w:lang w:bidi="ar"/>
        </w:rPr>
        <w:t xml:space="preserve">[الحديث: </w:t>
      </w:r>
      <w:r w:rsidR="00964B55">
        <w:rPr>
          <w:b/>
          <w:bCs/>
          <w:color w:val="FF0000"/>
          <w:rtl/>
          <w:lang w:bidi="ar"/>
        </w:rPr>
        <w:t>1095</w:t>
      </w:r>
      <w:r w:rsidRPr="002D3170">
        <w:rPr>
          <w:b/>
          <w:bCs/>
          <w:color w:val="FF0000"/>
          <w:rtl/>
          <w:lang w:bidi="ar"/>
        </w:rPr>
        <w:t>]</w:t>
      </w:r>
      <w:r w:rsidR="00375A61">
        <w:rPr>
          <w:rFonts w:hint="cs"/>
          <w:color w:val="FF0000"/>
          <w:rtl/>
          <w:lang w:bidi="ar"/>
        </w:rPr>
        <w:t xml:space="preserve"> </w:t>
      </w:r>
      <w:r>
        <w:rPr>
          <w:rtl/>
        </w:rPr>
        <w:t xml:space="preserve">عن يحيى بن سعد أن النبي </w:t>
      </w:r>
      <w:r>
        <w:rPr>
          <w:rtl/>
        </w:rPr>
        <w:sym w:font="Abo-thar" w:char="F061"/>
      </w:r>
      <w:r>
        <w:rPr>
          <w:rtl/>
        </w:rPr>
        <w:t xml:space="preserve"> استشار النّاس يوم بدر، فقام الحباب بن المنذر، فقال: نحن أهل الحرب أرى أن تعوّر المياه إلا ماء واحدا نلقاهم عليه قال: واستشارهم يوم قريظة والنضير، فقام الحباب بن المنذر فقال: أرى أن ننزل بين القصور، فنقطع خبر هؤلاء عن هؤلاء، وخبر هؤلاء عن هؤلاء، فأخذ رسول الله </w:t>
      </w:r>
      <w:r>
        <w:rPr>
          <w:rtl/>
        </w:rPr>
        <w:sym w:font="Abo-thar" w:char="F061"/>
      </w:r>
      <w:r>
        <w:rPr>
          <w:rtl/>
        </w:rPr>
        <w:t xml:space="preserve"> بقوله</w:t>
      </w:r>
      <w:r w:rsidRPr="002D3170">
        <w:rPr>
          <w:position w:val="6"/>
          <w:sz w:val="20"/>
          <w:szCs w:val="20"/>
          <w:rtl/>
        </w:rPr>
        <w:t>(</w:t>
      </w:r>
      <w:r w:rsidRPr="002D3170">
        <w:rPr>
          <w:rStyle w:val="ae"/>
          <w:sz w:val="20"/>
          <w:rtl/>
        </w:rPr>
        <w:footnoteReference w:id="1186"/>
      </w:r>
      <w:r w:rsidRPr="002D3170">
        <w:rPr>
          <w:position w:val="6"/>
          <w:sz w:val="20"/>
          <w:szCs w:val="20"/>
          <w:rtl/>
        </w:rPr>
        <w:t>)</w:t>
      </w:r>
      <w:r>
        <w:rPr>
          <w:rtl/>
        </w:rPr>
        <w:t>.</w:t>
      </w:r>
    </w:p>
    <w:p w14:paraId="7AD555AC" w14:textId="2AE6B998"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1096</w:t>
      </w:r>
      <w:r w:rsidRPr="002D3170">
        <w:rPr>
          <w:b/>
          <w:bCs/>
          <w:color w:val="FF0000"/>
          <w:rtl/>
          <w:lang w:bidi="ar"/>
        </w:rPr>
        <w:t>]</w:t>
      </w:r>
      <w:r w:rsidR="00375A61">
        <w:rPr>
          <w:rFonts w:hint="cs"/>
          <w:color w:val="FF0000"/>
          <w:rtl/>
          <w:lang w:bidi="ar"/>
        </w:rPr>
        <w:t xml:space="preserve"> </w:t>
      </w:r>
      <w:r>
        <w:rPr>
          <w:rtl/>
        </w:rPr>
        <w:t>عن حميد بن هلال، قال: كان رجل من الطفاوة طريقه علينا يأتي على الحي، فحدثهم قال: أتيت المدينة مع عير لنا، فبعنا بضاعتنا، ثم قلت:</w:t>
      </w:r>
      <w:r>
        <w:rPr>
          <w:rFonts w:hint="cs"/>
          <w:rtl/>
        </w:rPr>
        <w:t xml:space="preserve"> </w:t>
      </w:r>
      <w:r>
        <w:rPr>
          <w:rtl/>
        </w:rPr>
        <w:t xml:space="preserve">لأنطلق إلى هذا الرجل فلآتينّ من بعدي بخبره فانتهيت إلى رسول اللَّه </w:t>
      </w:r>
      <w:r>
        <w:rPr>
          <w:rtl/>
        </w:rPr>
        <w:sym w:font="Abo-thar" w:char="F061"/>
      </w:r>
      <w:r>
        <w:rPr>
          <w:rtl/>
        </w:rPr>
        <w:t xml:space="preserve"> فإذا هو يريني بيتا قال: أن امرأة كانت فيه فخرجت في سرية من المسلمين، وتركت اثنتي عشرة عنزا لها وصيصتها كانت تنسج بها، قال: ففقدت عنزا من غنمها وصيصتها، فقالت: يا رب، إنك قد ضمنت لمن خرج في سبيلك أن تحفظ عليه، وإني قد فقدت عنزا من غنمي وصيصتي، وإنّي أنشدك عنزي وصيصتي، قال: فجعل رسول اللَّه </w:t>
      </w:r>
      <w:r>
        <w:rPr>
          <w:rtl/>
        </w:rPr>
        <w:sym w:font="Abo-thar" w:char="F061"/>
      </w:r>
      <w:r>
        <w:rPr>
          <w:rtl/>
        </w:rPr>
        <w:t xml:space="preserve"> يذكر شدة منا شدتها لربها ـ تبارك وتعالى ـ قال رسول اللَّه </w:t>
      </w:r>
      <w:r>
        <w:rPr>
          <w:rtl/>
        </w:rPr>
        <w:sym w:font="Abo-thar" w:char="F061"/>
      </w:r>
      <w:r>
        <w:rPr>
          <w:rtl/>
        </w:rPr>
        <w:t>: فأصبحت عنزها ومثلها وصيصيتها ومثلها وهاتيك فائتها فاسألها إن شئت قال: قلت: بل أصدّقك</w:t>
      </w:r>
      <w:r w:rsidRPr="002D3170">
        <w:rPr>
          <w:position w:val="6"/>
          <w:sz w:val="20"/>
          <w:szCs w:val="20"/>
          <w:rtl/>
        </w:rPr>
        <w:t>(</w:t>
      </w:r>
      <w:r w:rsidRPr="002D3170">
        <w:rPr>
          <w:rStyle w:val="ae"/>
          <w:sz w:val="20"/>
          <w:rtl/>
        </w:rPr>
        <w:footnoteReference w:id="1187"/>
      </w:r>
      <w:r w:rsidRPr="002D3170">
        <w:rPr>
          <w:position w:val="6"/>
          <w:sz w:val="20"/>
          <w:szCs w:val="20"/>
          <w:rtl/>
        </w:rPr>
        <w:t>)</w:t>
      </w:r>
      <w:r>
        <w:rPr>
          <w:rtl/>
        </w:rPr>
        <w:t>.</w:t>
      </w:r>
    </w:p>
    <w:p w14:paraId="6544A5A9" w14:textId="4BFC4222"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1097</w:t>
      </w:r>
      <w:r w:rsidRPr="002D3170">
        <w:rPr>
          <w:b/>
          <w:bCs/>
          <w:color w:val="FF0000"/>
          <w:rtl/>
          <w:lang w:bidi="ar"/>
        </w:rPr>
        <w:t>]</w:t>
      </w:r>
      <w:r w:rsidR="00375A61">
        <w:rPr>
          <w:rFonts w:hint="cs"/>
          <w:color w:val="FF0000"/>
          <w:rtl/>
          <w:lang w:bidi="ar"/>
        </w:rPr>
        <w:t xml:space="preserve"> </w:t>
      </w:r>
      <w:r>
        <w:rPr>
          <w:rtl/>
        </w:rPr>
        <w:t xml:space="preserve">عن جرير بن عبد اللَّه قال: لما بعث رسول اللَّه </w:t>
      </w:r>
      <w:r>
        <w:rPr>
          <w:rtl/>
        </w:rPr>
        <w:sym w:font="Abo-thar" w:char="F061"/>
      </w:r>
      <w:r>
        <w:rPr>
          <w:rtl/>
        </w:rPr>
        <w:t xml:space="preserve"> أتيت لأبايعه، قال: ما جاء بك يا جرير، قلت:</w:t>
      </w:r>
      <w:r>
        <w:rPr>
          <w:rFonts w:hint="cs"/>
          <w:rtl/>
        </w:rPr>
        <w:t xml:space="preserve"> </w:t>
      </w:r>
      <w:r>
        <w:rPr>
          <w:rtl/>
        </w:rPr>
        <w:t>لأسلم على يديك، قال: فألقى إليّ كساء، ثم أقبل على أصحابه فقال: (إن أتاكم كريم قوم فأكرموه)</w:t>
      </w:r>
      <w:r w:rsidRPr="002D3170">
        <w:rPr>
          <w:position w:val="6"/>
          <w:sz w:val="20"/>
          <w:szCs w:val="20"/>
          <w:rtl/>
        </w:rPr>
        <w:t xml:space="preserve"> (</w:t>
      </w:r>
      <w:r w:rsidRPr="002D3170">
        <w:rPr>
          <w:rStyle w:val="ae"/>
          <w:sz w:val="20"/>
          <w:rtl/>
        </w:rPr>
        <w:footnoteReference w:id="1188"/>
      </w:r>
      <w:r w:rsidRPr="002D3170">
        <w:rPr>
          <w:position w:val="6"/>
          <w:sz w:val="20"/>
          <w:szCs w:val="20"/>
          <w:rtl/>
        </w:rPr>
        <w:t>)</w:t>
      </w:r>
    </w:p>
    <w:p w14:paraId="1594401B" w14:textId="3D0CF3F5" w:rsidR="00573E6E" w:rsidRDefault="00573E6E" w:rsidP="00573E6E">
      <w:pPr>
        <w:pStyle w:val="aaac"/>
        <w:rPr>
          <w:rtl/>
        </w:rPr>
      </w:pPr>
      <w:r>
        <w:rPr>
          <w:rtl/>
        </w:rPr>
        <w:t xml:space="preserve"> </w:t>
      </w:r>
      <w:r w:rsidRPr="002D3170">
        <w:rPr>
          <w:b/>
          <w:bCs/>
          <w:color w:val="FF0000"/>
          <w:rtl/>
          <w:lang w:bidi="ar"/>
        </w:rPr>
        <w:t xml:space="preserve">[الحديث: </w:t>
      </w:r>
      <w:r w:rsidR="00964B55">
        <w:rPr>
          <w:b/>
          <w:bCs/>
          <w:color w:val="FF0000"/>
          <w:rtl/>
          <w:lang w:bidi="ar"/>
        </w:rPr>
        <w:t>1098</w:t>
      </w:r>
      <w:r w:rsidRPr="002D3170">
        <w:rPr>
          <w:b/>
          <w:bCs/>
          <w:color w:val="FF0000"/>
          <w:rtl/>
          <w:lang w:bidi="ar"/>
        </w:rPr>
        <w:t>]</w:t>
      </w:r>
      <w:r w:rsidR="00375A61">
        <w:rPr>
          <w:rFonts w:hint="cs"/>
          <w:color w:val="FF0000"/>
          <w:rtl/>
          <w:lang w:bidi="ar"/>
        </w:rPr>
        <w:t xml:space="preserve"> </w:t>
      </w:r>
      <w:r>
        <w:rPr>
          <w:rtl/>
        </w:rPr>
        <w:t xml:space="preserve">عن جرير بن عبد اللَّه قال: دخل رسول اللَّه </w:t>
      </w:r>
      <w:r>
        <w:rPr>
          <w:rtl/>
        </w:rPr>
        <w:sym w:font="Abo-thar" w:char="F061"/>
      </w:r>
      <w:r>
        <w:rPr>
          <w:rtl/>
        </w:rPr>
        <w:t xml:space="preserve"> بعض بيوته فامتلأ البيت فقعد جرير خارج البيت، فأبصره رسول اللَّه </w:t>
      </w:r>
      <w:r>
        <w:rPr>
          <w:rtl/>
        </w:rPr>
        <w:sym w:font="Abo-thar" w:char="F061"/>
      </w:r>
      <w:r>
        <w:rPr>
          <w:rtl/>
        </w:rPr>
        <w:t xml:space="preserve"> فأخذ ثوبه ورمى به إليه، وقال: اجلس على هذا فأخذه جرير فوضعه على وجهه وقبّله</w:t>
      </w:r>
      <w:r w:rsidRPr="002D3170">
        <w:rPr>
          <w:position w:val="6"/>
          <w:sz w:val="20"/>
          <w:szCs w:val="20"/>
          <w:rtl/>
        </w:rPr>
        <w:t>(</w:t>
      </w:r>
      <w:r w:rsidRPr="002D3170">
        <w:rPr>
          <w:rStyle w:val="ae"/>
          <w:sz w:val="20"/>
          <w:rtl/>
        </w:rPr>
        <w:footnoteReference w:id="1189"/>
      </w:r>
      <w:r w:rsidRPr="002D3170">
        <w:rPr>
          <w:position w:val="6"/>
          <w:sz w:val="20"/>
          <w:szCs w:val="20"/>
          <w:rtl/>
        </w:rPr>
        <w:t>)</w:t>
      </w:r>
      <w:r>
        <w:rPr>
          <w:rtl/>
        </w:rPr>
        <w:t>.</w:t>
      </w:r>
    </w:p>
    <w:p w14:paraId="736BFB03" w14:textId="233D09D9"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1099</w:t>
      </w:r>
      <w:r w:rsidRPr="002D3170">
        <w:rPr>
          <w:b/>
          <w:bCs/>
          <w:color w:val="FF0000"/>
          <w:rtl/>
          <w:lang w:bidi="ar"/>
        </w:rPr>
        <w:t>]</w:t>
      </w:r>
      <w:r w:rsidR="00375A61">
        <w:rPr>
          <w:rFonts w:hint="cs"/>
          <w:color w:val="FF0000"/>
          <w:rtl/>
          <w:lang w:bidi="ar"/>
        </w:rPr>
        <w:t xml:space="preserve"> </w:t>
      </w:r>
      <w:r>
        <w:rPr>
          <w:rtl/>
        </w:rPr>
        <w:t xml:space="preserve">عن أشياخ من طيء قالوا: أن عدي بن حاتم قدم على رسول اللَّه </w:t>
      </w:r>
      <w:r>
        <w:rPr>
          <w:rtl/>
        </w:rPr>
        <w:sym w:font="Abo-thar" w:char="F061"/>
      </w:r>
      <w:r>
        <w:rPr>
          <w:rtl/>
        </w:rPr>
        <w:t xml:space="preserve"> فسلّم عليه، وهو في المسجد، فقال: من الرّجل؟ قال عدي بن حاتم: فانطلق به إلى بيته وألقى إليه وسادة محشوّة بليف، وقال: (اجلس عليها) فجلس رسول اللَّه </w:t>
      </w:r>
      <w:r>
        <w:rPr>
          <w:rtl/>
        </w:rPr>
        <w:sym w:font="Abo-thar" w:char="F061"/>
      </w:r>
      <w:r>
        <w:rPr>
          <w:rtl/>
        </w:rPr>
        <w:t xml:space="preserve"> على الأرض، وعرض عليه الإسلام، فأسلم عديّ، واستعمله رسول اللَّه </w:t>
      </w:r>
      <w:r>
        <w:rPr>
          <w:rtl/>
        </w:rPr>
        <w:sym w:font="Abo-thar" w:char="F061"/>
      </w:r>
      <w:r>
        <w:rPr>
          <w:rtl/>
        </w:rPr>
        <w:t xml:space="preserve"> على صدقات قومه</w:t>
      </w:r>
      <w:r w:rsidRPr="002D3170">
        <w:rPr>
          <w:position w:val="6"/>
          <w:sz w:val="20"/>
          <w:szCs w:val="20"/>
          <w:rtl/>
        </w:rPr>
        <w:t>(</w:t>
      </w:r>
      <w:r w:rsidRPr="002D3170">
        <w:rPr>
          <w:rStyle w:val="ae"/>
          <w:sz w:val="20"/>
          <w:rtl/>
        </w:rPr>
        <w:footnoteReference w:id="1190"/>
      </w:r>
      <w:r w:rsidRPr="002D3170">
        <w:rPr>
          <w:position w:val="6"/>
          <w:sz w:val="20"/>
          <w:szCs w:val="20"/>
          <w:rtl/>
        </w:rPr>
        <w:t>)</w:t>
      </w:r>
      <w:r>
        <w:rPr>
          <w:rtl/>
        </w:rPr>
        <w:t>.</w:t>
      </w:r>
    </w:p>
    <w:p w14:paraId="10898C91" w14:textId="27A854D9"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1100</w:t>
      </w:r>
      <w:r w:rsidRPr="002D3170">
        <w:rPr>
          <w:b/>
          <w:bCs/>
          <w:color w:val="FF0000"/>
          <w:rtl/>
          <w:lang w:bidi="ar"/>
        </w:rPr>
        <w:t>]</w:t>
      </w:r>
      <w:r w:rsidR="00375A61">
        <w:rPr>
          <w:rFonts w:hint="cs"/>
          <w:color w:val="FF0000"/>
          <w:rtl/>
          <w:lang w:bidi="ar"/>
        </w:rPr>
        <w:t xml:space="preserve"> </w:t>
      </w:r>
      <w:r>
        <w:rPr>
          <w:rtl/>
        </w:rPr>
        <w:t xml:space="preserve">عن عكرمة بن أبي جهل قال: قال رسول اللَّه </w:t>
      </w:r>
      <w:r>
        <w:rPr>
          <w:rtl/>
        </w:rPr>
        <w:sym w:font="Abo-thar" w:char="F061"/>
      </w:r>
      <w:r>
        <w:rPr>
          <w:rtl/>
        </w:rPr>
        <w:t>: يوم جئته (مرحبا بالرّاكب المهاجر)</w:t>
      </w:r>
      <w:r w:rsidRPr="002D3170">
        <w:rPr>
          <w:position w:val="6"/>
          <w:sz w:val="20"/>
          <w:szCs w:val="20"/>
          <w:rtl/>
        </w:rPr>
        <w:t xml:space="preserve"> (</w:t>
      </w:r>
      <w:r w:rsidRPr="002D3170">
        <w:rPr>
          <w:rStyle w:val="ae"/>
          <w:sz w:val="20"/>
          <w:rtl/>
        </w:rPr>
        <w:footnoteReference w:id="1191"/>
      </w:r>
      <w:r w:rsidRPr="002D3170">
        <w:rPr>
          <w:position w:val="6"/>
          <w:sz w:val="20"/>
          <w:szCs w:val="20"/>
          <w:rtl/>
        </w:rPr>
        <w:t>)</w:t>
      </w:r>
    </w:p>
    <w:p w14:paraId="07E24E80" w14:textId="4A25C4C7"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1101</w:t>
      </w:r>
      <w:r w:rsidRPr="002D3170">
        <w:rPr>
          <w:b/>
          <w:bCs/>
          <w:color w:val="FF0000"/>
          <w:rtl/>
          <w:lang w:bidi="ar"/>
        </w:rPr>
        <w:t>]</w:t>
      </w:r>
      <w:r w:rsidR="00375A61">
        <w:rPr>
          <w:rFonts w:hint="cs"/>
          <w:color w:val="FF0000"/>
          <w:rtl/>
          <w:lang w:bidi="ar"/>
        </w:rPr>
        <w:t xml:space="preserve"> </w:t>
      </w:r>
      <w:r>
        <w:rPr>
          <w:rtl/>
        </w:rPr>
        <w:t xml:space="preserve">عن صفوان بن أمية، قال: لقد أعطاني رسول اللَّه </w:t>
      </w:r>
      <w:r>
        <w:rPr>
          <w:rtl/>
        </w:rPr>
        <w:sym w:font="Abo-thar" w:char="F061"/>
      </w:r>
      <w:r>
        <w:rPr>
          <w:rtl/>
        </w:rPr>
        <w:t xml:space="preserve"> يوم حنين وإنه لمن أبغض النّاس إليّ، فما زال يعطيني حتى إنّه لأحبّ الناس إليّ</w:t>
      </w:r>
      <w:r w:rsidRPr="002D3170">
        <w:rPr>
          <w:position w:val="6"/>
          <w:sz w:val="20"/>
          <w:szCs w:val="20"/>
          <w:rtl/>
        </w:rPr>
        <w:t>(</w:t>
      </w:r>
      <w:r w:rsidRPr="002D3170">
        <w:rPr>
          <w:rStyle w:val="ae"/>
          <w:sz w:val="20"/>
          <w:rtl/>
        </w:rPr>
        <w:footnoteReference w:id="1192"/>
      </w:r>
      <w:r w:rsidRPr="002D3170">
        <w:rPr>
          <w:position w:val="6"/>
          <w:sz w:val="20"/>
          <w:szCs w:val="20"/>
          <w:rtl/>
        </w:rPr>
        <w:t>)</w:t>
      </w:r>
      <w:r>
        <w:rPr>
          <w:rFonts w:hint="cs"/>
          <w:rtl/>
        </w:rPr>
        <w:t>.</w:t>
      </w:r>
    </w:p>
    <w:p w14:paraId="1299427B" w14:textId="271BAB81"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1102</w:t>
      </w:r>
      <w:r w:rsidRPr="002D3170">
        <w:rPr>
          <w:b/>
          <w:bCs/>
          <w:color w:val="FF0000"/>
          <w:rtl/>
          <w:lang w:bidi="ar"/>
        </w:rPr>
        <w:t>]</w:t>
      </w:r>
      <w:r w:rsidR="00375A61">
        <w:rPr>
          <w:rFonts w:hint="cs"/>
          <w:color w:val="FF0000"/>
          <w:rtl/>
          <w:lang w:bidi="ar"/>
        </w:rPr>
        <w:t xml:space="preserve"> </w:t>
      </w:r>
      <w:r>
        <w:rPr>
          <w:rtl/>
        </w:rPr>
        <w:t xml:space="preserve">عن أنس قال: كان رسول الله </w:t>
      </w:r>
      <w:r>
        <w:rPr>
          <w:rtl/>
        </w:rPr>
        <w:sym w:font="Abo-thar" w:char="F061"/>
      </w:r>
      <w:r>
        <w:rPr>
          <w:rtl/>
        </w:rPr>
        <w:t xml:space="preserve"> قل ما يواجه أحدا بشيء يكرهه، ودخل عليه رجل يوما، وعليه أثر خلوف، فلما خرج الرجل قال: لو أمرتم هذا بغسله</w:t>
      </w:r>
      <w:r w:rsidRPr="002D3170">
        <w:rPr>
          <w:position w:val="6"/>
          <w:sz w:val="20"/>
          <w:szCs w:val="20"/>
          <w:rtl/>
        </w:rPr>
        <w:t>(</w:t>
      </w:r>
      <w:r w:rsidRPr="002D3170">
        <w:rPr>
          <w:rStyle w:val="ae"/>
          <w:sz w:val="20"/>
          <w:rtl/>
        </w:rPr>
        <w:footnoteReference w:id="1193"/>
      </w:r>
      <w:r w:rsidRPr="002D3170">
        <w:rPr>
          <w:position w:val="6"/>
          <w:sz w:val="20"/>
          <w:szCs w:val="20"/>
          <w:rtl/>
        </w:rPr>
        <w:t>)</w:t>
      </w:r>
      <w:r>
        <w:rPr>
          <w:rtl/>
        </w:rPr>
        <w:t>.</w:t>
      </w:r>
    </w:p>
    <w:p w14:paraId="1C982202" w14:textId="718E1C1D"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1103</w:t>
      </w:r>
      <w:r w:rsidRPr="002D3170">
        <w:rPr>
          <w:b/>
          <w:bCs/>
          <w:color w:val="FF0000"/>
          <w:rtl/>
          <w:lang w:bidi="ar"/>
        </w:rPr>
        <w:t>]</w:t>
      </w:r>
      <w:r w:rsidR="00375A61">
        <w:rPr>
          <w:rFonts w:hint="cs"/>
          <w:color w:val="FF0000"/>
          <w:rtl/>
          <w:lang w:bidi="ar"/>
        </w:rPr>
        <w:t xml:space="preserve"> </w:t>
      </w:r>
      <w:r>
        <w:rPr>
          <w:rtl/>
        </w:rPr>
        <w:t xml:space="preserve">عن محمد بن سلمة قال: قدمت من سفر فأخذ رسول الله </w:t>
      </w:r>
      <w:r>
        <w:rPr>
          <w:rtl/>
        </w:rPr>
        <w:sym w:font="Abo-thar" w:char="F061"/>
      </w:r>
      <w:r>
        <w:rPr>
          <w:rtl/>
        </w:rPr>
        <w:t xml:space="preserve"> بيدي فما ترك يدي حتى تركت يده</w:t>
      </w:r>
      <w:r w:rsidRPr="002D3170">
        <w:rPr>
          <w:position w:val="6"/>
          <w:sz w:val="20"/>
          <w:szCs w:val="20"/>
          <w:rtl/>
        </w:rPr>
        <w:t>(</w:t>
      </w:r>
      <w:r w:rsidRPr="002D3170">
        <w:rPr>
          <w:rStyle w:val="ae"/>
          <w:sz w:val="20"/>
          <w:rtl/>
        </w:rPr>
        <w:footnoteReference w:id="1194"/>
      </w:r>
      <w:r w:rsidRPr="002D3170">
        <w:rPr>
          <w:position w:val="6"/>
          <w:sz w:val="20"/>
          <w:szCs w:val="20"/>
          <w:rtl/>
        </w:rPr>
        <w:t>)</w:t>
      </w:r>
      <w:r>
        <w:rPr>
          <w:rtl/>
        </w:rPr>
        <w:t>.</w:t>
      </w:r>
    </w:p>
    <w:p w14:paraId="135D587B" w14:textId="7A981A79"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1104</w:t>
      </w:r>
      <w:r w:rsidRPr="002D3170">
        <w:rPr>
          <w:b/>
          <w:bCs/>
          <w:color w:val="FF0000"/>
          <w:rtl/>
          <w:lang w:bidi="ar"/>
        </w:rPr>
        <w:t>]</w:t>
      </w:r>
      <w:r w:rsidR="00375A61">
        <w:rPr>
          <w:rFonts w:hint="cs"/>
          <w:color w:val="FF0000"/>
          <w:rtl/>
          <w:lang w:bidi="ar"/>
        </w:rPr>
        <w:t xml:space="preserve"> </w:t>
      </w:r>
      <w:r>
        <w:rPr>
          <w:rtl/>
        </w:rPr>
        <w:t xml:space="preserve">عن أنس قال: ما رأيت أحدا التقم أذن رسول الله </w:t>
      </w:r>
      <w:r>
        <w:rPr>
          <w:rtl/>
        </w:rPr>
        <w:sym w:font="Abo-thar" w:char="F061"/>
      </w:r>
      <w:r>
        <w:rPr>
          <w:rtl/>
        </w:rPr>
        <w:t xml:space="preserve"> فينحي رأسه حتّى يكون الرجل، هو الذي ينحي رأسه، وما رأيت رجلا أخذ بيده فترك يده حتى يكون الرّجل هو الذي يدع يده</w:t>
      </w:r>
      <w:r w:rsidRPr="002D3170">
        <w:rPr>
          <w:position w:val="6"/>
          <w:sz w:val="20"/>
          <w:szCs w:val="20"/>
          <w:rtl/>
        </w:rPr>
        <w:t>(</w:t>
      </w:r>
      <w:r w:rsidRPr="002D3170">
        <w:rPr>
          <w:rStyle w:val="ae"/>
          <w:sz w:val="20"/>
          <w:rtl/>
        </w:rPr>
        <w:footnoteReference w:id="1195"/>
      </w:r>
      <w:r w:rsidRPr="002D3170">
        <w:rPr>
          <w:position w:val="6"/>
          <w:sz w:val="20"/>
          <w:szCs w:val="20"/>
          <w:rtl/>
        </w:rPr>
        <w:t>)</w:t>
      </w:r>
      <w:r>
        <w:rPr>
          <w:rtl/>
        </w:rPr>
        <w:t>.</w:t>
      </w:r>
    </w:p>
    <w:p w14:paraId="7F183189" w14:textId="066BC1E3"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1105</w:t>
      </w:r>
      <w:r w:rsidRPr="002D3170">
        <w:rPr>
          <w:b/>
          <w:bCs/>
          <w:color w:val="FF0000"/>
          <w:rtl/>
          <w:lang w:bidi="ar"/>
        </w:rPr>
        <w:t>]</w:t>
      </w:r>
      <w:r w:rsidR="00375A61">
        <w:rPr>
          <w:rFonts w:hint="cs"/>
          <w:color w:val="FF0000"/>
          <w:rtl/>
          <w:lang w:bidi="ar"/>
        </w:rPr>
        <w:t xml:space="preserve"> </w:t>
      </w:r>
      <w:r>
        <w:rPr>
          <w:rtl/>
        </w:rPr>
        <w:t xml:space="preserve">عن أنس قال: كان رسول الله </w:t>
      </w:r>
      <w:r>
        <w:rPr>
          <w:rtl/>
        </w:rPr>
        <w:sym w:font="Abo-thar" w:char="F061"/>
      </w:r>
      <w:r>
        <w:rPr>
          <w:rtl/>
        </w:rPr>
        <w:t xml:space="preserve"> إذا صافح الرّجل لم ينزع يده حتى يكون</w:t>
      </w:r>
      <w:r>
        <w:rPr>
          <w:rFonts w:hint="cs"/>
          <w:rtl/>
        </w:rPr>
        <w:t xml:space="preserve"> </w:t>
      </w:r>
      <w:r>
        <w:rPr>
          <w:rtl/>
        </w:rPr>
        <w:t>الرجل هو الذي ينزع يده، ولا يصرف وجهه عن وجهه حتى يكون الرجل هو الذي يصرف وجهه</w:t>
      </w:r>
      <w:r w:rsidRPr="002D3170">
        <w:rPr>
          <w:position w:val="6"/>
          <w:sz w:val="20"/>
          <w:szCs w:val="20"/>
          <w:rtl/>
        </w:rPr>
        <w:t>(</w:t>
      </w:r>
      <w:r w:rsidRPr="002D3170">
        <w:rPr>
          <w:rStyle w:val="ae"/>
          <w:sz w:val="20"/>
          <w:rtl/>
        </w:rPr>
        <w:footnoteReference w:id="1196"/>
      </w:r>
      <w:r w:rsidRPr="002D3170">
        <w:rPr>
          <w:position w:val="6"/>
          <w:sz w:val="20"/>
          <w:szCs w:val="20"/>
          <w:rtl/>
        </w:rPr>
        <w:t>)</w:t>
      </w:r>
      <w:r>
        <w:rPr>
          <w:rtl/>
        </w:rPr>
        <w:t>.</w:t>
      </w:r>
    </w:p>
    <w:p w14:paraId="5E314037" w14:textId="027C06F1"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1106</w:t>
      </w:r>
      <w:r w:rsidRPr="002D3170">
        <w:rPr>
          <w:b/>
          <w:bCs/>
          <w:color w:val="FF0000"/>
          <w:rtl/>
          <w:lang w:bidi="ar"/>
        </w:rPr>
        <w:t>]</w:t>
      </w:r>
      <w:r w:rsidR="00375A61">
        <w:rPr>
          <w:rFonts w:hint="cs"/>
          <w:color w:val="FF0000"/>
          <w:rtl/>
          <w:lang w:bidi="ar"/>
        </w:rPr>
        <w:t xml:space="preserve"> </w:t>
      </w:r>
      <w:r>
        <w:rPr>
          <w:rtl/>
        </w:rPr>
        <w:t xml:space="preserve">عن أنس قال: كان رسول الله </w:t>
      </w:r>
      <w:r>
        <w:rPr>
          <w:rtl/>
        </w:rPr>
        <w:sym w:font="Abo-thar" w:char="F061"/>
      </w:r>
      <w:r>
        <w:rPr>
          <w:rtl/>
        </w:rPr>
        <w:t xml:space="preserve"> إذا استقبل الرّجل فصافحه لا ينزع يده من يده حتى يكون الرّجل هو الذي ينزع ولا يصرف وجهه حتّى يكون الرّجل هو الذي يصرف، ولم ير مقدما ركبتيه بين يدي جليس</w:t>
      </w:r>
      <w:r w:rsidRPr="002D3170">
        <w:rPr>
          <w:position w:val="6"/>
          <w:sz w:val="20"/>
          <w:szCs w:val="20"/>
          <w:rtl/>
        </w:rPr>
        <w:t>(</w:t>
      </w:r>
      <w:r w:rsidRPr="002D3170">
        <w:rPr>
          <w:rStyle w:val="ae"/>
          <w:sz w:val="20"/>
          <w:rtl/>
        </w:rPr>
        <w:footnoteReference w:id="1197"/>
      </w:r>
      <w:r w:rsidRPr="002D3170">
        <w:rPr>
          <w:position w:val="6"/>
          <w:sz w:val="20"/>
          <w:szCs w:val="20"/>
          <w:rtl/>
        </w:rPr>
        <w:t>)</w:t>
      </w:r>
      <w:r>
        <w:rPr>
          <w:rtl/>
        </w:rPr>
        <w:t>.</w:t>
      </w:r>
    </w:p>
    <w:p w14:paraId="22796A1B" w14:textId="37624F72"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1107</w:t>
      </w:r>
      <w:r w:rsidRPr="002D3170">
        <w:rPr>
          <w:b/>
          <w:bCs/>
          <w:color w:val="FF0000"/>
          <w:rtl/>
          <w:lang w:bidi="ar"/>
        </w:rPr>
        <w:t>]</w:t>
      </w:r>
      <w:r w:rsidR="00375A61">
        <w:rPr>
          <w:rFonts w:hint="cs"/>
          <w:color w:val="FF0000"/>
          <w:rtl/>
          <w:lang w:bidi="ar"/>
        </w:rPr>
        <w:t xml:space="preserve"> </w:t>
      </w:r>
      <w:r>
        <w:rPr>
          <w:rtl/>
        </w:rPr>
        <w:t xml:space="preserve">عن ابن عمر قال: كان رسول الله </w:t>
      </w:r>
      <w:r>
        <w:rPr>
          <w:rtl/>
        </w:rPr>
        <w:sym w:font="Abo-thar" w:char="F061"/>
      </w:r>
      <w:r>
        <w:rPr>
          <w:rtl/>
        </w:rPr>
        <w:t xml:space="preserve"> إذا رأى قرية يريد دخولها، قال: (اللهم بارك لنا فيها) ثلاثا (اللهم ارزقنا حياها وحببنا إلى أهلها، وحبب صالحي أهلها إلينا)</w:t>
      </w:r>
      <w:r w:rsidRPr="002D3170">
        <w:rPr>
          <w:position w:val="6"/>
          <w:sz w:val="20"/>
          <w:szCs w:val="20"/>
          <w:rtl/>
        </w:rPr>
        <w:t xml:space="preserve"> (</w:t>
      </w:r>
      <w:r w:rsidRPr="002D3170">
        <w:rPr>
          <w:rStyle w:val="ae"/>
          <w:sz w:val="20"/>
          <w:rtl/>
        </w:rPr>
        <w:footnoteReference w:id="1198"/>
      </w:r>
      <w:r w:rsidRPr="002D3170">
        <w:rPr>
          <w:position w:val="6"/>
          <w:sz w:val="20"/>
          <w:szCs w:val="20"/>
          <w:rtl/>
        </w:rPr>
        <w:t>)</w:t>
      </w:r>
    </w:p>
    <w:p w14:paraId="26E84568" w14:textId="64899099"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1108</w:t>
      </w:r>
      <w:r w:rsidRPr="002D3170">
        <w:rPr>
          <w:b/>
          <w:bCs/>
          <w:color w:val="FF0000"/>
          <w:rtl/>
          <w:lang w:bidi="ar"/>
        </w:rPr>
        <w:t>]</w:t>
      </w:r>
      <w:r w:rsidR="00375A61">
        <w:rPr>
          <w:rFonts w:hint="cs"/>
          <w:color w:val="FF0000"/>
          <w:rtl/>
          <w:lang w:bidi="ar"/>
        </w:rPr>
        <w:t xml:space="preserve"> </w:t>
      </w:r>
      <w:r>
        <w:rPr>
          <w:rtl/>
        </w:rPr>
        <w:t xml:space="preserve">عن عائشة قالت: والله ما ضرب رسول الله </w:t>
      </w:r>
      <w:r>
        <w:rPr>
          <w:rtl/>
        </w:rPr>
        <w:sym w:font="Abo-thar" w:char="F061"/>
      </w:r>
      <w:r>
        <w:rPr>
          <w:rtl/>
        </w:rPr>
        <w:t xml:space="preserve"> بيده امرأة ولا خادما ولا ضرب بيده شيئا قطّ</w:t>
      </w:r>
      <w:r>
        <w:rPr>
          <w:rFonts w:hint="cs"/>
          <w:rtl/>
        </w:rPr>
        <w:t xml:space="preserve"> </w:t>
      </w:r>
      <w:r>
        <w:rPr>
          <w:rtl/>
        </w:rPr>
        <w:t>إلا أن يجاهد في سبيل الله</w:t>
      </w:r>
      <w:r w:rsidRPr="002D3170">
        <w:rPr>
          <w:position w:val="6"/>
          <w:sz w:val="20"/>
          <w:szCs w:val="20"/>
          <w:rtl/>
        </w:rPr>
        <w:t>(</w:t>
      </w:r>
      <w:r w:rsidRPr="002D3170">
        <w:rPr>
          <w:rStyle w:val="ae"/>
          <w:sz w:val="20"/>
          <w:rtl/>
        </w:rPr>
        <w:footnoteReference w:id="1199"/>
      </w:r>
      <w:r w:rsidRPr="002D3170">
        <w:rPr>
          <w:position w:val="6"/>
          <w:sz w:val="20"/>
          <w:szCs w:val="20"/>
          <w:rtl/>
        </w:rPr>
        <w:t>)</w:t>
      </w:r>
      <w:r>
        <w:rPr>
          <w:rtl/>
        </w:rPr>
        <w:t>.</w:t>
      </w:r>
    </w:p>
    <w:p w14:paraId="37BB7814" w14:textId="39ACF13B"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1109</w:t>
      </w:r>
      <w:r w:rsidRPr="002D3170">
        <w:rPr>
          <w:b/>
          <w:bCs/>
          <w:color w:val="FF0000"/>
          <w:rtl/>
          <w:lang w:bidi="ar"/>
        </w:rPr>
        <w:t>]</w:t>
      </w:r>
      <w:r w:rsidR="00375A61">
        <w:rPr>
          <w:rFonts w:hint="cs"/>
          <w:color w:val="FF0000"/>
          <w:rtl/>
          <w:lang w:bidi="ar"/>
        </w:rPr>
        <w:t xml:space="preserve"> </w:t>
      </w:r>
      <w:r>
        <w:rPr>
          <w:rtl/>
        </w:rPr>
        <w:t xml:space="preserve">عن أنس قال: خدمت رسول الله </w:t>
      </w:r>
      <w:r>
        <w:rPr>
          <w:rtl/>
        </w:rPr>
        <w:sym w:font="Abo-thar" w:char="F061"/>
      </w:r>
      <w:r>
        <w:rPr>
          <w:rtl/>
        </w:rPr>
        <w:t xml:space="preserve"> عشر سنين فما قال لي أفّ، وما قال لشيء صنعته: لم صنعته ولا بئس ما صنعت</w:t>
      </w:r>
      <w:r w:rsidRPr="002D3170">
        <w:rPr>
          <w:position w:val="6"/>
          <w:sz w:val="20"/>
          <w:szCs w:val="20"/>
          <w:rtl/>
        </w:rPr>
        <w:t>(</w:t>
      </w:r>
      <w:r w:rsidRPr="002D3170">
        <w:rPr>
          <w:rStyle w:val="ae"/>
          <w:sz w:val="20"/>
          <w:rtl/>
        </w:rPr>
        <w:footnoteReference w:id="1200"/>
      </w:r>
      <w:r w:rsidRPr="002D3170">
        <w:rPr>
          <w:position w:val="6"/>
          <w:sz w:val="20"/>
          <w:szCs w:val="20"/>
          <w:rtl/>
        </w:rPr>
        <w:t>)</w:t>
      </w:r>
      <w:r>
        <w:rPr>
          <w:rtl/>
        </w:rPr>
        <w:t>.</w:t>
      </w:r>
    </w:p>
    <w:p w14:paraId="2DFA742E" w14:textId="6D4E739F"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1110</w:t>
      </w:r>
      <w:r w:rsidRPr="002D3170">
        <w:rPr>
          <w:b/>
          <w:bCs/>
          <w:color w:val="FF0000"/>
          <w:rtl/>
          <w:lang w:bidi="ar"/>
        </w:rPr>
        <w:t>]</w:t>
      </w:r>
      <w:r w:rsidR="00375A61">
        <w:rPr>
          <w:rFonts w:hint="cs"/>
          <w:color w:val="FF0000"/>
          <w:rtl/>
          <w:lang w:bidi="ar"/>
        </w:rPr>
        <w:t xml:space="preserve"> </w:t>
      </w:r>
      <w:r>
        <w:rPr>
          <w:rtl/>
        </w:rPr>
        <w:t xml:space="preserve">عن أنس قال: كان رسول الله </w:t>
      </w:r>
      <w:r>
        <w:rPr>
          <w:rtl/>
        </w:rPr>
        <w:sym w:font="Abo-thar" w:char="F061"/>
      </w:r>
      <w:r>
        <w:rPr>
          <w:rtl/>
        </w:rPr>
        <w:t xml:space="preserve"> أحسن الناس خلقاً فأرسلني يوما لحاجة فقلت: والله لا أذهب وفي نفسي أن أذهب لما أمرني به رسول الله </w:t>
      </w:r>
      <w:r>
        <w:rPr>
          <w:rtl/>
        </w:rPr>
        <w:sym w:font="Abo-thar" w:char="F061"/>
      </w:r>
      <w:r>
        <w:rPr>
          <w:rtl/>
        </w:rPr>
        <w:t xml:space="preserve"> فخرجت أمّر على صبيان، وهم يلعبون في السّوق فإذا رسول الله </w:t>
      </w:r>
      <w:r>
        <w:rPr>
          <w:rtl/>
        </w:rPr>
        <w:sym w:font="Abo-thar" w:char="F061"/>
      </w:r>
      <w:r>
        <w:rPr>
          <w:rtl/>
        </w:rPr>
        <w:t xml:space="preserve"> قابض بقفاي من ورائي فنظرت إليه، وهو</w:t>
      </w:r>
      <w:r>
        <w:rPr>
          <w:rFonts w:hint="cs"/>
          <w:rtl/>
        </w:rPr>
        <w:t xml:space="preserve"> </w:t>
      </w:r>
      <w:r>
        <w:rPr>
          <w:rtl/>
        </w:rPr>
        <w:t>يضحك، فقال: يا أنس، اذهب حيث أمرتك، قلت: نعم يا رسول الله</w:t>
      </w:r>
      <w:r w:rsidRPr="002D3170">
        <w:rPr>
          <w:position w:val="6"/>
          <w:sz w:val="20"/>
          <w:szCs w:val="20"/>
          <w:rtl/>
        </w:rPr>
        <w:t>(</w:t>
      </w:r>
      <w:r w:rsidRPr="002D3170">
        <w:rPr>
          <w:rStyle w:val="ae"/>
          <w:sz w:val="20"/>
          <w:rtl/>
        </w:rPr>
        <w:footnoteReference w:id="1201"/>
      </w:r>
      <w:r w:rsidRPr="002D3170">
        <w:rPr>
          <w:position w:val="6"/>
          <w:sz w:val="20"/>
          <w:szCs w:val="20"/>
          <w:rtl/>
        </w:rPr>
        <w:t>)</w:t>
      </w:r>
      <w:r>
        <w:rPr>
          <w:rtl/>
        </w:rPr>
        <w:t>.</w:t>
      </w:r>
    </w:p>
    <w:p w14:paraId="7C47C52D" w14:textId="75983330"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1111</w:t>
      </w:r>
      <w:r w:rsidRPr="002D3170">
        <w:rPr>
          <w:b/>
          <w:bCs/>
          <w:color w:val="FF0000"/>
          <w:rtl/>
          <w:lang w:bidi="ar"/>
        </w:rPr>
        <w:t>]</w:t>
      </w:r>
      <w:r w:rsidR="00375A61">
        <w:rPr>
          <w:rFonts w:hint="cs"/>
          <w:color w:val="FF0000"/>
          <w:rtl/>
          <w:lang w:bidi="ar"/>
        </w:rPr>
        <w:t xml:space="preserve"> </w:t>
      </w:r>
      <w:r>
        <w:rPr>
          <w:rtl/>
        </w:rPr>
        <w:t>عن أنس قال:</w:t>
      </w:r>
      <w:r w:rsidR="00375A61">
        <w:rPr>
          <w:rtl/>
        </w:rPr>
        <w:t xml:space="preserve"> </w:t>
      </w:r>
      <w:r>
        <w:rPr>
          <w:rtl/>
        </w:rPr>
        <w:t xml:space="preserve">لما قدم رسول الله </w:t>
      </w:r>
      <w:r>
        <w:rPr>
          <w:rtl/>
        </w:rPr>
        <w:sym w:font="Abo-thar" w:char="F061"/>
      </w:r>
      <w:r>
        <w:rPr>
          <w:rtl/>
        </w:rPr>
        <w:t xml:space="preserve"> المدينة أخذ أبو طلحة بيدي، فانطلق بي إلى رسول الله </w:t>
      </w:r>
      <w:r>
        <w:rPr>
          <w:rtl/>
        </w:rPr>
        <w:sym w:font="Abo-thar" w:char="F061"/>
      </w:r>
      <w:r>
        <w:rPr>
          <w:rtl/>
        </w:rPr>
        <w:t xml:space="preserve"> فقال: يا رسول الله أن أنسا غلاما كيّسا، فليخدمك، قال:</w:t>
      </w:r>
      <w:r>
        <w:rPr>
          <w:rFonts w:hint="cs"/>
          <w:rtl/>
        </w:rPr>
        <w:t xml:space="preserve"> </w:t>
      </w:r>
      <w:r>
        <w:rPr>
          <w:rtl/>
        </w:rPr>
        <w:t>فخدمته في السفر والحضر فو الله، ما قال لي لشيء قد صنعته: لم صنعت كذا؟ ولا لشيء لم أصنعه لم لم تصنع هذا</w:t>
      </w:r>
      <w:r w:rsidRPr="002D3170">
        <w:rPr>
          <w:position w:val="6"/>
          <w:sz w:val="20"/>
          <w:szCs w:val="20"/>
          <w:rtl/>
          <w:lang w:bidi="ar"/>
        </w:rPr>
        <w:t>(</w:t>
      </w:r>
      <w:r w:rsidRPr="002D3170">
        <w:rPr>
          <w:rStyle w:val="ae"/>
          <w:sz w:val="20"/>
          <w:rtl/>
          <w:lang w:bidi="ar"/>
        </w:rPr>
        <w:footnoteReference w:id="1202"/>
      </w:r>
      <w:r w:rsidRPr="002D3170">
        <w:rPr>
          <w:position w:val="6"/>
          <w:sz w:val="20"/>
          <w:szCs w:val="20"/>
          <w:rtl/>
          <w:lang w:bidi="ar"/>
        </w:rPr>
        <w:t>)</w:t>
      </w:r>
      <w:r>
        <w:rPr>
          <w:rtl/>
        </w:rPr>
        <w:t xml:space="preserve">. </w:t>
      </w:r>
    </w:p>
    <w:p w14:paraId="68643F97" w14:textId="2CEB9FBA"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1112</w:t>
      </w:r>
      <w:r w:rsidRPr="002D3170">
        <w:rPr>
          <w:b/>
          <w:bCs/>
          <w:color w:val="FF0000"/>
          <w:rtl/>
          <w:lang w:bidi="ar"/>
        </w:rPr>
        <w:t>]</w:t>
      </w:r>
      <w:r w:rsidR="00375A61">
        <w:rPr>
          <w:rFonts w:hint="cs"/>
          <w:color w:val="FF0000"/>
          <w:rtl/>
          <w:lang w:bidi="ar"/>
        </w:rPr>
        <w:t xml:space="preserve"> </w:t>
      </w:r>
      <w:r>
        <w:rPr>
          <w:rtl/>
        </w:rPr>
        <w:t xml:space="preserve">عن أم سلمة قالت: دعا رسول الله </w:t>
      </w:r>
      <w:r>
        <w:rPr>
          <w:rtl/>
        </w:rPr>
        <w:sym w:font="Abo-thar" w:char="F061"/>
      </w:r>
      <w:r>
        <w:rPr>
          <w:rtl/>
        </w:rPr>
        <w:t xml:space="preserve"> وصيفة له فأبطأت عليه، فقال: (لولا مخافة القصاص لأوجعتك بهذا السّواك)</w:t>
      </w:r>
      <w:r w:rsidRPr="002D3170">
        <w:rPr>
          <w:position w:val="6"/>
          <w:sz w:val="20"/>
          <w:szCs w:val="20"/>
          <w:rtl/>
        </w:rPr>
        <w:t xml:space="preserve"> (</w:t>
      </w:r>
      <w:r w:rsidRPr="002D3170">
        <w:rPr>
          <w:rStyle w:val="ae"/>
          <w:sz w:val="20"/>
          <w:rtl/>
        </w:rPr>
        <w:footnoteReference w:id="1203"/>
      </w:r>
      <w:r w:rsidRPr="002D3170">
        <w:rPr>
          <w:position w:val="6"/>
          <w:sz w:val="20"/>
          <w:szCs w:val="20"/>
          <w:rtl/>
        </w:rPr>
        <w:t>)</w:t>
      </w:r>
    </w:p>
    <w:p w14:paraId="7C70E8A0" w14:textId="77777777" w:rsidR="00573E6E" w:rsidRDefault="00573E6E" w:rsidP="00573E6E">
      <w:pPr>
        <w:pStyle w:val="aaac"/>
        <w:rPr>
          <w:rtl/>
        </w:rPr>
      </w:pPr>
    </w:p>
    <w:p w14:paraId="3A4B6E5A" w14:textId="77777777" w:rsidR="00573E6E" w:rsidRDefault="00573E6E" w:rsidP="00A803FC">
      <w:pPr>
        <w:pStyle w:val="aaac"/>
        <w:rPr>
          <w:rtl/>
        </w:rPr>
      </w:pPr>
    </w:p>
    <w:p w14:paraId="4947BDF9" w14:textId="77777777" w:rsidR="00716008" w:rsidRPr="00716008" w:rsidRDefault="00716008" w:rsidP="00716008">
      <w:pPr>
        <w:pStyle w:val="aaac"/>
        <w:rPr>
          <w:rtl/>
          <w:lang w:bidi="ar"/>
        </w:rPr>
      </w:pPr>
    </w:p>
    <w:p w14:paraId="564D6217" w14:textId="6091AC19" w:rsidR="00F73C61" w:rsidRPr="00F73C61" w:rsidRDefault="00F73C61" w:rsidP="00065A93">
      <w:pPr>
        <w:widowControl w:val="0"/>
        <w:tabs>
          <w:tab w:val="left" w:pos="1096"/>
        </w:tabs>
        <w:adjustRightInd w:val="0"/>
        <w:textAlignment w:val="baseline"/>
        <w:rPr>
          <w:lang w:val="fr-FR" w:eastAsia="fr-FR" w:bidi="ar"/>
        </w:rPr>
      </w:pPr>
    </w:p>
    <w:p w14:paraId="007F7904" w14:textId="77777777" w:rsidR="00F73C61" w:rsidRPr="00F73C61" w:rsidRDefault="00F73C61" w:rsidP="00F73C61">
      <w:pPr>
        <w:widowControl w:val="0"/>
        <w:tabs>
          <w:tab w:val="left" w:pos="1096"/>
        </w:tabs>
        <w:adjustRightInd w:val="0"/>
        <w:textAlignment w:val="baseline"/>
        <w:rPr>
          <w:rtl/>
          <w:lang w:val="fr-FR" w:eastAsia="fr-FR" w:bidi="ar"/>
        </w:rPr>
      </w:pPr>
    </w:p>
    <w:p w14:paraId="626D5794" w14:textId="3D62848B" w:rsidR="001F70D0" w:rsidRDefault="001F70D0" w:rsidP="001F70D0">
      <w:pPr>
        <w:pageBreakBefore/>
        <w:widowControl w:val="0"/>
        <w:adjustRightInd w:val="0"/>
        <w:spacing w:before="240" w:after="240"/>
        <w:ind w:firstLine="0"/>
        <w:jc w:val="center"/>
        <w:textAlignment w:val="baseline"/>
        <w:outlineLvl w:val="0"/>
        <w:rPr>
          <w:rFonts w:eastAsia="Times New Roman"/>
          <w:b/>
          <w:bCs/>
          <w:color w:val="FF0000"/>
          <w:kern w:val="28"/>
          <w:sz w:val="40"/>
          <w:szCs w:val="36"/>
          <w:rtl/>
          <w:lang w:val="fr-FR" w:eastAsia="fr-FR" w:bidi="ar"/>
        </w:rPr>
      </w:pPr>
      <w:bookmarkStart w:id="111" w:name="_Toc41232493"/>
      <w:r w:rsidRPr="00092F96">
        <w:rPr>
          <w:rFonts w:eastAsia="Times New Roman" w:hint="cs"/>
          <w:b/>
          <w:bCs/>
          <w:color w:val="FF0000"/>
          <w:kern w:val="28"/>
          <w:sz w:val="40"/>
          <w:szCs w:val="36"/>
          <w:rtl/>
          <w:lang w:val="fr-FR" w:eastAsia="fr-FR" w:bidi="ar"/>
        </w:rPr>
        <w:t>رابعا ـ آدابه الرفيعه</w:t>
      </w:r>
      <w:bookmarkEnd w:id="111"/>
    </w:p>
    <w:p w14:paraId="5210F18C" w14:textId="02700525" w:rsidR="00DF4A85" w:rsidRDefault="001F70D0" w:rsidP="001F70D0">
      <w:pPr>
        <w:widowControl w:val="0"/>
        <w:tabs>
          <w:tab w:val="left" w:pos="1096"/>
        </w:tabs>
        <w:adjustRightInd w:val="0"/>
        <w:textAlignment w:val="baseline"/>
        <w:rPr>
          <w:rtl/>
          <w:lang w:val="fr-FR" w:eastAsia="fr-FR"/>
        </w:rPr>
      </w:pPr>
      <w:r w:rsidRPr="00F73C61">
        <w:rPr>
          <w:rFonts w:hint="cs"/>
          <w:rtl/>
          <w:lang w:val="fr-FR" w:eastAsia="fr-FR"/>
        </w:rPr>
        <w:t xml:space="preserve">يحاول هذا الفصل جمع ما أمكن من الأحاديث التي وردت في المصادر الحديثية للسنة والشيعة، والمتعلقة </w:t>
      </w:r>
      <w:r w:rsidR="00DF4A85">
        <w:rPr>
          <w:rFonts w:hint="cs"/>
          <w:rtl/>
          <w:lang w:val="fr-FR" w:eastAsia="fr-FR"/>
        </w:rPr>
        <w:t xml:space="preserve">بأدبه </w:t>
      </w:r>
      <w:r w:rsidR="00DF4A85">
        <w:rPr>
          <w:rFonts w:hint="cs"/>
          <w:lang w:val="fr-FR" w:eastAsia="fr-FR"/>
        </w:rPr>
        <w:sym w:font="Abo-thar" w:char="F061"/>
      </w:r>
      <w:r w:rsidR="00DF4A85">
        <w:rPr>
          <w:rFonts w:hint="cs"/>
          <w:rtl/>
          <w:lang w:val="fr-FR" w:eastAsia="fr-FR"/>
        </w:rPr>
        <w:t xml:space="preserve"> الرفيع في جميع شؤون حياته..وهي تعطينا صورة عامة لتلك القيم الحضارية التي كان يدعو إليها رسول الله </w:t>
      </w:r>
      <w:r w:rsidR="00DF4A85">
        <w:rPr>
          <w:lang w:val="fr-FR" w:eastAsia="fr-FR"/>
        </w:rPr>
        <w:sym w:font="Abo-thar" w:char="F061"/>
      </w:r>
      <w:r w:rsidR="00DF4A85">
        <w:rPr>
          <w:rFonts w:hint="cs"/>
          <w:rtl/>
          <w:lang w:val="fr-FR" w:eastAsia="fr-FR"/>
        </w:rPr>
        <w:t xml:space="preserve"> بأقواله وأفعاله.</w:t>
      </w:r>
    </w:p>
    <w:p w14:paraId="1E820BA6" w14:textId="3B8A002F" w:rsidR="00DF4A85" w:rsidRDefault="00DF4A85" w:rsidP="001F70D0">
      <w:pPr>
        <w:widowControl w:val="0"/>
        <w:tabs>
          <w:tab w:val="left" w:pos="1096"/>
        </w:tabs>
        <w:adjustRightInd w:val="0"/>
        <w:textAlignment w:val="baseline"/>
        <w:rPr>
          <w:rtl/>
          <w:lang w:val="fr-FR" w:eastAsia="fr-FR"/>
        </w:rPr>
      </w:pPr>
      <w:r>
        <w:rPr>
          <w:rFonts w:hint="cs"/>
          <w:rtl/>
          <w:lang w:val="fr-FR" w:eastAsia="fr-FR"/>
        </w:rPr>
        <w:t>وتتجلى قيمة هذه الآداب الرفيعة عندما نضعها في ذلك المجتمع البدوي الجلف الغليظ الذي لم يكن يعير الآداب أي اعتبار.</w:t>
      </w:r>
    </w:p>
    <w:p w14:paraId="3835DE52" w14:textId="36129BA3" w:rsidR="00DF4A85" w:rsidRDefault="00DF4A85" w:rsidP="001F70D0">
      <w:pPr>
        <w:widowControl w:val="0"/>
        <w:tabs>
          <w:tab w:val="left" w:pos="1096"/>
        </w:tabs>
        <w:adjustRightInd w:val="0"/>
        <w:textAlignment w:val="baseline"/>
        <w:rPr>
          <w:rtl/>
          <w:lang w:val="fr-FR" w:eastAsia="fr-FR"/>
        </w:rPr>
      </w:pPr>
      <w:r>
        <w:rPr>
          <w:rFonts w:hint="cs"/>
          <w:rtl/>
          <w:lang w:val="fr-FR" w:eastAsia="fr-FR"/>
        </w:rPr>
        <w:t xml:space="preserve">وتتجلى أكثر عندما نضعها في ظل الظروف المريرة القاسية الشديدة التي مر بها رسول الله </w:t>
      </w:r>
      <w:r>
        <w:rPr>
          <w:lang w:val="fr-FR" w:eastAsia="fr-FR"/>
        </w:rPr>
        <w:sym w:font="Abo-thar" w:char="F061"/>
      </w:r>
      <w:r>
        <w:rPr>
          <w:rFonts w:hint="cs"/>
          <w:rtl/>
          <w:lang w:val="fr-FR" w:eastAsia="fr-FR"/>
        </w:rPr>
        <w:t xml:space="preserve"> في حياته جميعا، وهو يدعو إلى الله تعالى، ويضحي في سبيل ذلك بكل شيء.</w:t>
      </w:r>
    </w:p>
    <w:p w14:paraId="5F062456" w14:textId="520167A1" w:rsidR="001F70D0" w:rsidRPr="00F73C61" w:rsidRDefault="001F70D0" w:rsidP="001F70D0">
      <w:pPr>
        <w:widowControl w:val="0"/>
        <w:tabs>
          <w:tab w:val="left" w:pos="1096"/>
        </w:tabs>
        <w:adjustRightInd w:val="0"/>
        <w:textAlignment w:val="baseline"/>
        <w:rPr>
          <w:rtl/>
          <w:lang w:val="fr-FR" w:eastAsia="fr-FR"/>
        </w:rPr>
      </w:pPr>
      <w:r w:rsidRPr="00F73C61">
        <w:rPr>
          <w:rFonts w:hint="cs"/>
          <w:rtl/>
          <w:lang w:val="fr-FR" w:eastAsia="fr-FR"/>
        </w:rPr>
        <w:t xml:space="preserve">وقد رأينا أن أحسن تقسيم للفصل، وأيسره هو تقسيمها بحسب </w:t>
      </w:r>
      <w:r w:rsidR="00986F71">
        <w:rPr>
          <w:rFonts w:hint="cs"/>
          <w:rtl/>
          <w:lang w:val="fr-FR" w:eastAsia="fr-FR"/>
        </w:rPr>
        <w:t>العناوين</w:t>
      </w:r>
      <w:r w:rsidRPr="00F73C61">
        <w:rPr>
          <w:rFonts w:hint="cs"/>
          <w:rtl/>
          <w:lang w:val="fr-FR" w:eastAsia="fr-FR"/>
        </w:rPr>
        <w:t xml:space="preserve">، ذلك أن أكثر الأحاديث الواردة متفق عليها، ولهذا </w:t>
      </w:r>
      <w:r w:rsidR="00986F71">
        <w:rPr>
          <w:rFonts w:hint="cs"/>
          <w:rtl/>
          <w:lang w:val="fr-FR" w:eastAsia="fr-FR"/>
        </w:rPr>
        <w:t>ضممنا الأحاديث الواردة في المصادر الشيعية إلى نظيراتها في المصادر السنية</w:t>
      </w:r>
      <w:r w:rsidRPr="00F73C61">
        <w:rPr>
          <w:rFonts w:hint="cs"/>
          <w:rtl/>
          <w:lang w:val="fr-FR" w:eastAsia="fr-FR"/>
        </w:rPr>
        <w:t>.</w:t>
      </w:r>
    </w:p>
    <w:p w14:paraId="339251F9" w14:textId="3A925023" w:rsidR="00986F71" w:rsidRDefault="00986F71" w:rsidP="00986F71">
      <w:pPr>
        <w:pStyle w:val="aaa3"/>
        <w:rPr>
          <w:rtl/>
          <w:lang w:val="fr-FR" w:eastAsia="fr-FR"/>
        </w:rPr>
      </w:pPr>
      <w:bookmarkStart w:id="112" w:name="_Toc41232494"/>
      <w:bookmarkStart w:id="113" w:name="_Hlk41178704"/>
      <w:bookmarkStart w:id="114" w:name="_Hlk41175622"/>
      <w:r>
        <w:rPr>
          <w:rFonts w:hint="cs"/>
          <w:rtl/>
          <w:lang w:val="fr-FR" w:eastAsia="fr-FR" w:bidi="ar"/>
        </w:rPr>
        <w:t>1 ـ آدابه المتعلقة بمظهره:</w:t>
      </w:r>
      <w:bookmarkEnd w:id="112"/>
    </w:p>
    <w:p w14:paraId="0F5F8C0F" w14:textId="77777777" w:rsidR="00986F71" w:rsidRDefault="00986F71" w:rsidP="00986F7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bookmarkEnd w:id="113"/>
    <w:p w14:paraId="5F8CE3AE" w14:textId="5D4AEAA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1113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علي أنه سمع رسول الله </w:t>
      </w:r>
      <w:r w:rsidRPr="00092F96">
        <w:rPr>
          <w:rtl/>
          <w:lang w:val="fr-FR" w:eastAsia="fr-FR" w:bidi="ar"/>
        </w:rPr>
        <w:sym w:font="Abo-thar" w:char="F061"/>
      </w:r>
      <w:r w:rsidRPr="00092F96">
        <w:rPr>
          <w:rtl/>
          <w:lang w:val="fr-FR" w:eastAsia="fr-FR" w:bidi="ar"/>
        </w:rPr>
        <w:t xml:space="preserve"> يقول إذا لبس ثوبا جديدا: (الحمد لله الذي رزقني من الرّياش ما أتجمل به في الناس، وأواري به عورتي)</w:t>
      </w:r>
      <w:r w:rsidRPr="00092F96">
        <w:rPr>
          <w:position w:val="6"/>
          <w:sz w:val="20"/>
          <w:szCs w:val="20"/>
          <w:rtl/>
          <w:lang w:val="fr-FR" w:eastAsia="fr-FR" w:bidi="ar"/>
        </w:rPr>
        <w:t>(</w:t>
      </w:r>
      <w:r w:rsidRPr="00092F96">
        <w:rPr>
          <w:position w:val="6"/>
          <w:sz w:val="20"/>
          <w:szCs w:val="20"/>
          <w:rtl/>
          <w:lang w:val="fr-FR" w:eastAsia="fr-FR" w:bidi="ar"/>
        </w:rPr>
        <w:footnoteReference w:id="1204"/>
      </w:r>
      <w:r w:rsidRPr="00092F96">
        <w:rPr>
          <w:position w:val="6"/>
          <w:sz w:val="20"/>
          <w:szCs w:val="20"/>
          <w:rtl/>
          <w:lang w:val="fr-FR" w:eastAsia="fr-FR" w:bidi="ar"/>
        </w:rPr>
        <w:t>)</w:t>
      </w:r>
    </w:p>
    <w:p w14:paraId="3B0767F2" w14:textId="18F2F74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1114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جابر قال: كان رسول الله </w:t>
      </w:r>
      <w:r w:rsidRPr="00092F96">
        <w:rPr>
          <w:rtl/>
          <w:lang w:val="fr-FR" w:eastAsia="fr-FR" w:bidi="ar"/>
        </w:rPr>
        <w:sym w:font="Abo-thar" w:char="F061"/>
      </w:r>
      <w:r w:rsidRPr="00092F96">
        <w:rPr>
          <w:rtl/>
          <w:lang w:val="fr-FR" w:eastAsia="fr-FR" w:bidi="ar"/>
        </w:rPr>
        <w:t xml:space="preserve"> إذا لبس ثوباً جديدا قال: (الحمد لله الذي وارى عورتي، وجمّلني في عباده)</w:t>
      </w:r>
      <w:r w:rsidRPr="00092F96">
        <w:rPr>
          <w:position w:val="6"/>
          <w:sz w:val="20"/>
          <w:szCs w:val="20"/>
          <w:rtl/>
          <w:lang w:val="fr-FR" w:eastAsia="fr-FR" w:bidi="ar"/>
        </w:rPr>
        <w:t>(</w:t>
      </w:r>
      <w:r w:rsidRPr="00092F96">
        <w:rPr>
          <w:position w:val="6"/>
          <w:sz w:val="20"/>
          <w:szCs w:val="20"/>
          <w:rtl/>
          <w:lang w:val="fr-FR" w:eastAsia="fr-FR" w:bidi="ar"/>
        </w:rPr>
        <w:footnoteReference w:id="1205"/>
      </w:r>
      <w:r w:rsidRPr="00092F96">
        <w:rPr>
          <w:position w:val="6"/>
          <w:sz w:val="20"/>
          <w:szCs w:val="20"/>
          <w:rtl/>
          <w:lang w:val="fr-FR" w:eastAsia="fr-FR" w:bidi="ar"/>
        </w:rPr>
        <w:t>)</w:t>
      </w:r>
    </w:p>
    <w:p w14:paraId="262B91AC" w14:textId="43DB446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1115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قال: كان رسول الله </w:t>
      </w:r>
      <w:r w:rsidRPr="00092F96">
        <w:rPr>
          <w:rtl/>
          <w:lang w:val="fr-FR" w:eastAsia="fr-FR" w:bidi="ar"/>
        </w:rPr>
        <w:sym w:font="Abo-thar" w:char="F061"/>
      </w:r>
      <w:r w:rsidRPr="00092F96">
        <w:rPr>
          <w:rtl/>
          <w:lang w:val="fr-FR" w:eastAsia="fr-FR" w:bidi="ar"/>
        </w:rPr>
        <w:t xml:space="preserve"> إذا لبس قميصا بدأ بميامنه</w:t>
      </w:r>
      <w:r w:rsidRPr="00092F96">
        <w:rPr>
          <w:position w:val="6"/>
          <w:sz w:val="20"/>
          <w:szCs w:val="20"/>
          <w:rtl/>
          <w:lang w:val="fr-FR" w:eastAsia="fr-FR" w:bidi="ar"/>
        </w:rPr>
        <w:t>(</w:t>
      </w:r>
      <w:r w:rsidRPr="00092F96">
        <w:rPr>
          <w:position w:val="6"/>
          <w:sz w:val="20"/>
          <w:szCs w:val="20"/>
          <w:rtl/>
          <w:lang w:val="fr-FR" w:eastAsia="fr-FR" w:bidi="ar"/>
        </w:rPr>
        <w:footnoteReference w:id="1206"/>
      </w:r>
      <w:r w:rsidRPr="00092F96">
        <w:rPr>
          <w:position w:val="6"/>
          <w:sz w:val="20"/>
          <w:szCs w:val="20"/>
          <w:rtl/>
          <w:lang w:val="fr-FR" w:eastAsia="fr-FR" w:bidi="ar"/>
        </w:rPr>
        <w:t>)</w:t>
      </w:r>
      <w:r w:rsidRPr="00092F96">
        <w:rPr>
          <w:rtl/>
          <w:lang w:val="fr-FR" w:eastAsia="fr-FR" w:bidi="ar"/>
        </w:rPr>
        <w:t>.</w:t>
      </w:r>
    </w:p>
    <w:p w14:paraId="70803665" w14:textId="625FF904"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1116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إذا استجد ثوبا لبسه يوم الجمعة</w:t>
      </w:r>
      <w:r w:rsidRPr="00092F96">
        <w:rPr>
          <w:position w:val="6"/>
          <w:sz w:val="20"/>
          <w:szCs w:val="20"/>
          <w:rtl/>
          <w:lang w:val="fr-FR" w:eastAsia="fr-FR" w:bidi="ar"/>
        </w:rPr>
        <w:t>(</w:t>
      </w:r>
      <w:r w:rsidRPr="00092F96">
        <w:rPr>
          <w:position w:val="6"/>
          <w:sz w:val="20"/>
          <w:szCs w:val="20"/>
          <w:rtl/>
          <w:lang w:val="fr-FR" w:eastAsia="fr-FR" w:bidi="ar"/>
        </w:rPr>
        <w:footnoteReference w:id="1207"/>
      </w:r>
      <w:r w:rsidRPr="00092F96">
        <w:rPr>
          <w:position w:val="6"/>
          <w:sz w:val="20"/>
          <w:szCs w:val="20"/>
          <w:rtl/>
          <w:lang w:val="fr-FR" w:eastAsia="fr-FR" w:bidi="ar"/>
        </w:rPr>
        <w:t>)</w:t>
      </w:r>
      <w:r w:rsidRPr="00092F96">
        <w:rPr>
          <w:rtl/>
          <w:lang w:val="fr-FR" w:eastAsia="fr-FR" w:bidi="ar"/>
        </w:rPr>
        <w:t>.</w:t>
      </w:r>
    </w:p>
    <w:p w14:paraId="01B3A267" w14:textId="4D4D962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1117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خمس لم يكن رسول الله </w:t>
      </w:r>
      <w:r w:rsidRPr="00092F96">
        <w:rPr>
          <w:rtl/>
          <w:lang w:val="fr-FR" w:eastAsia="fr-FR" w:bidi="ar"/>
        </w:rPr>
        <w:sym w:font="Abo-thar" w:char="F061"/>
      </w:r>
      <w:r w:rsidRPr="00092F96">
        <w:rPr>
          <w:rtl/>
          <w:lang w:val="fr-FR" w:eastAsia="fr-FR" w:bidi="ar"/>
        </w:rPr>
        <w:t xml:space="preserve"> يدعهن في سفر ولا حضر المرآة والمكحلة والمشط والدهن والسّواك</w:t>
      </w:r>
      <w:r w:rsidRPr="00092F96">
        <w:rPr>
          <w:position w:val="6"/>
          <w:sz w:val="20"/>
          <w:szCs w:val="20"/>
          <w:rtl/>
          <w:lang w:val="fr-FR" w:eastAsia="fr-FR" w:bidi="ar"/>
        </w:rPr>
        <w:t>(</w:t>
      </w:r>
      <w:r w:rsidRPr="00092F96">
        <w:rPr>
          <w:position w:val="6"/>
          <w:sz w:val="20"/>
          <w:szCs w:val="20"/>
          <w:rtl/>
          <w:lang w:val="fr-FR" w:eastAsia="fr-FR" w:bidi="ar"/>
        </w:rPr>
        <w:footnoteReference w:id="1208"/>
      </w:r>
      <w:r w:rsidRPr="00092F96">
        <w:rPr>
          <w:position w:val="6"/>
          <w:sz w:val="20"/>
          <w:szCs w:val="20"/>
          <w:rtl/>
          <w:lang w:val="fr-FR" w:eastAsia="fr-FR" w:bidi="ar"/>
        </w:rPr>
        <w:t>)</w:t>
      </w:r>
      <w:r w:rsidRPr="00092F96">
        <w:rPr>
          <w:rtl/>
          <w:lang w:val="fr-FR" w:eastAsia="fr-FR" w:bidi="ar"/>
        </w:rPr>
        <w:t>.</w:t>
      </w:r>
    </w:p>
    <w:p w14:paraId="6369F77F" w14:textId="0BA73E4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1118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كنت أزود رسول الله </w:t>
      </w:r>
      <w:r w:rsidRPr="00092F96">
        <w:rPr>
          <w:rtl/>
          <w:lang w:val="fr-FR" w:eastAsia="fr-FR" w:bidi="ar"/>
        </w:rPr>
        <w:sym w:font="Abo-thar" w:char="F061"/>
      </w:r>
      <w:r w:rsidRPr="00092F96">
        <w:rPr>
          <w:rtl/>
          <w:lang w:val="fr-FR" w:eastAsia="fr-FR" w:bidi="ar"/>
        </w:rPr>
        <w:t xml:space="preserve"> في سفره دهنا ومشطا ومرآة ومقصّا ومكحلة وسواكا</w:t>
      </w:r>
      <w:r w:rsidRPr="00092F96">
        <w:rPr>
          <w:position w:val="6"/>
          <w:sz w:val="20"/>
          <w:szCs w:val="20"/>
          <w:rtl/>
          <w:lang w:val="fr-FR" w:eastAsia="fr-FR" w:bidi="ar"/>
        </w:rPr>
        <w:t>(</w:t>
      </w:r>
      <w:r w:rsidRPr="00092F96">
        <w:rPr>
          <w:position w:val="6"/>
          <w:sz w:val="20"/>
          <w:szCs w:val="20"/>
          <w:rtl/>
          <w:lang w:val="fr-FR" w:eastAsia="fr-FR" w:bidi="ar"/>
        </w:rPr>
        <w:footnoteReference w:id="1209"/>
      </w:r>
      <w:r w:rsidRPr="00092F96">
        <w:rPr>
          <w:position w:val="6"/>
          <w:sz w:val="20"/>
          <w:szCs w:val="20"/>
          <w:rtl/>
          <w:lang w:val="fr-FR" w:eastAsia="fr-FR" w:bidi="ar"/>
        </w:rPr>
        <w:t>)</w:t>
      </w:r>
      <w:r w:rsidRPr="00092F96">
        <w:rPr>
          <w:rtl/>
          <w:lang w:val="fr-FR" w:eastAsia="fr-FR" w:bidi="ar"/>
        </w:rPr>
        <w:t>.</w:t>
      </w:r>
    </w:p>
    <w:p w14:paraId="7348B82D" w14:textId="5689A7E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1119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إذا أخذ مضجعه من الليل استاك، وتوضأ، وامتشط</w:t>
      </w:r>
      <w:r w:rsidRPr="00092F96">
        <w:rPr>
          <w:position w:val="6"/>
          <w:sz w:val="20"/>
          <w:szCs w:val="20"/>
          <w:rtl/>
          <w:lang w:val="fr-FR" w:eastAsia="fr-FR" w:bidi="ar"/>
        </w:rPr>
        <w:t>(</w:t>
      </w:r>
      <w:r w:rsidRPr="00092F96">
        <w:rPr>
          <w:position w:val="6"/>
          <w:sz w:val="20"/>
          <w:szCs w:val="20"/>
          <w:rtl/>
          <w:lang w:val="fr-FR" w:eastAsia="fr-FR" w:bidi="ar"/>
        </w:rPr>
        <w:footnoteReference w:id="1210"/>
      </w:r>
      <w:r w:rsidRPr="00092F96">
        <w:rPr>
          <w:position w:val="6"/>
          <w:sz w:val="20"/>
          <w:szCs w:val="20"/>
          <w:rtl/>
          <w:lang w:val="fr-FR" w:eastAsia="fr-FR" w:bidi="ar"/>
        </w:rPr>
        <w:t>)</w:t>
      </w:r>
      <w:r w:rsidRPr="00092F96">
        <w:rPr>
          <w:rtl/>
          <w:lang w:val="fr-FR" w:eastAsia="fr-FR" w:bidi="ar"/>
        </w:rPr>
        <w:t>.</w:t>
      </w:r>
    </w:p>
    <w:p w14:paraId="47CE7C8D" w14:textId="0CF06E1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يكثر تأثير رأسه، ولحيته بالماء</w:t>
      </w:r>
      <w:r w:rsidRPr="00092F96">
        <w:rPr>
          <w:position w:val="6"/>
          <w:sz w:val="20"/>
          <w:szCs w:val="20"/>
          <w:rtl/>
          <w:lang w:val="fr-FR" w:eastAsia="fr-FR" w:bidi="ar"/>
        </w:rPr>
        <w:t>(</w:t>
      </w:r>
      <w:r w:rsidRPr="00092F96">
        <w:rPr>
          <w:position w:val="6"/>
          <w:sz w:val="20"/>
          <w:szCs w:val="20"/>
          <w:rtl/>
          <w:lang w:val="fr-FR" w:eastAsia="fr-FR" w:bidi="ar"/>
        </w:rPr>
        <w:footnoteReference w:id="1211"/>
      </w:r>
      <w:r w:rsidRPr="00092F96">
        <w:rPr>
          <w:position w:val="6"/>
          <w:sz w:val="20"/>
          <w:szCs w:val="20"/>
          <w:rtl/>
          <w:lang w:val="fr-FR" w:eastAsia="fr-FR" w:bidi="ar"/>
        </w:rPr>
        <w:t>)</w:t>
      </w:r>
      <w:r w:rsidRPr="00092F96">
        <w:rPr>
          <w:rtl/>
          <w:lang w:val="fr-FR" w:eastAsia="fr-FR" w:bidi="ar"/>
        </w:rPr>
        <w:t>.</w:t>
      </w:r>
    </w:p>
    <w:p w14:paraId="578CFDC5" w14:textId="2181D3E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يكثر دهن رأسه، وتسريح لحيته</w:t>
      </w:r>
      <w:r w:rsidRPr="00092F96">
        <w:rPr>
          <w:position w:val="6"/>
          <w:sz w:val="20"/>
          <w:szCs w:val="20"/>
          <w:rtl/>
          <w:lang w:val="fr-FR" w:eastAsia="fr-FR" w:bidi="ar"/>
        </w:rPr>
        <w:t>(</w:t>
      </w:r>
      <w:r w:rsidRPr="00092F96">
        <w:rPr>
          <w:position w:val="6"/>
          <w:sz w:val="20"/>
          <w:szCs w:val="20"/>
          <w:rtl/>
          <w:lang w:val="fr-FR" w:eastAsia="fr-FR" w:bidi="ar"/>
        </w:rPr>
        <w:footnoteReference w:id="1212"/>
      </w:r>
      <w:r w:rsidRPr="00092F96">
        <w:rPr>
          <w:position w:val="6"/>
          <w:sz w:val="20"/>
          <w:szCs w:val="20"/>
          <w:rtl/>
          <w:lang w:val="fr-FR" w:eastAsia="fr-FR" w:bidi="ar"/>
        </w:rPr>
        <w:t>)</w:t>
      </w:r>
      <w:r w:rsidRPr="00092F96">
        <w:rPr>
          <w:rtl/>
          <w:lang w:val="fr-FR" w:eastAsia="fr-FR" w:bidi="ar"/>
        </w:rPr>
        <w:t>.</w:t>
      </w:r>
    </w:p>
    <w:p w14:paraId="56F05285" w14:textId="0AAB0F3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صحابي لم يسم أن رسول الله </w:t>
      </w:r>
      <w:r w:rsidRPr="00092F96">
        <w:rPr>
          <w:rtl/>
          <w:lang w:val="fr-FR" w:eastAsia="fr-FR" w:bidi="ar"/>
        </w:rPr>
        <w:sym w:font="Abo-thar" w:char="F061"/>
      </w:r>
      <w:r w:rsidRPr="00092F96">
        <w:rPr>
          <w:rtl/>
          <w:lang w:val="fr-FR" w:eastAsia="fr-FR" w:bidi="ar"/>
        </w:rPr>
        <w:t xml:space="preserve"> كان يترجل غبّا</w:t>
      </w:r>
      <w:r w:rsidRPr="00092F96">
        <w:rPr>
          <w:position w:val="6"/>
          <w:sz w:val="20"/>
          <w:szCs w:val="20"/>
          <w:rtl/>
          <w:lang w:val="fr-FR" w:eastAsia="fr-FR" w:bidi="ar"/>
        </w:rPr>
        <w:t>(</w:t>
      </w:r>
      <w:r w:rsidRPr="00092F96">
        <w:rPr>
          <w:position w:val="6"/>
          <w:sz w:val="20"/>
          <w:szCs w:val="20"/>
          <w:rtl/>
          <w:lang w:val="fr-FR" w:eastAsia="fr-FR" w:bidi="ar"/>
        </w:rPr>
        <w:footnoteReference w:id="1213"/>
      </w:r>
      <w:r w:rsidRPr="00092F96">
        <w:rPr>
          <w:position w:val="6"/>
          <w:sz w:val="20"/>
          <w:szCs w:val="20"/>
          <w:rtl/>
          <w:lang w:val="fr-FR" w:eastAsia="fr-FR" w:bidi="ar"/>
        </w:rPr>
        <w:t>)</w:t>
      </w:r>
      <w:r w:rsidRPr="00092F96">
        <w:rPr>
          <w:rtl/>
          <w:lang w:val="fr-FR" w:eastAsia="fr-FR" w:bidi="ar"/>
        </w:rPr>
        <w:t>.</w:t>
      </w:r>
    </w:p>
    <w:p w14:paraId="5C9A9DFE" w14:textId="1524F06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كان لا يفارق مسجد رسول الله </w:t>
      </w:r>
      <w:r w:rsidRPr="00092F96">
        <w:rPr>
          <w:rtl/>
          <w:lang w:val="fr-FR" w:eastAsia="fr-FR" w:bidi="ar"/>
        </w:rPr>
        <w:sym w:font="Abo-thar" w:char="F061"/>
      </w:r>
      <w:r w:rsidRPr="00092F96">
        <w:rPr>
          <w:rtl/>
          <w:lang w:val="fr-FR" w:eastAsia="fr-FR" w:bidi="ar"/>
        </w:rPr>
        <w:t xml:space="preserve"> ثلاثة: سواك، وكان ينظر في المرآة أحيانا، ويسرح لحيته أحيانا ويأمر به</w:t>
      </w:r>
      <w:r w:rsidRPr="00092F96">
        <w:rPr>
          <w:position w:val="6"/>
          <w:sz w:val="20"/>
          <w:szCs w:val="20"/>
          <w:rtl/>
          <w:lang w:val="fr-FR" w:eastAsia="fr-FR" w:bidi="ar"/>
        </w:rPr>
        <w:t>(</w:t>
      </w:r>
      <w:r w:rsidRPr="00092F96">
        <w:rPr>
          <w:position w:val="6"/>
          <w:sz w:val="20"/>
          <w:szCs w:val="20"/>
          <w:rtl/>
          <w:lang w:val="fr-FR" w:eastAsia="fr-FR" w:bidi="ar"/>
        </w:rPr>
        <w:footnoteReference w:id="1214"/>
      </w:r>
      <w:r w:rsidRPr="00092F96">
        <w:rPr>
          <w:position w:val="6"/>
          <w:sz w:val="20"/>
          <w:szCs w:val="20"/>
          <w:rtl/>
          <w:lang w:val="fr-FR" w:eastAsia="fr-FR" w:bidi="ar"/>
        </w:rPr>
        <w:t>)</w:t>
      </w:r>
      <w:r w:rsidRPr="00092F96">
        <w:rPr>
          <w:rtl/>
          <w:lang w:val="fr-FR" w:eastAsia="fr-FR" w:bidi="ar"/>
        </w:rPr>
        <w:t>.</w:t>
      </w:r>
    </w:p>
    <w:p w14:paraId="32AC05C5" w14:textId="6B73993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يسرح لحيته بالماء في كل يوم</w:t>
      </w:r>
      <w:r w:rsidRPr="00092F96">
        <w:rPr>
          <w:position w:val="6"/>
          <w:sz w:val="20"/>
          <w:szCs w:val="20"/>
          <w:rtl/>
          <w:lang w:val="fr-FR" w:eastAsia="fr-FR" w:bidi="ar"/>
        </w:rPr>
        <w:t>(</w:t>
      </w:r>
      <w:r w:rsidRPr="00092F96">
        <w:rPr>
          <w:position w:val="6"/>
          <w:sz w:val="20"/>
          <w:szCs w:val="20"/>
          <w:rtl/>
          <w:lang w:val="fr-FR" w:eastAsia="fr-FR" w:bidi="ar"/>
        </w:rPr>
        <w:footnoteReference w:id="1215"/>
      </w:r>
      <w:r w:rsidRPr="00092F96">
        <w:rPr>
          <w:position w:val="6"/>
          <w:sz w:val="20"/>
          <w:szCs w:val="20"/>
          <w:rtl/>
          <w:lang w:val="fr-FR" w:eastAsia="fr-FR" w:bidi="ar"/>
        </w:rPr>
        <w:t>)</w:t>
      </w:r>
      <w:r w:rsidRPr="00092F96">
        <w:rPr>
          <w:rtl/>
          <w:lang w:val="fr-FR" w:eastAsia="fr-FR" w:bidi="ar"/>
        </w:rPr>
        <w:t>.</w:t>
      </w:r>
    </w:p>
    <w:p w14:paraId="0C663102" w14:textId="4C26229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كان رسول الله </w:t>
      </w:r>
      <w:r w:rsidRPr="00092F96">
        <w:rPr>
          <w:rtl/>
          <w:lang w:val="fr-FR" w:eastAsia="fr-FR" w:bidi="ar"/>
        </w:rPr>
        <w:sym w:font="Abo-thar" w:char="F061"/>
      </w:r>
      <w:r w:rsidRPr="00092F96">
        <w:rPr>
          <w:rtl/>
          <w:lang w:val="fr-FR" w:eastAsia="fr-FR" w:bidi="ar"/>
        </w:rPr>
        <w:t xml:space="preserve"> إذا نظر في المرآة قال: (اللهم حسّنت خلقي فحسن خلقي، وأوسع علي في رزقي)</w:t>
      </w:r>
      <w:r w:rsidRPr="00092F96">
        <w:rPr>
          <w:position w:val="6"/>
          <w:sz w:val="20"/>
          <w:szCs w:val="20"/>
          <w:rtl/>
          <w:lang w:val="fr-FR" w:eastAsia="fr-FR" w:bidi="ar"/>
        </w:rPr>
        <w:t>(</w:t>
      </w:r>
      <w:r w:rsidRPr="00092F96">
        <w:rPr>
          <w:position w:val="6"/>
          <w:sz w:val="20"/>
          <w:szCs w:val="20"/>
          <w:rtl/>
          <w:lang w:val="fr-FR" w:eastAsia="fr-FR" w:bidi="ar"/>
        </w:rPr>
        <w:footnoteReference w:id="1216"/>
      </w:r>
      <w:r w:rsidRPr="00092F96">
        <w:rPr>
          <w:position w:val="6"/>
          <w:sz w:val="20"/>
          <w:szCs w:val="20"/>
          <w:rtl/>
          <w:lang w:val="fr-FR" w:eastAsia="fr-FR" w:bidi="ar"/>
        </w:rPr>
        <w:t>)</w:t>
      </w:r>
    </w:p>
    <w:p w14:paraId="4772D66B" w14:textId="038EAEC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أم سعد قالت: كان رسول الله </w:t>
      </w:r>
      <w:r w:rsidRPr="00092F96">
        <w:rPr>
          <w:rtl/>
          <w:lang w:val="fr-FR" w:eastAsia="fr-FR" w:bidi="ar"/>
        </w:rPr>
        <w:sym w:font="Abo-thar" w:char="F061"/>
      </w:r>
      <w:r w:rsidRPr="00092F96">
        <w:rPr>
          <w:rtl/>
          <w:lang w:val="fr-FR" w:eastAsia="fr-FR" w:bidi="ar"/>
        </w:rPr>
        <w:t xml:space="preserve"> إذا سافر لم تفارقه مكحلة ومرآة يكونان معه</w:t>
      </w:r>
      <w:r w:rsidRPr="00092F96">
        <w:rPr>
          <w:position w:val="6"/>
          <w:sz w:val="20"/>
          <w:szCs w:val="20"/>
          <w:rtl/>
          <w:lang w:val="fr-FR" w:eastAsia="fr-FR" w:bidi="ar"/>
        </w:rPr>
        <w:t>(</w:t>
      </w:r>
      <w:r w:rsidRPr="00092F96">
        <w:rPr>
          <w:position w:val="6"/>
          <w:sz w:val="20"/>
          <w:szCs w:val="20"/>
          <w:rtl/>
          <w:lang w:val="fr-FR" w:eastAsia="fr-FR" w:bidi="ar"/>
        </w:rPr>
        <w:footnoteReference w:id="1217"/>
      </w:r>
      <w:r w:rsidRPr="00092F96">
        <w:rPr>
          <w:position w:val="6"/>
          <w:sz w:val="20"/>
          <w:szCs w:val="20"/>
          <w:rtl/>
          <w:lang w:val="fr-FR" w:eastAsia="fr-FR" w:bidi="ar"/>
        </w:rPr>
        <w:t>)</w:t>
      </w:r>
      <w:r w:rsidRPr="00092F96">
        <w:rPr>
          <w:rtl/>
          <w:lang w:val="fr-FR" w:eastAsia="fr-FR" w:bidi="ar"/>
        </w:rPr>
        <w:t>.</w:t>
      </w:r>
    </w:p>
    <w:p w14:paraId="1B98A5A8" w14:textId="34152B1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سبع لم يكن رسول الله </w:t>
      </w:r>
      <w:r w:rsidRPr="00092F96">
        <w:rPr>
          <w:rtl/>
          <w:lang w:val="fr-FR" w:eastAsia="fr-FR" w:bidi="ar"/>
        </w:rPr>
        <w:sym w:font="Abo-thar" w:char="F061"/>
      </w:r>
      <w:r w:rsidRPr="00092F96">
        <w:rPr>
          <w:rtl/>
          <w:lang w:val="fr-FR" w:eastAsia="fr-FR" w:bidi="ar"/>
        </w:rPr>
        <w:t xml:space="preserve"> يفارقهن في حضر ولا سفر القارورة والمشط والمكحلة والمقراض والسّواك والمدرى وفي لفظ ومقصّان، قال حسن بن علوان: قلت لهشام المنذري: ما باله قال حدثني أبي عن عائشة أن رسول الله </w:t>
      </w:r>
      <w:r w:rsidRPr="00092F96">
        <w:rPr>
          <w:rtl/>
          <w:lang w:val="fr-FR" w:eastAsia="fr-FR" w:bidi="ar"/>
        </w:rPr>
        <w:sym w:font="Abo-thar" w:char="F061"/>
      </w:r>
      <w:r w:rsidRPr="00092F96">
        <w:rPr>
          <w:rtl/>
          <w:lang w:val="fr-FR" w:eastAsia="fr-FR" w:bidi="ar"/>
        </w:rPr>
        <w:t xml:space="preserve"> كان له وفرة إلى شحمة أذنه، وكان يحركها بالمدرى</w:t>
      </w:r>
      <w:r w:rsidRPr="00092F96">
        <w:rPr>
          <w:position w:val="6"/>
          <w:sz w:val="20"/>
          <w:szCs w:val="20"/>
          <w:rtl/>
          <w:lang w:val="fr-FR" w:eastAsia="fr-FR" w:bidi="ar"/>
        </w:rPr>
        <w:t>(</w:t>
      </w:r>
      <w:r w:rsidRPr="00092F96">
        <w:rPr>
          <w:position w:val="6"/>
          <w:sz w:val="20"/>
          <w:szCs w:val="20"/>
          <w:rtl/>
          <w:lang w:val="fr-FR" w:eastAsia="fr-FR" w:bidi="ar"/>
        </w:rPr>
        <w:footnoteReference w:id="1218"/>
      </w:r>
      <w:r w:rsidRPr="00092F96">
        <w:rPr>
          <w:position w:val="6"/>
          <w:sz w:val="20"/>
          <w:szCs w:val="20"/>
          <w:rtl/>
          <w:lang w:val="fr-FR" w:eastAsia="fr-FR" w:bidi="ar"/>
        </w:rPr>
        <w:t>)</w:t>
      </w:r>
      <w:r w:rsidRPr="00092F96">
        <w:rPr>
          <w:rtl/>
          <w:lang w:val="fr-FR" w:eastAsia="fr-FR" w:bidi="ar"/>
        </w:rPr>
        <w:t>.</w:t>
      </w:r>
    </w:p>
    <w:p w14:paraId="4A17EF41" w14:textId="16DC704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إذا نظر وجهه في المرآة قال: (الحمد لله الذي سوّى خلقي فعدّله، وكرّم صورة وجهي وحسنها، وجعلني من المسلمين)</w:t>
      </w:r>
      <w:r w:rsidRPr="00092F96">
        <w:rPr>
          <w:position w:val="6"/>
          <w:sz w:val="20"/>
          <w:szCs w:val="20"/>
          <w:rtl/>
          <w:lang w:val="fr-FR" w:eastAsia="fr-FR" w:bidi="ar"/>
        </w:rPr>
        <w:t>(</w:t>
      </w:r>
      <w:r w:rsidRPr="00092F96">
        <w:rPr>
          <w:position w:val="6"/>
          <w:sz w:val="20"/>
          <w:szCs w:val="20"/>
          <w:rtl/>
          <w:lang w:val="fr-FR" w:eastAsia="fr-FR" w:bidi="ar"/>
        </w:rPr>
        <w:footnoteReference w:id="1219"/>
      </w:r>
      <w:r w:rsidRPr="00092F96">
        <w:rPr>
          <w:position w:val="6"/>
          <w:sz w:val="20"/>
          <w:szCs w:val="20"/>
          <w:rtl/>
          <w:lang w:val="fr-FR" w:eastAsia="fr-FR" w:bidi="ar"/>
        </w:rPr>
        <w:t>)</w:t>
      </w:r>
    </w:p>
    <w:p w14:paraId="1342668F" w14:textId="43979B5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1129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كنت أزوّد رسول الله </w:t>
      </w:r>
      <w:r w:rsidRPr="00092F96">
        <w:rPr>
          <w:rtl/>
          <w:lang w:val="fr-FR" w:eastAsia="fr-FR" w:bidi="ar"/>
        </w:rPr>
        <w:sym w:font="Abo-thar" w:char="F061"/>
      </w:r>
      <w:r w:rsidRPr="00092F96">
        <w:rPr>
          <w:rtl/>
          <w:lang w:val="fr-FR" w:eastAsia="fr-FR" w:bidi="ar"/>
        </w:rPr>
        <w:t xml:space="preserve"> في مغزاه أزوّده دهنا ومشطا ومرآة ومقصين ومكحلة وسواكا</w:t>
      </w:r>
      <w:r w:rsidRPr="00092F96">
        <w:rPr>
          <w:position w:val="6"/>
          <w:sz w:val="20"/>
          <w:szCs w:val="20"/>
          <w:rtl/>
          <w:lang w:val="fr-FR" w:eastAsia="fr-FR" w:bidi="ar"/>
        </w:rPr>
        <w:t>(</w:t>
      </w:r>
      <w:r w:rsidRPr="00092F96">
        <w:rPr>
          <w:position w:val="6"/>
          <w:sz w:val="20"/>
          <w:szCs w:val="20"/>
          <w:rtl/>
          <w:lang w:val="fr-FR" w:eastAsia="fr-FR" w:bidi="ar"/>
        </w:rPr>
        <w:footnoteReference w:id="1220"/>
      </w:r>
      <w:r w:rsidRPr="00092F96">
        <w:rPr>
          <w:position w:val="6"/>
          <w:sz w:val="20"/>
          <w:szCs w:val="20"/>
          <w:rtl/>
          <w:lang w:val="fr-FR" w:eastAsia="fr-FR" w:bidi="ar"/>
        </w:rPr>
        <w:t>)</w:t>
      </w:r>
      <w:r w:rsidRPr="00092F96">
        <w:rPr>
          <w:rtl/>
          <w:lang w:val="fr-FR" w:eastAsia="fr-FR" w:bidi="ar"/>
        </w:rPr>
        <w:t>.</w:t>
      </w:r>
    </w:p>
    <w:p w14:paraId="75653C89" w14:textId="0CFD7F8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أن رسول الله </w:t>
      </w:r>
      <w:r w:rsidRPr="00092F96">
        <w:rPr>
          <w:rtl/>
          <w:lang w:val="fr-FR" w:eastAsia="fr-FR" w:bidi="ar"/>
        </w:rPr>
        <w:sym w:font="Abo-thar" w:char="F061"/>
      </w:r>
      <w:r w:rsidRPr="00092F96">
        <w:rPr>
          <w:rtl/>
          <w:lang w:val="fr-FR" w:eastAsia="fr-FR" w:bidi="ar"/>
        </w:rPr>
        <w:t xml:space="preserve"> كان إذا دهن لحيته بدأ بعنفقته</w:t>
      </w:r>
      <w:r w:rsidRPr="00092F96">
        <w:rPr>
          <w:position w:val="6"/>
          <w:sz w:val="20"/>
          <w:szCs w:val="20"/>
          <w:rtl/>
          <w:lang w:val="fr-FR" w:eastAsia="fr-FR" w:bidi="ar"/>
        </w:rPr>
        <w:t>(</w:t>
      </w:r>
      <w:r w:rsidRPr="00092F96">
        <w:rPr>
          <w:position w:val="6"/>
          <w:sz w:val="20"/>
          <w:szCs w:val="20"/>
          <w:rtl/>
          <w:lang w:val="fr-FR" w:eastAsia="fr-FR" w:bidi="ar"/>
        </w:rPr>
        <w:footnoteReference w:id="1221"/>
      </w:r>
      <w:r w:rsidRPr="00092F96">
        <w:rPr>
          <w:position w:val="6"/>
          <w:sz w:val="20"/>
          <w:szCs w:val="20"/>
          <w:rtl/>
          <w:lang w:val="fr-FR" w:eastAsia="fr-FR" w:bidi="ar"/>
        </w:rPr>
        <w:t>)</w:t>
      </w:r>
      <w:r w:rsidRPr="00092F96">
        <w:rPr>
          <w:rtl/>
          <w:lang w:val="fr-FR" w:eastAsia="fr-FR" w:bidi="ar"/>
        </w:rPr>
        <w:t>.</w:t>
      </w:r>
    </w:p>
    <w:p w14:paraId="47D043A3" w14:textId="1481F90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لرسول الله </w:t>
      </w:r>
      <w:r w:rsidRPr="00092F96">
        <w:rPr>
          <w:rtl/>
          <w:lang w:val="fr-FR" w:eastAsia="fr-FR" w:bidi="ar"/>
        </w:rPr>
        <w:sym w:font="Abo-thar" w:char="F061"/>
      </w:r>
      <w:r w:rsidRPr="00092F96">
        <w:rPr>
          <w:rtl/>
          <w:lang w:val="fr-FR" w:eastAsia="fr-FR" w:bidi="ar"/>
        </w:rPr>
        <w:t xml:space="preserve"> كحل أسود، إذا أوى إلى فراشه اكتحل في ذي العين ثلاثا وفي ذي العين ثلاثا</w:t>
      </w:r>
      <w:r w:rsidRPr="00092F96">
        <w:rPr>
          <w:position w:val="6"/>
          <w:sz w:val="20"/>
          <w:szCs w:val="20"/>
          <w:rtl/>
          <w:lang w:val="fr-FR" w:eastAsia="fr-FR" w:bidi="ar"/>
        </w:rPr>
        <w:t>(</w:t>
      </w:r>
      <w:r w:rsidRPr="00092F96">
        <w:rPr>
          <w:position w:val="6"/>
          <w:sz w:val="20"/>
          <w:szCs w:val="20"/>
          <w:rtl/>
          <w:lang w:val="fr-FR" w:eastAsia="fr-FR" w:bidi="ar"/>
        </w:rPr>
        <w:footnoteReference w:id="1222"/>
      </w:r>
      <w:r w:rsidRPr="00092F96">
        <w:rPr>
          <w:position w:val="6"/>
          <w:sz w:val="20"/>
          <w:szCs w:val="20"/>
          <w:rtl/>
          <w:lang w:val="fr-FR" w:eastAsia="fr-FR" w:bidi="ar"/>
        </w:rPr>
        <w:t>)</w:t>
      </w:r>
      <w:r w:rsidRPr="00092F96">
        <w:rPr>
          <w:rtl/>
          <w:lang w:val="fr-FR" w:eastAsia="fr-FR" w:bidi="ar"/>
        </w:rPr>
        <w:t>.</w:t>
      </w:r>
    </w:p>
    <w:p w14:paraId="1BBFA566" w14:textId="7231421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قال: كان لرسول الله </w:t>
      </w:r>
      <w:r w:rsidRPr="00092F96">
        <w:rPr>
          <w:rtl/>
          <w:lang w:val="fr-FR" w:eastAsia="fr-FR" w:bidi="ar"/>
        </w:rPr>
        <w:sym w:font="Abo-thar" w:char="F061"/>
      </w:r>
      <w:r w:rsidRPr="00092F96">
        <w:rPr>
          <w:rtl/>
          <w:lang w:val="fr-FR" w:eastAsia="fr-FR" w:bidi="ar"/>
        </w:rPr>
        <w:t xml:space="preserve"> مكحلة يكتحل بها عند النوم ثلاثا في كل عين</w:t>
      </w:r>
      <w:r w:rsidRPr="00092F96">
        <w:rPr>
          <w:position w:val="6"/>
          <w:sz w:val="20"/>
          <w:szCs w:val="20"/>
          <w:rtl/>
          <w:lang w:val="fr-FR" w:eastAsia="fr-FR" w:bidi="ar"/>
        </w:rPr>
        <w:t>(</w:t>
      </w:r>
      <w:r w:rsidRPr="00092F96">
        <w:rPr>
          <w:position w:val="6"/>
          <w:sz w:val="20"/>
          <w:szCs w:val="20"/>
          <w:rtl/>
          <w:lang w:val="fr-FR" w:eastAsia="fr-FR" w:bidi="ar"/>
        </w:rPr>
        <w:footnoteReference w:id="1223"/>
      </w:r>
      <w:r w:rsidRPr="00092F96">
        <w:rPr>
          <w:position w:val="6"/>
          <w:sz w:val="20"/>
          <w:szCs w:val="20"/>
          <w:rtl/>
          <w:lang w:val="fr-FR" w:eastAsia="fr-FR" w:bidi="ar"/>
        </w:rPr>
        <w:t>)</w:t>
      </w:r>
      <w:r w:rsidRPr="00092F96">
        <w:rPr>
          <w:rtl/>
          <w:lang w:val="fr-FR" w:eastAsia="fr-FR" w:bidi="ar"/>
        </w:rPr>
        <w:t>.</w:t>
      </w:r>
    </w:p>
    <w:p w14:paraId="22390416" w14:textId="27CA208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عمران بن أبي أنس قال: كان رسول الله </w:t>
      </w:r>
      <w:r w:rsidRPr="00092F96">
        <w:rPr>
          <w:rtl/>
          <w:lang w:val="fr-FR" w:eastAsia="fr-FR" w:bidi="ar"/>
        </w:rPr>
        <w:sym w:font="Abo-thar" w:char="F061"/>
      </w:r>
      <w:r w:rsidRPr="00092F96">
        <w:rPr>
          <w:rtl/>
          <w:lang w:val="fr-FR" w:eastAsia="fr-FR" w:bidi="ar"/>
        </w:rPr>
        <w:t xml:space="preserve"> يكتحل بالإثمد في اليمين ثلاثا، وفي اليسرى</w:t>
      </w:r>
      <w:r w:rsidRPr="00092F96">
        <w:rPr>
          <w:position w:val="6"/>
          <w:sz w:val="20"/>
          <w:szCs w:val="20"/>
          <w:rtl/>
          <w:lang w:val="fr-FR" w:eastAsia="fr-FR" w:bidi="ar"/>
        </w:rPr>
        <w:t>(</w:t>
      </w:r>
      <w:r w:rsidRPr="00092F96">
        <w:rPr>
          <w:position w:val="6"/>
          <w:sz w:val="20"/>
          <w:szCs w:val="20"/>
          <w:rtl/>
          <w:lang w:val="fr-FR" w:eastAsia="fr-FR" w:bidi="ar"/>
        </w:rPr>
        <w:footnoteReference w:id="1224"/>
      </w:r>
      <w:r w:rsidRPr="00092F96">
        <w:rPr>
          <w:position w:val="6"/>
          <w:sz w:val="20"/>
          <w:szCs w:val="20"/>
          <w:rtl/>
          <w:lang w:val="fr-FR" w:eastAsia="fr-FR" w:bidi="ar"/>
        </w:rPr>
        <w:t>)</w:t>
      </w:r>
      <w:r w:rsidRPr="00092F96">
        <w:rPr>
          <w:rtl/>
          <w:lang w:val="fr-FR" w:eastAsia="fr-FR" w:bidi="ar"/>
        </w:rPr>
        <w:t>.</w:t>
      </w:r>
    </w:p>
    <w:p w14:paraId="005E8528" w14:textId="458146D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أن رسول الله </w:t>
      </w:r>
      <w:r w:rsidRPr="00092F96">
        <w:rPr>
          <w:rtl/>
          <w:lang w:val="fr-FR" w:eastAsia="fr-FR" w:bidi="ar"/>
        </w:rPr>
        <w:sym w:font="Abo-thar" w:char="F061"/>
      </w:r>
      <w:r w:rsidRPr="00092F96">
        <w:rPr>
          <w:rtl/>
          <w:lang w:val="fr-FR" w:eastAsia="fr-FR" w:bidi="ar"/>
        </w:rPr>
        <w:t xml:space="preserve"> كان يقص، أو يأخذ شاربه، ويقول: (إن إبراهيم </w:t>
      </w:r>
      <w:r w:rsidRPr="00092F96">
        <w:rPr>
          <w:rtl/>
          <w:lang w:val="fr-FR" w:eastAsia="fr-FR" w:bidi="ar"/>
        </w:rPr>
        <w:sym w:font="Abo-thar" w:char="F061"/>
      </w:r>
      <w:r w:rsidRPr="00092F96">
        <w:rPr>
          <w:rtl/>
          <w:lang w:val="fr-FR" w:eastAsia="fr-FR" w:bidi="ar"/>
        </w:rPr>
        <w:t xml:space="preserve"> كان يقص شاربه)</w:t>
      </w:r>
      <w:r w:rsidRPr="00092F96">
        <w:rPr>
          <w:position w:val="6"/>
          <w:sz w:val="20"/>
          <w:szCs w:val="20"/>
          <w:rtl/>
          <w:lang w:val="fr-FR" w:eastAsia="fr-FR" w:bidi="ar"/>
        </w:rPr>
        <w:t>(</w:t>
      </w:r>
      <w:r w:rsidRPr="00092F96">
        <w:rPr>
          <w:position w:val="6"/>
          <w:sz w:val="20"/>
          <w:szCs w:val="20"/>
          <w:rtl/>
          <w:lang w:val="fr-FR" w:eastAsia="fr-FR" w:bidi="ar"/>
        </w:rPr>
        <w:footnoteReference w:id="1225"/>
      </w:r>
      <w:r w:rsidRPr="00092F96">
        <w:rPr>
          <w:position w:val="6"/>
          <w:sz w:val="20"/>
          <w:szCs w:val="20"/>
          <w:rtl/>
          <w:lang w:val="fr-FR" w:eastAsia="fr-FR" w:bidi="ar"/>
        </w:rPr>
        <w:t>)</w:t>
      </w:r>
    </w:p>
    <w:p w14:paraId="4526F5BF" w14:textId="0CDC331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قال: رأيت رسول الله </w:t>
      </w:r>
      <w:r w:rsidRPr="00092F96">
        <w:rPr>
          <w:rtl/>
          <w:lang w:val="fr-FR" w:eastAsia="fr-FR" w:bidi="ar"/>
        </w:rPr>
        <w:sym w:font="Abo-thar" w:char="F061"/>
      </w:r>
      <w:r w:rsidRPr="00092F96">
        <w:rPr>
          <w:rtl/>
          <w:lang w:val="fr-FR" w:eastAsia="fr-FR" w:bidi="ar"/>
        </w:rPr>
        <w:t xml:space="preserve"> يحفي شاربه</w:t>
      </w:r>
      <w:r w:rsidRPr="00092F96">
        <w:rPr>
          <w:position w:val="6"/>
          <w:sz w:val="20"/>
          <w:szCs w:val="20"/>
          <w:rtl/>
          <w:lang w:val="fr-FR" w:eastAsia="fr-FR" w:bidi="ar"/>
        </w:rPr>
        <w:t>(</w:t>
      </w:r>
      <w:r w:rsidRPr="00092F96">
        <w:rPr>
          <w:position w:val="6"/>
          <w:sz w:val="20"/>
          <w:szCs w:val="20"/>
          <w:rtl/>
          <w:lang w:val="fr-FR" w:eastAsia="fr-FR" w:bidi="ar"/>
        </w:rPr>
        <w:footnoteReference w:id="1226"/>
      </w:r>
      <w:r w:rsidRPr="00092F96">
        <w:rPr>
          <w:position w:val="6"/>
          <w:sz w:val="20"/>
          <w:szCs w:val="20"/>
          <w:rtl/>
          <w:lang w:val="fr-FR" w:eastAsia="fr-FR" w:bidi="ar"/>
        </w:rPr>
        <w:t>)</w:t>
      </w:r>
      <w:r w:rsidRPr="00092F96">
        <w:rPr>
          <w:rtl/>
          <w:lang w:val="fr-FR" w:eastAsia="fr-FR" w:bidi="ar"/>
        </w:rPr>
        <w:t>.</w:t>
      </w:r>
    </w:p>
    <w:p w14:paraId="02AE6C4B" w14:textId="34BED02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عبد الرحمن بن زياد عن أشياخ لهم قالوا: كان رسول الله </w:t>
      </w:r>
      <w:r w:rsidRPr="00092F96">
        <w:rPr>
          <w:rtl/>
          <w:lang w:val="fr-FR" w:eastAsia="fr-FR" w:bidi="ar"/>
        </w:rPr>
        <w:sym w:font="Abo-thar" w:char="F061"/>
      </w:r>
      <w:r w:rsidRPr="00092F96">
        <w:rPr>
          <w:rtl/>
          <w:lang w:val="fr-FR" w:eastAsia="fr-FR" w:bidi="ar"/>
        </w:rPr>
        <w:t xml:space="preserve"> يأخذ الشارب من أطرافه.</w:t>
      </w:r>
    </w:p>
    <w:p w14:paraId="787D3B2E" w14:textId="2217C00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جعفر قال: كان رسول الله </w:t>
      </w:r>
      <w:r w:rsidRPr="00092F96">
        <w:rPr>
          <w:rtl/>
          <w:lang w:val="fr-FR" w:eastAsia="fr-FR" w:bidi="ar"/>
        </w:rPr>
        <w:sym w:font="Abo-thar" w:char="F061"/>
      </w:r>
      <w:r w:rsidRPr="00092F96">
        <w:rPr>
          <w:rtl/>
          <w:lang w:val="fr-FR" w:eastAsia="fr-FR" w:bidi="ar"/>
        </w:rPr>
        <w:t xml:space="preserve"> يستحب أن يأخذ أظفاره وشاربه يوم الجمعة</w:t>
      </w:r>
      <w:r w:rsidRPr="00092F96">
        <w:rPr>
          <w:position w:val="6"/>
          <w:sz w:val="20"/>
          <w:szCs w:val="20"/>
          <w:rtl/>
          <w:lang w:val="fr-FR" w:eastAsia="fr-FR" w:bidi="ar"/>
        </w:rPr>
        <w:t>(</w:t>
      </w:r>
      <w:r w:rsidRPr="00092F96">
        <w:rPr>
          <w:position w:val="6"/>
          <w:sz w:val="20"/>
          <w:szCs w:val="20"/>
          <w:rtl/>
          <w:lang w:val="fr-FR" w:eastAsia="fr-FR" w:bidi="ar"/>
        </w:rPr>
        <w:footnoteReference w:id="1227"/>
      </w:r>
      <w:r w:rsidRPr="00092F96">
        <w:rPr>
          <w:position w:val="6"/>
          <w:sz w:val="20"/>
          <w:szCs w:val="20"/>
          <w:rtl/>
          <w:lang w:val="fr-FR" w:eastAsia="fr-FR" w:bidi="ar"/>
        </w:rPr>
        <w:t>)</w:t>
      </w:r>
      <w:r w:rsidRPr="00092F96">
        <w:rPr>
          <w:rtl/>
          <w:lang w:val="fr-FR" w:eastAsia="fr-FR" w:bidi="ar"/>
        </w:rPr>
        <w:t>.</w:t>
      </w:r>
    </w:p>
    <w:p w14:paraId="77544DEB" w14:textId="6B640ED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عبد الله بن عمر أن النبي </w:t>
      </w:r>
      <w:r w:rsidRPr="00092F96">
        <w:rPr>
          <w:rtl/>
          <w:lang w:val="fr-FR" w:eastAsia="fr-FR" w:bidi="ar"/>
        </w:rPr>
        <w:sym w:font="Abo-thar" w:char="F061"/>
      </w:r>
      <w:r w:rsidRPr="00092F96">
        <w:rPr>
          <w:rtl/>
          <w:lang w:val="fr-FR" w:eastAsia="fr-FR" w:bidi="ar"/>
        </w:rPr>
        <w:t xml:space="preserve"> كان يأخذ من لحيته، من طولها وعرضها بالسوية</w:t>
      </w:r>
      <w:r w:rsidRPr="00092F96">
        <w:rPr>
          <w:position w:val="6"/>
          <w:sz w:val="20"/>
          <w:szCs w:val="20"/>
          <w:rtl/>
          <w:lang w:val="fr-FR" w:eastAsia="fr-FR" w:bidi="ar"/>
        </w:rPr>
        <w:t>(</w:t>
      </w:r>
      <w:r w:rsidRPr="00092F96">
        <w:rPr>
          <w:position w:val="6"/>
          <w:sz w:val="20"/>
          <w:szCs w:val="20"/>
          <w:rtl/>
          <w:lang w:val="fr-FR" w:eastAsia="fr-FR" w:bidi="ar"/>
        </w:rPr>
        <w:footnoteReference w:id="1228"/>
      </w:r>
      <w:r w:rsidRPr="00092F96">
        <w:rPr>
          <w:position w:val="6"/>
          <w:sz w:val="20"/>
          <w:szCs w:val="20"/>
          <w:rtl/>
          <w:lang w:val="fr-FR" w:eastAsia="fr-FR" w:bidi="ar"/>
        </w:rPr>
        <w:t>)</w:t>
      </w:r>
      <w:r w:rsidRPr="00092F96">
        <w:rPr>
          <w:rFonts w:hint="cs"/>
          <w:rtl/>
          <w:lang w:val="fr-FR" w:eastAsia="fr-FR" w:bidi="ar"/>
        </w:rPr>
        <w:t>.</w:t>
      </w:r>
    </w:p>
    <w:p w14:paraId="783E2B07" w14:textId="61AFD22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1139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رمثة أن رسول الله </w:t>
      </w:r>
      <w:r w:rsidRPr="00092F96">
        <w:rPr>
          <w:rtl/>
          <w:lang w:val="fr-FR" w:eastAsia="fr-FR" w:bidi="ar"/>
        </w:rPr>
        <w:sym w:font="Abo-thar" w:char="F061"/>
      </w:r>
      <w:r w:rsidRPr="00092F96">
        <w:rPr>
          <w:rtl/>
          <w:lang w:val="fr-FR" w:eastAsia="fr-FR" w:bidi="ar"/>
        </w:rPr>
        <w:t xml:space="preserve"> كان يقص أظفاره وشاربه يوم الجمعة</w:t>
      </w:r>
      <w:r w:rsidRPr="00092F96">
        <w:rPr>
          <w:position w:val="6"/>
          <w:sz w:val="20"/>
          <w:szCs w:val="20"/>
          <w:rtl/>
          <w:lang w:val="fr-FR" w:eastAsia="fr-FR" w:bidi="ar"/>
        </w:rPr>
        <w:t>(</w:t>
      </w:r>
      <w:r w:rsidRPr="00092F96">
        <w:rPr>
          <w:position w:val="6"/>
          <w:sz w:val="20"/>
          <w:szCs w:val="20"/>
          <w:rtl/>
          <w:lang w:val="fr-FR" w:eastAsia="fr-FR" w:bidi="ar"/>
        </w:rPr>
        <w:footnoteReference w:id="1229"/>
      </w:r>
      <w:r w:rsidRPr="00092F96">
        <w:rPr>
          <w:position w:val="6"/>
          <w:sz w:val="20"/>
          <w:szCs w:val="20"/>
          <w:rtl/>
          <w:lang w:val="fr-FR" w:eastAsia="fr-FR" w:bidi="ar"/>
        </w:rPr>
        <w:t>)</w:t>
      </w:r>
      <w:r w:rsidRPr="00092F96">
        <w:rPr>
          <w:rtl/>
          <w:lang w:val="fr-FR" w:eastAsia="fr-FR" w:bidi="ar"/>
        </w:rPr>
        <w:t>.</w:t>
      </w:r>
    </w:p>
    <w:p w14:paraId="040592B9" w14:textId="14D612F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سهل بن مسرّح الأشعري قال: رأيت أبي يقلم أظافره، ويدفنها وقال: رأيت رسول الله </w:t>
      </w:r>
      <w:r w:rsidRPr="00092F96">
        <w:rPr>
          <w:rtl/>
          <w:lang w:val="fr-FR" w:eastAsia="fr-FR" w:bidi="ar"/>
        </w:rPr>
        <w:sym w:font="Abo-thar" w:char="F061"/>
      </w:r>
      <w:r w:rsidRPr="00092F96">
        <w:rPr>
          <w:rtl/>
          <w:lang w:val="fr-FR" w:eastAsia="fr-FR" w:bidi="ar"/>
        </w:rPr>
        <w:t xml:space="preserve"> يفعل ذلك</w:t>
      </w:r>
      <w:r w:rsidRPr="00092F96">
        <w:rPr>
          <w:position w:val="6"/>
          <w:sz w:val="20"/>
          <w:szCs w:val="20"/>
          <w:rtl/>
          <w:lang w:val="fr-FR" w:eastAsia="fr-FR" w:bidi="ar"/>
        </w:rPr>
        <w:t>(</w:t>
      </w:r>
      <w:r w:rsidRPr="00092F96">
        <w:rPr>
          <w:position w:val="6"/>
          <w:sz w:val="20"/>
          <w:szCs w:val="20"/>
          <w:rtl/>
          <w:lang w:val="fr-FR" w:eastAsia="fr-FR" w:bidi="ar"/>
        </w:rPr>
        <w:footnoteReference w:id="1230"/>
      </w:r>
      <w:r w:rsidRPr="00092F96">
        <w:rPr>
          <w:position w:val="6"/>
          <w:sz w:val="20"/>
          <w:szCs w:val="20"/>
          <w:rtl/>
          <w:lang w:val="fr-FR" w:eastAsia="fr-FR" w:bidi="ar"/>
        </w:rPr>
        <w:t>)</w:t>
      </w:r>
      <w:r w:rsidRPr="00092F96">
        <w:rPr>
          <w:rtl/>
          <w:lang w:val="fr-FR" w:eastAsia="fr-FR" w:bidi="ar"/>
        </w:rPr>
        <w:t>.</w:t>
      </w:r>
    </w:p>
    <w:p w14:paraId="64DA7B54" w14:textId="5C6BBF1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أن رسول الله </w:t>
      </w:r>
      <w:r w:rsidRPr="00092F96">
        <w:rPr>
          <w:rtl/>
          <w:lang w:val="fr-FR" w:eastAsia="fr-FR" w:bidi="ar"/>
        </w:rPr>
        <w:sym w:font="Abo-thar" w:char="F061"/>
      </w:r>
      <w:r w:rsidRPr="00092F96">
        <w:rPr>
          <w:rtl/>
          <w:lang w:val="fr-FR" w:eastAsia="fr-FR" w:bidi="ar"/>
        </w:rPr>
        <w:t xml:space="preserve"> كان يسدل شعره، وكان المشركون يفرقون رؤوسهم، وكان أهل الكتاب يسدلون</w:t>
      </w:r>
      <w:r w:rsidRPr="00092F96">
        <w:rPr>
          <w:position w:val="6"/>
          <w:sz w:val="20"/>
          <w:szCs w:val="20"/>
          <w:rtl/>
          <w:lang w:val="fr-FR" w:eastAsia="fr-FR" w:bidi="ar"/>
        </w:rPr>
        <w:t>(</w:t>
      </w:r>
      <w:r w:rsidRPr="00092F96">
        <w:rPr>
          <w:position w:val="6"/>
          <w:sz w:val="20"/>
          <w:szCs w:val="20"/>
          <w:rtl/>
          <w:lang w:val="fr-FR" w:eastAsia="fr-FR" w:bidi="ar"/>
        </w:rPr>
        <w:footnoteReference w:id="1231"/>
      </w:r>
      <w:r w:rsidRPr="00092F96">
        <w:rPr>
          <w:position w:val="6"/>
          <w:sz w:val="20"/>
          <w:szCs w:val="20"/>
          <w:rtl/>
          <w:lang w:val="fr-FR" w:eastAsia="fr-FR" w:bidi="ar"/>
        </w:rPr>
        <w:t>)</w:t>
      </w:r>
      <w:r w:rsidRPr="00092F96">
        <w:rPr>
          <w:rtl/>
          <w:lang w:val="fr-FR" w:eastAsia="fr-FR" w:bidi="ar"/>
        </w:rPr>
        <w:t>.</w:t>
      </w:r>
    </w:p>
    <w:p w14:paraId="2CBA213B" w14:textId="7C4DBB8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سدل رسول الله </w:t>
      </w:r>
      <w:r w:rsidRPr="00092F96">
        <w:rPr>
          <w:rtl/>
          <w:lang w:val="fr-FR" w:eastAsia="fr-FR" w:bidi="ar"/>
        </w:rPr>
        <w:sym w:font="Abo-thar" w:char="F061"/>
      </w:r>
      <w:r w:rsidRPr="00092F96">
        <w:rPr>
          <w:rtl/>
          <w:lang w:val="fr-FR" w:eastAsia="fr-FR" w:bidi="ar"/>
        </w:rPr>
        <w:t xml:space="preserve"> ناصيته ما شاء الله أن يسدلها، ثم فرق بعد</w:t>
      </w:r>
      <w:r w:rsidRPr="00092F96">
        <w:rPr>
          <w:position w:val="6"/>
          <w:sz w:val="20"/>
          <w:szCs w:val="20"/>
          <w:rtl/>
          <w:lang w:val="fr-FR" w:eastAsia="fr-FR" w:bidi="ar"/>
        </w:rPr>
        <w:t>(</w:t>
      </w:r>
      <w:r w:rsidRPr="00092F96">
        <w:rPr>
          <w:position w:val="6"/>
          <w:sz w:val="20"/>
          <w:szCs w:val="20"/>
          <w:rtl/>
          <w:lang w:val="fr-FR" w:eastAsia="fr-FR" w:bidi="ar"/>
        </w:rPr>
        <w:footnoteReference w:id="1232"/>
      </w:r>
      <w:r w:rsidRPr="00092F96">
        <w:rPr>
          <w:position w:val="6"/>
          <w:sz w:val="20"/>
          <w:szCs w:val="20"/>
          <w:rtl/>
          <w:lang w:val="fr-FR" w:eastAsia="fr-FR" w:bidi="ar"/>
        </w:rPr>
        <w:t>)</w:t>
      </w:r>
      <w:r w:rsidRPr="00092F96">
        <w:rPr>
          <w:rtl/>
          <w:lang w:val="fr-FR" w:eastAsia="fr-FR" w:bidi="ar"/>
        </w:rPr>
        <w:t>.</w:t>
      </w:r>
    </w:p>
    <w:p w14:paraId="7B99947E" w14:textId="56AAF54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رأيت رسول الله </w:t>
      </w:r>
      <w:r w:rsidRPr="00092F96">
        <w:rPr>
          <w:rtl/>
          <w:lang w:val="fr-FR" w:eastAsia="fr-FR" w:bidi="ar"/>
        </w:rPr>
        <w:sym w:font="Abo-thar" w:char="F061"/>
      </w:r>
      <w:r w:rsidRPr="00092F96">
        <w:rPr>
          <w:rtl/>
          <w:lang w:val="fr-FR" w:eastAsia="fr-FR" w:bidi="ar"/>
        </w:rPr>
        <w:t>، والحلاق يحلقه، وأطاف به أصحابه، فما يريدون أن تقع شعرة إلا في يد رجل</w:t>
      </w:r>
      <w:r w:rsidRPr="00092F96">
        <w:rPr>
          <w:position w:val="6"/>
          <w:sz w:val="20"/>
          <w:szCs w:val="20"/>
          <w:rtl/>
          <w:lang w:val="fr-FR" w:eastAsia="fr-FR" w:bidi="ar"/>
        </w:rPr>
        <w:t>(</w:t>
      </w:r>
      <w:r w:rsidRPr="00092F96">
        <w:rPr>
          <w:position w:val="6"/>
          <w:sz w:val="20"/>
          <w:szCs w:val="20"/>
          <w:rtl/>
          <w:lang w:val="fr-FR" w:eastAsia="fr-FR" w:bidi="ar"/>
        </w:rPr>
        <w:footnoteReference w:id="1233"/>
      </w:r>
      <w:r w:rsidRPr="00092F96">
        <w:rPr>
          <w:position w:val="6"/>
          <w:sz w:val="20"/>
          <w:szCs w:val="20"/>
          <w:rtl/>
          <w:lang w:val="fr-FR" w:eastAsia="fr-FR" w:bidi="ar"/>
        </w:rPr>
        <w:t>)</w:t>
      </w:r>
      <w:r w:rsidRPr="00092F96">
        <w:rPr>
          <w:rtl/>
          <w:lang w:val="fr-FR" w:eastAsia="fr-FR" w:bidi="ar"/>
        </w:rPr>
        <w:t>.</w:t>
      </w:r>
    </w:p>
    <w:p w14:paraId="4DE2B197" w14:textId="13CEBBB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كان رسول الله </w:t>
      </w:r>
      <w:r w:rsidRPr="00092F96">
        <w:rPr>
          <w:rtl/>
          <w:lang w:val="fr-FR" w:eastAsia="fr-FR" w:bidi="ar"/>
        </w:rPr>
        <w:sym w:font="Abo-thar" w:char="F061"/>
      </w:r>
      <w:r w:rsidRPr="00092F96">
        <w:rPr>
          <w:rtl/>
          <w:lang w:val="fr-FR" w:eastAsia="fr-FR" w:bidi="ar"/>
        </w:rPr>
        <w:t xml:space="preserve"> يكره أن يخرج إلى أصحابه يوجد منه إلا ريح طيبة</w:t>
      </w:r>
      <w:r w:rsidRPr="00092F96">
        <w:rPr>
          <w:position w:val="6"/>
          <w:sz w:val="20"/>
          <w:szCs w:val="20"/>
          <w:rtl/>
          <w:lang w:val="fr-FR" w:eastAsia="fr-FR" w:bidi="ar"/>
        </w:rPr>
        <w:t>(</w:t>
      </w:r>
      <w:r w:rsidRPr="00092F96">
        <w:rPr>
          <w:position w:val="6"/>
          <w:sz w:val="20"/>
          <w:szCs w:val="20"/>
          <w:rtl/>
          <w:lang w:val="fr-FR" w:eastAsia="fr-FR" w:bidi="ar"/>
        </w:rPr>
        <w:footnoteReference w:id="1234"/>
      </w:r>
      <w:r w:rsidRPr="00092F96">
        <w:rPr>
          <w:position w:val="6"/>
          <w:sz w:val="20"/>
          <w:szCs w:val="20"/>
          <w:rtl/>
          <w:lang w:val="fr-FR" w:eastAsia="fr-FR" w:bidi="ar"/>
        </w:rPr>
        <w:t>)</w:t>
      </w:r>
      <w:r w:rsidRPr="00092F96">
        <w:rPr>
          <w:rtl/>
          <w:lang w:val="fr-FR" w:eastAsia="fr-FR" w:bidi="ar"/>
        </w:rPr>
        <w:t>.</w:t>
      </w:r>
    </w:p>
    <w:p w14:paraId="0CC3C59A" w14:textId="4DF60A5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كان رسول الله </w:t>
      </w:r>
      <w:r w:rsidRPr="00092F96">
        <w:rPr>
          <w:rtl/>
          <w:lang w:val="fr-FR" w:eastAsia="fr-FR" w:bidi="ar"/>
        </w:rPr>
        <w:sym w:font="Abo-thar" w:char="F061"/>
      </w:r>
      <w:r w:rsidRPr="00092F96">
        <w:rPr>
          <w:rtl/>
          <w:lang w:val="fr-FR" w:eastAsia="fr-FR" w:bidi="ar"/>
        </w:rPr>
        <w:t xml:space="preserve"> يكره أن يخرج إلى أصحابه تفل الريح، وكان إذا كان في آخر الليل مس طيبا</w:t>
      </w:r>
      <w:r w:rsidRPr="00092F96">
        <w:rPr>
          <w:position w:val="6"/>
          <w:sz w:val="20"/>
          <w:szCs w:val="20"/>
          <w:rtl/>
          <w:lang w:val="fr-FR" w:eastAsia="fr-FR" w:bidi="ar"/>
        </w:rPr>
        <w:t>(</w:t>
      </w:r>
      <w:r w:rsidRPr="00092F96">
        <w:rPr>
          <w:position w:val="6"/>
          <w:sz w:val="20"/>
          <w:szCs w:val="20"/>
          <w:rtl/>
          <w:lang w:val="fr-FR" w:eastAsia="fr-FR" w:bidi="ar"/>
        </w:rPr>
        <w:footnoteReference w:id="1235"/>
      </w:r>
      <w:r w:rsidRPr="00092F96">
        <w:rPr>
          <w:position w:val="6"/>
          <w:sz w:val="20"/>
          <w:szCs w:val="20"/>
          <w:rtl/>
          <w:lang w:val="fr-FR" w:eastAsia="fr-FR" w:bidi="ar"/>
        </w:rPr>
        <w:t>)</w:t>
      </w:r>
      <w:r w:rsidRPr="00092F96">
        <w:rPr>
          <w:rtl/>
          <w:lang w:val="fr-FR" w:eastAsia="fr-FR" w:bidi="ar"/>
        </w:rPr>
        <w:t>.</w:t>
      </w:r>
    </w:p>
    <w:p w14:paraId="4D804CF5" w14:textId="49DF30B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إذا قام من الليل استنجى وتوضأ، ثم بعث يطلب الطيب</w:t>
      </w:r>
      <w:r w:rsidRPr="00092F96">
        <w:rPr>
          <w:position w:val="6"/>
          <w:sz w:val="20"/>
          <w:szCs w:val="20"/>
          <w:rtl/>
          <w:lang w:val="fr-FR" w:eastAsia="fr-FR" w:bidi="ar"/>
        </w:rPr>
        <w:t>(</w:t>
      </w:r>
      <w:r w:rsidRPr="00092F96">
        <w:rPr>
          <w:position w:val="6"/>
          <w:sz w:val="20"/>
          <w:szCs w:val="20"/>
          <w:rtl/>
          <w:lang w:val="fr-FR" w:eastAsia="fr-FR" w:bidi="ar"/>
        </w:rPr>
        <w:footnoteReference w:id="1236"/>
      </w:r>
      <w:r w:rsidRPr="00092F96">
        <w:rPr>
          <w:position w:val="6"/>
          <w:sz w:val="20"/>
          <w:szCs w:val="20"/>
          <w:rtl/>
          <w:lang w:val="fr-FR" w:eastAsia="fr-FR" w:bidi="ar"/>
        </w:rPr>
        <w:t>)</w:t>
      </w:r>
      <w:r w:rsidRPr="00092F96">
        <w:rPr>
          <w:rtl/>
          <w:lang w:val="fr-FR" w:eastAsia="fr-FR" w:bidi="ar"/>
        </w:rPr>
        <w:t>.</w:t>
      </w:r>
    </w:p>
    <w:p w14:paraId="4E152CB1" w14:textId="0769D4E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أيوب الأنصاري قال: قال رسول الله </w:t>
      </w:r>
      <w:r w:rsidRPr="00092F96">
        <w:rPr>
          <w:rtl/>
          <w:lang w:val="fr-FR" w:eastAsia="fr-FR" w:bidi="ar"/>
        </w:rPr>
        <w:sym w:font="Abo-thar" w:char="F061"/>
      </w:r>
      <w:r w:rsidRPr="00092F96">
        <w:rPr>
          <w:rtl/>
          <w:lang w:val="fr-FR" w:eastAsia="fr-FR" w:bidi="ar"/>
        </w:rPr>
        <w:t>: (أربع من سنن الأنبياء الختان والسواك والتّعطّر والنكاح)</w:t>
      </w:r>
      <w:r w:rsidRPr="00092F96">
        <w:rPr>
          <w:position w:val="6"/>
          <w:sz w:val="20"/>
          <w:szCs w:val="20"/>
          <w:rtl/>
          <w:lang w:val="fr-FR" w:eastAsia="fr-FR"/>
        </w:rPr>
        <w:t>(</w:t>
      </w:r>
      <w:r w:rsidRPr="00092F96">
        <w:rPr>
          <w:position w:val="6"/>
          <w:sz w:val="20"/>
          <w:szCs w:val="20"/>
          <w:rtl/>
          <w:lang w:val="fr-FR" w:eastAsia="fr-FR"/>
        </w:rPr>
        <w:footnoteReference w:id="1237"/>
      </w:r>
      <w:r w:rsidRPr="00092F96">
        <w:rPr>
          <w:position w:val="6"/>
          <w:sz w:val="20"/>
          <w:szCs w:val="20"/>
          <w:rtl/>
          <w:lang w:val="fr-FR" w:eastAsia="fr-FR"/>
        </w:rPr>
        <w:t>)</w:t>
      </w:r>
    </w:p>
    <w:p w14:paraId="1D606C67" w14:textId="02D0703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مليح بن عبد الله الأنصاري عن أبيه عن جده قال: قال رسول الله </w:t>
      </w:r>
      <w:r w:rsidRPr="00092F96">
        <w:rPr>
          <w:rtl/>
          <w:lang w:val="fr-FR" w:eastAsia="fr-FR" w:bidi="ar"/>
        </w:rPr>
        <w:sym w:font="Abo-thar" w:char="F061"/>
      </w:r>
      <w:r w:rsidRPr="00092F96">
        <w:rPr>
          <w:rtl/>
          <w:lang w:val="fr-FR" w:eastAsia="fr-FR" w:bidi="ar"/>
        </w:rPr>
        <w:t>: (خمس من سنن المرسلين الحياء والحلم والحجامة والتعطر والسّواك)</w:t>
      </w:r>
      <w:r w:rsidRPr="00092F96">
        <w:rPr>
          <w:position w:val="6"/>
          <w:sz w:val="20"/>
          <w:szCs w:val="20"/>
          <w:rtl/>
          <w:lang w:val="fr-FR" w:eastAsia="fr-FR" w:bidi="ar"/>
        </w:rPr>
        <w:t>(</w:t>
      </w:r>
      <w:r w:rsidRPr="00092F96">
        <w:rPr>
          <w:position w:val="6"/>
          <w:sz w:val="20"/>
          <w:szCs w:val="20"/>
          <w:rtl/>
          <w:lang w:val="fr-FR" w:eastAsia="fr-FR" w:bidi="ar"/>
        </w:rPr>
        <w:footnoteReference w:id="1238"/>
      </w:r>
      <w:r w:rsidRPr="00092F96">
        <w:rPr>
          <w:position w:val="6"/>
          <w:sz w:val="20"/>
          <w:szCs w:val="20"/>
          <w:rtl/>
          <w:lang w:val="fr-FR" w:eastAsia="fr-FR" w:bidi="ar"/>
        </w:rPr>
        <w:t>)</w:t>
      </w:r>
    </w:p>
    <w:p w14:paraId="172B66B0" w14:textId="3C21A5C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1149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أن رسول الله </w:t>
      </w:r>
      <w:r w:rsidRPr="00092F96">
        <w:rPr>
          <w:rtl/>
          <w:lang w:val="fr-FR" w:eastAsia="fr-FR" w:bidi="ar"/>
        </w:rPr>
        <w:sym w:font="Abo-thar" w:char="F061"/>
      </w:r>
      <w:r w:rsidRPr="00092F96">
        <w:rPr>
          <w:rtl/>
          <w:lang w:val="fr-FR" w:eastAsia="fr-FR" w:bidi="ar"/>
        </w:rPr>
        <w:t xml:space="preserve"> كان لا يرد الطيب</w:t>
      </w:r>
      <w:r w:rsidRPr="00092F96">
        <w:rPr>
          <w:position w:val="6"/>
          <w:sz w:val="20"/>
          <w:szCs w:val="20"/>
          <w:rtl/>
          <w:lang w:val="fr-FR" w:eastAsia="fr-FR" w:bidi="ar"/>
        </w:rPr>
        <w:t>(</w:t>
      </w:r>
      <w:r w:rsidRPr="00092F96">
        <w:rPr>
          <w:position w:val="6"/>
          <w:sz w:val="20"/>
          <w:szCs w:val="20"/>
          <w:rtl/>
          <w:lang w:val="fr-FR" w:eastAsia="fr-FR" w:bidi="ar"/>
        </w:rPr>
        <w:footnoteReference w:id="1239"/>
      </w:r>
      <w:r w:rsidRPr="00092F96">
        <w:rPr>
          <w:position w:val="6"/>
          <w:sz w:val="20"/>
          <w:szCs w:val="20"/>
          <w:rtl/>
          <w:lang w:val="fr-FR" w:eastAsia="fr-FR" w:bidi="ar"/>
        </w:rPr>
        <w:t>)</w:t>
      </w:r>
      <w:r w:rsidRPr="00092F96">
        <w:rPr>
          <w:rtl/>
          <w:lang w:val="fr-FR" w:eastAsia="fr-FR" w:bidi="ar"/>
        </w:rPr>
        <w:t>.</w:t>
      </w:r>
    </w:p>
    <w:p w14:paraId="770F3B69" w14:textId="5160003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ما رأيت رسول الله </w:t>
      </w:r>
      <w:r w:rsidRPr="00092F96">
        <w:rPr>
          <w:rtl/>
          <w:lang w:val="fr-FR" w:eastAsia="fr-FR" w:bidi="ar"/>
        </w:rPr>
        <w:sym w:font="Abo-thar" w:char="F061"/>
      </w:r>
      <w:r w:rsidRPr="00092F96">
        <w:rPr>
          <w:rtl/>
          <w:lang w:val="fr-FR" w:eastAsia="fr-FR" w:bidi="ar"/>
        </w:rPr>
        <w:t xml:space="preserve"> عرض عليه طيب قط فرده</w:t>
      </w:r>
      <w:r w:rsidRPr="00092F96">
        <w:rPr>
          <w:position w:val="6"/>
          <w:sz w:val="20"/>
          <w:szCs w:val="20"/>
          <w:rtl/>
          <w:lang w:val="fr-FR" w:eastAsia="fr-FR" w:bidi="ar"/>
        </w:rPr>
        <w:t>(</w:t>
      </w:r>
      <w:r w:rsidRPr="00092F96">
        <w:rPr>
          <w:position w:val="6"/>
          <w:sz w:val="20"/>
          <w:szCs w:val="20"/>
          <w:rtl/>
          <w:lang w:val="fr-FR" w:eastAsia="fr-FR" w:bidi="ar"/>
        </w:rPr>
        <w:footnoteReference w:id="1240"/>
      </w:r>
      <w:r w:rsidRPr="00092F96">
        <w:rPr>
          <w:position w:val="6"/>
          <w:sz w:val="20"/>
          <w:szCs w:val="20"/>
          <w:rtl/>
          <w:lang w:val="fr-FR" w:eastAsia="fr-FR" w:bidi="ar"/>
        </w:rPr>
        <w:t>)</w:t>
      </w:r>
      <w:r w:rsidRPr="00092F96">
        <w:rPr>
          <w:rtl/>
          <w:lang w:val="fr-FR" w:eastAsia="fr-FR" w:bidi="ar"/>
        </w:rPr>
        <w:t>.</w:t>
      </w:r>
    </w:p>
    <w:p w14:paraId="1E67244E" w14:textId="63C0194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أن رسول الله </w:t>
      </w:r>
      <w:r w:rsidRPr="00092F96">
        <w:rPr>
          <w:rtl/>
          <w:lang w:val="fr-FR" w:eastAsia="fr-FR" w:bidi="ar"/>
        </w:rPr>
        <w:sym w:font="Abo-thar" w:char="F061"/>
      </w:r>
      <w:r w:rsidRPr="00092F96">
        <w:rPr>
          <w:rtl/>
          <w:lang w:val="fr-FR" w:eastAsia="fr-FR" w:bidi="ar"/>
        </w:rPr>
        <w:t xml:space="preserve"> قال: (من عرض عليه ريحان فلا يرده، فإنه خفيف الحمل طيب الريح)</w:t>
      </w:r>
      <w:r w:rsidRPr="00092F96">
        <w:rPr>
          <w:position w:val="6"/>
          <w:sz w:val="20"/>
          <w:szCs w:val="20"/>
          <w:rtl/>
          <w:lang w:val="fr-FR" w:eastAsia="fr-FR" w:bidi="ar"/>
        </w:rPr>
        <w:t>(</w:t>
      </w:r>
      <w:r w:rsidRPr="00092F96">
        <w:rPr>
          <w:position w:val="6"/>
          <w:sz w:val="20"/>
          <w:szCs w:val="20"/>
          <w:rtl/>
          <w:lang w:val="fr-FR" w:eastAsia="fr-FR" w:bidi="ar"/>
        </w:rPr>
        <w:footnoteReference w:id="1241"/>
      </w:r>
      <w:r w:rsidRPr="00092F96">
        <w:rPr>
          <w:position w:val="6"/>
          <w:sz w:val="20"/>
          <w:szCs w:val="20"/>
          <w:rtl/>
          <w:lang w:val="fr-FR" w:eastAsia="fr-FR" w:bidi="ar"/>
        </w:rPr>
        <w:t>)</w:t>
      </w:r>
    </w:p>
    <w:p w14:paraId="75E8933C" w14:textId="4BA0DD6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أن رسول الله </w:t>
      </w:r>
      <w:r w:rsidRPr="00092F96">
        <w:rPr>
          <w:rtl/>
          <w:lang w:val="fr-FR" w:eastAsia="fr-FR" w:bidi="ar"/>
        </w:rPr>
        <w:sym w:font="Abo-thar" w:char="F061"/>
      </w:r>
      <w:r w:rsidRPr="00092F96">
        <w:rPr>
          <w:rtl/>
          <w:lang w:val="fr-FR" w:eastAsia="fr-FR" w:bidi="ar"/>
        </w:rPr>
        <w:t xml:space="preserve"> قال: (ثلاثة لا ترد الوسادة والدّهن والطيب)</w:t>
      </w:r>
      <w:r w:rsidRPr="00092F96">
        <w:rPr>
          <w:position w:val="6"/>
          <w:sz w:val="20"/>
          <w:szCs w:val="20"/>
          <w:rtl/>
          <w:lang w:val="fr-FR" w:eastAsia="fr-FR" w:bidi="ar"/>
        </w:rPr>
        <w:t>(</w:t>
      </w:r>
      <w:r w:rsidRPr="00092F96">
        <w:rPr>
          <w:position w:val="6"/>
          <w:sz w:val="20"/>
          <w:szCs w:val="20"/>
          <w:rtl/>
          <w:lang w:val="fr-FR" w:eastAsia="fr-FR" w:bidi="ar"/>
        </w:rPr>
        <w:footnoteReference w:id="1242"/>
      </w:r>
      <w:r w:rsidRPr="00092F96">
        <w:rPr>
          <w:position w:val="6"/>
          <w:sz w:val="20"/>
          <w:szCs w:val="20"/>
          <w:rtl/>
          <w:lang w:val="fr-FR" w:eastAsia="fr-FR" w:bidi="ar"/>
        </w:rPr>
        <w:t>)</w:t>
      </w:r>
    </w:p>
    <w:p w14:paraId="766548E6" w14:textId="58801DC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عثمان أن رسول الله </w:t>
      </w:r>
      <w:r w:rsidRPr="00092F96">
        <w:rPr>
          <w:rtl/>
          <w:lang w:val="fr-FR" w:eastAsia="fr-FR" w:bidi="ar"/>
        </w:rPr>
        <w:sym w:font="Abo-thar" w:char="F061"/>
      </w:r>
      <w:r w:rsidRPr="00092F96">
        <w:rPr>
          <w:rtl/>
          <w:lang w:val="fr-FR" w:eastAsia="fr-FR" w:bidi="ar"/>
        </w:rPr>
        <w:t xml:space="preserve"> قال: (إذا ناول أحدكم ريحانا فلا يرده، فإنه خرج من الجنة)</w:t>
      </w:r>
      <w:r w:rsidRPr="00092F96">
        <w:rPr>
          <w:position w:val="6"/>
          <w:sz w:val="20"/>
          <w:szCs w:val="20"/>
          <w:rtl/>
          <w:lang w:val="fr-FR" w:eastAsia="fr-FR" w:bidi="ar"/>
        </w:rPr>
        <w:t>(</w:t>
      </w:r>
      <w:r w:rsidRPr="00092F96">
        <w:rPr>
          <w:position w:val="6"/>
          <w:sz w:val="20"/>
          <w:szCs w:val="20"/>
          <w:rtl/>
          <w:lang w:val="fr-FR" w:eastAsia="fr-FR" w:bidi="ar"/>
        </w:rPr>
        <w:footnoteReference w:id="1243"/>
      </w:r>
      <w:r w:rsidRPr="00092F96">
        <w:rPr>
          <w:position w:val="6"/>
          <w:sz w:val="20"/>
          <w:szCs w:val="20"/>
          <w:rtl/>
          <w:lang w:val="fr-FR" w:eastAsia="fr-FR" w:bidi="ar"/>
        </w:rPr>
        <w:t>)</w:t>
      </w:r>
    </w:p>
    <w:p w14:paraId="26AA932C" w14:textId="0852FA6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قال: قال رسول الله </w:t>
      </w:r>
      <w:r w:rsidRPr="00092F96">
        <w:rPr>
          <w:rtl/>
          <w:lang w:val="fr-FR" w:eastAsia="fr-FR" w:bidi="ar"/>
        </w:rPr>
        <w:sym w:font="Abo-thar" w:char="F061"/>
      </w:r>
      <w:r w:rsidRPr="00092F96">
        <w:rPr>
          <w:rtl/>
          <w:lang w:val="fr-FR" w:eastAsia="fr-FR" w:bidi="ar"/>
        </w:rPr>
        <w:t>: (إذا أتى أحدكم بالحلو فليأكل ولا يردها، وإذا أتى أحدكم بالرائحة الطيبة فليشمها)</w:t>
      </w:r>
      <w:r w:rsidRPr="00092F96">
        <w:rPr>
          <w:position w:val="6"/>
          <w:sz w:val="20"/>
          <w:szCs w:val="20"/>
          <w:rtl/>
          <w:lang w:val="fr-FR" w:eastAsia="fr-FR" w:bidi="ar"/>
        </w:rPr>
        <w:t>(</w:t>
      </w:r>
      <w:r w:rsidRPr="00092F96">
        <w:rPr>
          <w:position w:val="6"/>
          <w:sz w:val="20"/>
          <w:szCs w:val="20"/>
          <w:rtl/>
          <w:lang w:val="fr-FR" w:eastAsia="fr-FR" w:bidi="ar"/>
        </w:rPr>
        <w:footnoteReference w:id="1244"/>
      </w:r>
      <w:r w:rsidRPr="00092F96">
        <w:rPr>
          <w:position w:val="6"/>
          <w:sz w:val="20"/>
          <w:szCs w:val="20"/>
          <w:rtl/>
          <w:lang w:val="fr-FR" w:eastAsia="fr-FR" w:bidi="ar"/>
        </w:rPr>
        <w:t>)</w:t>
      </w:r>
    </w:p>
    <w:p w14:paraId="78DCBCF2" w14:textId="70DBA18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محمد بن علي قال: سألت عائشة: أكان رسول الله </w:t>
      </w:r>
      <w:r w:rsidRPr="00092F96">
        <w:rPr>
          <w:rtl/>
          <w:lang w:val="fr-FR" w:eastAsia="fr-FR" w:bidi="ar"/>
        </w:rPr>
        <w:sym w:font="Abo-thar" w:char="F061"/>
      </w:r>
      <w:r w:rsidRPr="00092F96">
        <w:rPr>
          <w:rtl/>
          <w:lang w:val="fr-FR" w:eastAsia="fr-FR" w:bidi="ar"/>
        </w:rPr>
        <w:t xml:space="preserve"> يتطيب؟ قالت نعم بذكاوة الطيب، قلت: وما ذكاوة الطيب؟ قالت المسك والعنبر</w:t>
      </w:r>
      <w:r w:rsidRPr="00092F96">
        <w:rPr>
          <w:position w:val="6"/>
          <w:sz w:val="20"/>
          <w:szCs w:val="20"/>
          <w:rtl/>
          <w:lang w:val="fr-FR" w:eastAsia="fr-FR" w:bidi="ar"/>
        </w:rPr>
        <w:t>(</w:t>
      </w:r>
      <w:r w:rsidRPr="00092F96">
        <w:rPr>
          <w:position w:val="6"/>
          <w:sz w:val="20"/>
          <w:szCs w:val="20"/>
          <w:rtl/>
          <w:lang w:val="fr-FR" w:eastAsia="fr-FR" w:bidi="ar"/>
        </w:rPr>
        <w:footnoteReference w:id="1245"/>
      </w:r>
      <w:r w:rsidRPr="00092F96">
        <w:rPr>
          <w:position w:val="6"/>
          <w:sz w:val="20"/>
          <w:szCs w:val="20"/>
          <w:rtl/>
          <w:lang w:val="fr-FR" w:eastAsia="fr-FR" w:bidi="ar"/>
        </w:rPr>
        <w:t>)</w:t>
      </w:r>
      <w:r w:rsidRPr="00092F96">
        <w:rPr>
          <w:rtl/>
          <w:lang w:val="fr-FR" w:eastAsia="fr-FR" w:bidi="ar"/>
        </w:rPr>
        <w:t>.</w:t>
      </w:r>
    </w:p>
    <w:p w14:paraId="4749986F" w14:textId="1EA7626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أن رسول الله </w:t>
      </w:r>
      <w:r w:rsidRPr="00092F96">
        <w:rPr>
          <w:rtl/>
          <w:lang w:val="fr-FR" w:eastAsia="fr-FR" w:bidi="ar"/>
        </w:rPr>
        <w:sym w:font="Abo-thar" w:char="F061"/>
      </w:r>
      <w:r w:rsidRPr="00092F96">
        <w:rPr>
          <w:rtl/>
          <w:lang w:val="fr-FR" w:eastAsia="fr-FR" w:bidi="ar"/>
        </w:rPr>
        <w:t xml:space="preserve"> كانت له سكّة يتطيب منها</w:t>
      </w:r>
      <w:r w:rsidRPr="00092F96">
        <w:rPr>
          <w:position w:val="6"/>
          <w:sz w:val="20"/>
          <w:szCs w:val="20"/>
          <w:rtl/>
          <w:lang w:val="fr-FR" w:eastAsia="fr-FR" w:bidi="ar"/>
        </w:rPr>
        <w:t>(</w:t>
      </w:r>
      <w:r w:rsidRPr="00092F96">
        <w:rPr>
          <w:position w:val="6"/>
          <w:sz w:val="20"/>
          <w:szCs w:val="20"/>
          <w:rtl/>
          <w:lang w:val="fr-FR" w:eastAsia="fr-FR" w:bidi="ar"/>
        </w:rPr>
        <w:footnoteReference w:id="1246"/>
      </w:r>
      <w:r w:rsidRPr="00092F96">
        <w:rPr>
          <w:position w:val="6"/>
          <w:sz w:val="20"/>
          <w:szCs w:val="20"/>
          <w:rtl/>
          <w:lang w:val="fr-FR" w:eastAsia="fr-FR" w:bidi="ar"/>
        </w:rPr>
        <w:t>)</w:t>
      </w:r>
      <w:r w:rsidRPr="00092F96">
        <w:rPr>
          <w:rtl/>
          <w:lang w:val="fr-FR" w:eastAsia="fr-FR" w:bidi="ar"/>
        </w:rPr>
        <w:t>.</w:t>
      </w:r>
    </w:p>
    <w:p w14:paraId="6D69B25D" w14:textId="45E56C2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كان أحب الطيب إلى رسول الله </w:t>
      </w:r>
      <w:r w:rsidRPr="00092F96">
        <w:rPr>
          <w:rtl/>
          <w:lang w:val="fr-FR" w:eastAsia="fr-FR" w:bidi="ar"/>
        </w:rPr>
        <w:sym w:font="Abo-thar" w:char="F061"/>
      </w:r>
      <w:r w:rsidRPr="00092F96">
        <w:rPr>
          <w:rtl/>
          <w:lang w:val="fr-FR" w:eastAsia="fr-FR" w:bidi="ar"/>
        </w:rPr>
        <w:t xml:space="preserve"> المسك والعود</w:t>
      </w:r>
      <w:r w:rsidRPr="00092F96">
        <w:rPr>
          <w:position w:val="6"/>
          <w:sz w:val="20"/>
          <w:szCs w:val="20"/>
          <w:rtl/>
          <w:lang w:val="fr-FR" w:eastAsia="fr-FR" w:bidi="ar"/>
        </w:rPr>
        <w:t>(</w:t>
      </w:r>
      <w:r w:rsidRPr="00092F96">
        <w:rPr>
          <w:position w:val="6"/>
          <w:sz w:val="20"/>
          <w:szCs w:val="20"/>
          <w:rtl/>
          <w:lang w:val="fr-FR" w:eastAsia="fr-FR" w:bidi="ar"/>
        </w:rPr>
        <w:footnoteReference w:id="1247"/>
      </w:r>
      <w:r w:rsidRPr="00092F96">
        <w:rPr>
          <w:position w:val="6"/>
          <w:sz w:val="20"/>
          <w:szCs w:val="20"/>
          <w:rtl/>
          <w:lang w:val="fr-FR" w:eastAsia="fr-FR" w:bidi="ar"/>
        </w:rPr>
        <w:t>)</w:t>
      </w:r>
      <w:r w:rsidRPr="00092F96">
        <w:rPr>
          <w:rtl/>
          <w:lang w:val="fr-FR" w:eastAsia="fr-FR" w:bidi="ar"/>
        </w:rPr>
        <w:t>.</w:t>
      </w:r>
    </w:p>
    <w:p w14:paraId="0AEC8409" w14:textId="2AA6A067"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جابر قال: أهدى النّجاشي إلى رسول الله </w:t>
      </w:r>
      <w:r w:rsidRPr="00092F96">
        <w:rPr>
          <w:rtl/>
          <w:lang w:val="fr-FR" w:eastAsia="fr-FR" w:bidi="ar"/>
        </w:rPr>
        <w:sym w:font="Abo-thar" w:char="F061"/>
      </w:r>
      <w:r w:rsidRPr="00092F96">
        <w:rPr>
          <w:rtl/>
          <w:lang w:val="fr-FR" w:eastAsia="fr-FR" w:bidi="ar"/>
        </w:rPr>
        <w:t xml:space="preserve"> قارورة وكانت أول ما عملت له</w:t>
      </w:r>
      <w:r w:rsidRPr="00092F96">
        <w:rPr>
          <w:position w:val="6"/>
          <w:sz w:val="20"/>
          <w:szCs w:val="20"/>
          <w:rtl/>
          <w:lang w:val="fr-FR" w:eastAsia="fr-FR" w:bidi="ar"/>
        </w:rPr>
        <w:t>(</w:t>
      </w:r>
      <w:r w:rsidRPr="00092F96">
        <w:rPr>
          <w:position w:val="6"/>
          <w:sz w:val="20"/>
          <w:szCs w:val="20"/>
          <w:rtl/>
          <w:lang w:val="fr-FR" w:eastAsia="fr-FR" w:bidi="ar"/>
        </w:rPr>
        <w:footnoteReference w:id="1248"/>
      </w:r>
      <w:r w:rsidRPr="00092F96">
        <w:rPr>
          <w:position w:val="6"/>
          <w:sz w:val="20"/>
          <w:szCs w:val="20"/>
          <w:rtl/>
          <w:lang w:val="fr-FR" w:eastAsia="fr-FR" w:bidi="ar"/>
        </w:rPr>
        <w:t>)</w:t>
      </w:r>
      <w:r w:rsidRPr="00092F96">
        <w:rPr>
          <w:rtl/>
          <w:lang w:val="fr-FR" w:eastAsia="fr-FR" w:bidi="ar"/>
        </w:rPr>
        <w:t>.</w:t>
      </w:r>
    </w:p>
    <w:p w14:paraId="38677B8C" w14:textId="05B716B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1159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الصادق قال: </w:t>
      </w:r>
      <w:r w:rsidRPr="00092F96">
        <w:rPr>
          <w:rFonts w:hint="cs"/>
          <w:rtl/>
          <w:lang w:val="fr-FR" w:eastAsia="fr-FR" w:bidi="ar"/>
        </w:rPr>
        <w:t>(</w:t>
      </w:r>
      <w:r w:rsidRPr="00092F96">
        <w:rPr>
          <w:rtl/>
          <w:lang w:val="fr-FR" w:eastAsia="fr-FR" w:bidi="ar"/>
        </w:rPr>
        <w:t xml:space="preserve">كان رسول الله </w:t>
      </w:r>
      <w:r w:rsidRPr="00092F96">
        <w:rPr>
          <w:rtl/>
          <w:lang w:val="fr-FR" w:eastAsia="fr-FR" w:bidi="ar"/>
        </w:rPr>
        <w:sym w:font="Abo-thar" w:char="F061"/>
      </w:r>
      <w:r w:rsidRPr="00092F96">
        <w:rPr>
          <w:rtl/>
          <w:lang w:val="fr-FR" w:eastAsia="fr-FR" w:bidi="ar"/>
        </w:rPr>
        <w:t xml:space="preserve"> إذا ر</w:t>
      </w:r>
      <w:r w:rsidRPr="00092F96">
        <w:rPr>
          <w:rFonts w:hint="cs"/>
          <w:rtl/>
          <w:lang w:val="fr-FR" w:eastAsia="fr-FR" w:bidi="ar"/>
        </w:rPr>
        <w:t>ؤ</w:t>
      </w:r>
      <w:r w:rsidRPr="00092F96">
        <w:rPr>
          <w:rtl/>
          <w:lang w:val="fr-FR" w:eastAsia="fr-FR" w:bidi="ar"/>
        </w:rPr>
        <w:t>ي في الليلة الظلماء روئي له نور كأنه شقة قمر)</w:t>
      </w:r>
      <w:r w:rsidRPr="00092F96">
        <w:rPr>
          <w:position w:val="6"/>
          <w:sz w:val="20"/>
          <w:szCs w:val="20"/>
          <w:rtl/>
          <w:lang w:val="fr-FR" w:eastAsia="fr-FR" w:bidi="ar"/>
        </w:rPr>
        <w:t>(</w:t>
      </w:r>
      <w:r w:rsidRPr="00092F96">
        <w:rPr>
          <w:position w:val="6"/>
          <w:sz w:val="20"/>
          <w:szCs w:val="20"/>
          <w:rtl/>
          <w:lang w:val="fr-FR" w:eastAsia="fr-FR" w:bidi="ar"/>
        </w:rPr>
        <w:footnoteReference w:id="1249"/>
      </w:r>
      <w:r w:rsidRPr="00092F96">
        <w:rPr>
          <w:position w:val="6"/>
          <w:sz w:val="20"/>
          <w:szCs w:val="20"/>
          <w:rtl/>
          <w:lang w:val="fr-FR" w:eastAsia="fr-FR" w:bidi="ar"/>
        </w:rPr>
        <w:t>)</w:t>
      </w:r>
    </w:p>
    <w:p w14:paraId="74FB85B8" w14:textId="0114DDE5" w:rsidR="00986F71" w:rsidRPr="00092F96" w:rsidRDefault="00986F71" w:rsidP="00B102D6">
      <w:pPr>
        <w:pStyle w:val="aaac"/>
        <w:rPr>
          <w:rtl/>
          <w:lang w:bidi="ar"/>
        </w:rPr>
      </w:pPr>
      <w:r w:rsidRPr="00B102D6">
        <w:rPr>
          <w:b/>
          <w:bCs/>
          <w:color w:val="FF0000"/>
          <w:rtl/>
          <w:lang w:bidi="ar"/>
        </w:rPr>
        <w:t xml:space="preserve">[الحديث: </w:t>
      </w:r>
      <w:r w:rsidR="00964B55">
        <w:rPr>
          <w:b/>
          <w:bCs/>
          <w:color w:val="FF0000"/>
          <w:rtl/>
          <w:lang w:bidi="ar"/>
        </w:rPr>
        <w:t>1160</w:t>
      </w:r>
      <w:r w:rsidRPr="00B102D6">
        <w:rPr>
          <w:b/>
          <w:bCs/>
          <w:color w:val="FF0000"/>
          <w:rtl/>
          <w:lang w:bidi="ar"/>
        </w:rPr>
        <w:t>]</w:t>
      </w:r>
      <w:r w:rsidRPr="00092F96">
        <w:rPr>
          <w:rFonts w:hint="cs"/>
          <w:rtl/>
          <w:lang w:bidi="ar"/>
        </w:rPr>
        <w:t xml:space="preserve"> </w:t>
      </w:r>
      <w:r w:rsidR="00B102D6">
        <w:rPr>
          <w:rFonts w:hint="cs"/>
          <w:rtl/>
          <w:lang w:bidi="ar"/>
        </w:rPr>
        <w:t xml:space="preserve">سئل </w:t>
      </w:r>
      <w:r w:rsidRPr="00092F96">
        <w:rPr>
          <w:rtl/>
          <w:lang w:bidi="ar"/>
        </w:rPr>
        <w:t xml:space="preserve">الإمام الصادق: أكان رسول الله </w:t>
      </w:r>
      <w:r w:rsidRPr="00092F96">
        <w:rPr>
          <w:rtl/>
          <w:lang w:bidi="ar"/>
        </w:rPr>
        <w:sym w:font="Abo-thar" w:char="F061"/>
      </w:r>
      <w:r w:rsidRPr="00092F96">
        <w:rPr>
          <w:rtl/>
          <w:lang w:bidi="ar"/>
        </w:rPr>
        <w:t xml:space="preserve"> يفرق شعره؟ قال: لا، لان رسول الله </w:t>
      </w:r>
      <w:r w:rsidRPr="00092F96">
        <w:rPr>
          <w:rtl/>
          <w:lang w:bidi="ar"/>
        </w:rPr>
        <w:sym w:font="Abo-thar" w:char="F061"/>
      </w:r>
      <w:r w:rsidRPr="00092F96">
        <w:rPr>
          <w:rtl/>
          <w:lang w:bidi="ar"/>
        </w:rPr>
        <w:t xml:space="preserve"> كان إذا طال شعره كان إلى شحمة اذنه</w:t>
      </w:r>
      <w:r w:rsidRPr="00092F96">
        <w:rPr>
          <w:position w:val="6"/>
          <w:sz w:val="20"/>
          <w:szCs w:val="20"/>
          <w:rtl/>
          <w:lang w:bidi="ar"/>
        </w:rPr>
        <w:t>(</w:t>
      </w:r>
      <w:r w:rsidRPr="00092F96">
        <w:rPr>
          <w:position w:val="6"/>
          <w:sz w:val="20"/>
          <w:szCs w:val="20"/>
          <w:rtl/>
          <w:lang w:bidi="ar"/>
        </w:rPr>
        <w:footnoteReference w:id="1250"/>
      </w:r>
      <w:r w:rsidRPr="00092F96">
        <w:rPr>
          <w:position w:val="6"/>
          <w:sz w:val="20"/>
          <w:szCs w:val="20"/>
          <w:rtl/>
          <w:lang w:bidi="ar"/>
        </w:rPr>
        <w:t>)</w:t>
      </w:r>
      <w:r w:rsidRPr="00092F96">
        <w:rPr>
          <w:rtl/>
          <w:lang w:bidi="ar"/>
        </w:rPr>
        <w:t>.</w:t>
      </w:r>
    </w:p>
    <w:p w14:paraId="7045D834" w14:textId="16CB286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1161</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قيل ل</w:t>
      </w:r>
      <w:r w:rsidRPr="00092F96">
        <w:rPr>
          <w:rtl/>
          <w:lang w:val="fr-FR" w:eastAsia="fr-FR" w:bidi="ar"/>
        </w:rPr>
        <w:t xml:space="preserve">لإمام الصادق: إنهم يزعمون أن النبي </w:t>
      </w:r>
      <w:r w:rsidRPr="00092F96">
        <w:rPr>
          <w:rtl/>
          <w:lang w:val="fr-FR" w:eastAsia="fr-FR" w:bidi="ar"/>
        </w:rPr>
        <w:sym w:font="Abo-thar" w:char="F061"/>
      </w:r>
      <w:r w:rsidRPr="00092F96">
        <w:rPr>
          <w:rtl/>
          <w:lang w:val="fr-FR" w:eastAsia="fr-FR" w:bidi="ar"/>
        </w:rPr>
        <w:t xml:space="preserve"> فرق، قال: ما فرق النبي </w:t>
      </w:r>
      <w:r w:rsidRPr="00092F96">
        <w:rPr>
          <w:rtl/>
          <w:lang w:val="fr-FR" w:eastAsia="fr-FR" w:bidi="ar"/>
        </w:rPr>
        <w:sym w:font="Abo-thar" w:char="F061"/>
      </w:r>
      <w:r w:rsidRPr="00092F96">
        <w:rPr>
          <w:rtl/>
          <w:lang w:val="fr-FR" w:eastAsia="fr-FR" w:bidi="ar"/>
        </w:rPr>
        <w:t xml:space="preserve"> ولا كانت الانبي</w:t>
      </w:r>
      <w:r w:rsidRPr="00092F96">
        <w:rPr>
          <w:rFonts w:hint="cs"/>
          <w:rtl/>
          <w:lang w:val="fr-FR" w:eastAsia="fr-FR" w:bidi="ar"/>
        </w:rPr>
        <w:t>ا</w:t>
      </w:r>
      <w:r w:rsidRPr="00092F96">
        <w:rPr>
          <w:rtl/>
          <w:lang w:val="fr-FR" w:eastAsia="fr-FR" w:bidi="ar"/>
        </w:rPr>
        <w:t>ء تمسك الشعر</w:t>
      </w:r>
      <w:r w:rsidRPr="00092F96">
        <w:rPr>
          <w:position w:val="6"/>
          <w:sz w:val="20"/>
          <w:szCs w:val="20"/>
          <w:rtl/>
          <w:lang w:val="fr-FR" w:eastAsia="fr-FR" w:bidi="ar"/>
        </w:rPr>
        <w:t>(</w:t>
      </w:r>
      <w:r w:rsidRPr="00092F96">
        <w:rPr>
          <w:position w:val="6"/>
          <w:sz w:val="20"/>
          <w:szCs w:val="20"/>
          <w:rtl/>
          <w:lang w:val="fr-FR" w:eastAsia="fr-FR" w:bidi="ar"/>
        </w:rPr>
        <w:footnoteReference w:id="1251"/>
      </w:r>
      <w:r w:rsidRPr="00092F96">
        <w:rPr>
          <w:position w:val="6"/>
          <w:sz w:val="20"/>
          <w:szCs w:val="20"/>
          <w:rtl/>
          <w:lang w:val="fr-FR" w:eastAsia="fr-FR" w:bidi="ar"/>
        </w:rPr>
        <w:t>)</w:t>
      </w:r>
      <w:r w:rsidRPr="00092F96">
        <w:rPr>
          <w:rtl/>
          <w:lang w:val="fr-FR" w:eastAsia="fr-FR" w:bidi="ar"/>
        </w:rPr>
        <w:t>.</w:t>
      </w:r>
    </w:p>
    <w:p w14:paraId="4284468A" w14:textId="6C17D5A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1162</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قيل ل</w:t>
      </w:r>
      <w:r w:rsidRPr="00092F96">
        <w:rPr>
          <w:rtl/>
          <w:lang w:val="fr-FR" w:eastAsia="fr-FR" w:bidi="ar"/>
        </w:rPr>
        <w:t xml:space="preserve">لإمام الصادق: الفرق من السنة؟ قال: لا، </w:t>
      </w:r>
      <w:r w:rsidRPr="00092F96">
        <w:rPr>
          <w:rFonts w:hint="cs"/>
          <w:rtl/>
          <w:lang w:val="fr-FR" w:eastAsia="fr-FR" w:bidi="ar"/>
        </w:rPr>
        <w:t>قيل</w:t>
      </w:r>
      <w:r w:rsidRPr="00092F96">
        <w:rPr>
          <w:rtl/>
          <w:lang w:val="fr-FR" w:eastAsia="fr-FR" w:bidi="ar"/>
        </w:rPr>
        <w:t xml:space="preserve">: فهل فرق رسول الله </w:t>
      </w:r>
      <w:r w:rsidRPr="00092F96">
        <w:rPr>
          <w:lang w:val="fr-FR" w:eastAsia="fr-FR" w:bidi="ar"/>
        </w:rPr>
        <w:sym w:font="Abo-thar" w:char="F061"/>
      </w:r>
      <w:r w:rsidRPr="00092F96">
        <w:rPr>
          <w:rtl/>
          <w:lang w:val="fr-FR" w:eastAsia="fr-FR" w:bidi="ar"/>
        </w:rPr>
        <w:t xml:space="preserve">؟ قال: نعم، </w:t>
      </w:r>
      <w:r w:rsidRPr="00092F96">
        <w:rPr>
          <w:rFonts w:hint="cs"/>
          <w:rtl/>
          <w:lang w:val="fr-FR" w:eastAsia="fr-FR" w:bidi="ar"/>
        </w:rPr>
        <w:t>قيل</w:t>
      </w:r>
      <w:r w:rsidRPr="00092F96">
        <w:rPr>
          <w:rtl/>
          <w:lang w:val="fr-FR" w:eastAsia="fr-FR" w:bidi="ar"/>
        </w:rPr>
        <w:t xml:space="preserve">: كيف فرق رسول الله </w:t>
      </w:r>
      <w:r w:rsidRPr="00092F96">
        <w:rPr>
          <w:lang w:val="fr-FR" w:eastAsia="fr-FR" w:bidi="ar"/>
        </w:rPr>
        <w:sym w:font="Abo-thar" w:char="F061"/>
      </w:r>
      <w:r w:rsidRPr="00092F96">
        <w:rPr>
          <w:rtl/>
          <w:lang w:val="fr-FR" w:eastAsia="fr-FR" w:bidi="ar"/>
        </w:rPr>
        <w:t xml:space="preserve"> وليس من السنة؟ قال: من أصابه ما أصاب رسول الله </w:t>
      </w:r>
      <w:r w:rsidRPr="00092F96">
        <w:rPr>
          <w:rtl/>
          <w:lang w:val="fr-FR" w:eastAsia="fr-FR" w:bidi="ar"/>
        </w:rPr>
        <w:sym w:font="Abo-thar" w:char="F061"/>
      </w:r>
      <w:r w:rsidRPr="00092F96">
        <w:rPr>
          <w:rtl/>
          <w:lang w:val="fr-FR" w:eastAsia="fr-FR" w:bidi="ar"/>
        </w:rPr>
        <w:t xml:space="preserve"> يفرق كما فرق رسول الله </w:t>
      </w:r>
      <w:r w:rsidRPr="00092F96">
        <w:rPr>
          <w:rtl/>
          <w:lang w:val="fr-FR" w:eastAsia="fr-FR" w:bidi="ar"/>
        </w:rPr>
        <w:sym w:font="Abo-thar" w:char="F061"/>
      </w:r>
      <w:r w:rsidRPr="00092F96">
        <w:rPr>
          <w:rtl/>
          <w:lang w:val="fr-FR" w:eastAsia="fr-FR" w:bidi="ar"/>
        </w:rPr>
        <w:t xml:space="preserve"> وإلا فلا، </w:t>
      </w:r>
      <w:r w:rsidRPr="00092F96">
        <w:rPr>
          <w:rFonts w:hint="cs"/>
          <w:rtl/>
          <w:lang w:val="fr-FR" w:eastAsia="fr-FR" w:bidi="ar"/>
        </w:rPr>
        <w:t>قيل</w:t>
      </w:r>
      <w:r w:rsidRPr="00092F96">
        <w:rPr>
          <w:rtl/>
          <w:lang w:val="fr-FR" w:eastAsia="fr-FR" w:bidi="ar"/>
        </w:rPr>
        <w:t xml:space="preserve">: كيف؟ قال: إن رسول الله </w:t>
      </w:r>
      <w:r w:rsidRPr="00092F96">
        <w:rPr>
          <w:rtl/>
          <w:lang w:val="fr-FR" w:eastAsia="fr-FR" w:bidi="ar"/>
        </w:rPr>
        <w:sym w:font="Abo-thar" w:char="F061"/>
      </w:r>
      <w:r w:rsidRPr="00092F96">
        <w:rPr>
          <w:rtl/>
          <w:lang w:val="fr-FR" w:eastAsia="fr-FR" w:bidi="ar"/>
        </w:rPr>
        <w:t xml:space="preserve"> لما صد عن البيت وقد كان ساق الهدي وأحرم أراه الله (الرؤيا بالحق لتدخلن المسجد الحرام إن شاء الله آمنين محلقين رؤوسكم ومقصرين لا تخافون</w:t>
      </w:r>
      <w:r w:rsidRPr="00092F96">
        <w:rPr>
          <w:rFonts w:hint="cs"/>
          <w:rtl/>
          <w:lang w:val="fr-FR" w:eastAsia="fr-FR" w:bidi="ar"/>
        </w:rPr>
        <w:t xml:space="preserve">، </w:t>
      </w:r>
      <w:r w:rsidRPr="00092F96">
        <w:rPr>
          <w:rtl/>
          <w:lang w:val="fr-FR" w:eastAsia="fr-FR" w:bidi="ar"/>
        </w:rPr>
        <w:t xml:space="preserve">فعلم رسول الله </w:t>
      </w:r>
      <w:r w:rsidRPr="00092F96">
        <w:rPr>
          <w:rtl/>
          <w:lang w:val="fr-FR" w:eastAsia="fr-FR" w:bidi="ar"/>
        </w:rPr>
        <w:sym w:font="Abo-thar" w:char="F061"/>
      </w:r>
      <w:r w:rsidRPr="00092F96">
        <w:rPr>
          <w:rtl/>
          <w:lang w:val="fr-FR" w:eastAsia="fr-FR" w:bidi="ar"/>
        </w:rPr>
        <w:t xml:space="preserve"> أن الله سيفي له بما أراه، فمن ثم وفر ذلك الشعر الذي كان على رأسه حين أحرم، انتظارا لحلقه في الحرم حيث وعده الله عزوجل، فلما حلقه لم يعد في توفير الشعر، ولا كان ذلك من قبله </w:t>
      </w:r>
      <w:r w:rsidRPr="00092F96">
        <w:rPr>
          <w:rtl/>
          <w:lang w:val="fr-FR" w:eastAsia="fr-FR" w:bidi="ar"/>
        </w:rPr>
        <w:sym w:font="Abo-thar" w:char="F061"/>
      </w:r>
      <w:r w:rsidRPr="00092F96">
        <w:rPr>
          <w:rFonts w:hint="cs"/>
          <w:rtl/>
          <w:lang w:val="fr-FR" w:eastAsia="fr-FR" w:bidi="ar"/>
        </w:rPr>
        <w:t>)</w:t>
      </w:r>
      <w:r w:rsidRPr="00092F96">
        <w:rPr>
          <w:position w:val="6"/>
          <w:sz w:val="20"/>
          <w:szCs w:val="20"/>
          <w:rtl/>
          <w:lang w:val="fr-FR" w:eastAsia="fr-FR" w:bidi="ar"/>
        </w:rPr>
        <w:t>(</w:t>
      </w:r>
      <w:r w:rsidRPr="00092F96">
        <w:rPr>
          <w:position w:val="6"/>
          <w:sz w:val="20"/>
          <w:szCs w:val="20"/>
          <w:rtl/>
          <w:lang w:val="fr-FR" w:eastAsia="fr-FR" w:bidi="ar"/>
        </w:rPr>
        <w:footnoteReference w:id="1252"/>
      </w:r>
      <w:r w:rsidRPr="00092F96">
        <w:rPr>
          <w:position w:val="6"/>
          <w:sz w:val="20"/>
          <w:szCs w:val="20"/>
          <w:rtl/>
          <w:lang w:val="fr-FR" w:eastAsia="fr-FR" w:bidi="ar"/>
        </w:rPr>
        <w:t>)</w:t>
      </w:r>
    </w:p>
    <w:p w14:paraId="6792FB84" w14:textId="7CECADE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1163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ابن عباس قال: قال رجل: يا رسول الله أسرع إليك الشيب، قال: شيبتني هود والواقعة والمرسلات وعم يتسائلون</w:t>
      </w:r>
      <w:r w:rsidRPr="00092F96">
        <w:rPr>
          <w:position w:val="6"/>
          <w:sz w:val="20"/>
          <w:szCs w:val="20"/>
          <w:rtl/>
          <w:lang w:val="fr-FR" w:eastAsia="fr-FR" w:bidi="ar"/>
        </w:rPr>
        <w:t>(</w:t>
      </w:r>
      <w:r w:rsidRPr="00092F96">
        <w:rPr>
          <w:position w:val="6"/>
          <w:sz w:val="20"/>
          <w:szCs w:val="20"/>
          <w:rtl/>
          <w:lang w:val="fr-FR" w:eastAsia="fr-FR" w:bidi="ar"/>
        </w:rPr>
        <w:footnoteReference w:id="1253"/>
      </w:r>
      <w:r w:rsidRPr="00092F96">
        <w:rPr>
          <w:position w:val="6"/>
          <w:sz w:val="20"/>
          <w:szCs w:val="20"/>
          <w:rtl/>
          <w:lang w:val="fr-FR" w:eastAsia="fr-FR" w:bidi="ar"/>
        </w:rPr>
        <w:t>)</w:t>
      </w:r>
      <w:r w:rsidRPr="00092F96">
        <w:rPr>
          <w:rtl/>
          <w:lang w:val="fr-FR" w:eastAsia="fr-FR" w:bidi="ar"/>
        </w:rPr>
        <w:t>.</w:t>
      </w:r>
    </w:p>
    <w:p w14:paraId="0CC7D990" w14:textId="68C1F52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1164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ربيعة قال: سمعت أنسا يقول: كان في رأس رسول الله </w:t>
      </w:r>
      <w:r w:rsidRPr="00092F96">
        <w:rPr>
          <w:rtl/>
          <w:lang w:val="fr-FR" w:eastAsia="fr-FR" w:bidi="ar"/>
        </w:rPr>
        <w:sym w:font="Abo-thar" w:char="F061"/>
      </w:r>
      <w:r w:rsidRPr="00092F96">
        <w:rPr>
          <w:rtl/>
          <w:lang w:val="fr-FR" w:eastAsia="fr-FR" w:bidi="ar"/>
        </w:rPr>
        <w:t xml:space="preserve"> ولحيته عشرون طاقة بيضآء</w:t>
      </w:r>
      <w:r w:rsidRPr="00092F96">
        <w:rPr>
          <w:position w:val="6"/>
          <w:sz w:val="20"/>
          <w:szCs w:val="20"/>
          <w:rtl/>
          <w:lang w:val="fr-FR" w:eastAsia="fr-FR" w:bidi="ar"/>
        </w:rPr>
        <w:t>(</w:t>
      </w:r>
      <w:r w:rsidRPr="00092F96">
        <w:rPr>
          <w:position w:val="6"/>
          <w:sz w:val="20"/>
          <w:szCs w:val="20"/>
          <w:rtl/>
          <w:lang w:val="fr-FR" w:eastAsia="fr-FR" w:bidi="ar"/>
        </w:rPr>
        <w:footnoteReference w:id="1254"/>
      </w:r>
      <w:r w:rsidRPr="00092F96">
        <w:rPr>
          <w:position w:val="6"/>
          <w:sz w:val="20"/>
          <w:szCs w:val="20"/>
          <w:rtl/>
          <w:lang w:val="fr-FR" w:eastAsia="fr-FR" w:bidi="ar"/>
        </w:rPr>
        <w:t>)</w:t>
      </w:r>
      <w:r w:rsidRPr="00092F96">
        <w:rPr>
          <w:rtl/>
          <w:lang w:val="fr-FR" w:eastAsia="fr-FR" w:bidi="ar"/>
        </w:rPr>
        <w:t>.</w:t>
      </w:r>
    </w:p>
    <w:p w14:paraId="69F21E49" w14:textId="4E607BA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1165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الصادق قال: كان رسول الله </w:t>
      </w:r>
      <w:r w:rsidRPr="00092F96">
        <w:rPr>
          <w:rtl/>
          <w:lang w:val="fr-FR" w:eastAsia="fr-FR" w:bidi="ar"/>
        </w:rPr>
        <w:sym w:font="Abo-thar" w:char="F061"/>
      </w:r>
      <w:r w:rsidRPr="00092F96">
        <w:rPr>
          <w:rFonts w:hint="cs"/>
          <w:rtl/>
          <w:lang w:val="fr-FR" w:eastAsia="fr-FR" w:bidi="ar"/>
        </w:rPr>
        <w:t xml:space="preserve"> </w:t>
      </w:r>
      <w:r w:rsidRPr="00092F96">
        <w:rPr>
          <w:rtl/>
          <w:lang w:val="fr-FR" w:eastAsia="fr-FR" w:bidi="ar"/>
        </w:rPr>
        <w:t>يكتحل بالاثمد إذا آوى إلى فراشه وترا وترا</w:t>
      </w:r>
      <w:r w:rsidRPr="00092F96">
        <w:rPr>
          <w:position w:val="6"/>
          <w:sz w:val="20"/>
          <w:szCs w:val="20"/>
          <w:rtl/>
          <w:lang w:val="fr-FR" w:eastAsia="fr-FR" w:bidi="ar"/>
        </w:rPr>
        <w:t>(</w:t>
      </w:r>
      <w:r w:rsidRPr="00092F96">
        <w:rPr>
          <w:position w:val="6"/>
          <w:sz w:val="20"/>
          <w:szCs w:val="20"/>
          <w:rtl/>
          <w:lang w:val="fr-FR" w:eastAsia="fr-FR" w:bidi="ar"/>
        </w:rPr>
        <w:footnoteReference w:id="1255"/>
      </w:r>
      <w:r w:rsidRPr="00092F96">
        <w:rPr>
          <w:position w:val="6"/>
          <w:sz w:val="20"/>
          <w:szCs w:val="20"/>
          <w:rtl/>
          <w:lang w:val="fr-FR" w:eastAsia="fr-FR" w:bidi="ar"/>
        </w:rPr>
        <w:t>)</w:t>
      </w:r>
      <w:r w:rsidRPr="00092F96">
        <w:rPr>
          <w:rtl/>
          <w:lang w:val="fr-FR" w:eastAsia="fr-FR" w:bidi="ar"/>
        </w:rPr>
        <w:t>.</w:t>
      </w:r>
    </w:p>
    <w:p w14:paraId="0880C079" w14:textId="4EEF6B5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1166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w:t>
      </w:r>
      <w:r w:rsidRPr="00092F96">
        <w:rPr>
          <w:rFonts w:hint="cs"/>
          <w:rtl/>
          <w:lang w:val="fr-FR" w:eastAsia="fr-FR" w:bidi="ar"/>
        </w:rPr>
        <w:t xml:space="preserve"> </w:t>
      </w:r>
      <w:r w:rsidRPr="00092F96">
        <w:rPr>
          <w:rtl/>
          <w:lang w:val="fr-FR" w:eastAsia="fr-FR" w:bidi="ar"/>
        </w:rPr>
        <w:t xml:space="preserve">الإمام الصادق قال: قال رسول الله </w:t>
      </w:r>
      <w:r w:rsidRPr="00092F96">
        <w:rPr>
          <w:rtl/>
          <w:lang w:val="fr-FR" w:eastAsia="fr-FR" w:bidi="ar"/>
        </w:rPr>
        <w:sym w:font="Abo-thar" w:char="F061"/>
      </w:r>
      <w:r w:rsidRPr="00092F96">
        <w:rPr>
          <w:rtl/>
          <w:lang w:val="fr-FR" w:eastAsia="fr-FR" w:bidi="ar"/>
        </w:rPr>
        <w:t>: ما زال جبريل عليه السلام يوصيني بالسواك حتى خشيت أن أدرد واحفي</w:t>
      </w:r>
      <w:r w:rsidRPr="00092F96">
        <w:rPr>
          <w:position w:val="6"/>
          <w:sz w:val="20"/>
          <w:szCs w:val="20"/>
          <w:rtl/>
          <w:lang w:val="fr-FR" w:eastAsia="fr-FR" w:bidi="ar"/>
        </w:rPr>
        <w:t>(</w:t>
      </w:r>
      <w:r w:rsidRPr="00092F96">
        <w:rPr>
          <w:position w:val="6"/>
          <w:sz w:val="20"/>
          <w:szCs w:val="20"/>
          <w:rtl/>
          <w:lang w:val="fr-FR" w:eastAsia="fr-FR" w:bidi="ar"/>
        </w:rPr>
        <w:footnoteReference w:id="1256"/>
      </w:r>
      <w:r w:rsidRPr="00092F96">
        <w:rPr>
          <w:position w:val="6"/>
          <w:sz w:val="20"/>
          <w:szCs w:val="20"/>
          <w:rtl/>
          <w:lang w:val="fr-FR" w:eastAsia="fr-FR" w:bidi="ar"/>
        </w:rPr>
        <w:t>)</w:t>
      </w:r>
      <w:r w:rsidRPr="00092F96">
        <w:rPr>
          <w:rtl/>
          <w:lang w:val="fr-FR" w:eastAsia="fr-FR" w:bidi="ar"/>
        </w:rPr>
        <w:t>.</w:t>
      </w:r>
    </w:p>
    <w:p w14:paraId="4E648F4A" w14:textId="5449BC2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1167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الصادق قال: إن رسول الله </w:t>
      </w:r>
      <w:r w:rsidRPr="00092F96">
        <w:rPr>
          <w:rtl/>
          <w:lang w:val="fr-FR" w:eastAsia="fr-FR" w:bidi="ar"/>
        </w:rPr>
        <w:sym w:font="Abo-thar" w:char="F061"/>
      </w:r>
      <w:r w:rsidRPr="00092F96">
        <w:rPr>
          <w:rFonts w:hint="cs"/>
          <w:rtl/>
          <w:lang w:val="fr-FR" w:eastAsia="fr-FR" w:bidi="ar"/>
        </w:rPr>
        <w:t xml:space="preserve"> </w:t>
      </w:r>
      <w:r w:rsidRPr="00092F96">
        <w:rPr>
          <w:rtl/>
          <w:lang w:val="fr-FR" w:eastAsia="fr-FR" w:bidi="ar"/>
        </w:rPr>
        <w:t>كان يكتحل قبل أن ينام أربعا في اليمنى، وثلاثا في اليسرى</w:t>
      </w:r>
      <w:r w:rsidRPr="00092F96">
        <w:rPr>
          <w:position w:val="6"/>
          <w:sz w:val="20"/>
          <w:szCs w:val="20"/>
          <w:rtl/>
          <w:lang w:val="fr-FR" w:eastAsia="fr-FR" w:bidi="ar"/>
        </w:rPr>
        <w:t>(</w:t>
      </w:r>
      <w:r w:rsidRPr="00092F96">
        <w:rPr>
          <w:position w:val="6"/>
          <w:sz w:val="20"/>
          <w:szCs w:val="20"/>
          <w:rtl/>
          <w:lang w:val="fr-FR" w:eastAsia="fr-FR" w:bidi="ar"/>
        </w:rPr>
        <w:footnoteReference w:id="1257"/>
      </w:r>
      <w:r w:rsidRPr="00092F96">
        <w:rPr>
          <w:position w:val="6"/>
          <w:sz w:val="20"/>
          <w:szCs w:val="20"/>
          <w:rtl/>
          <w:lang w:val="fr-FR" w:eastAsia="fr-FR" w:bidi="ar"/>
        </w:rPr>
        <w:t>)</w:t>
      </w:r>
      <w:r w:rsidRPr="00092F96">
        <w:rPr>
          <w:rtl/>
          <w:lang w:val="fr-FR" w:eastAsia="fr-FR" w:bidi="ar"/>
        </w:rPr>
        <w:t>.</w:t>
      </w:r>
    </w:p>
    <w:p w14:paraId="02D9DF9B" w14:textId="79FC891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1168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الإمام الصادق</w:t>
      </w:r>
      <w:r w:rsidRPr="00092F96">
        <w:rPr>
          <w:rFonts w:hint="cs"/>
          <w:rtl/>
          <w:lang w:val="fr-FR" w:eastAsia="fr-FR" w:bidi="ar"/>
        </w:rPr>
        <w:t>:</w:t>
      </w:r>
      <w:r w:rsidRPr="00092F96">
        <w:rPr>
          <w:rtl/>
          <w:lang w:val="fr-FR" w:eastAsia="fr-FR" w:bidi="ar"/>
        </w:rPr>
        <w:t xml:space="preserve"> إن رسول الله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كان يتطيب بالمسك حتى يرى وبيصه</w:t>
      </w:r>
      <w:r w:rsidRPr="00092F96">
        <w:rPr>
          <w:position w:val="6"/>
          <w:sz w:val="20"/>
          <w:szCs w:val="20"/>
          <w:rtl/>
          <w:lang w:val="fr-FR" w:eastAsia="fr-FR" w:bidi="ar"/>
        </w:rPr>
        <w:t>(</w:t>
      </w:r>
      <w:r w:rsidRPr="00092F96">
        <w:rPr>
          <w:position w:val="6"/>
          <w:sz w:val="20"/>
          <w:szCs w:val="20"/>
          <w:rtl/>
          <w:lang w:val="fr-FR" w:eastAsia="fr-FR" w:bidi="ar"/>
        </w:rPr>
        <w:footnoteReference w:id="1258"/>
      </w:r>
      <w:r w:rsidRPr="00092F96">
        <w:rPr>
          <w:position w:val="6"/>
          <w:sz w:val="20"/>
          <w:szCs w:val="20"/>
          <w:rtl/>
          <w:lang w:val="fr-FR" w:eastAsia="fr-FR" w:bidi="ar"/>
        </w:rPr>
        <w:t>)</w:t>
      </w:r>
      <w:r w:rsidRPr="00092F96">
        <w:rPr>
          <w:rtl/>
          <w:lang w:val="fr-FR" w:eastAsia="fr-FR" w:bidi="ar"/>
        </w:rPr>
        <w:t xml:space="preserve"> في مفارقه</w:t>
      </w:r>
      <w:r w:rsidRPr="00092F96">
        <w:rPr>
          <w:position w:val="6"/>
          <w:sz w:val="20"/>
          <w:szCs w:val="20"/>
          <w:rtl/>
          <w:lang w:val="fr-FR" w:eastAsia="fr-FR" w:bidi="ar"/>
        </w:rPr>
        <w:t>(</w:t>
      </w:r>
      <w:r w:rsidRPr="00092F96">
        <w:rPr>
          <w:position w:val="6"/>
          <w:sz w:val="20"/>
          <w:szCs w:val="20"/>
          <w:rtl/>
          <w:lang w:val="fr-FR" w:eastAsia="fr-FR" w:bidi="ar"/>
        </w:rPr>
        <w:footnoteReference w:id="1259"/>
      </w:r>
      <w:r w:rsidRPr="00092F96">
        <w:rPr>
          <w:position w:val="6"/>
          <w:sz w:val="20"/>
          <w:szCs w:val="20"/>
          <w:rtl/>
          <w:lang w:val="fr-FR" w:eastAsia="fr-FR" w:bidi="ar"/>
        </w:rPr>
        <w:t>)</w:t>
      </w:r>
      <w:r w:rsidRPr="00092F96">
        <w:rPr>
          <w:rtl/>
          <w:lang w:val="fr-FR" w:eastAsia="fr-FR" w:bidi="ar"/>
        </w:rPr>
        <w:t>.</w:t>
      </w:r>
    </w:p>
    <w:p w14:paraId="7B63E8FD" w14:textId="3AF0B27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1169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الصادق قال: كانت لرسوله الله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 xml:space="preserve">ممسكة إذا هو توضأ أخذها بيده وهي رطبة، فكان إذا خرج عرفوا أنه رسول الله </w:t>
      </w:r>
      <w:r w:rsidRPr="00092F96">
        <w:rPr>
          <w:rtl/>
          <w:lang w:val="fr-FR" w:eastAsia="fr-FR" w:bidi="ar"/>
        </w:rPr>
        <w:sym w:font="Abo-thar" w:char="F061"/>
      </w:r>
      <w:r w:rsidRPr="00092F96">
        <w:rPr>
          <w:rtl/>
          <w:lang w:val="fr-FR" w:eastAsia="fr-FR" w:bidi="ar"/>
        </w:rPr>
        <w:t xml:space="preserve"> برائحته</w:t>
      </w:r>
      <w:r w:rsidRPr="00092F96">
        <w:rPr>
          <w:position w:val="6"/>
          <w:sz w:val="20"/>
          <w:szCs w:val="20"/>
          <w:rtl/>
          <w:lang w:val="fr-FR" w:eastAsia="fr-FR" w:bidi="ar"/>
        </w:rPr>
        <w:t>(</w:t>
      </w:r>
      <w:r w:rsidRPr="00092F96">
        <w:rPr>
          <w:position w:val="6"/>
          <w:sz w:val="20"/>
          <w:szCs w:val="20"/>
          <w:rtl/>
          <w:lang w:val="fr-FR" w:eastAsia="fr-FR" w:bidi="ar"/>
        </w:rPr>
        <w:footnoteReference w:id="1260"/>
      </w:r>
      <w:r w:rsidRPr="00092F96">
        <w:rPr>
          <w:position w:val="6"/>
          <w:sz w:val="20"/>
          <w:szCs w:val="20"/>
          <w:rtl/>
          <w:lang w:val="fr-FR" w:eastAsia="fr-FR" w:bidi="ar"/>
        </w:rPr>
        <w:t>)</w:t>
      </w:r>
      <w:r w:rsidRPr="00092F96">
        <w:rPr>
          <w:rtl/>
          <w:lang w:val="fr-FR" w:eastAsia="fr-FR" w:bidi="ar"/>
        </w:rPr>
        <w:t>.</w:t>
      </w:r>
    </w:p>
    <w:p w14:paraId="42EE2E25" w14:textId="68452EC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قال</w:t>
      </w:r>
      <w:r w:rsidRPr="00092F96">
        <w:rPr>
          <w:rFonts w:hint="cs"/>
          <w:rtl/>
          <w:lang w:val="fr-FR" w:eastAsia="fr-FR" w:bidi="ar"/>
        </w:rPr>
        <w:t xml:space="preserve"> الإمام الكاظم</w:t>
      </w:r>
      <w:r w:rsidRPr="00092F96">
        <w:rPr>
          <w:rtl/>
          <w:lang w:val="fr-FR" w:eastAsia="fr-FR" w:bidi="ar"/>
        </w:rPr>
        <w:t xml:space="preserve">: كان يرى وبيص المسك في مفرق رسول الله </w:t>
      </w:r>
      <w:r w:rsidRPr="00092F96">
        <w:rPr>
          <w:rtl/>
          <w:lang w:val="fr-FR" w:eastAsia="fr-FR" w:bidi="ar"/>
        </w:rPr>
        <w:sym w:font="Abo-thar" w:char="F061"/>
      </w:r>
      <w:r w:rsidRPr="00092F96">
        <w:rPr>
          <w:rFonts w:hint="cs"/>
          <w:rtl/>
          <w:lang w:val="fr-FR" w:eastAsia="fr-FR" w:bidi="ar"/>
        </w:rPr>
        <w:t>)</w:t>
      </w:r>
      <w:r w:rsidRPr="00092F96">
        <w:rPr>
          <w:position w:val="6"/>
          <w:sz w:val="20"/>
          <w:szCs w:val="20"/>
          <w:rtl/>
          <w:lang w:val="fr-FR" w:eastAsia="fr-FR" w:bidi="ar"/>
        </w:rPr>
        <w:t>(</w:t>
      </w:r>
      <w:r w:rsidRPr="00092F96">
        <w:rPr>
          <w:position w:val="6"/>
          <w:sz w:val="20"/>
          <w:szCs w:val="20"/>
          <w:rtl/>
          <w:lang w:val="fr-FR" w:eastAsia="fr-FR" w:bidi="ar"/>
        </w:rPr>
        <w:footnoteReference w:id="1261"/>
      </w:r>
      <w:r w:rsidRPr="00092F96">
        <w:rPr>
          <w:position w:val="6"/>
          <w:sz w:val="20"/>
          <w:szCs w:val="20"/>
          <w:rtl/>
          <w:lang w:val="fr-FR" w:eastAsia="fr-FR" w:bidi="ar"/>
        </w:rPr>
        <w:t>)</w:t>
      </w:r>
      <w:r w:rsidRPr="00092F96">
        <w:rPr>
          <w:rtl/>
          <w:lang w:val="fr-FR" w:eastAsia="fr-FR" w:bidi="ar"/>
        </w:rPr>
        <w:t xml:space="preserve"> </w:t>
      </w:r>
    </w:p>
    <w:p w14:paraId="466D1224" w14:textId="1B267F0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الصادق </w:t>
      </w:r>
      <w:r w:rsidRPr="00092F96">
        <w:rPr>
          <w:rFonts w:hint="cs"/>
          <w:rtl/>
          <w:lang w:val="fr-FR" w:eastAsia="fr-FR" w:bidi="ar"/>
        </w:rPr>
        <w:t>أ</w:t>
      </w:r>
      <w:r w:rsidRPr="00092F96">
        <w:rPr>
          <w:rtl/>
          <w:lang w:val="fr-FR" w:eastAsia="fr-FR" w:bidi="ar"/>
        </w:rPr>
        <w:t xml:space="preserve">ن رسول الله </w:t>
      </w:r>
      <w:r w:rsidRPr="00092F96">
        <w:rPr>
          <w:rtl/>
          <w:lang w:val="fr-FR" w:eastAsia="fr-FR" w:bidi="ar"/>
        </w:rPr>
        <w:sym w:font="Abo-thar" w:char="F061"/>
      </w:r>
      <w:r w:rsidRPr="00092F96">
        <w:rPr>
          <w:rFonts w:hint="cs"/>
          <w:rtl/>
          <w:lang w:val="fr-FR" w:eastAsia="fr-FR" w:bidi="ar"/>
        </w:rPr>
        <w:t xml:space="preserve"> </w:t>
      </w:r>
      <w:r w:rsidRPr="00092F96">
        <w:rPr>
          <w:rtl/>
          <w:lang w:val="fr-FR" w:eastAsia="fr-FR" w:bidi="ar"/>
        </w:rPr>
        <w:t>كان إذا اشتكى رأسه استعط بدهن الجل</w:t>
      </w:r>
      <w:r w:rsidRPr="00092F96">
        <w:rPr>
          <w:rFonts w:hint="cs"/>
          <w:rtl/>
          <w:lang w:val="fr-FR" w:eastAsia="fr-FR" w:bidi="ar"/>
        </w:rPr>
        <w:t>ج</w:t>
      </w:r>
      <w:r w:rsidRPr="00092F96">
        <w:rPr>
          <w:rtl/>
          <w:lang w:val="fr-FR" w:eastAsia="fr-FR" w:bidi="ar"/>
        </w:rPr>
        <w:t>لان</w:t>
      </w:r>
      <w:r w:rsidRPr="00092F96">
        <w:rPr>
          <w:rFonts w:hint="cs"/>
          <w:rtl/>
          <w:lang w:val="fr-FR" w:eastAsia="fr-FR" w:bidi="ar"/>
        </w:rPr>
        <w:t>،</w:t>
      </w:r>
      <w:r w:rsidRPr="00092F96">
        <w:rPr>
          <w:rtl/>
          <w:lang w:val="fr-FR" w:eastAsia="fr-FR" w:bidi="ar"/>
        </w:rPr>
        <w:t xml:space="preserve"> وهو السمسم</w:t>
      </w:r>
      <w:r w:rsidRPr="00092F96">
        <w:rPr>
          <w:position w:val="6"/>
          <w:sz w:val="20"/>
          <w:szCs w:val="20"/>
          <w:rtl/>
          <w:lang w:val="fr-FR" w:eastAsia="fr-FR" w:bidi="ar"/>
        </w:rPr>
        <w:t>(</w:t>
      </w:r>
      <w:r w:rsidRPr="00092F96">
        <w:rPr>
          <w:position w:val="6"/>
          <w:sz w:val="20"/>
          <w:szCs w:val="20"/>
          <w:rtl/>
          <w:lang w:val="fr-FR" w:eastAsia="fr-FR" w:bidi="ar"/>
        </w:rPr>
        <w:footnoteReference w:id="1262"/>
      </w:r>
      <w:r w:rsidRPr="00092F96">
        <w:rPr>
          <w:position w:val="6"/>
          <w:sz w:val="20"/>
          <w:szCs w:val="20"/>
          <w:rtl/>
          <w:lang w:val="fr-FR" w:eastAsia="fr-FR" w:bidi="ar"/>
        </w:rPr>
        <w:t>)</w:t>
      </w:r>
      <w:r w:rsidRPr="00092F96">
        <w:rPr>
          <w:rFonts w:hint="cs"/>
          <w:rtl/>
          <w:lang w:val="fr-FR" w:eastAsia="fr-FR"/>
        </w:rPr>
        <w:t>.</w:t>
      </w:r>
    </w:p>
    <w:p w14:paraId="615DBA9B" w14:textId="7250649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1172</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قال الإمام </w:t>
      </w:r>
      <w:r w:rsidRPr="00092F96">
        <w:rPr>
          <w:rtl/>
          <w:lang w:val="fr-FR" w:eastAsia="fr-FR" w:bidi="ar"/>
        </w:rPr>
        <w:t xml:space="preserve">الباقر: كان في رسول الله </w:t>
      </w:r>
      <w:r w:rsidRPr="00092F96">
        <w:rPr>
          <w:rtl/>
          <w:lang w:val="fr-FR" w:eastAsia="fr-FR" w:bidi="ar"/>
        </w:rPr>
        <w:sym w:font="Abo-thar" w:char="F061"/>
      </w:r>
      <w:r w:rsidRPr="00092F96">
        <w:rPr>
          <w:rFonts w:hint="cs"/>
          <w:rtl/>
          <w:lang w:val="fr-FR" w:eastAsia="fr-FR" w:bidi="ar"/>
        </w:rPr>
        <w:t xml:space="preserve"> </w:t>
      </w:r>
      <w:r w:rsidRPr="00092F96">
        <w:rPr>
          <w:rtl/>
          <w:lang w:val="fr-FR" w:eastAsia="fr-FR" w:bidi="ar"/>
        </w:rPr>
        <w:t xml:space="preserve">ثلاث خصال لم يكن في أحد غيره لم يكن له فئ، وكان لا يمر في طريق فيمر فيه بعد يومين أو ثلاثة إلا عرف أنه قد مر فيه لطيب عرفه، وكان لا يمر بحجر ولا بشجر إلا سجد له، وكان </w:t>
      </w:r>
      <w:r w:rsidRPr="00092F96">
        <w:rPr>
          <w:rtl/>
          <w:lang w:val="fr-FR" w:eastAsia="fr-FR" w:bidi="ar"/>
        </w:rPr>
        <w:sym w:font="Abo-thar" w:char="F061"/>
      </w:r>
      <w:r w:rsidRPr="00092F96">
        <w:rPr>
          <w:rtl/>
          <w:lang w:val="fr-FR" w:eastAsia="fr-FR" w:bidi="ar"/>
        </w:rPr>
        <w:t xml:space="preserve"> لا يعرض عليه طيب إلا تطيب به، ويقول: هو طيب ريحه، خفيف محمله</w:t>
      </w:r>
      <w:r w:rsidRPr="00092F96">
        <w:rPr>
          <w:position w:val="6"/>
          <w:sz w:val="20"/>
          <w:szCs w:val="20"/>
          <w:rtl/>
          <w:lang w:val="fr-FR" w:eastAsia="fr-FR" w:bidi="ar"/>
        </w:rPr>
        <w:t>(</w:t>
      </w:r>
      <w:r w:rsidRPr="00092F96">
        <w:rPr>
          <w:position w:val="6"/>
          <w:sz w:val="20"/>
          <w:szCs w:val="20"/>
          <w:rtl/>
          <w:lang w:val="fr-FR" w:eastAsia="fr-FR" w:bidi="ar"/>
        </w:rPr>
        <w:footnoteReference w:id="1263"/>
      </w:r>
      <w:r w:rsidRPr="00092F96">
        <w:rPr>
          <w:position w:val="6"/>
          <w:sz w:val="20"/>
          <w:szCs w:val="20"/>
          <w:rtl/>
          <w:lang w:val="fr-FR" w:eastAsia="fr-FR" w:bidi="ar"/>
        </w:rPr>
        <w:t>)</w:t>
      </w:r>
      <w:r w:rsidRPr="00092F96">
        <w:rPr>
          <w:rtl/>
          <w:lang w:val="fr-FR" w:eastAsia="fr-FR" w:bidi="ar"/>
        </w:rPr>
        <w:t>.</w:t>
      </w:r>
    </w:p>
    <w:p w14:paraId="63CCA9BE" w14:textId="257DE46A"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1173</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قال الإمام </w:t>
      </w:r>
      <w:r w:rsidRPr="00092F96">
        <w:rPr>
          <w:rtl/>
          <w:lang w:val="fr-FR" w:eastAsia="fr-FR" w:bidi="ar"/>
        </w:rPr>
        <w:t xml:space="preserve">الصادق: كان رسول الله </w:t>
      </w:r>
      <w:r w:rsidRPr="00092F96">
        <w:rPr>
          <w:rtl/>
          <w:lang w:val="fr-FR" w:eastAsia="fr-FR" w:bidi="ar"/>
        </w:rPr>
        <w:sym w:font="Abo-thar" w:char="F061"/>
      </w:r>
      <w:r w:rsidRPr="00092F96">
        <w:rPr>
          <w:rFonts w:hint="cs"/>
          <w:rtl/>
          <w:lang w:val="fr-FR" w:eastAsia="fr-FR" w:bidi="ar"/>
        </w:rPr>
        <w:t xml:space="preserve"> </w:t>
      </w:r>
      <w:r w:rsidRPr="00092F96">
        <w:rPr>
          <w:rtl/>
          <w:lang w:val="fr-FR" w:eastAsia="fr-FR" w:bidi="ar"/>
        </w:rPr>
        <w:t>ينفق على الطيب أكثر مما ينفق على الطعام</w:t>
      </w:r>
      <w:r w:rsidRPr="00092F96">
        <w:rPr>
          <w:position w:val="6"/>
          <w:sz w:val="20"/>
          <w:szCs w:val="20"/>
          <w:rtl/>
          <w:lang w:val="fr-FR" w:eastAsia="fr-FR" w:bidi="ar"/>
        </w:rPr>
        <w:t>(</w:t>
      </w:r>
      <w:r w:rsidRPr="00092F96">
        <w:rPr>
          <w:position w:val="6"/>
          <w:sz w:val="20"/>
          <w:szCs w:val="20"/>
          <w:rtl/>
          <w:lang w:val="fr-FR" w:eastAsia="fr-FR" w:bidi="ar"/>
        </w:rPr>
        <w:footnoteReference w:id="1264"/>
      </w:r>
      <w:r w:rsidRPr="00092F96">
        <w:rPr>
          <w:position w:val="6"/>
          <w:sz w:val="20"/>
          <w:szCs w:val="20"/>
          <w:rtl/>
          <w:lang w:val="fr-FR" w:eastAsia="fr-FR" w:bidi="ar"/>
        </w:rPr>
        <w:t>)</w:t>
      </w:r>
      <w:r w:rsidRPr="00092F96">
        <w:rPr>
          <w:rtl/>
          <w:lang w:val="fr-FR" w:eastAsia="fr-FR" w:bidi="ar"/>
        </w:rPr>
        <w:t>.</w:t>
      </w:r>
    </w:p>
    <w:p w14:paraId="3D98CB45" w14:textId="31B3452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قيس الباهلي </w:t>
      </w:r>
      <w:r w:rsidRPr="00092F96">
        <w:rPr>
          <w:rFonts w:hint="cs"/>
          <w:rtl/>
          <w:lang w:val="fr-FR" w:eastAsia="fr-FR" w:bidi="ar"/>
        </w:rPr>
        <w:t>أ</w:t>
      </w:r>
      <w:r w:rsidRPr="00092F96">
        <w:rPr>
          <w:rtl/>
          <w:lang w:val="fr-FR" w:eastAsia="fr-FR" w:bidi="ar"/>
        </w:rPr>
        <w:t xml:space="preserve">ن النبي </w:t>
      </w:r>
      <w:r w:rsidRPr="00092F96">
        <w:rPr>
          <w:rtl/>
          <w:lang w:val="fr-FR" w:eastAsia="fr-FR" w:bidi="ar"/>
        </w:rPr>
        <w:sym w:font="Abo-thar" w:char="F061"/>
      </w:r>
      <w:r w:rsidRPr="00092F96">
        <w:rPr>
          <w:rtl/>
          <w:lang w:val="fr-FR" w:eastAsia="fr-FR" w:bidi="ar"/>
        </w:rPr>
        <w:t xml:space="preserve"> يحب أن يستعط بدهن السمسم</w:t>
      </w:r>
      <w:r w:rsidRPr="00092F96">
        <w:rPr>
          <w:position w:val="6"/>
          <w:sz w:val="20"/>
          <w:szCs w:val="20"/>
          <w:rtl/>
          <w:lang w:val="fr-FR" w:eastAsia="fr-FR" w:bidi="ar"/>
        </w:rPr>
        <w:t>(</w:t>
      </w:r>
      <w:r w:rsidRPr="00092F96">
        <w:rPr>
          <w:position w:val="6"/>
          <w:sz w:val="20"/>
          <w:szCs w:val="20"/>
          <w:rtl/>
          <w:lang w:val="fr-FR" w:eastAsia="fr-FR" w:bidi="ar"/>
        </w:rPr>
        <w:footnoteReference w:id="1265"/>
      </w:r>
      <w:r w:rsidRPr="00092F96">
        <w:rPr>
          <w:position w:val="6"/>
          <w:sz w:val="20"/>
          <w:szCs w:val="20"/>
          <w:rtl/>
          <w:lang w:val="fr-FR" w:eastAsia="fr-FR" w:bidi="ar"/>
        </w:rPr>
        <w:t>)</w:t>
      </w:r>
      <w:r w:rsidRPr="00092F96">
        <w:rPr>
          <w:rtl/>
          <w:lang w:val="fr-FR" w:eastAsia="fr-FR" w:bidi="ar"/>
        </w:rPr>
        <w:t>.</w:t>
      </w:r>
    </w:p>
    <w:p w14:paraId="29BAE977" w14:textId="7DB73E9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1175</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كان</w:t>
      </w:r>
      <w:r w:rsidRPr="00092F96">
        <w:rPr>
          <w:rFonts w:hint="cs"/>
          <w:rtl/>
          <w:lang w:val="fr-FR" w:eastAsia="fr-FR" w:bidi="ar"/>
        </w:rPr>
        <w:t xml:space="preserve"> </w:t>
      </w:r>
      <w:r w:rsidRPr="00092F96">
        <w:rPr>
          <w:rtl/>
          <w:lang w:val="fr-FR" w:eastAsia="fr-FR" w:bidi="ar"/>
        </w:rPr>
        <w:t>يكتحل في عينه اليمنى ثلاثا، وفي اليسرى ثنتين، وقال: من شاء اكتحل ثلاثا وكل حين، ومن فعل دون ذلك أو فوقه فلا حرج، وربما اكتحل وهو صائم، وكانت له مكحلة يكتحل بها بالليل، وكان كحله الاثمد</w:t>
      </w:r>
      <w:r w:rsidRPr="00092F96">
        <w:rPr>
          <w:position w:val="6"/>
          <w:sz w:val="20"/>
          <w:szCs w:val="20"/>
          <w:rtl/>
          <w:lang w:val="fr-FR" w:eastAsia="fr-FR" w:bidi="ar"/>
        </w:rPr>
        <w:t>(</w:t>
      </w:r>
      <w:r w:rsidRPr="00092F96">
        <w:rPr>
          <w:position w:val="6"/>
          <w:sz w:val="20"/>
          <w:szCs w:val="20"/>
          <w:rtl/>
          <w:lang w:val="fr-FR" w:eastAsia="fr-FR" w:bidi="ar"/>
        </w:rPr>
        <w:footnoteReference w:id="1266"/>
      </w:r>
      <w:r w:rsidRPr="00092F96">
        <w:rPr>
          <w:position w:val="6"/>
          <w:sz w:val="20"/>
          <w:szCs w:val="20"/>
          <w:rtl/>
          <w:lang w:val="fr-FR" w:eastAsia="fr-FR" w:bidi="ar"/>
        </w:rPr>
        <w:t>)</w:t>
      </w:r>
      <w:r w:rsidRPr="00092F96">
        <w:rPr>
          <w:rtl/>
          <w:lang w:val="fr-FR" w:eastAsia="fr-FR" w:bidi="ar"/>
        </w:rPr>
        <w:t>.</w:t>
      </w:r>
    </w:p>
    <w:p w14:paraId="029B3414" w14:textId="61E7BD3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1176</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lang w:val="fr-FR" w:eastAsia="fr-FR" w:bidi="ar"/>
        </w:rPr>
        <w:sym w:font="Abo-thar" w:char="F061"/>
      </w:r>
      <w:r w:rsidRPr="00092F96">
        <w:rPr>
          <w:rFonts w:hint="cs"/>
          <w:rtl/>
          <w:lang w:val="fr-FR" w:eastAsia="fr-FR" w:bidi="ar"/>
        </w:rPr>
        <w:t xml:space="preserve"> كان </w:t>
      </w:r>
      <w:r w:rsidRPr="00092F96">
        <w:rPr>
          <w:rtl/>
          <w:lang w:val="fr-FR" w:eastAsia="fr-FR" w:bidi="ar"/>
        </w:rPr>
        <w:t>ينظر في المرآة، ويرجل جمته ويمتشط، وربما نطر في الماء وسوى جمته فيه، ولقد كان يتجمل لاصحابه فضلا على تجمله لاهله وقال ذلك لعائشة حين رأته ينظر في ركوة فيها ماء في حجرتها ويسوي فيها جمته، وهو يخرج إلى أصحابه، فقالت: بأبي أنت وامي تتمرأ في الركوة وتسوي جمتك وأنت النبي وخير خلقه؟ فقال: إن الله تعالى يحب من عبده إذا خرج إلى إخوانه أن يتهيأ لهم ويتجمل</w:t>
      </w:r>
      <w:r w:rsidRPr="00092F96">
        <w:rPr>
          <w:position w:val="6"/>
          <w:sz w:val="20"/>
          <w:szCs w:val="20"/>
          <w:rtl/>
          <w:lang w:val="fr-FR" w:eastAsia="fr-FR" w:bidi="ar"/>
        </w:rPr>
        <w:t>(</w:t>
      </w:r>
      <w:r w:rsidRPr="00092F96">
        <w:rPr>
          <w:position w:val="6"/>
          <w:sz w:val="20"/>
          <w:szCs w:val="20"/>
          <w:rtl/>
          <w:lang w:val="fr-FR" w:eastAsia="fr-FR" w:bidi="ar"/>
        </w:rPr>
        <w:footnoteReference w:id="1267"/>
      </w:r>
      <w:r w:rsidRPr="00092F96">
        <w:rPr>
          <w:position w:val="6"/>
          <w:sz w:val="20"/>
          <w:szCs w:val="20"/>
          <w:rtl/>
          <w:lang w:val="fr-FR" w:eastAsia="fr-FR" w:bidi="ar"/>
        </w:rPr>
        <w:t>)</w:t>
      </w:r>
      <w:r w:rsidRPr="00092F96">
        <w:rPr>
          <w:rtl/>
          <w:lang w:val="fr-FR" w:eastAsia="fr-FR" w:bidi="ar"/>
        </w:rPr>
        <w:t>.</w:t>
      </w:r>
    </w:p>
    <w:p w14:paraId="17299F70" w14:textId="77A8713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1177</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lang w:val="fr-FR" w:eastAsia="fr-FR" w:bidi="ar"/>
        </w:rPr>
        <w:sym w:font="Abo-thar" w:char="F061"/>
      </w:r>
      <w:r w:rsidRPr="00092F96">
        <w:rPr>
          <w:rFonts w:hint="cs"/>
          <w:rtl/>
          <w:lang w:val="fr-FR" w:eastAsia="fr-FR" w:bidi="ar"/>
        </w:rPr>
        <w:t xml:space="preserve"> كان </w:t>
      </w:r>
      <w:r w:rsidRPr="00092F96">
        <w:rPr>
          <w:rtl/>
          <w:lang w:val="fr-FR" w:eastAsia="fr-FR" w:bidi="ar"/>
        </w:rPr>
        <w:t>لا يفارقه في أسفاره قارورة الدهن والمكحلة والمقراض والمرآة والمسواك والمشط</w:t>
      </w:r>
      <w:r w:rsidRPr="00092F96">
        <w:rPr>
          <w:position w:val="6"/>
          <w:sz w:val="20"/>
          <w:szCs w:val="20"/>
          <w:rtl/>
          <w:lang w:val="fr-FR" w:eastAsia="fr-FR" w:bidi="ar"/>
        </w:rPr>
        <w:t>(</w:t>
      </w:r>
      <w:r w:rsidRPr="00092F96">
        <w:rPr>
          <w:position w:val="6"/>
          <w:sz w:val="20"/>
          <w:szCs w:val="20"/>
          <w:rtl/>
          <w:lang w:val="fr-FR" w:eastAsia="fr-FR" w:bidi="ar"/>
        </w:rPr>
        <w:footnoteReference w:id="1268"/>
      </w:r>
      <w:r w:rsidRPr="00092F96">
        <w:rPr>
          <w:position w:val="6"/>
          <w:sz w:val="20"/>
          <w:szCs w:val="20"/>
          <w:rtl/>
          <w:lang w:val="fr-FR" w:eastAsia="fr-FR" w:bidi="ar"/>
        </w:rPr>
        <w:t>)</w:t>
      </w:r>
      <w:r w:rsidRPr="00092F96">
        <w:rPr>
          <w:rtl/>
          <w:lang w:val="fr-FR" w:eastAsia="fr-FR" w:bidi="ar"/>
        </w:rPr>
        <w:t>.</w:t>
      </w:r>
    </w:p>
    <w:p w14:paraId="32D639B2" w14:textId="1484E53C"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1178</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lang w:val="fr-FR" w:eastAsia="fr-FR" w:bidi="ar"/>
        </w:rPr>
        <w:sym w:font="Abo-thar" w:char="F061"/>
      </w:r>
      <w:r w:rsidRPr="00092F96">
        <w:rPr>
          <w:rFonts w:hint="cs"/>
          <w:rtl/>
          <w:lang w:val="fr-FR" w:eastAsia="fr-FR" w:bidi="ar"/>
        </w:rPr>
        <w:t xml:space="preserve"> كان </w:t>
      </w:r>
      <w:r w:rsidRPr="00092F96">
        <w:rPr>
          <w:rtl/>
          <w:lang w:val="fr-FR" w:eastAsia="fr-FR" w:bidi="ar"/>
        </w:rPr>
        <w:t>لا يفارقه في أسفاره الخيوط والابرة والمخصف</w:t>
      </w:r>
      <w:r w:rsidRPr="00092F96">
        <w:rPr>
          <w:position w:val="6"/>
          <w:sz w:val="20"/>
          <w:szCs w:val="20"/>
          <w:rtl/>
          <w:lang w:val="fr-FR" w:eastAsia="fr-FR" w:bidi="ar"/>
        </w:rPr>
        <w:t>(</w:t>
      </w:r>
      <w:r w:rsidRPr="00092F96">
        <w:rPr>
          <w:position w:val="6"/>
          <w:sz w:val="20"/>
          <w:szCs w:val="20"/>
          <w:rtl/>
          <w:lang w:val="fr-FR" w:eastAsia="fr-FR" w:bidi="ar"/>
        </w:rPr>
        <w:footnoteReference w:id="1269"/>
      </w:r>
      <w:r w:rsidRPr="00092F96">
        <w:rPr>
          <w:position w:val="6"/>
          <w:sz w:val="20"/>
          <w:szCs w:val="20"/>
          <w:rtl/>
          <w:lang w:val="fr-FR" w:eastAsia="fr-FR" w:bidi="ar"/>
        </w:rPr>
        <w:t>)</w:t>
      </w:r>
      <w:r w:rsidRPr="00092F96">
        <w:rPr>
          <w:rtl/>
          <w:lang w:val="fr-FR" w:eastAsia="fr-FR" w:bidi="ar"/>
        </w:rPr>
        <w:t xml:space="preserve"> والسيور</w:t>
      </w:r>
      <w:r w:rsidRPr="00092F96">
        <w:rPr>
          <w:position w:val="6"/>
          <w:sz w:val="20"/>
          <w:szCs w:val="20"/>
          <w:rtl/>
          <w:lang w:val="fr-FR" w:eastAsia="fr-FR" w:bidi="ar"/>
        </w:rPr>
        <w:t>(</w:t>
      </w:r>
      <w:r w:rsidRPr="00092F96">
        <w:rPr>
          <w:position w:val="6"/>
          <w:sz w:val="20"/>
          <w:szCs w:val="20"/>
          <w:rtl/>
          <w:lang w:val="fr-FR" w:eastAsia="fr-FR" w:bidi="ar"/>
        </w:rPr>
        <w:footnoteReference w:id="1270"/>
      </w:r>
      <w:r w:rsidRPr="00092F96">
        <w:rPr>
          <w:position w:val="6"/>
          <w:sz w:val="20"/>
          <w:szCs w:val="20"/>
          <w:rtl/>
          <w:lang w:val="fr-FR" w:eastAsia="fr-FR" w:bidi="ar"/>
        </w:rPr>
        <w:t>)</w:t>
      </w:r>
      <w:r w:rsidRPr="00092F96">
        <w:rPr>
          <w:rtl/>
          <w:lang w:val="fr-FR" w:eastAsia="fr-FR" w:bidi="ar"/>
        </w:rPr>
        <w:t xml:space="preserve">، فيخيط ثيابه، ويخصف نعله، وكان </w:t>
      </w:r>
      <w:r w:rsidRPr="00092F96">
        <w:rPr>
          <w:rtl/>
          <w:lang w:val="fr-FR" w:eastAsia="fr-FR" w:bidi="ar"/>
        </w:rPr>
        <w:sym w:font="Abo-thar" w:char="F061"/>
      </w:r>
      <w:r w:rsidRPr="00092F96">
        <w:rPr>
          <w:rtl/>
          <w:lang w:val="fr-FR" w:eastAsia="fr-FR" w:bidi="ar"/>
        </w:rPr>
        <w:t xml:space="preserve"> إذا استاك استاك عرضا</w:t>
      </w:r>
      <w:r w:rsidRPr="00092F96">
        <w:rPr>
          <w:position w:val="6"/>
          <w:sz w:val="20"/>
          <w:szCs w:val="20"/>
          <w:rtl/>
          <w:lang w:val="fr-FR" w:eastAsia="fr-FR" w:bidi="ar"/>
        </w:rPr>
        <w:t>(</w:t>
      </w:r>
      <w:r w:rsidRPr="00092F96">
        <w:rPr>
          <w:position w:val="6"/>
          <w:sz w:val="20"/>
          <w:szCs w:val="20"/>
          <w:rtl/>
          <w:lang w:val="fr-FR" w:eastAsia="fr-FR" w:bidi="ar"/>
        </w:rPr>
        <w:footnoteReference w:id="1271"/>
      </w:r>
      <w:r w:rsidRPr="00092F96">
        <w:rPr>
          <w:position w:val="6"/>
          <w:sz w:val="20"/>
          <w:szCs w:val="20"/>
          <w:rtl/>
          <w:lang w:val="fr-FR" w:eastAsia="fr-FR" w:bidi="ar"/>
        </w:rPr>
        <w:t>)</w:t>
      </w:r>
      <w:r w:rsidRPr="00092F96">
        <w:rPr>
          <w:rtl/>
          <w:lang w:val="fr-FR" w:eastAsia="fr-FR" w:bidi="ar"/>
        </w:rPr>
        <w:t xml:space="preserve"> </w:t>
      </w:r>
    </w:p>
    <w:p w14:paraId="5F70405F" w14:textId="3E59CC9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1179</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كان</w:t>
      </w:r>
      <w:r w:rsidRPr="00092F96">
        <w:rPr>
          <w:rFonts w:hint="cs"/>
          <w:rtl/>
          <w:lang w:val="fr-FR" w:eastAsia="fr-FR" w:bidi="ar"/>
        </w:rPr>
        <w:t xml:space="preserve"> </w:t>
      </w:r>
      <w:r w:rsidRPr="00092F96">
        <w:rPr>
          <w:rtl/>
          <w:lang w:val="fr-FR" w:eastAsia="fr-FR" w:bidi="ar"/>
        </w:rPr>
        <w:t>إذا غسل رأسه ولحيته غسلهما بالسدر</w:t>
      </w:r>
      <w:r w:rsidRPr="00092F96">
        <w:rPr>
          <w:position w:val="6"/>
          <w:sz w:val="20"/>
          <w:szCs w:val="20"/>
          <w:rtl/>
          <w:lang w:val="fr-FR" w:eastAsia="fr-FR" w:bidi="ar"/>
        </w:rPr>
        <w:t>(</w:t>
      </w:r>
      <w:r w:rsidRPr="00092F96">
        <w:rPr>
          <w:position w:val="6"/>
          <w:sz w:val="20"/>
          <w:szCs w:val="20"/>
          <w:rtl/>
          <w:lang w:val="fr-FR" w:eastAsia="fr-FR" w:bidi="ar"/>
        </w:rPr>
        <w:footnoteReference w:id="1272"/>
      </w:r>
      <w:r w:rsidRPr="00092F96">
        <w:rPr>
          <w:position w:val="6"/>
          <w:sz w:val="20"/>
          <w:szCs w:val="20"/>
          <w:rtl/>
          <w:lang w:val="fr-FR" w:eastAsia="fr-FR" w:bidi="ar"/>
        </w:rPr>
        <w:t>)</w:t>
      </w:r>
      <w:r w:rsidRPr="00092F96">
        <w:rPr>
          <w:rtl/>
          <w:lang w:val="fr-FR" w:eastAsia="fr-FR" w:bidi="ar"/>
        </w:rPr>
        <w:t>.</w:t>
      </w:r>
    </w:p>
    <w:p w14:paraId="70626D20" w14:textId="345FE17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1180</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كان</w:t>
      </w:r>
      <w:r w:rsidRPr="00092F96">
        <w:rPr>
          <w:rFonts w:hint="cs"/>
          <w:rtl/>
          <w:lang w:val="fr-FR" w:eastAsia="fr-FR" w:bidi="ar"/>
        </w:rPr>
        <w:t xml:space="preserve"> </w:t>
      </w:r>
      <w:r w:rsidRPr="00092F96">
        <w:rPr>
          <w:rtl/>
          <w:lang w:val="fr-FR" w:eastAsia="fr-FR" w:bidi="ar"/>
        </w:rPr>
        <w:t>يحب الدهن، ويكره الشعث</w:t>
      </w:r>
      <w:r w:rsidRPr="00092F96">
        <w:rPr>
          <w:position w:val="6"/>
          <w:sz w:val="20"/>
          <w:szCs w:val="20"/>
          <w:rtl/>
          <w:lang w:val="fr-FR" w:eastAsia="fr-FR" w:bidi="ar"/>
        </w:rPr>
        <w:t>(</w:t>
      </w:r>
      <w:r w:rsidRPr="00092F96">
        <w:rPr>
          <w:position w:val="6"/>
          <w:sz w:val="20"/>
          <w:szCs w:val="20"/>
          <w:rtl/>
          <w:lang w:val="fr-FR" w:eastAsia="fr-FR" w:bidi="ar"/>
        </w:rPr>
        <w:footnoteReference w:id="1273"/>
      </w:r>
      <w:r w:rsidRPr="00092F96">
        <w:rPr>
          <w:position w:val="6"/>
          <w:sz w:val="20"/>
          <w:szCs w:val="20"/>
          <w:rtl/>
          <w:lang w:val="fr-FR" w:eastAsia="fr-FR" w:bidi="ar"/>
        </w:rPr>
        <w:t>)</w:t>
      </w:r>
      <w:r w:rsidRPr="00092F96">
        <w:rPr>
          <w:rtl/>
          <w:lang w:val="fr-FR" w:eastAsia="fr-FR" w:bidi="ar"/>
        </w:rPr>
        <w:t>، ويقول: إن الدهن يذهب بالبؤس، كان يدهن بأصناف من الدهن، وكان إذا أدهن بدأ برأسه ولحيته، ويقول: إن</w:t>
      </w:r>
      <w:r w:rsidRPr="00092F96">
        <w:rPr>
          <w:rFonts w:hint="cs"/>
          <w:rtl/>
          <w:lang w:val="fr-FR" w:eastAsia="fr-FR" w:bidi="ar"/>
        </w:rPr>
        <w:t xml:space="preserve"> </w:t>
      </w:r>
      <w:r w:rsidRPr="00092F96">
        <w:rPr>
          <w:rtl/>
          <w:lang w:val="fr-FR" w:eastAsia="fr-FR" w:bidi="ar"/>
        </w:rPr>
        <w:t>الرأس قبل اللحية، وكان يدهن بالبنفسج ويقول: هو أفضل الادهان، وكان إذا أدهن بدأ بحاجبيه، ثم بشاربيه، ثم يدخل في أنفه ويشمه، ثم يدهن رأسه، وكان يدهن حاجبيه من الصداع، ويدهن شاربيه بدهن سوى دهن لحيته</w:t>
      </w:r>
      <w:r w:rsidRPr="00092F96">
        <w:rPr>
          <w:position w:val="6"/>
          <w:sz w:val="20"/>
          <w:szCs w:val="20"/>
          <w:rtl/>
          <w:lang w:val="fr-FR" w:eastAsia="fr-FR" w:bidi="ar"/>
        </w:rPr>
        <w:t>(</w:t>
      </w:r>
      <w:r w:rsidRPr="00092F96">
        <w:rPr>
          <w:position w:val="6"/>
          <w:sz w:val="20"/>
          <w:szCs w:val="20"/>
          <w:rtl/>
          <w:lang w:val="fr-FR" w:eastAsia="fr-FR" w:bidi="ar"/>
        </w:rPr>
        <w:footnoteReference w:id="1274"/>
      </w:r>
      <w:r w:rsidRPr="00092F96">
        <w:rPr>
          <w:position w:val="6"/>
          <w:sz w:val="20"/>
          <w:szCs w:val="20"/>
          <w:rtl/>
          <w:lang w:val="fr-FR" w:eastAsia="fr-FR" w:bidi="ar"/>
        </w:rPr>
        <w:t>)</w:t>
      </w:r>
      <w:r w:rsidRPr="00092F96">
        <w:rPr>
          <w:rtl/>
          <w:lang w:val="fr-FR" w:eastAsia="fr-FR" w:bidi="ar"/>
        </w:rPr>
        <w:t>.</w:t>
      </w:r>
    </w:p>
    <w:p w14:paraId="0B01650E" w14:textId="7375C95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1181</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كان</w:t>
      </w:r>
      <w:r w:rsidRPr="00092F96">
        <w:rPr>
          <w:rFonts w:hint="cs"/>
          <w:rtl/>
          <w:lang w:val="fr-FR" w:eastAsia="fr-FR" w:bidi="ar"/>
        </w:rPr>
        <w:t xml:space="preserve"> </w:t>
      </w:r>
      <w:r w:rsidRPr="00092F96">
        <w:rPr>
          <w:rtl/>
          <w:lang w:val="fr-FR" w:eastAsia="fr-FR" w:bidi="ar"/>
        </w:rPr>
        <w:t xml:space="preserve">يمتشط ويرجل رأسه بالمدرى، ولربما سرح لحيته في اليوم مرتين، وكان </w:t>
      </w:r>
      <w:r w:rsidRPr="00092F96">
        <w:rPr>
          <w:rtl/>
          <w:lang w:val="fr-FR" w:eastAsia="fr-FR" w:bidi="ar"/>
        </w:rPr>
        <w:sym w:font="Abo-thar" w:char="F061"/>
      </w:r>
      <w:r w:rsidRPr="00092F96">
        <w:rPr>
          <w:rtl/>
          <w:lang w:val="fr-FR" w:eastAsia="fr-FR" w:bidi="ar"/>
        </w:rPr>
        <w:t xml:space="preserve"> يضع المشط تحت وسادته إذا امتشط به، ويقول: إن المشط يذهب بالوباء، وكان </w:t>
      </w:r>
      <w:r w:rsidRPr="00092F96">
        <w:rPr>
          <w:rtl/>
          <w:lang w:val="fr-FR" w:eastAsia="fr-FR" w:bidi="ar"/>
        </w:rPr>
        <w:sym w:font="Abo-thar" w:char="F061"/>
      </w:r>
      <w:r w:rsidRPr="00092F96">
        <w:rPr>
          <w:rtl/>
          <w:lang w:val="fr-FR" w:eastAsia="fr-FR" w:bidi="ar"/>
        </w:rPr>
        <w:t xml:space="preserve"> يسرح تحت لحيته أربعين مرة، ومن فوقها سبع مرات، ويقول: إنه يزيد في الذهن ويقطع البلغم</w:t>
      </w:r>
      <w:r w:rsidRPr="00092F96">
        <w:rPr>
          <w:position w:val="6"/>
          <w:sz w:val="20"/>
          <w:szCs w:val="20"/>
          <w:rtl/>
          <w:lang w:val="fr-FR" w:eastAsia="fr-FR" w:bidi="ar"/>
        </w:rPr>
        <w:t>(</w:t>
      </w:r>
      <w:r w:rsidRPr="00092F96">
        <w:rPr>
          <w:position w:val="6"/>
          <w:sz w:val="20"/>
          <w:szCs w:val="20"/>
          <w:rtl/>
          <w:lang w:val="fr-FR" w:eastAsia="fr-FR" w:bidi="ar"/>
        </w:rPr>
        <w:footnoteReference w:id="1275"/>
      </w:r>
      <w:r w:rsidRPr="00092F96">
        <w:rPr>
          <w:position w:val="6"/>
          <w:sz w:val="20"/>
          <w:szCs w:val="20"/>
          <w:rtl/>
          <w:lang w:val="fr-FR" w:eastAsia="fr-FR" w:bidi="ar"/>
        </w:rPr>
        <w:t>)</w:t>
      </w:r>
      <w:r w:rsidRPr="00092F96">
        <w:rPr>
          <w:rtl/>
          <w:lang w:val="fr-FR" w:eastAsia="fr-FR" w:bidi="ar"/>
        </w:rPr>
        <w:t>.</w:t>
      </w:r>
    </w:p>
    <w:p w14:paraId="4F8E8A73" w14:textId="58911A5F"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1182</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كان</w:t>
      </w:r>
      <w:r w:rsidRPr="00092F96">
        <w:rPr>
          <w:rFonts w:hint="cs"/>
          <w:rtl/>
          <w:lang w:val="fr-FR" w:eastAsia="fr-FR" w:bidi="ar"/>
        </w:rPr>
        <w:t xml:space="preserve"> </w:t>
      </w:r>
      <w:r w:rsidRPr="00092F96">
        <w:rPr>
          <w:rtl/>
          <w:lang w:val="fr-FR" w:eastAsia="fr-FR" w:bidi="ar"/>
        </w:rPr>
        <w:t xml:space="preserve">يتطيب بالمسك حتى يرى وبيصه في مفرقه، وكان </w:t>
      </w:r>
      <w:r w:rsidRPr="00092F96">
        <w:rPr>
          <w:rtl/>
          <w:lang w:val="fr-FR" w:eastAsia="fr-FR" w:bidi="ar"/>
        </w:rPr>
        <w:sym w:font="Abo-thar" w:char="F061"/>
      </w:r>
      <w:r w:rsidRPr="00092F96">
        <w:rPr>
          <w:rtl/>
          <w:lang w:val="fr-FR" w:eastAsia="fr-FR" w:bidi="ar"/>
        </w:rPr>
        <w:t xml:space="preserve"> يتطيب بذكور الطيب وهو المسك والعنبر، وكان </w:t>
      </w:r>
      <w:r w:rsidRPr="00092F96">
        <w:rPr>
          <w:rtl/>
          <w:lang w:val="fr-FR" w:eastAsia="fr-FR" w:bidi="ar"/>
        </w:rPr>
        <w:sym w:font="Abo-thar" w:char="F061"/>
      </w:r>
      <w:r w:rsidRPr="00092F96">
        <w:rPr>
          <w:rtl/>
          <w:lang w:val="fr-FR" w:eastAsia="fr-FR" w:bidi="ar"/>
        </w:rPr>
        <w:t xml:space="preserve"> يتطيب بالغالية، وكان يستجمر بالعود القماري</w:t>
      </w:r>
      <w:r w:rsidRPr="00092F96">
        <w:rPr>
          <w:position w:val="6"/>
          <w:sz w:val="20"/>
          <w:szCs w:val="20"/>
          <w:rtl/>
          <w:lang w:val="fr-FR" w:eastAsia="fr-FR" w:bidi="ar"/>
        </w:rPr>
        <w:t>(</w:t>
      </w:r>
      <w:r w:rsidRPr="00092F96">
        <w:rPr>
          <w:position w:val="6"/>
          <w:sz w:val="20"/>
          <w:szCs w:val="20"/>
          <w:rtl/>
          <w:lang w:val="fr-FR" w:eastAsia="fr-FR" w:bidi="ar"/>
        </w:rPr>
        <w:footnoteReference w:id="1276"/>
      </w:r>
      <w:r w:rsidRPr="00092F96">
        <w:rPr>
          <w:position w:val="6"/>
          <w:sz w:val="20"/>
          <w:szCs w:val="20"/>
          <w:rtl/>
          <w:lang w:val="fr-FR" w:eastAsia="fr-FR" w:bidi="ar"/>
        </w:rPr>
        <w:t>)</w:t>
      </w:r>
      <w:r w:rsidRPr="00092F96">
        <w:rPr>
          <w:rtl/>
          <w:lang w:val="fr-FR" w:eastAsia="fr-FR" w:bidi="ar"/>
        </w:rPr>
        <w:t xml:space="preserve">، وكان يعرف في الليلة المظلمة قبل أن يرى بالطيب، فيقال: هذا النبي </w:t>
      </w:r>
      <w:r w:rsidRPr="00092F96">
        <w:rPr>
          <w:rtl/>
          <w:lang w:val="fr-FR" w:eastAsia="fr-FR" w:bidi="ar"/>
        </w:rPr>
        <w:sym w:font="Abo-thar" w:char="F061"/>
      </w:r>
      <w:r w:rsidRPr="00092F96">
        <w:rPr>
          <w:position w:val="6"/>
          <w:sz w:val="20"/>
          <w:szCs w:val="20"/>
          <w:rtl/>
          <w:lang w:val="fr-FR" w:eastAsia="fr-FR" w:bidi="ar"/>
        </w:rPr>
        <w:t>(</w:t>
      </w:r>
      <w:r w:rsidRPr="00092F96">
        <w:rPr>
          <w:position w:val="6"/>
          <w:sz w:val="20"/>
          <w:szCs w:val="20"/>
          <w:rtl/>
          <w:lang w:val="fr-FR" w:eastAsia="fr-FR" w:bidi="ar"/>
        </w:rPr>
        <w:footnoteReference w:id="1277"/>
      </w:r>
      <w:r w:rsidRPr="00092F96">
        <w:rPr>
          <w:position w:val="6"/>
          <w:sz w:val="20"/>
          <w:szCs w:val="20"/>
          <w:rtl/>
          <w:lang w:val="fr-FR" w:eastAsia="fr-FR" w:bidi="ar"/>
        </w:rPr>
        <w:t>)</w:t>
      </w:r>
      <w:r w:rsidRPr="00092F96">
        <w:rPr>
          <w:rtl/>
          <w:lang w:val="fr-FR" w:eastAsia="fr-FR" w:bidi="ar"/>
        </w:rPr>
        <w:t>.</w:t>
      </w:r>
    </w:p>
    <w:p w14:paraId="0A56304A" w14:textId="77777777" w:rsidR="00986F71" w:rsidRPr="00092F96" w:rsidRDefault="00986F71" w:rsidP="00986F71">
      <w:pPr>
        <w:widowControl w:val="0"/>
        <w:tabs>
          <w:tab w:val="left" w:pos="1096"/>
        </w:tabs>
        <w:adjustRightInd w:val="0"/>
        <w:textAlignment w:val="baseline"/>
        <w:rPr>
          <w:rtl/>
          <w:lang w:val="fr-FR" w:eastAsia="fr-FR" w:bidi="ar"/>
        </w:rPr>
      </w:pPr>
    </w:p>
    <w:p w14:paraId="2E9216A0" w14:textId="1CE9A670" w:rsidR="00986F71" w:rsidRDefault="00986F71" w:rsidP="00986F71">
      <w:pPr>
        <w:pStyle w:val="aaa3"/>
        <w:rPr>
          <w:rtl/>
          <w:lang w:val="fr-FR" w:eastAsia="fr-FR" w:bidi="ar"/>
        </w:rPr>
      </w:pPr>
      <w:bookmarkStart w:id="115" w:name="_Toc41232495"/>
      <w:bookmarkEnd w:id="114"/>
      <w:r>
        <w:rPr>
          <w:rFonts w:hint="cs"/>
          <w:rtl/>
          <w:lang w:val="fr-FR" w:eastAsia="fr-FR" w:bidi="ar"/>
        </w:rPr>
        <w:t xml:space="preserve">2 ـ آدابه المتعلقة </w:t>
      </w:r>
      <w:r>
        <w:rPr>
          <w:rFonts w:hint="cs"/>
          <w:rtl/>
          <w:lang w:bidi="ar"/>
        </w:rPr>
        <w:t>بالاستئذان:</w:t>
      </w:r>
      <w:bookmarkEnd w:id="115"/>
    </w:p>
    <w:p w14:paraId="357ACB4C" w14:textId="77777777" w:rsidR="00986F71" w:rsidRDefault="00986F71" w:rsidP="00986F7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42D5EDEA" w14:textId="0DB8A3C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1183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عبد الله بن بسر المازني قال: كان رسول الله </w:t>
      </w:r>
      <w:r w:rsidRPr="00092F96">
        <w:rPr>
          <w:rtl/>
          <w:lang w:val="fr-FR" w:eastAsia="fr-FR" w:bidi="ar"/>
        </w:rPr>
        <w:sym w:font="Abo-thar" w:char="F061"/>
      </w:r>
      <w:r w:rsidRPr="00092F96">
        <w:rPr>
          <w:rtl/>
          <w:lang w:val="fr-FR" w:eastAsia="fr-FR" w:bidi="ar"/>
        </w:rPr>
        <w:t xml:space="preserve"> إذا أتى باب قوم يمشي مع الجدار، ولم يستقبل </w:t>
      </w:r>
      <w:r w:rsidRPr="00092F96">
        <w:rPr>
          <w:rtl/>
          <w:lang w:val="fr-FR" w:eastAsia="fr-FR"/>
        </w:rPr>
        <w:t>الباب</w:t>
      </w:r>
      <w:r w:rsidRPr="00092F96">
        <w:rPr>
          <w:rFonts w:cs="Times New Roman"/>
          <w:rtl/>
          <w:lang w:val="fr-FR" w:eastAsia="fr-FR" w:bidi="ar"/>
        </w:rPr>
        <w:t xml:space="preserve"> </w:t>
      </w:r>
      <w:r w:rsidRPr="00092F96">
        <w:rPr>
          <w:rtl/>
          <w:lang w:val="fr-FR" w:eastAsia="fr-FR" w:bidi="ar"/>
        </w:rPr>
        <w:t>من تلقاء وجهه، ولكن من ركنه الأيمن أو الأيسر، ويقول: (السلام عليكم)، فإن أذن له وإلا انصرف، وذلك أن الدور لم يكن عليها يومئذ ستور</w:t>
      </w:r>
      <w:r w:rsidRPr="00092F96">
        <w:rPr>
          <w:position w:val="6"/>
          <w:sz w:val="20"/>
          <w:szCs w:val="20"/>
          <w:rtl/>
          <w:lang w:val="fr-FR" w:eastAsia="fr-FR" w:bidi="ar"/>
        </w:rPr>
        <w:t>(</w:t>
      </w:r>
      <w:r w:rsidRPr="00092F96">
        <w:rPr>
          <w:position w:val="6"/>
          <w:sz w:val="20"/>
          <w:szCs w:val="20"/>
          <w:rtl/>
          <w:lang w:val="fr-FR" w:eastAsia="fr-FR" w:bidi="ar"/>
        </w:rPr>
        <w:footnoteReference w:id="1278"/>
      </w:r>
      <w:r w:rsidRPr="00092F96">
        <w:rPr>
          <w:position w:val="6"/>
          <w:sz w:val="20"/>
          <w:szCs w:val="20"/>
          <w:rtl/>
          <w:lang w:val="fr-FR" w:eastAsia="fr-FR" w:bidi="ar"/>
        </w:rPr>
        <w:t>)</w:t>
      </w:r>
      <w:r w:rsidRPr="00092F96">
        <w:rPr>
          <w:rtl/>
          <w:lang w:val="fr-FR" w:eastAsia="fr-FR" w:bidi="ar"/>
        </w:rPr>
        <w:t>.</w:t>
      </w:r>
    </w:p>
    <w:p w14:paraId="2414F28A" w14:textId="24D3B4A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1184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زيد بن حراش قال: جاء رجل من بني عامر فاستأذن على رسول الله </w:t>
      </w:r>
      <w:r w:rsidRPr="00092F96">
        <w:rPr>
          <w:rtl/>
          <w:lang w:val="fr-FR" w:eastAsia="fr-FR" w:bidi="ar"/>
        </w:rPr>
        <w:sym w:font="Abo-thar" w:char="F061"/>
      </w:r>
      <w:r w:rsidRPr="00092F96">
        <w:rPr>
          <w:rtl/>
          <w:lang w:val="fr-FR" w:eastAsia="fr-FR" w:bidi="ar"/>
        </w:rPr>
        <w:t xml:space="preserve"> وهو في البيت فقال: أألج؟ فقال رسول الله </w:t>
      </w:r>
      <w:r w:rsidRPr="00092F96">
        <w:rPr>
          <w:rtl/>
          <w:lang w:val="fr-FR" w:eastAsia="fr-FR" w:bidi="ar"/>
        </w:rPr>
        <w:sym w:font="Abo-thar" w:char="F061"/>
      </w:r>
      <w:r w:rsidRPr="00092F96">
        <w:rPr>
          <w:rtl/>
          <w:lang w:val="fr-FR" w:eastAsia="fr-FR" w:bidi="ar"/>
        </w:rPr>
        <w:t xml:space="preserve"> لخادمه: (اخرج إلى هذا فعلمه الاستئذان، فقل له: قل السلام عليكم أأدخل؟) فسمع الرجل ذلك من رسول الله </w:t>
      </w:r>
      <w:r w:rsidRPr="00092F96">
        <w:rPr>
          <w:rtl/>
          <w:lang w:val="fr-FR" w:eastAsia="fr-FR" w:bidi="ar"/>
        </w:rPr>
        <w:sym w:font="Abo-thar" w:char="F061"/>
      </w:r>
      <w:r w:rsidRPr="00092F96">
        <w:rPr>
          <w:rtl/>
          <w:lang w:val="fr-FR" w:eastAsia="fr-FR" w:bidi="ar"/>
        </w:rPr>
        <w:t xml:space="preserve"> فقال: السلام عليكم أأدخل؟ فأذن له رسول الله </w:t>
      </w:r>
      <w:r w:rsidRPr="00092F96">
        <w:rPr>
          <w:rtl/>
          <w:lang w:val="fr-FR" w:eastAsia="fr-FR" w:bidi="ar"/>
        </w:rPr>
        <w:sym w:font="Abo-thar" w:char="F061"/>
      </w:r>
      <w:r w:rsidRPr="00092F96">
        <w:rPr>
          <w:rtl/>
          <w:lang w:val="fr-FR" w:eastAsia="fr-FR" w:bidi="ar"/>
        </w:rPr>
        <w:t xml:space="preserve"> فدخل</w:t>
      </w:r>
      <w:r w:rsidRPr="00092F96">
        <w:rPr>
          <w:position w:val="6"/>
          <w:sz w:val="20"/>
          <w:szCs w:val="20"/>
          <w:rtl/>
          <w:lang w:val="fr-FR" w:eastAsia="fr-FR" w:bidi="ar"/>
        </w:rPr>
        <w:t>(</w:t>
      </w:r>
      <w:r w:rsidRPr="00092F96">
        <w:rPr>
          <w:position w:val="6"/>
          <w:sz w:val="20"/>
          <w:szCs w:val="20"/>
          <w:rtl/>
          <w:lang w:val="fr-FR" w:eastAsia="fr-FR" w:bidi="ar"/>
        </w:rPr>
        <w:footnoteReference w:id="1279"/>
      </w:r>
      <w:r w:rsidRPr="00092F96">
        <w:rPr>
          <w:position w:val="6"/>
          <w:sz w:val="20"/>
          <w:szCs w:val="20"/>
          <w:rtl/>
          <w:lang w:val="fr-FR" w:eastAsia="fr-FR" w:bidi="ar"/>
        </w:rPr>
        <w:t>)</w:t>
      </w:r>
      <w:r w:rsidRPr="00092F96">
        <w:rPr>
          <w:rtl/>
          <w:lang w:val="fr-FR" w:eastAsia="fr-FR" w:bidi="ar"/>
        </w:rPr>
        <w:t>.</w:t>
      </w:r>
    </w:p>
    <w:p w14:paraId="52A96B61" w14:textId="0684589E" w:rsidR="00986F71" w:rsidRPr="00092F96" w:rsidRDefault="00986F71" w:rsidP="00986F71">
      <w:pPr>
        <w:pStyle w:val="aaac"/>
        <w:rPr>
          <w:rtl/>
          <w:lang w:bidi="ar"/>
        </w:rPr>
      </w:pPr>
      <w:r w:rsidRPr="00092F96">
        <w:rPr>
          <w:b/>
          <w:bCs/>
          <w:color w:val="FF0000"/>
          <w:rtl/>
          <w:lang w:bidi="ar"/>
        </w:rPr>
        <w:t xml:space="preserve">[الحديث: </w:t>
      </w:r>
      <w:r w:rsidR="00964B55">
        <w:rPr>
          <w:b/>
          <w:bCs/>
          <w:color w:val="FF0000"/>
          <w:rtl/>
          <w:lang w:bidi="ar"/>
        </w:rPr>
        <w:t>1185</w:t>
      </w:r>
      <w:r w:rsidRPr="00092F96">
        <w:rPr>
          <w:b/>
          <w:bCs/>
          <w:color w:val="FF0000"/>
          <w:rtl/>
          <w:lang w:bidi="ar"/>
        </w:rPr>
        <w:t>]</w:t>
      </w:r>
      <w:r w:rsidRPr="00092F96">
        <w:rPr>
          <w:rFonts w:hint="cs"/>
          <w:color w:val="FF0000"/>
          <w:rtl/>
          <w:lang w:bidi="ar"/>
        </w:rPr>
        <w:t xml:space="preserve"> </w:t>
      </w:r>
      <w:r w:rsidRPr="00092F96">
        <w:rPr>
          <w:rtl/>
          <w:lang w:bidi="ar"/>
        </w:rPr>
        <w:t xml:space="preserve">عن جابر قال: أتيت رسول الله </w:t>
      </w:r>
      <w:r w:rsidRPr="00092F96">
        <w:rPr>
          <w:rtl/>
          <w:lang w:bidi="ar"/>
        </w:rPr>
        <w:sym w:font="Abo-thar" w:char="F061"/>
      </w:r>
      <w:r w:rsidRPr="00092F96">
        <w:rPr>
          <w:rtl/>
          <w:lang w:bidi="ar"/>
        </w:rPr>
        <w:t xml:space="preserve"> في أمر دين كان على أبي، فدفعت </w:t>
      </w:r>
      <w:r w:rsidRPr="00092F96">
        <w:rPr>
          <w:rFonts w:cs="Times New Roman"/>
          <w:rtl/>
          <w:lang w:bidi="ar"/>
        </w:rPr>
        <w:t xml:space="preserve">الباب </w:t>
      </w:r>
      <w:r w:rsidRPr="00092F96">
        <w:rPr>
          <w:rtl/>
          <w:lang w:bidi="ar"/>
        </w:rPr>
        <w:t>فقال: (من ذا؟) فقلت: أنا، فخرج وهو يقول: (أنا أنا) كأنه يكرهه</w:t>
      </w:r>
      <w:r w:rsidRPr="00092F96">
        <w:rPr>
          <w:position w:val="6"/>
          <w:sz w:val="20"/>
          <w:szCs w:val="20"/>
          <w:rtl/>
          <w:lang w:bidi="ar"/>
        </w:rPr>
        <w:t>(</w:t>
      </w:r>
      <w:r w:rsidRPr="00092F96">
        <w:rPr>
          <w:position w:val="6"/>
          <w:sz w:val="20"/>
          <w:szCs w:val="20"/>
          <w:rtl/>
          <w:lang w:bidi="ar"/>
        </w:rPr>
        <w:footnoteReference w:id="1280"/>
      </w:r>
      <w:r w:rsidRPr="00092F96">
        <w:rPr>
          <w:position w:val="6"/>
          <w:sz w:val="20"/>
          <w:szCs w:val="20"/>
          <w:rtl/>
          <w:lang w:bidi="ar"/>
        </w:rPr>
        <w:t>)</w:t>
      </w:r>
      <w:r w:rsidRPr="00092F96">
        <w:rPr>
          <w:rtl/>
          <w:lang w:bidi="ar"/>
        </w:rPr>
        <w:t>.</w:t>
      </w:r>
    </w:p>
    <w:p w14:paraId="48893A82" w14:textId="597D8FE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1186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كلدة بن حنبل أن صفوان بن أمية بعثه في الفتح بلبن وجذابة وضعابيس، والنبي </w:t>
      </w:r>
      <w:r w:rsidRPr="00092F96">
        <w:rPr>
          <w:rtl/>
          <w:lang w:val="fr-FR" w:eastAsia="fr-FR" w:bidi="ar"/>
        </w:rPr>
        <w:sym w:font="Abo-thar" w:char="F061"/>
      </w:r>
      <w:r w:rsidRPr="00092F96">
        <w:rPr>
          <w:rtl/>
          <w:lang w:val="fr-FR" w:eastAsia="fr-FR" w:bidi="ar"/>
        </w:rPr>
        <w:t xml:space="preserve"> بأعلى الوادي، قال: فدخلت ولم استأذن فقال النبي </w:t>
      </w:r>
      <w:r w:rsidRPr="00092F96">
        <w:rPr>
          <w:rtl/>
          <w:lang w:val="fr-FR" w:eastAsia="fr-FR" w:bidi="ar"/>
        </w:rPr>
        <w:sym w:font="Abo-thar" w:char="F061"/>
      </w:r>
      <w:r w:rsidRPr="00092F96">
        <w:rPr>
          <w:rtl/>
          <w:lang w:val="fr-FR" w:eastAsia="fr-FR" w:bidi="ar"/>
        </w:rPr>
        <w:t>: (ارجع فقل السلام عليكم أأدخل؟)</w:t>
      </w:r>
      <w:r w:rsidRPr="00092F96">
        <w:rPr>
          <w:position w:val="6"/>
          <w:sz w:val="20"/>
          <w:szCs w:val="20"/>
          <w:rtl/>
          <w:lang w:val="fr-FR" w:eastAsia="fr-FR" w:bidi="ar"/>
        </w:rPr>
        <w:t>(</w:t>
      </w:r>
      <w:r w:rsidRPr="00092F96">
        <w:rPr>
          <w:position w:val="6"/>
          <w:sz w:val="20"/>
          <w:szCs w:val="20"/>
          <w:rtl/>
          <w:lang w:val="fr-FR" w:eastAsia="fr-FR" w:bidi="ar"/>
        </w:rPr>
        <w:footnoteReference w:id="1281"/>
      </w:r>
      <w:r w:rsidRPr="00092F96">
        <w:rPr>
          <w:position w:val="6"/>
          <w:sz w:val="20"/>
          <w:szCs w:val="20"/>
          <w:rtl/>
          <w:lang w:val="fr-FR" w:eastAsia="fr-FR" w:bidi="ar"/>
        </w:rPr>
        <w:t>)</w:t>
      </w:r>
    </w:p>
    <w:p w14:paraId="53967800" w14:textId="4F48E96A"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1187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سهل بن سعد أن رجلا اطلع من جحر في باب النبي </w:t>
      </w:r>
      <w:r w:rsidRPr="00092F96">
        <w:rPr>
          <w:rtl/>
          <w:lang w:val="fr-FR" w:eastAsia="fr-FR" w:bidi="ar"/>
        </w:rPr>
        <w:sym w:font="Abo-thar" w:char="F061"/>
      </w:r>
      <w:r w:rsidRPr="00092F96">
        <w:rPr>
          <w:rtl/>
          <w:lang w:val="fr-FR" w:eastAsia="fr-FR" w:bidi="ar"/>
        </w:rPr>
        <w:t xml:space="preserve">، ومع النبي </w:t>
      </w:r>
      <w:r w:rsidRPr="00092F96">
        <w:rPr>
          <w:rtl/>
          <w:lang w:val="fr-FR" w:eastAsia="fr-FR" w:bidi="ar"/>
        </w:rPr>
        <w:sym w:font="Abo-thar" w:char="F061"/>
      </w:r>
      <w:r w:rsidRPr="00092F96">
        <w:rPr>
          <w:rtl/>
          <w:lang w:val="fr-FR" w:eastAsia="fr-FR" w:bidi="ar"/>
        </w:rPr>
        <w:t xml:space="preserve"> مدرى يحك به رأسه فلما رآه النبي </w:t>
      </w:r>
      <w:r w:rsidRPr="00092F96">
        <w:rPr>
          <w:rtl/>
          <w:lang w:val="fr-FR" w:eastAsia="fr-FR" w:bidi="ar"/>
        </w:rPr>
        <w:sym w:font="Abo-thar" w:char="F061"/>
      </w:r>
      <w:r w:rsidRPr="00092F96">
        <w:rPr>
          <w:rtl/>
          <w:lang w:val="fr-FR" w:eastAsia="fr-FR" w:bidi="ar"/>
        </w:rPr>
        <w:t xml:space="preserve"> قال: (لو أعلم أنك تنظر لطعنت به في عينك)، وقال النبي </w:t>
      </w:r>
      <w:r w:rsidRPr="00092F96">
        <w:rPr>
          <w:rtl/>
          <w:lang w:val="fr-FR" w:eastAsia="fr-FR" w:bidi="ar"/>
        </w:rPr>
        <w:sym w:font="Abo-thar" w:char="F061"/>
      </w:r>
      <w:r w:rsidRPr="00092F96">
        <w:rPr>
          <w:rtl/>
          <w:lang w:val="fr-FR" w:eastAsia="fr-FR" w:bidi="ar"/>
        </w:rPr>
        <w:t>: (إنما جعل الاستئذان من أهل البصر)</w:t>
      </w:r>
      <w:r w:rsidRPr="00092F96">
        <w:rPr>
          <w:position w:val="6"/>
          <w:sz w:val="20"/>
          <w:szCs w:val="20"/>
          <w:rtl/>
          <w:lang w:val="fr-FR" w:eastAsia="fr-FR" w:bidi="ar"/>
        </w:rPr>
        <w:t>(</w:t>
      </w:r>
      <w:r w:rsidRPr="00092F96">
        <w:rPr>
          <w:position w:val="6"/>
          <w:sz w:val="20"/>
          <w:szCs w:val="20"/>
          <w:rtl/>
          <w:lang w:val="fr-FR" w:eastAsia="fr-FR" w:bidi="ar"/>
        </w:rPr>
        <w:footnoteReference w:id="1282"/>
      </w:r>
      <w:r w:rsidRPr="00092F96">
        <w:rPr>
          <w:position w:val="6"/>
          <w:sz w:val="20"/>
          <w:szCs w:val="20"/>
          <w:rtl/>
          <w:lang w:val="fr-FR" w:eastAsia="fr-FR" w:bidi="ar"/>
        </w:rPr>
        <w:t>)</w:t>
      </w:r>
    </w:p>
    <w:p w14:paraId="4E866B9F" w14:textId="77777777" w:rsidR="00986F71" w:rsidRPr="00092F96" w:rsidRDefault="00986F71" w:rsidP="00986F71">
      <w:pPr>
        <w:widowControl w:val="0"/>
        <w:tabs>
          <w:tab w:val="left" w:pos="1096"/>
        </w:tabs>
        <w:adjustRightInd w:val="0"/>
        <w:textAlignment w:val="baseline"/>
        <w:rPr>
          <w:rtl/>
          <w:lang w:val="fr-FR" w:eastAsia="fr-FR" w:bidi="ar"/>
        </w:rPr>
      </w:pPr>
      <w:r>
        <w:rPr>
          <w:rFonts w:hint="cs"/>
          <w:rtl/>
          <w:lang w:val="fr-FR" w:eastAsia="fr-FR" w:bidi="ar"/>
        </w:rPr>
        <w:t xml:space="preserve">والظاهر أن الغرض من هذا هو التهديد، وليس القيام بذلك، ولهذا لا نرى الصحة المطلقة لما ورد في الحديث </w:t>
      </w:r>
      <w:r w:rsidRPr="00092F96">
        <w:rPr>
          <w:rtl/>
          <w:lang w:val="fr-FR" w:eastAsia="fr-FR" w:bidi="ar"/>
        </w:rPr>
        <w:t>عن أنس بن مالك أن أعرابيا أتى بيت</w:t>
      </w:r>
      <w:r w:rsidRPr="00092F96">
        <w:rPr>
          <w:rFonts w:hint="cs"/>
          <w:rtl/>
          <w:lang w:val="fr-FR" w:eastAsia="fr-FR" w:bidi="ar"/>
        </w:rPr>
        <w:t xml:space="preserve"> </w:t>
      </w:r>
      <w:r w:rsidRPr="00092F96">
        <w:rPr>
          <w:rtl/>
          <w:lang w:val="fr-FR" w:eastAsia="fr-FR" w:bidi="ar"/>
        </w:rPr>
        <w:t xml:space="preserve">رسول الله </w:t>
      </w:r>
      <w:r w:rsidRPr="00092F96">
        <w:rPr>
          <w:rtl/>
          <w:lang w:val="fr-FR" w:eastAsia="fr-FR" w:bidi="ar"/>
        </w:rPr>
        <w:sym w:font="Abo-thar" w:char="F061"/>
      </w:r>
      <w:r w:rsidRPr="00092F96">
        <w:rPr>
          <w:rtl/>
          <w:lang w:val="fr-FR" w:eastAsia="fr-FR" w:bidi="ar"/>
        </w:rPr>
        <w:t xml:space="preserve"> فاستفتح من خصاصة الباب، فأخذ رسول الله </w:t>
      </w:r>
      <w:r w:rsidRPr="00092F96">
        <w:rPr>
          <w:rtl/>
          <w:lang w:val="fr-FR" w:eastAsia="fr-FR" w:bidi="ar"/>
        </w:rPr>
        <w:sym w:font="Abo-thar" w:char="F061"/>
      </w:r>
      <w:r w:rsidRPr="00092F96">
        <w:rPr>
          <w:rtl/>
          <w:lang w:val="fr-FR" w:eastAsia="fr-FR" w:bidi="ar"/>
        </w:rPr>
        <w:t xml:space="preserve"> سهما أو عودا محدّدا فتوخّى ليفقأ عين الأعرابي، فذهب فقال: (أما إنك لو ثبت لفقأت عينك)</w:t>
      </w:r>
      <w:r w:rsidRPr="00092F96">
        <w:rPr>
          <w:position w:val="6"/>
          <w:sz w:val="20"/>
          <w:szCs w:val="20"/>
          <w:rtl/>
          <w:lang w:val="fr-FR" w:eastAsia="fr-FR" w:bidi="ar"/>
        </w:rPr>
        <w:t>(</w:t>
      </w:r>
      <w:r w:rsidRPr="00092F96">
        <w:rPr>
          <w:position w:val="6"/>
          <w:sz w:val="20"/>
          <w:szCs w:val="20"/>
          <w:rtl/>
          <w:lang w:val="fr-FR" w:eastAsia="fr-FR" w:bidi="ar"/>
        </w:rPr>
        <w:footnoteReference w:id="1283"/>
      </w:r>
      <w:r w:rsidRPr="00092F96">
        <w:rPr>
          <w:position w:val="6"/>
          <w:sz w:val="20"/>
          <w:szCs w:val="20"/>
          <w:rtl/>
          <w:lang w:val="fr-FR" w:eastAsia="fr-FR" w:bidi="ar"/>
        </w:rPr>
        <w:t>)</w:t>
      </w:r>
      <w:r w:rsidRPr="00092F96">
        <w:rPr>
          <w:rtl/>
          <w:lang w:val="fr-FR" w:eastAsia="fr-FR" w:bidi="ar"/>
        </w:rPr>
        <w:t xml:space="preserve"> </w:t>
      </w:r>
    </w:p>
    <w:p w14:paraId="15DB8184" w14:textId="2235365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1188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قيس بن سعد بن عبادة قال: زارنا رسول الله </w:t>
      </w:r>
      <w:r w:rsidRPr="00092F96">
        <w:rPr>
          <w:rtl/>
          <w:lang w:val="fr-FR" w:eastAsia="fr-FR" w:bidi="ar"/>
        </w:rPr>
        <w:sym w:font="Abo-thar" w:char="F061"/>
      </w:r>
      <w:r w:rsidRPr="00092F96">
        <w:rPr>
          <w:rtl/>
          <w:lang w:val="fr-FR" w:eastAsia="fr-FR" w:bidi="ar"/>
        </w:rPr>
        <w:t xml:space="preserve"> في منزلنا فقال: (السلام عليكم ورحمة الله وبركاته)، فرد سعد ردا خفيّا قال: فقلت: ألا تأذن لرسول الله </w:t>
      </w:r>
      <w:r w:rsidRPr="00092F96">
        <w:rPr>
          <w:rtl/>
          <w:lang w:val="fr-FR" w:eastAsia="fr-FR" w:bidi="ar"/>
        </w:rPr>
        <w:sym w:font="Abo-thar" w:char="F061"/>
      </w:r>
      <w:r w:rsidRPr="00092F96">
        <w:rPr>
          <w:rtl/>
          <w:lang w:val="fr-FR" w:eastAsia="fr-FR" w:bidi="ar"/>
        </w:rPr>
        <w:t xml:space="preserve"> فقال: ذره يكثر علينا من السلام، ثم قال رسول الله </w:t>
      </w:r>
      <w:r w:rsidRPr="00092F96">
        <w:rPr>
          <w:rtl/>
          <w:lang w:val="fr-FR" w:eastAsia="fr-FR" w:bidi="ar"/>
        </w:rPr>
        <w:sym w:font="Abo-thar" w:char="F061"/>
      </w:r>
      <w:r w:rsidRPr="00092F96">
        <w:rPr>
          <w:rtl/>
          <w:lang w:val="fr-FR" w:eastAsia="fr-FR" w:bidi="ar"/>
        </w:rPr>
        <w:t>: (قضينا ما علينا)</w:t>
      </w:r>
      <w:r w:rsidRPr="00092F96">
        <w:rPr>
          <w:position w:val="6"/>
          <w:sz w:val="20"/>
          <w:szCs w:val="20"/>
          <w:rtl/>
          <w:lang w:val="fr-FR" w:eastAsia="fr-FR" w:bidi="ar"/>
        </w:rPr>
        <w:t>(</w:t>
      </w:r>
      <w:r w:rsidRPr="00092F96">
        <w:rPr>
          <w:position w:val="6"/>
          <w:sz w:val="20"/>
          <w:szCs w:val="20"/>
          <w:rtl/>
          <w:lang w:val="fr-FR" w:eastAsia="fr-FR" w:bidi="ar"/>
        </w:rPr>
        <w:footnoteReference w:id="1284"/>
      </w:r>
      <w:r w:rsidRPr="00092F96">
        <w:rPr>
          <w:position w:val="6"/>
          <w:sz w:val="20"/>
          <w:szCs w:val="20"/>
          <w:rtl/>
          <w:lang w:val="fr-FR" w:eastAsia="fr-FR" w:bidi="ar"/>
        </w:rPr>
        <w:t>)</w:t>
      </w:r>
    </w:p>
    <w:p w14:paraId="210454C2" w14:textId="3090AF2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1189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أم طارق مولاة سعد قالت: جاء النبي </w:t>
      </w:r>
      <w:r w:rsidRPr="00092F96">
        <w:rPr>
          <w:rtl/>
          <w:lang w:val="fr-FR" w:eastAsia="fr-FR" w:bidi="ar"/>
        </w:rPr>
        <w:sym w:font="Abo-thar" w:char="F061"/>
      </w:r>
      <w:r w:rsidRPr="00092F96">
        <w:rPr>
          <w:rtl/>
          <w:lang w:val="fr-FR" w:eastAsia="fr-FR" w:bidi="ar"/>
        </w:rPr>
        <w:t xml:space="preserve"> إلى سعد فاستأذن فسكت سعد، ثم أعاد فسكت سعد، ثم أعاد فانصرف رسول الله </w:t>
      </w:r>
      <w:r w:rsidRPr="00092F96">
        <w:rPr>
          <w:rtl/>
          <w:lang w:val="fr-FR" w:eastAsia="fr-FR" w:bidi="ar"/>
        </w:rPr>
        <w:sym w:font="Abo-thar" w:char="F061"/>
      </w:r>
      <w:r w:rsidRPr="00092F96">
        <w:rPr>
          <w:rtl/>
          <w:lang w:val="fr-FR" w:eastAsia="fr-FR" w:bidi="ar"/>
        </w:rPr>
        <w:t xml:space="preserve"> قالت: فأرسلني سعد إليه وقال إنه لم يمنعنا أن نأذن لك إلا أردنا أن تزيد</w:t>
      </w:r>
      <w:r w:rsidRPr="00092F96">
        <w:rPr>
          <w:position w:val="6"/>
          <w:sz w:val="20"/>
          <w:szCs w:val="20"/>
          <w:rtl/>
          <w:lang w:val="fr-FR" w:eastAsia="fr-FR" w:bidi="ar"/>
        </w:rPr>
        <w:t xml:space="preserve"> (</w:t>
      </w:r>
      <w:r w:rsidRPr="00092F96">
        <w:rPr>
          <w:position w:val="6"/>
          <w:sz w:val="20"/>
          <w:szCs w:val="20"/>
          <w:rtl/>
          <w:lang w:val="fr-FR" w:eastAsia="fr-FR" w:bidi="ar"/>
        </w:rPr>
        <w:footnoteReference w:id="1285"/>
      </w:r>
      <w:r w:rsidRPr="00092F96">
        <w:rPr>
          <w:position w:val="6"/>
          <w:sz w:val="20"/>
          <w:szCs w:val="20"/>
          <w:rtl/>
          <w:lang w:val="fr-FR" w:eastAsia="fr-FR" w:bidi="ar"/>
        </w:rPr>
        <w:t>)</w:t>
      </w:r>
      <w:r w:rsidRPr="00092F96">
        <w:rPr>
          <w:rtl/>
          <w:lang w:val="fr-FR" w:eastAsia="fr-FR" w:bidi="ar"/>
        </w:rPr>
        <w:t>.</w:t>
      </w:r>
    </w:p>
    <w:p w14:paraId="3E346BF8" w14:textId="51B32AA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1190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أن رجلا نادى رسول الله </w:t>
      </w:r>
      <w:r w:rsidRPr="00092F96">
        <w:rPr>
          <w:rtl/>
          <w:lang w:val="fr-FR" w:eastAsia="fr-FR" w:bidi="ar"/>
        </w:rPr>
        <w:sym w:font="Abo-thar" w:char="F061"/>
      </w:r>
      <w:r w:rsidRPr="00092F96">
        <w:rPr>
          <w:rtl/>
          <w:lang w:val="fr-FR" w:eastAsia="fr-FR" w:bidi="ar"/>
        </w:rPr>
        <w:t xml:space="preserve"> ثلاثا، كل ذلك يرد عليه: (لبيك لبّيك)</w:t>
      </w:r>
      <w:r w:rsidRPr="00092F96">
        <w:rPr>
          <w:position w:val="6"/>
          <w:sz w:val="20"/>
          <w:szCs w:val="20"/>
          <w:rtl/>
          <w:lang w:val="fr-FR" w:eastAsia="fr-FR" w:bidi="ar"/>
        </w:rPr>
        <w:t>(</w:t>
      </w:r>
      <w:r w:rsidRPr="00092F96">
        <w:rPr>
          <w:position w:val="6"/>
          <w:sz w:val="20"/>
          <w:szCs w:val="20"/>
          <w:rtl/>
          <w:lang w:val="fr-FR" w:eastAsia="fr-FR" w:bidi="ar"/>
        </w:rPr>
        <w:footnoteReference w:id="1286"/>
      </w:r>
      <w:r w:rsidRPr="00092F96">
        <w:rPr>
          <w:position w:val="6"/>
          <w:sz w:val="20"/>
          <w:szCs w:val="20"/>
          <w:rtl/>
          <w:lang w:val="fr-FR" w:eastAsia="fr-FR" w:bidi="ar"/>
        </w:rPr>
        <w:t>)</w:t>
      </w:r>
    </w:p>
    <w:p w14:paraId="7C1EEC98" w14:textId="144EBF39" w:rsidR="00986F71" w:rsidRDefault="00986F71" w:rsidP="00986F71">
      <w:pPr>
        <w:pStyle w:val="aaa3"/>
        <w:rPr>
          <w:rtl/>
          <w:lang w:val="fr-FR" w:eastAsia="fr-FR" w:bidi="ar"/>
        </w:rPr>
      </w:pPr>
      <w:bookmarkStart w:id="116" w:name="_Toc41232496"/>
      <w:r>
        <w:rPr>
          <w:rFonts w:hint="cs"/>
          <w:rtl/>
          <w:lang w:val="fr-FR" w:eastAsia="fr-FR" w:bidi="ar"/>
        </w:rPr>
        <w:t xml:space="preserve">3 ـ آدابه المتعلقة </w:t>
      </w:r>
      <w:r>
        <w:rPr>
          <w:rFonts w:hint="cs"/>
          <w:rtl/>
          <w:lang w:bidi="ar"/>
        </w:rPr>
        <w:t>بالتحية:</w:t>
      </w:r>
      <w:bookmarkEnd w:id="116"/>
    </w:p>
    <w:p w14:paraId="49678BD0" w14:textId="77777777" w:rsidR="00986F71" w:rsidRDefault="00986F71" w:rsidP="00986F7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246B8980" w14:textId="7DC1BD6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1191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أن رسول الله </w:t>
      </w:r>
      <w:r w:rsidRPr="00092F96">
        <w:rPr>
          <w:rtl/>
          <w:lang w:val="fr-FR" w:eastAsia="fr-FR" w:bidi="ar"/>
        </w:rPr>
        <w:sym w:font="Abo-thar" w:char="F061"/>
      </w:r>
      <w:r w:rsidRPr="00092F96">
        <w:rPr>
          <w:rtl/>
          <w:lang w:val="fr-FR" w:eastAsia="fr-FR" w:bidi="ar"/>
        </w:rPr>
        <w:t xml:space="preserve"> كان إذا سلم سلم ثلاثا حتى يفهم عنه</w:t>
      </w:r>
      <w:r w:rsidRPr="00092F96">
        <w:rPr>
          <w:position w:val="6"/>
          <w:sz w:val="20"/>
          <w:szCs w:val="20"/>
          <w:rtl/>
          <w:lang w:val="fr-FR" w:eastAsia="fr-FR" w:bidi="ar"/>
        </w:rPr>
        <w:t>(</w:t>
      </w:r>
      <w:r w:rsidRPr="00092F96">
        <w:rPr>
          <w:position w:val="6"/>
          <w:sz w:val="20"/>
          <w:szCs w:val="20"/>
          <w:rtl/>
          <w:lang w:val="fr-FR" w:eastAsia="fr-FR" w:bidi="ar"/>
        </w:rPr>
        <w:footnoteReference w:id="1287"/>
      </w:r>
      <w:r w:rsidRPr="00092F96">
        <w:rPr>
          <w:position w:val="6"/>
          <w:sz w:val="20"/>
          <w:szCs w:val="20"/>
          <w:rtl/>
          <w:lang w:val="fr-FR" w:eastAsia="fr-FR" w:bidi="ar"/>
        </w:rPr>
        <w:t>)</w:t>
      </w:r>
      <w:r w:rsidRPr="00092F96">
        <w:rPr>
          <w:rtl/>
          <w:lang w:val="fr-FR" w:eastAsia="fr-FR" w:bidi="ar"/>
        </w:rPr>
        <w:t>.</w:t>
      </w:r>
    </w:p>
    <w:p w14:paraId="4C86AC4C" w14:textId="0460335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1192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أنس أنه مر على صبيان فسلم عليهم</w:t>
      </w:r>
      <w:r w:rsidRPr="00092F96">
        <w:rPr>
          <w:rFonts w:hint="cs"/>
          <w:rtl/>
          <w:lang w:val="fr-FR" w:eastAsia="fr-FR" w:bidi="ar"/>
        </w:rPr>
        <w:t>،</w:t>
      </w:r>
      <w:r w:rsidRPr="00092F96">
        <w:rPr>
          <w:rtl/>
          <w:lang w:val="fr-FR" w:eastAsia="fr-FR" w:bidi="ar"/>
        </w:rPr>
        <w:t xml:space="preserve"> وقال:</w:t>
      </w:r>
      <w:r w:rsidRPr="00092F96">
        <w:rPr>
          <w:rFonts w:hint="cs"/>
          <w:rtl/>
          <w:lang w:val="fr-FR" w:eastAsia="fr-FR" w:bidi="ar"/>
        </w:rPr>
        <w:t xml:space="preserve"> </w:t>
      </w:r>
      <w:r w:rsidRPr="00092F96">
        <w:rPr>
          <w:rtl/>
          <w:lang w:val="fr-FR" w:eastAsia="fr-FR" w:bidi="ar"/>
        </w:rPr>
        <w:t xml:space="preserve">كان رسول الله </w:t>
      </w:r>
      <w:r w:rsidRPr="00092F96">
        <w:rPr>
          <w:rtl/>
          <w:lang w:val="fr-FR" w:eastAsia="fr-FR" w:bidi="ar"/>
        </w:rPr>
        <w:sym w:font="Abo-thar" w:char="F061"/>
      </w:r>
      <w:r w:rsidRPr="00092F96">
        <w:rPr>
          <w:rtl/>
          <w:lang w:val="fr-FR" w:eastAsia="fr-FR" w:bidi="ar"/>
        </w:rPr>
        <w:t xml:space="preserve"> يفعله</w:t>
      </w:r>
      <w:r w:rsidRPr="00092F96">
        <w:rPr>
          <w:position w:val="6"/>
          <w:sz w:val="20"/>
          <w:szCs w:val="20"/>
          <w:rtl/>
          <w:lang w:val="fr-FR" w:eastAsia="fr-FR" w:bidi="ar"/>
        </w:rPr>
        <w:t>(</w:t>
      </w:r>
      <w:r w:rsidRPr="00092F96">
        <w:rPr>
          <w:position w:val="6"/>
          <w:sz w:val="20"/>
          <w:szCs w:val="20"/>
          <w:rtl/>
          <w:lang w:val="fr-FR" w:eastAsia="fr-FR" w:bidi="ar"/>
        </w:rPr>
        <w:footnoteReference w:id="1288"/>
      </w:r>
      <w:r w:rsidRPr="00092F96">
        <w:rPr>
          <w:position w:val="6"/>
          <w:sz w:val="20"/>
          <w:szCs w:val="20"/>
          <w:rtl/>
          <w:lang w:val="fr-FR" w:eastAsia="fr-FR" w:bidi="ar"/>
        </w:rPr>
        <w:t>)</w:t>
      </w:r>
      <w:r w:rsidRPr="00092F96">
        <w:rPr>
          <w:rtl/>
          <w:lang w:val="fr-FR" w:eastAsia="fr-FR" w:bidi="ar"/>
        </w:rPr>
        <w:t>.</w:t>
      </w:r>
    </w:p>
    <w:p w14:paraId="658CAD4F" w14:textId="29C5A37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1193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أنس</w:t>
      </w:r>
      <w:r w:rsidRPr="00092F96">
        <w:rPr>
          <w:rFonts w:hint="cs"/>
          <w:rtl/>
          <w:lang w:val="fr-FR" w:eastAsia="fr-FR" w:bidi="ar"/>
        </w:rPr>
        <w:t xml:space="preserve"> </w:t>
      </w:r>
      <w:r w:rsidRPr="00092F96">
        <w:rPr>
          <w:rtl/>
          <w:lang w:val="fr-FR" w:eastAsia="fr-FR" w:bidi="ar"/>
        </w:rPr>
        <w:t xml:space="preserve">قال: أتى رسول الله </w:t>
      </w:r>
      <w:r w:rsidRPr="00092F96">
        <w:rPr>
          <w:rtl/>
          <w:lang w:val="fr-FR" w:eastAsia="fr-FR" w:bidi="ar"/>
        </w:rPr>
        <w:sym w:font="Abo-thar" w:char="F061"/>
      </w:r>
      <w:r w:rsidRPr="00092F96">
        <w:rPr>
          <w:rtl/>
          <w:lang w:val="fr-FR" w:eastAsia="fr-FR" w:bidi="ar"/>
        </w:rPr>
        <w:t xml:space="preserve"> على غلمان يلعبون فسلم عليهم</w:t>
      </w:r>
      <w:r w:rsidRPr="00092F96">
        <w:rPr>
          <w:position w:val="6"/>
          <w:sz w:val="20"/>
          <w:szCs w:val="20"/>
          <w:rtl/>
          <w:lang w:val="fr-FR" w:eastAsia="fr-FR" w:bidi="ar"/>
        </w:rPr>
        <w:t>(</w:t>
      </w:r>
      <w:r w:rsidRPr="00092F96">
        <w:rPr>
          <w:position w:val="6"/>
          <w:sz w:val="20"/>
          <w:szCs w:val="20"/>
          <w:rtl/>
          <w:lang w:val="fr-FR" w:eastAsia="fr-FR" w:bidi="ar"/>
        </w:rPr>
        <w:footnoteReference w:id="1289"/>
      </w:r>
      <w:r w:rsidRPr="00092F96">
        <w:rPr>
          <w:position w:val="6"/>
          <w:sz w:val="20"/>
          <w:szCs w:val="20"/>
          <w:rtl/>
          <w:lang w:val="fr-FR" w:eastAsia="fr-FR" w:bidi="ar"/>
        </w:rPr>
        <w:t>)</w:t>
      </w:r>
      <w:r w:rsidRPr="00092F96">
        <w:rPr>
          <w:rtl/>
          <w:lang w:val="fr-FR" w:eastAsia="fr-FR" w:bidi="ar"/>
        </w:rPr>
        <w:t>.</w:t>
      </w:r>
    </w:p>
    <w:p w14:paraId="60E19766" w14:textId="2C892C5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1194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أنس</w:t>
      </w:r>
      <w:r w:rsidRPr="00092F96">
        <w:rPr>
          <w:rFonts w:hint="cs"/>
          <w:rtl/>
          <w:lang w:val="fr-FR" w:eastAsia="fr-FR" w:bidi="ar"/>
        </w:rPr>
        <w:t xml:space="preserve"> </w:t>
      </w:r>
      <w:r w:rsidRPr="00092F96">
        <w:rPr>
          <w:rtl/>
          <w:lang w:val="fr-FR" w:eastAsia="fr-FR" w:bidi="ar"/>
        </w:rPr>
        <w:t xml:space="preserve">قال: انتهى إلينا رسول الله </w:t>
      </w:r>
      <w:r w:rsidRPr="00092F96">
        <w:rPr>
          <w:rtl/>
          <w:lang w:val="fr-FR" w:eastAsia="fr-FR" w:bidi="ar"/>
        </w:rPr>
        <w:sym w:font="Abo-thar" w:char="F061"/>
      </w:r>
      <w:r w:rsidRPr="00092F96">
        <w:rPr>
          <w:rtl/>
          <w:lang w:val="fr-FR" w:eastAsia="fr-FR" w:bidi="ar"/>
        </w:rPr>
        <w:t xml:space="preserve"> وأنا غلام في غلمان فسلم علينا، فأخذ بيدي، فأرسلني برسالة، وقعد في جدار، حتى رجعت</w:t>
      </w:r>
      <w:r w:rsidRPr="00092F96">
        <w:rPr>
          <w:position w:val="6"/>
          <w:sz w:val="20"/>
          <w:szCs w:val="20"/>
          <w:rtl/>
          <w:lang w:val="fr-FR" w:eastAsia="fr-FR" w:bidi="ar"/>
        </w:rPr>
        <w:t>(</w:t>
      </w:r>
      <w:r w:rsidRPr="00092F96">
        <w:rPr>
          <w:position w:val="6"/>
          <w:sz w:val="20"/>
          <w:szCs w:val="20"/>
          <w:rtl/>
          <w:lang w:val="fr-FR" w:eastAsia="fr-FR" w:bidi="ar"/>
        </w:rPr>
        <w:footnoteReference w:id="1290"/>
      </w:r>
      <w:r w:rsidRPr="00092F96">
        <w:rPr>
          <w:position w:val="6"/>
          <w:sz w:val="20"/>
          <w:szCs w:val="20"/>
          <w:rtl/>
          <w:lang w:val="fr-FR" w:eastAsia="fr-FR" w:bidi="ar"/>
        </w:rPr>
        <w:t>)</w:t>
      </w:r>
      <w:r w:rsidRPr="00092F96">
        <w:rPr>
          <w:rtl/>
          <w:lang w:val="fr-FR" w:eastAsia="fr-FR" w:bidi="ar"/>
        </w:rPr>
        <w:t>.</w:t>
      </w:r>
    </w:p>
    <w:p w14:paraId="497A0CE1" w14:textId="3E7D429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1195</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ع</w:t>
      </w:r>
      <w:r w:rsidRPr="00092F96">
        <w:rPr>
          <w:rtl/>
          <w:lang w:val="fr-FR" w:eastAsia="fr-FR" w:bidi="ar"/>
        </w:rPr>
        <w:t xml:space="preserve">ن أسماء بنت يزيد قالت: مر علينا رسول الله </w:t>
      </w:r>
      <w:r w:rsidRPr="00092F96">
        <w:rPr>
          <w:rtl/>
          <w:lang w:val="fr-FR" w:eastAsia="fr-FR" w:bidi="ar"/>
        </w:rPr>
        <w:sym w:font="Abo-thar" w:char="F061"/>
      </w:r>
      <w:r w:rsidRPr="00092F96">
        <w:rPr>
          <w:rtl/>
          <w:lang w:val="fr-FR" w:eastAsia="fr-FR" w:bidi="ar"/>
        </w:rPr>
        <w:t xml:space="preserve"> في نسوة فسلم علينا</w:t>
      </w:r>
      <w:r w:rsidRPr="00092F96">
        <w:rPr>
          <w:position w:val="6"/>
          <w:sz w:val="20"/>
          <w:szCs w:val="20"/>
          <w:rtl/>
          <w:lang w:val="fr-FR" w:eastAsia="fr-FR" w:bidi="ar"/>
        </w:rPr>
        <w:t>(</w:t>
      </w:r>
      <w:r w:rsidRPr="00092F96">
        <w:rPr>
          <w:position w:val="6"/>
          <w:sz w:val="20"/>
          <w:szCs w:val="20"/>
          <w:rtl/>
          <w:lang w:val="fr-FR" w:eastAsia="fr-FR" w:bidi="ar"/>
        </w:rPr>
        <w:footnoteReference w:id="1291"/>
      </w:r>
      <w:r w:rsidRPr="00092F96">
        <w:rPr>
          <w:position w:val="6"/>
          <w:sz w:val="20"/>
          <w:szCs w:val="20"/>
          <w:rtl/>
          <w:lang w:val="fr-FR" w:eastAsia="fr-FR" w:bidi="ar"/>
        </w:rPr>
        <w:t>)</w:t>
      </w:r>
      <w:r w:rsidRPr="00092F96">
        <w:rPr>
          <w:rtl/>
          <w:lang w:val="fr-FR" w:eastAsia="fr-FR" w:bidi="ar"/>
        </w:rPr>
        <w:t>.</w:t>
      </w:r>
    </w:p>
    <w:p w14:paraId="6A4CF1FF" w14:textId="20E40CA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1196</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ع</w:t>
      </w:r>
      <w:r w:rsidRPr="00092F96">
        <w:rPr>
          <w:rtl/>
          <w:lang w:val="fr-FR" w:eastAsia="fr-FR" w:bidi="ar"/>
        </w:rPr>
        <w:t xml:space="preserve">ن أسماء بنت يزيد قالت: مر علينا رسول الله </w:t>
      </w:r>
      <w:r w:rsidRPr="00092F96">
        <w:rPr>
          <w:rtl/>
          <w:lang w:val="fr-FR" w:eastAsia="fr-FR" w:bidi="ar"/>
        </w:rPr>
        <w:sym w:font="Abo-thar" w:char="F061"/>
      </w:r>
      <w:r w:rsidRPr="00092F96">
        <w:rPr>
          <w:rtl/>
          <w:lang w:val="fr-FR" w:eastAsia="fr-FR" w:bidi="ar"/>
        </w:rPr>
        <w:t xml:space="preserve"> في المسجد يوما ونحن عصبة من النساء قعود فألوى بيده في التسليم</w:t>
      </w:r>
      <w:r w:rsidRPr="00092F96">
        <w:rPr>
          <w:position w:val="6"/>
          <w:sz w:val="20"/>
          <w:szCs w:val="20"/>
          <w:rtl/>
          <w:lang w:val="fr-FR" w:eastAsia="fr-FR" w:bidi="ar"/>
        </w:rPr>
        <w:t>(</w:t>
      </w:r>
      <w:r w:rsidRPr="00092F96">
        <w:rPr>
          <w:position w:val="6"/>
          <w:sz w:val="20"/>
          <w:szCs w:val="20"/>
          <w:rtl/>
          <w:lang w:val="fr-FR" w:eastAsia="fr-FR" w:bidi="ar"/>
        </w:rPr>
        <w:footnoteReference w:id="1292"/>
      </w:r>
      <w:r w:rsidRPr="00092F96">
        <w:rPr>
          <w:position w:val="6"/>
          <w:sz w:val="20"/>
          <w:szCs w:val="20"/>
          <w:rtl/>
          <w:lang w:val="fr-FR" w:eastAsia="fr-FR" w:bidi="ar"/>
        </w:rPr>
        <w:t>)</w:t>
      </w:r>
      <w:r w:rsidRPr="00092F96">
        <w:rPr>
          <w:rtl/>
          <w:lang w:val="fr-FR" w:eastAsia="fr-FR" w:bidi="ar"/>
        </w:rPr>
        <w:t>.</w:t>
      </w:r>
    </w:p>
    <w:p w14:paraId="24ECB0CF" w14:textId="41D44AC9" w:rsidR="00986F71" w:rsidRPr="00092F96" w:rsidRDefault="00986F71" w:rsidP="00986F71">
      <w:pPr>
        <w:pStyle w:val="aaac"/>
        <w:rPr>
          <w:rtl/>
          <w:lang w:bidi="ar"/>
        </w:rPr>
      </w:pPr>
      <w:r w:rsidRPr="00092F96">
        <w:rPr>
          <w:b/>
          <w:bCs/>
          <w:color w:val="FF0000"/>
          <w:rtl/>
          <w:lang w:bidi="ar"/>
        </w:rPr>
        <w:t xml:space="preserve">[الحديث: </w:t>
      </w:r>
      <w:r w:rsidR="00964B55">
        <w:rPr>
          <w:b/>
          <w:bCs/>
          <w:color w:val="FF0000"/>
          <w:rtl/>
          <w:lang w:bidi="ar"/>
        </w:rPr>
        <w:t>1197</w:t>
      </w:r>
      <w:r w:rsidRPr="00092F96">
        <w:rPr>
          <w:b/>
          <w:bCs/>
          <w:color w:val="FF0000"/>
          <w:rtl/>
          <w:lang w:bidi="ar"/>
        </w:rPr>
        <w:t>]</w:t>
      </w:r>
      <w:r w:rsidRPr="00092F96">
        <w:rPr>
          <w:rFonts w:hint="cs"/>
          <w:color w:val="FF0000"/>
          <w:rtl/>
          <w:lang w:bidi="ar"/>
        </w:rPr>
        <w:t xml:space="preserve"> </w:t>
      </w:r>
      <w:r w:rsidRPr="00092F96">
        <w:rPr>
          <w:rtl/>
          <w:lang w:bidi="ar"/>
        </w:rPr>
        <w:t>عن جرير بن عبد الله</w:t>
      </w:r>
      <w:r>
        <w:rPr>
          <w:rFonts w:hint="cs"/>
          <w:rtl/>
          <w:lang w:bidi="ar"/>
        </w:rPr>
        <w:t xml:space="preserve">، </w:t>
      </w:r>
      <w:r w:rsidRPr="00092F96">
        <w:rPr>
          <w:rtl/>
          <w:lang w:bidi="ar"/>
        </w:rPr>
        <w:t xml:space="preserve">أن رسول الله </w:t>
      </w:r>
      <w:r w:rsidRPr="00092F96">
        <w:rPr>
          <w:rtl/>
          <w:lang w:bidi="ar"/>
        </w:rPr>
        <w:sym w:font="Abo-thar" w:char="F061"/>
      </w:r>
      <w:r w:rsidRPr="00092F96">
        <w:rPr>
          <w:rtl/>
          <w:lang w:bidi="ar"/>
        </w:rPr>
        <w:t xml:space="preserve"> مر بنساء فسلم عليهن</w:t>
      </w:r>
      <w:r w:rsidRPr="00092F96">
        <w:rPr>
          <w:position w:val="6"/>
          <w:sz w:val="20"/>
          <w:szCs w:val="20"/>
          <w:rtl/>
          <w:lang w:bidi="ar"/>
        </w:rPr>
        <w:t>(</w:t>
      </w:r>
      <w:r w:rsidRPr="00092F96">
        <w:rPr>
          <w:position w:val="6"/>
          <w:sz w:val="20"/>
          <w:szCs w:val="20"/>
          <w:rtl/>
          <w:lang w:bidi="ar"/>
        </w:rPr>
        <w:footnoteReference w:id="1293"/>
      </w:r>
      <w:r w:rsidRPr="00092F96">
        <w:rPr>
          <w:position w:val="6"/>
          <w:sz w:val="20"/>
          <w:szCs w:val="20"/>
          <w:rtl/>
          <w:lang w:bidi="ar"/>
        </w:rPr>
        <w:t>)</w:t>
      </w:r>
      <w:r w:rsidRPr="00092F96">
        <w:rPr>
          <w:rtl/>
          <w:lang w:bidi="ar"/>
        </w:rPr>
        <w:t>.</w:t>
      </w:r>
    </w:p>
    <w:p w14:paraId="2747C1A1" w14:textId="7B85349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1198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أسماء بنت يزيد الأنصارية قالت:</w:t>
      </w:r>
      <w:r w:rsidRPr="00092F96">
        <w:rPr>
          <w:rFonts w:hint="cs"/>
          <w:rtl/>
          <w:lang w:val="fr-FR" w:eastAsia="fr-FR" w:bidi="ar"/>
        </w:rPr>
        <w:t xml:space="preserve"> </w:t>
      </w:r>
      <w:r w:rsidRPr="00092F96">
        <w:rPr>
          <w:rtl/>
          <w:lang w:val="fr-FR" w:eastAsia="fr-FR" w:bidi="ar"/>
        </w:rPr>
        <w:t xml:space="preserve">مر بي رسول الله </w:t>
      </w:r>
      <w:r w:rsidRPr="00092F96">
        <w:rPr>
          <w:rtl/>
          <w:lang w:val="fr-FR" w:eastAsia="fr-FR" w:bidi="ar"/>
        </w:rPr>
        <w:sym w:font="Abo-thar" w:char="F061"/>
      </w:r>
      <w:r w:rsidRPr="00092F96">
        <w:rPr>
          <w:rtl/>
          <w:lang w:val="fr-FR" w:eastAsia="fr-FR" w:bidi="ar"/>
        </w:rPr>
        <w:t xml:space="preserve"> وأنا في جوار أتراب لي فسلم علينا</w:t>
      </w:r>
      <w:r w:rsidRPr="00092F96">
        <w:rPr>
          <w:position w:val="6"/>
          <w:sz w:val="20"/>
          <w:szCs w:val="20"/>
          <w:rtl/>
          <w:lang w:val="fr-FR" w:eastAsia="fr-FR" w:bidi="ar"/>
        </w:rPr>
        <w:t>(</w:t>
      </w:r>
      <w:r w:rsidRPr="00092F96">
        <w:rPr>
          <w:position w:val="6"/>
          <w:sz w:val="20"/>
          <w:szCs w:val="20"/>
          <w:rtl/>
          <w:lang w:val="fr-FR" w:eastAsia="fr-FR" w:bidi="ar"/>
        </w:rPr>
        <w:footnoteReference w:id="1294"/>
      </w:r>
      <w:r w:rsidRPr="00092F96">
        <w:rPr>
          <w:position w:val="6"/>
          <w:sz w:val="20"/>
          <w:szCs w:val="20"/>
          <w:rtl/>
          <w:lang w:val="fr-FR" w:eastAsia="fr-FR" w:bidi="ar"/>
        </w:rPr>
        <w:t>)</w:t>
      </w:r>
      <w:r w:rsidRPr="00092F96">
        <w:rPr>
          <w:rtl/>
          <w:lang w:val="fr-FR" w:eastAsia="fr-FR" w:bidi="ar"/>
        </w:rPr>
        <w:t>.</w:t>
      </w:r>
    </w:p>
    <w:p w14:paraId="06DBFB75" w14:textId="77F34CE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1199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غالب القطّان عن رجل من بني نمير عن أبيه عن جده أنه أتى رسول الله </w:t>
      </w:r>
      <w:r w:rsidRPr="00092F96">
        <w:rPr>
          <w:rtl/>
          <w:lang w:val="fr-FR" w:eastAsia="fr-FR" w:bidi="ar"/>
        </w:rPr>
        <w:sym w:font="Abo-thar" w:char="F061"/>
      </w:r>
      <w:r w:rsidRPr="00092F96">
        <w:rPr>
          <w:rtl/>
          <w:lang w:val="fr-FR" w:eastAsia="fr-FR" w:bidi="ar"/>
        </w:rPr>
        <w:t xml:space="preserve"> فقال: إن أبي يقرأ عليك السلام فقال رسول الله </w:t>
      </w:r>
      <w:r w:rsidRPr="00092F96">
        <w:rPr>
          <w:rtl/>
          <w:lang w:val="fr-FR" w:eastAsia="fr-FR" w:bidi="ar"/>
        </w:rPr>
        <w:sym w:font="Abo-thar" w:char="F061"/>
      </w:r>
      <w:r w:rsidRPr="00092F96">
        <w:rPr>
          <w:rtl/>
          <w:lang w:val="fr-FR" w:eastAsia="fr-FR" w:bidi="ar"/>
        </w:rPr>
        <w:t>: (عليك وعلى أبيك السلام)</w:t>
      </w:r>
      <w:r w:rsidRPr="00092F96">
        <w:rPr>
          <w:position w:val="6"/>
          <w:sz w:val="20"/>
          <w:szCs w:val="20"/>
          <w:rtl/>
          <w:lang w:val="fr-FR" w:eastAsia="fr-FR" w:bidi="ar"/>
        </w:rPr>
        <w:t>(</w:t>
      </w:r>
      <w:r w:rsidRPr="00092F96">
        <w:rPr>
          <w:position w:val="6"/>
          <w:sz w:val="20"/>
          <w:szCs w:val="20"/>
          <w:rtl/>
          <w:lang w:val="fr-FR" w:eastAsia="fr-FR" w:bidi="ar"/>
        </w:rPr>
        <w:footnoteReference w:id="1295"/>
      </w:r>
      <w:r w:rsidRPr="00092F96">
        <w:rPr>
          <w:position w:val="6"/>
          <w:sz w:val="20"/>
          <w:szCs w:val="20"/>
          <w:rtl/>
          <w:lang w:val="fr-FR" w:eastAsia="fr-FR" w:bidi="ar"/>
        </w:rPr>
        <w:t>)</w:t>
      </w:r>
    </w:p>
    <w:p w14:paraId="404A734C" w14:textId="2421A9A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دخل رهط من اليهود على رسول الله </w:t>
      </w:r>
      <w:r w:rsidRPr="00092F96">
        <w:rPr>
          <w:rtl/>
          <w:lang w:val="fr-FR" w:eastAsia="fr-FR" w:bidi="ar"/>
        </w:rPr>
        <w:sym w:font="Abo-thar" w:char="F061"/>
      </w:r>
      <w:r w:rsidRPr="00092F96">
        <w:rPr>
          <w:rtl/>
          <w:lang w:val="fr-FR" w:eastAsia="fr-FR" w:bidi="ar"/>
        </w:rPr>
        <w:t xml:space="preserve"> فقالوا: السام عليك، فقال: (عليكم)، فقالت عائشة: السّام عليكم، ولعنكم الله، وغضب عليكم، فقال رسول الله </w:t>
      </w:r>
      <w:r w:rsidRPr="00092F96">
        <w:rPr>
          <w:rtl/>
          <w:lang w:val="fr-FR" w:eastAsia="fr-FR" w:bidi="ar"/>
        </w:rPr>
        <w:sym w:font="Abo-thar" w:char="F061"/>
      </w:r>
      <w:r w:rsidRPr="00092F96">
        <w:rPr>
          <w:rtl/>
          <w:lang w:val="fr-FR" w:eastAsia="fr-FR" w:bidi="ar"/>
        </w:rPr>
        <w:t>: (يا عائشة عليك بالرفق، وإياك والفحش)، قالت:</w:t>
      </w:r>
      <w:r w:rsidRPr="00092F96">
        <w:rPr>
          <w:rFonts w:hint="cs"/>
          <w:rtl/>
          <w:lang w:val="fr-FR" w:eastAsia="fr-FR" w:bidi="ar"/>
        </w:rPr>
        <w:t xml:space="preserve"> </w:t>
      </w:r>
      <w:r w:rsidRPr="00092F96">
        <w:rPr>
          <w:rtl/>
          <w:lang w:val="fr-FR" w:eastAsia="fr-FR" w:bidi="ar"/>
        </w:rPr>
        <w:t>أو لم تسمع ما قالوا؟ قال: (أو لم تسمعي ما قلت؟ أنا رددت عليهم فيستجاب لي فيهم ولا يستجاب لهم في)</w:t>
      </w:r>
      <w:r w:rsidRPr="00092F96">
        <w:rPr>
          <w:position w:val="6"/>
          <w:sz w:val="20"/>
          <w:szCs w:val="20"/>
          <w:rtl/>
          <w:lang w:val="fr-FR" w:eastAsia="fr-FR" w:bidi="ar"/>
        </w:rPr>
        <w:t>(</w:t>
      </w:r>
      <w:r w:rsidRPr="00092F96">
        <w:rPr>
          <w:position w:val="6"/>
          <w:sz w:val="20"/>
          <w:szCs w:val="20"/>
          <w:rtl/>
          <w:lang w:val="fr-FR" w:eastAsia="fr-FR" w:bidi="ar"/>
        </w:rPr>
        <w:footnoteReference w:id="1296"/>
      </w:r>
      <w:r w:rsidRPr="00092F96">
        <w:rPr>
          <w:position w:val="6"/>
          <w:sz w:val="20"/>
          <w:szCs w:val="20"/>
          <w:rtl/>
          <w:lang w:val="fr-FR" w:eastAsia="fr-FR" w:bidi="ar"/>
        </w:rPr>
        <w:t>)</w:t>
      </w:r>
    </w:p>
    <w:p w14:paraId="03360281" w14:textId="78B12A7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أسماء أن النبي </w:t>
      </w:r>
      <w:r w:rsidRPr="00092F96">
        <w:rPr>
          <w:rtl/>
          <w:lang w:val="fr-FR" w:eastAsia="fr-FR" w:bidi="ar"/>
        </w:rPr>
        <w:sym w:font="Abo-thar" w:char="F061"/>
      </w:r>
      <w:r w:rsidRPr="00092F96">
        <w:rPr>
          <w:rtl/>
          <w:lang w:val="fr-FR" w:eastAsia="fr-FR" w:bidi="ar"/>
        </w:rPr>
        <w:t xml:space="preserve"> مر في المسجد وعصبة من النساء قعود قال بيده اليمنى بالسلام</w:t>
      </w:r>
      <w:r w:rsidRPr="00092F96">
        <w:rPr>
          <w:position w:val="6"/>
          <w:sz w:val="20"/>
          <w:szCs w:val="20"/>
          <w:rtl/>
          <w:lang w:val="fr-FR" w:eastAsia="fr-FR" w:bidi="ar"/>
        </w:rPr>
        <w:t>(</w:t>
      </w:r>
      <w:r w:rsidRPr="00092F96">
        <w:rPr>
          <w:position w:val="6"/>
          <w:sz w:val="20"/>
          <w:szCs w:val="20"/>
          <w:rtl/>
          <w:lang w:val="fr-FR" w:eastAsia="fr-FR" w:bidi="ar"/>
        </w:rPr>
        <w:footnoteReference w:id="1297"/>
      </w:r>
      <w:r w:rsidRPr="00092F96">
        <w:rPr>
          <w:position w:val="6"/>
          <w:sz w:val="20"/>
          <w:szCs w:val="20"/>
          <w:rtl/>
          <w:lang w:val="fr-FR" w:eastAsia="fr-FR" w:bidi="ar"/>
        </w:rPr>
        <w:t>)</w:t>
      </w:r>
      <w:r w:rsidRPr="00092F96">
        <w:rPr>
          <w:rtl/>
          <w:lang w:val="fr-FR" w:eastAsia="fr-FR" w:bidi="ar"/>
        </w:rPr>
        <w:t>.</w:t>
      </w:r>
    </w:p>
    <w:p w14:paraId="4A0AC4D0" w14:textId="535462A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برزة إن رجلا من المشركين كتب إلى رسول الله </w:t>
      </w:r>
      <w:r w:rsidRPr="00092F96">
        <w:rPr>
          <w:rtl/>
          <w:lang w:val="fr-FR" w:eastAsia="fr-FR" w:bidi="ar"/>
        </w:rPr>
        <w:sym w:font="Abo-thar" w:char="F061"/>
      </w:r>
      <w:r w:rsidRPr="00092F96">
        <w:rPr>
          <w:rtl/>
          <w:lang w:val="fr-FR" w:eastAsia="fr-FR" w:bidi="ar"/>
        </w:rPr>
        <w:t xml:space="preserve"> بالسلام فكتب إليه النبي </w:t>
      </w:r>
      <w:r w:rsidRPr="00092F96">
        <w:rPr>
          <w:rtl/>
          <w:lang w:val="fr-FR" w:eastAsia="fr-FR" w:bidi="ar"/>
        </w:rPr>
        <w:sym w:font="Abo-thar" w:char="F061"/>
      </w:r>
      <w:r w:rsidRPr="00092F96">
        <w:rPr>
          <w:rtl/>
          <w:lang w:val="fr-FR" w:eastAsia="fr-FR" w:bidi="ar"/>
        </w:rPr>
        <w:t xml:space="preserve"> يرد عليه السلام</w:t>
      </w:r>
      <w:r w:rsidRPr="00092F96">
        <w:rPr>
          <w:position w:val="6"/>
          <w:sz w:val="20"/>
          <w:szCs w:val="20"/>
          <w:rtl/>
          <w:lang w:val="fr-FR" w:eastAsia="fr-FR" w:bidi="ar"/>
        </w:rPr>
        <w:t>(</w:t>
      </w:r>
      <w:r w:rsidRPr="00092F96">
        <w:rPr>
          <w:position w:val="6"/>
          <w:sz w:val="20"/>
          <w:szCs w:val="20"/>
          <w:rtl/>
          <w:lang w:val="fr-FR" w:eastAsia="fr-FR" w:bidi="ar"/>
        </w:rPr>
        <w:footnoteReference w:id="1298"/>
      </w:r>
      <w:r w:rsidRPr="00092F96">
        <w:rPr>
          <w:position w:val="6"/>
          <w:sz w:val="20"/>
          <w:szCs w:val="20"/>
          <w:rtl/>
          <w:lang w:val="fr-FR" w:eastAsia="fr-FR" w:bidi="ar"/>
        </w:rPr>
        <w:t>)</w:t>
      </w:r>
      <w:r w:rsidRPr="00092F96">
        <w:rPr>
          <w:rtl/>
          <w:lang w:val="fr-FR" w:eastAsia="fr-FR" w:bidi="ar"/>
        </w:rPr>
        <w:t>.</w:t>
      </w:r>
    </w:p>
    <w:p w14:paraId="1A2D3104" w14:textId="7D5F166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أسماء أن النبي </w:t>
      </w:r>
      <w:r w:rsidRPr="00092F96">
        <w:rPr>
          <w:rtl/>
          <w:lang w:val="fr-FR" w:eastAsia="fr-FR" w:bidi="ar"/>
        </w:rPr>
        <w:sym w:font="Abo-thar" w:char="F061"/>
      </w:r>
      <w:r w:rsidRPr="00092F96">
        <w:rPr>
          <w:rtl/>
          <w:lang w:val="fr-FR" w:eastAsia="fr-FR" w:bidi="ar"/>
        </w:rPr>
        <w:t xml:space="preserve"> مر في المسجد وعصبة من النساء قعود قال بيده اليمنى بالسلام</w:t>
      </w:r>
      <w:r w:rsidRPr="00092F96">
        <w:rPr>
          <w:position w:val="6"/>
          <w:sz w:val="20"/>
          <w:szCs w:val="20"/>
          <w:rtl/>
          <w:lang w:val="fr-FR" w:eastAsia="fr-FR" w:bidi="ar"/>
        </w:rPr>
        <w:t>(</w:t>
      </w:r>
      <w:r w:rsidRPr="00092F96">
        <w:rPr>
          <w:position w:val="6"/>
          <w:sz w:val="20"/>
          <w:szCs w:val="20"/>
          <w:rtl/>
          <w:lang w:val="fr-FR" w:eastAsia="fr-FR" w:bidi="ar"/>
        </w:rPr>
        <w:footnoteReference w:id="1299"/>
      </w:r>
      <w:r w:rsidRPr="00092F96">
        <w:rPr>
          <w:position w:val="6"/>
          <w:sz w:val="20"/>
          <w:szCs w:val="20"/>
          <w:rtl/>
          <w:lang w:val="fr-FR" w:eastAsia="fr-FR" w:bidi="ar"/>
        </w:rPr>
        <w:t>)</w:t>
      </w:r>
      <w:r w:rsidRPr="00092F96">
        <w:rPr>
          <w:rtl/>
          <w:lang w:val="fr-FR" w:eastAsia="fr-FR" w:bidi="ar"/>
        </w:rPr>
        <w:t>.</w:t>
      </w:r>
    </w:p>
    <w:p w14:paraId="52BE1B94" w14:textId="1D34685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روي عن أبي برزة إن رجلا من المشركين كتب إلى رسول الله </w:t>
      </w:r>
      <w:r w:rsidRPr="00092F96">
        <w:rPr>
          <w:rtl/>
          <w:lang w:val="fr-FR" w:eastAsia="fr-FR" w:bidi="ar"/>
        </w:rPr>
        <w:sym w:font="Abo-thar" w:char="F061"/>
      </w:r>
      <w:r w:rsidRPr="00092F96">
        <w:rPr>
          <w:rtl/>
          <w:lang w:val="fr-FR" w:eastAsia="fr-FR" w:bidi="ar"/>
        </w:rPr>
        <w:t xml:space="preserve"> بالسلام فكتب إليه النبي </w:t>
      </w:r>
      <w:r w:rsidRPr="00092F96">
        <w:rPr>
          <w:rtl/>
          <w:lang w:val="fr-FR" w:eastAsia="fr-FR" w:bidi="ar"/>
        </w:rPr>
        <w:sym w:font="Abo-thar" w:char="F061"/>
      </w:r>
      <w:r w:rsidRPr="00092F96">
        <w:rPr>
          <w:rtl/>
          <w:lang w:val="fr-FR" w:eastAsia="fr-FR" w:bidi="ar"/>
        </w:rPr>
        <w:t xml:space="preserve"> يرد عليه السلام</w:t>
      </w:r>
      <w:r w:rsidRPr="00092F96">
        <w:rPr>
          <w:position w:val="6"/>
          <w:sz w:val="20"/>
          <w:szCs w:val="20"/>
          <w:rtl/>
          <w:lang w:val="fr-FR" w:eastAsia="fr-FR" w:bidi="ar"/>
        </w:rPr>
        <w:t>(</w:t>
      </w:r>
      <w:r w:rsidRPr="00092F96">
        <w:rPr>
          <w:position w:val="6"/>
          <w:sz w:val="20"/>
          <w:szCs w:val="20"/>
          <w:rtl/>
          <w:lang w:val="fr-FR" w:eastAsia="fr-FR" w:bidi="ar"/>
        </w:rPr>
        <w:footnoteReference w:id="1300"/>
      </w:r>
      <w:r w:rsidRPr="00092F96">
        <w:rPr>
          <w:position w:val="6"/>
          <w:sz w:val="20"/>
          <w:szCs w:val="20"/>
          <w:rtl/>
          <w:lang w:val="fr-FR" w:eastAsia="fr-FR" w:bidi="ar"/>
        </w:rPr>
        <w:t>)</w:t>
      </w:r>
      <w:r w:rsidRPr="00092F96">
        <w:rPr>
          <w:rFonts w:hint="cs"/>
          <w:rtl/>
          <w:lang w:val="fr-FR" w:eastAsia="fr-FR"/>
        </w:rPr>
        <w:t>.</w:t>
      </w:r>
    </w:p>
    <w:p w14:paraId="6234CE49" w14:textId="0804627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كعب بن مالك قال في حديث تخلفه عن تبوك قال: نهى رسول الله </w:t>
      </w:r>
      <w:r w:rsidRPr="00092F96">
        <w:rPr>
          <w:rtl/>
          <w:lang w:val="fr-FR" w:eastAsia="fr-FR" w:bidi="ar"/>
        </w:rPr>
        <w:sym w:font="Abo-thar" w:char="F061"/>
      </w:r>
      <w:r w:rsidRPr="00092F96">
        <w:rPr>
          <w:rtl/>
          <w:lang w:val="fr-FR" w:eastAsia="fr-FR" w:bidi="ar"/>
        </w:rPr>
        <w:t xml:space="preserve"> عن كلامنا، وكنت أتى رسول الله </w:t>
      </w:r>
      <w:r w:rsidRPr="00092F96">
        <w:rPr>
          <w:rtl/>
          <w:lang w:val="fr-FR" w:eastAsia="fr-FR" w:bidi="ar"/>
        </w:rPr>
        <w:sym w:font="Abo-thar" w:char="F061"/>
      </w:r>
      <w:r w:rsidRPr="00092F96">
        <w:rPr>
          <w:rtl/>
          <w:lang w:val="fr-FR" w:eastAsia="fr-FR" w:bidi="ar"/>
        </w:rPr>
        <w:t xml:space="preserve"> وأسلم عليه فأقول في نفسي هل حرك شفتيه برد السلام أو لا؟ حتى قال حين ليلة، وأعلم رسول الله </w:t>
      </w:r>
      <w:r w:rsidRPr="00092F96">
        <w:rPr>
          <w:rtl/>
          <w:lang w:val="fr-FR" w:eastAsia="fr-FR" w:bidi="ar"/>
        </w:rPr>
        <w:sym w:font="Abo-thar" w:char="F061"/>
      </w:r>
      <w:r w:rsidRPr="00092F96">
        <w:rPr>
          <w:rtl/>
          <w:lang w:val="fr-FR" w:eastAsia="fr-FR" w:bidi="ar"/>
        </w:rPr>
        <w:t xml:space="preserve"> بتوبة الله علينا حين صلى الصبح</w:t>
      </w:r>
      <w:r w:rsidRPr="00092F96">
        <w:rPr>
          <w:position w:val="6"/>
          <w:sz w:val="20"/>
          <w:szCs w:val="20"/>
          <w:rtl/>
          <w:lang w:val="fr-FR" w:eastAsia="fr-FR" w:bidi="ar"/>
        </w:rPr>
        <w:t>(</w:t>
      </w:r>
      <w:r w:rsidRPr="00092F96">
        <w:rPr>
          <w:position w:val="6"/>
          <w:sz w:val="20"/>
          <w:szCs w:val="20"/>
          <w:rtl/>
          <w:lang w:val="fr-FR" w:eastAsia="fr-FR" w:bidi="ar"/>
        </w:rPr>
        <w:footnoteReference w:id="1301"/>
      </w:r>
      <w:r w:rsidRPr="00092F96">
        <w:rPr>
          <w:position w:val="6"/>
          <w:sz w:val="20"/>
          <w:szCs w:val="20"/>
          <w:rtl/>
          <w:lang w:val="fr-FR" w:eastAsia="fr-FR" w:bidi="ar"/>
        </w:rPr>
        <w:t>)</w:t>
      </w:r>
      <w:r w:rsidRPr="00092F96">
        <w:rPr>
          <w:rtl/>
          <w:lang w:val="fr-FR" w:eastAsia="fr-FR" w:bidi="ar"/>
        </w:rPr>
        <w:t>.</w:t>
      </w:r>
    </w:p>
    <w:p w14:paraId="1EDAB857" w14:textId="10E15EBF"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عبد الله بن عمر قال: مر رجل عليه ثوبان أحمران فسلم على رسول الله </w:t>
      </w:r>
      <w:r w:rsidRPr="00092F96">
        <w:rPr>
          <w:rtl/>
          <w:lang w:val="fr-FR" w:eastAsia="fr-FR" w:bidi="ar"/>
        </w:rPr>
        <w:sym w:font="Abo-thar" w:char="F061"/>
      </w:r>
      <w:r w:rsidRPr="00092F96">
        <w:rPr>
          <w:rtl/>
          <w:lang w:val="fr-FR" w:eastAsia="fr-FR" w:bidi="ar"/>
        </w:rPr>
        <w:t xml:space="preserve"> فلم يرد عليه</w:t>
      </w:r>
      <w:r w:rsidRPr="00092F96">
        <w:rPr>
          <w:position w:val="6"/>
          <w:sz w:val="20"/>
          <w:szCs w:val="20"/>
          <w:rtl/>
          <w:lang w:val="fr-FR" w:eastAsia="fr-FR" w:bidi="ar"/>
        </w:rPr>
        <w:t>(</w:t>
      </w:r>
      <w:r w:rsidRPr="00092F96">
        <w:rPr>
          <w:position w:val="6"/>
          <w:sz w:val="20"/>
          <w:szCs w:val="20"/>
          <w:rtl/>
          <w:lang w:val="fr-FR" w:eastAsia="fr-FR" w:bidi="ar"/>
        </w:rPr>
        <w:footnoteReference w:id="1302"/>
      </w:r>
      <w:r w:rsidRPr="00092F96">
        <w:rPr>
          <w:position w:val="6"/>
          <w:sz w:val="20"/>
          <w:szCs w:val="20"/>
          <w:rtl/>
          <w:lang w:val="fr-FR" w:eastAsia="fr-FR" w:bidi="ar"/>
        </w:rPr>
        <w:t>)</w:t>
      </w:r>
      <w:r w:rsidRPr="00092F96">
        <w:rPr>
          <w:rtl/>
          <w:lang w:val="fr-FR" w:eastAsia="fr-FR" w:bidi="ar"/>
        </w:rPr>
        <w:t>.</w:t>
      </w:r>
    </w:p>
    <w:p w14:paraId="47DE91B6" w14:textId="395DFEE3" w:rsidR="00986F71" w:rsidRPr="00092F96" w:rsidRDefault="00986F71" w:rsidP="00986F71">
      <w:pPr>
        <w:widowControl w:val="0"/>
        <w:tabs>
          <w:tab w:val="left" w:pos="1096"/>
        </w:tabs>
        <w:adjustRightInd w:val="0"/>
        <w:textAlignment w:val="baseline"/>
        <w:rPr>
          <w:rtl/>
          <w:lang w:val="fr-FR" w:eastAsia="fr-FR" w:bidi="ar"/>
        </w:rPr>
      </w:pPr>
      <w:r>
        <w:rPr>
          <w:rFonts w:hint="cs"/>
          <w:rtl/>
          <w:lang w:val="fr-FR" w:eastAsia="fr-FR" w:bidi="ar"/>
        </w:rPr>
        <w:t xml:space="preserve">وربما يكون رسول الله </w:t>
      </w:r>
      <w:r>
        <w:rPr>
          <w:lang w:val="fr-FR" w:eastAsia="fr-FR" w:bidi="ar"/>
        </w:rPr>
        <w:sym w:font="Abo-thar" w:char="F061"/>
      </w:r>
      <w:r>
        <w:rPr>
          <w:rFonts w:hint="cs"/>
          <w:rtl/>
          <w:lang w:val="fr-FR" w:eastAsia="fr-FR" w:bidi="ar"/>
        </w:rPr>
        <w:t xml:space="preserve"> رد عليه السلام من غير أن يجهر بذلك، كما قال تعالى: </w:t>
      </w:r>
      <w:r w:rsidR="002327D1">
        <w:rPr>
          <w:rtl/>
          <w:lang w:val="fr-FR" w:eastAsia="fr-FR" w:bidi="ar"/>
        </w:rPr>
        <w:t>﴿</w:t>
      </w:r>
      <w:r w:rsidRPr="00005E52">
        <w:rPr>
          <w:rtl/>
          <w:lang w:val="fr-FR" w:eastAsia="fr-FR" w:bidi="ar"/>
        </w:rPr>
        <w:t>وَإِذَا حُيِّيتُمْ بِتَحِيَّةٍ فَحَيُّوا بِأَحْسَنَ مِنْهَا أَوْ رُدُّوهَا</w:t>
      </w:r>
      <w:r w:rsidR="002327D1">
        <w:rPr>
          <w:rtl/>
          <w:lang w:val="fr-FR" w:eastAsia="fr-FR" w:bidi="ar"/>
        </w:rPr>
        <w:t>﴾</w:t>
      </w:r>
      <w:r w:rsidRPr="00005E52">
        <w:rPr>
          <w:rtl/>
          <w:lang w:val="fr-FR" w:eastAsia="fr-FR" w:bidi="ar"/>
        </w:rPr>
        <w:t xml:space="preserve"> [النساء: 86]</w:t>
      </w:r>
      <w:r>
        <w:rPr>
          <w:rFonts w:hint="cs"/>
          <w:rtl/>
          <w:lang w:val="fr-FR" w:eastAsia="fr-FR" w:bidi="ar"/>
        </w:rPr>
        <w:t>، وعدم جهره بالرد كان لغرض تربيته وتأديبه.</w:t>
      </w:r>
    </w:p>
    <w:p w14:paraId="4088BE1F" w14:textId="63AC65D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عمار بن ياسر قال: قدمت على أهلي ليلا وقد تشققت يداي فضمّخوني بالزعفران فعدوت إلى رسول الله </w:t>
      </w:r>
      <w:r w:rsidRPr="00092F96">
        <w:rPr>
          <w:rtl/>
          <w:lang w:val="fr-FR" w:eastAsia="fr-FR" w:bidi="ar"/>
        </w:rPr>
        <w:sym w:font="Abo-thar" w:char="F061"/>
      </w:r>
      <w:r w:rsidRPr="00092F96">
        <w:rPr>
          <w:rtl/>
          <w:lang w:val="fr-FR" w:eastAsia="fr-FR" w:bidi="ar"/>
        </w:rPr>
        <w:t xml:space="preserve"> فسلمت عليه، فلم يرد علي، ولم يرحب بي، وقال: (اغسل هذا عنك)، قال: فذهبت فغسلته، ثم جئت فسلمت عليه فرد علي ورحب بي، وقال: (إن الملائكة لا تحضر جنازة الكافر ولا المتضمّخ بالزعفر</w:t>
      </w:r>
      <w:r w:rsidR="00B102D6">
        <w:rPr>
          <w:rFonts w:hint="cs"/>
          <w:rtl/>
          <w:lang w:val="fr-FR" w:eastAsia="fr-FR" w:bidi="ar"/>
        </w:rPr>
        <w:t>ا</w:t>
      </w:r>
      <w:r w:rsidRPr="00092F96">
        <w:rPr>
          <w:rtl/>
          <w:lang w:val="fr-FR" w:eastAsia="fr-FR" w:bidi="ar"/>
        </w:rPr>
        <w:t>ن ولا الجنب)</w:t>
      </w:r>
      <w:r w:rsidRPr="00092F96">
        <w:rPr>
          <w:position w:val="6"/>
          <w:sz w:val="20"/>
          <w:szCs w:val="20"/>
          <w:rtl/>
          <w:lang w:val="fr-FR" w:eastAsia="fr-FR" w:bidi="ar"/>
        </w:rPr>
        <w:t>(</w:t>
      </w:r>
      <w:r w:rsidRPr="00092F96">
        <w:rPr>
          <w:position w:val="6"/>
          <w:sz w:val="20"/>
          <w:szCs w:val="20"/>
          <w:rtl/>
          <w:lang w:val="fr-FR" w:eastAsia="fr-FR" w:bidi="ar"/>
        </w:rPr>
        <w:footnoteReference w:id="1303"/>
      </w:r>
      <w:r w:rsidRPr="00092F96">
        <w:rPr>
          <w:position w:val="6"/>
          <w:sz w:val="20"/>
          <w:szCs w:val="20"/>
          <w:rtl/>
          <w:lang w:val="fr-FR" w:eastAsia="fr-FR" w:bidi="ar"/>
        </w:rPr>
        <w:t>)</w:t>
      </w:r>
    </w:p>
    <w:p w14:paraId="58F27E48" w14:textId="6A61F57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سعيد الخدري قال: أقبل رجل من البحرين إلى النبي </w:t>
      </w:r>
      <w:r w:rsidRPr="00092F96">
        <w:rPr>
          <w:rtl/>
          <w:lang w:val="fr-FR" w:eastAsia="fr-FR" w:bidi="ar"/>
        </w:rPr>
        <w:sym w:font="Abo-thar" w:char="F061"/>
      </w:r>
      <w:r w:rsidRPr="00092F96">
        <w:rPr>
          <w:rtl/>
          <w:lang w:val="fr-FR" w:eastAsia="fr-FR" w:bidi="ar"/>
        </w:rPr>
        <w:t xml:space="preserve"> فسلم فلم يرد عليه، وفي يده خاتم ذهب وعليه جبة حرير، فانطلق الرجل محزونا فشكا إلى امرأته فقالت: لقد رأى رسول الله </w:t>
      </w:r>
      <w:r w:rsidRPr="00092F96">
        <w:rPr>
          <w:rtl/>
          <w:lang w:val="fr-FR" w:eastAsia="fr-FR" w:bidi="ar"/>
        </w:rPr>
        <w:sym w:font="Abo-thar" w:char="F061"/>
      </w:r>
      <w:r w:rsidRPr="00092F96">
        <w:rPr>
          <w:rtl/>
          <w:lang w:val="fr-FR" w:eastAsia="fr-FR" w:bidi="ar"/>
        </w:rPr>
        <w:t xml:space="preserve"> جبتك وخاتمك فألقها، ثم عد، ففعل فرد عليه السلام فقال جئتك آنفا فأعرضت عني، قال: (كان في يدك جمر من نار)</w:t>
      </w:r>
      <w:r w:rsidRPr="00092F96">
        <w:rPr>
          <w:position w:val="6"/>
          <w:sz w:val="20"/>
          <w:szCs w:val="20"/>
          <w:rtl/>
          <w:lang w:val="fr-FR" w:eastAsia="fr-FR" w:bidi="ar"/>
        </w:rPr>
        <w:t>(</w:t>
      </w:r>
      <w:r w:rsidRPr="00092F96">
        <w:rPr>
          <w:position w:val="6"/>
          <w:sz w:val="20"/>
          <w:szCs w:val="20"/>
          <w:rtl/>
          <w:lang w:val="fr-FR" w:eastAsia="fr-FR" w:bidi="ar"/>
        </w:rPr>
        <w:footnoteReference w:id="1304"/>
      </w:r>
      <w:r w:rsidRPr="00092F96">
        <w:rPr>
          <w:position w:val="6"/>
          <w:sz w:val="20"/>
          <w:szCs w:val="20"/>
          <w:rtl/>
          <w:lang w:val="fr-FR" w:eastAsia="fr-FR" w:bidi="ar"/>
        </w:rPr>
        <w:t>)</w:t>
      </w:r>
    </w:p>
    <w:p w14:paraId="69E373E2" w14:textId="0C8524E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1209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علي قال: مر رسول الله </w:t>
      </w:r>
      <w:r w:rsidRPr="00092F96">
        <w:rPr>
          <w:rtl/>
          <w:lang w:val="fr-FR" w:eastAsia="fr-FR" w:bidi="ar"/>
        </w:rPr>
        <w:sym w:font="Abo-thar" w:char="F061"/>
      </w:r>
      <w:r w:rsidRPr="00092F96">
        <w:rPr>
          <w:rtl/>
          <w:lang w:val="fr-FR" w:eastAsia="fr-FR" w:bidi="ar"/>
        </w:rPr>
        <w:t xml:space="preserve"> على قوم فيهم رجل متخلّق بخلوق فنظر إليهم وسلّم عليهم وأعرض عن الرجل، فقال الرجل: أعرضت عني، فقال: (بين عينك جمرة)</w:t>
      </w:r>
      <w:r w:rsidRPr="00092F96">
        <w:rPr>
          <w:position w:val="6"/>
          <w:sz w:val="20"/>
          <w:szCs w:val="20"/>
          <w:rtl/>
          <w:lang w:val="fr-FR" w:eastAsia="fr-FR" w:bidi="ar"/>
        </w:rPr>
        <w:t>(</w:t>
      </w:r>
      <w:r w:rsidRPr="00092F96">
        <w:rPr>
          <w:position w:val="6"/>
          <w:sz w:val="20"/>
          <w:szCs w:val="20"/>
          <w:rtl/>
          <w:lang w:val="fr-FR" w:eastAsia="fr-FR" w:bidi="ar"/>
        </w:rPr>
        <w:footnoteReference w:id="1305"/>
      </w:r>
      <w:r w:rsidRPr="00092F96">
        <w:rPr>
          <w:position w:val="6"/>
          <w:sz w:val="20"/>
          <w:szCs w:val="20"/>
          <w:rtl/>
          <w:lang w:val="fr-FR" w:eastAsia="fr-FR" w:bidi="ar"/>
        </w:rPr>
        <w:t>)</w:t>
      </w:r>
    </w:p>
    <w:p w14:paraId="55E19C3D" w14:textId="039C9E3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قال: قال رسول الله </w:t>
      </w:r>
      <w:r w:rsidRPr="00092F96">
        <w:rPr>
          <w:rtl/>
          <w:lang w:val="fr-FR" w:eastAsia="fr-FR" w:bidi="ar"/>
        </w:rPr>
        <w:sym w:font="Abo-thar" w:char="F061"/>
      </w:r>
      <w:r w:rsidRPr="00092F96">
        <w:rPr>
          <w:rtl/>
          <w:lang w:val="fr-FR" w:eastAsia="fr-FR" w:bidi="ar"/>
        </w:rPr>
        <w:t xml:space="preserve"> (أتاني جبريل فقال: يا رسول الله هذه خديجة قد أتتك ومعها إناء فيه طعام وإدام وشراب فإذا هي أتتك فاقرأ عليها من ربها السلام ومني، وبشرها ببيت في الجنة من قصب لا صخب فيه. ولا نصب)</w:t>
      </w:r>
      <w:r w:rsidRPr="00092F96">
        <w:rPr>
          <w:position w:val="6"/>
          <w:sz w:val="20"/>
          <w:szCs w:val="20"/>
          <w:rtl/>
          <w:lang w:val="fr-FR" w:eastAsia="fr-FR" w:bidi="ar"/>
        </w:rPr>
        <w:t>(</w:t>
      </w:r>
      <w:r w:rsidRPr="00092F96">
        <w:rPr>
          <w:position w:val="6"/>
          <w:sz w:val="20"/>
          <w:szCs w:val="20"/>
          <w:rtl/>
          <w:lang w:val="fr-FR" w:eastAsia="fr-FR" w:bidi="ar"/>
        </w:rPr>
        <w:footnoteReference w:id="1306"/>
      </w:r>
      <w:r w:rsidRPr="00092F96">
        <w:rPr>
          <w:position w:val="6"/>
          <w:sz w:val="20"/>
          <w:szCs w:val="20"/>
          <w:rtl/>
          <w:lang w:val="fr-FR" w:eastAsia="fr-FR" w:bidi="ar"/>
        </w:rPr>
        <w:t>)</w:t>
      </w:r>
    </w:p>
    <w:p w14:paraId="4B33A2A8" w14:textId="08126E1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جاء جبريل إلى رسول الله </w:t>
      </w:r>
      <w:r w:rsidRPr="00092F96">
        <w:rPr>
          <w:rtl/>
          <w:lang w:val="fr-FR" w:eastAsia="fr-FR" w:bidi="ar"/>
        </w:rPr>
        <w:sym w:font="Abo-thar" w:char="F061"/>
      </w:r>
      <w:r w:rsidRPr="00092F96">
        <w:rPr>
          <w:rtl/>
          <w:lang w:val="fr-FR" w:eastAsia="fr-FR" w:bidi="ar"/>
        </w:rPr>
        <w:t xml:space="preserve"> فقال: </w:t>
      </w:r>
      <w:r>
        <w:rPr>
          <w:rFonts w:hint="cs"/>
          <w:rtl/>
          <w:lang w:val="fr-FR" w:eastAsia="fr-FR" w:bidi="ar"/>
        </w:rPr>
        <w:t>إ</w:t>
      </w:r>
      <w:r w:rsidRPr="00092F96">
        <w:rPr>
          <w:rtl/>
          <w:lang w:val="fr-FR" w:eastAsia="fr-FR" w:bidi="ar"/>
        </w:rPr>
        <w:t>ن الله تعالى يقرأ على خديجة السلام، فقالت: إن الله عز وجل هو السلام وعلى جبريل السلام ورحمة الله وبركاته</w:t>
      </w:r>
      <w:r w:rsidRPr="00092F96">
        <w:rPr>
          <w:position w:val="6"/>
          <w:sz w:val="20"/>
          <w:szCs w:val="20"/>
          <w:rtl/>
          <w:lang w:val="fr-FR" w:eastAsia="fr-FR" w:bidi="ar"/>
        </w:rPr>
        <w:t>(</w:t>
      </w:r>
      <w:r w:rsidRPr="00092F96">
        <w:rPr>
          <w:position w:val="6"/>
          <w:sz w:val="20"/>
          <w:szCs w:val="20"/>
          <w:rtl/>
          <w:lang w:val="fr-FR" w:eastAsia="fr-FR" w:bidi="ar"/>
        </w:rPr>
        <w:footnoteReference w:id="1307"/>
      </w:r>
      <w:r w:rsidRPr="00092F96">
        <w:rPr>
          <w:position w:val="6"/>
          <w:sz w:val="20"/>
          <w:szCs w:val="20"/>
          <w:rtl/>
          <w:lang w:val="fr-FR" w:eastAsia="fr-FR" w:bidi="ar"/>
        </w:rPr>
        <w:t>)</w:t>
      </w:r>
      <w:r w:rsidRPr="00092F96">
        <w:rPr>
          <w:rtl/>
          <w:lang w:val="fr-FR" w:eastAsia="fr-FR" w:bidi="ar"/>
        </w:rPr>
        <w:t>.</w:t>
      </w:r>
    </w:p>
    <w:p w14:paraId="16F3E059" w14:textId="658ABE0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كلدة بن حنبل أن صفوان بن أمية بعثه إلى رسول الله </w:t>
      </w:r>
      <w:r w:rsidRPr="00092F96">
        <w:rPr>
          <w:rtl/>
          <w:lang w:val="fr-FR" w:eastAsia="fr-FR" w:bidi="ar"/>
        </w:rPr>
        <w:sym w:font="Abo-thar" w:char="F061"/>
      </w:r>
      <w:r w:rsidRPr="00092F96">
        <w:rPr>
          <w:rtl/>
          <w:lang w:val="fr-FR" w:eastAsia="fr-FR" w:bidi="ar"/>
        </w:rPr>
        <w:t xml:space="preserve"> في الفتح بلبن وجذابة وبقل، والنبي </w:t>
      </w:r>
      <w:r w:rsidRPr="00092F96">
        <w:rPr>
          <w:rtl/>
          <w:lang w:val="fr-FR" w:eastAsia="fr-FR" w:bidi="ar"/>
        </w:rPr>
        <w:sym w:font="Abo-thar" w:char="F061"/>
      </w:r>
      <w:r w:rsidRPr="00092F96">
        <w:rPr>
          <w:rtl/>
          <w:lang w:val="fr-FR" w:eastAsia="fr-FR" w:bidi="ar"/>
        </w:rPr>
        <w:t xml:space="preserve"> بأعلى الوادي قال: فدخلت ولم أسلم، ولم أستأذن، فقال: (ارجع فقل: السلام عليكم أأدخل؟) وذلك بعد ما أسلم صفوان</w:t>
      </w:r>
      <w:r w:rsidRPr="00092F96">
        <w:rPr>
          <w:position w:val="6"/>
          <w:sz w:val="20"/>
          <w:szCs w:val="20"/>
          <w:rtl/>
          <w:lang w:val="fr-FR" w:eastAsia="fr-FR" w:bidi="ar"/>
        </w:rPr>
        <w:t>(</w:t>
      </w:r>
      <w:r w:rsidRPr="00092F96">
        <w:rPr>
          <w:position w:val="6"/>
          <w:sz w:val="20"/>
          <w:szCs w:val="20"/>
          <w:rtl/>
          <w:lang w:val="fr-FR" w:eastAsia="fr-FR" w:bidi="ar"/>
        </w:rPr>
        <w:footnoteReference w:id="1308"/>
      </w:r>
      <w:r w:rsidRPr="00092F96">
        <w:rPr>
          <w:position w:val="6"/>
          <w:sz w:val="20"/>
          <w:szCs w:val="20"/>
          <w:rtl/>
          <w:lang w:val="fr-FR" w:eastAsia="fr-FR" w:bidi="ar"/>
        </w:rPr>
        <w:t>)</w:t>
      </w:r>
      <w:r w:rsidRPr="00092F96">
        <w:rPr>
          <w:rtl/>
          <w:lang w:val="fr-FR" w:eastAsia="fr-FR" w:bidi="ar"/>
        </w:rPr>
        <w:t>.</w:t>
      </w:r>
    </w:p>
    <w:p w14:paraId="24F27D97" w14:textId="0C392D6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موسى وابن مسعود وأبي سعيد الخدري قالوا: خرجنا مع رسول الله </w:t>
      </w:r>
      <w:r w:rsidRPr="00092F96">
        <w:rPr>
          <w:rtl/>
          <w:lang w:val="fr-FR" w:eastAsia="fr-FR" w:bidi="ar"/>
        </w:rPr>
        <w:sym w:font="Abo-thar" w:char="F061"/>
      </w:r>
      <w:r w:rsidRPr="00092F96">
        <w:rPr>
          <w:rtl/>
          <w:lang w:val="fr-FR" w:eastAsia="fr-FR" w:bidi="ar"/>
        </w:rPr>
        <w:t xml:space="preserve"> وهو يريد سعيد بن عبادة حتى أتاه فسلم فلم يؤذن له ثم سلم الثانية ثم الثالثة فلم يؤذن له فقال: قضينا ما علينا ثم رجع فأذن له سعد فقال: يا رسول الله والذي بعثك بالحق نبيا ما سلمت من مرة إلا وأنا أسمع وأرد عليك، ولكن أحببت أن تكثر من السلام عليّ وعلى أهل بيتي</w:t>
      </w:r>
      <w:r w:rsidRPr="00092F96">
        <w:rPr>
          <w:position w:val="6"/>
          <w:sz w:val="20"/>
          <w:szCs w:val="20"/>
          <w:rtl/>
          <w:lang w:val="fr-FR" w:eastAsia="fr-FR" w:bidi="ar"/>
        </w:rPr>
        <w:t>(</w:t>
      </w:r>
      <w:r w:rsidRPr="00092F96">
        <w:rPr>
          <w:position w:val="6"/>
          <w:sz w:val="20"/>
          <w:szCs w:val="20"/>
          <w:rtl/>
          <w:lang w:val="fr-FR" w:eastAsia="fr-FR" w:bidi="ar"/>
        </w:rPr>
        <w:footnoteReference w:id="1309"/>
      </w:r>
      <w:r w:rsidRPr="00092F96">
        <w:rPr>
          <w:position w:val="6"/>
          <w:sz w:val="20"/>
          <w:szCs w:val="20"/>
          <w:rtl/>
          <w:lang w:val="fr-FR" w:eastAsia="fr-FR" w:bidi="ar"/>
        </w:rPr>
        <w:t>)</w:t>
      </w:r>
      <w:r w:rsidRPr="00092F96">
        <w:rPr>
          <w:rtl/>
          <w:lang w:val="fr-FR" w:eastAsia="fr-FR" w:bidi="ar"/>
        </w:rPr>
        <w:t>.</w:t>
      </w:r>
    </w:p>
    <w:p w14:paraId="05C8D9BC" w14:textId="02A51C7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المقداد بن الأسود قال: كان رسول الله </w:t>
      </w:r>
      <w:r w:rsidRPr="00092F96">
        <w:rPr>
          <w:rtl/>
          <w:lang w:val="fr-FR" w:eastAsia="fr-FR" w:bidi="ar"/>
        </w:rPr>
        <w:sym w:font="Abo-thar" w:char="F061"/>
      </w:r>
      <w:r w:rsidRPr="00092F96">
        <w:rPr>
          <w:rtl/>
          <w:lang w:val="fr-FR" w:eastAsia="fr-FR" w:bidi="ar"/>
        </w:rPr>
        <w:t xml:space="preserve"> يجيء من الليل فيسلم تسليما لا يوقظ نائما، ويسمع اليقظان</w:t>
      </w:r>
      <w:r w:rsidRPr="00092F96">
        <w:rPr>
          <w:position w:val="6"/>
          <w:sz w:val="20"/>
          <w:szCs w:val="20"/>
          <w:rtl/>
          <w:lang w:val="fr-FR" w:eastAsia="fr-FR" w:bidi="ar"/>
        </w:rPr>
        <w:t>(</w:t>
      </w:r>
      <w:r w:rsidRPr="00092F96">
        <w:rPr>
          <w:position w:val="6"/>
          <w:sz w:val="20"/>
          <w:szCs w:val="20"/>
          <w:rtl/>
          <w:lang w:val="fr-FR" w:eastAsia="fr-FR" w:bidi="ar"/>
        </w:rPr>
        <w:footnoteReference w:id="1310"/>
      </w:r>
      <w:r w:rsidRPr="00092F96">
        <w:rPr>
          <w:position w:val="6"/>
          <w:sz w:val="20"/>
          <w:szCs w:val="20"/>
          <w:rtl/>
          <w:lang w:val="fr-FR" w:eastAsia="fr-FR" w:bidi="ar"/>
        </w:rPr>
        <w:t>)</w:t>
      </w:r>
      <w:r w:rsidRPr="00092F96">
        <w:rPr>
          <w:rtl/>
          <w:lang w:val="fr-FR" w:eastAsia="fr-FR" w:bidi="ar"/>
        </w:rPr>
        <w:t>.</w:t>
      </w:r>
    </w:p>
    <w:p w14:paraId="0555A68A" w14:textId="6512DE7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إسحاق قال: لقيت البراء بن عازب فسلم علي وأخذ بيدي وضحك في وجهي، وقال: أتدري لم فعلت هذا بك؟ قلت: لا أدري، ولكن لا أراك فعلت إلا الخير، قال: إنه لقيني رسول الله </w:t>
      </w:r>
      <w:r w:rsidRPr="00092F96">
        <w:rPr>
          <w:rtl/>
          <w:lang w:val="fr-FR" w:eastAsia="fr-FR" w:bidi="ar"/>
        </w:rPr>
        <w:sym w:font="Abo-thar" w:char="F061"/>
      </w:r>
      <w:r w:rsidRPr="00092F96">
        <w:rPr>
          <w:rtl/>
          <w:lang w:val="fr-FR" w:eastAsia="fr-FR" w:bidi="ar"/>
        </w:rPr>
        <w:t xml:space="preserve"> ففعل بي مثل الذي فعلت بك، فسألني فقلت مثل الذي قلت لي،</w:t>
      </w:r>
      <w:r w:rsidRPr="00092F96">
        <w:rPr>
          <w:rFonts w:hint="cs"/>
          <w:rtl/>
          <w:lang w:val="fr-FR" w:eastAsia="fr-FR" w:bidi="ar"/>
        </w:rPr>
        <w:t xml:space="preserve"> </w:t>
      </w:r>
      <w:r w:rsidRPr="00092F96">
        <w:rPr>
          <w:rtl/>
          <w:lang w:val="fr-FR" w:eastAsia="fr-FR" w:bidi="ar"/>
        </w:rPr>
        <w:t>فقال: (ما من مسلمين يلتقيان فسلم أحدهما على صاحبه ويأخذ بيده لا يأخذ بيده إلا الله، فلا يفترقان حتى يغفر لهما)</w:t>
      </w:r>
      <w:r w:rsidRPr="00092F96">
        <w:rPr>
          <w:position w:val="6"/>
          <w:sz w:val="20"/>
          <w:szCs w:val="20"/>
          <w:rtl/>
          <w:lang w:val="fr-FR" w:eastAsia="fr-FR" w:bidi="ar"/>
        </w:rPr>
        <w:t>(</w:t>
      </w:r>
      <w:r w:rsidRPr="00092F96">
        <w:rPr>
          <w:position w:val="6"/>
          <w:sz w:val="20"/>
          <w:szCs w:val="20"/>
          <w:rtl/>
          <w:lang w:val="fr-FR" w:eastAsia="fr-FR" w:bidi="ar"/>
        </w:rPr>
        <w:footnoteReference w:id="1311"/>
      </w:r>
      <w:r w:rsidRPr="00092F96">
        <w:rPr>
          <w:position w:val="6"/>
          <w:sz w:val="20"/>
          <w:szCs w:val="20"/>
          <w:rtl/>
          <w:lang w:val="fr-FR" w:eastAsia="fr-FR" w:bidi="ar"/>
        </w:rPr>
        <w:t>)</w:t>
      </w:r>
    </w:p>
    <w:p w14:paraId="41E2BA2C" w14:textId="5684DDF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حذيفة قال: كان رسول الله </w:t>
      </w:r>
      <w:r w:rsidRPr="00092F96">
        <w:rPr>
          <w:rtl/>
          <w:lang w:val="fr-FR" w:eastAsia="fr-FR" w:bidi="ar"/>
        </w:rPr>
        <w:sym w:font="Abo-thar" w:char="F061"/>
      </w:r>
      <w:r w:rsidRPr="00092F96">
        <w:rPr>
          <w:rtl/>
          <w:lang w:val="fr-FR" w:eastAsia="fr-FR" w:bidi="ar"/>
        </w:rPr>
        <w:t xml:space="preserve"> إذا لقي الرجل من أصحابه مسحه ودعا له</w:t>
      </w:r>
      <w:r w:rsidRPr="00092F96">
        <w:rPr>
          <w:position w:val="6"/>
          <w:sz w:val="20"/>
          <w:szCs w:val="20"/>
          <w:rtl/>
          <w:lang w:val="fr-FR" w:eastAsia="fr-FR" w:bidi="ar"/>
        </w:rPr>
        <w:t>(</w:t>
      </w:r>
      <w:r w:rsidRPr="00092F96">
        <w:rPr>
          <w:position w:val="6"/>
          <w:sz w:val="20"/>
          <w:szCs w:val="20"/>
          <w:rtl/>
          <w:lang w:val="fr-FR" w:eastAsia="fr-FR" w:bidi="ar"/>
        </w:rPr>
        <w:footnoteReference w:id="1312"/>
      </w:r>
      <w:r w:rsidRPr="00092F96">
        <w:rPr>
          <w:position w:val="6"/>
          <w:sz w:val="20"/>
          <w:szCs w:val="20"/>
          <w:rtl/>
          <w:lang w:val="fr-FR" w:eastAsia="fr-FR" w:bidi="ar"/>
        </w:rPr>
        <w:t>)</w:t>
      </w:r>
      <w:r w:rsidRPr="00092F96">
        <w:rPr>
          <w:rtl/>
          <w:lang w:val="fr-FR" w:eastAsia="fr-FR" w:bidi="ar"/>
        </w:rPr>
        <w:t>.</w:t>
      </w:r>
    </w:p>
    <w:p w14:paraId="320D131C" w14:textId="5DEFCCB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1217</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عن </w:t>
      </w:r>
      <w:r w:rsidRPr="00092F96">
        <w:rPr>
          <w:rtl/>
          <w:lang w:val="fr-FR" w:eastAsia="fr-FR" w:bidi="ar"/>
        </w:rPr>
        <w:t xml:space="preserve">رجل من عنزة أنه قال لأبي ذر حين سيّر من الشام: إني أريد أن أسألك عن حديث من حديث رسول الله قال أبو ذر: إذن أخبرك إلا أن يكون سرا، قلت: إنه ليس بسر، هل كان رسول الله </w:t>
      </w:r>
      <w:r w:rsidRPr="00092F96">
        <w:rPr>
          <w:rtl/>
          <w:lang w:val="fr-FR" w:eastAsia="fr-FR" w:bidi="ar"/>
        </w:rPr>
        <w:sym w:font="Abo-thar" w:char="F061"/>
      </w:r>
      <w:r w:rsidRPr="00092F96">
        <w:rPr>
          <w:rtl/>
          <w:lang w:val="fr-FR" w:eastAsia="fr-FR" w:bidi="ar"/>
        </w:rPr>
        <w:t xml:space="preserve"> يصافحكم إذا لقيتموه؟ قال: ما لقيته قط إلا صافحني، وبعث إلى يوما ولم أكن في البيت فلما جئت أخبرت برسول الله </w:t>
      </w:r>
      <w:r w:rsidRPr="00092F96">
        <w:rPr>
          <w:rtl/>
          <w:lang w:val="fr-FR" w:eastAsia="fr-FR" w:bidi="ar"/>
        </w:rPr>
        <w:sym w:font="Abo-thar" w:char="F061"/>
      </w:r>
      <w:r w:rsidRPr="00092F96">
        <w:rPr>
          <w:rtl/>
          <w:lang w:val="fr-FR" w:eastAsia="fr-FR" w:bidi="ar"/>
        </w:rPr>
        <w:t>، فأتيته وهو على سرير، فالتزمني فكأنه تلك أجوب أجود</w:t>
      </w:r>
      <w:r w:rsidRPr="00092F96">
        <w:rPr>
          <w:position w:val="6"/>
          <w:sz w:val="20"/>
          <w:szCs w:val="20"/>
          <w:rtl/>
          <w:lang w:val="fr-FR" w:eastAsia="fr-FR" w:bidi="ar"/>
        </w:rPr>
        <w:t>(</w:t>
      </w:r>
      <w:r w:rsidRPr="00092F96">
        <w:rPr>
          <w:position w:val="6"/>
          <w:sz w:val="20"/>
          <w:szCs w:val="20"/>
          <w:rtl/>
          <w:lang w:val="fr-FR" w:eastAsia="fr-FR" w:bidi="ar"/>
        </w:rPr>
        <w:footnoteReference w:id="1313"/>
      </w:r>
      <w:r w:rsidRPr="00092F96">
        <w:rPr>
          <w:position w:val="6"/>
          <w:sz w:val="20"/>
          <w:szCs w:val="20"/>
          <w:rtl/>
          <w:lang w:val="fr-FR" w:eastAsia="fr-FR" w:bidi="ar"/>
        </w:rPr>
        <w:t>)</w:t>
      </w:r>
      <w:r w:rsidRPr="00092F96">
        <w:rPr>
          <w:rtl/>
          <w:lang w:val="fr-FR" w:eastAsia="fr-FR" w:bidi="ar"/>
        </w:rPr>
        <w:t>.</w:t>
      </w:r>
    </w:p>
    <w:p w14:paraId="3AA2ECF1" w14:textId="1F8F88C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صفوان بن عسّال أن قوما من اليهود قبلوا يد النبي </w:t>
      </w:r>
      <w:r w:rsidRPr="00092F96">
        <w:rPr>
          <w:rtl/>
          <w:lang w:val="fr-FR" w:eastAsia="fr-FR" w:bidi="ar"/>
        </w:rPr>
        <w:sym w:font="Abo-thar" w:char="F061"/>
      </w:r>
      <w:r w:rsidRPr="00092F96">
        <w:rPr>
          <w:rtl/>
          <w:lang w:val="fr-FR" w:eastAsia="fr-FR" w:bidi="ar"/>
        </w:rPr>
        <w:t xml:space="preserve"> ورجليه</w:t>
      </w:r>
      <w:r w:rsidRPr="00092F96">
        <w:rPr>
          <w:position w:val="6"/>
          <w:sz w:val="20"/>
          <w:szCs w:val="20"/>
          <w:rtl/>
          <w:lang w:val="fr-FR" w:eastAsia="fr-FR" w:bidi="ar"/>
        </w:rPr>
        <w:t>(</w:t>
      </w:r>
      <w:r w:rsidRPr="00092F96">
        <w:rPr>
          <w:position w:val="6"/>
          <w:sz w:val="20"/>
          <w:szCs w:val="20"/>
          <w:rtl/>
          <w:lang w:val="fr-FR" w:eastAsia="fr-FR" w:bidi="ar"/>
        </w:rPr>
        <w:footnoteReference w:id="1314"/>
      </w:r>
      <w:r w:rsidRPr="00092F96">
        <w:rPr>
          <w:position w:val="6"/>
          <w:sz w:val="20"/>
          <w:szCs w:val="20"/>
          <w:rtl/>
          <w:lang w:val="fr-FR" w:eastAsia="fr-FR" w:bidi="ar"/>
        </w:rPr>
        <w:t>)</w:t>
      </w:r>
      <w:r w:rsidRPr="00092F96">
        <w:rPr>
          <w:rtl/>
          <w:lang w:val="fr-FR" w:eastAsia="fr-FR" w:bidi="ar"/>
        </w:rPr>
        <w:t>.</w:t>
      </w:r>
    </w:p>
    <w:p w14:paraId="1768B63D" w14:textId="12B93DD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1219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قال: قبل رسول الله </w:t>
      </w:r>
      <w:r w:rsidRPr="00092F96">
        <w:rPr>
          <w:rtl/>
          <w:lang w:val="fr-FR" w:eastAsia="fr-FR" w:bidi="ar"/>
        </w:rPr>
        <w:sym w:font="Abo-thar" w:char="F061"/>
      </w:r>
      <w:r w:rsidRPr="00092F96">
        <w:rPr>
          <w:rtl/>
          <w:lang w:val="fr-FR" w:eastAsia="fr-FR" w:bidi="ar"/>
        </w:rPr>
        <w:t xml:space="preserve"> الحسن بن علي</w:t>
      </w:r>
      <w:r w:rsidRPr="00092F96">
        <w:rPr>
          <w:position w:val="6"/>
          <w:sz w:val="20"/>
          <w:szCs w:val="20"/>
          <w:rtl/>
          <w:lang w:val="fr-FR" w:eastAsia="fr-FR" w:bidi="ar"/>
        </w:rPr>
        <w:t>(</w:t>
      </w:r>
      <w:r w:rsidRPr="00092F96">
        <w:rPr>
          <w:position w:val="6"/>
          <w:sz w:val="20"/>
          <w:szCs w:val="20"/>
          <w:rtl/>
          <w:lang w:val="fr-FR" w:eastAsia="fr-FR" w:bidi="ar"/>
        </w:rPr>
        <w:footnoteReference w:id="1315"/>
      </w:r>
      <w:r w:rsidRPr="00092F96">
        <w:rPr>
          <w:position w:val="6"/>
          <w:sz w:val="20"/>
          <w:szCs w:val="20"/>
          <w:rtl/>
          <w:lang w:val="fr-FR" w:eastAsia="fr-FR" w:bidi="ar"/>
        </w:rPr>
        <w:t>)</w:t>
      </w:r>
      <w:r w:rsidRPr="00092F96">
        <w:rPr>
          <w:rtl/>
          <w:lang w:val="fr-FR" w:eastAsia="fr-FR" w:bidi="ar"/>
        </w:rPr>
        <w:t>.</w:t>
      </w:r>
    </w:p>
    <w:p w14:paraId="27241016" w14:textId="0DCA825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قدم ناس من الأعراب على رسول الله </w:t>
      </w:r>
      <w:r w:rsidRPr="00092F96">
        <w:rPr>
          <w:rtl/>
          <w:lang w:val="fr-FR" w:eastAsia="fr-FR" w:bidi="ar"/>
        </w:rPr>
        <w:sym w:font="Abo-thar" w:char="F061"/>
      </w:r>
      <w:r w:rsidRPr="00092F96">
        <w:rPr>
          <w:rtl/>
          <w:lang w:val="fr-FR" w:eastAsia="fr-FR" w:bidi="ar"/>
        </w:rPr>
        <w:t xml:space="preserve"> فقالوا: أتقبلون صبيانكم؟ قالوا: نعم قالوا: لكنا والله ما نقبل، فقال النبي </w:t>
      </w:r>
      <w:r w:rsidRPr="00092F96">
        <w:rPr>
          <w:rtl/>
          <w:lang w:val="fr-FR" w:eastAsia="fr-FR" w:bidi="ar"/>
        </w:rPr>
        <w:sym w:font="Abo-thar" w:char="F061"/>
      </w:r>
      <w:r w:rsidRPr="00092F96">
        <w:rPr>
          <w:rtl/>
          <w:lang w:val="fr-FR" w:eastAsia="fr-FR" w:bidi="ar"/>
        </w:rPr>
        <w:t>: (ولذلك أن الله تعالى نزع منكم الرحمة)</w:t>
      </w:r>
      <w:r w:rsidRPr="00092F96">
        <w:rPr>
          <w:position w:val="6"/>
          <w:sz w:val="20"/>
          <w:szCs w:val="20"/>
          <w:rtl/>
          <w:lang w:val="fr-FR" w:eastAsia="fr-FR" w:bidi="ar"/>
        </w:rPr>
        <w:t>(</w:t>
      </w:r>
      <w:r w:rsidRPr="00092F96">
        <w:rPr>
          <w:position w:val="6"/>
          <w:sz w:val="20"/>
          <w:szCs w:val="20"/>
          <w:rtl/>
          <w:lang w:val="fr-FR" w:eastAsia="fr-FR" w:bidi="ar"/>
        </w:rPr>
        <w:footnoteReference w:id="1316"/>
      </w:r>
      <w:r w:rsidRPr="00092F96">
        <w:rPr>
          <w:position w:val="6"/>
          <w:sz w:val="20"/>
          <w:szCs w:val="20"/>
          <w:rtl/>
          <w:lang w:val="fr-FR" w:eastAsia="fr-FR" w:bidi="ar"/>
        </w:rPr>
        <w:t>)</w:t>
      </w:r>
    </w:p>
    <w:p w14:paraId="2D89F23C" w14:textId="2C4BF92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ما رأيت أحدا كان أشبه حديثاً برسول الله </w:t>
      </w:r>
      <w:r w:rsidRPr="00092F96">
        <w:rPr>
          <w:rtl/>
          <w:lang w:val="fr-FR" w:eastAsia="fr-FR" w:bidi="ar"/>
        </w:rPr>
        <w:sym w:font="Abo-thar" w:char="F061"/>
      </w:r>
      <w:r w:rsidRPr="00092F96">
        <w:rPr>
          <w:rtl/>
          <w:lang w:val="fr-FR" w:eastAsia="fr-FR" w:bidi="ar"/>
        </w:rPr>
        <w:t xml:space="preserve"> من فاطمة كانت إذا دخلت عليه قام إليها ورحب بها وقبلها، وأجلسها في مجلسه، وكان إذا دخل عليها قامت إليه فأخذت بيده، ورحبت به، وقبلته وأجلسته في مجلسها، فدخلت عليه في مرضه الذي توفي فيه فرحب بها وقبلها</w:t>
      </w:r>
      <w:r w:rsidRPr="00092F96">
        <w:rPr>
          <w:position w:val="6"/>
          <w:sz w:val="20"/>
          <w:szCs w:val="20"/>
          <w:rtl/>
          <w:lang w:val="fr-FR" w:eastAsia="fr-FR" w:bidi="ar"/>
        </w:rPr>
        <w:t>(</w:t>
      </w:r>
      <w:r w:rsidRPr="00092F96">
        <w:rPr>
          <w:position w:val="6"/>
          <w:sz w:val="20"/>
          <w:szCs w:val="20"/>
          <w:rtl/>
          <w:lang w:val="fr-FR" w:eastAsia="fr-FR" w:bidi="ar"/>
        </w:rPr>
        <w:footnoteReference w:id="1317"/>
      </w:r>
      <w:r w:rsidRPr="00092F96">
        <w:rPr>
          <w:position w:val="6"/>
          <w:sz w:val="20"/>
          <w:szCs w:val="20"/>
          <w:rtl/>
          <w:lang w:val="fr-FR" w:eastAsia="fr-FR" w:bidi="ar"/>
        </w:rPr>
        <w:t>)</w:t>
      </w:r>
      <w:r w:rsidRPr="00092F96">
        <w:rPr>
          <w:rtl/>
          <w:lang w:val="fr-FR" w:eastAsia="fr-FR" w:bidi="ar"/>
        </w:rPr>
        <w:t>.</w:t>
      </w:r>
    </w:p>
    <w:p w14:paraId="201EC443" w14:textId="6BD97B7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1222</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عن</w:t>
      </w:r>
      <w:r w:rsidRPr="00092F96">
        <w:rPr>
          <w:rtl/>
          <w:lang w:val="fr-FR" w:eastAsia="fr-FR" w:bidi="ar"/>
        </w:rPr>
        <w:t xml:space="preserve"> ابن عمر قال: كنا في غزاة فحاص الناس حيصة قلنا: كيف نلقى رسول الله </w:t>
      </w:r>
      <w:r w:rsidRPr="00092F96">
        <w:rPr>
          <w:rtl/>
          <w:lang w:val="fr-FR" w:eastAsia="fr-FR" w:bidi="ar"/>
        </w:rPr>
        <w:sym w:font="Abo-thar" w:char="F061"/>
      </w:r>
      <w:r w:rsidRPr="00092F96">
        <w:rPr>
          <w:rtl/>
          <w:lang w:val="fr-FR" w:eastAsia="fr-FR" w:bidi="ar"/>
        </w:rPr>
        <w:t xml:space="preserve"> وقد فررنا؟ فنزلت: </w:t>
      </w:r>
      <w:r w:rsidR="002327D1">
        <w:rPr>
          <w:rtl/>
          <w:lang w:val="fr-FR" w:eastAsia="fr-FR" w:bidi="ar"/>
        </w:rPr>
        <w:t>﴿</w:t>
      </w:r>
      <w:r w:rsidRPr="00005E52">
        <w:rPr>
          <w:rtl/>
          <w:lang w:val="fr-FR" w:eastAsia="fr-FR" w:bidi="ar"/>
        </w:rPr>
        <w:t xml:space="preserve"> وَمَنْ يُوَلِّهِمْ يَوْمَئِذٍ دُبُرَهُ إِلَّا مُتَحَرِّفًا لِقِتَالٍ</w:t>
      </w:r>
      <w:r w:rsidR="002327D1">
        <w:rPr>
          <w:rtl/>
          <w:lang w:val="fr-FR" w:eastAsia="fr-FR" w:bidi="ar"/>
        </w:rPr>
        <w:t>﴾</w:t>
      </w:r>
      <w:r w:rsidRPr="00005E52">
        <w:rPr>
          <w:rtl/>
          <w:lang w:val="fr-FR" w:eastAsia="fr-FR" w:bidi="ar"/>
        </w:rPr>
        <w:t xml:space="preserve"> [الأنفال: 16]</w:t>
      </w:r>
      <w:r>
        <w:rPr>
          <w:rFonts w:hint="cs"/>
          <w:rtl/>
          <w:lang w:val="fr-FR" w:eastAsia="fr-FR" w:bidi="ar"/>
        </w:rPr>
        <w:t>،</w:t>
      </w:r>
      <w:r w:rsidRPr="00005E52">
        <w:rPr>
          <w:rtl/>
          <w:lang w:val="fr-FR" w:eastAsia="fr-FR" w:bidi="ar"/>
        </w:rPr>
        <w:t xml:space="preserve"> </w:t>
      </w:r>
      <w:r w:rsidRPr="00092F96">
        <w:rPr>
          <w:rtl/>
          <w:lang w:val="fr-FR" w:eastAsia="fr-FR" w:bidi="ar"/>
        </w:rPr>
        <w:t xml:space="preserve">فقلنا: لا نقدم المدينة، فلا يرانا أحدا، فقلنا: لو قدمنا فخرج النبي </w:t>
      </w:r>
      <w:r w:rsidRPr="00092F96">
        <w:rPr>
          <w:rtl/>
          <w:lang w:val="fr-FR" w:eastAsia="fr-FR" w:bidi="ar"/>
        </w:rPr>
        <w:sym w:font="Abo-thar" w:char="F061"/>
      </w:r>
      <w:r w:rsidRPr="00092F96">
        <w:rPr>
          <w:rtl/>
          <w:lang w:val="fr-FR" w:eastAsia="fr-FR" w:bidi="ar"/>
        </w:rPr>
        <w:t xml:space="preserve"> من صلاة الفجر</w:t>
      </w:r>
      <w:r w:rsidRPr="00092F96">
        <w:rPr>
          <w:rFonts w:hint="cs"/>
          <w:rtl/>
          <w:lang w:val="fr-FR" w:eastAsia="fr-FR" w:bidi="ar"/>
        </w:rPr>
        <w:t xml:space="preserve"> </w:t>
      </w:r>
      <w:r w:rsidRPr="00092F96">
        <w:rPr>
          <w:rtl/>
          <w:lang w:val="fr-FR" w:eastAsia="fr-FR" w:bidi="ar"/>
        </w:rPr>
        <w:t>فقلنا: يا رسول الله نحن الفرارون، قال: (أنتم العكارون) فقلنا: بلى قال: (أنا فئتكم)</w:t>
      </w:r>
      <w:r w:rsidRPr="00092F96">
        <w:rPr>
          <w:position w:val="6"/>
          <w:sz w:val="20"/>
          <w:szCs w:val="20"/>
          <w:rtl/>
          <w:lang w:val="fr-FR" w:eastAsia="fr-FR" w:bidi="ar"/>
        </w:rPr>
        <w:t>(</w:t>
      </w:r>
      <w:r w:rsidRPr="00092F96">
        <w:rPr>
          <w:position w:val="6"/>
          <w:sz w:val="20"/>
          <w:szCs w:val="20"/>
          <w:rtl/>
          <w:lang w:val="fr-FR" w:eastAsia="fr-FR" w:bidi="ar"/>
        </w:rPr>
        <w:footnoteReference w:id="1318"/>
      </w:r>
      <w:r w:rsidRPr="00092F96">
        <w:rPr>
          <w:position w:val="6"/>
          <w:sz w:val="20"/>
          <w:szCs w:val="20"/>
          <w:rtl/>
          <w:lang w:val="fr-FR" w:eastAsia="fr-FR" w:bidi="ar"/>
        </w:rPr>
        <w:t>)</w:t>
      </w:r>
    </w:p>
    <w:p w14:paraId="575BF75C" w14:textId="776BCF4D"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الوازع بن عامر قال: قدمنا فقبل ذلك رسول الله </w:t>
      </w:r>
      <w:r w:rsidRPr="00092F96">
        <w:rPr>
          <w:rtl/>
          <w:lang w:val="fr-FR" w:eastAsia="fr-FR" w:bidi="ar"/>
        </w:rPr>
        <w:sym w:font="Abo-thar" w:char="F061"/>
      </w:r>
      <w:r w:rsidRPr="00092F96">
        <w:rPr>
          <w:rtl/>
          <w:lang w:val="fr-FR" w:eastAsia="fr-FR" w:bidi="ar"/>
        </w:rPr>
        <w:t xml:space="preserve"> فأخذنا بيديه ورجليه نقبلهما</w:t>
      </w:r>
      <w:r w:rsidRPr="00092F96">
        <w:rPr>
          <w:position w:val="6"/>
          <w:sz w:val="20"/>
          <w:szCs w:val="20"/>
          <w:rtl/>
          <w:lang w:val="fr-FR" w:eastAsia="fr-FR" w:bidi="ar"/>
        </w:rPr>
        <w:t>(</w:t>
      </w:r>
      <w:r w:rsidRPr="00092F96">
        <w:rPr>
          <w:position w:val="6"/>
          <w:sz w:val="20"/>
          <w:szCs w:val="20"/>
          <w:rtl/>
          <w:lang w:val="fr-FR" w:eastAsia="fr-FR" w:bidi="ar"/>
        </w:rPr>
        <w:footnoteReference w:id="1319"/>
      </w:r>
      <w:r w:rsidRPr="00092F96">
        <w:rPr>
          <w:position w:val="6"/>
          <w:sz w:val="20"/>
          <w:szCs w:val="20"/>
          <w:rtl/>
          <w:lang w:val="fr-FR" w:eastAsia="fr-FR" w:bidi="ar"/>
        </w:rPr>
        <w:t>)</w:t>
      </w:r>
      <w:r w:rsidRPr="00092F96">
        <w:rPr>
          <w:rtl/>
          <w:lang w:val="fr-FR" w:eastAsia="fr-FR" w:bidi="ar"/>
        </w:rPr>
        <w:t>.</w:t>
      </w:r>
    </w:p>
    <w:p w14:paraId="7E2D6706" w14:textId="324BB1EA" w:rsidR="00986F71" w:rsidRDefault="00986F71" w:rsidP="00986F71">
      <w:pPr>
        <w:pStyle w:val="aaa3"/>
        <w:rPr>
          <w:rtl/>
          <w:lang w:val="fr-FR" w:eastAsia="fr-FR" w:bidi="ar"/>
        </w:rPr>
      </w:pPr>
      <w:bookmarkStart w:id="117" w:name="_Toc41232497"/>
      <w:r>
        <w:rPr>
          <w:rFonts w:hint="cs"/>
          <w:rtl/>
          <w:lang w:val="fr-FR" w:eastAsia="fr-FR" w:bidi="ar"/>
        </w:rPr>
        <w:t>4 ـ آدابه المتعلقة بالجلوس:</w:t>
      </w:r>
      <w:bookmarkEnd w:id="117"/>
    </w:p>
    <w:p w14:paraId="2ED652E2" w14:textId="77777777" w:rsidR="00986F71" w:rsidRDefault="00986F71" w:rsidP="00986F7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6F366BC2" w14:textId="6553C94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قيلة بنت مخرمة قالت: </w:t>
      </w:r>
      <w:r w:rsidRPr="00092F96">
        <w:rPr>
          <w:rFonts w:hint="cs"/>
          <w:rtl/>
          <w:lang w:val="fr-FR" w:eastAsia="fr-FR" w:bidi="ar"/>
        </w:rPr>
        <w:t>(</w:t>
      </w:r>
      <w:r w:rsidRPr="00092F96">
        <w:rPr>
          <w:rtl/>
          <w:lang w:val="fr-FR" w:eastAsia="fr-FR" w:bidi="ar"/>
        </w:rPr>
        <w:t xml:space="preserve">رأيت رسول الله </w:t>
      </w:r>
      <w:r w:rsidRPr="00092F96">
        <w:rPr>
          <w:rtl/>
          <w:lang w:val="fr-FR" w:eastAsia="fr-FR" w:bidi="ar"/>
        </w:rPr>
        <w:sym w:font="Abo-thar" w:char="F061"/>
      </w:r>
      <w:r w:rsidRPr="00092F96">
        <w:rPr>
          <w:rtl/>
          <w:lang w:val="fr-FR" w:eastAsia="fr-FR" w:bidi="ar"/>
        </w:rPr>
        <w:t xml:space="preserve"> قاعدا القرفصاء</w:t>
      </w:r>
      <w:r w:rsidRPr="00092F96">
        <w:rPr>
          <w:position w:val="6"/>
          <w:sz w:val="20"/>
          <w:szCs w:val="20"/>
          <w:rtl/>
          <w:lang w:val="fr-FR" w:eastAsia="fr-FR" w:bidi="ar"/>
        </w:rPr>
        <w:t>(</w:t>
      </w:r>
      <w:r w:rsidRPr="00092F96">
        <w:rPr>
          <w:position w:val="6"/>
          <w:sz w:val="20"/>
          <w:szCs w:val="20"/>
          <w:rtl/>
          <w:lang w:val="fr-FR" w:eastAsia="fr-FR" w:bidi="ar"/>
        </w:rPr>
        <w:footnoteReference w:id="1320"/>
      </w:r>
      <w:r w:rsidRPr="00092F96">
        <w:rPr>
          <w:position w:val="6"/>
          <w:sz w:val="20"/>
          <w:szCs w:val="20"/>
          <w:rtl/>
          <w:lang w:val="fr-FR" w:eastAsia="fr-FR" w:bidi="ar"/>
        </w:rPr>
        <w:t>)</w:t>
      </w:r>
      <w:r w:rsidRPr="00092F96">
        <w:rPr>
          <w:rFonts w:hint="cs"/>
          <w:rtl/>
          <w:lang w:val="fr-FR" w:eastAsia="fr-FR" w:bidi="ar"/>
        </w:rPr>
        <w:t>)</w:t>
      </w:r>
      <w:r w:rsidRPr="00092F96">
        <w:rPr>
          <w:position w:val="6"/>
          <w:sz w:val="20"/>
          <w:szCs w:val="20"/>
          <w:rtl/>
          <w:lang w:val="fr-FR" w:eastAsia="fr-FR" w:bidi="ar"/>
        </w:rPr>
        <w:t>(</w:t>
      </w:r>
      <w:r w:rsidRPr="00092F96">
        <w:rPr>
          <w:position w:val="6"/>
          <w:sz w:val="20"/>
          <w:szCs w:val="20"/>
          <w:rtl/>
          <w:lang w:val="fr-FR" w:eastAsia="fr-FR" w:bidi="ar"/>
        </w:rPr>
        <w:footnoteReference w:id="1321"/>
      </w:r>
      <w:r w:rsidRPr="00092F96">
        <w:rPr>
          <w:position w:val="6"/>
          <w:sz w:val="20"/>
          <w:szCs w:val="20"/>
          <w:rtl/>
          <w:lang w:val="fr-FR" w:eastAsia="fr-FR" w:bidi="ar"/>
        </w:rPr>
        <w:t>)</w:t>
      </w:r>
    </w:p>
    <w:p w14:paraId="15D0F282" w14:textId="3A39521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أمامة قال: كان رسول الله </w:t>
      </w:r>
      <w:r w:rsidRPr="00092F96">
        <w:rPr>
          <w:rtl/>
          <w:lang w:val="fr-FR" w:eastAsia="fr-FR" w:bidi="ar"/>
        </w:rPr>
        <w:sym w:font="Abo-thar" w:char="F061"/>
      </w:r>
      <w:r w:rsidRPr="00092F96">
        <w:rPr>
          <w:rtl/>
          <w:lang w:val="fr-FR" w:eastAsia="fr-FR" w:bidi="ar"/>
        </w:rPr>
        <w:t xml:space="preserve"> إذا جلس جلس القرفصاء</w:t>
      </w:r>
      <w:r w:rsidRPr="00092F96">
        <w:rPr>
          <w:position w:val="6"/>
          <w:sz w:val="20"/>
          <w:szCs w:val="20"/>
          <w:rtl/>
          <w:lang w:val="fr-FR" w:eastAsia="fr-FR" w:bidi="ar"/>
        </w:rPr>
        <w:t>(</w:t>
      </w:r>
      <w:r w:rsidRPr="00092F96">
        <w:rPr>
          <w:position w:val="6"/>
          <w:sz w:val="20"/>
          <w:szCs w:val="20"/>
          <w:rtl/>
          <w:lang w:val="fr-FR" w:eastAsia="fr-FR" w:bidi="ar"/>
        </w:rPr>
        <w:footnoteReference w:id="1322"/>
      </w:r>
      <w:r w:rsidRPr="00092F96">
        <w:rPr>
          <w:position w:val="6"/>
          <w:sz w:val="20"/>
          <w:szCs w:val="20"/>
          <w:rtl/>
          <w:lang w:val="fr-FR" w:eastAsia="fr-FR" w:bidi="ar"/>
        </w:rPr>
        <w:t>)</w:t>
      </w:r>
      <w:r w:rsidRPr="00092F96">
        <w:rPr>
          <w:rtl/>
          <w:lang w:val="fr-FR" w:eastAsia="fr-FR" w:bidi="ar"/>
        </w:rPr>
        <w:t>.</w:t>
      </w:r>
    </w:p>
    <w:p w14:paraId="0BF4109D" w14:textId="768A481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حنظلة بن خذيم قال: أتيت رسول الله </w:t>
      </w:r>
      <w:r w:rsidRPr="00092F96">
        <w:rPr>
          <w:rtl/>
          <w:lang w:val="fr-FR" w:eastAsia="fr-FR" w:bidi="ar"/>
        </w:rPr>
        <w:sym w:font="Abo-thar" w:char="F061"/>
      </w:r>
      <w:r w:rsidRPr="00092F96">
        <w:rPr>
          <w:rtl/>
          <w:lang w:val="fr-FR" w:eastAsia="fr-FR" w:bidi="ar"/>
        </w:rPr>
        <w:t xml:space="preserve"> فرأيته جالسا متربعا</w:t>
      </w:r>
      <w:r w:rsidRPr="00092F96">
        <w:rPr>
          <w:position w:val="6"/>
          <w:sz w:val="20"/>
          <w:szCs w:val="20"/>
          <w:rtl/>
          <w:lang w:val="fr-FR" w:eastAsia="fr-FR" w:bidi="ar"/>
        </w:rPr>
        <w:t>(</w:t>
      </w:r>
      <w:r w:rsidRPr="00092F96">
        <w:rPr>
          <w:position w:val="6"/>
          <w:sz w:val="20"/>
          <w:szCs w:val="20"/>
          <w:rtl/>
          <w:lang w:val="fr-FR" w:eastAsia="fr-FR" w:bidi="ar"/>
        </w:rPr>
        <w:footnoteReference w:id="1323"/>
      </w:r>
      <w:r w:rsidRPr="00092F96">
        <w:rPr>
          <w:position w:val="6"/>
          <w:sz w:val="20"/>
          <w:szCs w:val="20"/>
          <w:rtl/>
          <w:lang w:val="fr-FR" w:eastAsia="fr-FR" w:bidi="ar"/>
        </w:rPr>
        <w:t>)</w:t>
      </w:r>
      <w:r w:rsidRPr="00092F96">
        <w:rPr>
          <w:rtl/>
          <w:lang w:val="fr-FR" w:eastAsia="fr-FR" w:bidi="ar"/>
        </w:rPr>
        <w:t>.</w:t>
      </w:r>
    </w:p>
    <w:p w14:paraId="2D2E1108" w14:textId="48A46DE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جابر بن صخرة قال: كان رسول الله </w:t>
      </w:r>
      <w:r w:rsidRPr="00092F96">
        <w:rPr>
          <w:rtl/>
          <w:lang w:val="fr-FR" w:eastAsia="fr-FR" w:bidi="ar"/>
        </w:rPr>
        <w:sym w:font="Abo-thar" w:char="F061"/>
      </w:r>
      <w:r w:rsidRPr="00092F96">
        <w:rPr>
          <w:rtl/>
          <w:lang w:val="fr-FR" w:eastAsia="fr-FR" w:bidi="ar"/>
        </w:rPr>
        <w:t xml:space="preserve"> إذا صلى الفجر تربع في مجلسه حتى تطلع الشمس</w:t>
      </w:r>
      <w:r w:rsidRPr="00092F96">
        <w:rPr>
          <w:position w:val="6"/>
          <w:sz w:val="20"/>
          <w:szCs w:val="20"/>
          <w:rtl/>
          <w:lang w:val="fr-FR" w:eastAsia="fr-FR" w:bidi="ar"/>
        </w:rPr>
        <w:t>(</w:t>
      </w:r>
      <w:r w:rsidRPr="00092F96">
        <w:rPr>
          <w:position w:val="6"/>
          <w:sz w:val="20"/>
          <w:szCs w:val="20"/>
          <w:rtl/>
          <w:lang w:val="fr-FR" w:eastAsia="fr-FR" w:bidi="ar"/>
        </w:rPr>
        <w:footnoteReference w:id="1324"/>
      </w:r>
      <w:r w:rsidRPr="00092F96">
        <w:rPr>
          <w:position w:val="6"/>
          <w:sz w:val="20"/>
          <w:szCs w:val="20"/>
          <w:rtl/>
          <w:lang w:val="fr-FR" w:eastAsia="fr-FR" w:bidi="ar"/>
        </w:rPr>
        <w:t>)</w:t>
      </w:r>
      <w:r w:rsidRPr="00092F96">
        <w:rPr>
          <w:rtl/>
          <w:lang w:val="fr-FR" w:eastAsia="fr-FR" w:bidi="ar"/>
        </w:rPr>
        <w:t>.</w:t>
      </w:r>
    </w:p>
    <w:p w14:paraId="5B502A02" w14:textId="6F338C8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سليم بن جابر الهجيمي قال: (أتيت رسول الله </w:t>
      </w:r>
      <w:r w:rsidRPr="00092F96">
        <w:rPr>
          <w:rtl/>
          <w:lang w:val="fr-FR" w:eastAsia="fr-FR" w:bidi="ar"/>
        </w:rPr>
        <w:sym w:font="Abo-thar" w:char="F061"/>
      </w:r>
      <w:r w:rsidRPr="00092F96">
        <w:rPr>
          <w:rtl/>
          <w:lang w:val="fr-FR" w:eastAsia="fr-FR" w:bidi="ar"/>
        </w:rPr>
        <w:t xml:space="preserve"> وهو محتب</w:t>
      </w:r>
      <w:r w:rsidRPr="00092F96">
        <w:rPr>
          <w:position w:val="6"/>
          <w:sz w:val="20"/>
          <w:szCs w:val="20"/>
          <w:rtl/>
          <w:lang w:val="fr-FR" w:eastAsia="fr-FR" w:bidi="ar"/>
        </w:rPr>
        <w:t>(</w:t>
      </w:r>
      <w:r w:rsidRPr="00092F96">
        <w:rPr>
          <w:position w:val="6"/>
          <w:sz w:val="20"/>
          <w:szCs w:val="20"/>
          <w:rtl/>
          <w:lang w:val="fr-FR" w:eastAsia="fr-FR" w:bidi="ar"/>
        </w:rPr>
        <w:footnoteReference w:id="1325"/>
      </w:r>
      <w:r w:rsidRPr="00092F96">
        <w:rPr>
          <w:position w:val="6"/>
          <w:sz w:val="20"/>
          <w:szCs w:val="20"/>
          <w:rtl/>
          <w:lang w:val="fr-FR" w:eastAsia="fr-FR" w:bidi="ar"/>
        </w:rPr>
        <w:t>)</w:t>
      </w:r>
      <w:r w:rsidRPr="00092F96">
        <w:rPr>
          <w:rtl/>
          <w:lang w:val="fr-FR" w:eastAsia="fr-FR" w:bidi="ar"/>
        </w:rPr>
        <w:t xml:space="preserve"> في بردة فإن هدّابها لعلى قدميه)</w:t>
      </w:r>
      <w:r w:rsidRPr="00092F96">
        <w:rPr>
          <w:position w:val="6"/>
          <w:sz w:val="20"/>
          <w:szCs w:val="20"/>
          <w:rtl/>
          <w:lang w:val="fr-FR" w:eastAsia="fr-FR" w:bidi="ar"/>
        </w:rPr>
        <w:t>(</w:t>
      </w:r>
      <w:r w:rsidRPr="00092F96">
        <w:rPr>
          <w:position w:val="6"/>
          <w:sz w:val="20"/>
          <w:szCs w:val="20"/>
          <w:rtl/>
          <w:lang w:val="fr-FR" w:eastAsia="fr-FR" w:bidi="ar"/>
        </w:rPr>
        <w:footnoteReference w:id="1326"/>
      </w:r>
      <w:r w:rsidRPr="00092F96">
        <w:rPr>
          <w:position w:val="6"/>
          <w:sz w:val="20"/>
          <w:szCs w:val="20"/>
          <w:rtl/>
          <w:lang w:val="fr-FR" w:eastAsia="fr-FR" w:bidi="ar"/>
        </w:rPr>
        <w:t>)</w:t>
      </w:r>
    </w:p>
    <w:p w14:paraId="2D688138" w14:textId="39DBD9B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1229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سعيد أن رسول الله </w:t>
      </w:r>
      <w:r w:rsidRPr="00092F96">
        <w:rPr>
          <w:rtl/>
          <w:lang w:val="fr-FR" w:eastAsia="fr-FR" w:bidi="ar"/>
        </w:rPr>
        <w:sym w:font="Abo-thar" w:char="F061"/>
      </w:r>
      <w:r w:rsidRPr="00092F96">
        <w:rPr>
          <w:rtl/>
          <w:lang w:val="fr-FR" w:eastAsia="fr-FR" w:bidi="ar"/>
        </w:rPr>
        <w:t xml:space="preserve"> كان إذا جلس احتبى بيديه، ونصب ركبتيه</w:t>
      </w:r>
      <w:r w:rsidRPr="00092F96">
        <w:rPr>
          <w:position w:val="6"/>
          <w:sz w:val="20"/>
          <w:szCs w:val="20"/>
          <w:rtl/>
          <w:lang w:val="fr-FR" w:eastAsia="fr-FR" w:bidi="ar"/>
        </w:rPr>
        <w:t>(</w:t>
      </w:r>
      <w:r w:rsidRPr="00092F96">
        <w:rPr>
          <w:position w:val="6"/>
          <w:sz w:val="20"/>
          <w:szCs w:val="20"/>
          <w:rtl/>
          <w:lang w:val="fr-FR" w:eastAsia="fr-FR" w:bidi="ar"/>
        </w:rPr>
        <w:footnoteReference w:id="1327"/>
      </w:r>
      <w:r w:rsidRPr="00092F96">
        <w:rPr>
          <w:position w:val="6"/>
          <w:sz w:val="20"/>
          <w:szCs w:val="20"/>
          <w:rtl/>
          <w:lang w:val="fr-FR" w:eastAsia="fr-FR" w:bidi="ar"/>
        </w:rPr>
        <w:t>)</w:t>
      </w:r>
      <w:r w:rsidRPr="00092F96">
        <w:rPr>
          <w:rtl/>
          <w:lang w:val="fr-FR" w:eastAsia="fr-FR" w:bidi="ar"/>
        </w:rPr>
        <w:t>.</w:t>
      </w:r>
    </w:p>
    <w:p w14:paraId="1D3209CD" w14:textId="3505AFF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قال: رأيت رسول الله </w:t>
      </w:r>
      <w:r w:rsidRPr="00092F96">
        <w:rPr>
          <w:rtl/>
          <w:lang w:val="fr-FR" w:eastAsia="fr-FR" w:bidi="ar"/>
        </w:rPr>
        <w:sym w:font="Abo-thar" w:char="F061"/>
      </w:r>
      <w:r w:rsidRPr="00092F96">
        <w:rPr>
          <w:rtl/>
          <w:lang w:val="fr-FR" w:eastAsia="fr-FR" w:bidi="ar"/>
        </w:rPr>
        <w:t xml:space="preserve"> بفناء الكعبة محتبيا بيده هكذا</w:t>
      </w:r>
      <w:r w:rsidRPr="00092F96">
        <w:rPr>
          <w:position w:val="6"/>
          <w:sz w:val="20"/>
          <w:szCs w:val="20"/>
          <w:rtl/>
          <w:lang w:val="fr-FR" w:eastAsia="fr-FR" w:bidi="ar"/>
        </w:rPr>
        <w:t>(</w:t>
      </w:r>
      <w:r w:rsidRPr="00092F96">
        <w:rPr>
          <w:position w:val="6"/>
          <w:sz w:val="20"/>
          <w:szCs w:val="20"/>
          <w:rtl/>
          <w:lang w:val="fr-FR" w:eastAsia="fr-FR" w:bidi="ar"/>
        </w:rPr>
        <w:footnoteReference w:id="1328"/>
      </w:r>
      <w:r w:rsidRPr="00092F96">
        <w:rPr>
          <w:position w:val="6"/>
          <w:sz w:val="20"/>
          <w:szCs w:val="20"/>
          <w:rtl/>
          <w:lang w:val="fr-FR" w:eastAsia="fr-FR" w:bidi="ar"/>
        </w:rPr>
        <w:t>)</w:t>
      </w:r>
      <w:r w:rsidRPr="00092F96">
        <w:rPr>
          <w:rtl/>
          <w:lang w:val="fr-FR" w:eastAsia="fr-FR" w:bidi="ar"/>
        </w:rPr>
        <w:t>.</w:t>
      </w:r>
    </w:p>
    <w:p w14:paraId="23AEC9C0" w14:textId="76E3236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بن كعب قال: كان رسول الله </w:t>
      </w:r>
      <w:r w:rsidRPr="00092F96">
        <w:rPr>
          <w:rtl/>
          <w:lang w:val="fr-FR" w:eastAsia="fr-FR" w:bidi="ar"/>
        </w:rPr>
        <w:sym w:font="Abo-thar" w:char="F061"/>
      </w:r>
      <w:r w:rsidRPr="00092F96">
        <w:rPr>
          <w:rtl/>
          <w:lang w:val="fr-FR" w:eastAsia="fr-FR" w:bidi="ar"/>
        </w:rPr>
        <w:t xml:space="preserve"> يحتبي على ركبتيه، وكان لا يتكئ</w:t>
      </w:r>
      <w:r w:rsidRPr="00092F96">
        <w:rPr>
          <w:position w:val="6"/>
          <w:sz w:val="20"/>
          <w:szCs w:val="20"/>
          <w:rtl/>
          <w:lang w:val="fr-FR" w:eastAsia="fr-FR" w:bidi="ar"/>
        </w:rPr>
        <w:t>(</w:t>
      </w:r>
      <w:r w:rsidRPr="00092F96">
        <w:rPr>
          <w:position w:val="6"/>
          <w:sz w:val="20"/>
          <w:szCs w:val="20"/>
          <w:rtl/>
          <w:lang w:val="fr-FR" w:eastAsia="fr-FR" w:bidi="ar"/>
        </w:rPr>
        <w:footnoteReference w:id="1329"/>
      </w:r>
      <w:r w:rsidRPr="00092F96">
        <w:rPr>
          <w:position w:val="6"/>
          <w:sz w:val="20"/>
          <w:szCs w:val="20"/>
          <w:rtl/>
          <w:lang w:val="fr-FR" w:eastAsia="fr-FR" w:bidi="ar"/>
        </w:rPr>
        <w:t>)</w:t>
      </w:r>
      <w:r w:rsidRPr="00092F96">
        <w:rPr>
          <w:rtl/>
          <w:lang w:val="fr-FR" w:eastAsia="fr-FR" w:bidi="ar"/>
        </w:rPr>
        <w:t>.</w:t>
      </w:r>
    </w:p>
    <w:p w14:paraId="037EA125" w14:textId="5CF3A26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سعيد قال: كان رسول الله </w:t>
      </w:r>
      <w:r w:rsidRPr="00092F96">
        <w:rPr>
          <w:rtl/>
          <w:lang w:val="fr-FR" w:eastAsia="fr-FR" w:bidi="ar"/>
        </w:rPr>
        <w:sym w:font="Abo-thar" w:char="F061"/>
      </w:r>
      <w:r w:rsidRPr="00092F96">
        <w:rPr>
          <w:rtl/>
          <w:lang w:val="fr-FR" w:eastAsia="fr-FR" w:bidi="ar"/>
        </w:rPr>
        <w:t xml:space="preserve"> إذا جلس في مجلس احتبى بيديه</w:t>
      </w:r>
      <w:r w:rsidRPr="00092F96">
        <w:rPr>
          <w:position w:val="6"/>
          <w:sz w:val="20"/>
          <w:szCs w:val="20"/>
          <w:rtl/>
          <w:lang w:val="fr-FR" w:eastAsia="fr-FR" w:bidi="ar"/>
        </w:rPr>
        <w:t>(</w:t>
      </w:r>
      <w:r w:rsidRPr="00092F96">
        <w:rPr>
          <w:position w:val="6"/>
          <w:sz w:val="20"/>
          <w:szCs w:val="20"/>
          <w:rtl/>
          <w:lang w:val="fr-FR" w:eastAsia="fr-FR" w:bidi="ar"/>
        </w:rPr>
        <w:footnoteReference w:id="1330"/>
      </w:r>
      <w:r w:rsidRPr="00092F96">
        <w:rPr>
          <w:position w:val="6"/>
          <w:sz w:val="20"/>
          <w:szCs w:val="20"/>
          <w:rtl/>
          <w:lang w:val="fr-FR" w:eastAsia="fr-FR" w:bidi="ar"/>
        </w:rPr>
        <w:t>)</w:t>
      </w:r>
      <w:r w:rsidRPr="00092F96">
        <w:rPr>
          <w:rtl/>
          <w:lang w:val="fr-FR" w:eastAsia="fr-FR" w:bidi="ar"/>
        </w:rPr>
        <w:t>.</w:t>
      </w:r>
    </w:p>
    <w:p w14:paraId="2BF8CC7A" w14:textId="7DE440E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عبد الله بن سلام قال: كان رسول الله </w:t>
      </w:r>
      <w:r w:rsidRPr="00092F96">
        <w:rPr>
          <w:rtl/>
          <w:lang w:val="fr-FR" w:eastAsia="fr-FR" w:bidi="ar"/>
        </w:rPr>
        <w:sym w:font="Abo-thar" w:char="F061"/>
      </w:r>
      <w:r w:rsidRPr="00092F96">
        <w:rPr>
          <w:rtl/>
          <w:lang w:val="fr-FR" w:eastAsia="fr-FR" w:bidi="ar"/>
        </w:rPr>
        <w:t xml:space="preserve"> إذا جلس كثيرا يتحدث رفع طرفه إلى السماء</w:t>
      </w:r>
      <w:r w:rsidRPr="00092F96">
        <w:rPr>
          <w:position w:val="6"/>
          <w:sz w:val="20"/>
          <w:szCs w:val="20"/>
          <w:rtl/>
          <w:lang w:val="fr-FR" w:eastAsia="fr-FR" w:bidi="ar"/>
        </w:rPr>
        <w:t>(</w:t>
      </w:r>
      <w:r w:rsidRPr="00092F96">
        <w:rPr>
          <w:position w:val="6"/>
          <w:sz w:val="20"/>
          <w:szCs w:val="20"/>
          <w:rtl/>
          <w:lang w:val="fr-FR" w:eastAsia="fr-FR" w:bidi="ar"/>
        </w:rPr>
        <w:footnoteReference w:id="1331"/>
      </w:r>
      <w:r w:rsidRPr="00092F96">
        <w:rPr>
          <w:position w:val="6"/>
          <w:sz w:val="20"/>
          <w:szCs w:val="20"/>
          <w:rtl/>
          <w:lang w:val="fr-FR" w:eastAsia="fr-FR" w:bidi="ar"/>
        </w:rPr>
        <w:t>)</w:t>
      </w:r>
      <w:r w:rsidRPr="00092F96">
        <w:rPr>
          <w:rtl/>
          <w:lang w:val="fr-FR" w:eastAsia="fr-FR" w:bidi="ar"/>
        </w:rPr>
        <w:t>.</w:t>
      </w:r>
    </w:p>
    <w:p w14:paraId="02C93B77" w14:textId="2E91D49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زر بن حبيش قال: جاء رجل من مراد يقال له صفوان بن عسّال إلى رسول الله </w:t>
      </w:r>
      <w:r w:rsidRPr="00092F96">
        <w:rPr>
          <w:rtl/>
          <w:lang w:val="fr-FR" w:eastAsia="fr-FR" w:bidi="ar"/>
        </w:rPr>
        <w:sym w:font="Abo-thar" w:char="F061"/>
      </w:r>
      <w:r w:rsidRPr="00092F96">
        <w:rPr>
          <w:rtl/>
          <w:lang w:val="fr-FR" w:eastAsia="fr-FR" w:bidi="ar"/>
        </w:rPr>
        <w:t xml:space="preserve"> وهو متكئ على برد له أحمر</w:t>
      </w:r>
      <w:r w:rsidRPr="00092F96">
        <w:rPr>
          <w:position w:val="6"/>
          <w:sz w:val="20"/>
          <w:szCs w:val="20"/>
          <w:rtl/>
          <w:lang w:val="fr-FR" w:eastAsia="fr-FR" w:bidi="ar"/>
        </w:rPr>
        <w:t>(</w:t>
      </w:r>
      <w:r w:rsidRPr="00092F96">
        <w:rPr>
          <w:position w:val="6"/>
          <w:sz w:val="20"/>
          <w:szCs w:val="20"/>
          <w:rtl/>
          <w:lang w:val="fr-FR" w:eastAsia="fr-FR" w:bidi="ar"/>
        </w:rPr>
        <w:footnoteReference w:id="1332"/>
      </w:r>
      <w:r w:rsidRPr="00092F96">
        <w:rPr>
          <w:position w:val="6"/>
          <w:sz w:val="20"/>
          <w:szCs w:val="20"/>
          <w:rtl/>
          <w:lang w:val="fr-FR" w:eastAsia="fr-FR" w:bidi="ar"/>
        </w:rPr>
        <w:t>)</w:t>
      </w:r>
      <w:r w:rsidRPr="00092F96">
        <w:rPr>
          <w:rtl/>
          <w:lang w:val="fr-FR" w:eastAsia="fr-FR" w:bidi="ar"/>
        </w:rPr>
        <w:t>.</w:t>
      </w:r>
    </w:p>
    <w:p w14:paraId="7CFB0138" w14:textId="1B7EA5A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جابر بن سمرة قال: دخلت على رسول الله </w:t>
      </w:r>
      <w:r w:rsidRPr="00092F96">
        <w:rPr>
          <w:rtl/>
          <w:lang w:val="fr-FR" w:eastAsia="fr-FR" w:bidi="ar"/>
        </w:rPr>
        <w:sym w:font="Abo-thar" w:char="F061"/>
      </w:r>
      <w:r w:rsidRPr="00092F96">
        <w:rPr>
          <w:rtl/>
          <w:lang w:val="fr-FR" w:eastAsia="fr-FR" w:bidi="ar"/>
        </w:rPr>
        <w:t xml:space="preserve"> فرأيته متكئا على وسادة على يساره</w:t>
      </w:r>
      <w:r w:rsidRPr="00092F96">
        <w:rPr>
          <w:position w:val="6"/>
          <w:sz w:val="20"/>
          <w:szCs w:val="20"/>
          <w:rtl/>
          <w:lang w:val="fr-FR" w:eastAsia="fr-FR" w:bidi="ar"/>
        </w:rPr>
        <w:t>(</w:t>
      </w:r>
      <w:r w:rsidRPr="00092F96">
        <w:rPr>
          <w:position w:val="6"/>
          <w:sz w:val="20"/>
          <w:szCs w:val="20"/>
          <w:rtl/>
          <w:lang w:val="fr-FR" w:eastAsia="fr-FR" w:bidi="ar"/>
        </w:rPr>
        <w:footnoteReference w:id="1333"/>
      </w:r>
      <w:r w:rsidRPr="00092F96">
        <w:rPr>
          <w:position w:val="6"/>
          <w:sz w:val="20"/>
          <w:szCs w:val="20"/>
          <w:rtl/>
          <w:lang w:val="fr-FR" w:eastAsia="fr-FR" w:bidi="ar"/>
        </w:rPr>
        <w:t>)</w:t>
      </w:r>
      <w:r w:rsidRPr="00092F96">
        <w:rPr>
          <w:rtl/>
          <w:lang w:val="fr-FR" w:eastAsia="fr-FR" w:bidi="ar"/>
        </w:rPr>
        <w:t>.</w:t>
      </w:r>
    </w:p>
    <w:p w14:paraId="446ABC01" w14:textId="3E3F8EA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رأيت رسول الله </w:t>
      </w:r>
      <w:r w:rsidRPr="00092F96">
        <w:rPr>
          <w:rtl/>
          <w:lang w:val="fr-FR" w:eastAsia="fr-FR" w:bidi="ar"/>
        </w:rPr>
        <w:sym w:font="Abo-thar" w:char="F061"/>
      </w:r>
      <w:r w:rsidRPr="00092F96">
        <w:rPr>
          <w:rtl/>
          <w:lang w:val="fr-FR" w:eastAsia="fr-FR" w:bidi="ar"/>
        </w:rPr>
        <w:t xml:space="preserve"> متكئا على وسادة فيها صور</w:t>
      </w:r>
      <w:r w:rsidRPr="00092F96">
        <w:rPr>
          <w:position w:val="6"/>
          <w:sz w:val="20"/>
          <w:szCs w:val="20"/>
          <w:rtl/>
          <w:lang w:val="fr-FR" w:eastAsia="fr-FR" w:bidi="ar"/>
        </w:rPr>
        <w:t>(</w:t>
      </w:r>
      <w:r w:rsidRPr="00092F96">
        <w:rPr>
          <w:position w:val="6"/>
          <w:sz w:val="20"/>
          <w:szCs w:val="20"/>
          <w:rtl/>
          <w:lang w:val="fr-FR" w:eastAsia="fr-FR" w:bidi="ar"/>
        </w:rPr>
        <w:footnoteReference w:id="1334"/>
      </w:r>
      <w:r w:rsidRPr="00092F96">
        <w:rPr>
          <w:position w:val="6"/>
          <w:sz w:val="20"/>
          <w:szCs w:val="20"/>
          <w:rtl/>
          <w:lang w:val="fr-FR" w:eastAsia="fr-FR" w:bidi="ar"/>
        </w:rPr>
        <w:t>)</w:t>
      </w:r>
      <w:r w:rsidRPr="00092F96">
        <w:rPr>
          <w:rtl/>
          <w:lang w:val="fr-FR" w:eastAsia="fr-FR" w:bidi="ar"/>
        </w:rPr>
        <w:t>.</w:t>
      </w:r>
    </w:p>
    <w:p w14:paraId="4DBB4A1B" w14:textId="7D0EFC0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خبّاب قال: أتينا رسول الله </w:t>
      </w:r>
      <w:r w:rsidRPr="00092F96">
        <w:rPr>
          <w:rtl/>
          <w:lang w:val="fr-FR" w:eastAsia="fr-FR" w:bidi="ar"/>
        </w:rPr>
        <w:sym w:font="Abo-thar" w:char="F061"/>
      </w:r>
      <w:r w:rsidRPr="00092F96">
        <w:rPr>
          <w:rtl/>
          <w:lang w:val="fr-FR" w:eastAsia="fr-FR" w:bidi="ar"/>
        </w:rPr>
        <w:t xml:space="preserve"> وهو متوسد بردة له في ظل الكعبة</w:t>
      </w:r>
      <w:r w:rsidRPr="00092F96">
        <w:rPr>
          <w:position w:val="6"/>
          <w:sz w:val="20"/>
          <w:szCs w:val="20"/>
          <w:rtl/>
          <w:lang w:val="fr-FR" w:eastAsia="fr-FR" w:bidi="ar"/>
        </w:rPr>
        <w:t>(</w:t>
      </w:r>
      <w:r w:rsidRPr="00092F96">
        <w:rPr>
          <w:position w:val="6"/>
          <w:sz w:val="20"/>
          <w:szCs w:val="20"/>
          <w:rtl/>
          <w:lang w:val="fr-FR" w:eastAsia="fr-FR" w:bidi="ar"/>
        </w:rPr>
        <w:footnoteReference w:id="1335"/>
      </w:r>
      <w:r w:rsidRPr="00092F96">
        <w:rPr>
          <w:position w:val="6"/>
          <w:sz w:val="20"/>
          <w:szCs w:val="20"/>
          <w:rtl/>
          <w:lang w:val="fr-FR" w:eastAsia="fr-FR" w:bidi="ar"/>
        </w:rPr>
        <w:t>)</w:t>
      </w:r>
      <w:r w:rsidRPr="00092F96">
        <w:rPr>
          <w:rtl/>
          <w:lang w:val="fr-FR" w:eastAsia="fr-FR" w:bidi="ar"/>
        </w:rPr>
        <w:t>.</w:t>
      </w:r>
    </w:p>
    <w:p w14:paraId="2516BC30" w14:textId="586061D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موسى الأشعري قال: خرج رسول الله </w:t>
      </w:r>
      <w:r w:rsidRPr="00092F96">
        <w:rPr>
          <w:rtl/>
          <w:lang w:val="fr-FR" w:eastAsia="fr-FR" w:bidi="ar"/>
        </w:rPr>
        <w:sym w:font="Abo-thar" w:char="F061"/>
      </w:r>
      <w:r w:rsidRPr="00092F96">
        <w:rPr>
          <w:rtl/>
          <w:lang w:val="fr-FR" w:eastAsia="fr-FR" w:bidi="ar"/>
        </w:rPr>
        <w:t xml:space="preserve"> يوما إلى حائط من حوائط الحاجة وخرجت في أثره، فلما دخل الحائط جلست على بابه، وقلت لأكونن اليوم بواب رسول الله </w:t>
      </w:r>
      <w:r w:rsidRPr="00092F96">
        <w:rPr>
          <w:rtl/>
          <w:lang w:val="fr-FR" w:eastAsia="fr-FR" w:bidi="ar"/>
        </w:rPr>
        <w:sym w:font="Abo-thar" w:char="F061"/>
      </w:r>
      <w:r w:rsidRPr="00092F96">
        <w:rPr>
          <w:rtl/>
          <w:lang w:val="fr-FR" w:eastAsia="fr-FR" w:bidi="ar"/>
        </w:rPr>
        <w:t xml:space="preserve"> فقضى حاجته، وجلس على قفّ البئر وكشف عن ساقيه، وأدلاهما في البئر</w:t>
      </w:r>
      <w:r w:rsidRPr="00092F96">
        <w:rPr>
          <w:position w:val="6"/>
          <w:sz w:val="20"/>
          <w:szCs w:val="20"/>
          <w:rtl/>
          <w:lang w:val="fr-FR" w:eastAsia="fr-FR" w:bidi="ar"/>
        </w:rPr>
        <w:t>(</w:t>
      </w:r>
      <w:r w:rsidRPr="00092F96">
        <w:rPr>
          <w:position w:val="6"/>
          <w:sz w:val="20"/>
          <w:szCs w:val="20"/>
          <w:rtl/>
          <w:lang w:val="fr-FR" w:eastAsia="fr-FR" w:bidi="ar"/>
        </w:rPr>
        <w:footnoteReference w:id="1336"/>
      </w:r>
      <w:r w:rsidRPr="00092F96">
        <w:rPr>
          <w:position w:val="6"/>
          <w:sz w:val="20"/>
          <w:szCs w:val="20"/>
          <w:rtl/>
          <w:lang w:val="fr-FR" w:eastAsia="fr-FR" w:bidi="ar"/>
        </w:rPr>
        <w:t>)</w:t>
      </w:r>
      <w:r w:rsidRPr="00092F96">
        <w:rPr>
          <w:rtl/>
          <w:lang w:val="fr-FR" w:eastAsia="fr-FR" w:bidi="ar"/>
        </w:rPr>
        <w:t>.</w:t>
      </w:r>
    </w:p>
    <w:p w14:paraId="743E30C3" w14:textId="15E6858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1239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بن مالك قال: ما أخرج رسول الله </w:t>
      </w:r>
      <w:r w:rsidRPr="00092F96">
        <w:rPr>
          <w:rtl/>
          <w:lang w:val="fr-FR" w:eastAsia="fr-FR" w:bidi="ar"/>
        </w:rPr>
        <w:sym w:font="Abo-thar" w:char="F061"/>
      </w:r>
      <w:r w:rsidRPr="00092F96">
        <w:rPr>
          <w:rtl/>
          <w:lang w:val="fr-FR" w:eastAsia="fr-FR" w:bidi="ar"/>
        </w:rPr>
        <w:t xml:space="preserve"> ركبتيه بين يدي جليس له قط، ولا يبادر يده أحد قط فيتركها حتى يكون هو يدعها، وما جلس إلى رسول الله </w:t>
      </w:r>
      <w:r w:rsidRPr="00092F96">
        <w:rPr>
          <w:rtl/>
          <w:lang w:val="fr-FR" w:eastAsia="fr-FR" w:bidi="ar"/>
        </w:rPr>
        <w:sym w:font="Abo-thar" w:char="F061"/>
      </w:r>
      <w:r w:rsidRPr="00092F96">
        <w:rPr>
          <w:rtl/>
          <w:lang w:val="fr-FR" w:eastAsia="fr-FR" w:bidi="ar"/>
        </w:rPr>
        <w:t xml:space="preserve"> أحد قط فقام حتى يقوم، وما وجدت شيئا قط أطيب ريحا من رسول الله </w:t>
      </w:r>
      <w:r w:rsidRPr="00092F96">
        <w:rPr>
          <w:rtl/>
          <w:lang w:val="fr-FR" w:eastAsia="fr-FR" w:bidi="ar"/>
        </w:rPr>
        <w:sym w:font="Abo-thar" w:char="F061"/>
      </w:r>
      <w:r w:rsidRPr="00092F96">
        <w:rPr>
          <w:position w:val="6"/>
          <w:sz w:val="20"/>
          <w:szCs w:val="20"/>
          <w:rtl/>
          <w:lang w:val="fr-FR" w:eastAsia="fr-FR" w:bidi="ar"/>
        </w:rPr>
        <w:t>(</w:t>
      </w:r>
      <w:r w:rsidRPr="00092F96">
        <w:rPr>
          <w:position w:val="6"/>
          <w:sz w:val="20"/>
          <w:szCs w:val="20"/>
          <w:rtl/>
          <w:lang w:val="fr-FR" w:eastAsia="fr-FR" w:bidi="ar"/>
        </w:rPr>
        <w:footnoteReference w:id="1337"/>
      </w:r>
      <w:r w:rsidRPr="00092F96">
        <w:rPr>
          <w:position w:val="6"/>
          <w:sz w:val="20"/>
          <w:szCs w:val="20"/>
          <w:rtl/>
          <w:lang w:val="fr-FR" w:eastAsia="fr-FR" w:bidi="ar"/>
        </w:rPr>
        <w:t>)</w:t>
      </w:r>
      <w:r w:rsidRPr="00092F96">
        <w:rPr>
          <w:rtl/>
          <w:lang w:val="fr-FR" w:eastAsia="fr-FR" w:bidi="ar"/>
        </w:rPr>
        <w:t>.</w:t>
      </w:r>
    </w:p>
    <w:p w14:paraId="10E192F1" w14:textId="5F428FD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كعب بن زهير قال: كان يجلس رسول الله </w:t>
      </w:r>
      <w:r w:rsidRPr="00092F96">
        <w:rPr>
          <w:rtl/>
          <w:lang w:val="fr-FR" w:eastAsia="fr-FR" w:bidi="ar"/>
        </w:rPr>
        <w:sym w:font="Abo-thar" w:char="F061"/>
      </w:r>
      <w:r w:rsidRPr="00092F96">
        <w:rPr>
          <w:rtl/>
          <w:lang w:val="fr-FR" w:eastAsia="fr-FR" w:bidi="ar"/>
        </w:rPr>
        <w:t xml:space="preserve"> في أصحابه مكان المائدة من القوم حلقة ثم حلقة، وهو في وسطهم، فيقبل على هؤلاء فيحدثهم، ثم على هؤلاء، ثم على هؤلاء</w:t>
      </w:r>
      <w:r w:rsidRPr="00092F96">
        <w:rPr>
          <w:position w:val="6"/>
          <w:sz w:val="20"/>
          <w:szCs w:val="20"/>
          <w:rtl/>
          <w:lang w:val="fr-FR" w:eastAsia="fr-FR" w:bidi="ar"/>
        </w:rPr>
        <w:t>(</w:t>
      </w:r>
      <w:r w:rsidRPr="00092F96">
        <w:rPr>
          <w:position w:val="6"/>
          <w:sz w:val="20"/>
          <w:szCs w:val="20"/>
          <w:rtl/>
          <w:lang w:val="fr-FR" w:eastAsia="fr-FR" w:bidi="ar"/>
        </w:rPr>
        <w:footnoteReference w:id="1338"/>
      </w:r>
      <w:r w:rsidRPr="00092F96">
        <w:rPr>
          <w:position w:val="6"/>
          <w:sz w:val="20"/>
          <w:szCs w:val="20"/>
          <w:rtl/>
          <w:lang w:val="fr-FR" w:eastAsia="fr-FR" w:bidi="ar"/>
        </w:rPr>
        <w:t>)</w:t>
      </w:r>
      <w:r w:rsidRPr="00092F96">
        <w:rPr>
          <w:rtl/>
          <w:lang w:val="fr-FR" w:eastAsia="fr-FR" w:bidi="ar"/>
        </w:rPr>
        <w:t>.</w:t>
      </w:r>
    </w:p>
    <w:p w14:paraId="38CEE2D2" w14:textId="63BF0BA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وأبي ذر قالا: كان رسول الله </w:t>
      </w:r>
      <w:r w:rsidRPr="00092F96">
        <w:rPr>
          <w:rtl/>
          <w:lang w:val="fr-FR" w:eastAsia="fr-FR" w:bidi="ar"/>
        </w:rPr>
        <w:sym w:font="Abo-thar" w:char="F061"/>
      </w:r>
      <w:r w:rsidRPr="00092F96">
        <w:rPr>
          <w:rtl/>
          <w:lang w:val="fr-FR" w:eastAsia="fr-FR" w:bidi="ar"/>
        </w:rPr>
        <w:t xml:space="preserve"> يجلس بين ظهراني أصحابه فتجيء العرب فلا تدري أين هو؟ حتى تسأل، فطلبنا إلى رسول الله </w:t>
      </w:r>
      <w:r w:rsidRPr="00092F96">
        <w:rPr>
          <w:rtl/>
          <w:lang w:val="fr-FR" w:eastAsia="fr-FR" w:bidi="ar"/>
        </w:rPr>
        <w:sym w:font="Abo-thar" w:char="F061"/>
      </w:r>
      <w:r w:rsidRPr="00092F96">
        <w:rPr>
          <w:rtl/>
          <w:lang w:val="fr-FR" w:eastAsia="fr-FR" w:bidi="ar"/>
        </w:rPr>
        <w:t xml:space="preserve"> أن نجعل له محلا فتعرفه العرب إذا رأوه، فبنينا له دكّانا من طين فكان يجلس عليه، وكنا نجلس بجانبه سماطين</w:t>
      </w:r>
      <w:r w:rsidRPr="00092F96">
        <w:rPr>
          <w:position w:val="6"/>
          <w:sz w:val="20"/>
          <w:szCs w:val="20"/>
          <w:rtl/>
          <w:lang w:val="fr-FR" w:eastAsia="fr-FR" w:bidi="ar"/>
        </w:rPr>
        <w:t>(</w:t>
      </w:r>
      <w:r w:rsidRPr="00092F96">
        <w:rPr>
          <w:position w:val="6"/>
          <w:sz w:val="20"/>
          <w:szCs w:val="20"/>
          <w:rtl/>
          <w:lang w:val="fr-FR" w:eastAsia="fr-FR" w:bidi="ar"/>
        </w:rPr>
        <w:footnoteReference w:id="1339"/>
      </w:r>
      <w:r w:rsidRPr="00092F96">
        <w:rPr>
          <w:position w:val="6"/>
          <w:sz w:val="20"/>
          <w:szCs w:val="20"/>
          <w:rtl/>
          <w:lang w:val="fr-FR" w:eastAsia="fr-FR" w:bidi="ar"/>
        </w:rPr>
        <w:t>)</w:t>
      </w:r>
      <w:r w:rsidRPr="00092F96">
        <w:rPr>
          <w:rtl/>
          <w:lang w:val="fr-FR" w:eastAsia="fr-FR" w:bidi="ar"/>
        </w:rPr>
        <w:t>.</w:t>
      </w:r>
    </w:p>
    <w:p w14:paraId="73E05FC3" w14:textId="1F8214A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عباد بن تميم عن عمه أنه رأى رسول الله </w:t>
      </w:r>
      <w:r w:rsidRPr="00092F96">
        <w:rPr>
          <w:rtl/>
          <w:lang w:val="fr-FR" w:eastAsia="fr-FR" w:bidi="ar"/>
        </w:rPr>
        <w:sym w:font="Abo-thar" w:char="F061"/>
      </w:r>
      <w:r w:rsidRPr="00092F96">
        <w:rPr>
          <w:rtl/>
          <w:lang w:val="fr-FR" w:eastAsia="fr-FR" w:bidi="ar"/>
        </w:rPr>
        <w:t xml:space="preserve"> مستلقيا في المسجد، واضعا إحدى رجليه على الأخرى</w:t>
      </w:r>
      <w:r w:rsidRPr="00092F96">
        <w:rPr>
          <w:position w:val="6"/>
          <w:sz w:val="20"/>
          <w:szCs w:val="20"/>
          <w:rtl/>
          <w:lang w:val="fr-FR" w:eastAsia="fr-FR" w:bidi="ar"/>
        </w:rPr>
        <w:t>(</w:t>
      </w:r>
      <w:r w:rsidRPr="00092F96">
        <w:rPr>
          <w:position w:val="6"/>
          <w:sz w:val="20"/>
          <w:szCs w:val="20"/>
          <w:rtl/>
          <w:lang w:val="fr-FR" w:eastAsia="fr-FR" w:bidi="ar"/>
        </w:rPr>
        <w:footnoteReference w:id="1340"/>
      </w:r>
      <w:r w:rsidRPr="00092F96">
        <w:rPr>
          <w:position w:val="6"/>
          <w:sz w:val="20"/>
          <w:szCs w:val="20"/>
          <w:rtl/>
          <w:lang w:val="fr-FR" w:eastAsia="fr-FR" w:bidi="ar"/>
        </w:rPr>
        <w:t>)</w:t>
      </w:r>
      <w:r w:rsidRPr="00092F96">
        <w:rPr>
          <w:rtl/>
          <w:lang w:val="fr-FR" w:eastAsia="fr-FR" w:bidi="ar"/>
        </w:rPr>
        <w:t>.</w:t>
      </w:r>
    </w:p>
    <w:p w14:paraId="01C6B501" w14:textId="3BA31B2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قال: ما كان رسول الله </w:t>
      </w:r>
      <w:r w:rsidRPr="00092F96">
        <w:rPr>
          <w:rtl/>
          <w:lang w:val="fr-FR" w:eastAsia="fr-FR" w:bidi="ar"/>
        </w:rPr>
        <w:sym w:font="Abo-thar" w:char="F061"/>
      </w:r>
      <w:r w:rsidRPr="00092F96">
        <w:rPr>
          <w:rtl/>
          <w:lang w:val="fr-FR" w:eastAsia="fr-FR" w:bidi="ar"/>
        </w:rPr>
        <w:t xml:space="preserve"> يقوم من مجلسه حتى يدعو بهؤلاء الدعوات لأصحابه: اللهم اقسم لنا من خشيتك ما يحول بيننا وبين معاصيك، ومن طاعتك ما تبلّغنا به جنتك، ومن اليقين ما يهون علينا مصيبات الدنيا، ومتّعنا بأسماعنا وبأبصارنا وقوتنا ما أحييتنا، واجعله الوارث منا، واجعل ثأرنا على من ظلمنا، وانصرنا على من عادانا، ولا تجعل مصيبتنا في ديننا، ولا تجعل الدنيا أكبر همنا، ولا مبلغ علمنا، ولا تسلط علينا من لا يرحمنا)</w:t>
      </w:r>
      <w:r w:rsidRPr="00092F96">
        <w:rPr>
          <w:position w:val="6"/>
          <w:sz w:val="20"/>
          <w:szCs w:val="20"/>
          <w:rtl/>
          <w:lang w:val="fr-FR" w:eastAsia="fr-FR" w:bidi="ar"/>
        </w:rPr>
        <w:t>(</w:t>
      </w:r>
      <w:r w:rsidRPr="00092F96">
        <w:rPr>
          <w:position w:val="6"/>
          <w:sz w:val="20"/>
          <w:szCs w:val="20"/>
          <w:rtl/>
          <w:lang w:val="fr-FR" w:eastAsia="fr-FR" w:bidi="ar"/>
        </w:rPr>
        <w:footnoteReference w:id="1341"/>
      </w:r>
      <w:r w:rsidRPr="00092F96">
        <w:rPr>
          <w:position w:val="6"/>
          <w:sz w:val="20"/>
          <w:szCs w:val="20"/>
          <w:rtl/>
          <w:lang w:val="fr-FR" w:eastAsia="fr-FR" w:bidi="ar"/>
        </w:rPr>
        <w:t>)</w:t>
      </w:r>
    </w:p>
    <w:p w14:paraId="3F1A8FE6" w14:textId="4912C03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أبي برزة الأسلمي</w:t>
      </w:r>
      <w:r w:rsidRPr="00092F96">
        <w:rPr>
          <w:rFonts w:hint="cs"/>
          <w:rtl/>
          <w:lang w:val="fr-FR" w:eastAsia="fr-FR" w:bidi="ar"/>
        </w:rPr>
        <w:t xml:space="preserve"> وغيره قال</w:t>
      </w:r>
      <w:r w:rsidRPr="00092F96">
        <w:rPr>
          <w:rtl/>
          <w:lang w:val="fr-FR" w:eastAsia="fr-FR" w:bidi="ar"/>
        </w:rPr>
        <w:t xml:space="preserve">: كان رسول الله </w:t>
      </w:r>
      <w:r w:rsidRPr="00092F96">
        <w:rPr>
          <w:rtl/>
          <w:lang w:val="fr-FR" w:eastAsia="fr-FR" w:bidi="ar"/>
        </w:rPr>
        <w:sym w:font="Abo-thar" w:char="F061"/>
      </w:r>
      <w:r w:rsidRPr="00092F96">
        <w:rPr>
          <w:rtl/>
          <w:lang w:val="fr-FR" w:eastAsia="fr-FR" w:bidi="ar"/>
        </w:rPr>
        <w:t xml:space="preserve"> يقول بأخرة إذا أراد أن يقوم من المجلس: (سبحانك اللهم وبحمدك أشهد ألا إله إلا أنت، أستغفرك، وأتوب إليك)</w:t>
      </w:r>
      <w:r w:rsidRPr="00092F96">
        <w:rPr>
          <w:rFonts w:hint="cs"/>
          <w:rtl/>
          <w:lang w:val="fr-FR" w:eastAsia="fr-FR" w:bidi="ar"/>
        </w:rPr>
        <w:t>،</w:t>
      </w:r>
      <w:r w:rsidRPr="00092F96">
        <w:rPr>
          <w:rtl/>
          <w:lang w:val="fr-FR" w:eastAsia="fr-FR" w:bidi="ar"/>
        </w:rPr>
        <w:t xml:space="preserve"> فقال رجل: يا رسول الله إنك تقول قولا ما كنت تقوله فيما مضى؟ أكفارة لما يكون في المجلس؟ </w:t>
      </w:r>
      <w:r w:rsidRPr="00092F96">
        <w:rPr>
          <w:rFonts w:hint="cs"/>
          <w:rtl/>
          <w:lang w:val="fr-FR" w:eastAsia="fr-FR" w:bidi="ar"/>
        </w:rPr>
        <w:t xml:space="preserve">فقال رسول الله </w:t>
      </w:r>
      <w:r w:rsidRPr="00092F96">
        <w:rPr>
          <w:lang w:val="fr-FR" w:eastAsia="fr-FR" w:bidi="ar"/>
        </w:rPr>
        <w:sym w:font="Abo-thar" w:char="F061"/>
      </w:r>
      <w:r w:rsidRPr="00092F96">
        <w:rPr>
          <w:rtl/>
          <w:lang w:val="fr-FR" w:eastAsia="fr-FR" w:bidi="ar"/>
        </w:rPr>
        <w:t xml:space="preserve">: </w:t>
      </w:r>
      <w:r w:rsidRPr="00092F96">
        <w:rPr>
          <w:rFonts w:hint="cs"/>
          <w:rtl/>
          <w:lang w:val="fr-FR" w:eastAsia="fr-FR" w:bidi="ar"/>
        </w:rPr>
        <w:t>(</w:t>
      </w:r>
      <w:r w:rsidRPr="00092F96">
        <w:rPr>
          <w:rtl/>
          <w:lang w:val="fr-FR" w:eastAsia="fr-FR" w:bidi="ar"/>
        </w:rPr>
        <w:t>كلمات علمنيهن جبريل كفارات لخطايا المجلس</w:t>
      </w:r>
      <w:r w:rsidRPr="00092F96">
        <w:rPr>
          <w:rFonts w:hint="cs"/>
          <w:rtl/>
          <w:lang w:val="fr-FR" w:eastAsia="fr-FR" w:bidi="ar"/>
        </w:rPr>
        <w:t>)</w:t>
      </w:r>
      <w:r w:rsidRPr="00092F96">
        <w:rPr>
          <w:position w:val="6"/>
          <w:sz w:val="20"/>
          <w:szCs w:val="20"/>
          <w:rtl/>
          <w:lang w:val="fr-FR" w:eastAsia="fr-FR" w:bidi="ar"/>
        </w:rPr>
        <w:t>(</w:t>
      </w:r>
      <w:r w:rsidRPr="00092F96">
        <w:rPr>
          <w:position w:val="6"/>
          <w:sz w:val="20"/>
          <w:szCs w:val="20"/>
          <w:rtl/>
          <w:lang w:val="fr-FR" w:eastAsia="fr-FR" w:bidi="ar"/>
        </w:rPr>
        <w:footnoteReference w:id="1342"/>
      </w:r>
      <w:r w:rsidRPr="00092F96">
        <w:rPr>
          <w:position w:val="6"/>
          <w:sz w:val="20"/>
          <w:szCs w:val="20"/>
          <w:rtl/>
          <w:lang w:val="fr-FR" w:eastAsia="fr-FR" w:bidi="ar"/>
        </w:rPr>
        <w:t>)</w:t>
      </w:r>
    </w:p>
    <w:p w14:paraId="790F4EA8" w14:textId="2E114DD8"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كان رسول الله </w:t>
      </w:r>
      <w:r w:rsidRPr="00092F96">
        <w:rPr>
          <w:rtl/>
          <w:lang w:val="fr-FR" w:eastAsia="fr-FR" w:bidi="ar"/>
        </w:rPr>
        <w:sym w:font="Abo-thar" w:char="F061"/>
      </w:r>
      <w:r w:rsidRPr="00092F96">
        <w:rPr>
          <w:rtl/>
          <w:lang w:val="fr-FR" w:eastAsia="fr-FR" w:bidi="ar"/>
        </w:rPr>
        <w:t xml:space="preserve"> إذا جلس مجلسا أو صلى تكلم بكلمات، فسألته عن الكلمات فقال: (إن تكلم بخير كان طابعا عليهن إلى يوم القيامة، وإن تكلم بشر كان كفارة له، سبحانك اللهم وبحمدك، لا إله إلا أنت، أستغفرك، وأتوب إليك)،</w:t>
      </w:r>
      <w:r w:rsidRPr="00092F96">
        <w:rPr>
          <w:rFonts w:hint="cs"/>
          <w:rtl/>
          <w:lang w:val="fr-FR" w:eastAsia="fr-FR" w:bidi="ar"/>
        </w:rPr>
        <w:t xml:space="preserve"> </w:t>
      </w:r>
      <w:r w:rsidRPr="00092F96">
        <w:rPr>
          <w:rtl/>
          <w:lang w:val="fr-FR" w:eastAsia="fr-FR" w:bidi="ar"/>
        </w:rPr>
        <w:t>أن يقولها حين يقوم من مجلسه إلا غفر له ما كان منه في المجلس</w:t>
      </w:r>
      <w:r w:rsidRPr="00092F96">
        <w:rPr>
          <w:position w:val="6"/>
          <w:sz w:val="20"/>
          <w:szCs w:val="20"/>
          <w:rtl/>
          <w:lang w:val="fr-FR" w:eastAsia="fr-FR" w:bidi="ar"/>
        </w:rPr>
        <w:t>(</w:t>
      </w:r>
      <w:r w:rsidRPr="00092F96">
        <w:rPr>
          <w:position w:val="6"/>
          <w:sz w:val="20"/>
          <w:szCs w:val="20"/>
          <w:rtl/>
          <w:lang w:val="fr-FR" w:eastAsia="fr-FR" w:bidi="ar"/>
        </w:rPr>
        <w:footnoteReference w:id="1343"/>
      </w:r>
      <w:r w:rsidRPr="00092F96">
        <w:rPr>
          <w:position w:val="6"/>
          <w:sz w:val="20"/>
          <w:szCs w:val="20"/>
          <w:rtl/>
          <w:lang w:val="fr-FR" w:eastAsia="fr-FR" w:bidi="ar"/>
        </w:rPr>
        <w:t>)</w:t>
      </w:r>
      <w:r w:rsidRPr="00092F96">
        <w:rPr>
          <w:rtl/>
          <w:lang w:val="fr-FR" w:eastAsia="fr-FR" w:bidi="ar"/>
        </w:rPr>
        <w:t>.</w:t>
      </w:r>
    </w:p>
    <w:p w14:paraId="0B241B7F" w14:textId="144780C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w:t>
      </w:r>
      <w:r w:rsidRPr="00092F96">
        <w:rPr>
          <w:rFonts w:hint="cs"/>
          <w:rtl/>
          <w:lang w:val="fr-FR" w:eastAsia="fr-FR" w:bidi="ar"/>
        </w:rPr>
        <w:t xml:space="preserve">علي </w:t>
      </w:r>
      <w:r w:rsidRPr="00092F96">
        <w:rPr>
          <w:rtl/>
          <w:lang w:val="fr-FR" w:eastAsia="fr-FR" w:bidi="ar"/>
        </w:rPr>
        <w:t xml:space="preserve">قال: كان النبي </w:t>
      </w:r>
      <w:r w:rsidRPr="00092F96">
        <w:rPr>
          <w:rtl/>
          <w:lang w:val="fr-FR" w:eastAsia="fr-FR" w:bidi="ar"/>
        </w:rPr>
        <w:sym w:font="Abo-thar" w:char="F061"/>
      </w:r>
      <w:r w:rsidRPr="00092F96">
        <w:rPr>
          <w:rtl/>
          <w:lang w:val="fr-FR" w:eastAsia="fr-FR" w:bidi="ar"/>
        </w:rPr>
        <w:t xml:space="preserve"> يجلس ثلاثا: القرفصاء وهو أن يقيم ساقيه: ويستقبلهما بيديه ويشد يده في ذراعه، وكان يجثو على ركبتيه، وكان يثني رجلا واحدة، ويبسط عليها الاخرى، ولم ير </w:t>
      </w:r>
      <w:r w:rsidRPr="00092F96">
        <w:rPr>
          <w:rtl/>
          <w:lang w:val="fr-FR" w:eastAsia="fr-FR" w:bidi="ar"/>
        </w:rPr>
        <w:sym w:font="Abo-thar" w:char="F061"/>
      </w:r>
      <w:r w:rsidRPr="00092F96">
        <w:rPr>
          <w:rtl/>
          <w:lang w:val="fr-FR" w:eastAsia="fr-FR" w:bidi="ar"/>
        </w:rPr>
        <w:t xml:space="preserve"> متربعا قط</w:t>
      </w:r>
      <w:r w:rsidRPr="00092F96">
        <w:rPr>
          <w:position w:val="6"/>
          <w:sz w:val="20"/>
          <w:szCs w:val="20"/>
          <w:rtl/>
          <w:lang w:val="fr-FR" w:eastAsia="fr-FR" w:bidi="ar"/>
        </w:rPr>
        <w:t>(</w:t>
      </w:r>
      <w:r w:rsidRPr="00092F96">
        <w:rPr>
          <w:position w:val="6"/>
          <w:sz w:val="20"/>
          <w:szCs w:val="20"/>
          <w:rtl/>
          <w:lang w:val="fr-FR" w:eastAsia="fr-FR" w:bidi="ar"/>
        </w:rPr>
        <w:footnoteReference w:id="1344"/>
      </w:r>
      <w:r w:rsidRPr="00092F96">
        <w:rPr>
          <w:position w:val="6"/>
          <w:sz w:val="20"/>
          <w:szCs w:val="20"/>
          <w:rtl/>
          <w:lang w:val="fr-FR" w:eastAsia="fr-FR" w:bidi="ar"/>
        </w:rPr>
        <w:t>)</w:t>
      </w:r>
      <w:r w:rsidRPr="00092F96">
        <w:rPr>
          <w:rtl/>
          <w:lang w:val="fr-FR" w:eastAsia="fr-FR" w:bidi="ar"/>
        </w:rPr>
        <w:t>.</w:t>
      </w:r>
    </w:p>
    <w:p w14:paraId="033F8153" w14:textId="5F09584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أمامة قال: كان رسول الله </w:t>
      </w:r>
      <w:r w:rsidRPr="00092F96">
        <w:rPr>
          <w:rtl/>
          <w:lang w:val="fr-FR" w:eastAsia="fr-FR" w:bidi="ar"/>
        </w:rPr>
        <w:sym w:font="Abo-thar" w:char="F061"/>
      </w:r>
      <w:r w:rsidRPr="00092F96">
        <w:rPr>
          <w:rtl/>
          <w:lang w:val="fr-FR" w:eastAsia="fr-FR" w:bidi="ar"/>
        </w:rPr>
        <w:t xml:space="preserve"> إذا جلس جلس القرفصاء</w:t>
      </w:r>
      <w:r w:rsidRPr="00092F96">
        <w:rPr>
          <w:position w:val="6"/>
          <w:sz w:val="20"/>
          <w:szCs w:val="20"/>
          <w:rtl/>
          <w:lang w:val="fr-FR" w:eastAsia="fr-FR" w:bidi="ar"/>
        </w:rPr>
        <w:t>(</w:t>
      </w:r>
      <w:r w:rsidRPr="00092F96">
        <w:rPr>
          <w:position w:val="6"/>
          <w:sz w:val="20"/>
          <w:szCs w:val="20"/>
          <w:rtl/>
          <w:lang w:val="fr-FR" w:eastAsia="fr-FR" w:bidi="ar"/>
        </w:rPr>
        <w:footnoteReference w:id="1345"/>
      </w:r>
      <w:r w:rsidRPr="00092F96">
        <w:rPr>
          <w:position w:val="6"/>
          <w:sz w:val="20"/>
          <w:szCs w:val="20"/>
          <w:rtl/>
          <w:lang w:val="fr-FR" w:eastAsia="fr-FR" w:bidi="ar"/>
        </w:rPr>
        <w:t>)</w:t>
      </w:r>
      <w:r w:rsidRPr="00092F96">
        <w:rPr>
          <w:rtl/>
          <w:lang w:val="fr-FR" w:eastAsia="fr-FR" w:bidi="ar"/>
        </w:rPr>
        <w:t>.</w:t>
      </w:r>
    </w:p>
    <w:p w14:paraId="36510ABF" w14:textId="3C5E9F6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1248</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 رسول الله </w:t>
      </w:r>
      <w:r w:rsidRPr="00092F96">
        <w:rPr>
          <w:rtl/>
          <w:lang w:val="fr-FR" w:eastAsia="fr-FR" w:bidi="ar"/>
        </w:rPr>
        <w:sym w:font="Abo-thar" w:char="F061"/>
      </w:r>
      <w:r w:rsidRPr="00092F96">
        <w:rPr>
          <w:rtl/>
          <w:lang w:val="fr-FR" w:eastAsia="fr-FR" w:bidi="ar"/>
        </w:rPr>
        <w:t xml:space="preserve"> </w:t>
      </w:r>
      <w:r w:rsidRPr="00092F96">
        <w:rPr>
          <w:rFonts w:hint="cs"/>
          <w:rtl/>
          <w:lang w:val="fr-FR" w:eastAsia="fr-FR" w:bidi="ar"/>
        </w:rPr>
        <w:t xml:space="preserve">كان </w:t>
      </w:r>
      <w:r w:rsidRPr="00092F96">
        <w:rPr>
          <w:rtl/>
          <w:lang w:val="fr-FR" w:eastAsia="fr-FR" w:bidi="ar"/>
        </w:rPr>
        <w:t>يجلس ثلاثا: يجلس القرفصاء وهي أن يقيم ساقيه، ويستقبلهما بيديه فيشد يده في ذراعه، وكان يجثو على ركبتيه، وكان يثني رجلا واحدة ويبسط عليها الاخرى، ولم ير متربعا قط، وكان يجثو على ركبتيه ولا يتكئ</w:t>
      </w:r>
      <w:r w:rsidRPr="00092F96">
        <w:rPr>
          <w:position w:val="6"/>
          <w:sz w:val="20"/>
          <w:szCs w:val="20"/>
          <w:rtl/>
          <w:lang w:val="fr-FR" w:eastAsia="fr-FR" w:bidi="ar"/>
        </w:rPr>
        <w:t>(</w:t>
      </w:r>
      <w:r w:rsidRPr="00092F96">
        <w:rPr>
          <w:position w:val="6"/>
          <w:sz w:val="20"/>
          <w:szCs w:val="20"/>
          <w:rtl/>
          <w:lang w:val="fr-FR" w:eastAsia="fr-FR" w:bidi="ar"/>
        </w:rPr>
        <w:footnoteReference w:id="1346"/>
      </w:r>
      <w:r w:rsidRPr="00092F96">
        <w:rPr>
          <w:position w:val="6"/>
          <w:sz w:val="20"/>
          <w:szCs w:val="20"/>
          <w:rtl/>
          <w:lang w:val="fr-FR" w:eastAsia="fr-FR" w:bidi="ar"/>
        </w:rPr>
        <w:t>)</w:t>
      </w:r>
      <w:r w:rsidRPr="00092F96">
        <w:rPr>
          <w:rtl/>
          <w:lang w:val="fr-FR" w:eastAsia="fr-FR" w:bidi="ar"/>
        </w:rPr>
        <w:t>.</w:t>
      </w:r>
    </w:p>
    <w:p w14:paraId="5E1600B4" w14:textId="60FC28A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1249</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 xml:space="preserve">روي أنه </w:t>
      </w:r>
      <w:r w:rsidRPr="00092F96">
        <w:rPr>
          <w:rtl/>
          <w:lang w:val="fr-FR" w:eastAsia="fr-FR" w:bidi="ar"/>
        </w:rPr>
        <w:t xml:space="preserve">دخل رجل المسجد </w:t>
      </w:r>
      <w:r w:rsidRPr="00092F96">
        <w:rPr>
          <w:rFonts w:hint="cs"/>
          <w:rtl/>
          <w:lang w:val="fr-FR" w:eastAsia="fr-FR" w:bidi="ar"/>
        </w:rPr>
        <w:t xml:space="preserve">ورسول الله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 xml:space="preserve">جالس وحده فتزحزح له، فقال الرجل: في المكان سعة يا رسول الله، فقال </w:t>
      </w:r>
      <w:r w:rsidRPr="00092F96">
        <w:rPr>
          <w:rtl/>
          <w:lang w:val="fr-FR" w:eastAsia="fr-FR" w:bidi="ar"/>
        </w:rPr>
        <w:sym w:font="Abo-thar" w:char="F061"/>
      </w:r>
      <w:r w:rsidRPr="00092F96">
        <w:rPr>
          <w:rtl/>
          <w:lang w:val="fr-FR" w:eastAsia="fr-FR" w:bidi="ar"/>
        </w:rPr>
        <w:t>: إن حق المسلم على المسلم إذا رآه يريد الجلوس إليه أن يتزحزح له</w:t>
      </w:r>
      <w:r w:rsidRPr="00092F96">
        <w:rPr>
          <w:position w:val="6"/>
          <w:sz w:val="20"/>
          <w:szCs w:val="20"/>
          <w:rtl/>
          <w:lang w:val="fr-FR" w:eastAsia="fr-FR" w:bidi="ar"/>
        </w:rPr>
        <w:t>(</w:t>
      </w:r>
      <w:r w:rsidRPr="00092F96">
        <w:rPr>
          <w:position w:val="6"/>
          <w:sz w:val="20"/>
          <w:szCs w:val="20"/>
          <w:rtl/>
          <w:lang w:val="fr-FR" w:eastAsia="fr-FR" w:bidi="ar"/>
        </w:rPr>
        <w:footnoteReference w:id="1347"/>
      </w:r>
      <w:r w:rsidRPr="00092F96">
        <w:rPr>
          <w:position w:val="6"/>
          <w:sz w:val="20"/>
          <w:szCs w:val="20"/>
          <w:rtl/>
          <w:lang w:val="fr-FR" w:eastAsia="fr-FR" w:bidi="ar"/>
        </w:rPr>
        <w:t>)</w:t>
      </w:r>
      <w:r w:rsidRPr="00092F96">
        <w:rPr>
          <w:rtl/>
          <w:lang w:val="fr-FR" w:eastAsia="fr-FR" w:bidi="ar"/>
        </w:rPr>
        <w:t>.</w:t>
      </w:r>
    </w:p>
    <w:p w14:paraId="0D25D688" w14:textId="3FE8066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الصادق قال: كان رسول الله </w:t>
      </w:r>
      <w:r w:rsidRPr="00092F96">
        <w:rPr>
          <w:rtl/>
          <w:lang w:val="fr-FR" w:eastAsia="fr-FR" w:bidi="ar"/>
        </w:rPr>
        <w:sym w:font="Abo-thar" w:char="F061"/>
      </w:r>
      <w:r w:rsidRPr="00092F96">
        <w:rPr>
          <w:rFonts w:hint="cs"/>
          <w:rtl/>
          <w:lang w:val="fr-FR" w:eastAsia="fr-FR" w:bidi="ar"/>
        </w:rPr>
        <w:t xml:space="preserve"> </w:t>
      </w:r>
      <w:r w:rsidRPr="00092F96">
        <w:rPr>
          <w:rtl/>
          <w:lang w:val="fr-FR" w:eastAsia="fr-FR" w:bidi="ar"/>
        </w:rPr>
        <w:t>إذا دخل منزلا قعد في أدنى المجلس حين يدخل</w:t>
      </w:r>
      <w:r w:rsidRPr="00092F96">
        <w:rPr>
          <w:position w:val="6"/>
          <w:sz w:val="20"/>
          <w:szCs w:val="20"/>
          <w:rtl/>
          <w:lang w:val="fr-FR" w:eastAsia="fr-FR" w:bidi="ar"/>
        </w:rPr>
        <w:t>(</w:t>
      </w:r>
      <w:r w:rsidRPr="00092F96">
        <w:rPr>
          <w:position w:val="6"/>
          <w:sz w:val="20"/>
          <w:szCs w:val="20"/>
          <w:rtl/>
          <w:lang w:val="fr-FR" w:eastAsia="fr-FR" w:bidi="ar"/>
        </w:rPr>
        <w:footnoteReference w:id="1348"/>
      </w:r>
      <w:r w:rsidRPr="00092F96">
        <w:rPr>
          <w:position w:val="6"/>
          <w:sz w:val="20"/>
          <w:szCs w:val="20"/>
          <w:rtl/>
          <w:lang w:val="fr-FR" w:eastAsia="fr-FR" w:bidi="ar"/>
        </w:rPr>
        <w:t>)</w:t>
      </w:r>
      <w:r w:rsidRPr="00092F96">
        <w:rPr>
          <w:rtl/>
          <w:lang w:val="fr-FR" w:eastAsia="fr-FR" w:bidi="ar"/>
        </w:rPr>
        <w:t>.</w:t>
      </w:r>
    </w:p>
    <w:p w14:paraId="7FA3CA69" w14:textId="2BCDECD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الإمام الصادق قال: كان رسول الله أكثر ما يجلس تجاه القبلة</w:t>
      </w:r>
      <w:r w:rsidRPr="00092F96">
        <w:rPr>
          <w:position w:val="6"/>
          <w:sz w:val="20"/>
          <w:szCs w:val="20"/>
          <w:rtl/>
          <w:lang w:val="fr-FR" w:eastAsia="fr-FR" w:bidi="ar"/>
        </w:rPr>
        <w:t>(</w:t>
      </w:r>
      <w:r w:rsidRPr="00092F96">
        <w:rPr>
          <w:position w:val="6"/>
          <w:sz w:val="20"/>
          <w:szCs w:val="20"/>
          <w:rtl/>
          <w:lang w:val="fr-FR" w:eastAsia="fr-FR" w:bidi="ar"/>
        </w:rPr>
        <w:footnoteReference w:id="1349"/>
      </w:r>
      <w:r w:rsidRPr="00092F96">
        <w:rPr>
          <w:position w:val="6"/>
          <w:sz w:val="20"/>
          <w:szCs w:val="20"/>
          <w:rtl/>
          <w:lang w:val="fr-FR" w:eastAsia="fr-FR" w:bidi="ar"/>
        </w:rPr>
        <w:t>)</w:t>
      </w:r>
      <w:r w:rsidRPr="00092F96">
        <w:rPr>
          <w:rtl/>
          <w:lang w:val="fr-FR" w:eastAsia="fr-FR" w:bidi="ar"/>
        </w:rPr>
        <w:t>.</w:t>
      </w:r>
    </w:p>
    <w:p w14:paraId="49992863" w14:textId="388572E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الإمام الصادق</w:t>
      </w:r>
      <w:r w:rsidRPr="00092F96">
        <w:rPr>
          <w:rFonts w:hint="cs"/>
          <w:rtl/>
          <w:lang w:val="fr-FR" w:eastAsia="fr-FR" w:bidi="ar"/>
        </w:rPr>
        <w:t>،</w:t>
      </w:r>
      <w:r w:rsidRPr="00092F96">
        <w:rPr>
          <w:rtl/>
          <w:lang w:val="fr-FR" w:eastAsia="fr-FR" w:bidi="ar"/>
        </w:rPr>
        <w:t xml:space="preserve"> أن رسول الله </w:t>
      </w:r>
      <w:r w:rsidRPr="00092F96">
        <w:rPr>
          <w:rtl/>
          <w:lang w:val="fr-FR" w:eastAsia="fr-FR" w:bidi="ar"/>
        </w:rPr>
        <w:sym w:font="Abo-thar" w:char="F061"/>
      </w:r>
      <w:r w:rsidRPr="00092F96">
        <w:rPr>
          <w:rtl/>
          <w:lang w:val="fr-FR" w:eastAsia="fr-FR" w:bidi="ar"/>
        </w:rPr>
        <w:t xml:space="preserve"> قال: إذا أتى أحدكم مجلسا فليجلس حيث ما انتهى مجلسه</w:t>
      </w:r>
      <w:r w:rsidRPr="00092F96">
        <w:rPr>
          <w:position w:val="6"/>
          <w:sz w:val="20"/>
          <w:szCs w:val="20"/>
          <w:rtl/>
          <w:lang w:val="fr-FR" w:eastAsia="fr-FR" w:bidi="ar"/>
        </w:rPr>
        <w:t>(</w:t>
      </w:r>
      <w:r w:rsidRPr="00092F96">
        <w:rPr>
          <w:position w:val="6"/>
          <w:sz w:val="20"/>
          <w:szCs w:val="20"/>
          <w:rtl/>
          <w:lang w:val="fr-FR" w:eastAsia="fr-FR" w:bidi="ar"/>
        </w:rPr>
        <w:footnoteReference w:id="1350"/>
      </w:r>
      <w:r w:rsidRPr="00092F96">
        <w:rPr>
          <w:position w:val="6"/>
          <w:sz w:val="20"/>
          <w:szCs w:val="20"/>
          <w:rtl/>
          <w:lang w:val="fr-FR" w:eastAsia="fr-FR" w:bidi="ar"/>
        </w:rPr>
        <w:t>)</w:t>
      </w:r>
      <w:r w:rsidRPr="00092F96">
        <w:rPr>
          <w:rtl/>
          <w:lang w:val="fr-FR" w:eastAsia="fr-FR" w:bidi="ar"/>
        </w:rPr>
        <w:t>.</w:t>
      </w:r>
    </w:p>
    <w:p w14:paraId="13AF3CC1" w14:textId="5684857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روي أن رسول الله </w:t>
      </w:r>
      <w:r w:rsidRPr="00092F96">
        <w:rPr>
          <w:rtl/>
          <w:lang w:val="fr-FR" w:eastAsia="fr-FR" w:bidi="ar"/>
        </w:rPr>
        <w:sym w:font="Abo-thar" w:char="F061"/>
      </w:r>
      <w:r w:rsidRPr="00092F96">
        <w:rPr>
          <w:rtl/>
          <w:lang w:val="fr-FR" w:eastAsia="fr-FR" w:bidi="ar"/>
        </w:rPr>
        <w:t xml:space="preserve"> قال: إذا قام أحدكم من مجلسه منصرفا فليسلم، فليس الاولى بأولى من الاخرى</w:t>
      </w:r>
      <w:r w:rsidRPr="00092F96">
        <w:rPr>
          <w:position w:val="6"/>
          <w:sz w:val="20"/>
          <w:szCs w:val="20"/>
          <w:rtl/>
          <w:lang w:val="fr-FR" w:eastAsia="fr-FR" w:bidi="ar"/>
        </w:rPr>
        <w:t>(</w:t>
      </w:r>
      <w:r w:rsidRPr="00092F96">
        <w:rPr>
          <w:position w:val="6"/>
          <w:sz w:val="20"/>
          <w:szCs w:val="20"/>
          <w:rtl/>
          <w:lang w:val="fr-FR" w:eastAsia="fr-FR" w:bidi="ar"/>
        </w:rPr>
        <w:footnoteReference w:id="1351"/>
      </w:r>
      <w:r w:rsidRPr="00092F96">
        <w:rPr>
          <w:position w:val="6"/>
          <w:sz w:val="20"/>
          <w:szCs w:val="20"/>
          <w:rtl/>
          <w:lang w:val="fr-FR" w:eastAsia="fr-FR" w:bidi="ar"/>
        </w:rPr>
        <w:t>)</w:t>
      </w:r>
      <w:r w:rsidRPr="00092F96">
        <w:rPr>
          <w:rtl/>
          <w:lang w:val="fr-FR" w:eastAsia="fr-FR" w:bidi="ar"/>
        </w:rPr>
        <w:t>.</w:t>
      </w:r>
    </w:p>
    <w:p w14:paraId="44BA62F9" w14:textId="778E016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روي عن النبي </w:t>
      </w:r>
      <w:r w:rsidRPr="00092F96">
        <w:rPr>
          <w:rtl/>
          <w:lang w:val="fr-FR" w:eastAsia="fr-FR" w:bidi="ar"/>
        </w:rPr>
        <w:sym w:font="Abo-thar" w:char="F061"/>
      </w:r>
      <w:r w:rsidRPr="00092F96">
        <w:rPr>
          <w:rtl/>
          <w:lang w:val="fr-FR" w:eastAsia="fr-FR" w:bidi="ar"/>
        </w:rPr>
        <w:t xml:space="preserve"> أنه قال: إذا قام أحدكم من مجلسه ثم رجع فهو أولى بمكانه</w:t>
      </w:r>
      <w:r w:rsidRPr="00092F96">
        <w:rPr>
          <w:position w:val="6"/>
          <w:sz w:val="20"/>
          <w:szCs w:val="20"/>
          <w:rtl/>
          <w:lang w:val="fr-FR" w:eastAsia="fr-FR" w:bidi="ar"/>
        </w:rPr>
        <w:t>(</w:t>
      </w:r>
      <w:r w:rsidRPr="00092F96">
        <w:rPr>
          <w:position w:val="6"/>
          <w:sz w:val="20"/>
          <w:szCs w:val="20"/>
          <w:rtl/>
          <w:lang w:val="fr-FR" w:eastAsia="fr-FR" w:bidi="ar"/>
        </w:rPr>
        <w:footnoteReference w:id="1352"/>
      </w:r>
      <w:r w:rsidRPr="00092F96">
        <w:rPr>
          <w:position w:val="6"/>
          <w:sz w:val="20"/>
          <w:szCs w:val="20"/>
          <w:rtl/>
          <w:lang w:val="fr-FR" w:eastAsia="fr-FR" w:bidi="ar"/>
        </w:rPr>
        <w:t>)</w:t>
      </w:r>
      <w:r w:rsidRPr="00092F96">
        <w:rPr>
          <w:rtl/>
          <w:lang w:val="fr-FR" w:eastAsia="fr-FR" w:bidi="ar"/>
        </w:rPr>
        <w:t>.</w:t>
      </w:r>
    </w:p>
    <w:p w14:paraId="3D73C066" w14:textId="158707C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روي عن النبي </w:t>
      </w:r>
      <w:r w:rsidRPr="00092F96">
        <w:rPr>
          <w:rtl/>
          <w:lang w:val="fr-FR" w:eastAsia="fr-FR" w:bidi="ar"/>
        </w:rPr>
        <w:sym w:font="Abo-thar" w:char="F061"/>
      </w:r>
      <w:r w:rsidRPr="00092F96">
        <w:rPr>
          <w:rtl/>
          <w:lang w:val="fr-FR" w:eastAsia="fr-FR" w:bidi="ar"/>
        </w:rPr>
        <w:t xml:space="preserve"> أنه قال: أعطوا المجالس حقها، قيل: وما حقها؟ قال: غضوا أبصاركم، وردوا السلام، وارشدوا الاعمى، وأمروا بالمعروف، وانهوا عن المنكر</w:t>
      </w:r>
      <w:r w:rsidRPr="00092F96">
        <w:rPr>
          <w:position w:val="6"/>
          <w:sz w:val="20"/>
          <w:szCs w:val="20"/>
          <w:rtl/>
          <w:lang w:val="fr-FR" w:eastAsia="fr-FR" w:bidi="ar"/>
        </w:rPr>
        <w:t>(</w:t>
      </w:r>
      <w:r w:rsidRPr="00092F96">
        <w:rPr>
          <w:position w:val="6"/>
          <w:sz w:val="20"/>
          <w:szCs w:val="20"/>
          <w:rtl/>
          <w:lang w:val="fr-FR" w:eastAsia="fr-FR" w:bidi="ar"/>
        </w:rPr>
        <w:footnoteReference w:id="1353"/>
      </w:r>
      <w:r w:rsidRPr="00092F96">
        <w:rPr>
          <w:position w:val="6"/>
          <w:sz w:val="20"/>
          <w:szCs w:val="20"/>
          <w:rtl/>
          <w:lang w:val="fr-FR" w:eastAsia="fr-FR" w:bidi="ar"/>
        </w:rPr>
        <w:t>)</w:t>
      </w:r>
      <w:r w:rsidRPr="00092F96">
        <w:rPr>
          <w:rtl/>
          <w:lang w:val="fr-FR" w:eastAsia="fr-FR" w:bidi="ar"/>
        </w:rPr>
        <w:t>.</w:t>
      </w:r>
    </w:p>
    <w:p w14:paraId="5B498DA6" w14:textId="7ABEECB7" w:rsidR="00986F71" w:rsidRDefault="00986F71" w:rsidP="00986F71">
      <w:pPr>
        <w:pStyle w:val="aaa3"/>
        <w:rPr>
          <w:rtl/>
          <w:lang w:bidi="ar"/>
        </w:rPr>
      </w:pPr>
      <w:bookmarkStart w:id="118" w:name="_Toc41232498"/>
      <w:r>
        <w:rPr>
          <w:rFonts w:hint="cs"/>
          <w:rtl/>
          <w:lang w:val="fr-FR" w:eastAsia="fr-FR" w:bidi="ar"/>
        </w:rPr>
        <w:t xml:space="preserve">5 ـ آدابه المتعلقة </w:t>
      </w:r>
      <w:r>
        <w:rPr>
          <w:rFonts w:hint="cs"/>
          <w:rtl/>
          <w:lang w:bidi="ar"/>
        </w:rPr>
        <w:t>بال</w:t>
      </w:r>
      <w:r w:rsidRPr="00092F96">
        <w:rPr>
          <w:rtl/>
          <w:lang w:bidi="ar"/>
        </w:rPr>
        <w:t>مشي</w:t>
      </w:r>
      <w:r>
        <w:rPr>
          <w:rFonts w:hint="cs"/>
          <w:rtl/>
          <w:lang w:bidi="ar"/>
        </w:rPr>
        <w:t>:</w:t>
      </w:r>
      <w:bookmarkEnd w:id="118"/>
    </w:p>
    <w:p w14:paraId="2FCBF4A5" w14:textId="77777777" w:rsidR="00986F71" w:rsidRDefault="00986F71" w:rsidP="00986F7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3E752187" w14:textId="752BAA1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علي قال: كان رسول الله </w:t>
      </w:r>
      <w:r w:rsidRPr="00092F96">
        <w:rPr>
          <w:rtl/>
          <w:lang w:val="fr-FR" w:eastAsia="fr-FR" w:bidi="ar"/>
        </w:rPr>
        <w:sym w:font="Abo-thar" w:char="F061"/>
      </w:r>
      <w:r w:rsidRPr="00092F96">
        <w:rPr>
          <w:rtl/>
          <w:lang w:val="fr-FR" w:eastAsia="fr-FR" w:bidi="ar"/>
        </w:rPr>
        <w:t xml:space="preserve"> إذا مشى كأنما ينحدر من صبب</w:t>
      </w:r>
      <w:r w:rsidRPr="00092F96">
        <w:rPr>
          <w:position w:val="6"/>
          <w:sz w:val="20"/>
          <w:szCs w:val="20"/>
          <w:rtl/>
          <w:lang w:val="fr-FR" w:eastAsia="fr-FR" w:bidi="ar"/>
        </w:rPr>
        <w:t>(</w:t>
      </w:r>
      <w:r w:rsidRPr="00092F96">
        <w:rPr>
          <w:position w:val="6"/>
          <w:sz w:val="20"/>
          <w:szCs w:val="20"/>
          <w:rtl/>
          <w:lang w:val="fr-FR" w:eastAsia="fr-FR" w:bidi="ar"/>
        </w:rPr>
        <w:footnoteReference w:id="1354"/>
      </w:r>
      <w:r w:rsidRPr="00092F96">
        <w:rPr>
          <w:position w:val="6"/>
          <w:sz w:val="20"/>
          <w:szCs w:val="20"/>
          <w:rtl/>
          <w:lang w:val="fr-FR" w:eastAsia="fr-FR" w:bidi="ar"/>
        </w:rPr>
        <w:t>)</w:t>
      </w:r>
      <w:r w:rsidRPr="00092F96">
        <w:rPr>
          <w:rtl/>
          <w:lang w:val="fr-FR" w:eastAsia="fr-FR" w:bidi="ar"/>
        </w:rPr>
        <w:t xml:space="preserve"> وإذا مشى كأنما يتقلّع</w:t>
      </w:r>
      <w:r w:rsidRPr="00092F96">
        <w:rPr>
          <w:position w:val="6"/>
          <w:sz w:val="20"/>
          <w:szCs w:val="20"/>
          <w:rtl/>
          <w:lang w:val="fr-FR" w:eastAsia="fr-FR" w:bidi="ar"/>
        </w:rPr>
        <w:t>(</w:t>
      </w:r>
      <w:r w:rsidRPr="00092F96">
        <w:rPr>
          <w:position w:val="6"/>
          <w:sz w:val="20"/>
          <w:szCs w:val="20"/>
          <w:rtl/>
          <w:lang w:val="fr-FR" w:eastAsia="fr-FR" w:bidi="ar"/>
        </w:rPr>
        <w:footnoteReference w:id="1355"/>
      </w:r>
      <w:r w:rsidRPr="00092F96">
        <w:rPr>
          <w:position w:val="6"/>
          <w:sz w:val="20"/>
          <w:szCs w:val="20"/>
          <w:rtl/>
          <w:lang w:val="fr-FR" w:eastAsia="fr-FR" w:bidi="ar"/>
        </w:rPr>
        <w:t>)</w:t>
      </w:r>
      <w:r w:rsidRPr="00092F96">
        <w:rPr>
          <w:rtl/>
          <w:lang w:val="fr-FR" w:eastAsia="fr-FR" w:bidi="ar"/>
        </w:rPr>
        <w:t xml:space="preserve"> من صخرة</w:t>
      </w:r>
      <w:r w:rsidRPr="00092F96">
        <w:rPr>
          <w:position w:val="6"/>
          <w:sz w:val="20"/>
          <w:szCs w:val="20"/>
          <w:rtl/>
          <w:lang w:val="fr-FR" w:eastAsia="fr-FR" w:bidi="ar"/>
        </w:rPr>
        <w:t>(</w:t>
      </w:r>
      <w:r w:rsidRPr="00092F96">
        <w:rPr>
          <w:position w:val="6"/>
          <w:sz w:val="20"/>
          <w:szCs w:val="20"/>
          <w:rtl/>
          <w:lang w:val="fr-FR" w:eastAsia="fr-FR" w:bidi="ar"/>
        </w:rPr>
        <w:footnoteReference w:id="1356"/>
      </w:r>
      <w:r w:rsidRPr="00092F96">
        <w:rPr>
          <w:position w:val="6"/>
          <w:sz w:val="20"/>
          <w:szCs w:val="20"/>
          <w:rtl/>
          <w:lang w:val="fr-FR" w:eastAsia="fr-FR" w:bidi="ar"/>
        </w:rPr>
        <w:t>)</w:t>
      </w:r>
      <w:r w:rsidRPr="00092F96">
        <w:rPr>
          <w:rtl/>
          <w:lang w:val="fr-FR" w:eastAsia="fr-FR" w:bidi="ar"/>
        </w:rPr>
        <w:t>.</w:t>
      </w:r>
    </w:p>
    <w:p w14:paraId="2E940BBD" w14:textId="206896A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علي قال: كان رسول الله </w:t>
      </w:r>
      <w:r w:rsidRPr="00092F96">
        <w:rPr>
          <w:rtl/>
          <w:lang w:val="fr-FR" w:eastAsia="fr-FR" w:bidi="ar"/>
        </w:rPr>
        <w:sym w:font="Abo-thar" w:char="F061"/>
      </w:r>
      <w:r w:rsidRPr="00092F96">
        <w:rPr>
          <w:rtl/>
          <w:lang w:val="fr-FR" w:eastAsia="fr-FR" w:bidi="ar"/>
        </w:rPr>
        <w:t xml:space="preserve"> إذا مشى كأنما ينحدر من صبب وإذا مشى فكأنما يمشي في صعد</w:t>
      </w:r>
      <w:r w:rsidRPr="00092F96">
        <w:rPr>
          <w:position w:val="6"/>
          <w:sz w:val="20"/>
          <w:szCs w:val="20"/>
          <w:rtl/>
          <w:lang w:val="fr-FR" w:eastAsia="fr-FR" w:bidi="ar"/>
        </w:rPr>
        <w:t>(</w:t>
      </w:r>
      <w:r w:rsidRPr="00092F96">
        <w:rPr>
          <w:position w:val="6"/>
          <w:sz w:val="20"/>
          <w:szCs w:val="20"/>
          <w:rtl/>
          <w:lang w:val="fr-FR" w:eastAsia="fr-FR" w:bidi="ar"/>
        </w:rPr>
        <w:footnoteReference w:id="1357"/>
      </w:r>
      <w:r w:rsidRPr="00092F96">
        <w:rPr>
          <w:position w:val="6"/>
          <w:sz w:val="20"/>
          <w:szCs w:val="20"/>
          <w:rtl/>
          <w:lang w:val="fr-FR" w:eastAsia="fr-FR" w:bidi="ar"/>
        </w:rPr>
        <w:t>)</w:t>
      </w:r>
      <w:r w:rsidRPr="00092F96">
        <w:rPr>
          <w:rtl/>
          <w:lang w:val="fr-FR" w:eastAsia="fr-FR" w:bidi="ar"/>
        </w:rPr>
        <w:t>.</w:t>
      </w:r>
    </w:p>
    <w:p w14:paraId="00932762" w14:textId="0D765B8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علي قال: كان رسول الله </w:t>
      </w:r>
      <w:r w:rsidRPr="00092F96">
        <w:rPr>
          <w:rtl/>
          <w:lang w:val="fr-FR" w:eastAsia="fr-FR" w:bidi="ar"/>
        </w:rPr>
        <w:sym w:font="Abo-thar" w:char="F061"/>
      </w:r>
      <w:r w:rsidRPr="00092F96">
        <w:rPr>
          <w:rtl/>
          <w:lang w:val="fr-FR" w:eastAsia="fr-FR" w:bidi="ar"/>
        </w:rPr>
        <w:t xml:space="preserve"> إذا مشى تكفأ تكفؤا كأنما ينحطّ من صبب</w:t>
      </w:r>
      <w:r w:rsidRPr="00092F96">
        <w:rPr>
          <w:position w:val="6"/>
          <w:sz w:val="20"/>
          <w:szCs w:val="20"/>
          <w:rtl/>
          <w:lang w:val="fr-FR" w:eastAsia="fr-FR" w:bidi="ar"/>
        </w:rPr>
        <w:t>(</w:t>
      </w:r>
      <w:r w:rsidRPr="00092F96">
        <w:rPr>
          <w:position w:val="6"/>
          <w:sz w:val="20"/>
          <w:szCs w:val="20"/>
          <w:rtl/>
          <w:lang w:val="fr-FR" w:eastAsia="fr-FR" w:bidi="ar"/>
        </w:rPr>
        <w:footnoteReference w:id="1358"/>
      </w:r>
      <w:r w:rsidRPr="00092F96">
        <w:rPr>
          <w:position w:val="6"/>
          <w:sz w:val="20"/>
          <w:szCs w:val="20"/>
          <w:rtl/>
          <w:lang w:val="fr-FR" w:eastAsia="fr-FR" w:bidi="ar"/>
        </w:rPr>
        <w:t>)</w:t>
      </w:r>
      <w:r w:rsidRPr="00092F96">
        <w:rPr>
          <w:rtl/>
          <w:lang w:val="fr-FR" w:eastAsia="fr-FR" w:bidi="ar"/>
        </w:rPr>
        <w:t>.</w:t>
      </w:r>
    </w:p>
    <w:p w14:paraId="285A8649" w14:textId="25BA90E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1259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هند بن أبي هالة قال: كان رسول الله </w:t>
      </w:r>
      <w:r w:rsidRPr="00092F96">
        <w:rPr>
          <w:rtl/>
          <w:lang w:val="fr-FR" w:eastAsia="fr-FR" w:bidi="ar"/>
        </w:rPr>
        <w:sym w:font="Abo-thar" w:char="F061"/>
      </w:r>
      <w:r w:rsidRPr="00092F96">
        <w:rPr>
          <w:rtl/>
          <w:lang w:val="fr-FR" w:eastAsia="fr-FR" w:bidi="ar"/>
        </w:rPr>
        <w:t xml:space="preserve"> إذا مشى مال تقلّعا يتكفّأ تكفّؤا، ويمشي هونا ذريع المشية كأنما يهوي في صبب، إذا التفت التفت جميعا، يسوق أصحابه ويبدر، يبدأ من لقيه بالسلام</w:t>
      </w:r>
      <w:r w:rsidRPr="00092F96">
        <w:rPr>
          <w:position w:val="6"/>
          <w:sz w:val="20"/>
          <w:szCs w:val="20"/>
          <w:rtl/>
          <w:lang w:val="fr-FR" w:eastAsia="fr-FR" w:bidi="ar"/>
        </w:rPr>
        <w:t>(</w:t>
      </w:r>
      <w:r w:rsidRPr="00092F96">
        <w:rPr>
          <w:position w:val="6"/>
          <w:sz w:val="20"/>
          <w:szCs w:val="20"/>
          <w:rtl/>
          <w:lang w:val="fr-FR" w:eastAsia="fr-FR" w:bidi="ar"/>
        </w:rPr>
        <w:footnoteReference w:id="1359"/>
      </w:r>
      <w:r w:rsidRPr="00092F96">
        <w:rPr>
          <w:position w:val="6"/>
          <w:sz w:val="20"/>
          <w:szCs w:val="20"/>
          <w:rtl/>
          <w:lang w:val="fr-FR" w:eastAsia="fr-FR" w:bidi="ar"/>
        </w:rPr>
        <w:t>)</w:t>
      </w:r>
      <w:r w:rsidRPr="00092F96">
        <w:rPr>
          <w:rtl/>
          <w:lang w:val="fr-FR" w:eastAsia="fr-FR" w:bidi="ar"/>
        </w:rPr>
        <w:t>.</w:t>
      </w:r>
    </w:p>
    <w:p w14:paraId="33DE7464" w14:textId="5DB8D21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1260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قال: كان رسول الله </w:t>
      </w:r>
      <w:r w:rsidRPr="00092F96">
        <w:rPr>
          <w:rtl/>
          <w:lang w:val="fr-FR" w:eastAsia="fr-FR" w:bidi="ar"/>
        </w:rPr>
        <w:sym w:font="Abo-thar" w:char="F061"/>
      </w:r>
      <w:r w:rsidRPr="00092F96">
        <w:rPr>
          <w:rtl/>
          <w:lang w:val="fr-FR" w:eastAsia="fr-FR" w:bidi="ar"/>
        </w:rPr>
        <w:t xml:space="preserve"> إذا مشى مشى مجتمعا ليس فيه كسل</w:t>
      </w:r>
      <w:r w:rsidRPr="00092F96">
        <w:rPr>
          <w:position w:val="6"/>
          <w:sz w:val="20"/>
          <w:szCs w:val="20"/>
          <w:rtl/>
          <w:lang w:val="fr-FR" w:eastAsia="fr-FR" w:bidi="ar"/>
        </w:rPr>
        <w:t>(</w:t>
      </w:r>
      <w:r w:rsidRPr="00092F96">
        <w:rPr>
          <w:position w:val="6"/>
          <w:sz w:val="20"/>
          <w:szCs w:val="20"/>
          <w:rtl/>
          <w:lang w:val="fr-FR" w:eastAsia="fr-FR" w:bidi="ar"/>
        </w:rPr>
        <w:footnoteReference w:id="1360"/>
      </w:r>
      <w:r w:rsidRPr="00092F96">
        <w:rPr>
          <w:position w:val="6"/>
          <w:sz w:val="20"/>
          <w:szCs w:val="20"/>
          <w:rtl/>
          <w:lang w:val="fr-FR" w:eastAsia="fr-FR" w:bidi="ar"/>
        </w:rPr>
        <w:t>)</w:t>
      </w:r>
      <w:r w:rsidRPr="00092F96">
        <w:rPr>
          <w:rtl/>
          <w:lang w:val="fr-FR" w:eastAsia="fr-FR" w:bidi="ar"/>
        </w:rPr>
        <w:t>.</w:t>
      </w:r>
    </w:p>
    <w:p w14:paraId="7823E572" w14:textId="1312B1E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1261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جابر قال: كان رسول الله </w:t>
      </w:r>
      <w:r w:rsidRPr="00092F96">
        <w:rPr>
          <w:rtl/>
          <w:lang w:val="fr-FR" w:eastAsia="fr-FR" w:bidi="ar"/>
        </w:rPr>
        <w:sym w:font="Abo-thar" w:char="F061"/>
      </w:r>
      <w:r w:rsidRPr="00092F96">
        <w:rPr>
          <w:rtl/>
          <w:lang w:val="fr-FR" w:eastAsia="fr-FR" w:bidi="ar"/>
        </w:rPr>
        <w:t xml:space="preserve"> إذا مشى هرول الناس وراءه</w:t>
      </w:r>
      <w:r w:rsidRPr="00092F96">
        <w:rPr>
          <w:position w:val="6"/>
          <w:sz w:val="20"/>
          <w:szCs w:val="20"/>
          <w:rtl/>
          <w:lang w:val="fr-FR" w:eastAsia="fr-FR" w:bidi="ar"/>
        </w:rPr>
        <w:t>(</w:t>
      </w:r>
      <w:r w:rsidRPr="00092F96">
        <w:rPr>
          <w:position w:val="6"/>
          <w:sz w:val="20"/>
          <w:szCs w:val="20"/>
          <w:rtl/>
          <w:lang w:val="fr-FR" w:eastAsia="fr-FR" w:bidi="ar"/>
        </w:rPr>
        <w:footnoteReference w:id="1361"/>
      </w:r>
      <w:r w:rsidRPr="00092F96">
        <w:rPr>
          <w:position w:val="6"/>
          <w:sz w:val="20"/>
          <w:szCs w:val="20"/>
          <w:rtl/>
          <w:lang w:val="fr-FR" w:eastAsia="fr-FR" w:bidi="ar"/>
        </w:rPr>
        <w:t>)</w:t>
      </w:r>
      <w:r w:rsidRPr="00092F96">
        <w:rPr>
          <w:rtl/>
          <w:lang w:val="fr-FR" w:eastAsia="fr-FR" w:bidi="ar"/>
        </w:rPr>
        <w:t>.</w:t>
      </w:r>
    </w:p>
    <w:p w14:paraId="1426490E" w14:textId="02B05F6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1262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عبد الله بن عمر قال: صليت مع رسول الله </w:t>
      </w:r>
      <w:r w:rsidRPr="00092F96">
        <w:rPr>
          <w:rtl/>
          <w:lang w:val="fr-FR" w:eastAsia="fr-FR" w:bidi="ar"/>
        </w:rPr>
        <w:sym w:font="Abo-thar" w:char="F061"/>
      </w:r>
      <w:r w:rsidRPr="00092F96">
        <w:rPr>
          <w:rtl/>
          <w:lang w:val="fr-FR" w:eastAsia="fr-FR" w:bidi="ar"/>
        </w:rPr>
        <w:t xml:space="preserve"> المغرب فرجع من رجع، وعقّب من عقّب، فجاء رسول الله </w:t>
      </w:r>
      <w:r w:rsidRPr="00092F96">
        <w:rPr>
          <w:rtl/>
          <w:lang w:val="fr-FR" w:eastAsia="fr-FR" w:bidi="ar"/>
        </w:rPr>
        <w:sym w:font="Abo-thar" w:char="F061"/>
      </w:r>
      <w:r w:rsidRPr="00092F96">
        <w:rPr>
          <w:rtl/>
          <w:lang w:val="fr-FR" w:eastAsia="fr-FR" w:bidi="ar"/>
        </w:rPr>
        <w:t xml:space="preserve"> مسرعا قد حفزه النفس قد حسر عن ركبتيه، فقال: (أبشروا، هذا ربكم قد فتح بابا من أبواب السماء، يباهي بكم الملائكة)، يقول: انظروا عبادي قد قضوا فريضة ربهم ينتظرون أخرى</w:t>
      </w:r>
      <w:r w:rsidRPr="00092F96">
        <w:rPr>
          <w:position w:val="6"/>
          <w:sz w:val="20"/>
          <w:szCs w:val="20"/>
          <w:rtl/>
          <w:lang w:val="fr-FR" w:eastAsia="fr-FR" w:bidi="ar"/>
        </w:rPr>
        <w:t>(</w:t>
      </w:r>
      <w:r w:rsidRPr="00092F96">
        <w:rPr>
          <w:position w:val="6"/>
          <w:sz w:val="20"/>
          <w:szCs w:val="20"/>
          <w:rtl/>
          <w:lang w:val="fr-FR" w:eastAsia="fr-FR" w:bidi="ar"/>
        </w:rPr>
        <w:footnoteReference w:id="1362"/>
      </w:r>
      <w:r w:rsidRPr="00092F96">
        <w:rPr>
          <w:position w:val="6"/>
          <w:sz w:val="20"/>
          <w:szCs w:val="20"/>
          <w:rtl/>
          <w:lang w:val="fr-FR" w:eastAsia="fr-FR" w:bidi="ar"/>
        </w:rPr>
        <w:t>)</w:t>
      </w:r>
      <w:r w:rsidRPr="00092F96">
        <w:rPr>
          <w:rtl/>
          <w:lang w:val="fr-FR" w:eastAsia="fr-FR" w:bidi="ar"/>
        </w:rPr>
        <w:t>.</w:t>
      </w:r>
    </w:p>
    <w:p w14:paraId="1BCD58E8" w14:textId="5FF5566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1263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قال: ما رأيت أحدا أسرع مشية من رسول الله </w:t>
      </w:r>
      <w:r w:rsidRPr="00092F96">
        <w:rPr>
          <w:rtl/>
          <w:lang w:val="fr-FR" w:eastAsia="fr-FR" w:bidi="ar"/>
        </w:rPr>
        <w:sym w:font="Abo-thar" w:char="F061"/>
      </w:r>
      <w:r w:rsidRPr="00092F96">
        <w:rPr>
          <w:rtl/>
          <w:lang w:val="fr-FR" w:eastAsia="fr-FR" w:bidi="ar"/>
        </w:rPr>
        <w:t xml:space="preserve"> فكأنما الأرض تطوى له: كنا إذا مشينا معه نجهد أنفسنا وأنه لغير مكترث</w:t>
      </w:r>
      <w:r w:rsidRPr="00092F96">
        <w:rPr>
          <w:position w:val="6"/>
          <w:sz w:val="20"/>
          <w:szCs w:val="20"/>
          <w:rtl/>
          <w:lang w:val="fr-FR" w:eastAsia="fr-FR" w:bidi="ar"/>
        </w:rPr>
        <w:t>(</w:t>
      </w:r>
      <w:r w:rsidRPr="00092F96">
        <w:rPr>
          <w:position w:val="6"/>
          <w:sz w:val="20"/>
          <w:szCs w:val="20"/>
          <w:rtl/>
          <w:lang w:val="fr-FR" w:eastAsia="fr-FR" w:bidi="ar"/>
        </w:rPr>
        <w:footnoteReference w:id="1363"/>
      </w:r>
      <w:r w:rsidRPr="00092F96">
        <w:rPr>
          <w:position w:val="6"/>
          <w:sz w:val="20"/>
          <w:szCs w:val="20"/>
          <w:rtl/>
          <w:lang w:val="fr-FR" w:eastAsia="fr-FR" w:bidi="ar"/>
        </w:rPr>
        <w:t>)</w:t>
      </w:r>
      <w:r w:rsidRPr="00092F96">
        <w:rPr>
          <w:rtl/>
          <w:lang w:val="fr-FR" w:eastAsia="fr-FR" w:bidi="ar"/>
        </w:rPr>
        <w:t>.</w:t>
      </w:r>
    </w:p>
    <w:p w14:paraId="2FD88650" w14:textId="628CBE0D"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1264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قال: كنت أمشي مع رسول الله </w:t>
      </w:r>
      <w:r w:rsidRPr="00092F96">
        <w:rPr>
          <w:rtl/>
          <w:lang w:val="fr-FR" w:eastAsia="fr-FR" w:bidi="ar"/>
        </w:rPr>
        <w:sym w:font="Abo-thar" w:char="F061"/>
      </w:r>
      <w:r w:rsidRPr="00092F96">
        <w:rPr>
          <w:rtl/>
          <w:lang w:val="fr-FR" w:eastAsia="fr-FR" w:bidi="ar"/>
        </w:rPr>
        <w:t xml:space="preserve"> في جنازة، أمشي فإذا مشيت سبقني فأهرول فأسبقه، فالتفت إلى رجل لجنبي فقلت: تطوى الأرض له وللخليل إبراهيم عليهما السلام</w:t>
      </w:r>
      <w:r w:rsidRPr="00092F96">
        <w:rPr>
          <w:position w:val="6"/>
          <w:sz w:val="20"/>
          <w:szCs w:val="20"/>
          <w:rtl/>
          <w:lang w:val="fr-FR" w:eastAsia="fr-FR" w:bidi="ar"/>
        </w:rPr>
        <w:t>(</w:t>
      </w:r>
      <w:r w:rsidRPr="00092F96">
        <w:rPr>
          <w:position w:val="6"/>
          <w:sz w:val="20"/>
          <w:szCs w:val="20"/>
          <w:rtl/>
          <w:lang w:val="fr-FR" w:eastAsia="fr-FR" w:bidi="ar"/>
        </w:rPr>
        <w:footnoteReference w:id="1364"/>
      </w:r>
      <w:r w:rsidRPr="00092F96">
        <w:rPr>
          <w:position w:val="6"/>
          <w:sz w:val="20"/>
          <w:szCs w:val="20"/>
          <w:rtl/>
          <w:lang w:val="fr-FR" w:eastAsia="fr-FR" w:bidi="ar"/>
        </w:rPr>
        <w:t>)</w:t>
      </w:r>
      <w:r w:rsidRPr="00092F96">
        <w:rPr>
          <w:rtl/>
          <w:lang w:val="fr-FR" w:eastAsia="fr-FR" w:bidi="ar"/>
        </w:rPr>
        <w:t>.</w:t>
      </w:r>
    </w:p>
    <w:p w14:paraId="20A57039" w14:textId="30156782" w:rsidR="00986F71" w:rsidRPr="00092F96" w:rsidRDefault="00986F71" w:rsidP="00986F71">
      <w:pPr>
        <w:widowControl w:val="0"/>
        <w:tabs>
          <w:tab w:val="left" w:pos="1096"/>
        </w:tabs>
        <w:adjustRightInd w:val="0"/>
        <w:rPr>
          <w:rFonts w:eastAsia="Calibri"/>
          <w:rtl/>
          <w:lang w:val="fr-FR" w:eastAsia="fr-FR"/>
        </w:rPr>
      </w:pPr>
      <w:r w:rsidRPr="00092F96">
        <w:rPr>
          <w:rFonts w:eastAsia="Calibri"/>
          <w:b/>
          <w:bCs/>
          <w:color w:val="FF0000"/>
          <w:rtl/>
          <w:lang w:val="fr-FR" w:eastAsia="fr-FR" w:bidi="ar"/>
        </w:rPr>
        <w:t xml:space="preserve">[الحديث: </w:t>
      </w:r>
      <w:r w:rsidR="00964B55">
        <w:rPr>
          <w:rFonts w:eastAsia="Calibri"/>
          <w:b/>
          <w:bCs/>
          <w:color w:val="FF0000"/>
          <w:rtl/>
          <w:lang w:val="fr-FR" w:eastAsia="fr-FR" w:bidi="ar"/>
        </w:rPr>
        <w:t>1265</w:t>
      </w:r>
      <w:r w:rsidRPr="00092F96">
        <w:rPr>
          <w:rFonts w:eastAsia="Calibri"/>
          <w:b/>
          <w:bCs/>
          <w:color w:val="FF0000"/>
          <w:rtl/>
          <w:lang w:val="fr-FR" w:eastAsia="fr-FR" w:bidi="ar"/>
        </w:rPr>
        <w:t>]</w:t>
      </w:r>
      <w:r w:rsidRPr="00092F96">
        <w:rPr>
          <w:rFonts w:eastAsia="Calibri"/>
          <w:color w:val="FF0000"/>
          <w:rtl/>
          <w:lang w:val="fr-FR" w:eastAsia="fr-FR" w:bidi="ar"/>
        </w:rPr>
        <w:t xml:space="preserve"> </w:t>
      </w:r>
      <w:r w:rsidRPr="00092F96">
        <w:rPr>
          <w:rFonts w:eastAsia="Calibri"/>
          <w:rtl/>
          <w:lang w:val="fr-FR" w:eastAsia="fr-FR"/>
        </w:rPr>
        <w:t xml:space="preserve">قال يزيد بن مرثد: كان رسول الله </w:t>
      </w:r>
      <w:r w:rsidRPr="00092F96">
        <w:rPr>
          <w:rFonts w:eastAsia="Calibri"/>
          <w:lang w:val="fr-FR" w:eastAsia="fr-FR" w:bidi="ar"/>
        </w:rPr>
        <w:sym w:font="Abo-thar" w:char="F061"/>
      </w:r>
      <w:r w:rsidRPr="00092F96">
        <w:rPr>
          <w:rFonts w:eastAsia="Calibri"/>
          <w:rtl/>
          <w:lang w:val="fr-FR" w:eastAsia="fr-FR"/>
        </w:rPr>
        <w:t xml:space="preserve"> إذا مشى أسرع حتى يهرول الرجل وراءه فلا يدركه</w:t>
      </w:r>
      <w:r w:rsidRPr="00092F96">
        <w:rPr>
          <w:rFonts w:eastAsia="Calibri"/>
          <w:position w:val="6"/>
          <w:sz w:val="20"/>
          <w:szCs w:val="20"/>
          <w:rtl/>
          <w:lang w:val="fr-FR" w:eastAsia="fr-FR"/>
        </w:rPr>
        <w:t>(</w:t>
      </w:r>
      <w:r w:rsidRPr="00092F96">
        <w:rPr>
          <w:rFonts w:ascii="mylotus" w:eastAsia="Calibri" w:hAnsi="mylotus"/>
          <w:position w:val="6"/>
          <w:sz w:val="20"/>
          <w:szCs w:val="20"/>
          <w:rtl/>
          <w:lang w:val="fr-FR" w:eastAsia="fr-FR"/>
        </w:rPr>
        <w:footnoteReference w:id="1365"/>
      </w:r>
      <w:r w:rsidRPr="00092F96">
        <w:rPr>
          <w:rFonts w:eastAsia="Calibri"/>
          <w:position w:val="6"/>
          <w:sz w:val="20"/>
          <w:szCs w:val="20"/>
          <w:rtl/>
          <w:lang w:val="fr-FR" w:eastAsia="fr-FR"/>
        </w:rPr>
        <w:t>)</w:t>
      </w:r>
      <w:r w:rsidRPr="00092F96">
        <w:rPr>
          <w:rFonts w:eastAsia="Calibri"/>
          <w:rtl/>
          <w:lang w:val="fr-FR" w:eastAsia="fr-FR"/>
        </w:rPr>
        <w:t>.</w:t>
      </w:r>
    </w:p>
    <w:p w14:paraId="05CF074A" w14:textId="259EE7E1" w:rsidR="00986F71" w:rsidRPr="00092F96" w:rsidRDefault="00986F71" w:rsidP="00986F71">
      <w:pPr>
        <w:widowControl w:val="0"/>
        <w:tabs>
          <w:tab w:val="left" w:pos="1096"/>
        </w:tabs>
        <w:adjustRightInd w:val="0"/>
        <w:rPr>
          <w:rFonts w:eastAsia="Calibri"/>
          <w:rtl/>
          <w:lang w:val="fr-FR" w:eastAsia="fr-FR"/>
        </w:rPr>
      </w:pPr>
      <w:r w:rsidRPr="00092F96">
        <w:rPr>
          <w:rFonts w:eastAsia="Calibri"/>
          <w:b/>
          <w:bCs/>
          <w:color w:val="FF0000"/>
          <w:rtl/>
          <w:lang w:val="fr-FR" w:eastAsia="fr-FR" w:bidi="ar"/>
        </w:rPr>
        <w:t xml:space="preserve">[الحديث: </w:t>
      </w:r>
      <w:r w:rsidR="00964B55">
        <w:rPr>
          <w:rFonts w:eastAsia="Calibri"/>
          <w:b/>
          <w:bCs/>
          <w:color w:val="FF0000"/>
          <w:rtl/>
          <w:lang w:val="fr-FR" w:eastAsia="fr-FR" w:bidi="ar"/>
        </w:rPr>
        <w:t>1266</w:t>
      </w:r>
      <w:r w:rsidRPr="00092F96">
        <w:rPr>
          <w:rFonts w:eastAsia="Calibri"/>
          <w:b/>
          <w:bCs/>
          <w:color w:val="FF0000"/>
          <w:rtl/>
          <w:lang w:val="fr-FR" w:eastAsia="fr-FR" w:bidi="ar"/>
        </w:rPr>
        <w:t>]</w:t>
      </w:r>
      <w:r w:rsidRPr="00092F96">
        <w:rPr>
          <w:rFonts w:eastAsia="Calibri"/>
          <w:color w:val="FF0000"/>
          <w:rtl/>
          <w:lang w:val="fr-FR" w:eastAsia="fr-FR" w:bidi="ar"/>
        </w:rPr>
        <w:t xml:space="preserve"> </w:t>
      </w:r>
      <w:r w:rsidRPr="00092F96">
        <w:rPr>
          <w:rFonts w:eastAsia="Calibri"/>
          <w:rtl/>
          <w:lang w:val="fr-FR" w:eastAsia="fr-FR"/>
        </w:rPr>
        <w:t xml:space="preserve">قال ذكوان: لم ير لرسول الله </w:t>
      </w:r>
      <w:r w:rsidRPr="00092F96">
        <w:rPr>
          <w:rFonts w:eastAsia="Calibri"/>
          <w:lang w:val="fr-FR" w:eastAsia="fr-FR" w:bidi="ar"/>
        </w:rPr>
        <w:sym w:font="Abo-thar" w:char="F061"/>
      </w:r>
      <w:r w:rsidRPr="00092F96">
        <w:rPr>
          <w:rFonts w:eastAsia="Calibri"/>
          <w:rtl/>
          <w:lang w:val="fr-FR" w:eastAsia="fr-FR"/>
        </w:rPr>
        <w:t xml:space="preserve"> ظل في شمس ولا قمر</w:t>
      </w:r>
      <w:r w:rsidRPr="00092F96">
        <w:rPr>
          <w:rFonts w:eastAsia="Calibri"/>
          <w:position w:val="6"/>
          <w:sz w:val="20"/>
          <w:szCs w:val="20"/>
          <w:rtl/>
          <w:lang w:val="fr-FR" w:eastAsia="fr-FR"/>
        </w:rPr>
        <w:t>(</w:t>
      </w:r>
      <w:r w:rsidRPr="00092F96">
        <w:rPr>
          <w:rFonts w:ascii="mylotus" w:eastAsia="Calibri" w:hAnsi="mylotus"/>
          <w:position w:val="6"/>
          <w:sz w:val="20"/>
          <w:szCs w:val="20"/>
          <w:rtl/>
          <w:lang w:val="fr-FR" w:eastAsia="fr-FR"/>
        </w:rPr>
        <w:footnoteReference w:id="1366"/>
      </w:r>
      <w:r w:rsidRPr="00092F96">
        <w:rPr>
          <w:rFonts w:eastAsia="Calibri"/>
          <w:position w:val="6"/>
          <w:sz w:val="20"/>
          <w:szCs w:val="20"/>
          <w:rtl/>
          <w:lang w:val="fr-FR" w:eastAsia="fr-FR"/>
        </w:rPr>
        <w:t>)</w:t>
      </w:r>
      <w:r w:rsidRPr="00092F96">
        <w:rPr>
          <w:rFonts w:eastAsia="Calibri"/>
          <w:rtl/>
          <w:lang w:val="fr-FR" w:eastAsia="fr-FR"/>
        </w:rPr>
        <w:t>.</w:t>
      </w:r>
    </w:p>
    <w:p w14:paraId="7257476B" w14:textId="174F720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1267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إذا مشى يتوكأ</w:t>
      </w:r>
      <w:r w:rsidRPr="00092F96">
        <w:rPr>
          <w:position w:val="6"/>
          <w:sz w:val="20"/>
          <w:szCs w:val="20"/>
          <w:rtl/>
          <w:lang w:val="fr-FR" w:eastAsia="fr-FR" w:bidi="ar"/>
        </w:rPr>
        <w:t>(</w:t>
      </w:r>
      <w:r w:rsidRPr="00092F96">
        <w:rPr>
          <w:position w:val="6"/>
          <w:sz w:val="20"/>
          <w:szCs w:val="20"/>
          <w:rtl/>
          <w:lang w:val="fr-FR" w:eastAsia="fr-FR" w:bidi="ar"/>
        </w:rPr>
        <w:footnoteReference w:id="1367"/>
      </w:r>
      <w:r w:rsidRPr="00092F96">
        <w:rPr>
          <w:position w:val="6"/>
          <w:sz w:val="20"/>
          <w:szCs w:val="20"/>
          <w:rtl/>
          <w:lang w:val="fr-FR" w:eastAsia="fr-FR" w:bidi="ar"/>
        </w:rPr>
        <w:t>)</w:t>
      </w:r>
      <w:r w:rsidRPr="00092F96">
        <w:rPr>
          <w:rtl/>
          <w:lang w:val="fr-FR" w:eastAsia="fr-FR" w:bidi="ar"/>
        </w:rPr>
        <w:t>.</w:t>
      </w:r>
    </w:p>
    <w:p w14:paraId="195BD427" w14:textId="0A45502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1268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الحكم سيار بن أبي سيار قال: كان رسول الله </w:t>
      </w:r>
      <w:r w:rsidRPr="00092F96">
        <w:rPr>
          <w:rtl/>
          <w:lang w:val="fr-FR" w:eastAsia="fr-FR" w:bidi="ar"/>
        </w:rPr>
        <w:sym w:font="Abo-thar" w:char="F061"/>
      </w:r>
      <w:r w:rsidRPr="00092F96">
        <w:rPr>
          <w:rtl/>
          <w:lang w:val="fr-FR" w:eastAsia="fr-FR" w:bidi="ar"/>
        </w:rPr>
        <w:t xml:space="preserve"> إذا مشى مشى مشي السّوقي، ليس بالعاجز ولا الكسلان</w:t>
      </w:r>
      <w:r w:rsidRPr="00092F96">
        <w:rPr>
          <w:position w:val="6"/>
          <w:sz w:val="20"/>
          <w:szCs w:val="20"/>
          <w:rtl/>
          <w:lang w:val="fr-FR" w:eastAsia="fr-FR" w:bidi="ar"/>
        </w:rPr>
        <w:t>(</w:t>
      </w:r>
      <w:r w:rsidRPr="00092F96">
        <w:rPr>
          <w:position w:val="6"/>
          <w:sz w:val="20"/>
          <w:szCs w:val="20"/>
          <w:rtl/>
          <w:lang w:val="fr-FR" w:eastAsia="fr-FR" w:bidi="ar"/>
        </w:rPr>
        <w:footnoteReference w:id="1368"/>
      </w:r>
      <w:r w:rsidRPr="00092F96">
        <w:rPr>
          <w:position w:val="6"/>
          <w:sz w:val="20"/>
          <w:szCs w:val="20"/>
          <w:rtl/>
          <w:lang w:val="fr-FR" w:eastAsia="fr-FR" w:bidi="ar"/>
        </w:rPr>
        <w:t>)</w:t>
      </w:r>
      <w:r w:rsidRPr="00092F96">
        <w:rPr>
          <w:rtl/>
          <w:lang w:val="fr-FR" w:eastAsia="fr-FR" w:bidi="ar"/>
        </w:rPr>
        <w:t>.</w:t>
      </w:r>
    </w:p>
    <w:p w14:paraId="72E68E71" w14:textId="1FCEA5C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1269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أن رسول الله </w:t>
      </w:r>
      <w:r w:rsidRPr="00092F96">
        <w:rPr>
          <w:rtl/>
          <w:lang w:val="fr-FR" w:eastAsia="fr-FR" w:bidi="ar"/>
        </w:rPr>
        <w:sym w:font="Abo-thar" w:char="F061"/>
      </w:r>
      <w:r w:rsidRPr="00092F96">
        <w:rPr>
          <w:rtl/>
          <w:lang w:val="fr-FR" w:eastAsia="fr-FR" w:bidi="ar"/>
        </w:rPr>
        <w:t xml:space="preserve"> كان إذا مشى مشى مجتمعا ليس فيه كسل</w:t>
      </w:r>
      <w:r w:rsidRPr="00092F96">
        <w:rPr>
          <w:position w:val="6"/>
          <w:sz w:val="20"/>
          <w:szCs w:val="20"/>
          <w:rtl/>
          <w:lang w:val="fr-FR" w:eastAsia="fr-FR" w:bidi="ar"/>
        </w:rPr>
        <w:t>(</w:t>
      </w:r>
      <w:r w:rsidRPr="00092F96">
        <w:rPr>
          <w:position w:val="6"/>
          <w:sz w:val="20"/>
          <w:szCs w:val="20"/>
          <w:rtl/>
          <w:lang w:val="fr-FR" w:eastAsia="fr-FR" w:bidi="ar"/>
        </w:rPr>
        <w:footnoteReference w:id="1369"/>
      </w:r>
      <w:r w:rsidRPr="00092F96">
        <w:rPr>
          <w:position w:val="6"/>
          <w:sz w:val="20"/>
          <w:szCs w:val="20"/>
          <w:rtl/>
          <w:lang w:val="fr-FR" w:eastAsia="fr-FR" w:bidi="ar"/>
        </w:rPr>
        <w:t>)</w:t>
      </w:r>
      <w:r w:rsidRPr="00092F96">
        <w:rPr>
          <w:rtl/>
          <w:lang w:val="fr-FR" w:eastAsia="fr-FR" w:bidi="ar"/>
        </w:rPr>
        <w:t>.</w:t>
      </w:r>
    </w:p>
    <w:p w14:paraId="11F380B0" w14:textId="08669E7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مرثد بن أبي مرثد قال: كان رسول الله </w:t>
      </w:r>
      <w:r w:rsidRPr="00092F96">
        <w:rPr>
          <w:rtl/>
          <w:lang w:val="fr-FR" w:eastAsia="fr-FR" w:bidi="ar"/>
        </w:rPr>
        <w:sym w:font="Abo-thar" w:char="F061"/>
      </w:r>
      <w:r w:rsidRPr="00092F96">
        <w:rPr>
          <w:rtl/>
          <w:lang w:val="fr-FR" w:eastAsia="fr-FR" w:bidi="ar"/>
        </w:rPr>
        <w:t xml:space="preserve"> إذا مشى أسرع حتى يهرول الرجل فلا يدركه</w:t>
      </w:r>
      <w:r w:rsidRPr="00092F96">
        <w:rPr>
          <w:position w:val="6"/>
          <w:sz w:val="20"/>
          <w:szCs w:val="20"/>
          <w:rtl/>
          <w:lang w:val="fr-FR" w:eastAsia="fr-FR" w:bidi="ar"/>
        </w:rPr>
        <w:t>(</w:t>
      </w:r>
      <w:r w:rsidRPr="00092F96">
        <w:rPr>
          <w:position w:val="6"/>
          <w:sz w:val="20"/>
          <w:szCs w:val="20"/>
          <w:rtl/>
          <w:lang w:val="fr-FR" w:eastAsia="fr-FR" w:bidi="ar"/>
        </w:rPr>
        <w:footnoteReference w:id="1370"/>
      </w:r>
      <w:r w:rsidRPr="00092F96">
        <w:rPr>
          <w:position w:val="6"/>
          <w:sz w:val="20"/>
          <w:szCs w:val="20"/>
          <w:rtl/>
          <w:lang w:val="fr-FR" w:eastAsia="fr-FR" w:bidi="ar"/>
        </w:rPr>
        <w:t>)</w:t>
      </w:r>
      <w:r w:rsidRPr="00092F96">
        <w:rPr>
          <w:rtl/>
          <w:lang w:val="fr-FR" w:eastAsia="fr-FR" w:bidi="ar"/>
        </w:rPr>
        <w:t>.</w:t>
      </w:r>
    </w:p>
    <w:p w14:paraId="459C8853" w14:textId="454F4CB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جابر قال: كان رسول الله </w:t>
      </w:r>
      <w:r w:rsidRPr="00092F96">
        <w:rPr>
          <w:rtl/>
          <w:lang w:val="fr-FR" w:eastAsia="fr-FR" w:bidi="ar"/>
        </w:rPr>
        <w:sym w:font="Abo-thar" w:char="F061"/>
      </w:r>
      <w:r w:rsidRPr="00092F96">
        <w:rPr>
          <w:rtl/>
          <w:lang w:val="fr-FR" w:eastAsia="fr-FR" w:bidi="ar"/>
        </w:rPr>
        <w:t xml:space="preserve"> لا يلتفت إذا مشى، وكان ربما تعلق رداؤه بالشجرة أو بالشيء فلا يلفت، وكانوا يضحكون، وكانوا قد أمنوا التفاته</w:t>
      </w:r>
      <w:r w:rsidRPr="00092F96">
        <w:rPr>
          <w:position w:val="6"/>
          <w:sz w:val="20"/>
          <w:szCs w:val="20"/>
          <w:rtl/>
          <w:lang w:val="fr-FR" w:eastAsia="fr-FR" w:bidi="ar"/>
        </w:rPr>
        <w:t>(</w:t>
      </w:r>
      <w:r w:rsidRPr="00092F96">
        <w:rPr>
          <w:position w:val="6"/>
          <w:sz w:val="20"/>
          <w:szCs w:val="20"/>
          <w:rtl/>
          <w:lang w:val="fr-FR" w:eastAsia="fr-FR" w:bidi="ar"/>
        </w:rPr>
        <w:footnoteReference w:id="1371"/>
      </w:r>
      <w:r w:rsidRPr="00092F96">
        <w:rPr>
          <w:position w:val="6"/>
          <w:sz w:val="20"/>
          <w:szCs w:val="20"/>
          <w:rtl/>
          <w:lang w:val="fr-FR" w:eastAsia="fr-FR" w:bidi="ar"/>
        </w:rPr>
        <w:t>)</w:t>
      </w:r>
      <w:r w:rsidRPr="00092F96">
        <w:rPr>
          <w:rtl/>
          <w:lang w:val="fr-FR" w:eastAsia="fr-FR" w:bidi="ar"/>
        </w:rPr>
        <w:t>.</w:t>
      </w:r>
    </w:p>
    <w:p w14:paraId="2126AE52" w14:textId="01009D9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1272</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ع</w:t>
      </w:r>
      <w:r w:rsidRPr="00092F96">
        <w:rPr>
          <w:rtl/>
          <w:lang w:val="fr-FR" w:eastAsia="fr-FR" w:bidi="ar"/>
        </w:rPr>
        <w:t xml:space="preserve">ن علي قال: كان رسول الله </w:t>
      </w:r>
      <w:r w:rsidRPr="00092F96">
        <w:rPr>
          <w:rtl/>
          <w:lang w:val="fr-FR" w:eastAsia="fr-FR" w:bidi="ar"/>
        </w:rPr>
        <w:sym w:font="Abo-thar" w:char="F061"/>
      </w:r>
      <w:r w:rsidRPr="00092F96">
        <w:rPr>
          <w:rtl/>
          <w:lang w:val="fr-FR" w:eastAsia="fr-FR" w:bidi="ar"/>
        </w:rPr>
        <w:t xml:space="preserve"> إذا التفت التفت جميعا</w:t>
      </w:r>
      <w:r w:rsidRPr="00092F96">
        <w:rPr>
          <w:position w:val="6"/>
          <w:sz w:val="20"/>
          <w:szCs w:val="20"/>
          <w:rtl/>
          <w:lang w:val="fr-FR" w:eastAsia="fr-FR" w:bidi="ar"/>
        </w:rPr>
        <w:t>(</w:t>
      </w:r>
      <w:r w:rsidRPr="00092F96">
        <w:rPr>
          <w:position w:val="6"/>
          <w:sz w:val="20"/>
          <w:szCs w:val="20"/>
          <w:rtl/>
          <w:lang w:val="fr-FR" w:eastAsia="fr-FR" w:bidi="ar"/>
        </w:rPr>
        <w:footnoteReference w:id="1372"/>
      </w:r>
      <w:r w:rsidRPr="00092F96">
        <w:rPr>
          <w:position w:val="6"/>
          <w:sz w:val="20"/>
          <w:szCs w:val="20"/>
          <w:rtl/>
          <w:lang w:val="fr-FR" w:eastAsia="fr-FR" w:bidi="ar"/>
        </w:rPr>
        <w:t>)</w:t>
      </w:r>
      <w:r w:rsidRPr="00092F96">
        <w:rPr>
          <w:rtl/>
          <w:lang w:val="fr-FR" w:eastAsia="fr-FR" w:bidi="ar"/>
        </w:rPr>
        <w:t>.</w:t>
      </w:r>
    </w:p>
    <w:p w14:paraId="63FA5548" w14:textId="7086E4C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1273</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ع</w:t>
      </w:r>
      <w:r w:rsidRPr="00092F96">
        <w:rPr>
          <w:rtl/>
          <w:lang w:val="fr-FR" w:eastAsia="fr-FR" w:bidi="ar"/>
        </w:rPr>
        <w:t xml:space="preserve">ن علي قال: كان رسول الله </w:t>
      </w:r>
      <w:r w:rsidRPr="00092F96">
        <w:rPr>
          <w:rtl/>
          <w:lang w:val="fr-FR" w:eastAsia="fr-FR" w:bidi="ar"/>
        </w:rPr>
        <w:sym w:font="Abo-thar" w:char="F061"/>
      </w:r>
      <w:r w:rsidRPr="00092F96">
        <w:rPr>
          <w:rtl/>
          <w:lang w:val="fr-FR" w:eastAsia="fr-FR" w:bidi="ar"/>
        </w:rPr>
        <w:t xml:space="preserve"> يقبل جميعا، ويدبر جميعا</w:t>
      </w:r>
      <w:r w:rsidRPr="00092F96">
        <w:rPr>
          <w:position w:val="6"/>
          <w:sz w:val="20"/>
          <w:szCs w:val="20"/>
          <w:rtl/>
          <w:lang w:val="fr-FR" w:eastAsia="fr-FR" w:bidi="ar"/>
        </w:rPr>
        <w:t>(</w:t>
      </w:r>
      <w:r w:rsidRPr="00092F96">
        <w:rPr>
          <w:position w:val="6"/>
          <w:sz w:val="20"/>
          <w:szCs w:val="20"/>
          <w:rtl/>
          <w:lang w:val="fr-FR" w:eastAsia="fr-FR" w:bidi="ar"/>
        </w:rPr>
        <w:footnoteReference w:id="1373"/>
      </w:r>
      <w:r w:rsidRPr="00092F96">
        <w:rPr>
          <w:position w:val="6"/>
          <w:sz w:val="20"/>
          <w:szCs w:val="20"/>
          <w:rtl/>
          <w:lang w:val="fr-FR" w:eastAsia="fr-FR" w:bidi="ar"/>
        </w:rPr>
        <w:t>)</w:t>
      </w:r>
      <w:r w:rsidRPr="00092F96">
        <w:rPr>
          <w:rtl/>
          <w:lang w:val="fr-FR" w:eastAsia="fr-FR" w:bidi="ar"/>
        </w:rPr>
        <w:t>.</w:t>
      </w:r>
    </w:p>
    <w:p w14:paraId="15A68EAA" w14:textId="65CFE17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هند بن أبي هالة قال: كان رسول الله </w:t>
      </w:r>
      <w:r w:rsidRPr="00092F96">
        <w:rPr>
          <w:rtl/>
          <w:lang w:val="fr-FR" w:eastAsia="fr-FR" w:bidi="ar"/>
        </w:rPr>
        <w:sym w:font="Abo-thar" w:char="F061"/>
      </w:r>
      <w:r w:rsidRPr="00092F96">
        <w:rPr>
          <w:rtl/>
          <w:lang w:val="fr-FR" w:eastAsia="fr-FR" w:bidi="ar"/>
        </w:rPr>
        <w:t xml:space="preserve"> إذا التفت التفت جميعا، وإذا أدبر أدبر جميعا</w:t>
      </w:r>
      <w:r w:rsidRPr="00092F96">
        <w:rPr>
          <w:position w:val="6"/>
          <w:sz w:val="20"/>
          <w:szCs w:val="20"/>
          <w:rtl/>
          <w:lang w:val="fr-FR" w:eastAsia="fr-FR" w:bidi="ar"/>
        </w:rPr>
        <w:t>(</w:t>
      </w:r>
      <w:r w:rsidRPr="00092F96">
        <w:rPr>
          <w:position w:val="6"/>
          <w:sz w:val="20"/>
          <w:szCs w:val="20"/>
          <w:rtl/>
          <w:lang w:val="fr-FR" w:eastAsia="fr-FR" w:bidi="ar"/>
        </w:rPr>
        <w:footnoteReference w:id="1374"/>
      </w:r>
      <w:r w:rsidRPr="00092F96">
        <w:rPr>
          <w:position w:val="6"/>
          <w:sz w:val="20"/>
          <w:szCs w:val="20"/>
          <w:rtl/>
          <w:lang w:val="fr-FR" w:eastAsia="fr-FR" w:bidi="ar"/>
        </w:rPr>
        <w:t>)</w:t>
      </w:r>
      <w:r w:rsidRPr="00092F96">
        <w:rPr>
          <w:rtl/>
          <w:lang w:val="fr-FR" w:eastAsia="fr-FR" w:bidi="ar"/>
        </w:rPr>
        <w:t>.</w:t>
      </w:r>
    </w:p>
    <w:p w14:paraId="31BBCBA0" w14:textId="4AFCBD4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كان رسول الله </w:t>
      </w:r>
      <w:r w:rsidRPr="00092F96">
        <w:rPr>
          <w:rtl/>
          <w:lang w:val="fr-FR" w:eastAsia="fr-FR" w:bidi="ar"/>
        </w:rPr>
        <w:sym w:font="Abo-thar" w:char="F061"/>
      </w:r>
      <w:r w:rsidRPr="00092F96">
        <w:rPr>
          <w:rtl/>
          <w:lang w:val="fr-FR" w:eastAsia="fr-FR" w:bidi="ar"/>
        </w:rPr>
        <w:t xml:space="preserve"> إذا التفت التفت جميعا، وإذا أدبر أدبر جميعا</w:t>
      </w:r>
      <w:r w:rsidRPr="00092F96">
        <w:rPr>
          <w:position w:val="6"/>
          <w:sz w:val="20"/>
          <w:szCs w:val="20"/>
          <w:rtl/>
          <w:lang w:val="fr-FR" w:eastAsia="fr-FR" w:bidi="ar"/>
        </w:rPr>
        <w:t>(</w:t>
      </w:r>
      <w:r w:rsidRPr="00092F96">
        <w:rPr>
          <w:position w:val="6"/>
          <w:sz w:val="20"/>
          <w:szCs w:val="20"/>
          <w:rtl/>
          <w:lang w:val="fr-FR" w:eastAsia="fr-FR" w:bidi="ar"/>
        </w:rPr>
        <w:footnoteReference w:id="1375"/>
      </w:r>
      <w:r w:rsidRPr="00092F96">
        <w:rPr>
          <w:position w:val="6"/>
          <w:sz w:val="20"/>
          <w:szCs w:val="20"/>
          <w:rtl/>
          <w:lang w:val="fr-FR" w:eastAsia="fr-FR" w:bidi="ar"/>
        </w:rPr>
        <w:t>)</w:t>
      </w:r>
      <w:r w:rsidRPr="00092F96">
        <w:rPr>
          <w:rtl/>
          <w:lang w:val="fr-FR" w:eastAsia="fr-FR" w:bidi="ar"/>
        </w:rPr>
        <w:t>.</w:t>
      </w:r>
    </w:p>
    <w:p w14:paraId="0C7F97FD" w14:textId="00146A9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عائشة قالت: كان رسول الله </w:t>
      </w:r>
      <w:r w:rsidRPr="00092F96">
        <w:rPr>
          <w:rtl/>
          <w:lang w:val="fr-FR" w:eastAsia="fr-FR" w:bidi="ar"/>
        </w:rPr>
        <w:sym w:font="Abo-thar" w:char="F061"/>
      </w:r>
      <w:r w:rsidRPr="00092F96">
        <w:rPr>
          <w:rtl/>
          <w:lang w:val="fr-FR" w:eastAsia="fr-FR" w:bidi="ar"/>
        </w:rPr>
        <w:t xml:space="preserve"> يلمح بمؤخر عينيه ولا يلفت</w:t>
      </w:r>
      <w:r w:rsidRPr="00092F96">
        <w:rPr>
          <w:position w:val="6"/>
          <w:sz w:val="20"/>
          <w:szCs w:val="20"/>
          <w:rtl/>
          <w:lang w:val="fr-FR" w:eastAsia="fr-FR" w:bidi="ar"/>
        </w:rPr>
        <w:t>(</w:t>
      </w:r>
      <w:r w:rsidRPr="00092F96">
        <w:rPr>
          <w:position w:val="6"/>
          <w:sz w:val="20"/>
          <w:szCs w:val="20"/>
          <w:rtl/>
          <w:lang w:val="fr-FR" w:eastAsia="fr-FR" w:bidi="ar"/>
        </w:rPr>
        <w:footnoteReference w:id="1376"/>
      </w:r>
      <w:r w:rsidRPr="00092F96">
        <w:rPr>
          <w:position w:val="6"/>
          <w:sz w:val="20"/>
          <w:szCs w:val="20"/>
          <w:rtl/>
          <w:lang w:val="fr-FR" w:eastAsia="fr-FR" w:bidi="ar"/>
        </w:rPr>
        <w:t>)</w:t>
      </w:r>
      <w:r w:rsidRPr="00092F96">
        <w:rPr>
          <w:rtl/>
          <w:lang w:val="fr-FR" w:eastAsia="fr-FR" w:bidi="ar"/>
        </w:rPr>
        <w:t>.</w:t>
      </w:r>
    </w:p>
    <w:p w14:paraId="15F676BE" w14:textId="7D62D7C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قال: كان رسول الله </w:t>
      </w:r>
      <w:r w:rsidRPr="00092F96">
        <w:rPr>
          <w:rtl/>
          <w:lang w:val="fr-FR" w:eastAsia="fr-FR" w:bidi="ar"/>
        </w:rPr>
        <w:sym w:font="Abo-thar" w:char="F061"/>
      </w:r>
      <w:r w:rsidRPr="00092F96">
        <w:rPr>
          <w:rtl/>
          <w:lang w:val="fr-FR" w:eastAsia="fr-FR" w:bidi="ar"/>
        </w:rPr>
        <w:t xml:space="preserve"> يقبل معا، ويدبر معا</w:t>
      </w:r>
      <w:r w:rsidRPr="00092F96">
        <w:rPr>
          <w:position w:val="6"/>
          <w:sz w:val="20"/>
          <w:szCs w:val="20"/>
          <w:rtl/>
          <w:lang w:val="fr-FR" w:eastAsia="fr-FR" w:bidi="ar"/>
        </w:rPr>
        <w:t>(</w:t>
      </w:r>
      <w:r w:rsidRPr="00092F96">
        <w:rPr>
          <w:position w:val="6"/>
          <w:sz w:val="20"/>
          <w:szCs w:val="20"/>
          <w:rtl/>
          <w:lang w:val="fr-FR" w:eastAsia="fr-FR" w:bidi="ar"/>
        </w:rPr>
        <w:footnoteReference w:id="1377"/>
      </w:r>
      <w:r w:rsidRPr="00092F96">
        <w:rPr>
          <w:position w:val="6"/>
          <w:sz w:val="20"/>
          <w:szCs w:val="20"/>
          <w:rtl/>
          <w:lang w:val="fr-FR" w:eastAsia="fr-FR" w:bidi="ar"/>
        </w:rPr>
        <w:t>)</w:t>
      </w:r>
      <w:r w:rsidRPr="00092F96">
        <w:rPr>
          <w:rtl/>
          <w:lang w:val="fr-FR" w:eastAsia="fr-FR" w:bidi="ar"/>
        </w:rPr>
        <w:t>.</w:t>
      </w:r>
    </w:p>
    <w:p w14:paraId="2B36027C" w14:textId="01E8F74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أمامة قال: كان رسول الله </w:t>
      </w:r>
      <w:r w:rsidRPr="00092F96">
        <w:rPr>
          <w:rtl/>
          <w:lang w:val="fr-FR" w:eastAsia="fr-FR" w:bidi="ar"/>
        </w:rPr>
        <w:sym w:font="Abo-thar" w:char="F061"/>
      </w:r>
      <w:r w:rsidRPr="00092F96">
        <w:rPr>
          <w:rtl/>
          <w:lang w:val="fr-FR" w:eastAsia="fr-FR" w:bidi="ar"/>
        </w:rPr>
        <w:t xml:space="preserve"> إذا التفت التفت جميعا</w:t>
      </w:r>
      <w:r w:rsidRPr="00092F96">
        <w:rPr>
          <w:position w:val="6"/>
          <w:sz w:val="20"/>
          <w:szCs w:val="20"/>
          <w:rtl/>
          <w:lang w:val="fr-FR" w:eastAsia="fr-FR" w:bidi="ar"/>
        </w:rPr>
        <w:t>(</w:t>
      </w:r>
      <w:r w:rsidRPr="00092F96">
        <w:rPr>
          <w:position w:val="6"/>
          <w:sz w:val="20"/>
          <w:szCs w:val="20"/>
          <w:rtl/>
          <w:lang w:val="fr-FR" w:eastAsia="fr-FR" w:bidi="ar"/>
        </w:rPr>
        <w:footnoteReference w:id="1378"/>
      </w:r>
      <w:r w:rsidRPr="00092F96">
        <w:rPr>
          <w:position w:val="6"/>
          <w:sz w:val="20"/>
          <w:szCs w:val="20"/>
          <w:rtl/>
          <w:lang w:val="fr-FR" w:eastAsia="fr-FR" w:bidi="ar"/>
        </w:rPr>
        <w:t>)</w:t>
      </w:r>
      <w:r w:rsidRPr="00092F96">
        <w:rPr>
          <w:rtl/>
          <w:lang w:val="fr-FR" w:eastAsia="fr-FR" w:bidi="ar"/>
        </w:rPr>
        <w:t>.</w:t>
      </w:r>
    </w:p>
    <w:p w14:paraId="520A1002" w14:textId="24DC9BB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1279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قال: كان رسول الله </w:t>
      </w:r>
      <w:r w:rsidRPr="00092F96">
        <w:rPr>
          <w:rtl/>
          <w:lang w:val="fr-FR" w:eastAsia="fr-FR" w:bidi="ar"/>
        </w:rPr>
        <w:sym w:font="Abo-thar" w:char="F061"/>
      </w:r>
      <w:r w:rsidRPr="00092F96">
        <w:rPr>
          <w:rtl/>
          <w:lang w:val="fr-FR" w:eastAsia="fr-FR" w:bidi="ar"/>
        </w:rPr>
        <w:t xml:space="preserve"> لا يلتفت إلا جميعا</w:t>
      </w:r>
      <w:r w:rsidRPr="00092F96">
        <w:rPr>
          <w:position w:val="6"/>
          <w:sz w:val="20"/>
          <w:szCs w:val="20"/>
          <w:rtl/>
          <w:lang w:val="fr-FR" w:eastAsia="fr-FR" w:bidi="ar"/>
        </w:rPr>
        <w:t>(</w:t>
      </w:r>
      <w:r w:rsidRPr="00092F96">
        <w:rPr>
          <w:position w:val="6"/>
          <w:sz w:val="20"/>
          <w:szCs w:val="20"/>
          <w:rtl/>
          <w:lang w:val="fr-FR" w:eastAsia="fr-FR" w:bidi="ar"/>
        </w:rPr>
        <w:footnoteReference w:id="1379"/>
      </w:r>
      <w:r w:rsidRPr="00092F96">
        <w:rPr>
          <w:position w:val="6"/>
          <w:sz w:val="20"/>
          <w:szCs w:val="20"/>
          <w:rtl/>
          <w:lang w:val="fr-FR" w:eastAsia="fr-FR" w:bidi="ar"/>
        </w:rPr>
        <w:t>)</w:t>
      </w:r>
      <w:r w:rsidRPr="00092F96">
        <w:rPr>
          <w:rtl/>
          <w:lang w:val="fr-FR" w:eastAsia="fr-FR" w:bidi="ar"/>
        </w:rPr>
        <w:t>.</w:t>
      </w:r>
    </w:p>
    <w:p w14:paraId="67150912" w14:textId="4D04308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قال: كان رسول الله </w:t>
      </w:r>
      <w:r w:rsidRPr="00092F96">
        <w:rPr>
          <w:rtl/>
          <w:lang w:val="fr-FR" w:eastAsia="fr-FR" w:bidi="ar"/>
        </w:rPr>
        <w:sym w:font="Abo-thar" w:char="F061"/>
      </w:r>
      <w:r w:rsidRPr="00092F96">
        <w:rPr>
          <w:rtl/>
          <w:lang w:val="fr-FR" w:eastAsia="fr-FR" w:bidi="ar"/>
        </w:rPr>
        <w:t xml:space="preserve"> يمشي حافيا وناعلا</w:t>
      </w:r>
      <w:r w:rsidRPr="00092F96">
        <w:rPr>
          <w:position w:val="6"/>
          <w:sz w:val="20"/>
          <w:szCs w:val="20"/>
          <w:rtl/>
          <w:lang w:val="fr-FR" w:eastAsia="fr-FR" w:bidi="ar"/>
        </w:rPr>
        <w:t>(</w:t>
      </w:r>
      <w:r w:rsidRPr="00092F96">
        <w:rPr>
          <w:position w:val="6"/>
          <w:sz w:val="20"/>
          <w:szCs w:val="20"/>
          <w:rtl/>
          <w:lang w:val="fr-FR" w:eastAsia="fr-FR" w:bidi="ar"/>
        </w:rPr>
        <w:footnoteReference w:id="1380"/>
      </w:r>
      <w:r w:rsidRPr="00092F96">
        <w:rPr>
          <w:position w:val="6"/>
          <w:sz w:val="20"/>
          <w:szCs w:val="20"/>
          <w:rtl/>
          <w:lang w:val="fr-FR" w:eastAsia="fr-FR" w:bidi="ar"/>
        </w:rPr>
        <w:t>)</w:t>
      </w:r>
      <w:r w:rsidRPr="00092F96">
        <w:rPr>
          <w:rtl/>
          <w:lang w:val="fr-FR" w:eastAsia="fr-FR" w:bidi="ar"/>
        </w:rPr>
        <w:t>.</w:t>
      </w:r>
    </w:p>
    <w:p w14:paraId="2D09EA68" w14:textId="2CE1F33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علي</w:t>
      </w:r>
      <w:r w:rsidRPr="00092F96">
        <w:rPr>
          <w:rFonts w:hint="cs"/>
          <w:rtl/>
          <w:lang w:val="fr-FR" w:eastAsia="fr-FR" w:bidi="ar"/>
        </w:rPr>
        <w:t xml:space="preserve"> ـ وروي عن غيره ـ قال</w:t>
      </w:r>
      <w:r w:rsidRPr="00092F96">
        <w:rPr>
          <w:rtl/>
          <w:lang w:val="fr-FR" w:eastAsia="fr-FR" w:bidi="ar"/>
        </w:rPr>
        <w:t xml:space="preserve">: جئت يوما من خارج ورسول الله </w:t>
      </w:r>
      <w:r w:rsidRPr="00092F96">
        <w:rPr>
          <w:rtl/>
          <w:lang w:val="fr-FR" w:eastAsia="fr-FR" w:bidi="ar"/>
        </w:rPr>
        <w:sym w:font="Abo-thar" w:char="F061"/>
      </w:r>
      <w:r w:rsidRPr="00092F96">
        <w:rPr>
          <w:rtl/>
          <w:lang w:val="fr-FR" w:eastAsia="fr-FR" w:bidi="ar"/>
        </w:rPr>
        <w:t xml:space="preserve"> يصلي في البيت، والباب عليه مغلق فاستفتحت فتقدم ففتح لي، ثم رجع القهقرى إلى الصلاة، فأتم صلاته</w:t>
      </w:r>
      <w:r w:rsidRPr="00092F96">
        <w:rPr>
          <w:position w:val="6"/>
          <w:sz w:val="20"/>
          <w:szCs w:val="20"/>
          <w:rtl/>
          <w:lang w:val="fr-FR" w:eastAsia="fr-FR" w:bidi="ar"/>
        </w:rPr>
        <w:t>(</w:t>
      </w:r>
      <w:r w:rsidRPr="00092F96">
        <w:rPr>
          <w:position w:val="6"/>
          <w:sz w:val="20"/>
          <w:szCs w:val="20"/>
          <w:rtl/>
          <w:lang w:val="fr-FR" w:eastAsia="fr-FR" w:bidi="ar"/>
        </w:rPr>
        <w:footnoteReference w:id="1381"/>
      </w:r>
      <w:r w:rsidRPr="00092F96">
        <w:rPr>
          <w:position w:val="6"/>
          <w:sz w:val="20"/>
          <w:szCs w:val="20"/>
          <w:rtl/>
          <w:lang w:val="fr-FR" w:eastAsia="fr-FR" w:bidi="ar"/>
        </w:rPr>
        <w:t>)</w:t>
      </w:r>
      <w:r w:rsidRPr="00092F96">
        <w:rPr>
          <w:rtl/>
          <w:lang w:val="fr-FR" w:eastAsia="fr-FR" w:bidi="ar"/>
        </w:rPr>
        <w:t>.</w:t>
      </w:r>
    </w:p>
    <w:p w14:paraId="70725CB6" w14:textId="69FDDEC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بريدة الأسلمي قال: خرجت ذات يوم في حاجة، وإذا أنا بالنبي </w:t>
      </w:r>
      <w:r w:rsidRPr="00092F96">
        <w:rPr>
          <w:rtl/>
          <w:lang w:val="fr-FR" w:eastAsia="fr-FR" w:bidi="ar"/>
        </w:rPr>
        <w:sym w:font="Abo-thar" w:char="F061"/>
      </w:r>
      <w:r w:rsidRPr="00092F96">
        <w:rPr>
          <w:rtl/>
          <w:lang w:val="fr-FR" w:eastAsia="fr-FR" w:bidi="ar"/>
        </w:rPr>
        <w:t xml:space="preserve"> يمشي بين يديّ، فأخذ بيدي، فانطلقنا نمشي جميعا</w:t>
      </w:r>
      <w:r w:rsidRPr="00092F96">
        <w:rPr>
          <w:position w:val="6"/>
          <w:sz w:val="20"/>
          <w:szCs w:val="20"/>
          <w:rtl/>
          <w:lang w:val="fr-FR" w:eastAsia="fr-FR" w:bidi="ar"/>
        </w:rPr>
        <w:t>(</w:t>
      </w:r>
      <w:r w:rsidRPr="00092F96">
        <w:rPr>
          <w:position w:val="6"/>
          <w:sz w:val="20"/>
          <w:szCs w:val="20"/>
          <w:rtl/>
          <w:lang w:val="fr-FR" w:eastAsia="fr-FR" w:bidi="ar"/>
        </w:rPr>
        <w:footnoteReference w:id="1382"/>
      </w:r>
      <w:r w:rsidRPr="00092F96">
        <w:rPr>
          <w:position w:val="6"/>
          <w:sz w:val="20"/>
          <w:szCs w:val="20"/>
          <w:rtl/>
          <w:lang w:val="fr-FR" w:eastAsia="fr-FR" w:bidi="ar"/>
        </w:rPr>
        <w:t>)</w:t>
      </w:r>
      <w:r w:rsidRPr="00092F96">
        <w:rPr>
          <w:rtl/>
          <w:lang w:val="fr-FR" w:eastAsia="fr-FR" w:bidi="ar"/>
        </w:rPr>
        <w:t>.</w:t>
      </w:r>
    </w:p>
    <w:p w14:paraId="6E5BB683" w14:textId="159BBC4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أمامة قال: أخذ بيدي رسول الله </w:t>
      </w:r>
      <w:r w:rsidRPr="00092F96">
        <w:rPr>
          <w:rtl/>
          <w:lang w:val="fr-FR" w:eastAsia="fr-FR" w:bidi="ar"/>
        </w:rPr>
        <w:sym w:font="Abo-thar" w:char="F061"/>
      </w:r>
      <w:r w:rsidRPr="00092F96">
        <w:rPr>
          <w:rtl/>
          <w:lang w:val="fr-FR" w:eastAsia="fr-FR" w:bidi="ar"/>
        </w:rPr>
        <w:t xml:space="preserve"> فقال:</w:t>
      </w:r>
      <w:r w:rsidRPr="00092F96">
        <w:rPr>
          <w:rFonts w:hint="cs"/>
          <w:rtl/>
          <w:lang w:val="fr-FR" w:eastAsia="fr-FR" w:bidi="ar"/>
        </w:rPr>
        <w:t xml:space="preserve"> </w:t>
      </w:r>
      <w:r w:rsidRPr="00092F96">
        <w:rPr>
          <w:rtl/>
          <w:lang w:val="fr-FR" w:eastAsia="fr-FR" w:bidi="ar"/>
        </w:rPr>
        <w:t>(يا أبا أمامة: من المؤمنين من يلين له قلبي)</w:t>
      </w:r>
      <w:r w:rsidRPr="00092F96">
        <w:rPr>
          <w:position w:val="6"/>
          <w:sz w:val="20"/>
          <w:szCs w:val="20"/>
          <w:rtl/>
          <w:lang w:val="fr-FR" w:eastAsia="fr-FR" w:bidi="ar"/>
        </w:rPr>
        <w:t>(</w:t>
      </w:r>
      <w:r w:rsidRPr="00092F96">
        <w:rPr>
          <w:position w:val="6"/>
          <w:sz w:val="20"/>
          <w:szCs w:val="20"/>
          <w:rtl/>
          <w:lang w:val="fr-FR" w:eastAsia="fr-FR" w:bidi="ar"/>
        </w:rPr>
        <w:footnoteReference w:id="1383"/>
      </w:r>
      <w:r w:rsidRPr="00092F96">
        <w:rPr>
          <w:position w:val="6"/>
          <w:sz w:val="20"/>
          <w:szCs w:val="20"/>
          <w:rtl/>
          <w:lang w:val="fr-FR" w:eastAsia="fr-FR" w:bidi="ar"/>
        </w:rPr>
        <w:t>)</w:t>
      </w:r>
      <w:r w:rsidRPr="00092F96">
        <w:rPr>
          <w:rtl/>
          <w:lang w:val="fr-FR" w:eastAsia="fr-FR" w:bidi="ar"/>
        </w:rPr>
        <w:t xml:space="preserve"> </w:t>
      </w:r>
    </w:p>
    <w:p w14:paraId="4F75BE4B" w14:textId="4603594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برزة الأسلمي قال: رآني رسول الله </w:t>
      </w:r>
      <w:r w:rsidRPr="00092F96">
        <w:rPr>
          <w:rtl/>
          <w:lang w:val="fr-FR" w:eastAsia="fr-FR" w:bidi="ar"/>
        </w:rPr>
        <w:sym w:font="Abo-thar" w:char="F061"/>
      </w:r>
      <w:r w:rsidRPr="00092F96">
        <w:rPr>
          <w:rtl/>
          <w:lang w:val="fr-FR" w:eastAsia="fr-FR" w:bidi="ar"/>
        </w:rPr>
        <w:t xml:space="preserve"> فأشار إلي فأتيته فأخذ بيدي فانطلقنا نمشي جميعا</w:t>
      </w:r>
      <w:r w:rsidRPr="00092F96">
        <w:rPr>
          <w:position w:val="6"/>
          <w:sz w:val="20"/>
          <w:szCs w:val="20"/>
          <w:rtl/>
          <w:lang w:val="fr-FR" w:eastAsia="fr-FR" w:bidi="ar"/>
        </w:rPr>
        <w:t>(</w:t>
      </w:r>
      <w:r w:rsidRPr="00092F96">
        <w:rPr>
          <w:position w:val="6"/>
          <w:sz w:val="20"/>
          <w:szCs w:val="20"/>
          <w:rtl/>
          <w:lang w:val="fr-FR" w:eastAsia="fr-FR" w:bidi="ar"/>
        </w:rPr>
        <w:footnoteReference w:id="1384"/>
      </w:r>
      <w:r w:rsidRPr="00092F96">
        <w:rPr>
          <w:position w:val="6"/>
          <w:sz w:val="20"/>
          <w:szCs w:val="20"/>
          <w:rtl/>
          <w:lang w:val="fr-FR" w:eastAsia="fr-FR" w:bidi="ar"/>
        </w:rPr>
        <w:t>)</w:t>
      </w:r>
      <w:r w:rsidRPr="00092F96">
        <w:rPr>
          <w:rtl/>
          <w:lang w:val="fr-FR" w:eastAsia="fr-FR" w:bidi="ar"/>
        </w:rPr>
        <w:t>.</w:t>
      </w:r>
    </w:p>
    <w:p w14:paraId="73122314" w14:textId="55FC3C7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بشير بن الخصاصية قال: كنت أماشي رسول الله </w:t>
      </w:r>
      <w:r w:rsidRPr="00092F96">
        <w:rPr>
          <w:rtl/>
          <w:lang w:val="fr-FR" w:eastAsia="fr-FR" w:bidi="ar"/>
        </w:rPr>
        <w:sym w:font="Abo-thar" w:char="F061"/>
      </w:r>
      <w:r w:rsidRPr="00092F96">
        <w:rPr>
          <w:rtl/>
          <w:lang w:val="fr-FR" w:eastAsia="fr-FR" w:bidi="ar"/>
        </w:rPr>
        <w:t xml:space="preserve"> آخذا بيده، فقال: (يا ابن الخصاصية ما أصبحت تنقم على الله تبارك وتعالى، وأصبحت تماشي رسوله آخذا بيده؟) قلت: ما أصبحت أنقم على الله تعالى شيئا، قد أعطاني الله تعالى كل خير</w:t>
      </w:r>
      <w:r w:rsidRPr="00092F96">
        <w:rPr>
          <w:position w:val="6"/>
          <w:sz w:val="20"/>
          <w:szCs w:val="20"/>
          <w:rtl/>
          <w:lang w:val="fr-FR" w:eastAsia="fr-FR" w:bidi="ar"/>
        </w:rPr>
        <w:t>(</w:t>
      </w:r>
      <w:r w:rsidRPr="00092F96">
        <w:rPr>
          <w:position w:val="6"/>
          <w:sz w:val="20"/>
          <w:szCs w:val="20"/>
          <w:rtl/>
          <w:lang w:val="fr-FR" w:eastAsia="fr-FR" w:bidi="ar"/>
        </w:rPr>
        <w:footnoteReference w:id="1385"/>
      </w:r>
      <w:r w:rsidRPr="00092F96">
        <w:rPr>
          <w:position w:val="6"/>
          <w:sz w:val="20"/>
          <w:szCs w:val="20"/>
          <w:rtl/>
          <w:lang w:val="fr-FR" w:eastAsia="fr-FR" w:bidi="ar"/>
        </w:rPr>
        <w:t>)</w:t>
      </w:r>
      <w:r w:rsidRPr="00092F96">
        <w:rPr>
          <w:rtl/>
          <w:lang w:val="fr-FR" w:eastAsia="fr-FR" w:bidi="ar"/>
        </w:rPr>
        <w:t>.</w:t>
      </w:r>
    </w:p>
    <w:p w14:paraId="19D89C52" w14:textId="089C2D1F"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خرج رسول الله </w:t>
      </w:r>
      <w:r w:rsidRPr="00092F96">
        <w:rPr>
          <w:rtl/>
          <w:lang w:val="fr-FR" w:eastAsia="fr-FR" w:bidi="ar"/>
        </w:rPr>
        <w:sym w:font="Abo-thar" w:char="F061"/>
      </w:r>
      <w:r w:rsidRPr="00092F96">
        <w:rPr>
          <w:rtl/>
          <w:lang w:val="fr-FR" w:eastAsia="fr-FR" w:bidi="ar"/>
        </w:rPr>
        <w:t xml:space="preserve"> وهو آخذ بيد أبي ذر، فقال: (يا أبا ذر أعلمت أن بين أيدينا عقبة كؤودا لا يصعدها إلا المخفّون)</w:t>
      </w:r>
      <w:r w:rsidRPr="00092F96">
        <w:rPr>
          <w:position w:val="6"/>
          <w:sz w:val="20"/>
          <w:szCs w:val="20"/>
          <w:rtl/>
          <w:lang w:val="fr-FR" w:eastAsia="fr-FR" w:bidi="ar"/>
        </w:rPr>
        <w:t>(</w:t>
      </w:r>
      <w:r w:rsidRPr="00092F96">
        <w:rPr>
          <w:position w:val="6"/>
          <w:sz w:val="20"/>
          <w:szCs w:val="20"/>
          <w:rtl/>
          <w:lang w:val="fr-FR" w:eastAsia="fr-FR" w:bidi="ar"/>
        </w:rPr>
        <w:footnoteReference w:id="1386"/>
      </w:r>
      <w:r w:rsidRPr="00092F96">
        <w:rPr>
          <w:position w:val="6"/>
          <w:sz w:val="20"/>
          <w:szCs w:val="20"/>
          <w:rtl/>
          <w:lang w:val="fr-FR" w:eastAsia="fr-FR" w:bidi="ar"/>
        </w:rPr>
        <w:t>)</w:t>
      </w:r>
    </w:p>
    <w:p w14:paraId="25F1B88D" w14:textId="250580D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جابر قال: كان أصحاب رسول الله </w:t>
      </w:r>
      <w:r w:rsidRPr="00092F96">
        <w:rPr>
          <w:rtl/>
          <w:lang w:val="fr-FR" w:eastAsia="fr-FR" w:bidi="ar"/>
        </w:rPr>
        <w:sym w:font="Abo-thar" w:char="F061"/>
      </w:r>
      <w:r w:rsidRPr="00092F96">
        <w:rPr>
          <w:rtl/>
          <w:lang w:val="fr-FR" w:eastAsia="fr-FR" w:bidi="ar"/>
        </w:rPr>
        <w:t xml:space="preserve"> يمشون أمامه</w:t>
      </w:r>
      <w:r w:rsidRPr="00092F96">
        <w:rPr>
          <w:position w:val="6"/>
          <w:sz w:val="20"/>
          <w:szCs w:val="20"/>
          <w:rtl/>
          <w:lang w:val="fr-FR" w:eastAsia="fr-FR" w:bidi="ar"/>
        </w:rPr>
        <w:t>(</w:t>
      </w:r>
      <w:r w:rsidRPr="00092F96">
        <w:rPr>
          <w:position w:val="6"/>
          <w:sz w:val="20"/>
          <w:szCs w:val="20"/>
          <w:rtl/>
          <w:lang w:val="fr-FR" w:eastAsia="fr-FR" w:bidi="ar"/>
        </w:rPr>
        <w:footnoteReference w:id="1387"/>
      </w:r>
      <w:r w:rsidRPr="00092F96">
        <w:rPr>
          <w:position w:val="6"/>
          <w:sz w:val="20"/>
          <w:szCs w:val="20"/>
          <w:rtl/>
          <w:lang w:val="fr-FR" w:eastAsia="fr-FR" w:bidi="ar"/>
        </w:rPr>
        <w:t>)</w:t>
      </w:r>
      <w:r>
        <w:rPr>
          <w:rFonts w:hint="cs"/>
          <w:rtl/>
          <w:lang w:val="fr-FR" w:eastAsia="fr-FR" w:bidi="ar"/>
        </w:rPr>
        <w:t>.</w:t>
      </w:r>
      <w:r w:rsidRPr="00092F96">
        <w:rPr>
          <w:rtl/>
          <w:lang w:val="fr-FR" w:eastAsia="fr-FR" w:bidi="ar"/>
        </w:rPr>
        <w:t xml:space="preserve"> </w:t>
      </w:r>
    </w:p>
    <w:p w14:paraId="4541CCFE" w14:textId="5C74C3F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أن رسول الله </w:t>
      </w:r>
      <w:r w:rsidRPr="00092F96">
        <w:rPr>
          <w:rtl/>
          <w:lang w:val="fr-FR" w:eastAsia="fr-FR" w:bidi="ar"/>
        </w:rPr>
        <w:sym w:font="Abo-thar" w:char="F061"/>
      </w:r>
      <w:r w:rsidRPr="00092F96">
        <w:rPr>
          <w:rtl/>
          <w:lang w:val="fr-FR" w:eastAsia="fr-FR" w:bidi="ar"/>
        </w:rPr>
        <w:t xml:space="preserve"> مر بجدار مائل فأسرع المشي فقيل له، فقال: (إني أكره موت الفوات)</w:t>
      </w:r>
      <w:r w:rsidRPr="00092F96">
        <w:rPr>
          <w:position w:val="6"/>
          <w:sz w:val="20"/>
          <w:szCs w:val="20"/>
          <w:rtl/>
          <w:lang w:val="fr-FR" w:eastAsia="fr-FR" w:bidi="ar"/>
        </w:rPr>
        <w:t>(</w:t>
      </w:r>
      <w:r w:rsidRPr="00092F96">
        <w:rPr>
          <w:position w:val="6"/>
          <w:sz w:val="20"/>
          <w:szCs w:val="20"/>
          <w:rtl/>
          <w:lang w:val="fr-FR" w:eastAsia="fr-FR" w:bidi="ar"/>
        </w:rPr>
        <w:footnoteReference w:id="1388"/>
      </w:r>
      <w:r w:rsidRPr="00092F96">
        <w:rPr>
          <w:position w:val="6"/>
          <w:sz w:val="20"/>
          <w:szCs w:val="20"/>
          <w:rtl/>
          <w:lang w:val="fr-FR" w:eastAsia="fr-FR" w:bidi="ar"/>
        </w:rPr>
        <w:t>)</w:t>
      </w:r>
      <w:r w:rsidRPr="00092F96">
        <w:rPr>
          <w:rtl/>
          <w:lang w:val="fr-FR" w:eastAsia="fr-FR" w:bidi="ar"/>
        </w:rPr>
        <w:t xml:space="preserve"> </w:t>
      </w:r>
    </w:p>
    <w:p w14:paraId="086208F7" w14:textId="23ECF035" w:rsidR="00986F71" w:rsidRDefault="00986F71" w:rsidP="00986F71">
      <w:pPr>
        <w:widowControl w:val="0"/>
        <w:tabs>
          <w:tab w:val="left" w:pos="1096"/>
        </w:tabs>
        <w:adjustRightInd w:val="0"/>
        <w:textAlignment w:val="baseline"/>
        <w:rPr>
          <w:position w:val="6"/>
          <w:sz w:val="20"/>
          <w:szCs w:val="20"/>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1289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قال: أقبل رسول الله </w:t>
      </w:r>
      <w:r w:rsidRPr="00092F96">
        <w:rPr>
          <w:rtl/>
          <w:lang w:val="fr-FR" w:eastAsia="fr-FR" w:bidi="ar"/>
        </w:rPr>
        <w:sym w:font="Abo-thar" w:char="F061"/>
      </w:r>
      <w:r w:rsidRPr="00092F96">
        <w:rPr>
          <w:rtl/>
          <w:lang w:val="fr-FR" w:eastAsia="fr-FR" w:bidi="ar"/>
        </w:rPr>
        <w:t xml:space="preserve"> مسرعا، ونحن قعود حتى أفزعنا سرعته إلينا فلما انتهى إلينا سلّم، ثم قال: (قد</w:t>
      </w:r>
      <w:r w:rsidRPr="00092F96">
        <w:rPr>
          <w:rFonts w:hint="cs"/>
          <w:rtl/>
          <w:lang w:val="fr-FR" w:eastAsia="fr-FR" w:bidi="ar"/>
        </w:rPr>
        <w:t xml:space="preserve"> </w:t>
      </w:r>
      <w:r w:rsidRPr="00092F96">
        <w:rPr>
          <w:rtl/>
          <w:lang w:val="fr-FR" w:eastAsia="fr-FR" w:bidi="ar"/>
        </w:rPr>
        <w:t>أقبلت إليكن مسرعا لأخبركم بليلة القدر، فالتمسوها في العشر الأواخر)</w:t>
      </w:r>
      <w:r w:rsidRPr="00092F96">
        <w:rPr>
          <w:position w:val="6"/>
          <w:sz w:val="20"/>
          <w:szCs w:val="20"/>
          <w:rtl/>
          <w:lang w:val="fr-FR" w:eastAsia="fr-FR" w:bidi="ar"/>
        </w:rPr>
        <w:t>(</w:t>
      </w:r>
      <w:r w:rsidRPr="00092F96">
        <w:rPr>
          <w:position w:val="6"/>
          <w:sz w:val="20"/>
          <w:szCs w:val="20"/>
          <w:rtl/>
          <w:lang w:val="fr-FR" w:eastAsia="fr-FR" w:bidi="ar"/>
        </w:rPr>
        <w:footnoteReference w:id="1389"/>
      </w:r>
      <w:r w:rsidRPr="00092F96">
        <w:rPr>
          <w:position w:val="6"/>
          <w:sz w:val="20"/>
          <w:szCs w:val="20"/>
          <w:rtl/>
          <w:lang w:val="fr-FR" w:eastAsia="fr-FR" w:bidi="ar"/>
        </w:rPr>
        <w:t>)</w:t>
      </w:r>
    </w:p>
    <w:p w14:paraId="2EBA3E46" w14:textId="3616062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علي بن أبي طالب قال: كان رسول الله </w:t>
      </w:r>
      <w:r w:rsidRPr="00092F96">
        <w:rPr>
          <w:rtl/>
          <w:lang w:val="fr-FR" w:eastAsia="fr-FR" w:bidi="ar"/>
        </w:rPr>
        <w:sym w:font="Abo-thar" w:char="F061"/>
      </w:r>
      <w:r w:rsidRPr="00092F96">
        <w:rPr>
          <w:rtl/>
          <w:lang w:val="fr-FR" w:eastAsia="fr-FR" w:bidi="ar"/>
        </w:rPr>
        <w:t xml:space="preserve"> إذا مشى تكفأ تكفؤا كأنما يتقلع من صبب، لم أر قبله ولا بعده مثله</w:t>
      </w:r>
      <w:r w:rsidRPr="00092F96">
        <w:rPr>
          <w:position w:val="6"/>
          <w:sz w:val="20"/>
          <w:szCs w:val="20"/>
          <w:rtl/>
          <w:lang w:val="fr-FR" w:eastAsia="fr-FR" w:bidi="ar"/>
        </w:rPr>
        <w:t>(</w:t>
      </w:r>
      <w:r w:rsidRPr="00092F96">
        <w:rPr>
          <w:position w:val="6"/>
          <w:sz w:val="20"/>
          <w:szCs w:val="20"/>
          <w:rtl/>
          <w:lang w:val="fr-FR" w:eastAsia="fr-FR" w:bidi="ar"/>
        </w:rPr>
        <w:footnoteReference w:id="1390"/>
      </w:r>
      <w:r w:rsidRPr="00092F96">
        <w:rPr>
          <w:position w:val="6"/>
          <w:sz w:val="20"/>
          <w:szCs w:val="20"/>
          <w:rtl/>
          <w:lang w:val="fr-FR" w:eastAsia="fr-FR" w:bidi="ar"/>
        </w:rPr>
        <w:t>)</w:t>
      </w:r>
      <w:r w:rsidRPr="00092F96">
        <w:rPr>
          <w:rtl/>
          <w:lang w:val="fr-FR" w:eastAsia="fr-FR" w:bidi="ar"/>
        </w:rPr>
        <w:t>.</w:t>
      </w:r>
    </w:p>
    <w:p w14:paraId="39F3D541" w14:textId="54E37CE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جابر قال: كان رسول الله </w:t>
      </w:r>
      <w:r w:rsidRPr="00092F96">
        <w:rPr>
          <w:rtl/>
          <w:lang w:val="fr-FR" w:eastAsia="fr-FR" w:bidi="ar"/>
        </w:rPr>
        <w:sym w:font="Abo-thar" w:char="F061"/>
      </w:r>
      <w:r w:rsidRPr="00092F96">
        <w:rPr>
          <w:rtl/>
          <w:lang w:val="fr-FR" w:eastAsia="fr-FR" w:bidi="ar"/>
        </w:rPr>
        <w:t xml:space="preserve"> إذا خرج مشى أصحابه أمامه، وتركوا ظهره للملائكة</w:t>
      </w:r>
      <w:r w:rsidRPr="00092F96">
        <w:rPr>
          <w:position w:val="6"/>
          <w:sz w:val="20"/>
          <w:szCs w:val="20"/>
          <w:rtl/>
          <w:lang w:val="fr-FR" w:eastAsia="fr-FR" w:bidi="ar"/>
        </w:rPr>
        <w:t>(</w:t>
      </w:r>
      <w:r w:rsidRPr="00092F96">
        <w:rPr>
          <w:position w:val="6"/>
          <w:sz w:val="20"/>
          <w:szCs w:val="20"/>
          <w:rtl/>
          <w:lang w:val="fr-FR" w:eastAsia="fr-FR" w:bidi="ar"/>
        </w:rPr>
        <w:footnoteReference w:id="1391"/>
      </w:r>
      <w:r w:rsidRPr="00092F96">
        <w:rPr>
          <w:position w:val="6"/>
          <w:sz w:val="20"/>
          <w:szCs w:val="20"/>
          <w:rtl/>
          <w:lang w:val="fr-FR" w:eastAsia="fr-FR" w:bidi="ar"/>
        </w:rPr>
        <w:t>)</w:t>
      </w:r>
      <w:r w:rsidRPr="00092F96">
        <w:rPr>
          <w:rtl/>
          <w:lang w:val="fr-FR" w:eastAsia="fr-FR" w:bidi="ar"/>
        </w:rPr>
        <w:t>.</w:t>
      </w:r>
    </w:p>
    <w:p w14:paraId="5A48DF93" w14:textId="31FE9C9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قال: كان رسول الله </w:t>
      </w:r>
      <w:r w:rsidRPr="00092F96">
        <w:rPr>
          <w:rtl/>
          <w:lang w:val="fr-FR" w:eastAsia="fr-FR" w:bidi="ar"/>
        </w:rPr>
        <w:sym w:font="Abo-thar" w:char="F061"/>
      </w:r>
      <w:r w:rsidRPr="00092F96">
        <w:rPr>
          <w:rtl/>
          <w:lang w:val="fr-FR" w:eastAsia="fr-FR" w:bidi="ar"/>
        </w:rPr>
        <w:t xml:space="preserve"> إذا مشى مشى مشيا يعرف أنه ليس بمشي عاجز ولا بكسلان</w:t>
      </w:r>
      <w:r w:rsidRPr="00092F96">
        <w:rPr>
          <w:position w:val="6"/>
          <w:sz w:val="20"/>
          <w:szCs w:val="20"/>
          <w:rtl/>
          <w:lang w:val="fr-FR" w:eastAsia="fr-FR" w:bidi="ar"/>
        </w:rPr>
        <w:t>(</w:t>
      </w:r>
      <w:r w:rsidRPr="00092F96">
        <w:rPr>
          <w:position w:val="6"/>
          <w:sz w:val="20"/>
          <w:szCs w:val="20"/>
          <w:rtl/>
          <w:lang w:val="fr-FR" w:eastAsia="fr-FR" w:bidi="ar"/>
        </w:rPr>
        <w:footnoteReference w:id="1392"/>
      </w:r>
      <w:r w:rsidRPr="00092F96">
        <w:rPr>
          <w:position w:val="6"/>
          <w:sz w:val="20"/>
          <w:szCs w:val="20"/>
          <w:rtl/>
          <w:lang w:val="fr-FR" w:eastAsia="fr-FR" w:bidi="ar"/>
        </w:rPr>
        <w:t>)</w:t>
      </w:r>
      <w:r w:rsidRPr="00092F96">
        <w:rPr>
          <w:rtl/>
          <w:lang w:val="fr-FR" w:eastAsia="fr-FR" w:bidi="ar"/>
        </w:rPr>
        <w:t>.</w:t>
      </w:r>
    </w:p>
    <w:p w14:paraId="38B5F6C0" w14:textId="60A476F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بن مالك قال: كنا إذا أتينا النبي </w:t>
      </w:r>
      <w:r w:rsidRPr="00092F96">
        <w:rPr>
          <w:rtl/>
          <w:lang w:val="fr-FR" w:eastAsia="fr-FR" w:bidi="ar"/>
        </w:rPr>
        <w:sym w:font="Abo-thar" w:char="F061"/>
      </w:r>
      <w:r w:rsidRPr="00092F96">
        <w:rPr>
          <w:rtl/>
          <w:lang w:val="fr-FR" w:eastAsia="fr-FR" w:bidi="ar"/>
        </w:rPr>
        <w:t xml:space="preserve"> جلسنا حلقة</w:t>
      </w:r>
      <w:r w:rsidRPr="00092F96">
        <w:rPr>
          <w:position w:val="6"/>
          <w:sz w:val="20"/>
          <w:szCs w:val="20"/>
          <w:rtl/>
          <w:lang w:val="fr-FR" w:eastAsia="fr-FR" w:bidi="ar"/>
        </w:rPr>
        <w:t>(</w:t>
      </w:r>
      <w:r w:rsidRPr="00092F96">
        <w:rPr>
          <w:position w:val="6"/>
          <w:sz w:val="20"/>
          <w:szCs w:val="20"/>
          <w:rtl/>
          <w:lang w:val="fr-FR" w:eastAsia="fr-FR" w:bidi="ar"/>
        </w:rPr>
        <w:footnoteReference w:id="1393"/>
      </w:r>
      <w:r w:rsidRPr="00092F96">
        <w:rPr>
          <w:position w:val="6"/>
          <w:sz w:val="20"/>
          <w:szCs w:val="20"/>
          <w:rtl/>
          <w:lang w:val="fr-FR" w:eastAsia="fr-FR" w:bidi="ar"/>
        </w:rPr>
        <w:t>)</w:t>
      </w:r>
      <w:r w:rsidRPr="00092F96">
        <w:rPr>
          <w:rtl/>
          <w:lang w:val="fr-FR" w:eastAsia="fr-FR" w:bidi="ar"/>
        </w:rPr>
        <w:t>.</w:t>
      </w:r>
    </w:p>
    <w:p w14:paraId="37C7F041" w14:textId="50CFD2E7"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روي أن رسول الله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 xml:space="preserve">لا يدع أحدا يمشي معه إذا كان راكبا حتى يحملهم معه، فإن أبى قال: تقدم أمامي، وأدركني في المكان الذي تريد، ودعاه </w:t>
      </w:r>
      <w:r w:rsidRPr="00092F96">
        <w:rPr>
          <w:rtl/>
          <w:lang w:val="fr-FR" w:eastAsia="fr-FR" w:bidi="ar"/>
        </w:rPr>
        <w:sym w:font="Abo-thar" w:char="F061"/>
      </w:r>
      <w:r w:rsidRPr="00092F96">
        <w:rPr>
          <w:rtl/>
          <w:lang w:val="fr-FR" w:eastAsia="fr-FR" w:bidi="ar"/>
        </w:rPr>
        <w:t xml:space="preserve"> قوم من أهل المدينة إلى طعام صنعوه له ولاصحاب له خمسة، فأجاب دعوتهم، فلما كان في بعض الطريق أدركهم سادس فماشاهم، فلما دنوا من بيت القوم قال للرجل السادس: إن القوم لم يدعوك، فاجلس حتى نذكر لهم مكانك ونستأذنهم بك</w:t>
      </w:r>
      <w:r w:rsidRPr="00092F96">
        <w:rPr>
          <w:position w:val="6"/>
          <w:sz w:val="20"/>
          <w:szCs w:val="20"/>
          <w:rtl/>
          <w:lang w:val="fr-FR" w:eastAsia="fr-FR" w:bidi="ar"/>
        </w:rPr>
        <w:t>(</w:t>
      </w:r>
      <w:r w:rsidRPr="00092F96">
        <w:rPr>
          <w:position w:val="6"/>
          <w:sz w:val="20"/>
          <w:szCs w:val="20"/>
          <w:rtl/>
          <w:lang w:val="fr-FR" w:eastAsia="fr-FR" w:bidi="ar"/>
        </w:rPr>
        <w:footnoteReference w:id="1394"/>
      </w:r>
      <w:r w:rsidRPr="00092F96">
        <w:rPr>
          <w:position w:val="6"/>
          <w:sz w:val="20"/>
          <w:szCs w:val="20"/>
          <w:rtl/>
          <w:lang w:val="fr-FR" w:eastAsia="fr-FR" w:bidi="ar"/>
        </w:rPr>
        <w:t>)</w:t>
      </w:r>
      <w:r w:rsidRPr="00092F96">
        <w:rPr>
          <w:rtl/>
          <w:lang w:val="fr-FR" w:eastAsia="fr-FR" w:bidi="ar"/>
        </w:rPr>
        <w:t>.</w:t>
      </w:r>
    </w:p>
    <w:p w14:paraId="33FE934B" w14:textId="6235258E" w:rsidR="00986F71" w:rsidRDefault="00986F71" w:rsidP="00986F71">
      <w:pPr>
        <w:pStyle w:val="aaa3"/>
        <w:rPr>
          <w:rtl/>
          <w:lang w:bidi="ar"/>
        </w:rPr>
      </w:pPr>
      <w:bookmarkStart w:id="119" w:name="_Toc41232499"/>
      <w:bookmarkStart w:id="120" w:name="_Hlk41179254"/>
      <w:r>
        <w:rPr>
          <w:rFonts w:hint="cs"/>
          <w:rtl/>
          <w:lang w:val="fr-FR" w:eastAsia="fr-FR" w:bidi="ar"/>
        </w:rPr>
        <w:t xml:space="preserve">6 ـ آدابه المتعلقة </w:t>
      </w:r>
      <w:r>
        <w:rPr>
          <w:rFonts w:hint="cs"/>
          <w:rtl/>
          <w:lang w:bidi="ar"/>
        </w:rPr>
        <w:t>بالسفر:</w:t>
      </w:r>
      <w:bookmarkEnd w:id="119"/>
    </w:p>
    <w:p w14:paraId="48657A7D" w14:textId="77777777" w:rsidR="00986F71" w:rsidRDefault="00986F71" w:rsidP="00986F71">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bookmarkEnd w:id="120"/>
    <w:p w14:paraId="7818E9DE" w14:textId="168CFE0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علي قال: كان رسول الله </w:t>
      </w:r>
      <w:r w:rsidRPr="00092F96">
        <w:rPr>
          <w:rtl/>
          <w:lang w:val="fr-FR" w:eastAsia="fr-FR" w:bidi="ar"/>
        </w:rPr>
        <w:sym w:font="Abo-thar" w:char="F061"/>
      </w:r>
      <w:r w:rsidRPr="00092F96">
        <w:rPr>
          <w:rtl/>
          <w:lang w:val="fr-FR" w:eastAsia="fr-FR" w:bidi="ar"/>
        </w:rPr>
        <w:t xml:space="preserve"> إذا أراد سفرا قال: (اللهم بك أصول، وبك أجول، وبك أسير)</w:t>
      </w:r>
      <w:r w:rsidRPr="00092F96">
        <w:rPr>
          <w:position w:val="6"/>
          <w:sz w:val="20"/>
          <w:szCs w:val="20"/>
          <w:rtl/>
          <w:lang w:val="fr-FR" w:eastAsia="fr-FR" w:bidi="ar"/>
        </w:rPr>
        <w:t>(</w:t>
      </w:r>
      <w:r w:rsidRPr="00092F96">
        <w:rPr>
          <w:position w:val="6"/>
          <w:sz w:val="20"/>
          <w:szCs w:val="20"/>
          <w:rtl/>
          <w:lang w:val="fr-FR" w:eastAsia="fr-FR" w:bidi="ar"/>
        </w:rPr>
        <w:footnoteReference w:id="1395"/>
      </w:r>
      <w:r w:rsidRPr="00092F96">
        <w:rPr>
          <w:position w:val="6"/>
          <w:sz w:val="20"/>
          <w:szCs w:val="20"/>
          <w:rtl/>
          <w:lang w:val="fr-FR" w:eastAsia="fr-FR" w:bidi="ar"/>
        </w:rPr>
        <w:t>)</w:t>
      </w:r>
    </w:p>
    <w:p w14:paraId="6ED0EF65" w14:textId="66E0194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قال: كان إذا أراد رسول الله </w:t>
      </w:r>
      <w:r w:rsidRPr="00092F96">
        <w:rPr>
          <w:rtl/>
          <w:lang w:val="fr-FR" w:eastAsia="fr-FR" w:bidi="ar"/>
        </w:rPr>
        <w:sym w:font="Abo-thar" w:char="F061"/>
      </w:r>
      <w:r w:rsidRPr="00092F96">
        <w:rPr>
          <w:rtl/>
          <w:lang w:val="fr-FR" w:eastAsia="fr-FR" w:bidi="ar"/>
        </w:rPr>
        <w:t xml:space="preserve"> أن يخرج في السفر قال: (اللهم أنت الصاحب في السفر، والخليفة في الأهل، اللهم إني أعوذ بك الضّبنة في السفر، اللهم إني أعوذ بك من وعث السفر، وكآبة المنقلب، اللهم اقبض لنا الأرض، وهون علينا السفر)</w:t>
      </w:r>
      <w:r w:rsidRPr="00092F96">
        <w:rPr>
          <w:position w:val="6"/>
          <w:sz w:val="20"/>
          <w:szCs w:val="20"/>
          <w:rtl/>
          <w:lang w:val="fr-FR" w:eastAsia="fr-FR" w:bidi="ar"/>
        </w:rPr>
        <w:t>(</w:t>
      </w:r>
      <w:r w:rsidRPr="00092F96">
        <w:rPr>
          <w:position w:val="6"/>
          <w:sz w:val="20"/>
          <w:szCs w:val="20"/>
          <w:rtl/>
          <w:lang w:val="fr-FR" w:eastAsia="fr-FR" w:bidi="ar"/>
        </w:rPr>
        <w:footnoteReference w:id="1396"/>
      </w:r>
      <w:r w:rsidRPr="00092F96">
        <w:rPr>
          <w:position w:val="6"/>
          <w:sz w:val="20"/>
          <w:szCs w:val="20"/>
          <w:rtl/>
          <w:lang w:val="fr-FR" w:eastAsia="fr-FR" w:bidi="ar"/>
        </w:rPr>
        <w:t>)</w:t>
      </w:r>
    </w:p>
    <w:p w14:paraId="607CD85F" w14:textId="2E9E135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أن رسول الله </w:t>
      </w:r>
      <w:r w:rsidRPr="00092F96">
        <w:rPr>
          <w:rtl/>
          <w:lang w:val="fr-FR" w:eastAsia="fr-FR" w:bidi="ar"/>
        </w:rPr>
        <w:sym w:font="Abo-thar" w:char="F061"/>
      </w:r>
      <w:r w:rsidRPr="00092F96">
        <w:rPr>
          <w:rtl/>
          <w:lang w:val="fr-FR" w:eastAsia="fr-FR" w:bidi="ar"/>
        </w:rPr>
        <w:t>، كان إذا استوى على بعيره خارجا إلى سفر حمد الله عز وجل، وسبح، وكبر ثلاثا، ثم قال:</w:t>
      </w:r>
      <w:r w:rsidRPr="00092F96">
        <w:rPr>
          <w:rFonts w:hint="cs"/>
          <w:rtl/>
          <w:lang w:val="fr-FR" w:eastAsia="fr-FR" w:bidi="ar"/>
        </w:rPr>
        <w:t xml:space="preserve"> </w:t>
      </w:r>
      <w:r w:rsidR="002327D1">
        <w:rPr>
          <w:rtl/>
          <w:lang w:val="fr-FR" w:eastAsia="fr-FR" w:bidi="ar"/>
        </w:rPr>
        <w:t>﴿</w:t>
      </w:r>
      <w:r w:rsidRPr="00005E52">
        <w:rPr>
          <w:rtl/>
          <w:lang w:val="fr-FR" w:eastAsia="fr-FR" w:bidi="ar"/>
        </w:rPr>
        <w:t>سُبْحَانَ الَّذِي سَخَّرَ لَنَا هَذَا وَمَا كُنَّا لَهُ مُقْرِنِينَ</w:t>
      </w:r>
      <w:r w:rsidR="002327D1">
        <w:rPr>
          <w:rtl/>
          <w:lang w:val="fr-FR" w:eastAsia="fr-FR" w:bidi="ar"/>
        </w:rPr>
        <w:t>﴾</w:t>
      </w:r>
      <w:r w:rsidRPr="00005E52">
        <w:rPr>
          <w:rtl/>
          <w:lang w:val="fr-FR" w:eastAsia="fr-FR" w:bidi="ar"/>
        </w:rPr>
        <w:t xml:space="preserve"> [الزخرف: 13]</w:t>
      </w:r>
      <w:r>
        <w:rPr>
          <w:rFonts w:hint="cs"/>
          <w:rtl/>
          <w:lang w:val="fr-FR" w:eastAsia="fr-FR" w:bidi="ar"/>
        </w:rPr>
        <w:t xml:space="preserve"> </w:t>
      </w:r>
      <w:r w:rsidRPr="00092F96">
        <w:rPr>
          <w:rtl/>
          <w:lang w:val="fr-FR" w:eastAsia="fr-FR" w:bidi="ar"/>
        </w:rPr>
        <w:t>الّلهم إنا نسألك في سفرنا هذا البر والتقوى، ومن العمل ما ترضى اللهم هوّن علينا سفرنا هذا، واطو عنّا بعد الأرض، اللهم أنت الصاحب في السفر، والخليفة في الأهل والمال، وإذا رجع قالهن، وزاد فيهن: آئبون عابدون، لربنا ساجدون)</w:t>
      </w:r>
      <w:r w:rsidRPr="00092F96">
        <w:rPr>
          <w:position w:val="6"/>
          <w:sz w:val="20"/>
          <w:szCs w:val="20"/>
          <w:rtl/>
          <w:lang w:val="fr-FR" w:eastAsia="fr-FR" w:bidi="ar"/>
        </w:rPr>
        <w:t>(</w:t>
      </w:r>
      <w:r w:rsidRPr="00092F96">
        <w:rPr>
          <w:position w:val="6"/>
          <w:sz w:val="20"/>
          <w:szCs w:val="20"/>
          <w:rtl/>
          <w:lang w:val="fr-FR" w:eastAsia="fr-FR" w:bidi="ar"/>
        </w:rPr>
        <w:footnoteReference w:id="1397"/>
      </w:r>
      <w:r w:rsidRPr="00092F96">
        <w:rPr>
          <w:position w:val="6"/>
          <w:sz w:val="20"/>
          <w:szCs w:val="20"/>
          <w:rtl/>
          <w:lang w:val="fr-FR" w:eastAsia="fr-FR" w:bidi="ar"/>
        </w:rPr>
        <w:t>)</w:t>
      </w:r>
    </w:p>
    <w:p w14:paraId="308596E5" w14:textId="6525267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قال: إن النبي </w:t>
      </w:r>
      <w:r w:rsidRPr="00092F96">
        <w:rPr>
          <w:rtl/>
          <w:lang w:val="fr-FR" w:eastAsia="fr-FR" w:bidi="ar"/>
        </w:rPr>
        <w:sym w:font="Abo-thar" w:char="F061"/>
      </w:r>
      <w:r w:rsidRPr="00092F96">
        <w:rPr>
          <w:rtl/>
          <w:lang w:val="fr-FR" w:eastAsia="fr-FR" w:bidi="ar"/>
        </w:rPr>
        <w:t xml:space="preserve"> وجيوشه إذا علوا الثّنايا كبروا، وإذا هبطوا سجدوا فوضعت الصلاة على هذا</w:t>
      </w:r>
      <w:r w:rsidRPr="00092F96">
        <w:rPr>
          <w:position w:val="6"/>
          <w:sz w:val="20"/>
          <w:szCs w:val="20"/>
          <w:rtl/>
          <w:lang w:val="fr-FR" w:eastAsia="fr-FR" w:bidi="ar"/>
        </w:rPr>
        <w:t>(</w:t>
      </w:r>
      <w:r w:rsidRPr="00092F96">
        <w:rPr>
          <w:position w:val="6"/>
          <w:sz w:val="20"/>
          <w:szCs w:val="20"/>
          <w:rtl/>
          <w:lang w:val="fr-FR" w:eastAsia="fr-FR" w:bidi="ar"/>
        </w:rPr>
        <w:footnoteReference w:id="1398"/>
      </w:r>
      <w:r w:rsidRPr="00092F96">
        <w:rPr>
          <w:position w:val="6"/>
          <w:sz w:val="20"/>
          <w:szCs w:val="20"/>
          <w:rtl/>
          <w:lang w:val="fr-FR" w:eastAsia="fr-FR" w:bidi="ar"/>
        </w:rPr>
        <w:t>)</w:t>
      </w:r>
      <w:r w:rsidRPr="00092F96">
        <w:rPr>
          <w:rtl/>
          <w:lang w:val="fr-FR" w:eastAsia="fr-FR" w:bidi="ar"/>
        </w:rPr>
        <w:t>.</w:t>
      </w:r>
    </w:p>
    <w:p w14:paraId="0FFA95A1" w14:textId="426B574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1299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البراء قال: كان رسول الله </w:t>
      </w:r>
      <w:r w:rsidRPr="00092F96">
        <w:rPr>
          <w:rtl/>
          <w:lang w:val="fr-FR" w:eastAsia="fr-FR" w:bidi="ar"/>
        </w:rPr>
        <w:sym w:font="Abo-thar" w:char="F061"/>
      </w:r>
      <w:r w:rsidRPr="00092F96">
        <w:rPr>
          <w:rtl/>
          <w:lang w:val="fr-FR" w:eastAsia="fr-FR" w:bidi="ar"/>
        </w:rPr>
        <w:t xml:space="preserve"> إذا خرج إلى سفر قال: (اللهم بلّغ بلاغا يبلغ خيرا، ومغفرة منك ورضوانا، بيدك الخير، إنك على كل شيء قدير، اللهم أنت الصاحب في السفر، والخليفة في الأهل، اللهم هون علينا السفر، واطولنا الأرض، اللهم إني أعوذ بك من وعثاء السفر، وكآبة المنقلب)</w:t>
      </w:r>
      <w:r w:rsidRPr="00092F96">
        <w:rPr>
          <w:position w:val="6"/>
          <w:sz w:val="20"/>
          <w:szCs w:val="20"/>
          <w:rtl/>
          <w:lang w:val="fr-FR" w:eastAsia="fr-FR" w:bidi="ar"/>
        </w:rPr>
        <w:t>(</w:t>
      </w:r>
      <w:r w:rsidRPr="00092F96">
        <w:rPr>
          <w:position w:val="6"/>
          <w:sz w:val="20"/>
          <w:szCs w:val="20"/>
          <w:rtl/>
          <w:lang w:val="fr-FR" w:eastAsia="fr-FR" w:bidi="ar"/>
        </w:rPr>
        <w:footnoteReference w:id="1399"/>
      </w:r>
      <w:r w:rsidRPr="00092F96">
        <w:rPr>
          <w:position w:val="6"/>
          <w:sz w:val="20"/>
          <w:szCs w:val="20"/>
          <w:rtl/>
          <w:lang w:val="fr-FR" w:eastAsia="fr-FR" w:bidi="ar"/>
        </w:rPr>
        <w:t>)</w:t>
      </w:r>
    </w:p>
    <w:p w14:paraId="1B4AEB13" w14:textId="3C1D034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بن مالك قال: لم يرد رسول الله </w:t>
      </w:r>
      <w:r w:rsidRPr="00092F96">
        <w:rPr>
          <w:rtl/>
          <w:lang w:val="fr-FR" w:eastAsia="fr-FR" w:bidi="ar"/>
        </w:rPr>
        <w:sym w:font="Abo-thar" w:char="F061"/>
      </w:r>
      <w:r w:rsidRPr="00092F96">
        <w:rPr>
          <w:rtl/>
          <w:lang w:val="fr-FR" w:eastAsia="fr-FR" w:bidi="ar"/>
        </w:rPr>
        <w:t xml:space="preserve"> سفرا قط إلا قال حين ينهض من جلوسه: (اللهم بك انتشرت، وإليك توجهت، وبك اعتصمت، اللهم أنت رجائي، اللهم اكفني ما أهمّني، وما لا أهتم له، وما أنت أعلم به مني، وزودني التقوى، واغفر لي ذنبي، ووجهني للخير حيث ما توجهت)</w:t>
      </w:r>
      <w:r w:rsidRPr="00092F96">
        <w:rPr>
          <w:position w:val="6"/>
          <w:sz w:val="20"/>
          <w:szCs w:val="20"/>
          <w:rtl/>
          <w:lang w:val="fr-FR" w:eastAsia="fr-FR" w:bidi="ar"/>
        </w:rPr>
        <w:t>(</w:t>
      </w:r>
      <w:r w:rsidRPr="00092F96">
        <w:rPr>
          <w:position w:val="6"/>
          <w:sz w:val="20"/>
          <w:szCs w:val="20"/>
          <w:rtl/>
          <w:lang w:val="fr-FR" w:eastAsia="fr-FR" w:bidi="ar"/>
        </w:rPr>
        <w:footnoteReference w:id="1400"/>
      </w:r>
      <w:r w:rsidRPr="00092F96">
        <w:rPr>
          <w:position w:val="6"/>
          <w:sz w:val="20"/>
          <w:szCs w:val="20"/>
          <w:rtl/>
          <w:lang w:val="fr-FR" w:eastAsia="fr-FR" w:bidi="ar"/>
        </w:rPr>
        <w:t>)</w:t>
      </w:r>
    </w:p>
    <w:p w14:paraId="24290A7A" w14:textId="47B8D95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أن رسول الله </w:t>
      </w:r>
      <w:r w:rsidRPr="00092F96">
        <w:rPr>
          <w:rtl/>
          <w:lang w:val="fr-FR" w:eastAsia="fr-FR" w:bidi="ar"/>
        </w:rPr>
        <w:sym w:font="Abo-thar" w:char="F061"/>
      </w:r>
      <w:r w:rsidRPr="00092F96">
        <w:rPr>
          <w:rtl/>
          <w:lang w:val="fr-FR" w:eastAsia="fr-FR" w:bidi="ar"/>
        </w:rPr>
        <w:t xml:space="preserve"> أردفه على دابته، فلما استوى عليها كبر رسول الله </w:t>
      </w:r>
      <w:r w:rsidRPr="00092F96">
        <w:rPr>
          <w:rtl/>
          <w:lang w:val="fr-FR" w:eastAsia="fr-FR" w:bidi="ar"/>
        </w:rPr>
        <w:sym w:font="Abo-thar" w:char="F061"/>
      </w:r>
      <w:r w:rsidRPr="00092F96">
        <w:rPr>
          <w:rtl/>
          <w:lang w:val="fr-FR" w:eastAsia="fr-FR" w:bidi="ar"/>
        </w:rPr>
        <w:t xml:space="preserve"> ثلاثا، وحمد ثلاثا، وسبح ثلاثا وهلل الله واحدة، ثم استلقى عليه يضحك، ثم أقبل عليه، فقال: (ما من راكب دابته فيصنع كما صنعت إلا أقبل الله عز وجل يضحك إليه)</w:t>
      </w:r>
      <w:r w:rsidRPr="00092F96">
        <w:rPr>
          <w:position w:val="6"/>
          <w:sz w:val="20"/>
          <w:szCs w:val="20"/>
          <w:rtl/>
          <w:lang w:val="fr-FR" w:eastAsia="fr-FR" w:bidi="ar"/>
        </w:rPr>
        <w:t>(</w:t>
      </w:r>
      <w:r w:rsidRPr="00092F96">
        <w:rPr>
          <w:position w:val="6"/>
          <w:sz w:val="20"/>
          <w:szCs w:val="20"/>
          <w:rtl/>
          <w:lang w:val="fr-FR" w:eastAsia="fr-FR" w:bidi="ar"/>
        </w:rPr>
        <w:footnoteReference w:id="1401"/>
      </w:r>
      <w:r w:rsidRPr="00092F96">
        <w:rPr>
          <w:position w:val="6"/>
          <w:sz w:val="20"/>
          <w:szCs w:val="20"/>
          <w:rtl/>
          <w:lang w:val="fr-FR" w:eastAsia="fr-FR" w:bidi="ar"/>
        </w:rPr>
        <w:t>)</w:t>
      </w:r>
    </w:p>
    <w:p w14:paraId="5583A43D" w14:textId="1CB9D58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قال: كان رسول الله </w:t>
      </w:r>
      <w:r w:rsidRPr="00092F96">
        <w:rPr>
          <w:rtl/>
          <w:lang w:val="fr-FR" w:eastAsia="fr-FR" w:bidi="ar"/>
        </w:rPr>
        <w:sym w:font="Abo-thar" w:char="F061"/>
      </w:r>
      <w:r w:rsidRPr="00092F96">
        <w:rPr>
          <w:rtl/>
          <w:lang w:val="fr-FR" w:eastAsia="fr-FR" w:bidi="ar"/>
        </w:rPr>
        <w:t xml:space="preserve"> إذا سافر، فأدركه الليل قال: (يا أرض: ربي وربّك الله، أعوذ بالله من شرك، وشر ما فيك، وشر ما خلق فيك، وشر ما دب عليك، أعوذ بالله من شرّ كلّ أسد، وأسود، وحيه، وعقرب، ومن شر ساكن البلد، ومن والد وما ولد)</w:t>
      </w:r>
      <w:r w:rsidRPr="00092F96">
        <w:rPr>
          <w:position w:val="6"/>
          <w:sz w:val="20"/>
          <w:szCs w:val="20"/>
          <w:rtl/>
          <w:lang w:val="fr-FR" w:eastAsia="fr-FR" w:bidi="ar"/>
        </w:rPr>
        <w:t>(</w:t>
      </w:r>
      <w:r w:rsidRPr="00092F96">
        <w:rPr>
          <w:position w:val="6"/>
          <w:sz w:val="20"/>
          <w:szCs w:val="20"/>
          <w:rtl/>
          <w:lang w:val="fr-FR" w:eastAsia="fr-FR" w:bidi="ar"/>
        </w:rPr>
        <w:footnoteReference w:id="1402"/>
      </w:r>
      <w:r w:rsidRPr="00092F96">
        <w:rPr>
          <w:position w:val="6"/>
          <w:sz w:val="20"/>
          <w:szCs w:val="20"/>
          <w:rtl/>
          <w:lang w:val="fr-FR" w:eastAsia="fr-FR" w:bidi="ar"/>
        </w:rPr>
        <w:t>)</w:t>
      </w:r>
    </w:p>
    <w:p w14:paraId="3640A1A9" w14:textId="27AB3ED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إذا علا نشزا من الأرض يقول: (اللهم لك الشرف على كل شرف، ولك الحمد على كل حال)</w:t>
      </w:r>
      <w:r w:rsidRPr="00092F96">
        <w:rPr>
          <w:position w:val="6"/>
          <w:sz w:val="20"/>
          <w:szCs w:val="20"/>
          <w:rtl/>
          <w:lang w:val="fr-FR" w:eastAsia="fr-FR" w:bidi="ar"/>
        </w:rPr>
        <w:t>(</w:t>
      </w:r>
      <w:r w:rsidRPr="00092F96">
        <w:rPr>
          <w:position w:val="6"/>
          <w:sz w:val="20"/>
          <w:szCs w:val="20"/>
          <w:rtl/>
          <w:lang w:val="fr-FR" w:eastAsia="fr-FR" w:bidi="ar"/>
        </w:rPr>
        <w:footnoteReference w:id="1403"/>
      </w:r>
      <w:r w:rsidRPr="00092F96">
        <w:rPr>
          <w:position w:val="6"/>
          <w:sz w:val="20"/>
          <w:szCs w:val="20"/>
          <w:rtl/>
          <w:lang w:val="fr-FR" w:eastAsia="fr-FR" w:bidi="ar"/>
        </w:rPr>
        <w:t>)</w:t>
      </w:r>
    </w:p>
    <w:p w14:paraId="6886A0A4" w14:textId="06C1BAD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أن رسول الله </w:t>
      </w:r>
      <w:r w:rsidRPr="00092F96">
        <w:rPr>
          <w:rtl/>
          <w:lang w:val="fr-FR" w:eastAsia="fr-FR" w:bidi="ar"/>
        </w:rPr>
        <w:sym w:font="Abo-thar" w:char="F061"/>
      </w:r>
      <w:r w:rsidRPr="00092F96">
        <w:rPr>
          <w:rtl/>
          <w:lang w:val="fr-FR" w:eastAsia="fr-FR" w:bidi="ar"/>
        </w:rPr>
        <w:t xml:space="preserve"> كان إذا رأى قرية يريد دخولها قال: (اللهم بارك لنا فيها ثلاث مرات، اللهم ارزقنا جناها، وحببنا إلى أهلها، وحبب صالح أهلها إلينا)</w:t>
      </w:r>
      <w:r w:rsidRPr="00092F96">
        <w:rPr>
          <w:position w:val="6"/>
          <w:sz w:val="20"/>
          <w:szCs w:val="20"/>
          <w:rtl/>
          <w:lang w:val="fr-FR" w:eastAsia="fr-FR" w:bidi="ar"/>
        </w:rPr>
        <w:t>(</w:t>
      </w:r>
      <w:r w:rsidRPr="00092F96">
        <w:rPr>
          <w:position w:val="6"/>
          <w:sz w:val="20"/>
          <w:szCs w:val="20"/>
          <w:rtl/>
          <w:lang w:val="fr-FR" w:eastAsia="fr-FR" w:bidi="ar"/>
        </w:rPr>
        <w:footnoteReference w:id="1404"/>
      </w:r>
      <w:r w:rsidRPr="00092F96">
        <w:rPr>
          <w:position w:val="6"/>
          <w:sz w:val="20"/>
          <w:szCs w:val="20"/>
          <w:rtl/>
          <w:lang w:val="fr-FR" w:eastAsia="fr-FR" w:bidi="ar"/>
        </w:rPr>
        <w:t>)</w:t>
      </w:r>
    </w:p>
    <w:p w14:paraId="0FCDA207" w14:textId="49EFD9A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صهيب أن رسول الله </w:t>
      </w:r>
      <w:r w:rsidRPr="00092F96">
        <w:rPr>
          <w:rtl/>
          <w:lang w:val="fr-FR" w:eastAsia="fr-FR" w:bidi="ar"/>
        </w:rPr>
        <w:sym w:font="Abo-thar" w:char="F061"/>
      </w:r>
      <w:r w:rsidRPr="00092F96">
        <w:rPr>
          <w:rtl/>
          <w:lang w:val="fr-FR" w:eastAsia="fr-FR" w:bidi="ar"/>
        </w:rPr>
        <w:t xml:space="preserve"> لما أشرف على خيبر قال لأصحابه: (تقدموا فقال: ثم اتفقوا، اللهم رب السموات السبع وما أظللت، ورب الأرضين السبع وما أقلت ورب الشياطين وما أضلت ورب الرياح وما ذرت إني أسألك خير هذه القرية، وخير أهلها وأعوذ بك من شرها، وشر ما فيها.</w:t>
      </w:r>
      <w:r w:rsidRPr="00092F96">
        <w:rPr>
          <w:rFonts w:hint="cs"/>
          <w:rtl/>
          <w:lang w:val="fr-FR" w:eastAsia="fr-FR" w:bidi="ar"/>
        </w:rPr>
        <w:t xml:space="preserve">. </w:t>
      </w:r>
      <w:r w:rsidRPr="00092F96">
        <w:rPr>
          <w:rtl/>
          <w:lang w:val="fr-FR" w:eastAsia="fr-FR" w:bidi="ar"/>
        </w:rPr>
        <w:t>اقدموا باسم الله)</w:t>
      </w:r>
      <w:r w:rsidRPr="00092F96">
        <w:rPr>
          <w:position w:val="6"/>
          <w:sz w:val="20"/>
          <w:szCs w:val="20"/>
          <w:rtl/>
          <w:lang w:val="fr-FR" w:eastAsia="fr-FR" w:bidi="ar"/>
        </w:rPr>
        <w:t>(</w:t>
      </w:r>
      <w:r w:rsidRPr="00092F96">
        <w:rPr>
          <w:position w:val="6"/>
          <w:sz w:val="20"/>
          <w:szCs w:val="20"/>
          <w:rtl/>
          <w:lang w:val="fr-FR" w:eastAsia="fr-FR" w:bidi="ar"/>
        </w:rPr>
        <w:footnoteReference w:id="1405"/>
      </w:r>
      <w:r w:rsidRPr="00092F96">
        <w:rPr>
          <w:position w:val="6"/>
          <w:sz w:val="20"/>
          <w:szCs w:val="20"/>
          <w:rtl/>
          <w:lang w:val="fr-FR" w:eastAsia="fr-FR" w:bidi="ar"/>
        </w:rPr>
        <w:t>)</w:t>
      </w:r>
    </w:p>
    <w:p w14:paraId="5ECD8FFA" w14:textId="7FFBEF37"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إذا نزل منزلا لم يرتحل منه حتى يودّعه بركعتين</w:t>
      </w:r>
      <w:r w:rsidRPr="00092F96">
        <w:rPr>
          <w:position w:val="6"/>
          <w:sz w:val="20"/>
          <w:szCs w:val="20"/>
          <w:rtl/>
          <w:lang w:val="fr-FR" w:eastAsia="fr-FR" w:bidi="ar"/>
        </w:rPr>
        <w:t>(</w:t>
      </w:r>
      <w:r w:rsidRPr="00092F96">
        <w:rPr>
          <w:position w:val="6"/>
          <w:sz w:val="20"/>
          <w:szCs w:val="20"/>
          <w:rtl/>
          <w:lang w:val="fr-FR" w:eastAsia="fr-FR" w:bidi="ar"/>
        </w:rPr>
        <w:footnoteReference w:id="1406"/>
      </w:r>
      <w:r w:rsidRPr="00092F96">
        <w:rPr>
          <w:position w:val="6"/>
          <w:sz w:val="20"/>
          <w:szCs w:val="20"/>
          <w:rtl/>
          <w:lang w:val="fr-FR" w:eastAsia="fr-FR" w:bidi="ar"/>
        </w:rPr>
        <w:t>)</w:t>
      </w:r>
      <w:r w:rsidRPr="00092F96">
        <w:rPr>
          <w:rtl/>
          <w:lang w:val="fr-FR" w:eastAsia="fr-FR" w:bidi="ar"/>
        </w:rPr>
        <w:t>.</w:t>
      </w:r>
    </w:p>
    <w:p w14:paraId="0F1954D2" w14:textId="632D6D4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فضالة بن عبيد قال: كان رسول الله </w:t>
      </w:r>
      <w:r w:rsidRPr="00092F96">
        <w:rPr>
          <w:rtl/>
          <w:lang w:val="fr-FR" w:eastAsia="fr-FR" w:bidi="ar"/>
        </w:rPr>
        <w:sym w:font="Abo-thar" w:char="F061"/>
      </w:r>
      <w:r w:rsidRPr="00092F96">
        <w:rPr>
          <w:rtl/>
          <w:lang w:val="fr-FR" w:eastAsia="fr-FR" w:bidi="ar"/>
        </w:rPr>
        <w:t xml:space="preserve"> إذا نزل منزلا في سفر أو دخل بيته لم يجلس حتى يركع ركعتين</w:t>
      </w:r>
      <w:r w:rsidRPr="00092F96">
        <w:rPr>
          <w:position w:val="6"/>
          <w:sz w:val="20"/>
          <w:szCs w:val="20"/>
          <w:rtl/>
          <w:lang w:val="fr-FR" w:eastAsia="fr-FR" w:bidi="ar"/>
        </w:rPr>
        <w:t>(</w:t>
      </w:r>
      <w:r w:rsidRPr="00092F96">
        <w:rPr>
          <w:position w:val="6"/>
          <w:sz w:val="20"/>
          <w:szCs w:val="20"/>
          <w:rtl/>
          <w:lang w:val="fr-FR" w:eastAsia="fr-FR" w:bidi="ar"/>
        </w:rPr>
        <w:footnoteReference w:id="1407"/>
      </w:r>
      <w:r w:rsidRPr="00092F96">
        <w:rPr>
          <w:position w:val="6"/>
          <w:sz w:val="20"/>
          <w:szCs w:val="20"/>
          <w:rtl/>
          <w:lang w:val="fr-FR" w:eastAsia="fr-FR" w:bidi="ar"/>
        </w:rPr>
        <w:t>)</w:t>
      </w:r>
      <w:r w:rsidRPr="00092F96">
        <w:rPr>
          <w:rtl/>
          <w:lang w:val="fr-FR" w:eastAsia="fr-FR" w:bidi="ar"/>
        </w:rPr>
        <w:t>.</w:t>
      </w:r>
    </w:p>
    <w:p w14:paraId="59D7BE73" w14:textId="0B5BBBB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بن مالك قال: كان رسول الله </w:t>
      </w:r>
      <w:r w:rsidRPr="00092F96">
        <w:rPr>
          <w:rtl/>
          <w:lang w:val="fr-FR" w:eastAsia="fr-FR" w:bidi="ar"/>
        </w:rPr>
        <w:sym w:font="Abo-thar" w:char="F061"/>
      </w:r>
      <w:r w:rsidRPr="00092F96">
        <w:rPr>
          <w:rtl/>
          <w:lang w:val="fr-FR" w:eastAsia="fr-FR" w:bidi="ar"/>
        </w:rPr>
        <w:t xml:space="preserve"> لا يدخل حتى يصلي الظهر، قيل: يا أبا حمزة، وإن كان نصف النهار؟ قال:</w:t>
      </w:r>
      <w:r w:rsidRPr="00092F96">
        <w:rPr>
          <w:rFonts w:hint="cs"/>
          <w:rtl/>
          <w:lang w:val="fr-FR" w:eastAsia="fr-FR" w:bidi="ar"/>
        </w:rPr>
        <w:t xml:space="preserve"> </w:t>
      </w:r>
      <w:r w:rsidRPr="00092F96">
        <w:rPr>
          <w:rtl/>
          <w:lang w:val="fr-FR" w:eastAsia="fr-FR" w:bidi="ar"/>
        </w:rPr>
        <w:t>وإن كان نصف النهار</w:t>
      </w:r>
      <w:r w:rsidRPr="00092F96">
        <w:rPr>
          <w:position w:val="6"/>
          <w:sz w:val="20"/>
          <w:szCs w:val="20"/>
          <w:rtl/>
          <w:lang w:val="fr-FR" w:eastAsia="fr-FR" w:bidi="ar"/>
        </w:rPr>
        <w:t>(</w:t>
      </w:r>
      <w:r w:rsidRPr="00092F96">
        <w:rPr>
          <w:position w:val="6"/>
          <w:sz w:val="20"/>
          <w:szCs w:val="20"/>
          <w:rtl/>
          <w:lang w:val="fr-FR" w:eastAsia="fr-FR" w:bidi="ar"/>
        </w:rPr>
        <w:footnoteReference w:id="1408"/>
      </w:r>
      <w:r w:rsidRPr="00092F96">
        <w:rPr>
          <w:position w:val="6"/>
          <w:sz w:val="20"/>
          <w:szCs w:val="20"/>
          <w:rtl/>
          <w:lang w:val="fr-FR" w:eastAsia="fr-FR" w:bidi="ar"/>
        </w:rPr>
        <w:t>)</w:t>
      </w:r>
      <w:r w:rsidRPr="00092F96">
        <w:rPr>
          <w:rtl/>
          <w:lang w:val="fr-FR" w:eastAsia="fr-FR" w:bidi="ar"/>
        </w:rPr>
        <w:t>.</w:t>
      </w:r>
    </w:p>
    <w:p w14:paraId="44B22A87" w14:textId="25E6ECB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1309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أن النبي </w:t>
      </w:r>
      <w:r w:rsidRPr="00092F96">
        <w:rPr>
          <w:rtl/>
          <w:lang w:val="fr-FR" w:eastAsia="fr-FR" w:bidi="ar"/>
        </w:rPr>
        <w:sym w:font="Abo-thar" w:char="F061"/>
      </w:r>
      <w:r w:rsidRPr="00092F96">
        <w:rPr>
          <w:rtl/>
          <w:lang w:val="fr-FR" w:eastAsia="fr-FR" w:bidi="ar"/>
        </w:rPr>
        <w:t xml:space="preserve"> كان إذا دخل مكة قال: (اللهم منايانا بها حتى تخرجنا منها)،</w:t>
      </w:r>
      <w:r w:rsidRPr="00092F96">
        <w:rPr>
          <w:rFonts w:hint="cs"/>
          <w:rtl/>
          <w:lang w:val="fr-FR" w:eastAsia="fr-FR" w:bidi="ar"/>
        </w:rPr>
        <w:t xml:space="preserve"> </w:t>
      </w:r>
      <w:r w:rsidRPr="00092F96">
        <w:rPr>
          <w:rtl/>
          <w:lang w:val="fr-FR" w:eastAsia="fr-FR" w:bidi="ar"/>
        </w:rPr>
        <w:t xml:space="preserve">كره </w:t>
      </w:r>
      <w:r w:rsidRPr="00092F96">
        <w:rPr>
          <w:rtl/>
          <w:lang w:val="fr-FR" w:eastAsia="fr-FR" w:bidi="ar"/>
        </w:rPr>
        <w:sym w:font="Abo-thar" w:char="F061"/>
      </w:r>
      <w:r w:rsidRPr="00092F96">
        <w:rPr>
          <w:rtl/>
          <w:lang w:val="fr-FR" w:eastAsia="fr-FR" w:bidi="ar"/>
        </w:rPr>
        <w:t xml:space="preserve"> أن يموت في غير دار هجرته</w:t>
      </w:r>
      <w:r w:rsidRPr="00092F96">
        <w:rPr>
          <w:position w:val="6"/>
          <w:sz w:val="20"/>
          <w:szCs w:val="20"/>
          <w:rtl/>
          <w:lang w:val="fr-FR" w:eastAsia="fr-FR" w:bidi="ar"/>
        </w:rPr>
        <w:t>(</w:t>
      </w:r>
      <w:r w:rsidRPr="00092F96">
        <w:rPr>
          <w:position w:val="6"/>
          <w:sz w:val="20"/>
          <w:szCs w:val="20"/>
          <w:rtl/>
          <w:lang w:val="fr-FR" w:eastAsia="fr-FR" w:bidi="ar"/>
        </w:rPr>
        <w:footnoteReference w:id="1409"/>
      </w:r>
      <w:r w:rsidRPr="00092F96">
        <w:rPr>
          <w:position w:val="6"/>
          <w:sz w:val="20"/>
          <w:szCs w:val="20"/>
          <w:rtl/>
          <w:lang w:val="fr-FR" w:eastAsia="fr-FR" w:bidi="ar"/>
        </w:rPr>
        <w:t>)</w:t>
      </w:r>
      <w:r w:rsidRPr="00092F96">
        <w:rPr>
          <w:rtl/>
          <w:lang w:val="fr-FR" w:eastAsia="fr-FR" w:bidi="ar"/>
        </w:rPr>
        <w:t>.</w:t>
      </w:r>
    </w:p>
    <w:p w14:paraId="02165457" w14:textId="522C056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قال: كان رسول الله </w:t>
      </w:r>
      <w:r w:rsidRPr="00092F96">
        <w:rPr>
          <w:rtl/>
          <w:lang w:val="fr-FR" w:eastAsia="fr-FR" w:bidi="ar"/>
        </w:rPr>
        <w:sym w:font="Abo-thar" w:char="F061"/>
      </w:r>
      <w:r w:rsidRPr="00092F96">
        <w:rPr>
          <w:rtl/>
          <w:lang w:val="fr-FR" w:eastAsia="fr-FR" w:bidi="ar"/>
        </w:rPr>
        <w:t xml:space="preserve"> إذا أقبل من سفر غزو أو حج، أو عمرة، يكبر على كل شرف من الأرض ثلاث تكبيرات، ثم يقول: (لا إله إلا الله، وحده لا شريك له، لَهُ الْمُلْكُ وَلَهُ الْحَمْدُ، وَهُوَ عَلى كُلِّ شَيْءٍ قَدِيرٌ، آئبون تائبون، عابدون ساجدون، لربنا حامدون، صدق الله وعده، ونصر عبده، وهزم الأحزاب وحده)</w:t>
      </w:r>
      <w:r w:rsidRPr="00092F96">
        <w:rPr>
          <w:position w:val="6"/>
          <w:sz w:val="20"/>
          <w:szCs w:val="20"/>
          <w:rtl/>
          <w:lang w:val="fr-FR" w:eastAsia="fr-FR" w:bidi="ar"/>
        </w:rPr>
        <w:t>(</w:t>
      </w:r>
      <w:r w:rsidRPr="00092F96">
        <w:rPr>
          <w:position w:val="6"/>
          <w:sz w:val="20"/>
          <w:szCs w:val="20"/>
          <w:rtl/>
          <w:lang w:val="fr-FR" w:eastAsia="fr-FR" w:bidi="ar"/>
        </w:rPr>
        <w:footnoteReference w:id="1410"/>
      </w:r>
      <w:r w:rsidRPr="00092F96">
        <w:rPr>
          <w:position w:val="6"/>
          <w:sz w:val="20"/>
          <w:szCs w:val="20"/>
          <w:rtl/>
          <w:lang w:val="fr-FR" w:eastAsia="fr-FR" w:bidi="ar"/>
        </w:rPr>
        <w:t>)</w:t>
      </w:r>
    </w:p>
    <w:p w14:paraId="2DAE322C" w14:textId="570C591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أن رسول الله </w:t>
      </w:r>
      <w:r w:rsidRPr="00092F96">
        <w:rPr>
          <w:rtl/>
          <w:lang w:val="fr-FR" w:eastAsia="fr-FR" w:bidi="ar"/>
        </w:rPr>
        <w:sym w:font="Abo-thar" w:char="F061"/>
      </w:r>
      <w:r w:rsidRPr="00092F96">
        <w:rPr>
          <w:rtl/>
          <w:lang w:val="fr-FR" w:eastAsia="fr-FR" w:bidi="ar"/>
        </w:rPr>
        <w:t xml:space="preserve"> حين أقبل من حجّته دخل المدينة، وأناخ على باب مسجده، ثم دخل، فركع فيه ركعتين، ثم انصرف إلى بيته</w:t>
      </w:r>
      <w:r w:rsidRPr="00092F96">
        <w:rPr>
          <w:position w:val="6"/>
          <w:sz w:val="20"/>
          <w:szCs w:val="20"/>
          <w:rtl/>
          <w:lang w:val="fr-FR" w:eastAsia="fr-FR" w:bidi="ar"/>
        </w:rPr>
        <w:t>(</w:t>
      </w:r>
      <w:r w:rsidRPr="00092F96">
        <w:rPr>
          <w:position w:val="6"/>
          <w:sz w:val="20"/>
          <w:szCs w:val="20"/>
          <w:rtl/>
          <w:lang w:val="fr-FR" w:eastAsia="fr-FR" w:bidi="ar"/>
        </w:rPr>
        <w:footnoteReference w:id="1411"/>
      </w:r>
      <w:r w:rsidRPr="00092F96">
        <w:rPr>
          <w:position w:val="6"/>
          <w:sz w:val="20"/>
          <w:szCs w:val="20"/>
          <w:rtl/>
          <w:lang w:val="fr-FR" w:eastAsia="fr-FR" w:bidi="ar"/>
        </w:rPr>
        <w:t>)</w:t>
      </w:r>
      <w:r w:rsidRPr="00092F96">
        <w:rPr>
          <w:rtl/>
          <w:lang w:val="fr-FR" w:eastAsia="fr-FR" w:bidi="ar"/>
        </w:rPr>
        <w:t>.</w:t>
      </w:r>
    </w:p>
    <w:p w14:paraId="0EC78E0B" w14:textId="2F57387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أن رسول الله </w:t>
      </w:r>
      <w:r w:rsidRPr="00092F96">
        <w:rPr>
          <w:rtl/>
          <w:lang w:val="fr-FR" w:eastAsia="fr-FR" w:bidi="ar"/>
        </w:rPr>
        <w:sym w:font="Abo-thar" w:char="F061"/>
      </w:r>
      <w:r w:rsidRPr="00092F96">
        <w:rPr>
          <w:rtl/>
          <w:lang w:val="fr-FR" w:eastAsia="fr-FR" w:bidi="ar"/>
        </w:rPr>
        <w:t xml:space="preserve"> كان إذا أراد الرجوع قال: (تائبون عابدون لربنا حامدون)، فإذا دخل على أهله قال: (توبا توبا لربنا أوبا لا يغادر علينا حوبا)</w:t>
      </w:r>
      <w:r w:rsidRPr="00092F96">
        <w:rPr>
          <w:position w:val="6"/>
          <w:sz w:val="20"/>
          <w:szCs w:val="20"/>
          <w:rtl/>
          <w:lang w:val="fr-FR" w:eastAsia="fr-FR" w:bidi="ar"/>
        </w:rPr>
        <w:t>(</w:t>
      </w:r>
      <w:r w:rsidRPr="00092F96">
        <w:rPr>
          <w:position w:val="6"/>
          <w:sz w:val="20"/>
          <w:szCs w:val="20"/>
          <w:rtl/>
          <w:lang w:val="fr-FR" w:eastAsia="fr-FR" w:bidi="ar"/>
        </w:rPr>
        <w:footnoteReference w:id="1412"/>
      </w:r>
      <w:r w:rsidRPr="00092F96">
        <w:rPr>
          <w:position w:val="6"/>
          <w:sz w:val="20"/>
          <w:szCs w:val="20"/>
          <w:rtl/>
          <w:lang w:val="fr-FR" w:eastAsia="fr-FR" w:bidi="ar"/>
        </w:rPr>
        <w:t>)</w:t>
      </w:r>
    </w:p>
    <w:p w14:paraId="18A0EE20" w14:textId="2F1AC8E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كعب بن مالك قال: دخل رسول الله </w:t>
      </w:r>
      <w:r w:rsidRPr="00092F96">
        <w:rPr>
          <w:rtl/>
          <w:lang w:val="fr-FR" w:eastAsia="fr-FR" w:bidi="ar"/>
        </w:rPr>
        <w:sym w:font="Abo-thar" w:char="F061"/>
      </w:r>
      <w:r w:rsidRPr="00092F96">
        <w:rPr>
          <w:rtl/>
          <w:lang w:val="fr-FR" w:eastAsia="fr-FR" w:bidi="ar"/>
        </w:rPr>
        <w:t xml:space="preserve"> فلما دنا من المدينة قال: (آئبون تائبون عابدون لربنا حامدون، اللهم إني أعوذ بك من وعثاء السفر، وكآبة المنقلب، وسوء المنظر في الأهل والمال)</w:t>
      </w:r>
      <w:r w:rsidRPr="00092F96">
        <w:rPr>
          <w:position w:val="6"/>
          <w:sz w:val="20"/>
          <w:szCs w:val="20"/>
          <w:rtl/>
          <w:lang w:val="fr-FR" w:eastAsia="fr-FR" w:bidi="ar"/>
        </w:rPr>
        <w:t>(</w:t>
      </w:r>
      <w:r w:rsidRPr="00092F96">
        <w:rPr>
          <w:position w:val="6"/>
          <w:sz w:val="20"/>
          <w:szCs w:val="20"/>
          <w:rtl/>
          <w:lang w:val="fr-FR" w:eastAsia="fr-FR" w:bidi="ar"/>
        </w:rPr>
        <w:footnoteReference w:id="1413"/>
      </w:r>
      <w:r w:rsidRPr="00092F96">
        <w:rPr>
          <w:position w:val="6"/>
          <w:sz w:val="20"/>
          <w:szCs w:val="20"/>
          <w:rtl/>
          <w:lang w:val="fr-FR" w:eastAsia="fr-FR" w:bidi="ar"/>
        </w:rPr>
        <w:t>)</w:t>
      </w:r>
    </w:p>
    <w:p w14:paraId="70DC08F4" w14:textId="588E7622"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سمرة بن جندب قال: كان رسول الله </w:t>
      </w:r>
      <w:r w:rsidRPr="00092F96">
        <w:rPr>
          <w:rtl/>
          <w:lang w:val="fr-FR" w:eastAsia="fr-FR" w:bidi="ar"/>
        </w:rPr>
        <w:sym w:font="Abo-thar" w:char="F061"/>
      </w:r>
      <w:r w:rsidRPr="00092F96">
        <w:rPr>
          <w:rtl/>
          <w:lang w:val="fr-FR" w:eastAsia="fr-FR" w:bidi="ar"/>
        </w:rPr>
        <w:t xml:space="preserve"> إذا سافر فأقبل راجعا إلى المدينة يقول: (آئبون، لربنا حامدون، لربنا عابدون)</w:t>
      </w:r>
      <w:r w:rsidRPr="00092F96">
        <w:rPr>
          <w:position w:val="6"/>
          <w:sz w:val="20"/>
          <w:szCs w:val="20"/>
          <w:rtl/>
          <w:lang w:val="fr-FR" w:eastAsia="fr-FR" w:bidi="ar"/>
        </w:rPr>
        <w:t>(</w:t>
      </w:r>
      <w:r w:rsidRPr="00092F96">
        <w:rPr>
          <w:position w:val="6"/>
          <w:sz w:val="20"/>
          <w:szCs w:val="20"/>
          <w:rtl/>
          <w:lang w:val="fr-FR" w:eastAsia="fr-FR" w:bidi="ar"/>
        </w:rPr>
        <w:footnoteReference w:id="1414"/>
      </w:r>
      <w:r w:rsidRPr="00092F96">
        <w:rPr>
          <w:position w:val="6"/>
          <w:sz w:val="20"/>
          <w:szCs w:val="20"/>
          <w:rtl/>
          <w:lang w:val="fr-FR" w:eastAsia="fr-FR" w:bidi="ar"/>
        </w:rPr>
        <w:t>)</w:t>
      </w:r>
    </w:p>
    <w:p w14:paraId="445075D9" w14:textId="5CB3D47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أن النبي </w:t>
      </w:r>
      <w:r w:rsidRPr="00092F96">
        <w:rPr>
          <w:rtl/>
          <w:lang w:val="fr-FR" w:eastAsia="fr-FR" w:bidi="ar"/>
        </w:rPr>
        <w:sym w:font="Abo-thar" w:char="F061"/>
      </w:r>
      <w:r w:rsidRPr="00092F96">
        <w:rPr>
          <w:rtl/>
          <w:lang w:val="fr-FR" w:eastAsia="fr-FR" w:bidi="ar"/>
        </w:rPr>
        <w:t xml:space="preserve"> كان إذا كان في سفر وأسحر يقول: (سمع سامع بحمد الله ونعمته وحسن بلائه علينا اللهم ربنا صاحبنا وأفضل علينا، عائذا بالله من النار)</w:t>
      </w:r>
      <w:r w:rsidRPr="00092F96">
        <w:rPr>
          <w:position w:val="6"/>
          <w:sz w:val="20"/>
          <w:szCs w:val="20"/>
          <w:rtl/>
          <w:lang w:val="fr-FR" w:eastAsia="fr-FR" w:bidi="ar"/>
        </w:rPr>
        <w:t>(</w:t>
      </w:r>
      <w:r w:rsidRPr="00092F96">
        <w:rPr>
          <w:position w:val="6"/>
          <w:sz w:val="20"/>
          <w:szCs w:val="20"/>
          <w:rtl/>
          <w:lang w:val="fr-FR" w:eastAsia="fr-FR" w:bidi="ar"/>
        </w:rPr>
        <w:footnoteReference w:id="1415"/>
      </w:r>
      <w:r w:rsidRPr="00092F96">
        <w:rPr>
          <w:position w:val="6"/>
          <w:sz w:val="20"/>
          <w:szCs w:val="20"/>
          <w:rtl/>
          <w:lang w:val="fr-FR" w:eastAsia="fr-FR" w:bidi="ar"/>
        </w:rPr>
        <w:t>)</w:t>
      </w:r>
    </w:p>
    <w:p w14:paraId="5DC5CD63" w14:textId="5A2A2E8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معاذ قال: لما بعثني رسول الله </w:t>
      </w:r>
      <w:r w:rsidRPr="00092F96">
        <w:rPr>
          <w:rtl/>
          <w:lang w:val="fr-FR" w:eastAsia="fr-FR" w:bidi="ar"/>
        </w:rPr>
        <w:sym w:font="Abo-thar" w:char="F061"/>
      </w:r>
      <w:r w:rsidRPr="00092F96">
        <w:rPr>
          <w:rtl/>
          <w:lang w:val="fr-FR" w:eastAsia="fr-FR" w:bidi="ar"/>
        </w:rPr>
        <w:t xml:space="preserve"> إلى اليمن خرج رسول الله </w:t>
      </w:r>
      <w:r w:rsidRPr="00092F96">
        <w:rPr>
          <w:rtl/>
          <w:lang w:val="fr-FR" w:eastAsia="fr-FR" w:bidi="ar"/>
        </w:rPr>
        <w:sym w:font="Abo-thar" w:char="F061"/>
      </w:r>
      <w:r w:rsidRPr="00092F96">
        <w:rPr>
          <w:rtl/>
          <w:lang w:val="fr-FR" w:eastAsia="fr-FR" w:bidi="ar"/>
        </w:rPr>
        <w:t xml:space="preserve"> معه يوصيه، ومعاذ راكب، ورسول الله </w:t>
      </w:r>
      <w:r w:rsidRPr="00092F96">
        <w:rPr>
          <w:rtl/>
          <w:lang w:val="fr-FR" w:eastAsia="fr-FR" w:bidi="ar"/>
        </w:rPr>
        <w:sym w:font="Abo-thar" w:char="F061"/>
      </w:r>
      <w:r w:rsidRPr="00092F96">
        <w:rPr>
          <w:rtl/>
          <w:lang w:val="fr-FR" w:eastAsia="fr-FR" w:bidi="ar"/>
        </w:rPr>
        <w:t xml:space="preserve"> تحت راحلته</w:t>
      </w:r>
      <w:r w:rsidRPr="00092F96">
        <w:rPr>
          <w:position w:val="6"/>
          <w:sz w:val="20"/>
          <w:szCs w:val="20"/>
          <w:rtl/>
          <w:lang w:val="fr-FR" w:eastAsia="fr-FR" w:bidi="ar"/>
        </w:rPr>
        <w:t>(</w:t>
      </w:r>
      <w:r w:rsidRPr="00092F96">
        <w:rPr>
          <w:position w:val="6"/>
          <w:sz w:val="20"/>
          <w:szCs w:val="20"/>
          <w:rtl/>
          <w:lang w:val="fr-FR" w:eastAsia="fr-FR" w:bidi="ar"/>
        </w:rPr>
        <w:footnoteReference w:id="1416"/>
      </w:r>
      <w:r w:rsidRPr="00092F96">
        <w:rPr>
          <w:position w:val="6"/>
          <w:sz w:val="20"/>
          <w:szCs w:val="20"/>
          <w:rtl/>
          <w:lang w:val="fr-FR" w:eastAsia="fr-FR" w:bidi="ar"/>
        </w:rPr>
        <w:t>)</w:t>
      </w:r>
      <w:r w:rsidRPr="00092F96">
        <w:rPr>
          <w:rtl/>
          <w:lang w:val="fr-FR" w:eastAsia="fr-FR" w:bidi="ar"/>
        </w:rPr>
        <w:t>.</w:t>
      </w:r>
    </w:p>
    <w:p w14:paraId="08653AB7" w14:textId="3F312D5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رجل من الأنصار</w:t>
      </w:r>
      <w:r w:rsidRPr="00092F96">
        <w:rPr>
          <w:rFonts w:hint="cs"/>
          <w:rtl/>
          <w:lang w:val="fr-FR" w:eastAsia="fr-FR" w:bidi="ar"/>
        </w:rPr>
        <w:t xml:space="preserve"> </w:t>
      </w:r>
      <w:r w:rsidRPr="00092F96">
        <w:rPr>
          <w:rtl/>
          <w:lang w:val="fr-FR" w:eastAsia="fr-FR" w:bidi="ar"/>
        </w:rPr>
        <w:t xml:space="preserve">أن رسول الله </w:t>
      </w:r>
      <w:r w:rsidRPr="00092F96">
        <w:rPr>
          <w:rtl/>
          <w:lang w:val="fr-FR" w:eastAsia="fr-FR" w:bidi="ar"/>
        </w:rPr>
        <w:sym w:font="Abo-thar" w:char="F061"/>
      </w:r>
      <w:r w:rsidRPr="00092F96">
        <w:rPr>
          <w:rtl/>
          <w:lang w:val="fr-FR" w:eastAsia="fr-FR" w:bidi="ar"/>
        </w:rPr>
        <w:t xml:space="preserve"> ودع رجلا، فقال: (زوّدك الله التقوى، وغفر لك، ويسر لك الخير حيث ما كنت</w:t>
      </w:r>
      <w:r w:rsidRPr="00092F96">
        <w:rPr>
          <w:position w:val="6"/>
          <w:sz w:val="20"/>
          <w:szCs w:val="20"/>
          <w:rtl/>
          <w:lang w:val="fr-FR" w:eastAsia="fr-FR" w:bidi="ar"/>
        </w:rPr>
        <w:t>(</w:t>
      </w:r>
      <w:r w:rsidRPr="00092F96">
        <w:rPr>
          <w:position w:val="6"/>
          <w:sz w:val="20"/>
          <w:szCs w:val="20"/>
          <w:rtl/>
          <w:lang w:val="fr-FR" w:eastAsia="fr-FR" w:bidi="ar"/>
        </w:rPr>
        <w:footnoteReference w:id="1417"/>
      </w:r>
      <w:r w:rsidRPr="00092F96">
        <w:rPr>
          <w:position w:val="6"/>
          <w:sz w:val="20"/>
          <w:szCs w:val="20"/>
          <w:rtl/>
          <w:lang w:val="fr-FR" w:eastAsia="fr-FR" w:bidi="ar"/>
        </w:rPr>
        <w:t>)</w:t>
      </w:r>
      <w:r w:rsidRPr="00092F96">
        <w:rPr>
          <w:rtl/>
          <w:lang w:val="fr-FR" w:eastAsia="fr-FR" w:bidi="ar"/>
        </w:rPr>
        <w:t>.</w:t>
      </w:r>
    </w:p>
    <w:p w14:paraId="2E8A399A" w14:textId="5AEA30D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قال: أرسلني رسول الله </w:t>
      </w:r>
      <w:r w:rsidRPr="00092F96">
        <w:rPr>
          <w:rtl/>
          <w:lang w:val="fr-FR" w:eastAsia="fr-FR" w:bidi="ar"/>
        </w:rPr>
        <w:sym w:font="Abo-thar" w:char="F061"/>
      </w:r>
      <w:r w:rsidRPr="00092F96">
        <w:rPr>
          <w:rtl/>
          <w:lang w:val="fr-FR" w:eastAsia="fr-FR" w:bidi="ar"/>
        </w:rPr>
        <w:t xml:space="preserve"> في حاجة لي فأخذ بيدي، وقال: (أستودع الله دينك، وأمانتك، وخواتيم عملك)</w:t>
      </w:r>
      <w:r w:rsidRPr="00092F96">
        <w:rPr>
          <w:position w:val="6"/>
          <w:sz w:val="20"/>
          <w:szCs w:val="20"/>
          <w:rtl/>
          <w:lang w:val="fr-FR" w:eastAsia="fr-FR" w:bidi="ar"/>
        </w:rPr>
        <w:t>(</w:t>
      </w:r>
      <w:r w:rsidRPr="00092F96">
        <w:rPr>
          <w:position w:val="6"/>
          <w:sz w:val="20"/>
          <w:szCs w:val="20"/>
          <w:rtl/>
          <w:lang w:val="fr-FR" w:eastAsia="fr-FR" w:bidi="ar"/>
        </w:rPr>
        <w:footnoteReference w:id="1418"/>
      </w:r>
      <w:r w:rsidRPr="00092F96">
        <w:rPr>
          <w:position w:val="6"/>
          <w:sz w:val="20"/>
          <w:szCs w:val="20"/>
          <w:rtl/>
          <w:lang w:val="fr-FR" w:eastAsia="fr-FR" w:bidi="ar"/>
        </w:rPr>
        <w:t>)</w:t>
      </w:r>
    </w:p>
    <w:p w14:paraId="07D0887D" w14:textId="40550A6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1319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قتادة الرّهاوي، قال: لما عقد لي رسول الله </w:t>
      </w:r>
      <w:r w:rsidRPr="00092F96">
        <w:rPr>
          <w:rtl/>
          <w:lang w:val="fr-FR" w:eastAsia="fr-FR" w:bidi="ar"/>
        </w:rPr>
        <w:sym w:font="Abo-thar" w:char="F061"/>
      </w:r>
      <w:r w:rsidRPr="00092F96">
        <w:rPr>
          <w:rtl/>
          <w:lang w:val="fr-FR" w:eastAsia="fr-FR" w:bidi="ar"/>
        </w:rPr>
        <w:t xml:space="preserve"> على قومي أخذت بيده فودعته، فقال رسول الله </w:t>
      </w:r>
      <w:r w:rsidRPr="00092F96">
        <w:rPr>
          <w:rtl/>
          <w:lang w:val="fr-FR" w:eastAsia="fr-FR" w:bidi="ar"/>
        </w:rPr>
        <w:sym w:font="Abo-thar" w:char="F061"/>
      </w:r>
      <w:r w:rsidRPr="00092F96">
        <w:rPr>
          <w:rtl/>
          <w:lang w:val="fr-FR" w:eastAsia="fr-FR" w:bidi="ar"/>
        </w:rPr>
        <w:t>: (جعل الله التقوى رداءك، وغفر ذنبك، ووجهك للخير حيث ما توجهت)</w:t>
      </w:r>
      <w:r w:rsidRPr="00092F96">
        <w:rPr>
          <w:position w:val="6"/>
          <w:sz w:val="20"/>
          <w:szCs w:val="20"/>
          <w:rtl/>
          <w:lang w:val="fr-FR" w:eastAsia="fr-FR" w:bidi="ar"/>
        </w:rPr>
        <w:t>(</w:t>
      </w:r>
      <w:r w:rsidRPr="00092F96">
        <w:rPr>
          <w:position w:val="6"/>
          <w:sz w:val="20"/>
          <w:szCs w:val="20"/>
          <w:rtl/>
          <w:lang w:val="fr-FR" w:eastAsia="fr-FR" w:bidi="ar"/>
        </w:rPr>
        <w:footnoteReference w:id="1419"/>
      </w:r>
      <w:r w:rsidRPr="00092F96">
        <w:rPr>
          <w:position w:val="6"/>
          <w:sz w:val="20"/>
          <w:szCs w:val="20"/>
          <w:rtl/>
          <w:lang w:val="fr-FR" w:eastAsia="fr-FR" w:bidi="ar"/>
        </w:rPr>
        <w:t>)</w:t>
      </w:r>
    </w:p>
    <w:p w14:paraId="6610D815" w14:textId="4A313004"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قال: جاء غلام إلى رسول الله </w:t>
      </w:r>
      <w:r w:rsidRPr="00092F96">
        <w:rPr>
          <w:rtl/>
          <w:lang w:val="fr-FR" w:eastAsia="fr-FR" w:bidi="ar"/>
        </w:rPr>
        <w:sym w:font="Abo-thar" w:char="F061"/>
      </w:r>
      <w:r w:rsidRPr="00092F96">
        <w:rPr>
          <w:rtl/>
          <w:lang w:val="fr-FR" w:eastAsia="fr-FR" w:bidi="ar"/>
        </w:rPr>
        <w:t xml:space="preserve"> فقال: إني أريد هذه الناحية للحج، قال: فمشى معه رسول الله </w:t>
      </w:r>
      <w:r w:rsidRPr="00092F96">
        <w:rPr>
          <w:rtl/>
          <w:lang w:val="fr-FR" w:eastAsia="fr-FR" w:bidi="ar"/>
        </w:rPr>
        <w:sym w:font="Abo-thar" w:char="F061"/>
      </w:r>
      <w:r w:rsidRPr="00092F96">
        <w:rPr>
          <w:rtl/>
          <w:lang w:val="fr-FR" w:eastAsia="fr-FR" w:bidi="ar"/>
        </w:rPr>
        <w:t>، فرفع رأسه إليه، فقال: (يا غلام زودك الله التقوى، ووجهك في الخير)، في رواية: (للخير، وكفاك الهم)</w:t>
      </w:r>
      <w:r w:rsidRPr="00092F96">
        <w:rPr>
          <w:position w:val="6"/>
          <w:sz w:val="20"/>
          <w:szCs w:val="20"/>
          <w:rtl/>
          <w:lang w:val="fr-FR" w:eastAsia="fr-FR" w:bidi="ar"/>
        </w:rPr>
        <w:t>(</w:t>
      </w:r>
      <w:r w:rsidRPr="00092F96">
        <w:rPr>
          <w:position w:val="6"/>
          <w:sz w:val="20"/>
          <w:szCs w:val="20"/>
          <w:rtl/>
          <w:lang w:val="fr-FR" w:eastAsia="fr-FR" w:bidi="ar"/>
        </w:rPr>
        <w:footnoteReference w:id="1420"/>
      </w:r>
      <w:r w:rsidRPr="00092F96">
        <w:rPr>
          <w:position w:val="6"/>
          <w:sz w:val="20"/>
          <w:szCs w:val="20"/>
          <w:rtl/>
          <w:lang w:val="fr-FR" w:eastAsia="fr-FR" w:bidi="ar"/>
        </w:rPr>
        <w:t>)</w:t>
      </w:r>
    </w:p>
    <w:p w14:paraId="2F3E9212" w14:textId="521DE34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قال: ودعني رسول الله </w:t>
      </w:r>
      <w:r w:rsidRPr="00092F96">
        <w:rPr>
          <w:rtl/>
          <w:lang w:val="fr-FR" w:eastAsia="fr-FR" w:bidi="ar"/>
        </w:rPr>
        <w:sym w:font="Abo-thar" w:char="F061"/>
      </w:r>
      <w:r w:rsidRPr="00092F96">
        <w:rPr>
          <w:rtl/>
          <w:lang w:val="fr-FR" w:eastAsia="fr-FR" w:bidi="ar"/>
        </w:rPr>
        <w:t>، فقال: (استودعك الله الذي لا تضيع ودائعه)</w:t>
      </w:r>
      <w:r w:rsidRPr="00092F96">
        <w:rPr>
          <w:position w:val="6"/>
          <w:sz w:val="20"/>
          <w:szCs w:val="20"/>
          <w:rtl/>
          <w:lang w:val="fr-FR" w:eastAsia="fr-FR" w:bidi="ar"/>
        </w:rPr>
        <w:t>(</w:t>
      </w:r>
      <w:r w:rsidRPr="00092F96">
        <w:rPr>
          <w:position w:val="6"/>
          <w:sz w:val="20"/>
          <w:szCs w:val="20"/>
          <w:rtl/>
          <w:lang w:val="fr-FR" w:eastAsia="fr-FR" w:bidi="ar"/>
        </w:rPr>
        <w:footnoteReference w:id="1421"/>
      </w:r>
      <w:r w:rsidRPr="00092F96">
        <w:rPr>
          <w:position w:val="6"/>
          <w:sz w:val="20"/>
          <w:szCs w:val="20"/>
          <w:rtl/>
          <w:lang w:val="fr-FR" w:eastAsia="fr-FR" w:bidi="ar"/>
        </w:rPr>
        <w:t>)</w:t>
      </w:r>
    </w:p>
    <w:p w14:paraId="0E767A5C" w14:textId="3AB03A6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أن رجلا قال لرسول الله </w:t>
      </w:r>
      <w:r w:rsidRPr="00092F96">
        <w:rPr>
          <w:rtl/>
          <w:lang w:val="fr-FR" w:eastAsia="fr-FR" w:bidi="ar"/>
        </w:rPr>
        <w:sym w:font="Abo-thar" w:char="F061"/>
      </w:r>
      <w:r w:rsidRPr="00092F96">
        <w:rPr>
          <w:rtl/>
          <w:lang w:val="fr-FR" w:eastAsia="fr-FR" w:bidi="ar"/>
        </w:rPr>
        <w:t>: إني أريد أن أسافر فأوصني، قال: (عليك بتقوى الله، والتكبير على كل شرف)، فما ولّى الرجل قال: (اللهم أطوله البعيد، وهوّن عليه السفر)</w:t>
      </w:r>
      <w:r w:rsidRPr="00092F96">
        <w:rPr>
          <w:position w:val="6"/>
          <w:sz w:val="20"/>
          <w:szCs w:val="20"/>
          <w:rtl/>
          <w:lang w:val="fr-FR" w:eastAsia="fr-FR" w:bidi="ar"/>
        </w:rPr>
        <w:t>(</w:t>
      </w:r>
      <w:r w:rsidRPr="00092F96">
        <w:rPr>
          <w:position w:val="6"/>
          <w:sz w:val="20"/>
          <w:szCs w:val="20"/>
          <w:rtl/>
          <w:lang w:val="fr-FR" w:eastAsia="fr-FR" w:bidi="ar"/>
        </w:rPr>
        <w:footnoteReference w:id="1422"/>
      </w:r>
      <w:r w:rsidRPr="00092F96">
        <w:rPr>
          <w:position w:val="6"/>
          <w:sz w:val="20"/>
          <w:szCs w:val="20"/>
          <w:rtl/>
          <w:lang w:val="fr-FR" w:eastAsia="fr-FR" w:bidi="ar"/>
        </w:rPr>
        <w:t>)</w:t>
      </w:r>
    </w:p>
    <w:p w14:paraId="7240C946" w14:textId="2250805E"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جاء رجل إلى رسول الله </w:t>
      </w:r>
      <w:r w:rsidRPr="00092F96">
        <w:rPr>
          <w:rtl/>
          <w:lang w:val="fr-FR" w:eastAsia="fr-FR" w:bidi="ar"/>
        </w:rPr>
        <w:sym w:font="Abo-thar" w:char="F061"/>
      </w:r>
      <w:r w:rsidRPr="00092F96">
        <w:rPr>
          <w:rtl/>
          <w:lang w:val="fr-FR" w:eastAsia="fr-FR" w:bidi="ar"/>
        </w:rPr>
        <w:t xml:space="preserve"> فقال: يا رسول الله </w:t>
      </w:r>
      <w:r w:rsidRPr="00092F96">
        <w:rPr>
          <w:rtl/>
          <w:lang w:val="fr-FR" w:eastAsia="fr-FR" w:bidi="ar"/>
        </w:rPr>
        <w:sym w:font="Abo-thar" w:char="F061"/>
      </w:r>
      <w:r w:rsidRPr="00092F96">
        <w:rPr>
          <w:rtl/>
          <w:lang w:val="fr-FR" w:eastAsia="fr-FR" w:bidi="ar"/>
        </w:rPr>
        <w:t xml:space="preserve"> أريد سفرا فزوّدني قال: (زودك الله التقوى)، قال: زوّدني قال: (وغفر ذنبك)، قال: زودني، بأبي أنت وأمي، قال: (ويسر لك الخير حيث ما كنت)</w:t>
      </w:r>
      <w:r w:rsidRPr="00092F96">
        <w:rPr>
          <w:position w:val="6"/>
          <w:sz w:val="20"/>
          <w:szCs w:val="20"/>
          <w:rtl/>
          <w:lang w:val="fr-FR" w:eastAsia="fr-FR" w:bidi="ar"/>
        </w:rPr>
        <w:t>(</w:t>
      </w:r>
      <w:r w:rsidRPr="00092F96">
        <w:rPr>
          <w:position w:val="6"/>
          <w:sz w:val="20"/>
          <w:szCs w:val="20"/>
          <w:rtl/>
          <w:lang w:val="fr-FR" w:eastAsia="fr-FR" w:bidi="ar"/>
        </w:rPr>
        <w:footnoteReference w:id="1423"/>
      </w:r>
      <w:r w:rsidRPr="00092F96">
        <w:rPr>
          <w:position w:val="6"/>
          <w:sz w:val="20"/>
          <w:szCs w:val="20"/>
          <w:rtl/>
          <w:lang w:val="fr-FR" w:eastAsia="fr-FR" w:bidi="ar"/>
        </w:rPr>
        <w:t>)</w:t>
      </w:r>
    </w:p>
    <w:p w14:paraId="3A7688ED" w14:textId="4EF6FEF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وابن عمر أن عمر استأذن رسول الله </w:t>
      </w:r>
      <w:r w:rsidRPr="00092F96">
        <w:rPr>
          <w:rtl/>
          <w:lang w:val="fr-FR" w:eastAsia="fr-FR" w:bidi="ar"/>
        </w:rPr>
        <w:sym w:font="Abo-thar" w:char="F061"/>
      </w:r>
      <w:r w:rsidRPr="00092F96">
        <w:rPr>
          <w:rtl/>
          <w:lang w:val="fr-FR" w:eastAsia="fr-FR" w:bidi="ar"/>
        </w:rPr>
        <w:t xml:space="preserve"> في العمرة، فأذن له، وقال:</w:t>
      </w:r>
      <w:r w:rsidRPr="00092F96">
        <w:rPr>
          <w:rFonts w:hint="cs"/>
          <w:rtl/>
          <w:lang w:val="fr-FR" w:eastAsia="fr-FR" w:bidi="ar"/>
        </w:rPr>
        <w:t xml:space="preserve"> </w:t>
      </w:r>
      <w:r w:rsidRPr="00092F96">
        <w:rPr>
          <w:rtl/>
          <w:lang w:val="fr-FR" w:eastAsia="fr-FR" w:bidi="ar"/>
        </w:rPr>
        <w:t>(يا أخي: أشركنا في صالح دعائك، ولا تنسنا)</w:t>
      </w:r>
      <w:r w:rsidRPr="00092F96">
        <w:rPr>
          <w:position w:val="6"/>
          <w:sz w:val="20"/>
          <w:szCs w:val="20"/>
          <w:rtl/>
          <w:lang w:val="fr-FR" w:eastAsia="fr-FR" w:bidi="ar"/>
        </w:rPr>
        <w:t>(</w:t>
      </w:r>
      <w:r w:rsidRPr="00092F96">
        <w:rPr>
          <w:position w:val="6"/>
          <w:sz w:val="20"/>
          <w:szCs w:val="20"/>
          <w:rtl/>
          <w:lang w:val="fr-FR" w:eastAsia="fr-FR" w:bidi="ar"/>
        </w:rPr>
        <w:footnoteReference w:id="1424"/>
      </w:r>
      <w:r w:rsidRPr="00092F96">
        <w:rPr>
          <w:position w:val="6"/>
          <w:sz w:val="20"/>
          <w:szCs w:val="20"/>
          <w:rtl/>
          <w:lang w:val="fr-FR" w:eastAsia="fr-FR" w:bidi="ar"/>
        </w:rPr>
        <w:t>)</w:t>
      </w:r>
    </w:p>
    <w:p w14:paraId="706FC7BB" w14:textId="2873E7B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ثوبان قال: كان رسول الله </w:t>
      </w:r>
      <w:r w:rsidRPr="00092F96">
        <w:rPr>
          <w:rtl/>
          <w:lang w:val="fr-FR" w:eastAsia="fr-FR" w:bidi="ar"/>
        </w:rPr>
        <w:sym w:font="Abo-thar" w:char="F061"/>
      </w:r>
      <w:r w:rsidRPr="00092F96">
        <w:rPr>
          <w:rtl/>
          <w:lang w:val="fr-FR" w:eastAsia="fr-FR" w:bidi="ar"/>
        </w:rPr>
        <w:t xml:space="preserve"> إذا سافر كان آخر عهده بإنسان من أهله فاطمة، وأول من يدخل عليه إذا قدم فاطمة</w:t>
      </w:r>
      <w:r w:rsidRPr="00092F96">
        <w:rPr>
          <w:position w:val="6"/>
          <w:sz w:val="20"/>
          <w:szCs w:val="20"/>
          <w:rtl/>
          <w:lang w:val="fr-FR" w:eastAsia="fr-FR" w:bidi="ar"/>
        </w:rPr>
        <w:t>(</w:t>
      </w:r>
      <w:r w:rsidRPr="00092F96">
        <w:rPr>
          <w:position w:val="6"/>
          <w:sz w:val="20"/>
          <w:szCs w:val="20"/>
          <w:rtl/>
          <w:lang w:val="fr-FR" w:eastAsia="fr-FR" w:bidi="ar"/>
        </w:rPr>
        <w:footnoteReference w:id="1425"/>
      </w:r>
      <w:r w:rsidRPr="00092F96">
        <w:rPr>
          <w:position w:val="6"/>
          <w:sz w:val="20"/>
          <w:szCs w:val="20"/>
          <w:rtl/>
          <w:lang w:val="fr-FR" w:eastAsia="fr-FR" w:bidi="ar"/>
        </w:rPr>
        <w:t>)</w:t>
      </w:r>
      <w:r w:rsidRPr="00092F96">
        <w:rPr>
          <w:rtl/>
          <w:lang w:val="fr-FR" w:eastAsia="fr-FR" w:bidi="ar"/>
        </w:rPr>
        <w:t>.</w:t>
      </w:r>
    </w:p>
    <w:p w14:paraId="0B4E56C2" w14:textId="14FC6EF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كعب بن مالك قال: خرج رسول الله </w:t>
      </w:r>
      <w:r w:rsidRPr="00092F96">
        <w:rPr>
          <w:rtl/>
          <w:lang w:val="fr-FR" w:eastAsia="fr-FR" w:bidi="ar"/>
        </w:rPr>
        <w:sym w:font="Abo-thar" w:char="F061"/>
      </w:r>
      <w:r w:rsidRPr="00092F96">
        <w:rPr>
          <w:rtl/>
          <w:lang w:val="fr-FR" w:eastAsia="fr-FR" w:bidi="ar"/>
        </w:rPr>
        <w:t xml:space="preserve"> يوم الخميس في غزوة تبوك، وكان يحب أن يخرج يوم الخميس، وفي رواية عنه قال: فما كان رسول الله </w:t>
      </w:r>
      <w:r w:rsidRPr="00092F96">
        <w:rPr>
          <w:rtl/>
          <w:lang w:val="fr-FR" w:eastAsia="fr-FR" w:bidi="ar"/>
        </w:rPr>
        <w:sym w:font="Abo-thar" w:char="F061"/>
      </w:r>
      <w:r w:rsidRPr="00092F96">
        <w:rPr>
          <w:rtl/>
          <w:lang w:val="fr-FR" w:eastAsia="fr-FR" w:bidi="ar"/>
        </w:rPr>
        <w:t xml:space="preserve"> يخرج في سفر إلا يوم الخميس، وفي رواية عن أبي طاهر المخلّص عنه أنه كان يقول: فما كان رسول الله </w:t>
      </w:r>
      <w:r w:rsidRPr="00092F96">
        <w:rPr>
          <w:rtl/>
          <w:lang w:val="fr-FR" w:eastAsia="fr-FR" w:bidi="ar"/>
        </w:rPr>
        <w:sym w:font="Abo-thar" w:char="F061"/>
      </w:r>
      <w:r w:rsidRPr="00092F96">
        <w:rPr>
          <w:rtl/>
          <w:lang w:val="fr-FR" w:eastAsia="fr-FR" w:bidi="ar"/>
        </w:rPr>
        <w:t xml:space="preserve"> يخرج إلى سفر، ولا يبعث عنه بعثا إلا يوم الخميس</w:t>
      </w:r>
      <w:r w:rsidRPr="00092F96">
        <w:rPr>
          <w:position w:val="6"/>
          <w:sz w:val="20"/>
          <w:szCs w:val="20"/>
          <w:rtl/>
          <w:lang w:val="fr-FR" w:eastAsia="fr-FR" w:bidi="ar"/>
        </w:rPr>
        <w:t>(</w:t>
      </w:r>
      <w:r w:rsidRPr="00092F96">
        <w:rPr>
          <w:position w:val="6"/>
          <w:sz w:val="20"/>
          <w:szCs w:val="20"/>
          <w:rtl/>
          <w:lang w:val="fr-FR" w:eastAsia="fr-FR" w:bidi="ar"/>
        </w:rPr>
        <w:footnoteReference w:id="1426"/>
      </w:r>
      <w:r w:rsidRPr="00092F96">
        <w:rPr>
          <w:position w:val="6"/>
          <w:sz w:val="20"/>
          <w:szCs w:val="20"/>
          <w:rtl/>
          <w:lang w:val="fr-FR" w:eastAsia="fr-FR" w:bidi="ar"/>
        </w:rPr>
        <w:t>)</w:t>
      </w:r>
      <w:r w:rsidRPr="00092F96">
        <w:rPr>
          <w:rtl/>
          <w:lang w:val="fr-FR" w:eastAsia="fr-FR" w:bidi="ar"/>
        </w:rPr>
        <w:t>.</w:t>
      </w:r>
    </w:p>
    <w:p w14:paraId="576313D6" w14:textId="45077AD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أم سلمة قالت: كان رسول الله </w:t>
      </w:r>
      <w:r w:rsidRPr="00092F96">
        <w:rPr>
          <w:rtl/>
          <w:lang w:val="fr-FR" w:eastAsia="fr-FR" w:bidi="ar"/>
        </w:rPr>
        <w:sym w:font="Abo-thar" w:char="F061"/>
      </w:r>
      <w:r w:rsidRPr="00092F96">
        <w:rPr>
          <w:rtl/>
          <w:lang w:val="fr-FR" w:eastAsia="fr-FR" w:bidi="ar"/>
        </w:rPr>
        <w:t xml:space="preserve"> يستحب أن يسافر يوم الخميس</w:t>
      </w:r>
      <w:r w:rsidRPr="00092F96">
        <w:rPr>
          <w:position w:val="6"/>
          <w:sz w:val="20"/>
          <w:szCs w:val="20"/>
          <w:rtl/>
          <w:lang w:val="fr-FR" w:eastAsia="fr-FR" w:bidi="ar"/>
        </w:rPr>
        <w:t>(</w:t>
      </w:r>
      <w:r w:rsidRPr="00092F96">
        <w:rPr>
          <w:position w:val="6"/>
          <w:sz w:val="20"/>
          <w:szCs w:val="20"/>
          <w:rtl/>
          <w:lang w:val="fr-FR" w:eastAsia="fr-FR" w:bidi="ar"/>
        </w:rPr>
        <w:footnoteReference w:id="1427"/>
      </w:r>
      <w:r w:rsidRPr="00092F96">
        <w:rPr>
          <w:position w:val="6"/>
          <w:sz w:val="20"/>
          <w:szCs w:val="20"/>
          <w:rtl/>
          <w:lang w:val="fr-FR" w:eastAsia="fr-FR" w:bidi="ar"/>
        </w:rPr>
        <w:t>)</w:t>
      </w:r>
      <w:r w:rsidRPr="00092F96">
        <w:rPr>
          <w:rtl/>
          <w:lang w:val="fr-FR" w:eastAsia="fr-FR" w:bidi="ar"/>
        </w:rPr>
        <w:t>.</w:t>
      </w:r>
    </w:p>
    <w:p w14:paraId="0EFCDDE6" w14:textId="54CF8579"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بريدة بن الحصيب أن رسول الله </w:t>
      </w:r>
      <w:r w:rsidRPr="00092F96">
        <w:rPr>
          <w:rtl/>
          <w:lang w:val="fr-FR" w:eastAsia="fr-FR" w:bidi="ar"/>
        </w:rPr>
        <w:sym w:font="Abo-thar" w:char="F061"/>
      </w:r>
      <w:r w:rsidRPr="00092F96">
        <w:rPr>
          <w:rtl/>
          <w:lang w:val="fr-FR" w:eastAsia="fr-FR" w:bidi="ar"/>
        </w:rPr>
        <w:t xml:space="preserve"> كان يستحب إذا أراد سفرا أن يخرج يوم الخميس</w:t>
      </w:r>
      <w:r w:rsidRPr="00092F96">
        <w:rPr>
          <w:position w:val="6"/>
          <w:sz w:val="20"/>
          <w:szCs w:val="20"/>
          <w:rtl/>
          <w:lang w:val="fr-FR" w:eastAsia="fr-FR" w:bidi="ar"/>
        </w:rPr>
        <w:t>(</w:t>
      </w:r>
      <w:r w:rsidRPr="00092F96">
        <w:rPr>
          <w:position w:val="6"/>
          <w:sz w:val="20"/>
          <w:szCs w:val="20"/>
          <w:rtl/>
          <w:lang w:val="fr-FR" w:eastAsia="fr-FR" w:bidi="ar"/>
        </w:rPr>
        <w:footnoteReference w:id="1428"/>
      </w:r>
      <w:r w:rsidRPr="00092F96">
        <w:rPr>
          <w:position w:val="6"/>
          <w:sz w:val="20"/>
          <w:szCs w:val="20"/>
          <w:rtl/>
          <w:lang w:val="fr-FR" w:eastAsia="fr-FR" w:bidi="ar"/>
        </w:rPr>
        <w:t>)</w:t>
      </w:r>
      <w:r w:rsidRPr="00092F96">
        <w:rPr>
          <w:rtl/>
          <w:lang w:val="fr-FR" w:eastAsia="fr-FR" w:bidi="ar"/>
        </w:rPr>
        <w:t>.</w:t>
      </w:r>
    </w:p>
    <w:p w14:paraId="15D97C47" w14:textId="18A35F32"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1329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أن رسول الله </w:t>
      </w:r>
      <w:r w:rsidRPr="00092F96">
        <w:rPr>
          <w:rtl/>
          <w:lang w:val="fr-FR" w:eastAsia="fr-FR" w:bidi="ar"/>
        </w:rPr>
        <w:sym w:font="Abo-thar" w:char="F061"/>
      </w:r>
      <w:r w:rsidRPr="00092F96">
        <w:rPr>
          <w:rtl/>
          <w:lang w:val="fr-FR" w:eastAsia="fr-FR" w:bidi="ar"/>
        </w:rPr>
        <w:t xml:space="preserve"> إذا قدم من سفر بات بالمعرّس حتى يتغدى</w:t>
      </w:r>
      <w:r w:rsidRPr="00092F96">
        <w:rPr>
          <w:position w:val="6"/>
          <w:sz w:val="20"/>
          <w:szCs w:val="20"/>
          <w:rtl/>
          <w:lang w:val="fr-FR" w:eastAsia="fr-FR" w:bidi="ar"/>
        </w:rPr>
        <w:t>(</w:t>
      </w:r>
      <w:r w:rsidRPr="00092F96">
        <w:rPr>
          <w:position w:val="6"/>
          <w:sz w:val="20"/>
          <w:szCs w:val="20"/>
          <w:rtl/>
          <w:lang w:val="fr-FR" w:eastAsia="fr-FR" w:bidi="ar"/>
        </w:rPr>
        <w:footnoteReference w:id="1429"/>
      </w:r>
      <w:r w:rsidRPr="00092F96">
        <w:rPr>
          <w:position w:val="6"/>
          <w:sz w:val="20"/>
          <w:szCs w:val="20"/>
          <w:rtl/>
          <w:lang w:val="fr-FR" w:eastAsia="fr-FR" w:bidi="ar"/>
        </w:rPr>
        <w:t>)</w:t>
      </w:r>
      <w:r w:rsidRPr="00092F96">
        <w:rPr>
          <w:rtl/>
          <w:lang w:val="fr-FR" w:eastAsia="fr-FR" w:bidi="ar"/>
        </w:rPr>
        <w:t>.</w:t>
      </w:r>
    </w:p>
    <w:p w14:paraId="53815A5A" w14:textId="46B10EA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هريرة قال: كان رسول الله </w:t>
      </w:r>
      <w:r w:rsidRPr="00092F96">
        <w:rPr>
          <w:rtl/>
          <w:lang w:val="fr-FR" w:eastAsia="fr-FR" w:bidi="ar"/>
        </w:rPr>
        <w:sym w:font="Abo-thar" w:char="F061"/>
      </w:r>
      <w:r w:rsidRPr="00092F96">
        <w:rPr>
          <w:rtl/>
          <w:lang w:val="fr-FR" w:eastAsia="fr-FR" w:bidi="ar"/>
        </w:rPr>
        <w:t xml:space="preserve"> يخرج من باب الشّجرة، ويخرج من طريق المعرّس</w:t>
      </w:r>
      <w:r w:rsidRPr="00092F96">
        <w:rPr>
          <w:position w:val="6"/>
          <w:sz w:val="20"/>
          <w:szCs w:val="20"/>
          <w:rtl/>
          <w:lang w:val="fr-FR" w:eastAsia="fr-FR" w:bidi="ar"/>
        </w:rPr>
        <w:t>(</w:t>
      </w:r>
      <w:r w:rsidRPr="00092F96">
        <w:rPr>
          <w:position w:val="6"/>
          <w:sz w:val="20"/>
          <w:szCs w:val="20"/>
          <w:rtl/>
          <w:lang w:val="fr-FR" w:eastAsia="fr-FR" w:bidi="ar"/>
        </w:rPr>
        <w:footnoteReference w:id="1430"/>
      </w:r>
      <w:r w:rsidRPr="00092F96">
        <w:rPr>
          <w:position w:val="6"/>
          <w:sz w:val="20"/>
          <w:szCs w:val="20"/>
          <w:rtl/>
          <w:lang w:val="fr-FR" w:eastAsia="fr-FR" w:bidi="ar"/>
        </w:rPr>
        <w:t>)</w:t>
      </w:r>
      <w:r w:rsidRPr="00092F96">
        <w:rPr>
          <w:rtl/>
          <w:lang w:val="fr-FR" w:eastAsia="fr-FR" w:bidi="ar"/>
        </w:rPr>
        <w:t>.</w:t>
      </w:r>
    </w:p>
    <w:p w14:paraId="24740F21" w14:textId="6C9ABA49"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لا يطرق أهله طروقا</w:t>
      </w:r>
      <w:r w:rsidRPr="00092F96">
        <w:rPr>
          <w:position w:val="6"/>
          <w:sz w:val="20"/>
          <w:szCs w:val="20"/>
          <w:rtl/>
          <w:lang w:val="fr-FR" w:eastAsia="fr-FR" w:bidi="ar"/>
        </w:rPr>
        <w:t>(</w:t>
      </w:r>
      <w:r w:rsidRPr="00092F96">
        <w:rPr>
          <w:position w:val="6"/>
          <w:sz w:val="20"/>
          <w:szCs w:val="20"/>
          <w:rtl/>
          <w:lang w:val="fr-FR" w:eastAsia="fr-FR" w:bidi="ar"/>
        </w:rPr>
        <w:footnoteReference w:id="1431"/>
      </w:r>
      <w:r w:rsidRPr="00092F96">
        <w:rPr>
          <w:position w:val="6"/>
          <w:sz w:val="20"/>
          <w:szCs w:val="20"/>
          <w:rtl/>
          <w:lang w:val="fr-FR" w:eastAsia="fr-FR" w:bidi="ar"/>
        </w:rPr>
        <w:t>)</w:t>
      </w:r>
      <w:r w:rsidRPr="00092F96">
        <w:rPr>
          <w:rtl/>
          <w:lang w:val="fr-FR" w:eastAsia="fr-FR" w:bidi="ar"/>
        </w:rPr>
        <w:t>.</w:t>
      </w:r>
    </w:p>
    <w:p w14:paraId="13753610" w14:textId="4457A6D6"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قتادة قال: كان رسول الله </w:t>
      </w:r>
      <w:r w:rsidRPr="00092F96">
        <w:rPr>
          <w:rtl/>
          <w:lang w:val="fr-FR" w:eastAsia="fr-FR" w:bidi="ar"/>
        </w:rPr>
        <w:sym w:font="Abo-thar" w:char="F061"/>
      </w:r>
      <w:r w:rsidRPr="00092F96">
        <w:rPr>
          <w:rtl/>
          <w:lang w:val="fr-FR" w:eastAsia="fr-FR" w:bidi="ar"/>
        </w:rPr>
        <w:t xml:space="preserve"> إذا سافر فعرّس</w:t>
      </w:r>
      <w:r w:rsidRPr="00092F96">
        <w:rPr>
          <w:position w:val="6"/>
          <w:sz w:val="20"/>
          <w:szCs w:val="20"/>
          <w:rtl/>
          <w:lang w:val="fr-FR" w:eastAsia="fr-FR" w:bidi="ar"/>
        </w:rPr>
        <w:t>(</w:t>
      </w:r>
      <w:r w:rsidRPr="00092F96">
        <w:rPr>
          <w:position w:val="6"/>
          <w:sz w:val="20"/>
          <w:szCs w:val="20"/>
          <w:rtl/>
          <w:lang w:val="fr-FR" w:eastAsia="fr-FR" w:bidi="ar"/>
        </w:rPr>
        <w:footnoteReference w:id="1432"/>
      </w:r>
      <w:r w:rsidRPr="00092F96">
        <w:rPr>
          <w:position w:val="6"/>
          <w:sz w:val="20"/>
          <w:szCs w:val="20"/>
          <w:rtl/>
          <w:lang w:val="fr-FR" w:eastAsia="fr-FR" w:bidi="ar"/>
        </w:rPr>
        <w:t>)</w:t>
      </w:r>
      <w:r w:rsidRPr="00092F96">
        <w:rPr>
          <w:rtl/>
          <w:lang w:val="fr-FR" w:eastAsia="fr-FR" w:bidi="ar"/>
        </w:rPr>
        <w:t xml:space="preserve"> بليل اضطجع على يمينه، وإذا عرّس قبل الصبح نصب ذراعيه، ووضع رأسه على كفيه</w:t>
      </w:r>
      <w:r w:rsidRPr="00092F96">
        <w:rPr>
          <w:position w:val="6"/>
          <w:sz w:val="20"/>
          <w:szCs w:val="20"/>
          <w:rtl/>
          <w:lang w:val="fr-FR" w:eastAsia="fr-FR" w:bidi="ar"/>
        </w:rPr>
        <w:t>(</w:t>
      </w:r>
      <w:r w:rsidRPr="00092F96">
        <w:rPr>
          <w:position w:val="6"/>
          <w:sz w:val="20"/>
          <w:szCs w:val="20"/>
          <w:rtl/>
          <w:lang w:val="fr-FR" w:eastAsia="fr-FR" w:bidi="ar"/>
        </w:rPr>
        <w:footnoteReference w:id="1433"/>
      </w:r>
      <w:r w:rsidRPr="00092F96">
        <w:rPr>
          <w:position w:val="6"/>
          <w:sz w:val="20"/>
          <w:szCs w:val="20"/>
          <w:rtl/>
          <w:lang w:val="fr-FR" w:eastAsia="fr-FR" w:bidi="ar"/>
        </w:rPr>
        <w:t>)</w:t>
      </w:r>
      <w:r w:rsidRPr="00092F96">
        <w:rPr>
          <w:rtl/>
          <w:lang w:val="fr-FR" w:eastAsia="fr-FR" w:bidi="ar"/>
        </w:rPr>
        <w:t>.</w:t>
      </w:r>
    </w:p>
    <w:p w14:paraId="12A7CBD2" w14:textId="5F84A5FA"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الشعبي أن رسول الله </w:t>
      </w:r>
      <w:r w:rsidRPr="00092F96">
        <w:rPr>
          <w:rtl/>
          <w:lang w:val="fr-FR" w:eastAsia="fr-FR" w:bidi="ar"/>
        </w:rPr>
        <w:sym w:font="Abo-thar" w:char="F061"/>
      </w:r>
      <w:r w:rsidRPr="00092F96">
        <w:rPr>
          <w:rtl/>
          <w:lang w:val="fr-FR" w:eastAsia="fr-FR" w:bidi="ar"/>
        </w:rPr>
        <w:t xml:space="preserve"> تلقى جعفر بن أبي طالب، فالتزمه، وقبل ما بين عينيه</w:t>
      </w:r>
      <w:r w:rsidRPr="00092F96">
        <w:rPr>
          <w:position w:val="6"/>
          <w:sz w:val="20"/>
          <w:szCs w:val="20"/>
          <w:rtl/>
          <w:lang w:val="fr-FR" w:eastAsia="fr-FR" w:bidi="ar"/>
        </w:rPr>
        <w:t>(</w:t>
      </w:r>
      <w:r w:rsidRPr="00092F96">
        <w:rPr>
          <w:position w:val="6"/>
          <w:sz w:val="20"/>
          <w:szCs w:val="20"/>
          <w:rtl/>
          <w:lang w:val="fr-FR" w:eastAsia="fr-FR" w:bidi="ar"/>
        </w:rPr>
        <w:footnoteReference w:id="1434"/>
      </w:r>
      <w:r w:rsidRPr="00092F96">
        <w:rPr>
          <w:position w:val="6"/>
          <w:sz w:val="20"/>
          <w:szCs w:val="20"/>
          <w:rtl/>
          <w:lang w:val="fr-FR" w:eastAsia="fr-FR" w:bidi="ar"/>
        </w:rPr>
        <w:t>)</w:t>
      </w:r>
      <w:r w:rsidRPr="00092F96">
        <w:rPr>
          <w:rtl/>
          <w:lang w:val="fr-FR" w:eastAsia="fr-FR" w:bidi="ar"/>
        </w:rPr>
        <w:t>.</w:t>
      </w:r>
    </w:p>
    <w:p w14:paraId="4A43001E" w14:textId="00431408"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أن غلاما حج، فلما قدم سلم على رسول الله </w:t>
      </w:r>
      <w:r w:rsidRPr="00092F96">
        <w:rPr>
          <w:rtl/>
          <w:lang w:val="fr-FR" w:eastAsia="fr-FR" w:bidi="ar"/>
        </w:rPr>
        <w:sym w:font="Abo-thar" w:char="F061"/>
      </w:r>
      <w:r w:rsidRPr="00092F96">
        <w:rPr>
          <w:rtl/>
          <w:lang w:val="fr-FR" w:eastAsia="fr-FR" w:bidi="ar"/>
        </w:rPr>
        <w:t>، فرفع رأسه إليه، وقال: (يا غلام قبل الله حجك، وغفر ذنبك، وأخلف نفقتك)</w:t>
      </w:r>
      <w:r w:rsidRPr="00092F96">
        <w:rPr>
          <w:position w:val="6"/>
          <w:sz w:val="20"/>
          <w:szCs w:val="20"/>
          <w:rtl/>
          <w:lang w:val="fr-FR" w:eastAsia="fr-FR" w:bidi="ar"/>
        </w:rPr>
        <w:t>(</w:t>
      </w:r>
      <w:r w:rsidRPr="00092F96">
        <w:rPr>
          <w:position w:val="6"/>
          <w:sz w:val="20"/>
          <w:szCs w:val="20"/>
          <w:rtl/>
          <w:lang w:val="fr-FR" w:eastAsia="fr-FR" w:bidi="ar"/>
        </w:rPr>
        <w:footnoteReference w:id="1435"/>
      </w:r>
      <w:r w:rsidRPr="00092F96">
        <w:rPr>
          <w:position w:val="6"/>
          <w:sz w:val="20"/>
          <w:szCs w:val="20"/>
          <w:rtl/>
          <w:lang w:val="fr-FR" w:eastAsia="fr-FR" w:bidi="ar"/>
        </w:rPr>
        <w:t>)</w:t>
      </w:r>
    </w:p>
    <w:p w14:paraId="07686E05" w14:textId="244AD3D5"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بن مالك أن النبي </w:t>
      </w:r>
      <w:r w:rsidRPr="00092F96">
        <w:rPr>
          <w:rtl/>
          <w:lang w:val="fr-FR" w:eastAsia="fr-FR" w:bidi="ar"/>
        </w:rPr>
        <w:sym w:font="Abo-thar" w:char="F061"/>
      </w:r>
      <w:r w:rsidRPr="00092F96">
        <w:rPr>
          <w:rtl/>
          <w:lang w:val="fr-FR" w:eastAsia="fr-FR" w:bidi="ar"/>
        </w:rPr>
        <w:t xml:space="preserve"> كان إذا سافر فأراد أن يتطوع استقبل القبلة بناقته، ثم كبر، ثم صلى، وجه ركابه</w:t>
      </w:r>
      <w:r w:rsidRPr="00092F96">
        <w:rPr>
          <w:position w:val="6"/>
          <w:sz w:val="20"/>
          <w:szCs w:val="20"/>
          <w:rtl/>
          <w:lang w:val="fr-FR" w:eastAsia="fr-FR" w:bidi="ar"/>
        </w:rPr>
        <w:t>(</w:t>
      </w:r>
      <w:r w:rsidRPr="00092F96">
        <w:rPr>
          <w:position w:val="6"/>
          <w:sz w:val="20"/>
          <w:szCs w:val="20"/>
          <w:rtl/>
          <w:lang w:val="fr-FR" w:eastAsia="fr-FR" w:bidi="ar"/>
        </w:rPr>
        <w:footnoteReference w:id="1436"/>
      </w:r>
      <w:r w:rsidRPr="00092F96">
        <w:rPr>
          <w:position w:val="6"/>
          <w:sz w:val="20"/>
          <w:szCs w:val="20"/>
          <w:rtl/>
          <w:lang w:val="fr-FR" w:eastAsia="fr-FR" w:bidi="ar"/>
        </w:rPr>
        <w:t>)</w:t>
      </w:r>
      <w:r w:rsidRPr="00092F96">
        <w:rPr>
          <w:rtl/>
          <w:lang w:val="fr-FR" w:eastAsia="fr-FR" w:bidi="ar"/>
        </w:rPr>
        <w:t>.</w:t>
      </w:r>
    </w:p>
    <w:p w14:paraId="4C51779A" w14:textId="44046CB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عمر أن رسول الله </w:t>
      </w:r>
      <w:r w:rsidRPr="00092F96">
        <w:rPr>
          <w:rtl/>
          <w:lang w:val="fr-FR" w:eastAsia="fr-FR" w:bidi="ar"/>
        </w:rPr>
        <w:sym w:font="Abo-thar" w:char="F061"/>
      </w:r>
      <w:r w:rsidRPr="00092F96">
        <w:rPr>
          <w:rtl/>
          <w:lang w:val="fr-FR" w:eastAsia="fr-FR" w:bidi="ar"/>
        </w:rPr>
        <w:t xml:space="preserve"> كان يسبح على ظهر ناقته حيث كان وجهه، يومئ برأسه، وكان ابن عمر يفعله</w:t>
      </w:r>
      <w:r w:rsidRPr="00092F96">
        <w:rPr>
          <w:position w:val="6"/>
          <w:sz w:val="20"/>
          <w:szCs w:val="20"/>
          <w:rtl/>
          <w:lang w:val="fr-FR" w:eastAsia="fr-FR" w:bidi="ar"/>
        </w:rPr>
        <w:t>(</w:t>
      </w:r>
      <w:r w:rsidRPr="00092F96">
        <w:rPr>
          <w:position w:val="6"/>
          <w:sz w:val="20"/>
          <w:szCs w:val="20"/>
          <w:rtl/>
          <w:lang w:val="fr-FR" w:eastAsia="fr-FR" w:bidi="ar"/>
        </w:rPr>
        <w:footnoteReference w:id="1437"/>
      </w:r>
      <w:r w:rsidRPr="00092F96">
        <w:rPr>
          <w:position w:val="6"/>
          <w:sz w:val="20"/>
          <w:szCs w:val="20"/>
          <w:rtl/>
          <w:lang w:val="fr-FR" w:eastAsia="fr-FR" w:bidi="ar"/>
        </w:rPr>
        <w:t>)</w:t>
      </w:r>
      <w:r w:rsidRPr="00092F96">
        <w:rPr>
          <w:rtl/>
          <w:lang w:val="fr-FR" w:eastAsia="fr-FR" w:bidi="ar"/>
        </w:rPr>
        <w:t>.</w:t>
      </w:r>
    </w:p>
    <w:p w14:paraId="6C663B37" w14:textId="47EDDCA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عبد الله بن جعفر قال: كان رسول الله </w:t>
      </w:r>
      <w:r w:rsidRPr="00092F96">
        <w:rPr>
          <w:rtl/>
          <w:lang w:val="fr-FR" w:eastAsia="fr-FR" w:bidi="ar"/>
        </w:rPr>
        <w:sym w:font="Abo-thar" w:char="F061"/>
      </w:r>
      <w:r w:rsidRPr="00092F96">
        <w:rPr>
          <w:rtl/>
          <w:lang w:val="fr-FR" w:eastAsia="fr-FR" w:bidi="ar"/>
        </w:rPr>
        <w:t xml:space="preserve"> إذا قدم من سفر تلقّي بصبيان أهل بيته، وأنه قدم من سفر فسبق بي إليه، فحملني بين يديه ثم جيء بأحد ابني فاطمة، فأردفه خلفه فدخلنا المدينة ثلاثة على دابة</w:t>
      </w:r>
      <w:r w:rsidRPr="00092F96">
        <w:rPr>
          <w:position w:val="6"/>
          <w:sz w:val="20"/>
          <w:szCs w:val="20"/>
          <w:rtl/>
          <w:lang w:val="fr-FR" w:eastAsia="fr-FR" w:bidi="ar"/>
        </w:rPr>
        <w:t>(</w:t>
      </w:r>
      <w:r w:rsidRPr="00092F96">
        <w:rPr>
          <w:position w:val="6"/>
          <w:sz w:val="20"/>
          <w:szCs w:val="20"/>
          <w:rtl/>
          <w:lang w:val="fr-FR" w:eastAsia="fr-FR" w:bidi="ar"/>
        </w:rPr>
        <w:footnoteReference w:id="1438"/>
      </w:r>
      <w:r w:rsidRPr="00092F96">
        <w:rPr>
          <w:position w:val="6"/>
          <w:sz w:val="20"/>
          <w:szCs w:val="20"/>
          <w:rtl/>
          <w:lang w:val="fr-FR" w:eastAsia="fr-FR" w:bidi="ar"/>
        </w:rPr>
        <w:t>)</w:t>
      </w:r>
      <w:r w:rsidRPr="00092F96">
        <w:rPr>
          <w:rtl/>
          <w:lang w:val="fr-FR" w:eastAsia="fr-FR" w:bidi="ar"/>
        </w:rPr>
        <w:t>.</w:t>
      </w:r>
    </w:p>
    <w:p w14:paraId="28FA98E1" w14:textId="3B1D5D1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مورّق عن مولى لهم أن رسول الله </w:t>
      </w:r>
      <w:r w:rsidRPr="00092F96">
        <w:rPr>
          <w:rtl/>
          <w:lang w:val="fr-FR" w:eastAsia="fr-FR" w:bidi="ar"/>
        </w:rPr>
        <w:sym w:font="Abo-thar" w:char="F061"/>
      </w:r>
      <w:r w:rsidRPr="00092F96">
        <w:rPr>
          <w:rtl/>
          <w:lang w:val="fr-FR" w:eastAsia="fr-FR" w:bidi="ar"/>
        </w:rPr>
        <w:t xml:space="preserve"> قدم من سفره فاستقبله عبد الله بن جعفر، والحسين بن علي، فحمل أكبرهما خلفه، وحمل أصغرهما بين يديه</w:t>
      </w:r>
      <w:r w:rsidRPr="00092F96">
        <w:rPr>
          <w:position w:val="6"/>
          <w:sz w:val="20"/>
          <w:szCs w:val="20"/>
          <w:rtl/>
          <w:lang w:val="fr-FR" w:eastAsia="fr-FR" w:bidi="ar"/>
        </w:rPr>
        <w:t>(</w:t>
      </w:r>
      <w:r w:rsidRPr="00092F96">
        <w:rPr>
          <w:position w:val="6"/>
          <w:sz w:val="20"/>
          <w:szCs w:val="20"/>
          <w:rtl/>
          <w:lang w:val="fr-FR" w:eastAsia="fr-FR" w:bidi="ar"/>
        </w:rPr>
        <w:footnoteReference w:id="1439"/>
      </w:r>
      <w:r w:rsidRPr="00092F96">
        <w:rPr>
          <w:position w:val="6"/>
          <w:sz w:val="20"/>
          <w:szCs w:val="20"/>
          <w:rtl/>
          <w:lang w:val="fr-FR" w:eastAsia="fr-FR" w:bidi="ar"/>
        </w:rPr>
        <w:t>)</w:t>
      </w:r>
      <w:r w:rsidRPr="00092F96">
        <w:rPr>
          <w:rtl/>
          <w:lang w:val="fr-FR" w:eastAsia="fr-FR" w:bidi="ar"/>
        </w:rPr>
        <w:t>.</w:t>
      </w:r>
    </w:p>
    <w:p w14:paraId="30C7B8CB" w14:textId="325B4B51"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1339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عباس قال: أتى رسول الله </w:t>
      </w:r>
      <w:r w:rsidRPr="00092F96">
        <w:rPr>
          <w:rtl/>
          <w:lang w:val="fr-FR" w:eastAsia="fr-FR" w:bidi="ar"/>
        </w:rPr>
        <w:sym w:font="Abo-thar" w:char="F061"/>
      </w:r>
      <w:r w:rsidRPr="00092F96">
        <w:rPr>
          <w:rtl/>
          <w:lang w:val="fr-FR" w:eastAsia="fr-FR" w:bidi="ar"/>
        </w:rPr>
        <w:t>، وقد حمل قثما بين يديه، والفضل خلفه</w:t>
      </w:r>
      <w:r w:rsidRPr="00092F96">
        <w:rPr>
          <w:position w:val="6"/>
          <w:sz w:val="20"/>
          <w:szCs w:val="20"/>
          <w:rtl/>
          <w:lang w:val="fr-FR" w:eastAsia="fr-FR" w:bidi="ar"/>
        </w:rPr>
        <w:t>(</w:t>
      </w:r>
      <w:r w:rsidRPr="00092F96">
        <w:rPr>
          <w:position w:val="6"/>
          <w:sz w:val="20"/>
          <w:szCs w:val="20"/>
          <w:rtl/>
          <w:lang w:val="fr-FR" w:eastAsia="fr-FR" w:bidi="ar"/>
        </w:rPr>
        <w:footnoteReference w:id="1440"/>
      </w:r>
      <w:r w:rsidRPr="00092F96">
        <w:rPr>
          <w:position w:val="6"/>
          <w:sz w:val="20"/>
          <w:szCs w:val="20"/>
          <w:rtl/>
          <w:lang w:val="fr-FR" w:eastAsia="fr-FR" w:bidi="ar"/>
        </w:rPr>
        <w:t>)</w:t>
      </w:r>
      <w:r w:rsidRPr="00092F96">
        <w:rPr>
          <w:rtl/>
          <w:lang w:val="fr-FR" w:eastAsia="fr-FR" w:bidi="ar"/>
        </w:rPr>
        <w:t>.</w:t>
      </w:r>
    </w:p>
    <w:p w14:paraId="79092167" w14:textId="0D755200"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عكرمة قال: ركب رسول الله </w:t>
      </w:r>
      <w:r w:rsidRPr="00092F96">
        <w:rPr>
          <w:rtl/>
          <w:lang w:val="fr-FR" w:eastAsia="fr-FR" w:bidi="ar"/>
        </w:rPr>
        <w:sym w:font="Abo-thar" w:char="F061"/>
      </w:r>
      <w:r w:rsidRPr="00092F96">
        <w:rPr>
          <w:rtl/>
          <w:lang w:val="fr-FR" w:eastAsia="fr-FR" w:bidi="ar"/>
        </w:rPr>
        <w:t xml:space="preserve"> دابة وأركب قثما بين يديه وأردف الفضل خلفه</w:t>
      </w:r>
      <w:r w:rsidRPr="00092F96">
        <w:rPr>
          <w:position w:val="6"/>
          <w:sz w:val="20"/>
          <w:szCs w:val="20"/>
          <w:rtl/>
          <w:lang w:val="fr-FR" w:eastAsia="fr-FR" w:bidi="ar"/>
        </w:rPr>
        <w:t>(</w:t>
      </w:r>
      <w:r w:rsidRPr="00092F96">
        <w:rPr>
          <w:position w:val="6"/>
          <w:sz w:val="20"/>
          <w:szCs w:val="20"/>
          <w:rtl/>
          <w:lang w:val="fr-FR" w:eastAsia="fr-FR" w:bidi="ar"/>
        </w:rPr>
        <w:footnoteReference w:id="1441"/>
      </w:r>
      <w:r w:rsidRPr="00092F96">
        <w:rPr>
          <w:position w:val="6"/>
          <w:sz w:val="20"/>
          <w:szCs w:val="20"/>
          <w:rtl/>
          <w:lang w:val="fr-FR" w:eastAsia="fr-FR" w:bidi="ar"/>
        </w:rPr>
        <w:t>)</w:t>
      </w:r>
      <w:r w:rsidRPr="00092F96">
        <w:rPr>
          <w:rtl/>
          <w:lang w:val="fr-FR" w:eastAsia="fr-FR" w:bidi="ar"/>
        </w:rPr>
        <w:t>.</w:t>
      </w:r>
    </w:p>
    <w:p w14:paraId="6E536E91" w14:textId="2DF582F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قال: كان رسول الله </w:t>
      </w:r>
      <w:r w:rsidRPr="00092F96">
        <w:rPr>
          <w:rtl/>
          <w:lang w:val="fr-FR" w:eastAsia="fr-FR" w:bidi="ar"/>
        </w:rPr>
        <w:sym w:font="Abo-thar" w:char="F061"/>
      </w:r>
      <w:r w:rsidRPr="00092F96">
        <w:rPr>
          <w:rtl/>
          <w:lang w:val="fr-FR" w:eastAsia="fr-FR" w:bidi="ar"/>
        </w:rPr>
        <w:t xml:space="preserve"> إذا سافر، وغزا أردف كل يوم رجلا من أصحابه</w:t>
      </w:r>
      <w:r w:rsidRPr="00092F96">
        <w:rPr>
          <w:position w:val="6"/>
          <w:sz w:val="20"/>
          <w:szCs w:val="20"/>
          <w:rtl/>
          <w:lang w:val="fr-FR" w:eastAsia="fr-FR" w:bidi="ar"/>
        </w:rPr>
        <w:t>(</w:t>
      </w:r>
      <w:r w:rsidRPr="00092F96">
        <w:rPr>
          <w:position w:val="6"/>
          <w:sz w:val="20"/>
          <w:szCs w:val="20"/>
          <w:rtl/>
          <w:lang w:val="fr-FR" w:eastAsia="fr-FR" w:bidi="ar"/>
        </w:rPr>
        <w:footnoteReference w:id="1442"/>
      </w:r>
      <w:r w:rsidRPr="00092F96">
        <w:rPr>
          <w:position w:val="6"/>
          <w:sz w:val="20"/>
          <w:szCs w:val="20"/>
          <w:rtl/>
          <w:lang w:val="fr-FR" w:eastAsia="fr-FR" w:bidi="ar"/>
        </w:rPr>
        <w:t>)</w:t>
      </w:r>
      <w:r w:rsidRPr="00092F96">
        <w:rPr>
          <w:rtl/>
          <w:lang w:val="fr-FR" w:eastAsia="fr-FR" w:bidi="ar"/>
        </w:rPr>
        <w:t>.</w:t>
      </w:r>
    </w:p>
    <w:p w14:paraId="11C59E26" w14:textId="5FF7FEF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عروة بن الزبير قال: سئل أسامة وأنا جالس كيف كان رسول الله </w:t>
      </w:r>
      <w:r w:rsidRPr="00092F96">
        <w:rPr>
          <w:rtl/>
          <w:lang w:val="fr-FR" w:eastAsia="fr-FR" w:bidi="ar"/>
        </w:rPr>
        <w:sym w:font="Abo-thar" w:char="F061"/>
      </w:r>
      <w:r w:rsidRPr="00092F96">
        <w:rPr>
          <w:rtl/>
          <w:lang w:val="fr-FR" w:eastAsia="fr-FR" w:bidi="ar"/>
        </w:rPr>
        <w:t xml:space="preserve"> يسير في حجة الوداع؟ قال: كان يسير العنق</w:t>
      </w:r>
      <w:r w:rsidRPr="00092F96">
        <w:rPr>
          <w:position w:val="6"/>
          <w:sz w:val="20"/>
          <w:szCs w:val="20"/>
          <w:rtl/>
          <w:lang w:val="fr-FR" w:eastAsia="fr-FR" w:bidi="ar"/>
        </w:rPr>
        <w:t>(</w:t>
      </w:r>
      <w:r w:rsidRPr="00092F96">
        <w:rPr>
          <w:position w:val="6"/>
          <w:sz w:val="20"/>
          <w:szCs w:val="20"/>
          <w:rtl/>
          <w:lang w:val="fr-FR" w:eastAsia="fr-FR" w:bidi="ar"/>
        </w:rPr>
        <w:footnoteReference w:id="1443"/>
      </w:r>
      <w:r w:rsidRPr="00092F96">
        <w:rPr>
          <w:position w:val="6"/>
          <w:sz w:val="20"/>
          <w:szCs w:val="20"/>
          <w:rtl/>
          <w:lang w:val="fr-FR" w:eastAsia="fr-FR" w:bidi="ar"/>
        </w:rPr>
        <w:t>)</w:t>
      </w:r>
      <w:r w:rsidRPr="00092F96">
        <w:rPr>
          <w:rtl/>
          <w:lang w:val="fr-FR" w:eastAsia="fr-FR" w:bidi="ar"/>
        </w:rPr>
        <w:t>، فإذا وجد فجوة نصّ</w:t>
      </w:r>
      <w:r w:rsidRPr="00092F96">
        <w:rPr>
          <w:position w:val="6"/>
          <w:sz w:val="20"/>
          <w:szCs w:val="20"/>
          <w:rtl/>
          <w:lang w:val="fr-FR" w:eastAsia="fr-FR" w:bidi="ar"/>
        </w:rPr>
        <w:t>(</w:t>
      </w:r>
      <w:r w:rsidRPr="00092F96">
        <w:rPr>
          <w:position w:val="6"/>
          <w:sz w:val="20"/>
          <w:szCs w:val="20"/>
          <w:rtl/>
          <w:lang w:val="fr-FR" w:eastAsia="fr-FR" w:bidi="ar"/>
        </w:rPr>
        <w:footnoteReference w:id="1444"/>
      </w:r>
      <w:r w:rsidRPr="00092F96">
        <w:rPr>
          <w:position w:val="6"/>
          <w:sz w:val="20"/>
          <w:szCs w:val="20"/>
          <w:rtl/>
          <w:lang w:val="fr-FR" w:eastAsia="fr-FR" w:bidi="ar"/>
        </w:rPr>
        <w:t>)</w:t>
      </w:r>
      <w:r w:rsidRPr="00092F96">
        <w:rPr>
          <w:rtl/>
          <w:lang w:val="fr-FR" w:eastAsia="fr-FR" w:bidi="ar"/>
        </w:rPr>
        <w:t>، قال هشام:</w:t>
      </w:r>
      <w:r w:rsidRPr="00092F96">
        <w:rPr>
          <w:rFonts w:hint="cs"/>
          <w:rtl/>
          <w:lang w:val="fr-FR" w:eastAsia="fr-FR" w:bidi="ar"/>
        </w:rPr>
        <w:t xml:space="preserve"> </w:t>
      </w:r>
      <w:r w:rsidRPr="00092F96">
        <w:rPr>
          <w:rtl/>
          <w:lang w:val="fr-FR" w:eastAsia="fr-FR" w:bidi="ar"/>
        </w:rPr>
        <w:t>والنص فوق العنق</w:t>
      </w:r>
      <w:r w:rsidRPr="00092F96">
        <w:rPr>
          <w:position w:val="6"/>
          <w:sz w:val="20"/>
          <w:szCs w:val="20"/>
          <w:rtl/>
          <w:lang w:val="fr-FR" w:eastAsia="fr-FR" w:bidi="ar"/>
        </w:rPr>
        <w:t>(</w:t>
      </w:r>
      <w:r w:rsidRPr="00092F96">
        <w:rPr>
          <w:position w:val="6"/>
          <w:sz w:val="20"/>
          <w:szCs w:val="20"/>
          <w:rtl/>
          <w:lang w:val="fr-FR" w:eastAsia="fr-FR" w:bidi="ar"/>
        </w:rPr>
        <w:footnoteReference w:id="1445"/>
      </w:r>
      <w:r w:rsidRPr="00092F96">
        <w:rPr>
          <w:position w:val="6"/>
          <w:sz w:val="20"/>
          <w:szCs w:val="20"/>
          <w:rtl/>
          <w:lang w:val="fr-FR" w:eastAsia="fr-FR" w:bidi="ar"/>
        </w:rPr>
        <w:t>)</w:t>
      </w:r>
      <w:r w:rsidRPr="00092F96">
        <w:rPr>
          <w:rtl/>
          <w:lang w:val="fr-FR" w:eastAsia="fr-FR" w:bidi="ar"/>
        </w:rPr>
        <w:t>.</w:t>
      </w:r>
    </w:p>
    <w:p w14:paraId="6550D9D1" w14:textId="6FECB6F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أنس أن رسول الله </w:t>
      </w:r>
      <w:r w:rsidRPr="00092F96">
        <w:rPr>
          <w:rtl/>
          <w:lang w:val="fr-FR" w:eastAsia="fr-FR" w:bidi="ar"/>
        </w:rPr>
        <w:sym w:font="Abo-thar" w:char="F061"/>
      </w:r>
      <w:r w:rsidRPr="00092F96">
        <w:rPr>
          <w:rtl/>
          <w:lang w:val="fr-FR" w:eastAsia="fr-FR" w:bidi="ar"/>
        </w:rPr>
        <w:t xml:space="preserve"> كان إذا صعد أكمة ونشزا قال: (اللهم لك الشّرف على كل شرف، ولك الحمد على كل حال)</w:t>
      </w:r>
      <w:r w:rsidRPr="00092F96">
        <w:rPr>
          <w:position w:val="6"/>
          <w:sz w:val="20"/>
          <w:szCs w:val="20"/>
          <w:rtl/>
          <w:lang w:val="fr-FR" w:eastAsia="fr-FR" w:bidi="ar"/>
        </w:rPr>
        <w:t>(</w:t>
      </w:r>
      <w:r w:rsidRPr="00092F96">
        <w:rPr>
          <w:position w:val="6"/>
          <w:sz w:val="20"/>
          <w:szCs w:val="20"/>
          <w:rtl/>
          <w:lang w:val="fr-FR" w:eastAsia="fr-FR" w:bidi="ar"/>
        </w:rPr>
        <w:footnoteReference w:id="1446"/>
      </w:r>
      <w:r w:rsidRPr="00092F96">
        <w:rPr>
          <w:position w:val="6"/>
          <w:sz w:val="20"/>
          <w:szCs w:val="20"/>
          <w:rtl/>
          <w:lang w:val="fr-FR" w:eastAsia="fr-FR" w:bidi="ar"/>
        </w:rPr>
        <w:t>)</w:t>
      </w:r>
    </w:p>
    <w:p w14:paraId="69C101BD" w14:textId="3A561E7D"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جابر قال: كان رسول الله </w:t>
      </w:r>
      <w:r w:rsidRPr="00092F96">
        <w:rPr>
          <w:rtl/>
          <w:lang w:val="fr-FR" w:eastAsia="fr-FR" w:bidi="ar"/>
        </w:rPr>
        <w:sym w:font="Abo-thar" w:char="F061"/>
      </w:r>
      <w:r w:rsidRPr="00092F96">
        <w:rPr>
          <w:rtl/>
          <w:lang w:val="fr-FR" w:eastAsia="fr-FR" w:bidi="ar"/>
        </w:rPr>
        <w:t xml:space="preserve"> يتخلف في السير فيرجئ الضيف، ويردفه ويدعو لهم</w:t>
      </w:r>
      <w:r w:rsidRPr="00092F96">
        <w:rPr>
          <w:position w:val="6"/>
          <w:sz w:val="20"/>
          <w:szCs w:val="20"/>
          <w:rtl/>
          <w:lang w:val="fr-FR" w:eastAsia="fr-FR" w:bidi="ar"/>
        </w:rPr>
        <w:t>(</w:t>
      </w:r>
      <w:r w:rsidRPr="00092F96">
        <w:rPr>
          <w:position w:val="6"/>
          <w:sz w:val="20"/>
          <w:szCs w:val="20"/>
          <w:rtl/>
          <w:lang w:val="fr-FR" w:eastAsia="fr-FR" w:bidi="ar"/>
        </w:rPr>
        <w:footnoteReference w:id="1447"/>
      </w:r>
      <w:r w:rsidRPr="00092F96">
        <w:rPr>
          <w:position w:val="6"/>
          <w:sz w:val="20"/>
          <w:szCs w:val="20"/>
          <w:rtl/>
          <w:lang w:val="fr-FR" w:eastAsia="fr-FR" w:bidi="ar"/>
        </w:rPr>
        <w:t>)</w:t>
      </w:r>
      <w:r w:rsidRPr="00092F96">
        <w:rPr>
          <w:rtl/>
          <w:lang w:val="fr-FR" w:eastAsia="fr-FR" w:bidi="ar"/>
        </w:rPr>
        <w:t>.</w:t>
      </w:r>
    </w:p>
    <w:p w14:paraId="2C6C8F32" w14:textId="69DB7322"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سعيد الخدري قال: بينما نحن في سفر مع رسول الله </w:t>
      </w:r>
      <w:r w:rsidRPr="00092F96">
        <w:rPr>
          <w:rtl/>
          <w:lang w:val="fr-FR" w:eastAsia="fr-FR" w:bidi="ar"/>
        </w:rPr>
        <w:sym w:font="Abo-thar" w:char="F061"/>
      </w:r>
      <w:r w:rsidRPr="00092F96">
        <w:rPr>
          <w:rtl/>
          <w:lang w:val="fr-FR" w:eastAsia="fr-FR" w:bidi="ar"/>
        </w:rPr>
        <w:t xml:space="preserve"> إذا جاء رجل على راحلة، فجعل يصرف بعيره يمينا وشمالا، فقال رسول الله </w:t>
      </w:r>
      <w:r w:rsidRPr="00092F96">
        <w:rPr>
          <w:rtl/>
          <w:lang w:val="fr-FR" w:eastAsia="fr-FR" w:bidi="ar"/>
        </w:rPr>
        <w:sym w:font="Abo-thar" w:char="F061"/>
      </w:r>
      <w:r w:rsidRPr="00092F96">
        <w:rPr>
          <w:rtl/>
          <w:lang w:val="fr-FR" w:eastAsia="fr-FR" w:bidi="ar"/>
        </w:rPr>
        <w:t>: (من كان معه فضل ظهر فليعد به على من لا ظهر له، ومن كان له فضل زاد فليعد به على من لا زاد له)، فذكر من أصناف المال ما ذكره، حتى يرينا أنه لا حق لأحد منه في فضل</w:t>
      </w:r>
      <w:r w:rsidRPr="00092F96">
        <w:rPr>
          <w:position w:val="6"/>
          <w:sz w:val="20"/>
          <w:szCs w:val="20"/>
          <w:rtl/>
          <w:lang w:val="fr-FR" w:eastAsia="fr-FR" w:bidi="ar"/>
        </w:rPr>
        <w:t>(</w:t>
      </w:r>
      <w:r w:rsidRPr="00092F96">
        <w:rPr>
          <w:position w:val="6"/>
          <w:sz w:val="20"/>
          <w:szCs w:val="20"/>
          <w:rtl/>
          <w:lang w:val="fr-FR" w:eastAsia="fr-FR" w:bidi="ar"/>
        </w:rPr>
        <w:footnoteReference w:id="1448"/>
      </w:r>
      <w:r w:rsidRPr="00092F96">
        <w:rPr>
          <w:position w:val="6"/>
          <w:sz w:val="20"/>
          <w:szCs w:val="20"/>
          <w:rtl/>
          <w:lang w:val="fr-FR" w:eastAsia="fr-FR" w:bidi="ar"/>
        </w:rPr>
        <w:t>)</w:t>
      </w:r>
      <w:r w:rsidRPr="00092F96">
        <w:rPr>
          <w:rtl/>
          <w:lang w:val="fr-FR" w:eastAsia="fr-FR" w:bidi="ar"/>
        </w:rPr>
        <w:t>.</w:t>
      </w:r>
    </w:p>
    <w:p w14:paraId="5BBE3B57" w14:textId="0E8D3B5B"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أنس قال:</w:t>
      </w:r>
      <w:r w:rsidRPr="00092F96">
        <w:rPr>
          <w:rFonts w:hint="cs"/>
          <w:rtl/>
          <w:lang w:val="fr-FR" w:eastAsia="fr-FR" w:bidi="ar"/>
        </w:rPr>
        <w:t xml:space="preserve"> </w:t>
      </w:r>
      <w:r w:rsidRPr="00092F96">
        <w:rPr>
          <w:rtl/>
          <w:lang w:val="fr-FR" w:eastAsia="fr-FR" w:bidi="ar"/>
        </w:rPr>
        <w:t xml:space="preserve">كان رسول الله </w:t>
      </w:r>
      <w:r w:rsidRPr="00092F96">
        <w:rPr>
          <w:rtl/>
          <w:lang w:val="fr-FR" w:eastAsia="fr-FR" w:bidi="ar"/>
        </w:rPr>
        <w:sym w:font="Abo-thar" w:char="F061"/>
      </w:r>
      <w:r w:rsidRPr="00092F96">
        <w:rPr>
          <w:rtl/>
          <w:lang w:val="fr-FR" w:eastAsia="fr-FR" w:bidi="ar"/>
        </w:rPr>
        <w:t xml:space="preserve"> إذا صلى الفجر في السفر مشى</w:t>
      </w:r>
      <w:r w:rsidRPr="00092F96">
        <w:rPr>
          <w:position w:val="6"/>
          <w:sz w:val="20"/>
          <w:szCs w:val="20"/>
          <w:rtl/>
          <w:lang w:val="fr-FR" w:eastAsia="fr-FR" w:bidi="ar"/>
        </w:rPr>
        <w:t>(</w:t>
      </w:r>
      <w:r w:rsidRPr="00092F96">
        <w:rPr>
          <w:position w:val="6"/>
          <w:sz w:val="20"/>
          <w:szCs w:val="20"/>
          <w:rtl/>
          <w:lang w:val="fr-FR" w:eastAsia="fr-FR" w:bidi="ar"/>
        </w:rPr>
        <w:footnoteReference w:id="1449"/>
      </w:r>
      <w:r w:rsidRPr="00092F96">
        <w:rPr>
          <w:position w:val="6"/>
          <w:sz w:val="20"/>
          <w:szCs w:val="20"/>
          <w:rtl/>
          <w:lang w:val="fr-FR" w:eastAsia="fr-FR" w:bidi="ar"/>
        </w:rPr>
        <w:t>)</w:t>
      </w:r>
      <w:r w:rsidRPr="00092F96">
        <w:rPr>
          <w:rtl/>
          <w:lang w:val="fr-FR" w:eastAsia="fr-FR" w:bidi="ar"/>
        </w:rPr>
        <w:t>.</w:t>
      </w:r>
    </w:p>
    <w:p w14:paraId="2BF77211" w14:textId="1444BACC"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عقبة قال: بينما أقود رسول الله </w:t>
      </w:r>
      <w:r w:rsidRPr="00092F96">
        <w:rPr>
          <w:rtl/>
          <w:lang w:val="fr-FR" w:eastAsia="fr-FR" w:bidi="ar"/>
        </w:rPr>
        <w:sym w:font="Abo-thar" w:char="F061"/>
      </w:r>
      <w:r w:rsidRPr="00092F96">
        <w:rPr>
          <w:rtl/>
          <w:lang w:val="fr-FR" w:eastAsia="fr-FR" w:bidi="ar"/>
        </w:rPr>
        <w:t xml:space="preserve"> في نقب من تلك النّقاب إذا قال: (ألا تركب يا عقبة؟) فأجللت رسول الله </w:t>
      </w:r>
      <w:r w:rsidRPr="00092F96">
        <w:rPr>
          <w:rtl/>
          <w:lang w:val="fr-FR" w:eastAsia="fr-FR" w:bidi="ar"/>
        </w:rPr>
        <w:sym w:font="Abo-thar" w:char="F061"/>
      </w:r>
      <w:r w:rsidRPr="00092F96">
        <w:rPr>
          <w:rtl/>
          <w:lang w:val="fr-FR" w:eastAsia="fr-FR" w:bidi="ar"/>
        </w:rPr>
        <w:t xml:space="preserve"> أن أركب مركبه، قال:</w:t>
      </w:r>
      <w:r w:rsidRPr="00092F96">
        <w:rPr>
          <w:rFonts w:hint="cs"/>
          <w:rtl/>
          <w:lang w:val="fr-FR" w:eastAsia="fr-FR" w:bidi="ar"/>
        </w:rPr>
        <w:t xml:space="preserve"> </w:t>
      </w:r>
      <w:r w:rsidRPr="00092F96">
        <w:rPr>
          <w:rtl/>
          <w:lang w:val="fr-FR" w:eastAsia="fr-FR" w:bidi="ar"/>
        </w:rPr>
        <w:t xml:space="preserve">(ألا تركب عقبة؟) فأشفقت أن يكون معصية، فنزل وركبت هنيهة، ونزلت، وركب رسول الله </w:t>
      </w:r>
      <w:r w:rsidRPr="00092F96">
        <w:rPr>
          <w:rtl/>
          <w:lang w:val="fr-FR" w:eastAsia="fr-FR" w:bidi="ar"/>
        </w:rPr>
        <w:sym w:font="Abo-thar" w:char="F061"/>
      </w:r>
      <w:r w:rsidRPr="00092F96">
        <w:rPr>
          <w:position w:val="6"/>
          <w:sz w:val="20"/>
          <w:szCs w:val="20"/>
          <w:rtl/>
          <w:lang w:val="fr-FR" w:eastAsia="fr-FR" w:bidi="ar"/>
        </w:rPr>
        <w:t>(</w:t>
      </w:r>
      <w:r w:rsidRPr="00092F96">
        <w:rPr>
          <w:position w:val="6"/>
          <w:sz w:val="20"/>
          <w:szCs w:val="20"/>
          <w:rtl/>
          <w:lang w:val="fr-FR" w:eastAsia="fr-FR" w:bidi="ar"/>
        </w:rPr>
        <w:footnoteReference w:id="1450"/>
      </w:r>
      <w:r w:rsidRPr="00092F96">
        <w:rPr>
          <w:position w:val="6"/>
          <w:sz w:val="20"/>
          <w:szCs w:val="20"/>
          <w:rtl/>
          <w:lang w:val="fr-FR" w:eastAsia="fr-FR" w:bidi="ar"/>
        </w:rPr>
        <w:t>)</w:t>
      </w:r>
      <w:r w:rsidRPr="00092F96">
        <w:rPr>
          <w:rtl/>
          <w:lang w:val="fr-FR" w:eastAsia="fr-FR" w:bidi="ar"/>
        </w:rPr>
        <w:t>.</w:t>
      </w:r>
    </w:p>
    <w:p w14:paraId="4EDFBA83" w14:textId="535307CF"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حسن بن خارجة الأشجعي قال: قدمت المدينة في جلب أبيعه فأتى بي النبي </w:t>
      </w:r>
      <w:r w:rsidRPr="00092F96">
        <w:rPr>
          <w:rtl/>
          <w:lang w:val="fr-FR" w:eastAsia="fr-FR" w:bidi="ar"/>
        </w:rPr>
        <w:sym w:font="Abo-thar" w:char="F061"/>
      </w:r>
      <w:r w:rsidRPr="00092F96">
        <w:rPr>
          <w:rtl/>
          <w:lang w:val="fr-FR" w:eastAsia="fr-FR" w:bidi="ar"/>
        </w:rPr>
        <w:t xml:space="preserve"> فقال: (أجعل لك عشرين صاعا من تمر، على أن تدل أصحابي على طريق خيبر)، ففعلت فلما قدم رسول الله </w:t>
      </w:r>
      <w:r w:rsidRPr="00092F96">
        <w:rPr>
          <w:rtl/>
          <w:lang w:val="fr-FR" w:eastAsia="fr-FR" w:bidi="ar"/>
        </w:rPr>
        <w:sym w:font="Abo-thar" w:char="F061"/>
      </w:r>
      <w:r w:rsidRPr="00092F96">
        <w:rPr>
          <w:rtl/>
          <w:lang w:val="fr-FR" w:eastAsia="fr-FR" w:bidi="ar"/>
        </w:rPr>
        <w:t xml:space="preserve"> خيبر وفتحها جئت فأعطاني العشرين، ثم أسلمت</w:t>
      </w:r>
      <w:r w:rsidRPr="00092F96">
        <w:rPr>
          <w:position w:val="6"/>
          <w:sz w:val="20"/>
          <w:szCs w:val="20"/>
          <w:rtl/>
          <w:lang w:val="fr-FR" w:eastAsia="fr-FR" w:bidi="ar"/>
        </w:rPr>
        <w:t>(</w:t>
      </w:r>
      <w:r w:rsidRPr="00092F96">
        <w:rPr>
          <w:position w:val="6"/>
          <w:sz w:val="20"/>
          <w:szCs w:val="20"/>
          <w:rtl/>
          <w:lang w:val="fr-FR" w:eastAsia="fr-FR" w:bidi="ar"/>
        </w:rPr>
        <w:footnoteReference w:id="1451"/>
      </w:r>
      <w:r w:rsidRPr="00092F96">
        <w:rPr>
          <w:position w:val="6"/>
          <w:sz w:val="20"/>
          <w:szCs w:val="20"/>
          <w:rtl/>
          <w:lang w:val="fr-FR" w:eastAsia="fr-FR" w:bidi="ar"/>
        </w:rPr>
        <w:t>)</w:t>
      </w:r>
      <w:r w:rsidRPr="00092F96">
        <w:rPr>
          <w:rtl/>
          <w:lang w:val="fr-FR" w:eastAsia="fr-FR" w:bidi="ar"/>
        </w:rPr>
        <w:t>.</w:t>
      </w:r>
    </w:p>
    <w:p w14:paraId="6B2B338E" w14:textId="71791083"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1349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w:t>
      </w:r>
      <w:r w:rsidRPr="00092F96">
        <w:rPr>
          <w:rFonts w:hint="cs"/>
          <w:rtl/>
          <w:lang w:val="fr-FR" w:eastAsia="fr-FR" w:bidi="ar"/>
        </w:rPr>
        <w:t xml:space="preserve">الإمام </w:t>
      </w:r>
      <w:r w:rsidRPr="00092F96">
        <w:rPr>
          <w:rtl/>
          <w:lang w:val="fr-FR" w:eastAsia="fr-FR" w:bidi="ar"/>
        </w:rPr>
        <w:t xml:space="preserve">الرضا قال: إن رسول الله </w:t>
      </w:r>
      <w:r w:rsidRPr="00092F96">
        <w:rPr>
          <w:rtl/>
          <w:lang w:val="fr-FR" w:eastAsia="fr-FR" w:bidi="ar"/>
        </w:rPr>
        <w:sym w:font="Abo-thar" w:char="F061"/>
      </w:r>
      <w:r w:rsidRPr="00092F96">
        <w:rPr>
          <w:rtl/>
          <w:lang w:val="fr-FR" w:eastAsia="fr-FR" w:bidi="ar"/>
        </w:rPr>
        <w:t xml:space="preserve"> كان إذا أخذ في طريق رجع في غيره</w:t>
      </w:r>
      <w:r w:rsidRPr="00092F96">
        <w:rPr>
          <w:position w:val="6"/>
          <w:sz w:val="20"/>
          <w:szCs w:val="20"/>
          <w:rtl/>
          <w:lang w:val="fr-FR" w:eastAsia="fr-FR" w:bidi="ar"/>
        </w:rPr>
        <w:t>(</w:t>
      </w:r>
      <w:r w:rsidRPr="00092F96">
        <w:rPr>
          <w:position w:val="6"/>
          <w:sz w:val="20"/>
          <w:szCs w:val="20"/>
          <w:rtl/>
          <w:lang w:val="fr-FR" w:eastAsia="fr-FR" w:bidi="ar"/>
        </w:rPr>
        <w:footnoteReference w:id="1452"/>
      </w:r>
      <w:r w:rsidRPr="00092F96">
        <w:rPr>
          <w:position w:val="6"/>
          <w:sz w:val="20"/>
          <w:szCs w:val="20"/>
          <w:rtl/>
          <w:lang w:val="fr-FR" w:eastAsia="fr-FR" w:bidi="ar"/>
        </w:rPr>
        <w:t>)</w:t>
      </w:r>
      <w:r w:rsidRPr="00092F96">
        <w:rPr>
          <w:rtl/>
          <w:lang w:val="fr-FR" w:eastAsia="fr-FR" w:bidi="ar"/>
        </w:rPr>
        <w:t>.</w:t>
      </w:r>
    </w:p>
    <w:p w14:paraId="7365B7DB" w14:textId="3750647E" w:rsidR="00986F71" w:rsidRPr="00092F96"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1350</w:t>
      </w:r>
      <w:r w:rsidRPr="00092F96">
        <w:rPr>
          <w:b/>
          <w:bCs/>
          <w:color w:val="FF0000"/>
          <w:rtl/>
          <w:lang w:val="fr-FR" w:eastAsia="fr-FR" w:bidi="ar"/>
        </w:rPr>
        <w:t>]</w:t>
      </w:r>
      <w:r w:rsidRPr="00092F96">
        <w:rPr>
          <w:rFonts w:hint="cs"/>
          <w:color w:val="FF0000"/>
          <w:rtl/>
          <w:lang w:val="fr-FR" w:eastAsia="fr-FR" w:bidi="ar"/>
        </w:rPr>
        <w:t xml:space="preserve"> </w:t>
      </w:r>
      <w:r w:rsidRPr="00092F96">
        <w:rPr>
          <w:rFonts w:hint="cs"/>
          <w:rtl/>
          <w:lang w:val="fr-FR" w:eastAsia="fr-FR" w:bidi="ar"/>
        </w:rPr>
        <w:t>سئل الإمام ا</w:t>
      </w:r>
      <w:r w:rsidRPr="00092F96">
        <w:rPr>
          <w:rtl/>
          <w:lang w:val="fr-FR" w:eastAsia="fr-FR" w:bidi="ar"/>
        </w:rPr>
        <w:t>لرضا</w:t>
      </w:r>
      <w:r w:rsidRPr="00092F96">
        <w:rPr>
          <w:rFonts w:hint="cs"/>
          <w:rtl/>
          <w:lang w:val="fr-FR" w:eastAsia="fr-FR" w:bidi="ar"/>
        </w:rPr>
        <w:t>:</w:t>
      </w:r>
      <w:r w:rsidRPr="00092F96">
        <w:rPr>
          <w:rtl/>
          <w:lang w:val="fr-FR" w:eastAsia="fr-FR" w:bidi="ar"/>
        </w:rPr>
        <w:t xml:space="preserve"> إن الناس رووا أن رسول الله </w:t>
      </w:r>
      <w:r w:rsidRPr="00092F96">
        <w:rPr>
          <w:rtl/>
          <w:lang w:val="fr-FR" w:eastAsia="fr-FR" w:bidi="ar"/>
        </w:rPr>
        <w:sym w:font="Abo-thar" w:char="F061"/>
      </w:r>
      <w:r w:rsidRPr="00092F96">
        <w:rPr>
          <w:rtl/>
          <w:lang w:val="fr-FR" w:eastAsia="fr-FR" w:bidi="ar"/>
        </w:rPr>
        <w:t xml:space="preserve"> كان اذا أخذ في طريق رجع في غيره، فكذا كان يفعل؟ فقال: نعم، وأنا أفعله كثيرا فافعله، </w:t>
      </w:r>
      <w:r w:rsidRPr="00092F96">
        <w:rPr>
          <w:rFonts w:hint="cs"/>
          <w:rtl/>
          <w:lang w:val="fr-FR" w:eastAsia="fr-FR" w:bidi="ar"/>
        </w:rPr>
        <w:t>أ</w:t>
      </w:r>
      <w:r w:rsidRPr="00092F96">
        <w:rPr>
          <w:rtl/>
          <w:lang w:val="fr-FR" w:eastAsia="fr-FR" w:bidi="ar"/>
        </w:rPr>
        <w:t>ما انه أرزق لك</w:t>
      </w:r>
      <w:r w:rsidRPr="00092F96">
        <w:rPr>
          <w:position w:val="6"/>
          <w:sz w:val="20"/>
          <w:szCs w:val="20"/>
          <w:rtl/>
          <w:lang w:val="fr-FR" w:eastAsia="fr-FR" w:bidi="ar"/>
        </w:rPr>
        <w:t>(</w:t>
      </w:r>
      <w:r w:rsidRPr="00092F96">
        <w:rPr>
          <w:position w:val="6"/>
          <w:sz w:val="20"/>
          <w:szCs w:val="20"/>
          <w:rtl/>
          <w:lang w:val="fr-FR" w:eastAsia="fr-FR" w:bidi="ar"/>
        </w:rPr>
        <w:footnoteReference w:id="1453"/>
      </w:r>
      <w:r w:rsidRPr="00092F96">
        <w:rPr>
          <w:position w:val="6"/>
          <w:sz w:val="20"/>
          <w:szCs w:val="20"/>
          <w:rtl/>
          <w:lang w:val="fr-FR" w:eastAsia="fr-FR" w:bidi="ar"/>
        </w:rPr>
        <w:t>)</w:t>
      </w:r>
      <w:r w:rsidRPr="00092F96">
        <w:rPr>
          <w:rFonts w:hint="cs"/>
          <w:rtl/>
          <w:lang w:val="fr-FR" w:eastAsia="fr-FR" w:bidi="ar"/>
        </w:rPr>
        <w:t>.</w:t>
      </w:r>
    </w:p>
    <w:p w14:paraId="204B54B5" w14:textId="0B5D99E1" w:rsidR="00986F71" w:rsidRDefault="00986F71" w:rsidP="00986F71">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1351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الصادق قال: </w:t>
      </w:r>
      <w:r w:rsidRPr="00092F96">
        <w:rPr>
          <w:rFonts w:hint="cs"/>
          <w:rtl/>
          <w:lang w:val="fr-FR" w:eastAsia="fr-FR" w:bidi="ar"/>
        </w:rPr>
        <w:t>(</w:t>
      </w:r>
      <w:r w:rsidRPr="00092F96">
        <w:rPr>
          <w:rtl/>
          <w:lang w:val="fr-FR" w:eastAsia="fr-FR" w:bidi="ar"/>
        </w:rPr>
        <w:t xml:space="preserve">كان النبي </w:t>
      </w:r>
      <w:r w:rsidRPr="00092F96">
        <w:rPr>
          <w:rtl/>
          <w:lang w:val="fr-FR" w:eastAsia="fr-FR" w:bidi="ar"/>
        </w:rPr>
        <w:sym w:font="Abo-thar" w:char="F061"/>
      </w:r>
      <w:r w:rsidRPr="00092F96">
        <w:rPr>
          <w:rtl/>
          <w:lang w:val="fr-FR" w:eastAsia="fr-FR" w:bidi="ar"/>
        </w:rPr>
        <w:t xml:space="preserve"> إذا خرج في الصيف من البيت خرج يوم الخميس، وإذا أراد أن يدخل في الشتاء من البرد دخل يوم الجمعة</w:t>
      </w:r>
      <w:r w:rsidRPr="00092F96">
        <w:rPr>
          <w:position w:val="6"/>
          <w:sz w:val="20"/>
          <w:szCs w:val="20"/>
          <w:rtl/>
          <w:lang w:val="fr-FR" w:eastAsia="fr-FR" w:bidi="ar"/>
        </w:rPr>
        <w:t>(</w:t>
      </w:r>
      <w:r w:rsidRPr="00092F96">
        <w:rPr>
          <w:position w:val="6"/>
          <w:sz w:val="20"/>
          <w:szCs w:val="20"/>
          <w:rtl/>
          <w:lang w:val="fr-FR" w:eastAsia="fr-FR" w:bidi="ar"/>
        </w:rPr>
        <w:footnoteReference w:id="1454"/>
      </w:r>
      <w:r w:rsidRPr="00092F96">
        <w:rPr>
          <w:position w:val="6"/>
          <w:sz w:val="20"/>
          <w:szCs w:val="20"/>
          <w:rtl/>
          <w:lang w:val="fr-FR" w:eastAsia="fr-FR" w:bidi="ar"/>
        </w:rPr>
        <w:t>)</w:t>
      </w:r>
      <w:r w:rsidRPr="00092F96">
        <w:rPr>
          <w:rFonts w:hint="cs"/>
          <w:rtl/>
          <w:lang w:val="fr-FR" w:eastAsia="fr-FR"/>
        </w:rPr>
        <w:t>)</w:t>
      </w:r>
      <w:r w:rsidRPr="00092F96">
        <w:rPr>
          <w:position w:val="6"/>
          <w:sz w:val="20"/>
          <w:szCs w:val="20"/>
          <w:rtl/>
          <w:lang w:val="fr-FR" w:eastAsia="fr-FR" w:bidi="ar"/>
        </w:rPr>
        <w:t>(</w:t>
      </w:r>
      <w:r w:rsidRPr="00092F96">
        <w:rPr>
          <w:position w:val="6"/>
          <w:sz w:val="20"/>
          <w:szCs w:val="20"/>
          <w:rtl/>
          <w:lang w:val="fr-FR" w:eastAsia="fr-FR" w:bidi="ar"/>
        </w:rPr>
        <w:footnoteReference w:id="1455"/>
      </w:r>
      <w:r w:rsidRPr="00092F96">
        <w:rPr>
          <w:position w:val="6"/>
          <w:sz w:val="20"/>
          <w:szCs w:val="20"/>
          <w:rtl/>
          <w:lang w:val="fr-FR" w:eastAsia="fr-FR" w:bidi="ar"/>
        </w:rPr>
        <w:t>)</w:t>
      </w:r>
    </w:p>
    <w:p w14:paraId="2822844A" w14:textId="725F5DB9" w:rsidR="006121D4" w:rsidRDefault="00131062" w:rsidP="006121D4">
      <w:pPr>
        <w:pStyle w:val="aaa3"/>
        <w:rPr>
          <w:rtl/>
          <w:lang w:bidi="ar"/>
        </w:rPr>
      </w:pPr>
      <w:bookmarkStart w:id="121" w:name="_Toc41232500"/>
      <w:r>
        <w:rPr>
          <w:rFonts w:hint="cs"/>
          <w:rtl/>
          <w:lang w:val="fr-FR" w:eastAsia="fr-FR" w:bidi="ar"/>
        </w:rPr>
        <w:t>7</w:t>
      </w:r>
      <w:r w:rsidR="006121D4">
        <w:rPr>
          <w:rFonts w:hint="cs"/>
          <w:rtl/>
          <w:lang w:val="fr-FR" w:eastAsia="fr-FR" w:bidi="ar"/>
        </w:rPr>
        <w:t xml:space="preserve"> ـ آدابه المتعلقة </w:t>
      </w:r>
      <w:r w:rsidR="006121D4">
        <w:rPr>
          <w:rFonts w:hint="cs"/>
          <w:rtl/>
          <w:lang w:bidi="ar"/>
        </w:rPr>
        <w:t>بالأكل</w:t>
      </w:r>
      <w:r w:rsidR="00AD78E7">
        <w:rPr>
          <w:rFonts w:hint="cs"/>
          <w:rtl/>
          <w:lang w:bidi="ar"/>
        </w:rPr>
        <w:t xml:space="preserve"> والشرب</w:t>
      </w:r>
      <w:r w:rsidR="006121D4">
        <w:rPr>
          <w:rFonts w:hint="cs"/>
          <w:rtl/>
          <w:lang w:bidi="ar"/>
        </w:rPr>
        <w:t>:</w:t>
      </w:r>
      <w:bookmarkEnd w:id="121"/>
    </w:p>
    <w:p w14:paraId="4F39CADF" w14:textId="18A0DD8E" w:rsidR="006121D4" w:rsidRDefault="006121D4" w:rsidP="006121D4">
      <w:pPr>
        <w:widowControl w:val="0"/>
        <w:tabs>
          <w:tab w:val="left" w:pos="1096"/>
        </w:tabs>
        <w:adjustRightInd w:val="0"/>
        <w:textAlignment w:val="baseline"/>
        <w:rPr>
          <w:rtl/>
          <w:lang w:val="fr-FR" w:eastAsia="fr-FR" w:bidi="ar"/>
        </w:rPr>
      </w:pPr>
      <w:r w:rsidRPr="00F73C61">
        <w:rPr>
          <w:rFonts w:hint="cs"/>
          <w:rtl/>
          <w:lang w:val="fr-FR" w:eastAsia="fr-FR" w:bidi="ar"/>
        </w:rPr>
        <w:t>من الأحاديث الواردة في ذلك:</w:t>
      </w:r>
    </w:p>
    <w:p w14:paraId="6E60531F" w14:textId="2591CF3B" w:rsidR="00AD78E7" w:rsidRDefault="00AD78E7" w:rsidP="00AD78E7">
      <w:pPr>
        <w:pStyle w:val="aaa4"/>
        <w:rPr>
          <w:rtl/>
          <w:lang w:val="fr-FR" w:eastAsia="fr-FR" w:bidi="ar"/>
        </w:rPr>
      </w:pPr>
      <w:bookmarkStart w:id="122" w:name="_Toc41232501"/>
      <w:r>
        <w:rPr>
          <w:rFonts w:hint="cs"/>
          <w:rtl/>
          <w:lang w:val="fr-FR" w:eastAsia="fr-FR" w:bidi="ar"/>
        </w:rPr>
        <w:t xml:space="preserve">أ ـ آدابه المتعلقة </w:t>
      </w:r>
      <w:r>
        <w:rPr>
          <w:rFonts w:hint="cs"/>
          <w:rtl/>
          <w:lang w:bidi="ar"/>
        </w:rPr>
        <w:t>بالأكل:</w:t>
      </w:r>
      <w:bookmarkEnd w:id="122"/>
    </w:p>
    <w:p w14:paraId="7201B471" w14:textId="0E375948"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1352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بشر قال: أهديت لرسول الله </w:t>
      </w:r>
      <w:r w:rsidRPr="00BF207E">
        <w:rPr>
          <w:rtl/>
          <w:lang w:val="fr-FR" w:eastAsia="fr-FR" w:bidi="ar"/>
        </w:rPr>
        <w:sym w:font="Abo-thar" w:char="F061"/>
      </w:r>
      <w:r w:rsidRPr="00BF207E">
        <w:rPr>
          <w:rtl/>
          <w:lang w:val="fr-FR" w:eastAsia="fr-FR" w:bidi="ar"/>
        </w:rPr>
        <w:t xml:space="preserve"> شاة فجثا رسول الله </w:t>
      </w:r>
      <w:r w:rsidRPr="00BF207E">
        <w:rPr>
          <w:rtl/>
          <w:lang w:val="fr-FR" w:eastAsia="fr-FR" w:bidi="ar"/>
        </w:rPr>
        <w:sym w:font="Abo-thar" w:char="F061"/>
      </w:r>
      <w:r w:rsidRPr="00BF207E">
        <w:rPr>
          <w:rtl/>
          <w:lang w:val="fr-FR" w:eastAsia="fr-FR" w:bidi="ar"/>
        </w:rPr>
        <w:t xml:space="preserve"> على ركبتيه فأكل، فقال أعرابي: ما هذه الجلسة؟ فقال: (إن الله تعالى جعلني عبدا كريما، ولم يجعلني جبارا عنيدا)</w:t>
      </w:r>
      <w:r>
        <w:rPr>
          <w:position w:val="6"/>
          <w:sz w:val="20"/>
          <w:szCs w:val="20"/>
          <w:rtl/>
          <w:lang w:val="fr-FR" w:eastAsia="fr-FR" w:bidi="ar"/>
        </w:rPr>
        <w:t>(</w:t>
      </w:r>
      <w:r w:rsidRPr="00BF207E">
        <w:rPr>
          <w:position w:val="6"/>
          <w:sz w:val="20"/>
          <w:szCs w:val="20"/>
          <w:rtl/>
          <w:lang w:val="fr-FR" w:eastAsia="fr-FR" w:bidi="ar"/>
        </w:rPr>
        <w:footnoteReference w:id="1456"/>
      </w:r>
      <w:r w:rsidRPr="00BF207E">
        <w:rPr>
          <w:position w:val="6"/>
          <w:sz w:val="20"/>
          <w:szCs w:val="20"/>
          <w:rtl/>
          <w:lang w:val="fr-FR" w:eastAsia="fr-FR" w:bidi="ar"/>
        </w:rPr>
        <w:t>)</w:t>
      </w:r>
    </w:p>
    <w:p w14:paraId="20C4ABFB" w14:textId="5EB867C0"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1353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جحيفة أن رسول الله </w:t>
      </w:r>
      <w:r w:rsidRPr="00BF207E">
        <w:rPr>
          <w:rtl/>
          <w:lang w:val="fr-FR" w:eastAsia="fr-FR" w:bidi="ar"/>
        </w:rPr>
        <w:sym w:font="Abo-thar" w:char="F061"/>
      </w:r>
      <w:r w:rsidRPr="00BF207E">
        <w:rPr>
          <w:rtl/>
          <w:lang w:val="fr-FR" w:eastAsia="fr-FR" w:bidi="ar"/>
        </w:rPr>
        <w:t xml:space="preserve"> قال لرجل عنده: (لا آكل متكئا) أو قال: (وأنا متكئ)</w:t>
      </w:r>
      <w:r>
        <w:rPr>
          <w:position w:val="6"/>
          <w:sz w:val="20"/>
          <w:szCs w:val="20"/>
          <w:rtl/>
          <w:lang w:val="fr-FR" w:eastAsia="fr-FR" w:bidi="ar"/>
        </w:rPr>
        <w:t>(</w:t>
      </w:r>
      <w:r w:rsidRPr="00BF207E">
        <w:rPr>
          <w:position w:val="6"/>
          <w:sz w:val="20"/>
          <w:szCs w:val="20"/>
          <w:rtl/>
          <w:lang w:val="fr-FR" w:eastAsia="fr-FR" w:bidi="ar"/>
        </w:rPr>
        <w:footnoteReference w:id="1457"/>
      </w:r>
      <w:r w:rsidRPr="00BF207E">
        <w:rPr>
          <w:position w:val="6"/>
          <w:sz w:val="20"/>
          <w:szCs w:val="20"/>
          <w:rtl/>
          <w:lang w:val="fr-FR" w:eastAsia="fr-FR" w:bidi="ar"/>
        </w:rPr>
        <w:t>)</w:t>
      </w:r>
    </w:p>
    <w:p w14:paraId="786B4DC4" w14:textId="0705A29C"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1354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عبيد قال: أتى رسول الله </w:t>
      </w:r>
      <w:r w:rsidRPr="00BF207E">
        <w:rPr>
          <w:rtl/>
          <w:lang w:val="fr-FR" w:eastAsia="fr-FR" w:bidi="ar"/>
        </w:rPr>
        <w:sym w:font="Abo-thar" w:char="F061"/>
      </w:r>
      <w:r w:rsidRPr="00BF207E">
        <w:rPr>
          <w:rtl/>
          <w:lang w:val="fr-FR" w:eastAsia="fr-FR" w:bidi="ar"/>
        </w:rPr>
        <w:t xml:space="preserve"> بطعام فقالت عائشة: يا نبي الله لو أكلت وأنت متكئ كان أهون عليك، فأصغى بجبهته إلى الأرض حتى كاد يمس بها الأرض، وقال: (بل آكل كما يأكل العبد وأنا جالس كما يجلس العبد، فإنما أنا عبد) قال: وكان رسول الله </w:t>
      </w:r>
      <w:r w:rsidRPr="00BF207E">
        <w:rPr>
          <w:rtl/>
          <w:lang w:val="fr-FR" w:eastAsia="fr-FR" w:bidi="ar"/>
        </w:rPr>
        <w:sym w:font="Abo-thar" w:char="F061"/>
      </w:r>
      <w:r w:rsidRPr="00BF207E">
        <w:rPr>
          <w:rtl/>
          <w:lang w:val="fr-FR" w:eastAsia="fr-FR" w:bidi="ar"/>
        </w:rPr>
        <w:t xml:space="preserve"> يحتفز</w:t>
      </w:r>
      <w:r w:rsidRPr="00BF207E">
        <w:rPr>
          <w:position w:val="6"/>
          <w:sz w:val="20"/>
          <w:szCs w:val="20"/>
          <w:rtl/>
          <w:lang w:val="fr-FR" w:eastAsia="fr-FR" w:bidi="ar"/>
        </w:rPr>
        <w:t>(</w:t>
      </w:r>
      <w:r w:rsidRPr="00BF207E">
        <w:rPr>
          <w:position w:val="6"/>
          <w:sz w:val="20"/>
          <w:szCs w:val="20"/>
          <w:rtl/>
          <w:lang w:val="fr-FR" w:eastAsia="fr-FR" w:bidi="ar"/>
        </w:rPr>
        <w:footnoteReference w:id="1458"/>
      </w:r>
      <w:r w:rsidRPr="00BF207E">
        <w:rPr>
          <w:position w:val="6"/>
          <w:sz w:val="20"/>
          <w:szCs w:val="20"/>
          <w:rtl/>
          <w:lang w:val="fr-FR" w:eastAsia="fr-FR" w:bidi="ar"/>
        </w:rPr>
        <w:t>)</w:t>
      </w:r>
      <w:r w:rsidRPr="00BF207E">
        <w:rPr>
          <w:rtl/>
          <w:lang w:val="fr-FR" w:eastAsia="fr-FR" w:bidi="ar"/>
        </w:rPr>
        <w:t>.</w:t>
      </w:r>
    </w:p>
    <w:p w14:paraId="47935E53" w14:textId="5F2E56D1"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1355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كان رسول الله </w:t>
      </w:r>
      <w:r w:rsidRPr="00BF207E">
        <w:rPr>
          <w:rtl/>
          <w:lang w:val="fr-FR" w:eastAsia="fr-FR" w:bidi="ar"/>
        </w:rPr>
        <w:sym w:font="Abo-thar" w:char="F061"/>
      </w:r>
      <w:r w:rsidRPr="00BF207E">
        <w:rPr>
          <w:rtl/>
          <w:lang w:val="fr-FR" w:eastAsia="fr-FR" w:bidi="ar"/>
        </w:rPr>
        <w:t xml:space="preserve"> إذا لقم أول لقمة قال: (يا واسع المغفرة)</w:t>
      </w:r>
      <w:r>
        <w:rPr>
          <w:position w:val="6"/>
          <w:sz w:val="20"/>
          <w:szCs w:val="20"/>
          <w:rtl/>
          <w:lang w:val="fr-FR" w:eastAsia="fr-FR" w:bidi="ar"/>
        </w:rPr>
        <w:t>(</w:t>
      </w:r>
      <w:r w:rsidRPr="00BF207E">
        <w:rPr>
          <w:position w:val="6"/>
          <w:sz w:val="20"/>
          <w:szCs w:val="20"/>
          <w:rtl/>
          <w:lang w:val="fr-FR" w:eastAsia="fr-FR" w:bidi="ar"/>
        </w:rPr>
        <w:footnoteReference w:id="1459"/>
      </w:r>
      <w:r w:rsidRPr="00BF207E">
        <w:rPr>
          <w:position w:val="6"/>
          <w:sz w:val="20"/>
          <w:szCs w:val="20"/>
          <w:rtl/>
          <w:lang w:val="fr-FR" w:eastAsia="fr-FR" w:bidi="ar"/>
        </w:rPr>
        <w:t>)</w:t>
      </w:r>
    </w:p>
    <w:p w14:paraId="56222BA2" w14:textId="24A2486D"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1356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كان رسول الله </w:t>
      </w:r>
      <w:r w:rsidRPr="00BF207E">
        <w:rPr>
          <w:rtl/>
          <w:lang w:val="fr-FR" w:eastAsia="fr-FR" w:bidi="ar"/>
        </w:rPr>
        <w:sym w:font="Abo-thar" w:char="F061"/>
      </w:r>
      <w:r w:rsidRPr="00BF207E">
        <w:rPr>
          <w:rtl/>
          <w:lang w:val="fr-FR" w:eastAsia="fr-FR" w:bidi="ar"/>
        </w:rPr>
        <w:t xml:space="preserve"> إذا اشترى لحما قال لأهله: (أكثروا المرق، وتعاهد جيرانك)</w:t>
      </w:r>
      <w:r>
        <w:rPr>
          <w:position w:val="6"/>
          <w:sz w:val="20"/>
          <w:szCs w:val="20"/>
          <w:rtl/>
          <w:lang w:val="fr-FR" w:eastAsia="fr-FR" w:bidi="ar"/>
        </w:rPr>
        <w:t>(</w:t>
      </w:r>
      <w:r w:rsidRPr="00BF207E">
        <w:rPr>
          <w:position w:val="6"/>
          <w:sz w:val="20"/>
          <w:szCs w:val="20"/>
          <w:rtl/>
          <w:lang w:val="fr-FR" w:eastAsia="fr-FR" w:bidi="ar"/>
        </w:rPr>
        <w:footnoteReference w:id="1460"/>
      </w:r>
      <w:r w:rsidRPr="00BF207E">
        <w:rPr>
          <w:position w:val="6"/>
          <w:sz w:val="20"/>
          <w:szCs w:val="20"/>
          <w:rtl/>
          <w:lang w:val="fr-FR" w:eastAsia="fr-FR" w:bidi="ar"/>
        </w:rPr>
        <w:t>)</w:t>
      </w:r>
    </w:p>
    <w:p w14:paraId="77F0C994" w14:textId="13360185"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1357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قال رسول الله </w:t>
      </w:r>
      <w:r w:rsidRPr="00BF207E">
        <w:rPr>
          <w:rtl/>
          <w:lang w:val="fr-FR" w:eastAsia="fr-FR" w:bidi="ar"/>
        </w:rPr>
        <w:sym w:font="Abo-thar" w:char="F061"/>
      </w:r>
      <w:r w:rsidRPr="00BF207E">
        <w:rPr>
          <w:rtl/>
          <w:lang w:val="fr-FR" w:eastAsia="fr-FR" w:bidi="ar"/>
        </w:rPr>
        <w:t>: (إن أحب الطعام إليّ ما كثرت عليه الأيدي)</w:t>
      </w:r>
      <w:r>
        <w:rPr>
          <w:position w:val="6"/>
          <w:sz w:val="20"/>
          <w:szCs w:val="20"/>
          <w:rtl/>
          <w:lang w:val="fr-FR" w:eastAsia="fr-FR" w:bidi="ar"/>
        </w:rPr>
        <w:t>(</w:t>
      </w:r>
      <w:r w:rsidRPr="00BF207E">
        <w:rPr>
          <w:position w:val="6"/>
          <w:sz w:val="20"/>
          <w:szCs w:val="20"/>
          <w:rtl/>
          <w:lang w:val="fr-FR" w:eastAsia="fr-FR" w:bidi="ar"/>
        </w:rPr>
        <w:footnoteReference w:id="1461"/>
      </w:r>
      <w:r w:rsidRPr="00BF207E">
        <w:rPr>
          <w:position w:val="6"/>
          <w:sz w:val="20"/>
          <w:szCs w:val="20"/>
          <w:rtl/>
          <w:lang w:val="fr-FR" w:eastAsia="fr-FR" w:bidi="ar"/>
        </w:rPr>
        <w:t>)</w:t>
      </w:r>
    </w:p>
    <w:p w14:paraId="6B7229E6" w14:textId="018E093C"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1358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 رسول الله </w:t>
      </w:r>
      <w:r w:rsidRPr="00BF207E">
        <w:rPr>
          <w:rtl/>
          <w:lang w:val="fr-FR" w:eastAsia="fr-FR" w:bidi="ar"/>
        </w:rPr>
        <w:sym w:font="Abo-thar" w:char="F061"/>
      </w:r>
      <w:r w:rsidRPr="00BF207E">
        <w:rPr>
          <w:rtl/>
          <w:lang w:val="fr-FR" w:eastAsia="fr-FR" w:bidi="ar"/>
        </w:rPr>
        <w:t xml:space="preserve"> كان إذا أراد أن يأكل غسل يديه</w:t>
      </w:r>
      <w:r w:rsidRPr="00BF207E">
        <w:rPr>
          <w:position w:val="6"/>
          <w:sz w:val="20"/>
          <w:szCs w:val="20"/>
          <w:rtl/>
          <w:lang w:val="fr-FR" w:eastAsia="fr-FR" w:bidi="ar"/>
        </w:rPr>
        <w:t>(</w:t>
      </w:r>
      <w:r w:rsidRPr="00BF207E">
        <w:rPr>
          <w:position w:val="6"/>
          <w:sz w:val="20"/>
          <w:szCs w:val="20"/>
          <w:rtl/>
          <w:lang w:val="fr-FR" w:eastAsia="fr-FR" w:bidi="ar"/>
        </w:rPr>
        <w:footnoteReference w:id="1462"/>
      </w:r>
      <w:r w:rsidRPr="00BF207E">
        <w:rPr>
          <w:position w:val="6"/>
          <w:sz w:val="20"/>
          <w:szCs w:val="20"/>
          <w:rtl/>
          <w:lang w:val="fr-FR" w:eastAsia="fr-FR" w:bidi="ar"/>
        </w:rPr>
        <w:t>)</w:t>
      </w:r>
      <w:r w:rsidRPr="00BF207E">
        <w:rPr>
          <w:rtl/>
          <w:lang w:val="fr-FR" w:eastAsia="fr-FR" w:bidi="ar"/>
        </w:rPr>
        <w:t>.</w:t>
      </w:r>
    </w:p>
    <w:p w14:paraId="15BE5591" w14:textId="745C14B4"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1359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فرقد صاحب رسول الله </w:t>
      </w:r>
      <w:r w:rsidRPr="00BF207E">
        <w:rPr>
          <w:rtl/>
          <w:lang w:val="fr-FR" w:eastAsia="fr-FR" w:bidi="ar"/>
        </w:rPr>
        <w:sym w:font="Abo-thar" w:char="F061"/>
      </w:r>
      <w:r w:rsidRPr="00BF207E">
        <w:rPr>
          <w:rtl/>
          <w:lang w:val="fr-FR" w:eastAsia="fr-FR" w:bidi="ar"/>
        </w:rPr>
        <w:t xml:space="preserve">، قال: رأيت رسول الله </w:t>
      </w:r>
      <w:r w:rsidRPr="00BF207E">
        <w:rPr>
          <w:rtl/>
          <w:lang w:val="fr-FR" w:eastAsia="fr-FR" w:bidi="ar"/>
        </w:rPr>
        <w:sym w:font="Abo-thar" w:char="F061"/>
      </w:r>
      <w:r w:rsidRPr="00BF207E">
        <w:rPr>
          <w:rtl/>
          <w:lang w:val="fr-FR" w:eastAsia="fr-FR" w:bidi="ar"/>
        </w:rPr>
        <w:t xml:space="preserve"> يأكل على مائدته</w:t>
      </w:r>
      <w:r w:rsidRPr="00BF207E">
        <w:rPr>
          <w:position w:val="6"/>
          <w:sz w:val="20"/>
          <w:szCs w:val="20"/>
          <w:rtl/>
          <w:lang w:val="fr-FR" w:eastAsia="fr-FR" w:bidi="ar"/>
        </w:rPr>
        <w:t>(</w:t>
      </w:r>
      <w:r w:rsidRPr="00BF207E">
        <w:rPr>
          <w:position w:val="6"/>
          <w:sz w:val="20"/>
          <w:szCs w:val="20"/>
          <w:rtl/>
          <w:lang w:val="fr-FR" w:eastAsia="fr-FR" w:bidi="ar"/>
        </w:rPr>
        <w:footnoteReference w:id="1463"/>
      </w:r>
      <w:r w:rsidRPr="00BF207E">
        <w:rPr>
          <w:position w:val="6"/>
          <w:sz w:val="20"/>
          <w:szCs w:val="20"/>
          <w:rtl/>
          <w:lang w:val="fr-FR" w:eastAsia="fr-FR" w:bidi="ar"/>
        </w:rPr>
        <w:t>)</w:t>
      </w:r>
      <w:r w:rsidRPr="00BF207E">
        <w:rPr>
          <w:rtl/>
          <w:lang w:val="fr-FR" w:eastAsia="fr-FR" w:bidi="ar"/>
        </w:rPr>
        <w:t>.</w:t>
      </w:r>
    </w:p>
    <w:p w14:paraId="38EAF1D1" w14:textId="2730CA1D"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بشر أنه أهدى لرسول الله </w:t>
      </w:r>
      <w:r w:rsidRPr="00BF207E">
        <w:rPr>
          <w:rtl/>
          <w:lang w:val="fr-FR" w:eastAsia="fr-FR" w:bidi="ar"/>
        </w:rPr>
        <w:sym w:font="Abo-thar" w:char="F061"/>
      </w:r>
      <w:r w:rsidRPr="00BF207E">
        <w:rPr>
          <w:rtl/>
          <w:lang w:val="fr-FR" w:eastAsia="fr-FR" w:bidi="ar"/>
        </w:rPr>
        <w:t xml:space="preserve"> شاة، والطعام يومئذ قليل، فقال لأهله: (اطبخوا هذه الشاة، وانظروا إلى هذا الدقيق فاخبزوه، واطبخوا وأثردوا عليه)، قال: وكانت للنبي </w:t>
      </w:r>
      <w:r w:rsidRPr="00BF207E">
        <w:rPr>
          <w:rtl/>
          <w:lang w:val="fr-FR" w:eastAsia="fr-FR" w:bidi="ar"/>
        </w:rPr>
        <w:sym w:font="Abo-thar" w:char="F061"/>
      </w:r>
      <w:r w:rsidRPr="00BF207E">
        <w:rPr>
          <w:rtl/>
          <w:lang w:val="fr-FR" w:eastAsia="fr-FR" w:bidi="ar"/>
        </w:rPr>
        <w:t xml:space="preserve"> قصعة يقال لها الغرّاء، يحملها أربعة رجال، فلما أصبح وسبّحوا سبحة الضحى أتي بتلك القصعة، والتقوا عليها فإذا أكثر الناس حتى رسول الله </w:t>
      </w:r>
      <w:r w:rsidRPr="00BF207E">
        <w:rPr>
          <w:rtl/>
          <w:lang w:val="fr-FR" w:eastAsia="fr-FR" w:bidi="ar"/>
        </w:rPr>
        <w:sym w:font="Abo-thar" w:char="F061"/>
      </w:r>
      <w:r w:rsidRPr="00BF207E">
        <w:rPr>
          <w:rtl/>
          <w:lang w:val="fr-FR" w:eastAsia="fr-FR" w:bidi="ar"/>
        </w:rPr>
        <w:t xml:space="preserve">، فقال أعرابي ما هذه الجلسة؟ فقال رسول الله </w:t>
      </w:r>
      <w:r w:rsidRPr="00BF207E">
        <w:rPr>
          <w:rtl/>
          <w:lang w:val="fr-FR" w:eastAsia="fr-FR" w:bidi="ar"/>
        </w:rPr>
        <w:sym w:font="Abo-thar" w:char="F061"/>
      </w:r>
      <w:r w:rsidRPr="00BF207E">
        <w:rPr>
          <w:rtl/>
          <w:lang w:val="fr-FR" w:eastAsia="fr-FR" w:bidi="ar"/>
        </w:rPr>
        <w:t xml:space="preserve">: (إن الله تعالى جعلني عبدا كريما، ولم يجعلني جبارا عنيدا) ثم قال رسول الله </w:t>
      </w:r>
      <w:r w:rsidRPr="00BF207E">
        <w:rPr>
          <w:rtl/>
          <w:lang w:val="fr-FR" w:eastAsia="fr-FR" w:bidi="ar"/>
        </w:rPr>
        <w:sym w:font="Abo-thar" w:char="F061"/>
      </w:r>
      <w:r w:rsidRPr="00BF207E">
        <w:rPr>
          <w:rtl/>
          <w:lang w:val="fr-FR" w:eastAsia="fr-FR" w:bidi="ar"/>
        </w:rPr>
        <w:t>: (كلوا من جوانبها، ودعوا ذروتها يبارك لكم فيها)، ثم قال: (خذوا فكلوا فو الذي نفسي بيده لتفتحن عليكم أرض فارس والروم حتى يكثر الطعام فلا يذكر عليه اسم الله تعالى)</w:t>
      </w:r>
      <w:r>
        <w:rPr>
          <w:position w:val="6"/>
          <w:sz w:val="20"/>
          <w:szCs w:val="20"/>
          <w:rtl/>
          <w:lang w:val="fr-FR" w:eastAsia="fr-FR" w:bidi="ar"/>
        </w:rPr>
        <w:t>(</w:t>
      </w:r>
      <w:r w:rsidRPr="00BF207E">
        <w:rPr>
          <w:position w:val="6"/>
          <w:sz w:val="20"/>
          <w:szCs w:val="20"/>
          <w:rtl/>
          <w:lang w:val="fr-FR" w:eastAsia="fr-FR" w:bidi="ar"/>
        </w:rPr>
        <w:footnoteReference w:id="1464"/>
      </w:r>
      <w:r w:rsidRPr="00BF207E">
        <w:rPr>
          <w:position w:val="6"/>
          <w:sz w:val="20"/>
          <w:szCs w:val="20"/>
          <w:rtl/>
          <w:lang w:val="fr-FR" w:eastAsia="fr-FR" w:bidi="ar"/>
        </w:rPr>
        <w:t>)</w:t>
      </w:r>
    </w:p>
    <w:p w14:paraId="284BA3DD" w14:textId="7ABEC081"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جويرية أن رسول الله </w:t>
      </w:r>
      <w:r w:rsidRPr="00BF207E">
        <w:rPr>
          <w:rtl/>
          <w:lang w:val="fr-FR" w:eastAsia="fr-FR" w:bidi="ar"/>
        </w:rPr>
        <w:sym w:font="Abo-thar" w:char="F061"/>
      </w:r>
      <w:r w:rsidRPr="00BF207E">
        <w:rPr>
          <w:rtl/>
          <w:lang w:val="fr-FR" w:eastAsia="fr-FR" w:bidi="ar"/>
        </w:rPr>
        <w:t xml:space="preserve"> كان يكره الطعام الحار حتى يذهب فوره ودخانه</w:t>
      </w:r>
      <w:r w:rsidRPr="00BF207E">
        <w:rPr>
          <w:position w:val="6"/>
          <w:sz w:val="20"/>
          <w:szCs w:val="20"/>
          <w:rtl/>
          <w:lang w:val="fr-FR" w:eastAsia="fr-FR" w:bidi="ar"/>
        </w:rPr>
        <w:t>(</w:t>
      </w:r>
      <w:r w:rsidRPr="00BF207E">
        <w:rPr>
          <w:position w:val="6"/>
          <w:sz w:val="20"/>
          <w:szCs w:val="20"/>
          <w:rtl/>
          <w:lang w:val="fr-FR" w:eastAsia="fr-FR" w:bidi="ar"/>
        </w:rPr>
        <w:footnoteReference w:id="1465"/>
      </w:r>
      <w:r w:rsidRPr="00BF207E">
        <w:rPr>
          <w:position w:val="6"/>
          <w:sz w:val="20"/>
          <w:szCs w:val="20"/>
          <w:rtl/>
          <w:lang w:val="fr-FR" w:eastAsia="fr-FR" w:bidi="ar"/>
        </w:rPr>
        <w:t>)</w:t>
      </w:r>
      <w:r w:rsidRPr="00BF207E">
        <w:rPr>
          <w:rtl/>
          <w:lang w:val="fr-FR" w:eastAsia="fr-FR" w:bidi="ar"/>
        </w:rPr>
        <w:t>.</w:t>
      </w:r>
    </w:p>
    <w:p w14:paraId="78DA0CF4" w14:textId="36FC52D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أسماء بنت أبي بكر أنها كانت إذا ثردت غطته شيئا حتى يذهب فوره، ثم تقول: إني سمعت رسول الله </w:t>
      </w:r>
      <w:r w:rsidRPr="00BF207E">
        <w:rPr>
          <w:rtl/>
          <w:lang w:val="fr-FR" w:eastAsia="fr-FR" w:bidi="ar"/>
        </w:rPr>
        <w:sym w:font="Abo-thar" w:char="F061"/>
      </w:r>
      <w:r w:rsidRPr="00BF207E">
        <w:rPr>
          <w:rtl/>
          <w:lang w:val="fr-FR" w:eastAsia="fr-FR" w:bidi="ar"/>
        </w:rPr>
        <w:t xml:space="preserve"> يقول:</w:t>
      </w:r>
      <w:r w:rsidRPr="00BF207E">
        <w:rPr>
          <w:rFonts w:hint="cs"/>
          <w:rtl/>
          <w:lang w:val="fr-FR" w:eastAsia="fr-FR" w:bidi="ar"/>
        </w:rPr>
        <w:t xml:space="preserve"> </w:t>
      </w:r>
      <w:r w:rsidRPr="00BF207E">
        <w:rPr>
          <w:rtl/>
          <w:lang w:val="fr-FR" w:eastAsia="fr-FR" w:bidi="ar"/>
        </w:rPr>
        <w:t>(إنه أعظم للبركة)</w:t>
      </w:r>
      <w:r>
        <w:rPr>
          <w:position w:val="6"/>
          <w:sz w:val="20"/>
          <w:szCs w:val="20"/>
          <w:rtl/>
          <w:lang w:val="fr-FR" w:eastAsia="fr-FR" w:bidi="ar"/>
        </w:rPr>
        <w:t>(</w:t>
      </w:r>
      <w:r w:rsidRPr="00BF207E">
        <w:rPr>
          <w:position w:val="6"/>
          <w:sz w:val="20"/>
          <w:szCs w:val="20"/>
          <w:rtl/>
          <w:lang w:val="fr-FR" w:eastAsia="fr-FR" w:bidi="ar"/>
        </w:rPr>
        <w:footnoteReference w:id="1466"/>
      </w:r>
      <w:r w:rsidRPr="00BF207E">
        <w:rPr>
          <w:position w:val="6"/>
          <w:sz w:val="20"/>
          <w:szCs w:val="20"/>
          <w:rtl/>
          <w:lang w:val="fr-FR" w:eastAsia="fr-FR" w:bidi="ar"/>
        </w:rPr>
        <w:t>)</w:t>
      </w:r>
    </w:p>
    <w:p w14:paraId="602FEB45" w14:textId="30FB26CB"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خولة بنت قيس قالت: دخل علي رسول الله </w:t>
      </w:r>
      <w:r w:rsidRPr="00BF207E">
        <w:rPr>
          <w:rtl/>
          <w:lang w:val="fr-FR" w:eastAsia="fr-FR" w:bidi="ar"/>
        </w:rPr>
        <w:sym w:font="Abo-thar" w:char="F061"/>
      </w:r>
      <w:r w:rsidRPr="00BF207E">
        <w:rPr>
          <w:rtl/>
          <w:lang w:val="fr-FR" w:eastAsia="fr-FR" w:bidi="ar"/>
        </w:rPr>
        <w:t xml:space="preserve"> فجعلت له خزيرة فقدمتها إليه. فوضع يده فيها فوجد حرها، فقبضها فقال: (يا خولة لا نصبر على حر ولا برد)،</w:t>
      </w:r>
      <w:r w:rsidRPr="00BF207E">
        <w:rPr>
          <w:rFonts w:hint="cs"/>
          <w:rtl/>
          <w:lang w:val="fr-FR" w:eastAsia="fr-FR" w:bidi="ar"/>
        </w:rPr>
        <w:t xml:space="preserve"> </w:t>
      </w:r>
      <w:r w:rsidRPr="00BF207E">
        <w:rPr>
          <w:rtl/>
          <w:lang w:val="fr-FR" w:eastAsia="fr-FR" w:bidi="ar"/>
        </w:rPr>
        <w:t>وفي رواية فقربت له عصيدة في تور، فلما</w:t>
      </w:r>
      <w:r w:rsidRPr="00BF207E">
        <w:rPr>
          <w:rFonts w:hint="cs"/>
          <w:rtl/>
          <w:lang w:val="fr-FR" w:eastAsia="fr-FR" w:bidi="ar"/>
        </w:rPr>
        <w:t xml:space="preserve"> </w:t>
      </w:r>
      <w:r w:rsidRPr="00BF207E">
        <w:rPr>
          <w:rtl/>
          <w:lang w:val="fr-FR" w:eastAsia="fr-FR" w:bidi="ar"/>
        </w:rPr>
        <w:t>وضع يده فيها احترقت فقال: (حسّ) ثم قال: (إن ابن آدم إن أصابه حر قال حس، وإن أصابه برد قال: حس)</w:t>
      </w:r>
      <w:r>
        <w:rPr>
          <w:position w:val="6"/>
          <w:sz w:val="20"/>
          <w:szCs w:val="20"/>
          <w:rtl/>
          <w:lang w:val="fr-FR" w:eastAsia="fr-FR" w:bidi="ar"/>
        </w:rPr>
        <w:t>(</w:t>
      </w:r>
      <w:r w:rsidRPr="00BF207E">
        <w:rPr>
          <w:position w:val="6"/>
          <w:sz w:val="20"/>
          <w:szCs w:val="20"/>
          <w:rtl/>
          <w:lang w:val="fr-FR" w:eastAsia="fr-FR" w:bidi="ar"/>
        </w:rPr>
        <w:footnoteReference w:id="1467"/>
      </w:r>
      <w:r w:rsidRPr="00BF207E">
        <w:rPr>
          <w:position w:val="6"/>
          <w:sz w:val="20"/>
          <w:szCs w:val="20"/>
          <w:rtl/>
          <w:lang w:val="fr-FR" w:eastAsia="fr-FR" w:bidi="ar"/>
        </w:rPr>
        <w:t>)</w:t>
      </w:r>
      <w:r w:rsidRPr="00BF207E">
        <w:rPr>
          <w:rtl/>
          <w:lang w:val="fr-FR" w:eastAsia="fr-FR" w:bidi="ar"/>
        </w:rPr>
        <w:t xml:space="preserve"> </w:t>
      </w:r>
    </w:p>
    <w:p w14:paraId="29618F02" w14:textId="1F893C7A"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أن رسول الله </w:t>
      </w:r>
      <w:r w:rsidRPr="00BF207E">
        <w:rPr>
          <w:rtl/>
          <w:lang w:val="fr-FR" w:eastAsia="fr-FR" w:bidi="ar"/>
        </w:rPr>
        <w:sym w:font="Abo-thar" w:char="F061"/>
      </w:r>
      <w:r w:rsidRPr="00BF207E">
        <w:rPr>
          <w:rtl/>
          <w:lang w:val="fr-FR" w:eastAsia="fr-FR" w:bidi="ar"/>
        </w:rPr>
        <w:t xml:space="preserve"> أتى بصحفة تفور فأسرع يده فيها، ثم رفع يده فقال: (إن الله عز وجل لم يطعمنا نارا)</w:t>
      </w:r>
      <w:r>
        <w:rPr>
          <w:position w:val="6"/>
          <w:sz w:val="20"/>
          <w:szCs w:val="20"/>
          <w:rtl/>
          <w:lang w:val="fr-FR" w:eastAsia="fr-FR" w:bidi="ar"/>
        </w:rPr>
        <w:t>(</w:t>
      </w:r>
      <w:r w:rsidRPr="00BF207E">
        <w:rPr>
          <w:position w:val="6"/>
          <w:sz w:val="20"/>
          <w:szCs w:val="20"/>
          <w:rtl/>
          <w:lang w:val="fr-FR" w:eastAsia="fr-FR" w:bidi="ar"/>
        </w:rPr>
        <w:footnoteReference w:id="1468"/>
      </w:r>
      <w:r w:rsidRPr="00BF207E">
        <w:rPr>
          <w:position w:val="6"/>
          <w:sz w:val="20"/>
          <w:szCs w:val="20"/>
          <w:rtl/>
          <w:lang w:val="fr-FR" w:eastAsia="fr-FR" w:bidi="ar"/>
        </w:rPr>
        <w:t>)</w:t>
      </w:r>
    </w:p>
    <w:p w14:paraId="1EB80A82" w14:textId="6AE23EEE"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w:t>
      </w:r>
      <w:r w:rsidRPr="00BF207E">
        <w:rPr>
          <w:rFonts w:hint="cs"/>
          <w:rtl/>
          <w:lang w:val="fr-FR" w:eastAsia="fr-FR" w:bidi="ar"/>
        </w:rPr>
        <w:t xml:space="preserve">وغيره </w:t>
      </w:r>
      <w:r w:rsidRPr="00BF207E">
        <w:rPr>
          <w:rtl/>
          <w:lang w:val="fr-FR" w:eastAsia="fr-FR" w:bidi="ar"/>
        </w:rPr>
        <w:t xml:space="preserve">أن رسول الله </w:t>
      </w:r>
      <w:r w:rsidRPr="00BF207E">
        <w:rPr>
          <w:rtl/>
          <w:lang w:val="fr-FR" w:eastAsia="fr-FR" w:bidi="ar"/>
        </w:rPr>
        <w:sym w:font="Abo-thar" w:char="F061"/>
      </w:r>
      <w:r w:rsidRPr="00BF207E">
        <w:rPr>
          <w:rtl/>
          <w:lang w:val="fr-FR" w:eastAsia="fr-FR" w:bidi="ar"/>
        </w:rPr>
        <w:t xml:space="preserve"> قال: (أبردوا بالطعام الحار، فإن الطعام الحار لا بركة فيه)</w:t>
      </w:r>
      <w:r>
        <w:rPr>
          <w:position w:val="6"/>
          <w:sz w:val="20"/>
          <w:szCs w:val="20"/>
          <w:rtl/>
          <w:lang w:val="fr-FR" w:eastAsia="fr-FR" w:bidi="ar"/>
        </w:rPr>
        <w:t>(</w:t>
      </w:r>
      <w:r w:rsidRPr="00BF207E">
        <w:rPr>
          <w:position w:val="6"/>
          <w:sz w:val="20"/>
          <w:szCs w:val="20"/>
          <w:rtl/>
          <w:lang w:val="fr-FR" w:eastAsia="fr-FR" w:bidi="ar"/>
        </w:rPr>
        <w:footnoteReference w:id="1469"/>
      </w:r>
      <w:r w:rsidRPr="00BF207E">
        <w:rPr>
          <w:position w:val="6"/>
          <w:sz w:val="20"/>
          <w:szCs w:val="20"/>
          <w:rtl/>
          <w:lang w:val="fr-FR" w:eastAsia="fr-FR" w:bidi="ar"/>
        </w:rPr>
        <w:t>)</w:t>
      </w:r>
    </w:p>
    <w:p w14:paraId="1577DB58" w14:textId="661D6DAE"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كان لا ينفخ في الطعام ولا في الشراب</w:t>
      </w:r>
      <w:r w:rsidRPr="00BF207E">
        <w:rPr>
          <w:position w:val="6"/>
          <w:sz w:val="20"/>
          <w:szCs w:val="20"/>
          <w:rtl/>
          <w:lang w:val="fr-FR" w:eastAsia="fr-FR" w:bidi="ar"/>
        </w:rPr>
        <w:t>(</w:t>
      </w:r>
      <w:r w:rsidRPr="00BF207E">
        <w:rPr>
          <w:position w:val="6"/>
          <w:sz w:val="20"/>
          <w:szCs w:val="20"/>
          <w:rtl/>
          <w:lang w:val="fr-FR" w:eastAsia="fr-FR" w:bidi="ar"/>
        </w:rPr>
        <w:footnoteReference w:id="1470"/>
      </w:r>
      <w:r w:rsidRPr="00BF207E">
        <w:rPr>
          <w:position w:val="6"/>
          <w:sz w:val="20"/>
          <w:szCs w:val="20"/>
          <w:rtl/>
          <w:lang w:val="fr-FR" w:eastAsia="fr-FR" w:bidi="ar"/>
        </w:rPr>
        <w:t>)</w:t>
      </w:r>
      <w:r w:rsidRPr="00BF207E">
        <w:rPr>
          <w:rtl/>
          <w:lang w:val="fr-FR" w:eastAsia="fr-FR" w:bidi="ar"/>
        </w:rPr>
        <w:t>.</w:t>
      </w:r>
    </w:p>
    <w:p w14:paraId="322688B3" w14:textId="7DD6DA2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دخل حائطا لبعض الأنصار فجعل يأكل الرطب فيأكل وهو يمشي وأنا معه</w:t>
      </w:r>
      <w:r w:rsidRPr="00BF207E">
        <w:rPr>
          <w:position w:val="6"/>
          <w:sz w:val="20"/>
          <w:szCs w:val="20"/>
          <w:rtl/>
          <w:lang w:val="fr-FR" w:eastAsia="fr-FR" w:bidi="ar"/>
        </w:rPr>
        <w:t>(</w:t>
      </w:r>
      <w:r w:rsidRPr="00BF207E">
        <w:rPr>
          <w:position w:val="6"/>
          <w:sz w:val="20"/>
          <w:szCs w:val="20"/>
          <w:rtl/>
          <w:lang w:val="fr-FR" w:eastAsia="fr-FR" w:bidi="ar"/>
        </w:rPr>
        <w:footnoteReference w:id="1471"/>
      </w:r>
      <w:r w:rsidRPr="00BF207E">
        <w:rPr>
          <w:position w:val="6"/>
          <w:sz w:val="20"/>
          <w:szCs w:val="20"/>
          <w:rtl/>
          <w:lang w:val="fr-FR" w:eastAsia="fr-FR" w:bidi="ar"/>
        </w:rPr>
        <w:t>)</w:t>
      </w:r>
      <w:r w:rsidRPr="00BF207E">
        <w:rPr>
          <w:rtl/>
          <w:lang w:val="fr-FR" w:eastAsia="fr-FR" w:bidi="ar"/>
        </w:rPr>
        <w:t>.</w:t>
      </w:r>
    </w:p>
    <w:p w14:paraId="0B570AAE" w14:textId="34664A0F"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 رسول الله </w:t>
      </w:r>
      <w:r w:rsidRPr="00BF207E">
        <w:rPr>
          <w:rtl/>
          <w:lang w:val="fr-FR" w:eastAsia="fr-FR" w:bidi="ar"/>
        </w:rPr>
        <w:sym w:font="Abo-thar" w:char="F061"/>
      </w:r>
      <w:r w:rsidRPr="00BF207E">
        <w:rPr>
          <w:rtl/>
          <w:lang w:val="fr-FR" w:eastAsia="fr-FR" w:bidi="ar"/>
        </w:rPr>
        <w:t xml:space="preserve"> كان يأكل قائما وقاعدا وينصرف عن يمينه وشماله</w:t>
      </w:r>
      <w:r w:rsidRPr="00BF207E">
        <w:rPr>
          <w:position w:val="6"/>
          <w:sz w:val="20"/>
          <w:szCs w:val="20"/>
          <w:rtl/>
          <w:lang w:val="fr-FR" w:eastAsia="fr-FR" w:bidi="ar"/>
        </w:rPr>
        <w:t>(</w:t>
      </w:r>
      <w:r w:rsidRPr="00BF207E">
        <w:rPr>
          <w:position w:val="6"/>
          <w:sz w:val="20"/>
          <w:szCs w:val="20"/>
          <w:rtl/>
          <w:lang w:val="fr-FR" w:eastAsia="fr-FR" w:bidi="ar"/>
        </w:rPr>
        <w:footnoteReference w:id="1472"/>
      </w:r>
      <w:r w:rsidRPr="00BF207E">
        <w:rPr>
          <w:position w:val="6"/>
          <w:sz w:val="20"/>
          <w:szCs w:val="20"/>
          <w:rtl/>
          <w:lang w:val="fr-FR" w:eastAsia="fr-FR" w:bidi="ar"/>
        </w:rPr>
        <w:t>)</w:t>
      </w:r>
      <w:r w:rsidRPr="00BF207E">
        <w:rPr>
          <w:rtl/>
          <w:lang w:val="fr-FR" w:eastAsia="fr-FR" w:bidi="ar"/>
        </w:rPr>
        <w:t>.</w:t>
      </w:r>
    </w:p>
    <w:p w14:paraId="25416BE9" w14:textId="0A844B58"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1369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ما أكل رسول الله </w:t>
      </w:r>
      <w:r w:rsidRPr="00BF207E">
        <w:rPr>
          <w:rtl/>
          <w:lang w:val="fr-FR" w:eastAsia="fr-FR" w:bidi="ar"/>
        </w:rPr>
        <w:sym w:font="Abo-thar" w:char="F061"/>
      </w:r>
      <w:r w:rsidRPr="00BF207E">
        <w:rPr>
          <w:rtl/>
          <w:lang w:val="fr-FR" w:eastAsia="fr-FR" w:bidi="ar"/>
        </w:rPr>
        <w:t xml:space="preserve"> على خوان، ولا في سكرجّة ولا خبز له مرقق، قال يونس فقلت لقتادة فعلام كان يأكل؟ قال على هذه السفرة</w:t>
      </w:r>
      <w:r w:rsidRPr="00BF207E">
        <w:rPr>
          <w:position w:val="6"/>
          <w:sz w:val="20"/>
          <w:szCs w:val="20"/>
          <w:rtl/>
          <w:lang w:val="fr-FR" w:eastAsia="fr-FR" w:bidi="ar"/>
        </w:rPr>
        <w:t>(</w:t>
      </w:r>
      <w:r w:rsidRPr="00BF207E">
        <w:rPr>
          <w:position w:val="6"/>
          <w:sz w:val="20"/>
          <w:szCs w:val="20"/>
          <w:rtl/>
          <w:lang w:val="fr-FR" w:eastAsia="fr-FR" w:bidi="ar"/>
        </w:rPr>
        <w:footnoteReference w:id="1473"/>
      </w:r>
      <w:r w:rsidRPr="00BF207E">
        <w:rPr>
          <w:position w:val="6"/>
          <w:sz w:val="20"/>
          <w:szCs w:val="20"/>
          <w:rtl/>
          <w:lang w:val="fr-FR" w:eastAsia="fr-FR" w:bidi="ar"/>
        </w:rPr>
        <w:t>)</w:t>
      </w:r>
      <w:r w:rsidRPr="00BF207E">
        <w:rPr>
          <w:rtl/>
          <w:lang w:val="fr-FR" w:eastAsia="fr-FR" w:bidi="ar"/>
        </w:rPr>
        <w:t>.</w:t>
      </w:r>
    </w:p>
    <w:p w14:paraId="59D5940C" w14:textId="2FE50506"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أخذ رسول الله </w:t>
      </w:r>
      <w:r w:rsidRPr="00BF207E">
        <w:rPr>
          <w:rtl/>
          <w:lang w:val="fr-FR" w:eastAsia="fr-FR" w:bidi="ar"/>
        </w:rPr>
        <w:sym w:font="Abo-thar" w:char="F061"/>
      </w:r>
      <w:r w:rsidRPr="00BF207E">
        <w:rPr>
          <w:rtl/>
          <w:lang w:val="fr-FR" w:eastAsia="fr-FR" w:bidi="ar"/>
        </w:rPr>
        <w:t xml:space="preserve"> بيدي إلى منزله، فلما انتهينا أخرجوا لنا طبقا عليه فلق من خبز قال: (ما من أدم؟) قالوا: لا شيء غير خل، قال: (نعم الأدم الخل)، قال جابر: فما زلت أحبه منذ سمعته من رسول الله </w:t>
      </w:r>
      <w:r w:rsidRPr="00BF207E">
        <w:rPr>
          <w:rtl/>
          <w:lang w:val="fr-FR" w:eastAsia="fr-FR" w:bidi="ar"/>
        </w:rPr>
        <w:sym w:font="Abo-thar" w:char="F061"/>
      </w:r>
      <w:r w:rsidRPr="00BF207E">
        <w:rPr>
          <w:position w:val="6"/>
          <w:sz w:val="20"/>
          <w:szCs w:val="20"/>
          <w:rtl/>
          <w:lang w:val="fr-FR" w:eastAsia="fr-FR" w:bidi="ar"/>
        </w:rPr>
        <w:t>(</w:t>
      </w:r>
      <w:r w:rsidRPr="00BF207E">
        <w:rPr>
          <w:position w:val="6"/>
          <w:sz w:val="20"/>
          <w:szCs w:val="20"/>
          <w:rtl/>
          <w:lang w:val="fr-FR" w:eastAsia="fr-FR" w:bidi="ar"/>
        </w:rPr>
        <w:footnoteReference w:id="1474"/>
      </w:r>
      <w:r w:rsidRPr="00BF207E">
        <w:rPr>
          <w:position w:val="6"/>
          <w:sz w:val="20"/>
          <w:szCs w:val="20"/>
          <w:rtl/>
          <w:lang w:val="fr-FR" w:eastAsia="fr-FR" w:bidi="ar"/>
        </w:rPr>
        <w:t>)</w:t>
      </w:r>
      <w:r w:rsidRPr="00BF207E">
        <w:rPr>
          <w:rtl/>
          <w:lang w:val="fr-FR" w:eastAsia="fr-FR" w:bidi="ar"/>
        </w:rPr>
        <w:t>.</w:t>
      </w:r>
    </w:p>
    <w:p w14:paraId="719D785B" w14:textId="6233F3D3"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رجل خدم رسول الله </w:t>
      </w:r>
      <w:r w:rsidRPr="00BF207E">
        <w:rPr>
          <w:rtl/>
          <w:lang w:val="fr-FR" w:eastAsia="fr-FR" w:bidi="ar"/>
        </w:rPr>
        <w:sym w:font="Abo-thar" w:char="F061"/>
      </w:r>
      <w:r w:rsidRPr="00BF207E">
        <w:rPr>
          <w:rtl/>
          <w:lang w:val="fr-FR" w:eastAsia="fr-FR" w:bidi="ar"/>
        </w:rPr>
        <w:t xml:space="preserve"> قال: كان رسول الله </w:t>
      </w:r>
      <w:r w:rsidRPr="00BF207E">
        <w:rPr>
          <w:rtl/>
          <w:lang w:val="fr-FR" w:eastAsia="fr-FR" w:bidi="ar"/>
        </w:rPr>
        <w:sym w:font="Abo-thar" w:char="F061"/>
      </w:r>
      <w:r w:rsidRPr="00BF207E">
        <w:rPr>
          <w:rtl/>
          <w:lang w:val="fr-FR" w:eastAsia="fr-FR" w:bidi="ar"/>
        </w:rPr>
        <w:t xml:space="preserve"> إذا قرب إليه طعامه قال: (باسم الله)</w:t>
      </w:r>
      <w:r>
        <w:rPr>
          <w:position w:val="6"/>
          <w:sz w:val="20"/>
          <w:szCs w:val="20"/>
          <w:rtl/>
          <w:lang w:val="fr-FR" w:eastAsia="fr-FR" w:bidi="ar"/>
        </w:rPr>
        <w:t>(</w:t>
      </w:r>
      <w:r w:rsidRPr="00BF207E">
        <w:rPr>
          <w:position w:val="6"/>
          <w:sz w:val="20"/>
          <w:szCs w:val="20"/>
          <w:rtl/>
          <w:lang w:val="fr-FR" w:eastAsia="fr-FR" w:bidi="ar"/>
        </w:rPr>
        <w:footnoteReference w:id="1475"/>
      </w:r>
      <w:r w:rsidRPr="00BF207E">
        <w:rPr>
          <w:position w:val="6"/>
          <w:sz w:val="20"/>
          <w:szCs w:val="20"/>
          <w:rtl/>
          <w:lang w:val="fr-FR" w:eastAsia="fr-FR" w:bidi="ar"/>
        </w:rPr>
        <w:t>)</w:t>
      </w:r>
    </w:p>
    <w:p w14:paraId="411F3FC2" w14:textId="5A64271C"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بن مالك قال: رأيت رسول الله </w:t>
      </w:r>
      <w:r w:rsidRPr="00BF207E">
        <w:rPr>
          <w:rtl/>
          <w:lang w:val="fr-FR" w:eastAsia="fr-FR" w:bidi="ar"/>
        </w:rPr>
        <w:sym w:font="Abo-thar" w:char="F061"/>
      </w:r>
      <w:r w:rsidRPr="00BF207E">
        <w:rPr>
          <w:rtl/>
          <w:lang w:val="fr-FR" w:eastAsia="fr-FR" w:bidi="ar"/>
        </w:rPr>
        <w:t xml:space="preserve"> وهو يأكل طعاما، يسمي عند ثلاث لقم، عند كل لقمة مرة، ثم يمضي فيه حتى يأتي عليه</w:t>
      </w:r>
      <w:r w:rsidRPr="00BF207E">
        <w:rPr>
          <w:position w:val="6"/>
          <w:sz w:val="20"/>
          <w:szCs w:val="20"/>
          <w:rtl/>
          <w:lang w:val="fr-FR" w:eastAsia="fr-FR" w:bidi="ar"/>
        </w:rPr>
        <w:t>(</w:t>
      </w:r>
      <w:r w:rsidRPr="00BF207E">
        <w:rPr>
          <w:position w:val="6"/>
          <w:sz w:val="20"/>
          <w:szCs w:val="20"/>
          <w:rtl/>
          <w:lang w:val="fr-FR" w:eastAsia="fr-FR" w:bidi="ar"/>
        </w:rPr>
        <w:footnoteReference w:id="1476"/>
      </w:r>
      <w:r w:rsidRPr="00BF207E">
        <w:rPr>
          <w:position w:val="6"/>
          <w:sz w:val="20"/>
          <w:szCs w:val="20"/>
          <w:rtl/>
          <w:lang w:val="fr-FR" w:eastAsia="fr-FR" w:bidi="ar"/>
        </w:rPr>
        <w:t>)</w:t>
      </w:r>
      <w:r w:rsidRPr="00BF207E">
        <w:rPr>
          <w:rtl/>
          <w:lang w:val="fr-FR" w:eastAsia="fr-FR" w:bidi="ar"/>
        </w:rPr>
        <w:t>.</w:t>
      </w:r>
    </w:p>
    <w:p w14:paraId="66DDC353" w14:textId="7E511345"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 رسول الله </w:t>
      </w:r>
      <w:r w:rsidRPr="00BF207E">
        <w:rPr>
          <w:rtl/>
          <w:lang w:val="fr-FR" w:eastAsia="fr-FR" w:bidi="ar"/>
        </w:rPr>
        <w:sym w:font="Abo-thar" w:char="F061"/>
      </w:r>
      <w:r w:rsidRPr="00BF207E">
        <w:rPr>
          <w:rtl/>
          <w:lang w:val="fr-FR" w:eastAsia="fr-FR" w:bidi="ar"/>
        </w:rPr>
        <w:t xml:space="preserve"> كان يأكل الطعام في ستة نفر من أصحابه فجاء أعرابي فأكله بلقمتين، فقال رسول الله </w:t>
      </w:r>
      <w:r w:rsidRPr="00BF207E">
        <w:rPr>
          <w:rtl/>
          <w:lang w:val="fr-FR" w:eastAsia="fr-FR" w:bidi="ar"/>
        </w:rPr>
        <w:sym w:font="Abo-thar" w:char="F061"/>
      </w:r>
      <w:r w:rsidRPr="00BF207E">
        <w:rPr>
          <w:rtl/>
          <w:lang w:val="fr-FR" w:eastAsia="fr-FR" w:bidi="ar"/>
        </w:rPr>
        <w:t>: (أما إنه لو سمّى لكفاكم، فإذا أكل أحدكم فليذكر اسم الله، فإن نسي أن يذكر اسم الله فليقل:</w:t>
      </w:r>
      <w:r w:rsidRPr="00BF207E">
        <w:rPr>
          <w:rFonts w:hint="cs"/>
          <w:rtl/>
          <w:lang w:val="fr-FR" w:eastAsia="fr-FR" w:bidi="ar"/>
        </w:rPr>
        <w:t xml:space="preserve"> </w:t>
      </w:r>
      <w:r w:rsidRPr="00BF207E">
        <w:rPr>
          <w:rtl/>
          <w:lang w:val="fr-FR" w:eastAsia="fr-FR" w:bidi="ar"/>
        </w:rPr>
        <w:t>باسم الله أوله وآخره)</w:t>
      </w:r>
      <w:r>
        <w:rPr>
          <w:position w:val="6"/>
          <w:sz w:val="20"/>
          <w:szCs w:val="20"/>
          <w:rtl/>
          <w:lang w:val="fr-FR" w:eastAsia="fr-FR" w:bidi="ar"/>
        </w:rPr>
        <w:t>(</w:t>
      </w:r>
      <w:r w:rsidRPr="00BF207E">
        <w:rPr>
          <w:position w:val="6"/>
          <w:sz w:val="20"/>
          <w:szCs w:val="20"/>
          <w:rtl/>
          <w:lang w:val="fr-FR" w:eastAsia="fr-FR" w:bidi="ar"/>
        </w:rPr>
        <w:footnoteReference w:id="1477"/>
      </w:r>
      <w:r w:rsidRPr="00BF207E">
        <w:rPr>
          <w:position w:val="6"/>
          <w:sz w:val="20"/>
          <w:szCs w:val="20"/>
          <w:rtl/>
          <w:lang w:val="fr-FR" w:eastAsia="fr-FR" w:bidi="ar"/>
        </w:rPr>
        <w:t>)</w:t>
      </w:r>
    </w:p>
    <w:p w14:paraId="649B3CCA" w14:textId="1F5E6C7D"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رمثة وحبشي بن حرب أن أصحاب رسول الله </w:t>
      </w:r>
      <w:r w:rsidRPr="00BF207E">
        <w:rPr>
          <w:rtl/>
          <w:lang w:val="fr-FR" w:eastAsia="fr-FR" w:bidi="ar"/>
        </w:rPr>
        <w:sym w:font="Abo-thar" w:char="F061"/>
      </w:r>
      <w:r w:rsidRPr="00BF207E">
        <w:rPr>
          <w:rtl/>
          <w:lang w:val="fr-FR" w:eastAsia="fr-FR" w:bidi="ar"/>
        </w:rPr>
        <w:t xml:space="preserve"> قالوا: يا رسول الله إنا نأكل ولا نشبع، قال: (لعلكم تتفرقون)، قالوا: نعم، قال: (اجتمعوا على طعامكم، واذكروا اسم الله تبارك وتعالى يبارك لكم فيه)</w:t>
      </w:r>
      <w:r>
        <w:rPr>
          <w:position w:val="6"/>
          <w:sz w:val="20"/>
          <w:szCs w:val="20"/>
          <w:rtl/>
          <w:lang w:val="fr-FR" w:eastAsia="fr-FR" w:bidi="ar"/>
        </w:rPr>
        <w:t>(</w:t>
      </w:r>
      <w:r w:rsidRPr="00BF207E">
        <w:rPr>
          <w:position w:val="6"/>
          <w:sz w:val="20"/>
          <w:szCs w:val="20"/>
          <w:rtl/>
          <w:lang w:val="fr-FR" w:eastAsia="fr-FR" w:bidi="ar"/>
        </w:rPr>
        <w:footnoteReference w:id="1478"/>
      </w:r>
      <w:r w:rsidRPr="00BF207E">
        <w:rPr>
          <w:position w:val="6"/>
          <w:sz w:val="20"/>
          <w:szCs w:val="20"/>
          <w:rtl/>
          <w:lang w:val="fr-FR" w:eastAsia="fr-FR" w:bidi="ar"/>
        </w:rPr>
        <w:t>)</w:t>
      </w:r>
    </w:p>
    <w:p w14:paraId="3277F1F7" w14:textId="0C28687E"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حذيفة قال: كنا إذا</w:t>
      </w:r>
      <w:r w:rsidRPr="00BF207E">
        <w:rPr>
          <w:rFonts w:hint="cs"/>
          <w:rtl/>
          <w:lang w:val="fr-FR" w:eastAsia="fr-FR" w:bidi="ar"/>
        </w:rPr>
        <w:t xml:space="preserve"> </w:t>
      </w:r>
      <w:r w:rsidRPr="00BF207E">
        <w:rPr>
          <w:rtl/>
          <w:lang w:val="fr-FR" w:eastAsia="fr-FR" w:bidi="ar"/>
        </w:rPr>
        <w:t xml:space="preserve">حضرنا مع رسول الله </w:t>
      </w:r>
      <w:r w:rsidRPr="00BF207E">
        <w:rPr>
          <w:rtl/>
          <w:lang w:val="fr-FR" w:eastAsia="fr-FR" w:bidi="ar"/>
        </w:rPr>
        <w:sym w:font="Abo-thar" w:char="F061"/>
      </w:r>
      <w:r w:rsidRPr="00BF207E">
        <w:rPr>
          <w:rtl/>
          <w:lang w:val="fr-FR" w:eastAsia="fr-FR" w:bidi="ar"/>
        </w:rPr>
        <w:t xml:space="preserve"> طعاما لم يضع أحد منّا يده حتى يبدأ رسول الله </w:t>
      </w:r>
      <w:r w:rsidRPr="00BF207E">
        <w:rPr>
          <w:rtl/>
          <w:lang w:val="fr-FR" w:eastAsia="fr-FR" w:bidi="ar"/>
        </w:rPr>
        <w:sym w:font="Abo-thar" w:char="F061"/>
      </w:r>
      <w:r w:rsidRPr="00BF207E">
        <w:rPr>
          <w:rtl/>
          <w:lang w:val="fr-FR" w:eastAsia="fr-FR" w:bidi="ar"/>
        </w:rPr>
        <w:t xml:space="preserve"> فيضع يده، ولقد حضرنا معه مرة طعاما فجاءت جارية كأنها تدفع فذهبت لتضع يدها في الطعام، فأخذ رسول الله </w:t>
      </w:r>
      <w:r w:rsidRPr="00BF207E">
        <w:rPr>
          <w:rtl/>
          <w:lang w:val="fr-FR" w:eastAsia="fr-FR" w:bidi="ar"/>
        </w:rPr>
        <w:sym w:font="Abo-thar" w:char="F061"/>
      </w:r>
      <w:r w:rsidRPr="00BF207E">
        <w:rPr>
          <w:rtl/>
          <w:lang w:val="fr-FR" w:eastAsia="fr-FR" w:bidi="ar"/>
        </w:rPr>
        <w:t xml:space="preserve"> يدها ثم جاء أعرابي كأنما يدفع فذهب ليضع يده في الطعام فأخذ بيده، فقال رسول الله </w:t>
      </w:r>
      <w:r w:rsidRPr="00BF207E">
        <w:rPr>
          <w:rtl/>
          <w:lang w:val="fr-FR" w:eastAsia="fr-FR" w:bidi="ar"/>
        </w:rPr>
        <w:sym w:font="Abo-thar" w:char="F061"/>
      </w:r>
      <w:r w:rsidRPr="00BF207E">
        <w:rPr>
          <w:rtl/>
          <w:lang w:val="fr-FR" w:eastAsia="fr-FR" w:bidi="ar"/>
        </w:rPr>
        <w:t>: (إن الشيطان يستحل الطعام الذي لا يذكر اسم الله عليه، وإنه جاء بهذه يستحل بها، فأخذت بيدها، فجاء هذا الأعرابي يستحل به فأخذت بيده، والذي نفسي بيده إن يده في يدي مع أيديهما)</w:t>
      </w:r>
      <w:r>
        <w:rPr>
          <w:position w:val="6"/>
          <w:sz w:val="20"/>
          <w:szCs w:val="20"/>
          <w:rtl/>
          <w:lang w:val="fr-FR" w:eastAsia="fr-FR" w:bidi="ar"/>
        </w:rPr>
        <w:t>(</w:t>
      </w:r>
      <w:r w:rsidRPr="00BF207E">
        <w:rPr>
          <w:position w:val="6"/>
          <w:sz w:val="20"/>
          <w:szCs w:val="20"/>
          <w:rtl/>
          <w:lang w:val="fr-FR" w:eastAsia="fr-FR" w:bidi="ar"/>
        </w:rPr>
        <w:footnoteReference w:id="1479"/>
      </w:r>
      <w:r w:rsidRPr="00BF207E">
        <w:rPr>
          <w:position w:val="6"/>
          <w:sz w:val="20"/>
          <w:szCs w:val="20"/>
          <w:rtl/>
          <w:lang w:val="fr-FR" w:eastAsia="fr-FR" w:bidi="ar"/>
        </w:rPr>
        <w:t>)</w:t>
      </w:r>
    </w:p>
    <w:p w14:paraId="3E8A6FBD" w14:textId="1E20D29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عامر بن ربيعة أن رسول الله </w:t>
      </w:r>
      <w:r w:rsidRPr="00BF207E">
        <w:rPr>
          <w:rtl/>
          <w:lang w:val="fr-FR" w:eastAsia="fr-FR" w:bidi="ar"/>
        </w:rPr>
        <w:sym w:font="Abo-thar" w:char="F061"/>
      </w:r>
      <w:r w:rsidRPr="00BF207E">
        <w:rPr>
          <w:rtl/>
          <w:lang w:val="fr-FR" w:eastAsia="fr-FR" w:bidi="ar"/>
        </w:rPr>
        <w:t xml:space="preserve"> كان يأكل بثلاث أصابع، ويلعقهن إذا فرغ</w:t>
      </w:r>
      <w:r w:rsidRPr="00BF207E">
        <w:rPr>
          <w:position w:val="6"/>
          <w:sz w:val="20"/>
          <w:szCs w:val="20"/>
          <w:rtl/>
          <w:lang w:val="fr-FR" w:eastAsia="fr-FR" w:bidi="ar"/>
        </w:rPr>
        <w:t>(</w:t>
      </w:r>
      <w:r w:rsidRPr="00BF207E">
        <w:rPr>
          <w:position w:val="6"/>
          <w:sz w:val="20"/>
          <w:szCs w:val="20"/>
          <w:rtl/>
          <w:lang w:val="fr-FR" w:eastAsia="fr-FR" w:bidi="ar"/>
        </w:rPr>
        <w:footnoteReference w:id="1480"/>
      </w:r>
      <w:r w:rsidRPr="00BF207E">
        <w:rPr>
          <w:position w:val="6"/>
          <w:sz w:val="20"/>
          <w:szCs w:val="20"/>
          <w:rtl/>
          <w:lang w:val="fr-FR" w:eastAsia="fr-FR" w:bidi="ar"/>
        </w:rPr>
        <w:t>)</w:t>
      </w:r>
      <w:r w:rsidRPr="00BF207E">
        <w:rPr>
          <w:rtl/>
          <w:lang w:val="fr-FR" w:eastAsia="fr-FR" w:bidi="ar"/>
        </w:rPr>
        <w:t>.</w:t>
      </w:r>
    </w:p>
    <w:p w14:paraId="5FED8BC9" w14:textId="2C7C7CD6"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كعب بن عجرة قال: رأيت رسول الله </w:t>
      </w:r>
      <w:r w:rsidRPr="00BF207E">
        <w:rPr>
          <w:rtl/>
          <w:lang w:val="fr-FR" w:eastAsia="fr-FR" w:bidi="ar"/>
        </w:rPr>
        <w:sym w:font="Abo-thar" w:char="F061"/>
      </w:r>
      <w:r w:rsidRPr="00BF207E">
        <w:rPr>
          <w:rtl/>
          <w:lang w:val="fr-FR" w:eastAsia="fr-FR" w:bidi="ar"/>
        </w:rPr>
        <w:t xml:space="preserve"> يأكل بأصابعه الثلاث، بالإبهام والتي تليها والوسطى، ثم رأيته يلعق أصابعه الثلاث حين أراد أن يمسحها، قبل أن يمسحها، ويلعق الوسطى، ثم التي تليها، ثم الإبهام</w:t>
      </w:r>
      <w:r w:rsidRPr="00BF207E">
        <w:rPr>
          <w:position w:val="6"/>
          <w:sz w:val="20"/>
          <w:szCs w:val="20"/>
          <w:rtl/>
          <w:lang w:val="fr-FR" w:eastAsia="fr-FR" w:bidi="ar"/>
        </w:rPr>
        <w:t>(</w:t>
      </w:r>
      <w:r w:rsidRPr="00BF207E">
        <w:rPr>
          <w:position w:val="6"/>
          <w:sz w:val="20"/>
          <w:szCs w:val="20"/>
          <w:rtl/>
          <w:lang w:val="fr-FR" w:eastAsia="fr-FR" w:bidi="ar"/>
        </w:rPr>
        <w:footnoteReference w:id="1481"/>
      </w:r>
      <w:r w:rsidRPr="00BF207E">
        <w:rPr>
          <w:position w:val="6"/>
          <w:sz w:val="20"/>
          <w:szCs w:val="20"/>
          <w:rtl/>
          <w:lang w:val="fr-FR" w:eastAsia="fr-FR" w:bidi="ar"/>
        </w:rPr>
        <w:t>)</w:t>
      </w:r>
      <w:r w:rsidRPr="00BF207E">
        <w:rPr>
          <w:rtl/>
          <w:lang w:val="fr-FR" w:eastAsia="fr-FR" w:bidi="ar"/>
        </w:rPr>
        <w:t>.</w:t>
      </w:r>
    </w:p>
    <w:p w14:paraId="37188DF7" w14:textId="7F29DA97"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كان رسول الله </w:t>
      </w:r>
      <w:r w:rsidRPr="00BF207E">
        <w:rPr>
          <w:rtl/>
          <w:lang w:val="fr-FR" w:eastAsia="fr-FR" w:bidi="ar"/>
        </w:rPr>
        <w:sym w:font="Abo-thar" w:char="F061"/>
      </w:r>
      <w:r w:rsidRPr="00BF207E">
        <w:rPr>
          <w:rtl/>
          <w:lang w:val="fr-FR" w:eastAsia="fr-FR" w:bidi="ar"/>
        </w:rPr>
        <w:t xml:space="preserve"> إذا أكل لعق أصابعه، وقال: (آه لعق الأصابع بركة)</w:t>
      </w:r>
      <w:r>
        <w:rPr>
          <w:position w:val="6"/>
          <w:sz w:val="20"/>
          <w:szCs w:val="20"/>
          <w:rtl/>
          <w:lang w:val="fr-FR" w:eastAsia="fr-FR" w:bidi="ar"/>
        </w:rPr>
        <w:t>(</w:t>
      </w:r>
      <w:r w:rsidRPr="00BF207E">
        <w:rPr>
          <w:position w:val="6"/>
          <w:sz w:val="20"/>
          <w:szCs w:val="20"/>
          <w:rtl/>
          <w:lang w:val="fr-FR" w:eastAsia="fr-FR" w:bidi="ar"/>
        </w:rPr>
        <w:footnoteReference w:id="1482"/>
      </w:r>
      <w:r w:rsidRPr="00BF207E">
        <w:rPr>
          <w:position w:val="6"/>
          <w:sz w:val="20"/>
          <w:szCs w:val="20"/>
          <w:rtl/>
          <w:lang w:val="fr-FR" w:eastAsia="fr-FR" w:bidi="ar"/>
        </w:rPr>
        <w:t>)</w:t>
      </w:r>
    </w:p>
    <w:p w14:paraId="440AFE71" w14:textId="23BD835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1379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كعب بن مالك أن رسول الله </w:t>
      </w:r>
      <w:r w:rsidRPr="00BF207E">
        <w:rPr>
          <w:rtl/>
          <w:lang w:val="fr-FR" w:eastAsia="fr-FR" w:bidi="ar"/>
        </w:rPr>
        <w:sym w:font="Abo-thar" w:char="F061"/>
      </w:r>
      <w:r w:rsidRPr="00BF207E">
        <w:rPr>
          <w:rtl/>
          <w:lang w:val="fr-FR" w:eastAsia="fr-FR" w:bidi="ar"/>
        </w:rPr>
        <w:t xml:space="preserve"> كان يأكل بثلاث أصابع، فإذا فرغ لعقها، ولفظ أبي بكر: يأكل بثلاث أصابع، ولا يمسح يده حتى يلعقها</w:t>
      </w:r>
      <w:r w:rsidRPr="00BF207E">
        <w:rPr>
          <w:position w:val="6"/>
          <w:sz w:val="20"/>
          <w:szCs w:val="20"/>
          <w:rtl/>
          <w:lang w:val="fr-FR" w:eastAsia="fr-FR" w:bidi="ar"/>
        </w:rPr>
        <w:t>(</w:t>
      </w:r>
      <w:r w:rsidRPr="00BF207E">
        <w:rPr>
          <w:position w:val="6"/>
          <w:sz w:val="20"/>
          <w:szCs w:val="20"/>
          <w:rtl/>
          <w:lang w:val="fr-FR" w:eastAsia="fr-FR" w:bidi="ar"/>
        </w:rPr>
        <w:footnoteReference w:id="1483"/>
      </w:r>
      <w:r w:rsidRPr="00BF207E">
        <w:rPr>
          <w:position w:val="6"/>
          <w:sz w:val="20"/>
          <w:szCs w:val="20"/>
          <w:rtl/>
          <w:lang w:val="fr-FR" w:eastAsia="fr-FR" w:bidi="ar"/>
        </w:rPr>
        <w:t>)</w:t>
      </w:r>
      <w:r w:rsidRPr="00BF207E">
        <w:rPr>
          <w:rtl/>
          <w:lang w:val="fr-FR" w:eastAsia="fr-FR" w:bidi="ar"/>
        </w:rPr>
        <w:t>.</w:t>
      </w:r>
    </w:p>
    <w:p w14:paraId="74D01A5A" w14:textId="61948B58"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عروة بن الزبير أن النبي </w:t>
      </w:r>
      <w:r w:rsidRPr="00BF207E">
        <w:rPr>
          <w:rtl/>
          <w:lang w:val="fr-FR" w:eastAsia="fr-FR" w:bidi="ar"/>
        </w:rPr>
        <w:sym w:font="Abo-thar" w:char="F061"/>
      </w:r>
      <w:r w:rsidRPr="00BF207E">
        <w:rPr>
          <w:rtl/>
          <w:lang w:val="fr-FR" w:eastAsia="fr-FR" w:bidi="ar"/>
        </w:rPr>
        <w:t xml:space="preserve"> كان إذا أكل طعاما لعق أصابعه الثلاث: الإبهام واللتين تليها</w:t>
      </w:r>
      <w:r w:rsidRPr="00BF207E">
        <w:rPr>
          <w:position w:val="6"/>
          <w:sz w:val="20"/>
          <w:szCs w:val="20"/>
          <w:rtl/>
          <w:lang w:val="fr-FR" w:eastAsia="fr-FR" w:bidi="ar"/>
        </w:rPr>
        <w:t>(</w:t>
      </w:r>
      <w:r w:rsidRPr="00BF207E">
        <w:rPr>
          <w:position w:val="6"/>
          <w:sz w:val="20"/>
          <w:szCs w:val="20"/>
          <w:rtl/>
          <w:lang w:val="fr-FR" w:eastAsia="fr-FR" w:bidi="ar"/>
        </w:rPr>
        <w:footnoteReference w:id="1484"/>
      </w:r>
      <w:r w:rsidRPr="00BF207E">
        <w:rPr>
          <w:position w:val="6"/>
          <w:sz w:val="20"/>
          <w:szCs w:val="20"/>
          <w:rtl/>
          <w:lang w:val="fr-FR" w:eastAsia="fr-FR" w:bidi="ar"/>
        </w:rPr>
        <w:t>)</w:t>
      </w:r>
      <w:r w:rsidRPr="00BF207E">
        <w:rPr>
          <w:rtl/>
          <w:lang w:val="fr-FR" w:eastAsia="fr-FR" w:bidi="ar"/>
        </w:rPr>
        <w:t>.</w:t>
      </w:r>
    </w:p>
    <w:p w14:paraId="6E8FDEB6" w14:textId="514DBB4E"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قال: (إذا أكل أحدكم طعاما فلا يمسح أصابعه حتى يلعقها أو يلعقها)</w:t>
      </w:r>
      <w:r>
        <w:rPr>
          <w:position w:val="6"/>
          <w:sz w:val="20"/>
          <w:szCs w:val="20"/>
          <w:rtl/>
          <w:lang w:val="fr-FR" w:eastAsia="fr-FR" w:bidi="ar"/>
        </w:rPr>
        <w:t>(</w:t>
      </w:r>
      <w:r w:rsidRPr="00BF207E">
        <w:rPr>
          <w:position w:val="6"/>
          <w:sz w:val="20"/>
          <w:szCs w:val="20"/>
          <w:rtl/>
          <w:lang w:val="fr-FR" w:eastAsia="fr-FR" w:bidi="ar"/>
        </w:rPr>
        <w:footnoteReference w:id="1485"/>
      </w:r>
      <w:r w:rsidRPr="00BF207E">
        <w:rPr>
          <w:position w:val="6"/>
          <w:sz w:val="20"/>
          <w:szCs w:val="20"/>
          <w:rtl/>
          <w:lang w:val="fr-FR" w:eastAsia="fr-FR" w:bidi="ar"/>
        </w:rPr>
        <w:t>)</w:t>
      </w:r>
    </w:p>
    <w:p w14:paraId="205FDB3D" w14:textId="5822C767"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أمر بلعق الصحفة</w:t>
      </w:r>
      <w:r w:rsidRPr="00BF207E">
        <w:rPr>
          <w:position w:val="6"/>
          <w:sz w:val="20"/>
          <w:szCs w:val="20"/>
          <w:rtl/>
          <w:lang w:val="fr-FR" w:eastAsia="fr-FR" w:bidi="ar"/>
        </w:rPr>
        <w:t>(</w:t>
      </w:r>
      <w:r w:rsidRPr="00BF207E">
        <w:rPr>
          <w:position w:val="6"/>
          <w:sz w:val="20"/>
          <w:szCs w:val="20"/>
          <w:rtl/>
          <w:lang w:val="fr-FR" w:eastAsia="fr-FR" w:bidi="ar"/>
        </w:rPr>
        <w:footnoteReference w:id="1486"/>
      </w:r>
      <w:r w:rsidRPr="00BF207E">
        <w:rPr>
          <w:position w:val="6"/>
          <w:sz w:val="20"/>
          <w:szCs w:val="20"/>
          <w:rtl/>
          <w:lang w:val="fr-FR" w:eastAsia="fr-FR" w:bidi="ar"/>
        </w:rPr>
        <w:t>)</w:t>
      </w:r>
      <w:r w:rsidRPr="00BF207E">
        <w:rPr>
          <w:rtl/>
          <w:lang w:val="fr-FR" w:eastAsia="fr-FR" w:bidi="ar"/>
        </w:rPr>
        <w:t>.</w:t>
      </w:r>
    </w:p>
    <w:p w14:paraId="186A7506" w14:textId="02A87FEB"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كعب بن عجرة قال: رأيت رسول الله </w:t>
      </w:r>
      <w:r w:rsidRPr="00BF207E">
        <w:rPr>
          <w:rtl/>
          <w:lang w:val="fr-FR" w:eastAsia="fr-FR" w:bidi="ar"/>
        </w:rPr>
        <w:sym w:font="Abo-thar" w:char="F061"/>
      </w:r>
      <w:r w:rsidRPr="00BF207E">
        <w:rPr>
          <w:rtl/>
          <w:lang w:val="fr-FR" w:eastAsia="fr-FR" w:bidi="ar"/>
        </w:rPr>
        <w:t xml:space="preserve"> يأكل بثلاث أصابع، قال هشام بن عروة: الإبهام، والتي تليها، والوسطى</w:t>
      </w:r>
      <w:r w:rsidRPr="00BF207E">
        <w:rPr>
          <w:position w:val="6"/>
          <w:sz w:val="20"/>
          <w:szCs w:val="20"/>
          <w:rtl/>
          <w:lang w:val="fr-FR" w:eastAsia="fr-FR" w:bidi="ar"/>
        </w:rPr>
        <w:t>(</w:t>
      </w:r>
      <w:r w:rsidRPr="00BF207E">
        <w:rPr>
          <w:position w:val="6"/>
          <w:sz w:val="20"/>
          <w:szCs w:val="20"/>
          <w:rtl/>
          <w:lang w:val="fr-FR" w:eastAsia="fr-FR" w:bidi="ar"/>
        </w:rPr>
        <w:footnoteReference w:id="1487"/>
      </w:r>
      <w:r w:rsidRPr="00BF207E">
        <w:rPr>
          <w:position w:val="6"/>
          <w:sz w:val="20"/>
          <w:szCs w:val="20"/>
          <w:rtl/>
          <w:lang w:val="fr-FR" w:eastAsia="fr-FR" w:bidi="ar"/>
        </w:rPr>
        <w:t>)</w:t>
      </w:r>
      <w:r w:rsidRPr="00BF207E">
        <w:rPr>
          <w:rtl/>
          <w:lang w:val="fr-FR" w:eastAsia="fr-FR" w:bidi="ar"/>
        </w:rPr>
        <w:t>.</w:t>
      </w:r>
    </w:p>
    <w:p w14:paraId="4718340E" w14:textId="5324093E"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عامر قال: كان رسول الله </w:t>
      </w:r>
      <w:r w:rsidRPr="00BF207E">
        <w:rPr>
          <w:rtl/>
          <w:lang w:val="fr-FR" w:eastAsia="fr-FR" w:bidi="ar"/>
        </w:rPr>
        <w:sym w:font="Abo-thar" w:char="F061"/>
      </w:r>
      <w:r w:rsidRPr="00BF207E">
        <w:rPr>
          <w:rtl/>
          <w:lang w:val="fr-FR" w:eastAsia="fr-FR" w:bidi="ar"/>
        </w:rPr>
        <w:t xml:space="preserve"> إذا أكل أكل بثلاث أصابع، ويستعين بالرابعة</w:t>
      </w:r>
      <w:r w:rsidRPr="00BF207E">
        <w:rPr>
          <w:position w:val="6"/>
          <w:sz w:val="20"/>
          <w:szCs w:val="20"/>
          <w:rtl/>
          <w:lang w:val="fr-FR" w:eastAsia="fr-FR" w:bidi="ar"/>
        </w:rPr>
        <w:t>(</w:t>
      </w:r>
      <w:r w:rsidRPr="00BF207E">
        <w:rPr>
          <w:position w:val="6"/>
          <w:sz w:val="20"/>
          <w:szCs w:val="20"/>
          <w:rtl/>
          <w:lang w:val="fr-FR" w:eastAsia="fr-FR" w:bidi="ar"/>
        </w:rPr>
        <w:footnoteReference w:id="1488"/>
      </w:r>
      <w:r w:rsidRPr="00BF207E">
        <w:rPr>
          <w:position w:val="6"/>
          <w:sz w:val="20"/>
          <w:szCs w:val="20"/>
          <w:rtl/>
          <w:lang w:val="fr-FR" w:eastAsia="fr-FR" w:bidi="ar"/>
        </w:rPr>
        <w:t>)</w:t>
      </w:r>
      <w:r w:rsidRPr="00BF207E">
        <w:rPr>
          <w:rtl/>
          <w:lang w:val="fr-FR" w:eastAsia="fr-FR" w:bidi="ar"/>
        </w:rPr>
        <w:t>.</w:t>
      </w:r>
    </w:p>
    <w:p w14:paraId="0691E4DE" w14:textId="543A28C9"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إذا أكل طعاما لعق أصابعه الثلاث، وقال: (إذا وقعت لقمة أحدكم فليمط عنها الأذى، وليأكلها ولا يدعها للشيطان)، وأمر بسلت القصعة وقال: (إنكم لا تدرون في أي طعامكم البركة)</w:t>
      </w:r>
      <w:r w:rsidRPr="00BF207E">
        <w:rPr>
          <w:position w:val="6"/>
          <w:sz w:val="20"/>
          <w:szCs w:val="20"/>
          <w:rtl/>
          <w:lang w:val="fr-FR" w:eastAsia="fr-FR" w:bidi="ar"/>
        </w:rPr>
        <w:t>(</w:t>
      </w:r>
      <w:r w:rsidRPr="00BF207E">
        <w:rPr>
          <w:position w:val="6"/>
          <w:sz w:val="20"/>
          <w:szCs w:val="20"/>
          <w:rtl/>
          <w:lang w:val="fr-FR" w:eastAsia="fr-FR" w:bidi="ar"/>
        </w:rPr>
        <w:footnoteReference w:id="1489"/>
      </w:r>
      <w:r w:rsidRPr="00BF207E">
        <w:rPr>
          <w:position w:val="6"/>
          <w:sz w:val="20"/>
          <w:szCs w:val="20"/>
          <w:rtl/>
          <w:lang w:val="fr-FR" w:eastAsia="fr-FR" w:bidi="ar"/>
        </w:rPr>
        <w:t>)</w:t>
      </w:r>
      <w:r w:rsidRPr="00BF207E">
        <w:rPr>
          <w:rtl/>
          <w:lang w:val="fr-FR" w:eastAsia="fr-FR" w:bidi="ar"/>
        </w:rPr>
        <w:t xml:space="preserve"> </w:t>
      </w:r>
    </w:p>
    <w:p w14:paraId="2605BBB7" w14:textId="43584EC4"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 النبي </w:t>
      </w:r>
      <w:r w:rsidRPr="00BF207E">
        <w:rPr>
          <w:rtl/>
          <w:lang w:val="fr-FR" w:eastAsia="fr-FR" w:bidi="ar"/>
        </w:rPr>
        <w:sym w:font="Abo-thar" w:char="F061"/>
      </w:r>
      <w:r w:rsidRPr="00BF207E">
        <w:rPr>
          <w:rtl/>
          <w:lang w:val="fr-FR" w:eastAsia="fr-FR" w:bidi="ar"/>
        </w:rPr>
        <w:t xml:space="preserve"> كان إذا أكل الطعام والإدام أكل بثلاث أصابع</w:t>
      </w:r>
      <w:r w:rsidRPr="00BF207E">
        <w:rPr>
          <w:position w:val="6"/>
          <w:sz w:val="20"/>
          <w:szCs w:val="20"/>
          <w:rtl/>
          <w:lang w:val="fr-FR" w:eastAsia="fr-FR" w:bidi="ar"/>
        </w:rPr>
        <w:t>(</w:t>
      </w:r>
      <w:r w:rsidRPr="00BF207E">
        <w:rPr>
          <w:position w:val="6"/>
          <w:sz w:val="20"/>
          <w:szCs w:val="20"/>
          <w:rtl/>
          <w:lang w:val="fr-FR" w:eastAsia="fr-FR" w:bidi="ar"/>
        </w:rPr>
        <w:footnoteReference w:id="1490"/>
      </w:r>
      <w:r w:rsidRPr="00BF207E">
        <w:rPr>
          <w:position w:val="6"/>
          <w:sz w:val="20"/>
          <w:szCs w:val="20"/>
          <w:rtl/>
          <w:lang w:val="fr-FR" w:eastAsia="fr-FR" w:bidi="ar"/>
        </w:rPr>
        <w:t>)</w:t>
      </w:r>
      <w:r w:rsidRPr="00BF207E">
        <w:rPr>
          <w:rtl/>
          <w:lang w:val="fr-FR" w:eastAsia="fr-FR" w:bidi="ar"/>
        </w:rPr>
        <w:t>.</w:t>
      </w:r>
    </w:p>
    <w:p w14:paraId="44FF359F" w14:textId="036A17CA"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حفصة قالت: كانت يمين رسول الله </w:t>
      </w:r>
      <w:r w:rsidRPr="00BF207E">
        <w:rPr>
          <w:rtl/>
          <w:lang w:val="fr-FR" w:eastAsia="fr-FR" w:bidi="ar"/>
        </w:rPr>
        <w:sym w:font="Abo-thar" w:char="F061"/>
      </w:r>
      <w:r w:rsidRPr="00BF207E">
        <w:rPr>
          <w:rtl/>
          <w:lang w:val="fr-FR" w:eastAsia="fr-FR" w:bidi="ar"/>
        </w:rPr>
        <w:t xml:space="preserve"> لأكله وشربه ووضوئه وثيابه وأخذه وعطائه، وكان يجعل شماله لما سوى ذلك</w:t>
      </w:r>
      <w:r w:rsidRPr="00BF207E">
        <w:rPr>
          <w:position w:val="6"/>
          <w:sz w:val="20"/>
          <w:szCs w:val="20"/>
          <w:rtl/>
          <w:lang w:val="fr-FR" w:eastAsia="fr-FR" w:bidi="ar"/>
        </w:rPr>
        <w:t>(</w:t>
      </w:r>
      <w:r w:rsidRPr="00BF207E">
        <w:rPr>
          <w:position w:val="6"/>
          <w:sz w:val="20"/>
          <w:szCs w:val="20"/>
          <w:rtl/>
          <w:lang w:val="fr-FR" w:eastAsia="fr-FR" w:bidi="ar"/>
        </w:rPr>
        <w:footnoteReference w:id="1491"/>
      </w:r>
      <w:r w:rsidRPr="00BF207E">
        <w:rPr>
          <w:position w:val="6"/>
          <w:sz w:val="20"/>
          <w:szCs w:val="20"/>
          <w:rtl/>
          <w:lang w:val="fr-FR" w:eastAsia="fr-FR" w:bidi="ar"/>
        </w:rPr>
        <w:t>)</w:t>
      </w:r>
      <w:r w:rsidRPr="00BF207E">
        <w:rPr>
          <w:rtl/>
          <w:lang w:val="fr-FR" w:eastAsia="fr-FR" w:bidi="ar"/>
        </w:rPr>
        <w:t>.</w:t>
      </w:r>
    </w:p>
    <w:p w14:paraId="0DB8DBF2" w14:textId="06A15C6C"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قال رسول الله </w:t>
      </w:r>
      <w:r w:rsidRPr="00BF207E">
        <w:rPr>
          <w:rtl/>
          <w:lang w:val="fr-FR" w:eastAsia="fr-FR" w:bidi="ar"/>
        </w:rPr>
        <w:sym w:font="Abo-thar" w:char="F061"/>
      </w:r>
      <w:r w:rsidRPr="00BF207E">
        <w:rPr>
          <w:rtl/>
          <w:lang w:val="fr-FR" w:eastAsia="fr-FR" w:bidi="ar"/>
        </w:rPr>
        <w:t>: (ليأكل أحدكم بيمينه، وليشرب بيمينه، وليأخذ بيمينه، وليعط بيمينه فإن الشيطان يأكل بشماله، ويشرب بشماله، ويأخذ بشماله، ويعطي بشماله)</w:t>
      </w:r>
      <w:r>
        <w:rPr>
          <w:position w:val="6"/>
          <w:sz w:val="20"/>
          <w:szCs w:val="20"/>
          <w:rtl/>
          <w:lang w:val="fr-FR" w:eastAsia="fr-FR" w:bidi="ar"/>
        </w:rPr>
        <w:t>(</w:t>
      </w:r>
      <w:r w:rsidRPr="00BF207E">
        <w:rPr>
          <w:position w:val="6"/>
          <w:sz w:val="20"/>
          <w:szCs w:val="20"/>
          <w:rtl/>
          <w:lang w:val="fr-FR" w:eastAsia="fr-FR" w:bidi="ar"/>
        </w:rPr>
        <w:footnoteReference w:id="1492"/>
      </w:r>
      <w:r w:rsidRPr="00BF207E">
        <w:rPr>
          <w:position w:val="6"/>
          <w:sz w:val="20"/>
          <w:szCs w:val="20"/>
          <w:rtl/>
          <w:lang w:val="fr-FR" w:eastAsia="fr-FR" w:bidi="ar"/>
        </w:rPr>
        <w:t>)</w:t>
      </w:r>
    </w:p>
    <w:p w14:paraId="07DA9BD3" w14:textId="39229E88"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1389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سلمة بن الأكوع أن رجلا يسمى بسر بن راعي العير أكل عند رسول الله </w:t>
      </w:r>
      <w:r w:rsidRPr="00BF207E">
        <w:rPr>
          <w:rtl/>
          <w:lang w:val="fr-FR" w:eastAsia="fr-FR" w:bidi="ar"/>
        </w:rPr>
        <w:sym w:font="Abo-thar" w:char="F061"/>
      </w:r>
      <w:r w:rsidRPr="00BF207E">
        <w:rPr>
          <w:rtl/>
          <w:lang w:val="fr-FR" w:eastAsia="fr-FR" w:bidi="ar"/>
        </w:rPr>
        <w:t xml:space="preserve"> بشماله فقال: (كل بيمينك) قال: لا أستطيع قال:</w:t>
      </w:r>
      <w:r w:rsidRPr="00BF207E">
        <w:rPr>
          <w:rFonts w:hint="cs"/>
          <w:rtl/>
          <w:lang w:val="fr-FR" w:eastAsia="fr-FR" w:bidi="ar"/>
        </w:rPr>
        <w:t xml:space="preserve"> </w:t>
      </w:r>
      <w:r w:rsidRPr="00BF207E">
        <w:rPr>
          <w:rtl/>
          <w:lang w:val="fr-FR" w:eastAsia="fr-FR" w:bidi="ar"/>
        </w:rPr>
        <w:t>(لا استطعت) ـ ما منعه إلا الكبر ـ فما رفعها إلى فيه</w:t>
      </w:r>
      <w:r w:rsidRPr="00BF207E">
        <w:rPr>
          <w:position w:val="6"/>
          <w:sz w:val="20"/>
          <w:szCs w:val="20"/>
          <w:rtl/>
          <w:lang w:val="fr-FR" w:eastAsia="fr-FR" w:bidi="ar"/>
        </w:rPr>
        <w:t>(</w:t>
      </w:r>
      <w:r w:rsidRPr="00BF207E">
        <w:rPr>
          <w:position w:val="6"/>
          <w:sz w:val="20"/>
          <w:szCs w:val="20"/>
          <w:rtl/>
          <w:lang w:val="fr-FR" w:eastAsia="fr-FR" w:bidi="ar"/>
        </w:rPr>
        <w:footnoteReference w:id="1493"/>
      </w:r>
      <w:r w:rsidRPr="00BF207E">
        <w:rPr>
          <w:position w:val="6"/>
          <w:sz w:val="20"/>
          <w:szCs w:val="20"/>
          <w:rtl/>
          <w:lang w:val="fr-FR" w:eastAsia="fr-FR" w:bidi="ar"/>
        </w:rPr>
        <w:t>)</w:t>
      </w:r>
      <w:r w:rsidRPr="00BF207E">
        <w:rPr>
          <w:rtl/>
          <w:lang w:val="fr-FR" w:eastAsia="fr-FR" w:bidi="ar"/>
        </w:rPr>
        <w:t>.</w:t>
      </w:r>
    </w:p>
    <w:p w14:paraId="68989703" w14:textId="2DCAED15"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حمزة بن عمر الأسلمي قال: أكلت مع رسول الله </w:t>
      </w:r>
      <w:r w:rsidRPr="00BF207E">
        <w:rPr>
          <w:rtl/>
          <w:lang w:val="fr-FR" w:eastAsia="fr-FR" w:bidi="ar"/>
        </w:rPr>
        <w:sym w:font="Abo-thar" w:char="F061"/>
      </w:r>
      <w:r w:rsidRPr="00BF207E">
        <w:rPr>
          <w:rtl/>
          <w:lang w:val="fr-FR" w:eastAsia="fr-FR" w:bidi="ar"/>
        </w:rPr>
        <w:t xml:space="preserve"> طعاما فقال: (كل بيمينك، وكل مما يليك، واذكر اسم الله)</w:t>
      </w:r>
      <w:r>
        <w:rPr>
          <w:position w:val="6"/>
          <w:sz w:val="20"/>
          <w:szCs w:val="20"/>
          <w:rtl/>
          <w:lang w:val="fr-FR" w:eastAsia="fr-FR" w:bidi="ar"/>
        </w:rPr>
        <w:t>(</w:t>
      </w:r>
      <w:r w:rsidRPr="00BF207E">
        <w:rPr>
          <w:position w:val="6"/>
          <w:sz w:val="20"/>
          <w:szCs w:val="20"/>
          <w:rtl/>
          <w:lang w:val="fr-FR" w:eastAsia="fr-FR" w:bidi="ar"/>
        </w:rPr>
        <w:footnoteReference w:id="1494"/>
      </w:r>
      <w:r w:rsidRPr="00BF207E">
        <w:rPr>
          <w:position w:val="6"/>
          <w:sz w:val="20"/>
          <w:szCs w:val="20"/>
          <w:rtl/>
          <w:lang w:val="fr-FR" w:eastAsia="fr-FR" w:bidi="ar"/>
        </w:rPr>
        <w:t>)</w:t>
      </w:r>
    </w:p>
    <w:p w14:paraId="40E6321F" w14:textId="66F060D7"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عمرو بن أبي سلمة قال: كنت غلاما في حجر رسول الله </w:t>
      </w:r>
      <w:r w:rsidRPr="00BF207E">
        <w:rPr>
          <w:rtl/>
          <w:lang w:val="fr-FR" w:eastAsia="fr-FR" w:bidi="ar"/>
        </w:rPr>
        <w:sym w:font="Abo-thar" w:char="F061"/>
      </w:r>
      <w:r w:rsidRPr="00BF207E">
        <w:rPr>
          <w:rtl/>
          <w:lang w:val="fr-FR" w:eastAsia="fr-FR" w:bidi="ar"/>
        </w:rPr>
        <w:t xml:space="preserve">، وكانت يدي تطيش في الصحفة فقال لي رسول الله </w:t>
      </w:r>
      <w:r w:rsidRPr="00BF207E">
        <w:rPr>
          <w:rtl/>
          <w:lang w:val="fr-FR" w:eastAsia="fr-FR" w:bidi="ar"/>
        </w:rPr>
        <w:sym w:font="Abo-thar" w:char="F061"/>
      </w:r>
      <w:r w:rsidRPr="00BF207E">
        <w:rPr>
          <w:rtl/>
          <w:lang w:val="fr-FR" w:eastAsia="fr-FR" w:bidi="ar"/>
        </w:rPr>
        <w:t>: (يا غلام سم اسم الله تعالى، وكل بيمينك، وكل مما يليك فما زالت تلك طعمتي)</w:t>
      </w:r>
      <w:r>
        <w:rPr>
          <w:position w:val="6"/>
          <w:sz w:val="20"/>
          <w:szCs w:val="20"/>
          <w:rtl/>
          <w:lang w:val="fr-FR" w:eastAsia="fr-FR" w:bidi="ar"/>
        </w:rPr>
        <w:t>(</w:t>
      </w:r>
      <w:r w:rsidRPr="00BF207E">
        <w:rPr>
          <w:position w:val="6"/>
          <w:sz w:val="20"/>
          <w:szCs w:val="20"/>
          <w:rtl/>
          <w:lang w:val="fr-FR" w:eastAsia="fr-FR" w:bidi="ar"/>
        </w:rPr>
        <w:footnoteReference w:id="1495"/>
      </w:r>
      <w:r w:rsidRPr="00BF207E">
        <w:rPr>
          <w:position w:val="6"/>
          <w:sz w:val="20"/>
          <w:szCs w:val="20"/>
          <w:rtl/>
          <w:lang w:val="fr-FR" w:eastAsia="fr-FR" w:bidi="ar"/>
        </w:rPr>
        <w:t>)</w:t>
      </w:r>
    </w:p>
    <w:p w14:paraId="5A1D958B" w14:textId="1968EC46"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عكراش بن ذؤيب عن أبيه قال: أخذ بيدي رسول الله </w:t>
      </w:r>
      <w:r w:rsidRPr="00BF207E">
        <w:rPr>
          <w:rtl/>
          <w:lang w:val="fr-FR" w:eastAsia="fr-FR" w:bidi="ar"/>
        </w:rPr>
        <w:sym w:font="Abo-thar" w:char="F061"/>
      </w:r>
      <w:r w:rsidRPr="00BF207E">
        <w:rPr>
          <w:rtl/>
          <w:lang w:val="fr-FR" w:eastAsia="fr-FR" w:bidi="ar"/>
        </w:rPr>
        <w:t xml:space="preserve"> فانطلق إلى بيت أم سلمة فقال: (هل من طعام) فأوتينا بجفنة كثيرة الثّريد والودك فأكلنا منها، فخبطت بيدي في نواحيها، وأكل رسول الله </w:t>
      </w:r>
      <w:r w:rsidRPr="00BF207E">
        <w:rPr>
          <w:rtl/>
          <w:lang w:val="fr-FR" w:eastAsia="fr-FR" w:bidi="ar"/>
        </w:rPr>
        <w:sym w:font="Abo-thar" w:char="F061"/>
      </w:r>
      <w:r w:rsidRPr="00BF207E">
        <w:rPr>
          <w:rtl/>
          <w:lang w:val="fr-FR" w:eastAsia="fr-FR" w:bidi="ar"/>
        </w:rPr>
        <w:t xml:space="preserve"> من بين يديه، فقبض بيده اليسرى على يدي اليمنى، ثم قال: (يا عكراش كل من موضع واحد فإنه طعام واحد)، فأوتينا بطبق فيه ألوان التمر أو الرطب</w:t>
      </w:r>
      <w:r w:rsidRPr="00BF207E">
        <w:rPr>
          <w:rFonts w:hint="cs"/>
          <w:rtl/>
          <w:lang w:val="fr-FR" w:eastAsia="fr-FR" w:bidi="ar"/>
        </w:rPr>
        <w:t xml:space="preserve"> </w:t>
      </w:r>
      <w:r w:rsidRPr="00BF207E">
        <w:rPr>
          <w:rtl/>
          <w:lang w:val="fr-FR" w:eastAsia="fr-FR" w:bidi="ar"/>
        </w:rPr>
        <w:t xml:space="preserve">ـ شك عبد الله ـ فجعلت آكل من بين يدي، وجالت يد رسول الله </w:t>
      </w:r>
      <w:r w:rsidRPr="00BF207E">
        <w:rPr>
          <w:rtl/>
          <w:lang w:val="fr-FR" w:eastAsia="fr-FR" w:bidi="ar"/>
        </w:rPr>
        <w:sym w:font="Abo-thar" w:char="F061"/>
      </w:r>
      <w:r w:rsidRPr="00BF207E">
        <w:rPr>
          <w:rtl/>
          <w:lang w:val="fr-FR" w:eastAsia="fr-FR" w:bidi="ar"/>
        </w:rPr>
        <w:t xml:space="preserve"> في الطبق فقال: (يا عكراش كل من حيث شئت فإنه غير لون واحد)</w:t>
      </w:r>
      <w:r>
        <w:rPr>
          <w:position w:val="6"/>
          <w:sz w:val="20"/>
          <w:szCs w:val="20"/>
          <w:rtl/>
          <w:lang w:val="fr-FR" w:eastAsia="fr-FR" w:bidi="ar"/>
        </w:rPr>
        <w:t>(</w:t>
      </w:r>
      <w:r w:rsidRPr="00BF207E">
        <w:rPr>
          <w:position w:val="6"/>
          <w:sz w:val="20"/>
          <w:szCs w:val="20"/>
          <w:rtl/>
          <w:lang w:val="fr-FR" w:eastAsia="fr-FR" w:bidi="ar"/>
        </w:rPr>
        <w:footnoteReference w:id="1496"/>
      </w:r>
      <w:r w:rsidRPr="00BF207E">
        <w:rPr>
          <w:position w:val="6"/>
          <w:sz w:val="20"/>
          <w:szCs w:val="20"/>
          <w:rtl/>
          <w:lang w:val="fr-FR" w:eastAsia="fr-FR" w:bidi="ar"/>
        </w:rPr>
        <w:t>)</w:t>
      </w:r>
    </w:p>
    <w:p w14:paraId="3BFEDDDF" w14:textId="609B9A7D"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الحكم الغفاري أن رسول الله </w:t>
      </w:r>
      <w:r w:rsidRPr="00BF207E">
        <w:rPr>
          <w:rtl/>
          <w:lang w:val="fr-FR" w:eastAsia="fr-FR" w:bidi="ar"/>
        </w:rPr>
        <w:sym w:font="Abo-thar" w:char="F061"/>
      </w:r>
      <w:r w:rsidRPr="00BF207E">
        <w:rPr>
          <w:rtl/>
          <w:lang w:val="fr-FR" w:eastAsia="fr-FR" w:bidi="ar"/>
        </w:rPr>
        <w:t xml:space="preserve"> كان إذا وضع يده في القصعة أو في الإناء لم تجاوز أصابعه موضع كفه</w:t>
      </w:r>
      <w:r w:rsidRPr="00BF207E">
        <w:rPr>
          <w:position w:val="6"/>
          <w:sz w:val="20"/>
          <w:szCs w:val="20"/>
          <w:rtl/>
          <w:lang w:val="fr-FR" w:eastAsia="fr-FR" w:bidi="ar"/>
        </w:rPr>
        <w:t>(</w:t>
      </w:r>
      <w:r w:rsidRPr="00BF207E">
        <w:rPr>
          <w:position w:val="6"/>
          <w:sz w:val="20"/>
          <w:szCs w:val="20"/>
          <w:rtl/>
          <w:lang w:val="fr-FR" w:eastAsia="fr-FR" w:bidi="ar"/>
        </w:rPr>
        <w:footnoteReference w:id="1497"/>
      </w:r>
      <w:r w:rsidRPr="00BF207E">
        <w:rPr>
          <w:position w:val="6"/>
          <w:sz w:val="20"/>
          <w:szCs w:val="20"/>
          <w:rtl/>
          <w:lang w:val="fr-FR" w:eastAsia="fr-FR" w:bidi="ar"/>
        </w:rPr>
        <w:t>)</w:t>
      </w:r>
      <w:r w:rsidRPr="00BF207E">
        <w:rPr>
          <w:rtl/>
          <w:lang w:val="fr-FR" w:eastAsia="fr-FR" w:bidi="ar"/>
        </w:rPr>
        <w:t>.</w:t>
      </w:r>
    </w:p>
    <w:p w14:paraId="3B928ED3" w14:textId="46FE6EC0"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سلمى قالت: كان رسول الله </w:t>
      </w:r>
      <w:r w:rsidRPr="00BF207E">
        <w:rPr>
          <w:rtl/>
          <w:lang w:val="fr-FR" w:eastAsia="fr-FR" w:bidi="ar"/>
        </w:rPr>
        <w:sym w:font="Abo-thar" w:char="F061"/>
      </w:r>
      <w:r w:rsidRPr="00BF207E">
        <w:rPr>
          <w:rtl/>
          <w:lang w:val="fr-FR" w:eastAsia="fr-FR" w:bidi="ar"/>
        </w:rPr>
        <w:t xml:space="preserve"> يكره أن يأخذ من رأس الطعام</w:t>
      </w:r>
      <w:r w:rsidRPr="00BF207E">
        <w:rPr>
          <w:position w:val="6"/>
          <w:sz w:val="20"/>
          <w:szCs w:val="20"/>
          <w:rtl/>
          <w:lang w:val="fr-FR" w:eastAsia="fr-FR" w:bidi="ar"/>
        </w:rPr>
        <w:t>(</w:t>
      </w:r>
      <w:r w:rsidRPr="00BF207E">
        <w:rPr>
          <w:position w:val="6"/>
          <w:sz w:val="20"/>
          <w:szCs w:val="20"/>
          <w:rtl/>
          <w:lang w:val="fr-FR" w:eastAsia="fr-FR" w:bidi="ar"/>
        </w:rPr>
        <w:footnoteReference w:id="1498"/>
      </w:r>
      <w:r w:rsidRPr="00BF207E">
        <w:rPr>
          <w:position w:val="6"/>
          <w:sz w:val="20"/>
          <w:szCs w:val="20"/>
          <w:rtl/>
          <w:lang w:val="fr-FR" w:eastAsia="fr-FR" w:bidi="ar"/>
        </w:rPr>
        <w:t>)</w:t>
      </w:r>
      <w:r w:rsidRPr="00BF207E">
        <w:rPr>
          <w:rtl/>
          <w:lang w:val="fr-FR" w:eastAsia="fr-FR" w:bidi="ar"/>
        </w:rPr>
        <w:t>.</w:t>
      </w:r>
    </w:p>
    <w:p w14:paraId="007E1431" w14:textId="4C1067F6"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عمرو بن أمية أن أباه أخبره أنه رأى رسول الله </w:t>
      </w:r>
      <w:r w:rsidRPr="00BF207E">
        <w:rPr>
          <w:rtl/>
          <w:lang w:val="fr-FR" w:eastAsia="fr-FR" w:bidi="ar"/>
        </w:rPr>
        <w:sym w:font="Abo-thar" w:char="F061"/>
      </w:r>
      <w:r w:rsidRPr="00BF207E">
        <w:rPr>
          <w:rtl/>
          <w:lang w:val="fr-FR" w:eastAsia="fr-FR" w:bidi="ar"/>
        </w:rPr>
        <w:t xml:space="preserve"> يحتزّ من كتف شاة في يده، فدعي إلى الصلاة فألقاها والسكين الذي يحتز بها، ثم قام إلى الصلاة ولم يتوضأ</w:t>
      </w:r>
      <w:r w:rsidRPr="00BF207E">
        <w:rPr>
          <w:position w:val="6"/>
          <w:sz w:val="20"/>
          <w:szCs w:val="20"/>
          <w:rtl/>
          <w:lang w:val="fr-FR" w:eastAsia="fr-FR" w:bidi="ar"/>
        </w:rPr>
        <w:t>(</w:t>
      </w:r>
      <w:r w:rsidRPr="00BF207E">
        <w:rPr>
          <w:position w:val="6"/>
          <w:sz w:val="20"/>
          <w:szCs w:val="20"/>
          <w:rtl/>
          <w:lang w:val="fr-FR" w:eastAsia="fr-FR" w:bidi="ar"/>
        </w:rPr>
        <w:footnoteReference w:id="1499"/>
      </w:r>
      <w:r w:rsidRPr="00BF207E">
        <w:rPr>
          <w:position w:val="6"/>
          <w:sz w:val="20"/>
          <w:szCs w:val="20"/>
          <w:rtl/>
          <w:lang w:val="fr-FR" w:eastAsia="fr-FR" w:bidi="ar"/>
        </w:rPr>
        <w:t>)</w:t>
      </w:r>
      <w:r w:rsidRPr="00BF207E">
        <w:rPr>
          <w:rtl/>
          <w:lang w:val="fr-FR" w:eastAsia="fr-FR" w:bidi="ar"/>
        </w:rPr>
        <w:t>.</w:t>
      </w:r>
    </w:p>
    <w:p w14:paraId="7FD93F9D" w14:textId="0B009F84"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المغيرة بن شعبة قال: ضفت النبي </w:t>
      </w:r>
      <w:r w:rsidRPr="00BF207E">
        <w:rPr>
          <w:rtl/>
          <w:lang w:val="fr-FR" w:eastAsia="fr-FR" w:bidi="ar"/>
        </w:rPr>
        <w:sym w:font="Abo-thar" w:char="F061"/>
      </w:r>
      <w:r w:rsidRPr="00BF207E">
        <w:rPr>
          <w:rtl/>
          <w:lang w:val="fr-FR" w:eastAsia="fr-FR" w:bidi="ar"/>
        </w:rPr>
        <w:t xml:space="preserve"> ذات ليلة، فأمر بجنب فشوي، فأخذ الشفرة فجعل يحزّ لي منه، فجاء بلال يؤذنه بالصلاة، فألقى الشفرة وقال: ما له تربت يداه، وقام يصلي وكان شاربي وفاء، فقصه لي على سواك، أو قال أقصه لك على سواك</w:t>
      </w:r>
      <w:r w:rsidRPr="00BF207E">
        <w:rPr>
          <w:position w:val="6"/>
          <w:sz w:val="20"/>
          <w:szCs w:val="20"/>
          <w:rtl/>
          <w:lang w:val="fr-FR" w:eastAsia="fr-FR" w:bidi="ar"/>
        </w:rPr>
        <w:t>(</w:t>
      </w:r>
      <w:r w:rsidRPr="00BF207E">
        <w:rPr>
          <w:position w:val="6"/>
          <w:sz w:val="20"/>
          <w:szCs w:val="20"/>
          <w:rtl/>
          <w:lang w:val="fr-FR" w:eastAsia="fr-FR" w:bidi="ar"/>
        </w:rPr>
        <w:footnoteReference w:id="1500"/>
      </w:r>
      <w:r w:rsidRPr="00BF207E">
        <w:rPr>
          <w:position w:val="6"/>
          <w:sz w:val="20"/>
          <w:szCs w:val="20"/>
          <w:rtl/>
          <w:lang w:val="fr-FR" w:eastAsia="fr-FR" w:bidi="ar"/>
        </w:rPr>
        <w:t>)</w:t>
      </w:r>
      <w:r w:rsidRPr="00BF207E">
        <w:rPr>
          <w:rtl/>
          <w:lang w:val="fr-FR" w:eastAsia="fr-FR" w:bidi="ar"/>
        </w:rPr>
        <w:t>.</w:t>
      </w:r>
    </w:p>
    <w:p w14:paraId="4C6A637F" w14:textId="02D50A96"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النبي </w:t>
      </w:r>
      <w:r w:rsidRPr="00BF207E">
        <w:rPr>
          <w:rtl/>
          <w:lang w:val="fr-FR" w:eastAsia="fr-FR" w:bidi="ar"/>
        </w:rPr>
        <w:sym w:font="Abo-thar" w:char="F061"/>
      </w:r>
      <w:r w:rsidRPr="00BF207E">
        <w:rPr>
          <w:rtl/>
          <w:lang w:val="fr-FR" w:eastAsia="fr-FR" w:bidi="ar"/>
        </w:rPr>
        <w:t xml:space="preserve"> أتى بتمر عتيق، فجعل يفتّشه بإصبعه يخرج السوس منه</w:t>
      </w:r>
      <w:r w:rsidRPr="00BF207E">
        <w:rPr>
          <w:position w:val="6"/>
          <w:sz w:val="20"/>
          <w:szCs w:val="20"/>
          <w:rtl/>
          <w:lang w:val="fr-FR" w:eastAsia="fr-FR" w:bidi="ar"/>
        </w:rPr>
        <w:t>(</w:t>
      </w:r>
      <w:r w:rsidRPr="00BF207E">
        <w:rPr>
          <w:position w:val="6"/>
          <w:sz w:val="20"/>
          <w:szCs w:val="20"/>
          <w:rtl/>
          <w:lang w:val="fr-FR" w:eastAsia="fr-FR" w:bidi="ar"/>
        </w:rPr>
        <w:footnoteReference w:id="1501"/>
      </w:r>
      <w:r w:rsidRPr="00BF207E">
        <w:rPr>
          <w:position w:val="6"/>
          <w:sz w:val="20"/>
          <w:szCs w:val="20"/>
          <w:rtl/>
          <w:lang w:val="fr-FR" w:eastAsia="fr-FR" w:bidi="ar"/>
        </w:rPr>
        <w:t>)</w:t>
      </w:r>
      <w:r w:rsidRPr="00BF207E">
        <w:rPr>
          <w:rtl/>
          <w:lang w:val="fr-FR" w:eastAsia="fr-FR" w:bidi="ar"/>
        </w:rPr>
        <w:t>.</w:t>
      </w:r>
    </w:p>
    <w:p w14:paraId="2877CF16" w14:textId="244051F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بسر قال: نزل رسول الله </w:t>
      </w:r>
      <w:r w:rsidRPr="00BF207E">
        <w:rPr>
          <w:rtl/>
          <w:lang w:val="fr-FR" w:eastAsia="fr-FR" w:bidi="ar"/>
        </w:rPr>
        <w:sym w:font="Abo-thar" w:char="F061"/>
      </w:r>
      <w:r w:rsidRPr="00BF207E">
        <w:rPr>
          <w:rtl/>
          <w:lang w:val="fr-FR" w:eastAsia="fr-FR" w:bidi="ar"/>
        </w:rPr>
        <w:t xml:space="preserve"> على أبي، فقربنا إليه طعاما ورطبا فأكل منهما</w:t>
      </w:r>
      <w:r w:rsidRPr="00BF207E">
        <w:rPr>
          <w:position w:val="6"/>
          <w:sz w:val="20"/>
          <w:szCs w:val="20"/>
          <w:rtl/>
          <w:lang w:val="fr-FR" w:eastAsia="fr-FR" w:bidi="ar"/>
        </w:rPr>
        <w:t>(</w:t>
      </w:r>
      <w:r w:rsidRPr="00BF207E">
        <w:rPr>
          <w:position w:val="6"/>
          <w:sz w:val="20"/>
          <w:szCs w:val="20"/>
          <w:rtl/>
          <w:lang w:val="fr-FR" w:eastAsia="fr-FR" w:bidi="ar"/>
        </w:rPr>
        <w:footnoteReference w:id="1502"/>
      </w:r>
      <w:r w:rsidRPr="00BF207E">
        <w:rPr>
          <w:position w:val="6"/>
          <w:sz w:val="20"/>
          <w:szCs w:val="20"/>
          <w:rtl/>
          <w:lang w:val="fr-FR" w:eastAsia="fr-FR" w:bidi="ar"/>
        </w:rPr>
        <w:t>)</w:t>
      </w:r>
      <w:r w:rsidRPr="00BF207E">
        <w:rPr>
          <w:rtl/>
          <w:lang w:val="fr-FR" w:eastAsia="fr-FR" w:bidi="ar"/>
        </w:rPr>
        <w:t>.</w:t>
      </w:r>
    </w:p>
    <w:p w14:paraId="17505191" w14:textId="267F4C97"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1399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لم يكن رسول الله </w:t>
      </w:r>
      <w:r w:rsidRPr="00BF207E">
        <w:rPr>
          <w:rtl/>
          <w:lang w:val="fr-FR" w:eastAsia="fr-FR" w:bidi="ar"/>
        </w:rPr>
        <w:sym w:font="Abo-thar" w:char="F061"/>
      </w:r>
      <w:r w:rsidRPr="00BF207E">
        <w:rPr>
          <w:rtl/>
          <w:lang w:val="fr-FR" w:eastAsia="fr-FR" w:bidi="ar"/>
        </w:rPr>
        <w:t xml:space="preserve"> ينفخ في طعام ولا شراب ولا يتنفس في الإناء</w:t>
      </w:r>
      <w:r w:rsidRPr="00BF207E">
        <w:rPr>
          <w:position w:val="6"/>
          <w:sz w:val="20"/>
          <w:szCs w:val="20"/>
          <w:rtl/>
          <w:lang w:val="fr-FR" w:eastAsia="fr-FR" w:bidi="ar"/>
        </w:rPr>
        <w:t>(</w:t>
      </w:r>
      <w:r w:rsidRPr="00BF207E">
        <w:rPr>
          <w:position w:val="6"/>
          <w:sz w:val="20"/>
          <w:szCs w:val="20"/>
          <w:rtl/>
          <w:lang w:val="fr-FR" w:eastAsia="fr-FR" w:bidi="ar"/>
        </w:rPr>
        <w:footnoteReference w:id="1503"/>
      </w:r>
      <w:r w:rsidRPr="00BF207E">
        <w:rPr>
          <w:position w:val="6"/>
          <w:sz w:val="20"/>
          <w:szCs w:val="20"/>
          <w:rtl/>
          <w:lang w:val="fr-FR" w:eastAsia="fr-FR" w:bidi="ar"/>
        </w:rPr>
        <w:t>)</w:t>
      </w:r>
      <w:r w:rsidRPr="00BF207E">
        <w:rPr>
          <w:rtl/>
          <w:lang w:val="fr-FR" w:eastAsia="fr-FR" w:bidi="ar"/>
        </w:rPr>
        <w:t>.</w:t>
      </w:r>
    </w:p>
    <w:p w14:paraId="7F55E198" w14:textId="220AB54C"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نهى رسول الله </w:t>
      </w:r>
      <w:r w:rsidRPr="00BF207E">
        <w:rPr>
          <w:rtl/>
          <w:lang w:val="fr-FR" w:eastAsia="fr-FR" w:bidi="ar"/>
        </w:rPr>
        <w:sym w:font="Abo-thar" w:char="F061"/>
      </w:r>
      <w:r w:rsidRPr="00BF207E">
        <w:rPr>
          <w:rtl/>
          <w:lang w:val="fr-FR" w:eastAsia="fr-FR" w:bidi="ar"/>
        </w:rPr>
        <w:t xml:space="preserve"> أن يقرن الرجل بين تمرتين إلا أن يستأذن أصحابه، قال شعبة: الإذن من قول ابن عمر</w:t>
      </w:r>
      <w:r w:rsidRPr="00BF207E">
        <w:rPr>
          <w:position w:val="6"/>
          <w:sz w:val="20"/>
          <w:szCs w:val="20"/>
          <w:rtl/>
          <w:lang w:val="fr-FR" w:eastAsia="fr-FR" w:bidi="ar"/>
        </w:rPr>
        <w:t>(</w:t>
      </w:r>
      <w:r w:rsidRPr="00BF207E">
        <w:rPr>
          <w:position w:val="6"/>
          <w:sz w:val="20"/>
          <w:szCs w:val="20"/>
          <w:rtl/>
          <w:lang w:val="fr-FR" w:eastAsia="fr-FR" w:bidi="ar"/>
        </w:rPr>
        <w:footnoteReference w:id="1504"/>
      </w:r>
      <w:r w:rsidRPr="00BF207E">
        <w:rPr>
          <w:position w:val="6"/>
          <w:sz w:val="20"/>
          <w:szCs w:val="20"/>
          <w:rtl/>
          <w:lang w:val="fr-FR" w:eastAsia="fr-FR" w:bidi="ar"/>
        </w:rPr>
        <w:t>)</w:t>
      </w:r>
      <w:r w:rsidRPr="00BF207E">
        <w:rPr>
          <w:rtl/>
          <w:lang w:val="fr-FR" w:eastAsia="fr-FR" w:bidi="ar"/>
        </w:rPr>
        <w:t>.</w:t>
      </w:r>
    </w:p>
    <w:p w14:paraId="1CBC6DB8" w14:textId="376B25D0"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نهى رسول الله </w:t>
      </w:r>
      <w:r w:rsidRPr="00BF207E">
        <w:rPr>
          <w:rtl/>
          <w:lang w:val="fr-FR" w:eastAsia="fr-FR" w:bidi="ar"/>
        </w:rPr>
        <w:sym w:font="Abo-thar" w:char="F061"/>
      </w:r>
      <w:r w:rsidRPr="00BF207E">
        <w:rPr>
          <w:rtl/>
          <w:lang w:val="fr-FR" w:eastAsia="fr-FR" w:bidi="ar"/>
        </w:rPr>
        <w:t xml:space="preserve"> أن يقام عن الطعام حتى يرفع</w:t>
      </w:r>
      <w:r w:rsidRPr="00BF207E">
        <w:rPr>
          <w:position w:val="6"/>
          <w:sz w:val="20"/>
          <w:szCs w:val="20"/>
          <w:rtl/>
          <w:lang w:val="fr-FR" w:eastAsia="fr-FR" w:bidi="ar"/>
        </w:rPr>
        <w:t>(</w:t>
      </w:r>
      <w:r w:rsidRPr="00BF207E">
        <w:rPr>
          <w:position w:val="6"/>
          <w:sz w:val="20"/>
          <w:szCs w:val="20"/>
          <w:rtl/>
          <w:lang w:val="fr-FR" w:eastAsia="fr-FR" w:bidi="ar"/>
        </w:rPr>
        <w:footnoteReference w:id="1505"/>
      </w:r>
      <w:r w:rsidRPr="00BF207E">
        <w:rPr>
          <w:position w:val="6"/>
          <w:sz w:val="20"/>
          <w:szCs w:val="20"/>
          <w:rtl/>
          <w:lang w:val="fr-FR" w:eastAsia="fr-FR" w:bidi="ar"/>
        </w:rPr>
        <w:t>)</w:t>
      </w:r>
      <w:r w:rsidRPr="00BF207E">
        <w:rPr>
          <w:rtl/>
          <w:lang w:val="fr-FR" w:eastAsia="fr-FR" w:bidi="ar"/>
        </w:rPr>
        <w:t>.</w:t>
      </w:r>
    </w:p>
    <w:p w14:paraId="03C9FC19" w14:textId="3CAD8F0E"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قال رسول الله </w:t>
      </w:r>
      <w:r w:rsidRPr="00BF207E">
        <w:rPr>
          <w:rtl/>
          <w:lang w:val="fr-FR" w:eastAsia="fr-FR" w:bidi="ar"/>
        </w:rPr>
        <w:sym w:font="Abo-thar" w:char="F061"/>
      </w:r>
      <w:r w:rsidRPr="00BF207E">
        <w:rPr>
          <w:rtl/>
          <w:lang w:val="fr-FR" w:eastAsia="fr-FR" w:bidi="ar"/>
        </w:rPr>
        <w:t>: (إذا وضعت المائدة فليأكل الرجل مما يليه، ولا يأكل مما بين يدي جليسه ولا من ذروة القصعة، فإنما تأتيه البركة من أعلاها، ولا يقوم رجل حتى ترفع المائدة، ولا يرفع يده وإن شبع حتى يفرغ القوم، وليعذر، فإن ذلك يخجل جليسه، فيقبض يده، وعسى أن تكون له في الطعام حاجة)</w:t>
      </w:r>
      <w:r>
        <w:rPr>
          <w:position w:val="6"/>
          <w:sz w:val="20"/>
          <w:szCs w:val="20"/>
          <w:rtl/>
          <w:lang w:val="fr-FR" w:eastAsia="fr-FR" w:bidi="ar"/>
        </w:rPr>
        <w:t>(</w:t>
      </w:r>
      <w:r w:rsidRPr="00BF207E">
        <w:rPr>
          <w:position w:val="6"/>
          <w:sz w:val="20"/>
          <w:szCs w:val="20"/>
          <w:rtl/>
          <w:lang w:val="fr-FR" w:eastAsia="fr-FR" w:bidi="ar"/>
        </w:rPr>
        <w:footnoteReference w:id="1506"/>
      </w:r>
      <w:r w:rsidRPr="00BF207E">
        <w:rPr>
          <w:position w:val="6"/>
          <w:sz w:val="20"/>
          <w:szCs w:val="20"/>
          <w:rtl/>
          <w:lang w:val="fr-FR" w:eastAsia="fr-FR" w:bidi="ar"/>
        </w:rPr>
        <w:t>)</w:t>
      </w:r>
    </w:p>
    <w:p w14:paraId="76D8ECCC" w14:textId="1D79DCC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أسماء بنت يزيد بن السكن قالت: أتى رسول الله </w:t>
      </w:r>
      <w:r w:rsidRPr="00BF207E">
        <w:rPr>
          <w:rtl/>
          <w:lang w:val="fr-FR" w:eastAsia="fr-FR" w:bidi="ar"/>
        </w:rPr>
        <w:sym w:font="Abo-thar" w:char="F061"/>
      </w:r>
      <w:r w:rsidRPr="00BF207E">
        <w:rPr>
          <w:rtl/>
          <w:lang w:val="fr-FR" w:eastAsia="fr-FR" w:bidi="ar"/>
        </w:rPr>
        <w:t xml:space="preserve"> بطعام فقلنا لا نشتهيه، فقال: (لا تجمعن كذبا وجوعا)</w:t>
      </w:r>
      <w:r>
        <w:rPr>
          <w:position w:val="6"/>
          <w:sz w:val="20"/>
          <w:szCs w:val="20"/>
          <w:rtl/>
          <w:lang w:val="fr-FR" w:eastAsia="fr-FR" w:bidi="ar"/>
        </w:rPr>
        <w:t>(</w:t>
      </w:r>
      <w:r w:rsidRPr="00BF207E">
        <w:rPr>
          <w:position w:val="6"/>
          <w:sz w:val="20"/>
          <w:szCs w:val="20"/>
          <w:rtl/>
          <w:lang w:val="fr-FR" w:eastAsia="fr-FR" w:bidi="ar"/>
        </w:rPr>
        <w:footnoteReference w:id="1507"/>
      </w:r>
      <w:r w:rsidRPr="00BF207E">
        <w:rPr>
          <w:position w:val="6"/>
          <w:sz w:val="20"/>
          <w:szCs w:val="20"/>
          <w:rtl/>
          <w:lang w:val="fr-FR" w:eastAsia="fr-FR" w:bidi="ar"/>
        </w:rPr>
        <w:t>)</w:t>
      </w:r>
    </w:p>
    <w:p w14:paraId="7B014445" w14:textId="6E259EC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ابن عمر قال: تجشأ رجل عند</w:t>
      </w:r>
      <w:r w:rsidRPr="00BF207E">
        <w:rPr>
          <w:rFonts w:hint="cs"/>
          <w:rtl/>
          <w:lang w:val="fr-FR" w:eastAsia="fr-FR" w:bidi="ar"/>
        </w:rPr>
        <w:t xml:space="preserve"> </w:t>
      </w:r>
      <w:r w:rsidRPr="00BF207E">
        <w:rPr>
          <w:rtl/>
          <w:lang w:val="fr-FR" w:eastAsia="fr-FR" w:bidi="ar"/>
        </w:rPr>
        <w:t xml:space="preserve">رسول الله </w:t>
      </w:r>
      <w:r w:rsidRPr="00BF207E">
        <w:rPr>
          <w:rtl/>
          <w:lang w:val="fr-FR" w:eastAsia="fr-FR" w:bidi="ar"/>
        </w:rPr>
        <w:sym w:font="Abo-thar" w:char="F061"/>
      </w:r>
      <w:r w:rsidRPr="00BF207E">
        <w:rPr>
          <w:rtl/>
          <w:lang w:val="fr-FR" w:eastAsia="fr-FR" w:bidi="ar"/>
        </w:rPr>
        <w:t xml:space="preserve"> فقال له: (كف عنا جشاءك، فإن أكثرهم شبعا في الدنيا أطولهم جوعا يوم القيامة)</w:t>
      </w:r>
      <w:r>
        <w:rPr>
          <w:position w:val="6"/>
          <w:sz w:val="20"/>
          <w:szCs w:val="20"/>
          <w:rtl/>
          <w:lang w:val="fr-FR" w:eastAsia="fr-FR" w:bidi="ar"/>
        </w:rPr>
        <w:t>(</w:t>
      </w:r>
      <w:r w:rsidRPr="00BF207E">
        <w:rPr>
          <w:position w:val="6"/>
          <w:sz w:val="20"/>
          <w:szCs w:val="20"/>
          <w:rtl/>
          <w:lang w:val="fr-FR" w:eastAsia="fr-FR" w:bidi="ar"/>
        </w:rPr>
        <w:footnoteReference w:id="1508"/>
      </w:r>
      <w:r w:rsidRPr="00BF207E">
        <w:rPr>
          <w:position w:val="6"/>
          <w:sz w:val="20"/>
          <w:szCs w:val="20"/>
          <w:rtl/>
          <w:lang w:val="fr-FR" w:eastAsia="fr-FR" w:bidi="ar"/>
        </w:rPr>
        <w:t>)</w:t>
      </w:r>
    </w:p>
    <w:p w14:paraId="7AA4F623" w14:textId="56E96F65"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جحيفة قال: أكلت ثريدة بلحم سمين فأتيت رسول الله </w:t>
      </w:r>
      <w:r w:rsidRPr="00BF207E">
        <w:rPr>
          <w:rtl/>
          <w:lang w:val="fr-FR" w:eastAsia="fr-FR" w:bidi="ar"/>
        </w:rPr>
        <w:sym w:font="Abo-thar" w:char="F061"/>
      </w:r>
      <w:r w:rsidRPr="00BF207E">
        <w:rPr>
          <w:rtl/>
          <w:lang w:val="fr-FR" w:eastAsia="fr-FR" w:bidi="ar"/>
        </w:rPr>
        <w:t xml:space="preserve"> وأنا أتجشّأ فقال رسول الله </w:t>
      </w:r>
      <w:r w:rsidRPr="00BF207E">
        <w:rPr>
          <w:rtl/>
          <w:lang w:val="fr-FR" w:eastAsia="fr-FR" w:bidi="ar"/>
        </w:rPr>
        <w:sym w:font="Abo-thar" w:char="F061"/>
      </w:r>
      <w:r w:rsidRPr="00BF207E">
        <w:rPr>
          <w:rtl/>
          <w:lang w:val="fr-FR" w:eastAsia="fr-FR" w:bidi="ar"/>
        </w:rPr>
        <w:t>: (اكفف عنا جشاءك، أبا جحيفة فإن أكثر الناس شبعا في الدنيا أطولهم جوعا يوم القيامة)،</w:t>
      </w:r>
      <w:r w:rsidRPr="00BF207E">
        <w:rPr>
          <w:rFonts w:hint="cs"/>
          <w:rtl/>
          <w:lang w:val="fr-FR" w:eastAsia="fr-FR" w:bidi="ar"/>
        </w:rPr>
        <w:t xml:space="preserve"> </w:t>
      </w:r>
      <w:r w:rsidRPr="00BF207E">
        <w:rPr>
          <w:rtl/>
          <w:lang w:val="fr-FR" w:eastAsia="fr-FR" w:bidi="ar"/>
        </w:rPr>
        <w:t>فما أكل أبو جحيفة ملء بطنه حتى فارق الدنيا، وكان إذا تغذى لا يتعشى وإذا تعشى لا يتغذى</w:t>
      </w:r>
      <w:r w:rsidRPr="00BF207E">
        <w:rPr>
          <w:position w:val="6"/>
          <w:sz w:val="20"/>
          <w:szCs w:val="20"/>
          <w:rtl/>
          <w:lang w:val="fr-FR" w:eastAsia="fr-FR" w:bidi="ar"/>
        </w:rPr>
        <w:t>(</w:t>
      </w:r>
      <w:r w:rsidRPr="00BF207E">
        <w:rPr>
          <w:position w:val="6"/>
          <w:sz w:val="20"/>
          <w:szCs w:val="20"/>
          <w:rtl/>
          <w:lang w:val="fr-FR" w:eastAsia="fr-FR" w:bidi="ar"/>
        </w:rPr>
        <w:footnoteReference w:id="1509"/>
      </w:r>
      <w:r w:rsidRPr="00BF207E">
        <w:rPr>
          <w:position w:val="6"/>
          <w:sz w:val="20"/>
          <w:szCs w:val="20"/>
          <w:rtl/>
          <w:lang w:val="fr-FR" w:eastAsia="fr-FR" w:bidi="ar"/>
        </w:rPr>
        <w:t>)</w:t>
      </w:r>
      <w:r w:rsidRPr="00BF207E">
        <w:rPr>
          <w:rtl/>
          <w:lang w:val="fr-FR" w:eastAsia="fr-FR" w:bidi="ar"/>
        </w:rPr>
        <w:t>.</w:t>
      </w:r>
    </w:p>
    <w:p w14:paraId="25838C49" w14:textId="014DC1D1"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ما عاب رسول الله </w:t>
      </w:r>
      <w:r w:rsidRPr="00BF207E">
        <w:rPr>
          <w:rtl/>
          <w:lang w:val="fr-FR" w:eastAsia="fr-FR" w:bidi="ar"/>
        </w:rPr>
        <w:sym w:font="Abo-thar" w:char="F061"/>
      </w:r>
      <w:r w:rsidRPr="00BF207E">
        <w:rPr>
          <w:rtl/>
          <w:lang w:val="fr-FR" w:eastAsia="fr-FR" w:bidi="ar"/>
        </w:rPr>
        <w:t xml:space="preserve"> طعاما قط إن اشتهاه أكله، وإلا تركه</w:t>
      </w:r>
      <w:r w:rsidRPr="00BF207E">
        <w:rPr>
          <w:position w:val="6"/>
          <w:sz w:val="20"/>
          <w:szCs w:val="20"/>
          <w:rtl/>
          <w:lang w:val="fr-FR" w:eastAsia="fr-FR" w:bidi="ar"/>
        </w:rPr>
        <w:t>(</w:t>
      </w:r>
      <w:r w:rsidRPr="00BF207E">
        <w:rPr>
          <w:position w:val="6"/>
          <w:sz w:val="20"/>
          <w:szCs w:val="20"/>
          <w:rtl/>
          <w:lang w:val="fr-FR" w:eastAsia="fr-FR" w:bidi="ar"/>
        </w:rPr>
        <w:footnoteReference w:id="1510"/>
      </w:r>
      <w:r w:rsidRPr="00BF207E">
        <w:rPr>
          <w:position w:val="6"/>
          <w:sz w:val="20"/>
          <w:szCs w:val="20"/>
          <w:rtl/>
          <w:lang w:val="fr-FR" w:eastAsia="fr-FR" w:bidi="ar"/>
        </w:rPr>
        <w:t>)</w:t>
      </w:r>
      <w:r w:rsidRPr="00BF207E">
        <w:rPr>
          <w:rtl/>
          <w:lang w:val="fr-FR" w:eastAsia="fr-FR" w:bidi="ar"/>
        </w:rPr>
        <w:t>.</w:t>
      </w:r>
    </w:p>
    <w:p w14:paraId="42A991D4" w14:textId="6C2E5FF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هند بن أبي هالة قال: </w:t>
      </w:r>
      <w:r w:rsidRPr="00BF207E">
        <w:rPr>
          <w:rFonts w:hint="cs"/>
          <w:rtl/>
          <w:lang w:val="fr-FR" w:eastAsia="fr-FR" w:bidi="ar"/>
        </w:rPr>
        <w:t>(</w:t>
      </w:r>
      <w:r w:rsidRPr="00BF207E">
        <w:rPr>
          <w:rtl/>
          <w:lang w:val="fr-FR" w:eastAsia="fr-FR" w:bidi="ar"/>
        </w:rPr>
        <w:t xml:space="preserve">كان رسول الله </w:t>
      </w:r>
      <w:r w:rsidRPr="00BF207E">
        <w:rPr>
          <w:rtl/>
          <w:lang w:val="fr-FR" w:eastAsia="fr-FR" w:bidi="ar"/>
        </w:rPr>
        <w:sym w:font="Abo-thar" w:char="F061"/>
      </w:r>
      <w:r w:rsidRPr="00BF207E">
        <w:rPr>
          <w:rtl/>
          <w:lang w:val="fr-FR" w:eastAsia="fr-FR" w:bidi="ar"/>
        </w:rPr>
        <w:t xml:space="preserve"> لا يذم ذواقا ولا يمدحه</w:t>
      </w:r>
      <w:r w:rsidRPr="00BF207E">
        <w:rPr>
          <w:position w:val="6"/>
          <w:sz w:val="20"/>
          <w:szCs w:val="20"/>
          <w:rtl/>
          <w:lang w:val="fr-FR" w:eastAsia="fr-FR" w:bidi="ar"/>
        </w:rPr>
        <w:t>(</w:t>
      </w:r>
      <w:r w:rsidRPr="00BF207E">
        <w:rPr>
          <w:position w:val="6"/>
          <w:sz w:val="20"/>
          <w:szCs w:val="20"/>
          <w:rtl/>
          <w:lang w:val="fr-FR" w:eastAsia="fr-FR" w:bidi="ar"/>
        </w:rPr>
        <w:footnoteReference w:id="1511"/>
      </w:r>
      <w:r w:rsidRPr="00BF207E">
        <w:rPr>
          <w:position w:val="6"/>
          <w:sz w:val="20"/>
          <w:szCs w:val="20"/>
          <w:rtl/>
          <w:lang w:val="fr-FR" w:eastAsia="fr-FR" w:bidi="ar"/>
        </w:rPr>
        <w:t>)</w:t>
      </w:r>
      <w:r w:rsidRPr="00BF207E">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1512"/>
      </w:r>
      <w:r w:rsidRPr="00BF207E">
        <w:rPr>
          <w:position w:val="6"/>
          <w:sz w:val="20"/>
          <w:szCs w:val="20"/>
          <w:rtl/>
          <w:lang w:val="fr-FR" w:eastAsia="fr-FR" w:bidi="ar"/>
        </w:rPr>
        <w:t>)</w:t>
      </w:r>
    </w:p>
    <w:p w14:paraId="7E4C4C87" w14:textId="590C520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بن مالك قال: أتى رسول الله </w:t>
      </w:r>
      <w:r w:rsidRPr="00BF207E">
        <w:rPr>
          <w:rtl/>
          <w:lang w:val="fr-FR" w:eastAsia="fr-FR" w:bidi="ar"/>
        </w:rPr>
        <w:sym w:font="Abo-thar" w:char="F061"/>
      </w:r>
      <w:r w:rsidRPr="00BF207E">
        <w:rPr>
          <w:rtl/>
          <w:lang w:val="fr-FR" w:eastAsia="fr-FR" w:bidi="ar"/>
        </w:rPr>
        <w:t xml:space="preserve"> بإناء أو قعب فيه لبن وعسل فقال:</w:t>
      </w:r>
      <w:r w:rsidRPr="00BF207E">
        <w:rPr>
          <w:rFonts w:hint="cs"/>
          <w:rtl/>
          <w:lang w:val="fr-FR" w:eastAsia="fr-FR" w:bidi="ar"/>
        </w:rPr>
        <w:t xml:space="preserve"> </w:t>
      </w:r>
      <w:r w:rsidRPr="00BF207E">
        <w:rPr>
          <w:rtl/>
          <w:lang w:val="fr-FR" w:eastAsia="fr-FR" w:bidi="ar"/>
        </w:rPr>
        <w:t>(أدمان في إناء لا آكله ولا أحرّمه)</w:t>
      </w:r>
      <w:r>
        <w:rPr>
          <w:position w:val="6"/>
          <w:sz w:val="20"/>
          <w:szCs w:val="20"/>
          <w:rtl/>
          <w:lang w:val="fr-FR" w:eastAsia="fr-FR" w:bidi="ar"/>
        </w:rPr>
        <w:t>(</w:t>
      </w:r>
      <w:r w:rsidRPr="00BF207E">
        <w:rPr>
          <w:position w:val="6"/>
          <w:sz w:val="20"/>
          <w:szCs w:val="20"/>
          <w:rtl/>
          <w:lang w:val="fr-FR" w:eastAsia="fr-FR" w:bidi="ar"/>
        </w:rPr>
        <w:footnoteReference w:id="1513"/>
      </w:r>
      <w:r w:rsidRPr="00BF207E">
        <w:rPr>
          <w:position w:val="6"/>
          <w:sz w:val="20"/>
          <w:szCs w:val="20"/>
          <w:rtl/>
          <w:lang w:val="fr-FR" w:eastAsia="fr-FR" w:bidi="ar"/>
        </w:rPr>
        <w:t>)</w:t>
      </w:r>
      <w:r w:rsidRPr="00BF207E">
        <w:rPr>
          <w:rtl/>
          <w:lang w:val="fr-FR" w:eastAsia="fr-FR" w:bidi="ar"/>
        </w:rPr>
        <w:t xml:space="preserve"> </w:t>
      </w:r>
    </w:p>
    <w:p w14:paraId="5020C111" w14:textId="160B4219"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1409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قال: (ائتدموا ولو بالماء)</w:t>
      </w:r>
      <w:r>
        <w:rPr>
          <w:position w:val="6"/>
          <w:sz w:val="20"/>
          <w:szCs w:val="20"/>
          <w:rtl/>
          <w:lang w:val="fr-FR" w:eastAsia="fr-FR" w:bidi="ar"/>
        </w:rPr>
        <w:t>(</w:t>
      </w:r>
      <w:r w:rsidRPr="00BF207E">
        <w:rPr>
          <w:position w:val="6"/>
          <w:sz w:val="20"/>
          <w:szCs w:val="20"/>
          <w:rtl/>
          <w:lang w:val="fr-FR" w:eastAsia="fr-FR" w:bidi="ar"/>
        </w:rPr>
        <w:footnoteReference w:id="1514"/>
      </w:r>
      <w:r w:rsidRPr="00BF207E">
        <w:rPr>
          <w:position w:val="6"/>
          <w:sz w:val="20"/>
          <w:szCs w:val="20"/>
          <w:rtl/>
          <w:lang w:val="fr-FR" w:eastAsia="fr-FR" w:bidi="ar"/>
        </w:rPr>
        <w:t>)</w:t>
      </w:r>
    </w:p>
    <w:p w14:paraId="139B83EB" w14:textId="3EA3CF98"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سلمان </w:t>
      </w:r>
      <w:r>
        <w:rPr>
          <w:rFonts w:hint="cs"/>
          <w:rtl/>
          <w:lang w:val="fr-FR" w:eastAsia="fr-FR" w:bidi="ar"/>
        </w:rPr>
        <w:t xml:space="preserve">عن رسول الله </w:t>
      </w:r>
      <w:r w:rsidRPr="00BF207E">
        <w:rPr>
          <w:rtl/>
          <w:lang w:val="fr-FR" w:eastAsia="fr-FR" w:bidi="ar"/>
        </w:rPr>
        <w:sym w:font="Abo-thar" w:char="F061"/>
      </w:r>
      <w:r w:rsidRPr="00BF207E">
        <w:rPr>
          <w:rtl/>
          <w:lang w:val="fr-FR" w:eastAsia="fr-FR" w:bidi="ar"/>
        </w:rPr>
        <w:t>: (بركة الطعام بالوضوء قبله والوضوء بعده)</w:t>
      </w:r>
      <w:r>
        <w:rPr>
          <w:position w:val="6"/>
          <w:sz w:val="20"/>
          <w:szCs w:val="20"/>
          <w:rtl/>
          <w:lang w:val="fr-FR" w:eastAsia="fr-FR" w:bidi="ar"/>
        </w:rPr>
        <w:t>(</w:t>
      </w:r>
      <w:r w:rsidRPr="00BF207E">
        <w:rPr>
          <w:position w:val="6"/>
          <w:sz w:val="20"/>
          <w:szCs w:val="20"/>
          <w:rtl/>
          <w:lang w:val="fr-FR" w:eastAsia="fr-FR" w:bidi="ar"/>
        </w:rPr>
        <w:footnoteReference w:id="1515"/>
      </w:r>
      <w:r w:rsidRPr="00BF207E">
        <w:rPr>
          <w:position w:val="6"/>
          <w:sz w:val="20"/>
          <w:szCs w:val="20"/>
          <w:rtl/>
          <w:lang w:val="fr-FR" w:eastAsia="fr-FR" w:bidi="ar"/>
        </w:rPr>
        <w:t>)</w:t>
      </w:r>
    </w:p>
    <w:p w14:paraId="50208093" w14:textId="50543540"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دعا رجل من الأنصار من أهل قباء رسول الله </w:t>
      </w:r>
      <w:r w:rsidRPr="00BF207E">
        <w:rPr>
          <w:rtl/>
          <w:lang w:val="fr-FR" w:eastAsia="fr-FR" w:bidi="ar"/>
        </w:rPr>
        <w:sym w:font="Abo-thar" w:char="F061"/>
      </w:r>
      <w:r w:rsidRPr="00BF207E">
        <w:rPr>
          <w:rtl/>
          <w:lang w:val="fr-FR" w:eastAsia="fr-FR" w:bidi="ar"/>
        </w:rPr>
        <w:t xml:space="preserve"> فانطلقنا معه فلما طعم غسل يديه</w:t>
      </w:r>
      <w:r w:rsidRPr="00BF207E">
        <w:rPr>
          <w:position w:val="6"/>
          <w:sz w:val="20"/>
          <w:szCs w:val="20"/>
          <w:rtl/>
          <w:lang w:val="fr-FR" w:eastAsia="fr-FR" w:bidi="ar"/>
        </w:rPr>
        <w:t>(</w:t>
      </w:r>
      <w:r w:rsidRPr="00BF207E">
        <w:rPr>
          <w:position w:val="6"/>
          <w:sz w:val="20"/>
          <w:szCs w:val="20"/>
          <w:rtl/>
          <w:lang w:val="fr-FR" w:eastAsia="fr-FR" w:bidi="ar"/>
        </w:rPr>
        <w:footnoteReference w:id="1516"/>
      </w:r>
      <w:r w:rsidRPr="00BF207E">
        <w:rPr>
          <w:position w:val="6"/>
          <w:sz w:val="20"/>
          <w:szCs w:val="20"/>
          <w:rtl/>
          <w:lang w:val="fr-FR" w:eastAsia="fr-FR" w:bidi="ar"/>
        </w:rPr>
        <w:t>)</w:t>
      </w:r>
      <w:r w:rsidRPr="00BF207E">
        <w:rPr>
          <w:rtl/>
          <w:lang w:val="fr-FR" w:eastAsia="fr-FR" w:bidi="ar"/>
        </w:rPr>
        <w:t>.</w:t>
      </w:r>
    </w:p>
    <w:p w14:paraId="09F155B5" w14:textId="0FC8C7B2"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عكراش بن ذؤيب أنه أكل مع رسول الله </w:t>
      </w:r>
      <w:r w:rsidRPr="00BF207E">
        <w:rPr>
          <w:rtl/>
          <w:lang w:val="fr-FR" w:eastAsia="fr-FR" w:bidi="ar"/>
        </w:rPr>
        <w:sym w:font="Abo-thar" w:char="F061"/>
      </w:r>
      <w:r w:rsidRPr="00BF207E">
        <w:rPr>
          <w:rtl/>
          <w:lang w:val="fr-FR" w:eastAsia="fr-FR" w:bidi="ar"/>
        </w:rPr>
        <w:t xml:space="preserve"> ثريدا كثير الودك ثم أكل عقبه تمرا، قال: ثم أتينا بماء فغسل رسول الله </w:t>
      </w:r>
      <w:r w:rsidRPr="00BF207E">
        <w:rPr>
          <w:rtl/>
          <w:lang w:val="fr-FR" w:eastAsia="fr-FR" w:bidi="ar"/>
        </w:rPr>
        <w:sym w:font="Abo-thar" w:char="F061"/>
      </w:r>
      <w:r w:rsidRPr="00BF207E">
        <w:rPr>
          <w:rtl/>
          <w:lang w:val="fr-FR" w:eastAsia="fr-FR" w:bidi="ar"/>
        </w:rPr>
        <w:t xml:space="preserve"> يديه ثم مسح ببل كفيه ووجهه وذراعيه ورأسه</w:t>
      </w:r>
      <w:r w:rsidRPr="00BF207E">
        <w:rPr>
          <w:position w:val="6"/>
          <w:sz w:val="20"/>
          <w:szCs w:val="20"/>
          <w:rtl/>
          <w:lang w:val="fr-FR" w:eastAsia="fr-FR" w:bidi="ar"/>
        </w:rPr>
        <w:t>(</w:t>
      </w:r>
      <w:r w:rsidRPr="00BF207E">
        <w:rPr>
          <w:position w:val="6"/>
          <w:sz w:val="20"/>
          <w:szCs w:val="20"/>
          <w:rtl/>
          <w:lang w:val="fr-FR" w:eastAsia="fr-FR" w:bidi="ar"/>
        </w:rPr>
        <w:footnoteReference w:id="1517"/>
      </w:r>
      <w:r w:rsidRPr="00BF207E">
        <w:rPr>
          <w:position w:val="6"/>
          <w:sz w:val="20"/>
          <w:szCs w:val="20"/>
          <w:rtl/>
          <w:lang w:val="fr-FR" w:eastAsia="fr-FR" w:bidi="ar"/>
        </w:rPr>
        <w:t>)</w:t>
      </w:r>
      <w:r w:rsidRPr="00BF207E">
        <w:rPr>
          <w:rtl/>
          <w:lang w:val="fr-FR" w:eastAsia="fr-FR" w:bidi="ar"/>
        </w:rPr>
        <w:t>.</w:t>
      </w:r>
    </w:p>
    <w:p w14:paraId="0A71AD1D" w14:textId="679A07FC"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قال: (من أحب أن يكثر خير بيته فليتوضأ إذا حضر غذاؤه، وإذا رفع)</w:t>
      </w:r>
      <w:r>
        <w:rPr>
          <w:position w:val="6"/>
          <w:sz w:val="20"/>
          <w:szCs w:val="20"/>
          <w:rtl/>
          <w:lang w:val="fr-FR" w:eastAsia="fr-FR" w:bidi="ar"/>
        </w:rPr>
        <w:t>(</w:t>
      </w:r>
      <w:r w:rsidRPr="00BF207E">
        <w:rPr>
          <w:position w:val="6"/>
          <w:sz w:val="20"/>
          <w:szCs w:val="20"/>
          <w:rtl/>
          <w:lang w:val="fr-FR" w:eastAsia="fr-FR" w:bidi="ar"/>
        </w:rPr>
        <w:footnoteReference w:id="1518"/>
      </w:r>
      <w:r w:rsidRPr="00BF207E">
        <w:rPr>
          <w:position w:val="6"/>
          <w:sz w:val="20"/>
          <w:szCs w:val="20"/>
          <w:rtl/>
          <w:lang w:val="fr-FR" w:eastAsia="fr-FR" w:bidi="ar"/>
        </w:rPr>
        <w:t>)</w:t>
      </w:r>
    </w:p>
    <w:p w14:paraId="460AF964" w14:textId="48AD86B7"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أكل رسول الله </w:t>
      </w:r>
      <w:r w:rsidRPr="00BF207E">
        <w:rPr>
          <w:rtl/>
          <w:lang w:val="fr-FR" w:eastAsia="fr-FR" w:bidi="ar"/>
        </w:rPr>
        <w:sym w:font="Abo-thar" w:char="F061"/>
      </w:r>
      <w:r w:rsidRPr="00BF207E">
        <w:rPr>
          <w:rtl/>
          <w:lang w:val="fr-FR" w:eastAsia="fr-FR" w:bidi="ar"/>
        </w:rPr>
        <w:t xml:space="preserve"> كتف شاة فمضمض وغسل يديه</w:t>
      </w:r>
      <w:r w:rsidRPr="00BF207E">
        <w:rPr>
          <w:position w:val="6"/>
          <w:sz w:val="20"/>
          <w:szCs w:val="20"/>
          <w:rtl/>
          <w:lang w:val="fr-FR" w:eastAsia="fr-FR" w:bidi="ar"/>
        </w:rPr>
        <w:t>(</w:t>
      </w:r>
      <w:r w:rsidRPr="00BF207E">
        <w:rPr>
          <w:position w:val="6"/>
          <w:sz w:val="20"/>
          <w:szCs w:val="20"/>
          <w:rtl/>
          <w:lang w:val="fr-FR" w:eastAsia="fr-FR" w:bidi="ar"/>
        </w:rPr>
        <w:footnoteReference w:id="1519"/>
      </w:r>
      <w:r w:rsidRPr="00BF207E">
        <w:rPr>
          <w:position w:val="6"/>
          <w:sz w:val="20"/>
          <w:szCs w:val="20"/>
          <w:rtl/>
          <w:lang w:val="fr-FR" w:eastAsia="fr-FR" w:bidi="ar"/>
        </w:rPr>
        <w:t>)</w:t>
      </w:r>
      <w:r w:rsidRPr="00BF207E">
        <w:rPr>
          <w:rtl/>
          <w:lang w:val="fr-FR" w:eastAsia="fr-FR" w:bidi="ar"/>
        </w:rPr>
        <w:t>.</w:t>
      </w:r>
    </w:p>
    <w:p w14:paraId="2E0E5296" w14:textId="16DAFB87"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أنه سئل عن الوضوء مما مست النار قال: كنا في زمن النبي </w:t>
      </w:r>
      <w:r w:rsidRPr="00BF207E">
        <w:rPr>
          <w:rtl/>
          <w:lang w:val="fr-FR" w:eastAsia="fr-FR" w:bidi="ar"/>
        </w:rPr>
        <w:sym w:font="Abo-thar" w:char="F061"/>
      </w:r>
      <w:r w:rsidRPr="00BF207E">
        <w:rPr>
          <w:rtl/>
          <w:lang w:val="fr-FR" w:eastAsia="fr-FR" w:bidi="ar"/>
        </w:rPr>
        <w:t xml:space="preserve"> وقليلا ما نجد الطعام، فإذا وجدناه لم يكن لنا مناديل إلا أكفّنا وسواعدنا وأقدامنا، ثم نصلي ولا نتوضأ</w:t>
      </w:r>
      <w:r w:rsidRPr="00BF207E">
        <w:rPr>
          <w:position w:val="6"/>
          <w:sz w:val="20"/>
          <w:szCs w:val="20"/>
          <w:rtl/>
          <w:lang w:val="fr-FR" w:eastAsia="fr-FR" w:bidi="ar"/>
        </w:rPr>
        <w:t>(</w:t>
      </w:r>
      <w:r w:rsidRPr="00BF207E">
        <w:rPr>
          <w:position w:val="6"/>
          <w:sz w:val="20"/>
          <w:szCs w:val="20"/>
          <w:rtl/>
          <w:lang w:val="fr-FR" w:eastAsia="fr-FR" w:bidi="ar"/>
        </w:rPr>
        <w:footnoteReference w:id="1520"/>
      </w:r>
      <w:r w:rsidRPr="00BF207E">
        <w:rPr>
          <w:position w:val="6"/>
          <w:sz w:val="20"/>
          <w:szCs w:val="20"/>
          <w:rtl/>
          <w:lang w:val="fr-FR" w:eastAsia="fr-FR" w:bidi="ar"/>
        </w:rPr>
        <w:t>)</w:t>
      </w:r>
      <w:r w:rsidRPr="00BF207E">
        <w:rPr>
          <w:rtl/>
          <w:lang w:val="fr-FR" w:eastAsia="fr-FR" w:bidi="ar"/>
        </w:rPr>
        <w:t>.</w:t>
      </w:r>
    </w:p>
    <w:p w14:paraId="7683157D" w14:textId="3D611534"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سعيد الخدري أن رسول الله </w:t>
      </w:r>
      <w:r w:rsidRPr="00BF207E">
        <w:rPr>
          <w:rtl/>
          <w:lang w:val="fr-FR" w:eastAsia="fr-FR" w:bidi="ar"/>
        </w:rPr>
        <w:sym w:font="Abo-thar" w:char="F061"/>
      </w:r>
      <w:r w:rsidRPr="00BF207E">
        <w:rPr>
          <w:rtl/>
          <w:lang w:val="fr-FR" w:eastAsia="fr-FR" w:bidi="ar"/>
        </w:rPr>
        <w:t xml:space="preserve"> كان إذا فرغ من طعامه، وفي رواية: (إذا أكل أو شرب قال: (الحمد لله الذي أطعمنا وأسقانا، وجعلنا مسلمين)</w:t>
      </w:r>
      <w:r>
        <w:rPr>
          <w:position w:val="6"/>
          <w:sz w:val="20"/>
          <w:szCs w:val="20"/>
          <w:rtl/>
          <w:lang w:val="fr-FR" w:eastAsia="fr-FR" w:bidi="ar"/>
        </w:rPr>
        <w:t>(</w:t>
      </w:r>
      <w:r w:rsidRPr="00BF207E">
        <w:rPr>
          <w:position w:val="6"/>
          <w:sz w:val="20"/>
          <w:szCs w:val="20"/>
          <w:rtl/>
          <w:lang w:val="fr-FR" w:eastAsia="fr-FR" w:bidi="ar"/>
        </w:rPr>
        <w:footnoteReference w:id="1521"/>
      </w:r>
      <w:r w:rsidRPr="00BF207E">
        <w:rPr>
          <w:position w:val="6"/>
          <w:sz w:val="20"/>
          <w:szCs w:val="20"/>
          <w:rtl/>
          <w:lang w:val="fr-FR" w:eastAsia="fr-FR" w:bidi="ar"/>
        </w:rPr>
        <w:t>)</w:t>
      </w:r>
    </w:p>
    <w:p w14:paraId="1DDC43D0" w14:textId="0828A63A"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أيوب أن رسول الله </w:t>
      </w:r>
      <w:r w:rsidRPr="00BF207E">
        <w:rPr>
          <w:rtl/>
          <w:lang w:val="fr-FR" w:eastAsia="fr-FR" w:bidi="ar"/>
        </w:rPr>
        <w:sym w:font="Abo-thar" w:char="F061"/>
      </w:r>
      <w:r w:rsidRPr="00BF207E">
        <w:rPr>
          <w:rtl/>
          <w:lang w:val="fr-FR" w:eastAsia="fr-FR" w:bidi="ar"/>
        </w:rPr>
        <w:t xml:space="preserve"> كان إذا أكل أو شرب قال: (الحمد لله الذي أطعم، وسقى وسوّغه وجعل له مخرجا)</w:t>
      </w:r>
      <w:r>
        <w:rPr>
          <w:position w:val="6"/>
          <w:sz w:val="20"/>
          <w:szCs w:val="20"/>
          <w:rtl/>
          <w:lang w:val="fr-FR" w:eastAsia="fr-FR" w:bidi="ar"/>
        </w:rPr>
        <w:t>(</w:t>
      </w:r>
      <w:r w:rsidRPr="00BF207E">
        <w:rPr>
          <w:position w:val="6"/>
          <w:sz w:val="20"/>
          <w:szCs w:val="20"/>
          <w:rtl/>
          <w:lang w:val="fr-FR" w:eastAsia="fr-FR" w:bidi="ar"/>
        </w:rPr>
        <w:footnoteReference w:id="1522"/>
      </w:r>
      <w:r w:rsidRPr="00BF207E">
        <w:rPr>
          <w:position w:val="6"/>
          <w:sz w:val="20"/>
          <w:szCs w:val="20"/>
          <w:rtl/>
          <w:lang w:val="fr-FR" w:eastAsia="fr-FR" w:bidi="ar"/>
        </w:rPr>
        <w:t>)</w:t>
      </w:r>
    </w:p>
    <w:p w14:paraId="26224F84" w14:textId="60D8F1D1"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أبي أمامة أن</w:t>
      </w:r>
      <w:r w:rsidRPr="00BF207E">
        <w:rPr>
          <w:rFonts w:hint="cs"/>
          <w:rtl/>
          <w:lang w:val="fr-FR" w:eastAsia="fr-FR" w:bidi="ar"/>
        </w:rPr>
        <w:t xml:space="preserve"> </w:t>
      </w:r>
      <w:r w:rsidRPr="00BF207E">
        <w:rPr>
          <w:rtl/>
          <w:lang w:val="fr-FR" w:eastAsia="fr-FR" w:bidi="ar"/>
        </w:rPr>
        <w:t xml:space="preserve">رسول الله </w:t>
      </w:r>
      <w:r w:rsidRPr="00BF207E">
        <w:rPr>
          <w:rtl/>
          <w:lang w:val="fr-FR" w:eastAsia="fr-FR" w:bidi="ar"/>
        </w:rPr>
        <w:sym w:font="Abo-thar" w:char="F061"/>
      </w:r>
      <w:r w:rsidRPr="00BF207E">
        <w:rPr>
          <w:rtl/>
          <w:lang w:val="fr-FR" w:eastAsia="fr-FR" w:bidi="ar"/>
        </w:rPr>
        <w:t xml:space="preserve"> كان إذا رفع مائدته قال: (الحمد لله حمدا كثيرا طيبا مباركا فيه)، وفي رواية:</w:t>
      </w:r>
      <w:r w:rsidRPr="00BF207E">
        <w:rPr>
          <w:rFonts w:hint="cs"/>
          <w:rtl/>
          <w:lang w:val="fr-FR" w:eastAsia="fr-FR" w:bidi="ar"/>
        </w:rPr>
        <w:t xml:space="preserve"> </w:t>
      </w:r>
      <w:r w:rsidRPr="00BF207E">
        <w:rPr>
          <w:rtl/>
          <w:lang w:val="fr-FR" w:eastAsia="fr-FR" w:bidi="ar"/>
        </w:rPr>
        <w:t>(الحمد لله الذي كفانا وآوانا غير مكفي، ولا مودّع، ولا مستغنى عنه ربنا)</w:t>
      </w:r>
      <w:r>
        <w:rPr>
          <w:position w:val="6"/>
          <w:sz w:val="20"/>
          <w:szCs w:val="20"/>
          <w:rtl/>
          <w:lang w:val="fr-FR" w:eastAsia="fr-FR" w:bidi="ar"/>
        </w:rPr>
        <w:t>(</w:t>
      </w:r>
      <w:r w:rsidRPr="00BF207E">
        <w:rPr>
          <w:position w:val="6"/>
          <w:sz w:val="20"/>
          <w:szCs w:val="20"/>
          <w:rtl/>
          <w:lang w:val="fr-FR" w:eastAsia="fr-FR" w:bidi="ar"/>
        </w:rPr>
        <w:footnoteReference w:id="1523"/>
      </w:r>
      <w:r w:rsidRPr="00BF207E">
        <w:rPr>
          <w:position w:val="6"/>
          <w:sz w:val="20"/>
          <w:szCs w:val="20"/>
          <w:rtl/>
          <w:lang w:val="fr-FR" w:eastAsia="fr-FR" w:bidi="ar"/>
        </w:rPr>
        <w:t>)</w:t>
      </w:r>
    </w:p>
    <w:p w14:paraId="0D514356" w14:textId="0F9CFD8E"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1419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رجل خدم رسول الله </w:t>
      </w:r>
      <w:r w:rsidRPr="00BF207E">
        <w:rPr>
          <w:rtl/>
          <w:lang w:val="fr-FR" w:eastAsia="fr-FR" w:bidi="ar"/>
        </w:rPr>
        <w:sym w:font="Abo-thar" w:char="F061"/>
      </w:r>
      <w:r w:rsidRPr="00BF207E">
        <w:rPr>
          <w:rtl/>
          <w:lang w:val="fr-FR" w:eastAsia="fr-FR" w:bidi="ar"/>
        </w:rPr>
        <w:t xml:space="preserve"> أن رسول الله </w:t>
      </w:r>
      <w:r w:rsidRPr="00BF207E">
        <w:rPr>
          <w:rtl/>
          <w:lang w:val="fr-FR" w:eastAsia="fr-FR" w:bidi="ar"/>
        </w:rPr>
        <w:sym w:font="Abo-thar" w:char="F061"/>
      </w:r>
      <w:r w:rsidRPr="00BF207E">
        <w:rPr>
          <w:rtl/>
          <w:lang w:val="fr-FR" w:eastAsia="fr-FR" w:bidi="ar"/>
        </w:rPr>
        <w:t xml:space="preserve"> كان إذا فرغ من طعامه قال: (اللهم أطعمت وأسقيت وأغنيت وأقنيت وهديت وأحييت، فلك الحمد على ما أعطيت)</w:t>
      </w:r>
      <w:r>
        <w:rPr>
          <w:position w:val="6"/>
          <w:sz w:val="20"/>
          <w:szCs w:val="20"/>
          <w:rtl/>
          <w:lang w:val="fr-FR" w:eastAsia="fr-FR" w:bidi="ar"/>
        </w:rPr>
        <w:t>(</w:t>
      </w:r>
      <w:r w:rsidRPr="00BF207E">
        <w:rPr>
          <w:position w:val="6"/>
          <w:sz w:val="20"/>
          <w:szCs w:val="20"/>
          <w:rtl/>
          <w:lang w:val="fr-FR" w:eastAsia="fr-FR" w:bidi="ar"/>
        </w:rPr>
        <w:footnoteReference w:id="1524"/>
      </w:r>
      <w:r w:rsidRPr="00BF207E">
        <w:rPr>
          <w:position w:val="6"/>
          <w:sz w:val="20"/>
          <w:szCs w:val="20"/>
          <w:rtl/>
          <w:lang w:val="fr-FR" w:eastAsia="fr-FR" w:bidi="ar"/>
        </w:rPr>
        <w:t>)</w:t>
      </w:r>
    </w:p>
    <w:p w14:paraId="0190FF8E" w14:textId="6DBACB39"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1420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الرحمن بن عوف أن رسول الله </w:t>
      </w:r>
      <w:r w:rsidRPr="00BF207E">
        <w:rPr>
          <w:rtl/>
          <w:lang w:val="fr-FR" w:eastAsia="fr-FR" w:bidi="ar"/>
        </w:rPr>
        <w:sym w:font="Abo-thar" w:char="F061"/>
      </w:r>
      <w:r w:rsidRPr="00BF207E">
        <w:rPr>
          <w:rtl/>
          <w:lang w:val="fr-FR" w:eastAsia="fr-FR" w:bidi="ar"/>
        </w:rPr>
        <w:t xml:space="preserve"> كان إذا فرغ من طعامه قال: (الحمد لله الذي أطعمنا وسقانا، الحمد لله الذي كفانا وآوانا، الحمد لله الذي أنعم علينا وأفضل، أسألك برحمتك أن تجيرنا من النار)</w:t>
      </w:r>
      <w:r>
        <w:rPr>
          <w:position w:val="6"/>
          <w:sz w:val="20"/>
          <w:szCs w:val="20"/>
          <w:rtl/>
          <w:lang w:val="fr-FR" w:eastAsia="fr-FR" w:bidi="ar"/>
        </w:rPr>
        <w:t>(</w:t>
      </w:r>
      <w:r w:rsidRPr="00BF207E">
        <w:rPr>
          <w:position w:val="6"/>
          <w:sz w:val="20"/>
          <w:szCs w:val="20"/>
          <w:rtl/>
          <w:lang w:val="fr-FR" w:eastAsia="fr-FR" w:bidi="ar"/>
        </w:rPr>
        <w:footnoteReference w:id="1525"/>
      </w:r>
      <w:r w:rsidRPr="00BF207E">
        <w:rPr>
          <w:position w:val="6"/>
          <w:sz w:val="20"/>
          <w:szCs w:val="20"/>
          <w:rtl/>
          <w:lang w:val="fr-FR" w:eastAsia="fr-FR" w:bidi="ar"/>
        </w:rPr>
        <w:t>)</w:t>
      </w:r>
    </w:p>
    <w:p w14:paraId="32A89EBD" w14:textId="27B9D065"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1421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الحارث بن الحارث قال: سمعت رسول الله </w:t>
      </w:r>
      <w:r w:rsidRPr="00BF207E">
        <w:rPr>
          <w:rtl/>
          <w:lang w:val="fr-FR" w:eastAsia="fr-FR" w:bidi="ar"/>
        </w:rPr>
        <w:sym w:font="Abo-thar" w:char="F061"/>
      </w:r>
      <w:r w:rsidRPr="00BF207E">
        <w:rPr>
          <w:rtl/>
          <w:lang w:val="fr-FR" w:eastAsia="fr-FR" w:bidi="ar"/>
        </w:rPr>
        <w:t xml:space="preserve"> يقول عند فراغه من طعامه: (اللهم لك الحمد، أطعمت وسقيت، وأرويت، لك الحمد غير مكفور، ولا مودّع، ولا مستغنى عنك ربنا)</w:t>
      </w:r>
      <w:r>
        <w:rPr>
          <w:position w:val="6"/>
          <w:sz w:val="20"/>
          <w:szCs w:val="20"/>
          <w:rtl/>
          <w:lang w:val="fr-FR" w:eastAsia="fr-FR" w:bidi="ar"/>
        </w:rPr>
        <w:t>(</w:t>
      </w:r>
      <w:r w:rsidRPr="00BF207E">
        <w:rPr>
          <w:position w:val="6"/>
          <w:sz w:val="20"/>
          <w:szCs w:val="20"/>
          <w:rtl/>
          <w:lang w:val="fr-FR" w:eastAsia="fr-FR" w:bidi="ar"/>
        </w:rPr>
        <w:footnoteReference w:id="1526"/>
      </w:r>
      <w:r w:rsidRPr="00BF207E">
        <w:rPr>
          <w:position w:val="6"/>
          <w:sz w:val="20"/>
          <w:szCs w:val="20"/>
          <w:rtl/>
          <w:lang w:val="fr-FR" w:eastAsia="fr-FR" w:bidi="ar"/>
        </w:rPr>
        <w:t>)</w:t>
      </w:r>
    </w:p>
    <w:p w14:paraId="09DE7C53" w14:textId="2908C786"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1422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سلمة أن رسول الله </w:t>
      </w:r>
      <w:r w:rsidRPr="00BF207E">
        <w:rPr>
          <w:rtl/>
          <w:lang w:val="fr-FR" w:eastAsia="fr-FR" w:bidi="ar"/>
        </w:rPr>
        <w:sym w:font="Abo-thar" w:char="F061"/>
      </w:r>
      <w:r w:rsidRPr="00BF207E">
        <w:rPr>
          <w:rtl/>
          <w:lang w:val="fr-FR" w:eastAsia="fr-FR" w:bidi="ar"/>
        </w:rPr>
        <w:t xml:space="preserve"> كان يقول إذا فرغ من طعامه: (الحمد لله الذي أطعمنا وسقانا، الحمد لله الذي كفانا وآوانا، والحمد لله الذي أنعم علينا وأفضل، نسأله برحمته أن يجيرنا من النار، فربّ غير مكفيّ لا يجد منقلبا ولا مأوى)</w:t>
      </w:r>
      <w:r>
        <w:rPr>
          <w:position w:val="6"/>
          <w:sz w:val="20"/>
          <w:szCs w:val="20"/>
          <w:rtl/>
          <w:lang w:val="fr-FR" w:eastAsia="fr-FR" w:bidi="ar"/>
        </w:rPr>
        <w:t>(</w:t>
      </w:r>
      <w:r w:rsidRPr="00BF207E">
        <w:rPr>
          <w:position w:val="6"/>
          <w:sz w:val="20"/>
          <w:szCs w:val="20"/>
          <w:rtl/>
          <w:lang w:val="fr-FR" w:eastAsia="fr-FR" w:bidi="ar"/>
        </w:rPr>
        <w:footnoteReference w:id="1527"/>
      </w:r>
      <w:r w:rsidRPr="00BF207E">
        <w:rPr>
          <w:position w:val="6"/>
          <w:sz w:val="20"/>
          <w:szCs w:val="20"/>
          <w:rtl/>
          <w:lang w:val="fr-FR" w:eastAsia="fr-FR" w:bidi="ar"/>
        </w:rPr>
        <w:t>)</w:t>
      </w:r>
    </w:p>
    <w:p w14:paraId="37543BF4" w14:textId="012703F0" w:rsidR="00131062" w:rsidRPr="00BF207E" w:rsidRDefault="00131062" w:rsidP="00131062">
      <w:pPr>
        <w:widowControl w:val="0"/>
        <w:tabs>
          <w:tab w:val="left" w:pos="1096"/>
        </w:tabs>
        <w:adjustRightInd w:val="0"/>
        <w:textAlignment w:val="baseline"/>
        <w:rPr>
          <w:rtl/>
          <w:lang w:eastAsia="fr-FR"/>
        </w:rPr>
      </w:pPr>
      <w:r w:rsidRPr="00BF207E">
        <w:rPr>
          <w:b/>
          <w:bCs/>
          <w:color w:val="FF0000"/>
          <w:rtl/>
          <w:lang w:val="fr-FR" w:eastAsia="fr-FR" w:bidi="ar"/>
        </w:rPr>
        <w:t xml:space="preserve">[الحديث: </w:t>
      </w:r>
      <w:r w:rsidR="00964B55">
        <w:rPr>
          <w:b/>
          <w:bCs/>
          <w:color w:val="FF0000"/>
          <w:rtl/>
          <w:lang w:val="fr-FR" w:eastAsia="fr-FR" w:bidi="ar"/>
        </w:rPr>
        <w:t>1423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دعا رجل من الأنصار أهل قباء رسول الله </w:t>
      </w:r>
      <w:r w:rsidRPr="00BF207E">
        <w:rPr>
          <w:rtl/>
          <w:lang w:val="fr-FR" w:eastAsia="fr-FR" w:bidi="ar"/>
        </w:rPr>
        <w:sym w:font="Abo-thar" w:char="F061"/>
      </w:r>
      <w:r w:rsidRPr="00BF207E">
        <w:rPr>
          <w:rtl/>
          <w:lang w:val="fr-FR" w:eastAsia="fr-FR" w:bidi="ar"/>
        </w:rPr>
        <w:t xml:space="preserve"> فانطلقنا، فلما طعم وغسل يديه قال: (الحمد لله الذي يطعم ولا يطعم، منّ علينا فهدانا وأطعمنا وسقانا، وكل بلاء حسن أبلانا الحمد لله الذي غير مودّع ربي، ولا مكافأ ولا مكفور ولا مستغنى عنه، الحمد لله الذي أطعمنا من الطعام وسقانا من الشراب وكسانا من العري، وهدانا من الضلال، وبصّرنا من العمى، وفضلنا على كثير من خلقه تفضيلا، الحمد لله رب العالمين)</w:t>
      </w:r>
      <w:r>
        <w:rPr>
          <w:position w:val="6"/>
          <w:sz w:val="20"/>
          <w:szCs w:val="20"/>
          <w:rtl/>
          <w:lang w:val="fr-FR" w:eastAsia="fr-FR" w:bidi="ar"/>
        </w:rPr>
        <w:t>(</w:t>
      </w:r>
      <w:r w:rsidRPr="00BF207E">
        <w:rPr>
          <w:position w:val="6"/>
          <w:sz w:val="20"/>
          <w:szCs w:val="20"/>
          <w:rtl/>
          <w:lang w:val="fr-FR" w:eastAsia="fr-FR" w:bidi="ar"/>
        </w:rPr>
        <w:footnoteReference w:id="1528"/>
      </w:r>
      <w:r w:rsidRPr="00BF207E">
        <w:rPr>
          <w:position w:val="6"/>
          <w:sz w:val="20"/>
          <w:szCs w:val="20"/>
          <w:rtl/>
          <w:lang w:val="fr-FR" w:eastAsia="fr-FR" w:bidi="ar"/>
        </w:rPr>
        <w:t>)</w:t>
      </w:r>
    </w:p>
    <w:p w14:paraId="358CDFE3" w14:textId="26CE8999" w:rsidR="00131062" w:rsidRPr="00BF207E"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1424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جاء إلى سعد بن عبادة فجاء بخبز وزيت فأكل رسول الله </w:t>
      </w:r>
      <w:r w:rsidRPr="00BF207E">
        <w:rPr>
          <w:rtl/>
          <w:lang w:val="fr-FR" w:eastAsia="fr-FR" w:bidi="ar"/>
        </w:rPr>
        <w:sym w:font="Abo-thar" w:char="F061"/>
      </w:r>
      <w:r w:rsidRPr="00BF207E">
        <w:rPr>
          <w:rtl/>
          <w:lang w:val="fr-FR" w:eastAsia="fr-FR" w:bidi="ar"/>
        </w:rPr>
        <w:t>، ثم قال: (أفطر عندكم الصائمون، وأكل طعامكم الأبرار، وصلّت عليكم الملائكة)</w:t>
      </w:r>
      <w:r>
        <w:rPr>
          <w:position w:val="6"/>
          <w:sz w:val="20"/>
          <w:szCs w:val="20"/>
          <w:rtl/>
          <w:lang w:val="fr-FR" w:eastAsia="fr-FR" w:bidi="ar"/>
        </w:rPr>
        <w:t>(</w:t>
      </w:r>
      <w:r w:rsidRPr="00BF207E">
        <w:rPr>
          <w:position w:val="6"/>
          <w:sz w:val="20"/>
          <w:szCs w:val="20"/>
          <w:rtl/>
          <w:lang w:val="fr-FR" w:eastAsia="fr-FR" w:bidi="ar"/>
        </w:rPr>
        <w:footnoteReference w:id="1529"/>
      </w:r>
      <w:r w:rsidRPr="00BF207E">
        <w:rPr>
          <w:position w:val="6"/>
          <w:sz w:val="20"/>
          <w:szCs w:val="20"/>
          <w:rtl/>
          <w:lang w:val="fr-FR" w:eastAsia="fr-FR" w:bidi="ar"/>
        </w:rPr>
        <w:t>)</w:t>
      </w:r>
    </w:p>
    <w:p w14:paraId="7875DA55" w14:textId="6CAACE4E" w:rsidR="00131062" w:rsidRDefault="00131062" w:rsidP="0013106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1425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بسر قال: نزل علينا رسول الله </w:t>
      </w:r>
      <w:r w:rsidRPr="00BF207E">
        <w:rPr>
          <w:rtl/>
          <w:lang w:val="fr-FR" w:eastAsia="fr-FR" w:bidi="ar"/>
        </w:rPr>
        <w:sym w:font="Abo-thar" w:char="F061"/>
      </w:r>
      <w:r w:rsidRPr="00BF207E">
        <w:rPr>
          <w:rtl/>
          <w:lang w:val="fr-FR" w:eastAsia="fr-FR" w:bidi="ar"/>
        </w:rPr>
        <w:t xml:space="preserve"> فذكر الحديث. وفيه فقال أبي: ادع لنا، فقال: (اللهم بارك لهم فيما رزقتهم، واغفر لهم وارحمهم)</w:t>
      </w:r>
      <w:r>
        <w:rPr>
          <w:position w:val="6"/>
          <w:sz w:val="20"/>
          <w:szCs w:val="20"/>
          <w:rtl/>
          <w:lang w:val="fr-FR" w:eastAsia="fr-FR" w:bidi="ar"/>
        </w:rPr>
        <w:t>(</w:t>
      </w:r>
      <w:r w:rsidRPr="00BF207E">
        <w:rPr>
          <w:position w:val="6"/>
          <w:sz w:val="20"/>
          <w:szCs w:val="20"/>
          <w:rtl/>
          <w:lang w:val="fr-FR" w:eastAsia="fr-FR" w:bidi="ar"/>
        </w:rPr>
        <w:footnoteReference w:id="1530"/>
      </w:r>
      <w:r w:rsidRPr="00BF207E">
        <w:rPr>
          <w:position w:val="6"/>
          <w:sz w:val="20"/>
          <w:szCs w:val="20"/>
          <w:rtl/>
          <w:lang w:val="fr-FR" w:eastAsia="fr-FR" w:bidi="ar"/>
        </w:rPr>
        <w:t>)</w:t>
      </w:r>
    </w:p>
    <w:p w14:paraId="337C01B6" w14:textId="3B8DAC54"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1426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كنت جالسا في ظل داري فمر بي رسول الله </w:t>
      </w:r>
      <w:r w:rsidRPr="00BF207E">
        <w:rPr>
          <w:rtl/>
          <w:lang w:val="fr-FR" w:eastAsia="fr-FR" w:bidi="ar"/>
        </w:rPr>
        <w:sym w:font="Abo-thar" w:char="F061"/>
      </w:r>
      <w:r w:rsidRPr="00BF207E">
        <w:rPr>
          <w:rtl/>
          <w:lang w:val="fr-FR" w:eastAsia="fr-FR" w:bidi="ar"/>
        </w:rPr>
        <w:t xml:space="preserve"> فأشار إليّ فأتيته فأخذ بيدي فانطلقنا حتى أتى بعض حجر نسائه: زينب بنت جحش أو أم سلمة، فدخل ثم أذن لي فدخلت، وعليها الحجاب، فقال: (هل من غذاء؟) قالوا: ثلاثة أقرصة من شعير فوضعت على شيء، فأخذ رسول الله </w:t>
      </w:r>
      <w:r w:rsidRPr="00BF207E">
        <w:rPr>
          <w:rtl/>
          <w:lang w:val="fr-FR" w:eastAsia="fr-FR" w:bidi="ar"/>
        </w:rPr>
        <w:sym w:font="Abo-thar" w:char="F061"/>
      </w:r>
      <w:r w:rsidRPr="00BF207E">
        <w:rPr>
          <w:rtl/>
          <w:lang w:val="fr-FR" w:eastAsia="fr-FR" w:bidi="ar"/>
        </w:rPr>
        <w:t xml:space="preserve"> قرصا فوضعه بين يديه، وأخذ الآخر فوضعه بين يدي، ثم أخذ الثالث فكسره ثنتين، فجعل نصفه بين يديه، ونصفه الآخر بين يدي</w:t>
      </w:r>
      <w:r w:rsidRPr="00BF207E">
        <w:rPr>
          <w:position w:val="6"/>
          <w:sz w:val="20"/>
          <w:szCs w:val="20"/>
          <w:rtl/>
          <w:lang w:val="fr-FR" w:eastAsia="fr-FR" w:bidi="ar"/>
        </w:rPr>
        <w:t>(</w:t>
      </w:r>
      <w:r w:rsidRPr="00BF207E">
        <w:rPr>
          <w:position w:val="6"/>
          <w:sz w:val="20"/>
          <w:szCs w:val="20"/>
          <w:rtl/>
          <w:lang w:val="fr-FR" w:eastAsia="fr-FR" w:bidi="ar"/>
        </w:rPr>
        <w:footnoteReference w:id="1531"/>
      </w:r>
      <w:r w:rsidRPr="00BF207E">
        <w:rPr>
          <w:position w:val="6"/>
          <w:sz w:val="20"/>
          <w:szCs w:val="20"/>
          <w:rtl/>
          <w:lang w:val="fr-FR" w:eastAsia="fr-FR" w:bidi="ar"/>
        </w:rPr>
        <w:t>)</w:t>
      </w:r>
      <w:r w:rsidRPr="00BF207E">
        <w:rPr>
          <w:rFonts w:hint="cs"/>
          <w:rtl/>
          <w:lang w:val="fr-FR" w:eastAsia="fr-FR" w:bidi="ar"/>
        </w:rPr>
        <w:t>.</w:t>
      </w:r>
    </w:p>
    <w:p w14:paraId="375A7E4E" w14:textId="6783B87D"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1427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دخل علي رسول الله </w:t>
      </w:r>
      <w:r w:rsidRPr="00BF207E">
        <w:rPr>
          <w:rtl/>
          <w:lang w:val="fr-FR" w:eastAsia="fr-FR" w:bidi="ar"/>
        </w:rPr>
        <w:sym w:font="Abo-thar" w:char="F061"/>
      </w:r>
      <w:r w:rsidRPr="00BF207E">
        <w:rPr>
          <w:rtl/>
          <w:lang w:val="fr-FR" w:eastAsia="fr-FR" w:bidi="ar"/>
        </w:rPr>
        <w:t xml:space="preserve"> البيت فرأى كسرة ملقاة فأخذها فمسحها ثم أكلها، وقال: (يا عائشة أحسني جوار نعم الله، فإنها قلّ ما نفرت عن أهل بيت فكادت ترجع إليهم)، وفي رواية: (عن قوم فعادت إليهم)</w:t>
      </w:r>
      <w:r>
        <w:rPr>
          <w:position w:val="6"/>
          <w:sz w:val="20"/>
          <w:szCs w:val="20"/>
          <w:rtl/>
          <w:lang w:val="fr-FR" w:eastAsia="fr-FR" w:bidi="ar"/>
        </w:rPr>
        <w:t>(</w:t>
      </w:r>
      <w:r w:rsidRPr="00BF207E">
        <w:rPr>
          <w:position w:val="6"/>
          <w:sz w:val="20"/>
          <w:szCs w:val="20"/>
          <w:rtl/>
          <w:lang w:val="fr-FR" w:eastAsia="fr-FR" w:bidi="ar"/>
        </w:rPr>
        <w:footnoteReference w:id="1532"/>
      </w:r>
      <w:r w:rsidRPr="00BF207E">
        <w:rPr>
          <w:position w:val="6"/>
          <w:sz w:val="20"/>
          <w:szCs w:val="20"/>
          <w:rtl/>
          <w:lang w:val="fr-FR" w:eastAsia="fr-FR" w:bidi="ar"/>
        </w:rPr>
        <w:t>)</w:t>
      </w:r>
    </w:p>
    <w:p w14:paraId="25AC525A" w14:textId="756F2535"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1428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أم حرام أن رسول الله </w:t>
      </w:r>
      <w:r w:rsidRPr="00BF207E">
        <w:rPr>
          <w:rtl/>
          <w:lang w:val="fr-FR" w:eastAsia="fr-FR" w:bidi="ar"/>
        </w:rPr>
        <w:sym w:font="Abo-thar" w:char="F061"/>
      </w:r>
      <w:r w:rsidRPr="00BF207E">
        <w:rPr>
          <w:rtl/>
          <w:lang w:val="fr-FR" w:eastAsia="fr-FR" w:bidi="ar"/>
        </w:rPr>
        <w:t xml:space="preserve"> قال: (أكرموا الخبز، فإن الله تعالى أنزله من بركات السماء وسخر له بركات الأرض، ومن يتبع ما يسقط من السفرة غفر له)</w:t>
      </w:r>
      <w:r>
        <w:rPr>
          <w:position w:val="6"/>
          <w:sz w:val="20"/>
          <w:szCs w:val="20"/>
          <w:rtl/>
          <w:lang w:val="fr-FR" w:eastAsia="fr-FR" w:bidi="ar"/>
        </w:rPr>
        <w:t>(</w:t>
      </w:r>
      <w:r w:rsidRPr="00BF207E">
        <w:rPr>
          <w:position w:val="6"/>
          <w:sz w:val="20"/>
          <w:szCs w:val="20"/>
          <w:rtl/>
          <w:lang w:val="fr-FR" w:eastAsia="fr-FR" w:bidi="ar"/>
        </w:rPr>
        <w:footnoteReference w:id="1533"/>
      </w:r>
      <w:r w:rsidRPr="00BF207E">
        <w:rPr>
          <w:position w:val="6"/>
          <w:sz w:val="20"/>
          <w:szCs w:val="20"/>
          <w:rtl/>
          <w:lang w:val="fr-FR" w:eastAsia="fr-FR" w:bidi="ar"/>
        </w:rPr>
        <w:t>)</w:t>
      </w:r>
    </w:p>
    <w:p w14:paraId="5EDFFC44" w14:textId="6BE3EAF0"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1429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الدرداء مرفوعاً عن رسول الله </w:t>
      </w:r>
      <w:r w:rsidRPr="00BF207E">
        <w:rPr>
          <w:rtl/>
          <w:lang w:val="fr-FR" w:eastAsia="fr-FR" w:bidi="ar"/>
        </w:rPr>
        <w:sym w:font="Abo-thar" w:char="F061"/>
      </w:r>
      <w:r w:rsidRPr="00BF207E">
        <w:rPr>
          <w:rtl/>
          <w:lang w:val="fr-FR" w:eastAsia="fr-FR" w:bidi="ar"/>
        </w:rPr>
        <w:t xml:space="preserve"> قال: (قوتوا طعامكم</w:t>
      </w:r>
      <w:r w:rsidRPr="00BF207E">
        <w:rPr>
          <w:position w:val="6"/>
          <w:sz w:val="20"/>
          <w:szCs w:val="20"/>
          <w:rtl/>
          <w:lang w:val="fr-FR" w:eastAsia="fr-FR" w:bidi="ar"/>
        </w:rPr>
        <w:t>(</w:t>
      </w:r>
      <w:r w:rsidRPr="00BF207E">
        <w:rPr>
          <w:position w:val="6"/>
          <w:sz w:val="20"/>
          <w:szCs w:val="20"/>
          <w:rtl/>
          <w:lang w:val="fr-FR" w:eastAsia="fr-FR" w:bidi="ar"/>
        </w:rPr>
        <w:footnoteReference w:id="1534"/>
      </w:r>
      <w:r w:rsidRPr="00BF207E">
        <w:rPr>
          <w:position w:val="6"/>
          <w:sz w:val="20"/>
          <w:szCs w:val="20"/>
          <w:rtl/>
          <w:lang w:val="fr-FR" w:eastAsia="fr-FR" w:bidi="ar"/>
        </w:rPr>
        <w:t>)</w:t>
      </w:r>
      <w:r w:rsidRPr="00BF207E">
        <w:rPr>
          <w:rtl/>
          <w:lang w:val="fr-FR" w:eastAsia="fr-FR" w:bidi="ar"/>
        </w:rPr>
        <w:t xml:space="preserve"> يبارك لكم فيه)</w:t>
      </w:r>
      <w:r>
        <w:rPr>
          <w:position w:val="6"/>
          <w:sz w:val="20"/>
          <w:szCs w:val="20"/>
          <w:rtl/>
          <w:lang w:val="fr-FR" w:eastAsia="fr-FR" w:bidi="ar"/>
        </w:rPr>
        <w:t>(</w:t>
      </w:r>
      <w:r w:rsidRPr="00BF207E">
        <w:rPr>
          <w:position w:val="6"/>
          <w:sz w:val="20"/>
          <w:szCs w:val="20"/>
          <w:rtl/>
          <w:lang w:val="fr-FR" w:eastAsia="fr-FR" w:bidi="ar"/>
        </w:rPr>
        <w:footnoteReference w:id="1535"/>
      </w:r>
      <w:r w:rsidRPr="00BF207E">
        <w:rPr>
          <w:position w:val="6"/>
          <w:sz w:val="20"/>
          <w:szCs w:val="20"/>
          <w:rtl/>
          <w:lang w:val="fr-FR" w:eastAsia="fr-FR" w:bidi="ar"/>
        </w:rPr>
        <w:t>)</w:t>
      </w:r>
    </w:p>
    <w:p w14:paraId="51DDB809" w14:textId="4D058886"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سهل بن سعد أنه قيل له: هل رأى رسول الله </w:t>
      </w:r>
      <w:r w:rsidRPr="00BF207E">
        <w:rPr>
          <w:rtl/>
          <w:lang w:val="fr-FR" w:eastAsia="fr-FR" w:bidi="ar"/>
        </w:rPr>
        <w:sym w:font="Abo-thar" w:char="F061"/>
      </w:r>
      <w:r w:rsidRPr="00BF207E">
        <w:rPr>
          <w:rtl/>
          <w:lang w:val="fr-FR" w:eastAsia="fr-FR" w:bidi="ar"/>
        </w:rPr>
        <w:t xml:space="preserve"> خبز</w:t>
      </w:r>
      <w:r w:rsidRPr="00BF207E">
        <w:rPr>
          <w:rFonts w:hint="cs"/>
          <w:rtl/>
          <w:lang w:val="fr-FR" w:eastAsia="fr-FR" w:bidi="ar"/>
        </w:rPr>
        <w:t xml:space="preserve"> </w:t>
      </w:r>
      <w:r w:rsidRPr="00BF207E">
        <w:rPr>
          <w:rtl/>
          <w:lang w:val="fr-FR" w:eastAsia="fr-FR" w:bidi="ar"/>
        </w:rPr>
        <w:t xml:space="preserve">النقي؟ فقال: ما رأى رسول الله </w:t>
      </w:r>
      <w:r w:rsidRPr="00BF207E">
        <w:rPr>
          <w:rtl/>
          <w:lang w:val="fr-FR" w:eastAsia="fr-FR" w:bidi="ar"/>
        </w:rPr>
        <w:sym w:font="Abo-thar" w:char="F061"/>
      </w:r>
      <w:r w:rsidRPr="00BF207E">
        <w:rPr>
          <w:rtl/>
          <w:lang w:val="fr-FR" w:eastAsia="fr-FR" w:bidi="ar"/>
        </w:rPr>
        <w:t xml:space="preserve"> النقي حتى لقي الله، فقيل: هل كانت لكم مناخل على عهد رسول الله </w:t>
      </w:r>
      <w:r w:rsidRPr="00BF207E">
        <w:rPr>
          <w:rtl/>
          <w:lang w:val="fr-FR" w:eastAsia="fr-FR" w:bidi="ar"/>
        </w:rPr>
        <w:sym w:font="Abo-thar" w:char="F061"/>
      </w:r>
      <w:r w:rsidRPr="00BF207E">
        <w:rPr>
          <w:rtl/>
          <w:lang w:val="fr-FR" w:eastAsia="fr-FR" w:bidi="ar"/>
        </w:rPr>
        <w:t>؟ فقال: ما كانت لنا مناخل، قيل: كيف كنتم تصنعون بالشعير؟ قال:</w:t>
      </w:r>
      <w:r w:rsidRPr="00BF207E">
        <w:rPr>
          <w:rFonts w:hint="cs"/>
          <w:rtl/>
          <w:lang w:val="fr-FR" w:eastAsia="fr-FR" w:bidi="ar"/>
        </w:rPr>
        <w:t xml:space="preserve"> </w:t>
      </w:r>
      <w:r w:rsidRPr="00BF207E">
        <w:rPr>
          <w:rtl/>
          <w:lang w:val="fr-FR" w:eastAsia="fr-FR" w:bidi="ar"/>
        </w:rPr>
        <w:t>كنا ننفخه فيطير منه ما يطير ثم نعجنه</w:t>
      </w:r>
      <w:r w:rsidRPr="00BF207E">
        <w:rPr>
          <w:position w:val="6"/>
          <w:sz w:val="20"/>
          <w:szCs w:val="20"/>
          <w:rtl/>
          <w:lang w:val="fr-FR" w:eastAsia="fr-FR" w:bidi="ar"/>
        </w:rPr>
        <w:t>(</w:t>
      </w:r>
      <w:r w:rsidRPr="00BF207E">
        <w:rPr>
          <w:position w:val="6"/>
          <w:sz w:val="20"/>
          <w:szCs w:val="20"/>
          <w:rtl/>
          <w:lang w:val="fr-FR" w:eastAsia="fr-FR" w:bidi="ar"/>
        </w:rPr>
        <w:footnoteReference w:id="1536"/>
      </w:r>
      <w:r w:rsidRPr="00BF207E">
        <w:rPr>
          <w:position w:val="6"/>
          <w:sz w:val="20"/>
          <w:szCs w:val="20"/>
          <w:rtl/>
          <w:lang w:val="fr-FR" w:eastAsia="fr-FR" w:bidi="ar"/>
        </w:rPr>
        <w:t>)</w:t>
      </w:r>
      <w:r w:rsidRPr="00BF207E">
        <w:rPr>
          <w:rtl/>
          <w:lang w:val="fr-FR" w:eastAsia="fr-FR" w:bidi="ar"/>
        </w:rPr>
        <w:t>.</w:t>
      </w:r>
    </w:p>
    <w:p w14:paraId="41EA0A5C" w14:textId="627283BC"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ما أكل رسول الله </w:t>
      </w:r>
      <w:r w:rsidRPr="00BF207E">
        <w:rPr>
          <w:rtl/>
          <w:lang w:val="fr-FR" w:eastAsia="fr-FR" w:bidi="ar"/>
        </w:rPr>
        <w:sym w:font="Abo-thar" w:char="F061"/>
      </w:r>
      <w:r w:rsidRPr="00BF207E">
        <w:rPr>
          <w:rtl/>
          <w:lang w:val="fr-FR" w:eastAsia="fr-FR" w:bidi="ar"/>
        </w:rPr>
        <w:t xml:space="preserve"> خبزا مرقّقا</w:t>
      </w:r>
      <w:r w:rsidRPr="00BF207E">
        <w:rPr>
          <w:position w:val="6"/>
          <w:sz w:val="20"/>
          <w:szCs w:val="20"/>
          <w:rtl/>
          <w:lang w:val="fr-FR" w:eastAsia="fr-FR" w:bidi="ar"/>
        </w:rPr>
        <w:t>(</w:t>
      </w:r>
      <w:r w:rsidRPr="00BF207E">
        <w:rPr>
          <w:position w:val="6"/>
          <w:sz w:val="20"/>
          <w:szCs w:val="20"/>
          <w:rtl/>
          <w:lang w:val="fr-FR" w:eastAsia="fr-FR" w:bidi="ar"/>
        </w:rPr>
        <w:footnoteReference w:id="1537"/>
      </w:r>
      <w:r w:rsidRPr="00BF207E">
        <w:rPr>
          <w:position w:val="6"/>
          <w:sz w:val="20"/>
          <w:szCs w:val="20"/>
          <w:rtl/>
          <w:lang w:val="fr-FR" w:eastAsia="fr-FR" w:bidi="ar"/>
        </w:rPr>
        <w:t>)</w:t>
      </w:r>
      <w:r w:rsidRPr="00BF207E">
        <w:rPr>
          <w:rtl/>
          <w:lang w:val="fr-FR" w:eastAsia="fr-FR" w:bidi="ar"/>
        </w:rPr>
        <w:t>.</w:t>
      </w:r>
    </w:p>
    <w:p w14:paraId="4A9C4423" w14:textId="24886D5D"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يوسف بن عبد الله بن سلام قال: رأيت رسول الله </w:t>
      </w:r>
      <w:r w:rsidRPr="00BF207E">
        <w:rPr>
          <w:rtl/>
          <w:lang w:val="fr-FR" w:eastAsia="fr-FR" w:bidi="ar"/>
        </w:rPr>
        <w:sym w:font="Abo-thar" w:char="F061"/>
      </w:r>
      <w:r w:rsidRPr="00BF207E">
        <w:rPr>
          <w:rtl/>
          <w:lang w:val="fr-FR" w:eastAsia="fr-FR" w:bidi="ar"/>
        </w:rPr>
        <w:t xml:space="preserve"> أخذ كسرة من خبز شعير فوضع عليها تمرة وقال: (هذه أدم هذه)</w:t>
      </w:r>
      <w:r>
        <w:rPr>
          <w:position w:val="6"/>
          <w:sz w:val="20"/>
          <w:szCs w:val="20"/>
          <w:rtl/>
          <w:lang w:val="fr-FR" w:eastAsia="fr-FR" w:bidi="ar"/>
        </w:rPr>
        <w:t>(</w:t>
      </w:r>
      <w:r w:rsidRPr="00BF207E">
        <w:rPr>
          <w:position w:val="6"/>
          <w:sz w:val="20"/>
          <w:szCs w:val="20"/>
          <w:rtl/>
          <w:lang w:val="fr-FR" w:eastAsia="fr-FR" w:bidi="ar"/>
        </w:rPr>
        <w:footnoteReference w:id="1538"/>
      </w:r>
      <w:r w:rsidRPr="00BF207E">
        <w:rPr>
          <w:position w:val="6"/>
          <w:sz w:val="20"/>
          <w:szCs w:val="20"/>
          <w:rtl/>
          <w:lang w:val="fr-FR" w:eastAsia="fr-FR" w:bidi="ar"/>
        </w:rPr>
        <w:t>)</w:t>
      </w:r>
    </w:p>
    <w:p w14:paraId="67EECEF3" w14:textId="2289C825"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سهل بن سعد أنه أهدي له صحفة نقي يعني حوّاري فقال: ما هذا؟ إن هذا الطعام ما رأيته، قيل: ما كان يأكله رسول الله </w:t>
      </w:r>
      <w:r w:rsidRPr="00BF207E">
        <w:rPr>
          <w:rtl/>
          <w:lang w:val="fr-FR" w:eastAsia="fr-FR" w:bidi="ar"/>
        </w:rPr>
        <w:sym w:font="Abo-thar" w:char="F061"/>
      </w:r>
      <w:r w:rsidRPr="00BF207E">
        <w:rPr>
          <w:rtl/>
          <w:lang w:val="fr-FR" w:eastAsia="fr-FR" w:bidi="ar"/>
        </w:rPr>
        <w:t>؟ قال: لا، ولا رآه بعينه، إنما كان يطحن له الشعير، فينفخ نفختين، ثم يوضع فيأكله</w:t>
      </w:r>
      <w:r w:rsidRPr="00BF207E">
        <w:rPr>
          <w:position w:val="6"/>
          <w:sz w:val="20"/>
          <w:szCs w:val="20"/>
          <w:rtl/>
          <w:lang w:val="fr-FR" w:eastAsia="fr-FR" w:bidi="ar"/>
        </w:rPr>
        <w:t>(</w:t>
      </w:r>
      <w:r w:rsidRPr="00BF207E">
        <w:rPr>
          <w:position w:val="6"/>
          <w:sz w:val="20"/>
          <w:szCs w:val="20"/>
          <w:rtl/>
          <w:lang w:val="fr-FR" w:eastAsia="fr-FR" w:bidi="ar"/>
        </w:rPr>
        <w:footnoteReference w:id="1539"/>
      </w:r>
      <w:r w:rsidRPr="00BF207E">
        <w:rPr>
          <w:position w:val="6"/>
          <w:sz w:val="20"/>
          <w:szCs w:val="20"/>
          <w:rtl/>
          <w:lang w:val="fr-FR" w:eastAsia="fr-FR" w:bidi="ar"/>
        </w:rPr>
        <w:t>)</w:t>
      </w:r>
      <w:r w:rsidRPr="00BF207E">
        <w:rPr>
          <w:rtl/>
          <w:lang w:val="fr-FR" w:eastAsia="fr-FR" w:bidi="ar"/>
        </w:rPr>
        <w:t>.</w:t>
      </w:r>
    </w:p>
    <w:p w14:paraId="4F86311E" w14:textId="356770B5"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سلمى قالت: ما كان لنا مناخل على عهد رسول الله </w:t>
      </w:r>
      <w:r w:rsidRPr="00BF207E">
        <w:rPr>
          <w:rtl/>
          <w:lang w:val="fr-FR" w:eastAsia="fr-FR" w:bidi="ar"/>
        </w:rPr>
        <w:sym w:font="Abo-thar" w:char="F061"/>
      </w:r>
      <w:r w:rsidRPr="00BF207E">
        <w:rPr>
          <w:rtl/>
          <w:lang w:val="fr-FR" w:eastAsia="fr-FR" w:bidi="ar"/>
        </w:rPr>
        <w:t>، إنما كنا ننسف الشعير إذا نسفنا نسفا</w:t>
      </w:r>
      <w:r w:rsidRPr="00BF207E">
        <w:rPr>
          <w:position w:val="6"/>
          <w:sz w:val="20"/>
          <w:szCs w:val="20"/>
          <w:rtl/>
          <w:lang w:val="fr-FR" w:eastAsia="fr-FR" w:bidi="ar"/>
        </w:rPr>
        <w:t>(</w:t>
      </w:r>
      <w:r w:rsidRPr="00BF207E">
        <w:rPr>
          <w:position w:val="6"/>
          <w:sz w:val="20"/>
          <w:szCs w:val="20"/>
          <w:rtl/>
          <w:lang w:val="fr-FR" w:eastAsia="fr-FR" w:bidi="ar"/>
        </w:rPr>
        <w:footnoteReference w:id="1540"/>
      </w:r>
      <w:r w:rsidRPr="00BF207E">
        <w:rPr>
          <w:position w:val="6"/>
          <w:sz w:val="20"/>
          <w:szCs w:val="20"/>
          <w:rtl/>
          <w:lang w:val="fr-FR" w:eastAsia="fr-FR" w:bidi="ar"/>
        </w:rPr>
        <w:t>)</w:t>
      </w:r>
      <w:r w:rsidRPr="00BF207E">
        <w:rPr>
          <w:rtl/>
          <w:lang w:val="fr-FR" w:eastAsia="fr-FR" w:bidi="ar"/>
        </w:rPr>
        <w:t>.</w:t>
      </w:r>
    </w:p>
    <w:p w14:paraId="6A173ADD" w14:textId="41F0B020"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دخل علي رسول الله </w:t>
      </w:r>
      <w:r w:rsidRPr="00BF207E">
        <w:rPr>
          <w:rtl/>
          <w:lang w:val="fr-FR" w:eastAsia="fr-FR" w:bidi="ar"/>
        </w:rPr>
        <w:sym w:font="Abo-thar" w:char="F061"/>
      </w:r>
      <w:r w:rsidRPr="00BF207E">
        <w:rPr>
          <w:rtl/>
          <w:lang w:val="fr-FR" w:eastAsia="fr-FR" w:bidi="ar"/>
        </w:rPr>
        <w:t xml:space="preserve"> فقال: (هل من طعام؟) فقلت: نعم، فقربت إليه قعبا من حيس خبأناه له، فوضع رسول الله </w:t>
      </w:r>
      <w:r w:rsidRPr="00BF207E">
        <w:rPr>
          <w:rtl/>
          <w:lang w:val="fr-FR" w:eastAsia="fr-FR" w:bidi="ar"/>
        </w:rPr>
        <w:sym w:font="Abo-thar" w:char="F061"/>
      </w:r>
      <w:r w:rsidRPr="00BF207E">
        <w:rPr>
          <w:rtl/>
          <w:lang w:val="fr-FR" w:eastAsia="fr-FR" w:bidi="ar"/>
        </w:rPr>
        <w:t xml:space="preserve"> يده فأكل</w:t>
      </w:r>
      <w:r w:rsidRPr="00BF207E">
        <w:rPr>
          <w:position w:val="6"/>
          <w:sz w:val="20"/>
          <w:szCs w:val="20"/>
          <w:rtl/>
          <w:lang w:val="fr-FR" w:eastAsia="fr-FR" w:bidi="ar"/>
        </w:rPr>
        <w:t>(</w:t>
      </w:r>
      <w:r w:rsidRPr="00BF207E">
        <w:rPr>
          <w:position w:val="6"/>
          <w:sz w:val="20"/>
          <w:szCs w:val="20"/>
          <w:rtl/>
          <w:lang w:val="fr-FR" w:eastAsia="fr-FR" w:bidi="ar"/>
        </w:rPr>
        <w:footnoteReference w:id="1541"/>
      </w:r>
      <w:r w:rsidRPr="00BF207E">
        <w:rPr>
          <w:position w:val="6"/>
          <w:sz w:val="20"/>
          <w:szCs w:val="20"/>
          <w:rtl/>
          <w:lang w:val="fr-FR" w:eastAsia="fr-FR" w:bidi="ar"/>
        </w:rPr>
        <w:t>)</w:t>
      </w:r>
      <w:r w:rsidRPr="00BF207E">
        <w:rPr>
          <w:rtl/>
          <w:lang w:val="fr-FR" w:eastAsia="fr-FR" w:bidi="ar"/>
        </w:rPr>
        <w:t>.</w:t>
      </w:r>
    </w:p>
    <w:p w14:paraId="183A30DD" w14:textId="57B61EFA"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أهدي لنا حيس فخبأت لرسول الله </w:t>
      </w:r>
      <w:r w:rsidRPr="00BF207E">
        <w:rPr>
          <w:rtl/>
          <w:lang w:val="fr-FR" w:eastAsia="fr-FR" w:bidi="ar"/>
        </w:rPr>
        <w:sym w:font="Abo-thar" w:char="F061"/>
      </w:r>
      <w:r w:rsidRPr="00BF207E">
        <w:rPr>
          <w:rtl/>
          <w:lang w:val="fr-FR" w:eastAsia="fr-FR" w:bidi="ar"/>
        </w:rPr>
        <w:t xml:space="preserve"> منه، وكان يحب الحيس فقلت: يا رسول الله أهدي لنا حيس، فخبأت لك منه فقال: (أذنيه، أما إني أصبحت وأنا صائم، وأكل منه)، ثم قال: (إنما مثل صوم التطوّع مثل الرجل يخرج من ماله صدقة إن شاء أمضاها، وإن شاء حبسها)</w:t>
      </w:r>
      <w:r>
        <w:rPr>
          <w:position w:val="6"/>
          <w:sz w:val="20"/>
          <w:szCs w:val="20"/>
          <w:rtl/>
          <w:lang w:val="fr-FR" w:eastAsia="fr-FR" w:bidi="ar"/>
        </w:rPr>
        <w:t>(</w:t>
      </w:r>
      <w:r w:rsidRPr="00BF207E">
        <w:rPr>
          <w:position w:val="6"/>
          <w:sz w:val="20"/>
          <w:szCs w:val="20"/>
          <w:rtl/>
          <w:lang w:val="fr-FR" w:eastAsia="fr-FR" w:bidi="ar"/>
        </w:rPr>
        <w:footnoteReference w:id="1542"/>
      </w:r>
      <w:r w:rsidRPr="00BF207E">
        <w:rPr>
          <w:position w:val="6"/>
          <w:sz w:val="20"/>
          <w:szCs w:val="20"/>
          <w:rtl/>
          <w:lang w:val="fr-FR" w:eastAsia="fr-FR" w:bidi="ar"/>
        </w:rPr>
        <w:t>)</w:t>
      </w:r>
    </w:p>
    <w:p w14:paraId="0B715C70" w14:textId="2BC0BCEB"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سلمى مولاة رسول الله </w:t>
      </w:r>
      <w:r w:rsidRPr="00BF207E">
        <w:rPr>
          <w:rtl/>
          <w:lang w:val="fr-FR" w:eastAsia="fr-FR" w:bidi="ar"/>
        </w:rPr>
        <w:sym w:font="Abo-thar" w:char="F061"/>
      </w:r>
      <w:r w:rsidRPr="00BF207E">
        <w:rPr>
          <w:rtl/>
          <w:lang w:val="fr-FR" w:eastAsia="fr-FR" w:bidi="ar"/>
        </w:rPr>
        <w:t xml:space="preserve"> وأنها صنعت لرسول الله </w:t>
      </w:r>
      <w:r w:rsidRPr="00BF207E">
        <w:rPr>
          <w:rtl/>
          <w:lang w:val="fr-FR" w:eastAsia="fr-FR" w:bidi="ar"/>
        </w:rPr>
        <w:sym w:font="Abo-thar" w:char="F061"/>
      </w:r>
      <w:r w:rsidRPr="00BF207E">
        <w:rPr>
          <w:rtl/>
          <w:lang w:val="fr-FR" w:eastAsia="fr-FR" w:bidi="ar"/>
        </w:rPr>
        <w:t xml:space="preserve"> حريرة وقربتها إليه فأكل، ومعه ناس من أصحابه فبقي منها قليل، فمر بالنبي </w:t>
      </w:r>
      <w:r w:rsidRPr="00BF207E">
        <w:rPr>
          <w:rtl/>
          <w:lang w:val="fr-FR" w:eastAsia="fr-FR" w:bidi="ar"/>
        </w:rPr>
        <w:sym w:font="Abo-thar" w:char="F061"/>
      </w:r>
      <w:r w:rsidRPr="00BF207E">
        <w:rPr>
          <w:rtl/>
          <w:lang w:val="fr-FR" w:eastAsia="fr-FR" w:bidi="ar"/>
        </w:rPr>
        <w:t xml:space="preserve"> أعرابي، فدعاه رسول الله </w:t>
      </w:r>
      <w:r w:rsidRPr="00BF207E">
        <w:rPr>
          <w:rtl/>
          <w:lang w:val="fr-FR" w:eastAsia="fr-FR" w:bidi="ar"/>
        </w:rPr>
        <w:sym w:font="Abo-thar" w:char="F061"/>
      </w:r>
      <w:r w:rsidRPr="00BF207E">
        <w:rPr>
          <w:rtl/>
          <w:lang w:val="fr-FR" w:eastAsia="fr-FR" w:bidi="ar"/>
        </w:rPr>
        <w:t xml:space="preserve"> فأخذها الأعرابي كلها بيده فقال له رسول الله </w:t>
      </w:r>
      <w:r w:rsidRPr="00BF207E">
        <w:rPr>
          <w:rtl/>
          <w:lang w:val="fr-FR" w:eastAsia="fr-FR" w:bidi="ar"/>
        </w:rPr>
        <w:sym w:font="Abo-thar" w:char="F061"/>
      </w:r>
      <w:r w:rsidRPr="00BF207E">
        <w:rPr>
          <w:rtl/>
          <w:lang w:val="fr-FR" w:eastAsia="fr-FR" w:bidi="ar"/>
        </w:rPr>
        <w:t>: (ضعها ثم قل: باسم الله، وكل من أدناها فشبع منها، وفضل منها فضلة)</w:t>
      </w:r>
      <w:r>
        <w:rPr>
          <w:position w:val="6"/>
          <w:sz w:val="20"/>
          <w:szCs w:val="20"/>
          <w:rtl/>
          <w:lang w:val="fr-FR" w:eastAsia="fr-FR" w:bidi="ar"/>
        </w:rPr>
        <w:t>(</w:t>
      </w:r>
      <w:r w:rsidRPr="00BF207E">
        <w:rPr>
          <w:position w:val="6"/>
          <w:sz w:val="20"/>
          <w:szCs w:val="20"/>
          <w:rtl/>
          <w:lang w:val="fr-FR" w:eastAsia="fr-FR" w:bidi="ar"/>
        </w:rPr>
        <w:footnoteReference w:id="1543"/>
      </w:r>
      <w:r w:rsidRPr="00BF207E">
        <w:rPr>
          <w:position w:val="6"/>
          <w:sz w:val="20"/>
          <w:szCs w:val="20"/>
          <w:rtl/>
          <w:lang w:val="fr-FR" w:eastAsia="fr-FR" w:bidi="ar"/>
        </w:rPr>
        <w:t>)</w:t>
      </w:r>
    </w:p>
    <w:p w14:paraId="16F3F979" w14:textId="0328CC39"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بسر قال: بعثني أبي إلى رسول الله </w:t>
      </w:r>
      <w:r w:rsidRPr="00BF207E">
        <w:rPr>
          <w:rtl/>
          <w:lang w:val="fr-FR" w:eastAsia="fr-FR" w:bidi="ar"/>
        </w:rPr>
        <w:sym w:font="Abo-thar" w:char="F061"/>
      </w:r>
      <w:r w:rsidRPr="00BF207E">
        <w:rPr>
          <w:rtl/>
          <w:lang w:val="fr-FR" w:eastAsia="fr-FR" w:bidi="ar"/>
        </w:rPr>
        <w:t xml:space="preserve"> أدعوه إلى طعام، فجاء معي، فلما دنوت من المنزل أسرعت فأعلمت أبويّ فخرجا، فتلقيا رسول الله </w:t>
      </w:r>
      <w:r w:rsidRPr="00BF207E">
        <w:rPr>
          <w:rtl/>
          <w:lang w:val="fr-FR" w:eastAsia="fr-FR" w:bidi="ar"/>
        </w:rPr>
        <w:sym w:font="Abo-thar" w:char="F061"/>
      </w:r>
      <w:r w:rsidRPr="00BF207E">
        <w:rPr>
          <w:rtl/>
          <w:lang w:val="fr-FR" w:eastAsia="fr-FR" w:bidi="ar"/>
        </w:rPr>
        <w:t xml:space="preserve">، ورحبا به ووضع له قطيفة كانت عندنا زبيرية فقعد عليها، ثم قال أبي لأمي: هاتي طعامك، فجاءت بقصعة، فيها دقيق قد عصدته بماء وملح، فوضعته بين يدي رسول الله </w:t>
      </w:r>
      <w:r w:rsidRPr="00BF207E">
        <w:rPr>
          <w:rtl/>
          <w:lang w:val="fr-FR" w:eastAsia="fr-FR" w:bidi="ar"/>
        </w:rPr>
        <w:sym w:font="Abo-thar" w:char="F061"/>
      </w:r>
      <w:r w:rsidRPr="00BF207E">
        <w:rPr>
          <w:rtl/>
          <w:lang w:val="fr-FR" w:eastAsia="fr-FR" w:bidi="ar"/>
        </w:rPr>
        <w:t xml:space="preserve"> فقال: (خذوا باسم الله من جوانبها، وذروا ذروتها فإن البركة فيها)، فأكل رسول الله </w:t>
      </w:r>
      <w:r w:rsidRPr="00BF207E">
        <w:rPr>
          <w:rtl/>
          <w:lang w:val="fr-FR" w:eastAsia="fr-FR" w:bidi="ar"/>
        </w:rPr>
        <w:sym w:font="Abo-thar" w:char="F061"/>
      </w:r>
      <w:r w:rsidRPr="00BF207E">
        <w:rPr>
          <w:rtl/>
          <w:lang w:val="fr-FR" w:eastAsia="fr-FR" w:bidi="ar"/>
        </w:rPr>
        <w:t xml:space="preserve">، وأكلنا منه، وفضل منها فضل، ثم قال رسول الله </w:t>
      </w:r>
      <w:r w:rsidRPr="00BF207E">
        <w:rPr>
          <w:rtl/>
          <w:lang w:val="fr-FR" w:eastAsia="fr-FR" w:bidi="ar"/>
        </w:rPr>
        <w:sym w:font="Abo-thar" w:char="F061"/>
      </w:r>
      <w:r w:rsidRPr="00BF207E">
        <w:rPr>
          <w:rtl/>
          <w:lang w:val="fr-FR" w:eastAsia="fr-FR" w:bidi="ar"/>
        </w:rPr>
        <w:t>:</w:t>
      </w:r>
      <w:r w:rsidRPr="00BF207E">
        <w:rPr>
          <w:rFonts w:hint="cs"/>
          <w:rtl/>
          <w:lang w:val="fr-FR" w:eastAsia="fr-FR" w:bidi="ar"/>
        </w:rPr>
        <w:t xml:space="preserve"> </w:t>
      </w:r>
      <w:r w:rsidRPr="00BF207E">
        <w:rPr>
          <w:rtl/>
          <w:lang w:val="fr-FR" w:eastAsia="fr-FR" w:bidi="ar"/>
        </w:rPr>
        <w:t>(اللهم اغفر لهم، وارحمهم، وبارك عليهم، ووسع عليهم في أرزاقهم)</w:t>
      </w:r>
      <w:r>
        <w:rPr>
          <w:position w:val="6"/>
          <w:sz w:val="20"/>
          <w:szCs w:val="20"/>
          <w:rtl/>
          <w:lang w:val="fr-FR" w:eastAsia="fr-FR" w:bidi="ar"/>
        </w:rPr>
        <w:t>(</w:t>
      </w:r>
      <w:r w:rsidRPr="00BF207E">
        <w:rPr>
          <w:position w:val="6"/>
          <w:sz w:val="20"/>
          <w:szCs w:val="20"/>
          <w:rtl/>
          <w:lang w:val="fr-FR" w:eastAsia="fr-FR" w:bidi="ar"/>
        </w:rPr>
        <w:footnoteReference w:id="1544"/>
      </w:r>
      <w:r w:rsidRPr="00BF207E">
        <w:rPr>
          <w:position w:val="6"/>
          <w:sz w:val="20"/>
          <w:szCs w:val="20"/>
          <w:rtl/>
          <w:lang w:val="fr-FR" w:eastAsia="fr-FR" w:bidi="ar"/>
        </w:rPr>
        <w:t>)</w:t>
      </w:r>
    </w:p>
    <w:p w14:paraId="28B6670F" w14:textId="66434314" w:rsidR="00015349" w:rsidRPr="00BF207E" w:rsidRDefault="00015349" w:rsidP="00015349">
      <w:pPr>
        <w:widowControl w:val="0"/>
        <w:tabs>
          <w:tab w:val="left" w:pos="1096"/>
        </w:tabs>
        <w:adjustRightInd w:val="0"/>
        <w:textAlignment w:val="baseline"/>
        <w:rPr>
          <w:position w:val="6"/>
          <w:sz w:val="20"/>
          <w:szCs w:val="20"/>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1439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أتى رسول الله </w:t>
      </w:r>
      <w:r w:rsidRPr="00BF207E">
        <w:rPr>
          <w:rtl/>
          <w:lang w:val="fr-FR" w:eastAsia="fr-FR" w:bidi="ar"/>
        </w:rPr>
        <w:sym w:font="Abo-thar" w:char="F061"/>
      </w:r>
      <w:r w:rsidRPr="00BF207E">
        <w:rPr>
          <w:rtl/>
          <w:lang w:val="fr-FR" w:eastAsia="fr-FR" w:bidi="ar"/>
        </w:rPr>
        <w:t xml:space="preserve"> بقصعة من ثريد فقال: (كلوا من جوانبها، ولا تأكلوا من وسطها فإن البركة تنزل في وسطها)</w:t>
      </w:r>
      <w:r>
        <w:rPr>
          <w:position w:val="6"/>
          <w:sz w:val="20"/>
          <w:szCs w:val="20"/>
          <w:rtl/>
          <w:lang w:val="fr-FR" w:eastAsia="fr-FR" w:bidi="ar"/>
        </w:rPr>
        <w:t>(</w:t>
      </w:r>
      <w:r w:rsidRPr="00BF207E">
        <w:rPr>
          <w:position w:val="6"/>
          <w:sz w:val="20"/>
          <w:szCs w:val="20"/>
          <w:rtl/>
          <w:lang w:val="fr-FR" w:eastAsia="fr-FR" w:bidi="ar"/>
        </w:rPr>
        <w:footnoteReference w:id="1545"/>
      </w:r>
      <w:r w:rsidRPr="00BF207E">
        <w:rPr>
          <w:position w:val="6"/>
          <w:sz w:val="20"/>
          <w:szCs w:val="20"/>
          <w:rtl/>
          <w:lang w:val="fr-FR" w:eastAsia="fr-FR" w:bidi="ar"/>
        </w:rPr>
        <w:t>)</w:t>
      </w:r>
    </w:p>
    <w:p w14:paraId="789C6497" w14:textId="3E404016"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زيد بن ثابت قال: لم يدخل منزل رسول الله </w:t>
      </w:r>
      <w:r w:rsidRPr="00BF207E">
        <w:rPr>
          <w:rtl/>
          <w:lang w:val="fr-FR" w:eastAsia="fr-FR" w:bidi="ar"/>
        </w:rPr>
        <w:sym w:font="Abo-thar" w:char="F061"/>
      </w:r>
      <w:r w:rsidRPr="00BF207E">
        <w:rPr>
          <w:rtl/>
          <w:lang w:val="fr-FR" w:eastAsia="fr-FR" w:bidi="ar"/>
        </w:rPr>
        <w:t xml:space="preserve"> هدية أي في قدومه المدينة، أول هدية دخلت بها عليه قصعة مثرودة خبزا وسمنا فأضعها بين يديه، فقلت: يا رسول الله </w:t>
      </w:r>
      <w:r w:rsidRPr="00BF207E">
        <w:rPr>
          <w:rtl/>
          <w:lang w:val="fr-FR" w:eastAsia="fr-FR" w:bidi="ar"/>
        </w:rPr>
        <w:sym w:font="Abo-thar" w:char="F061"/>
      </w:r>
      <w:r w:rsidRPr="00BF207E">
        <w:rPr>
          <w:rtl/>
          <w:lang w:val="fr-FR" w:eastAsia="fr-FR" w:bidi="ar"/>
        </w:rPr>
        <w:t xml:space="preserve"> أرسلت بهذه القصعة أمي، فقال: (بارك الله فيك، وفي أمك)، فدعا أصحابه فأكلوا</w:t>
      </w:r>
      <w:r w:rsidRPr="00BF207E">
        <w:rPr>
          <w:position w:val="6"/>
          <w:sz w:val="20"/>
          <w:szCs w:val="20"/>
          <w:rtl/>
          <w:lang w:val="fr-FR" w:eastAsia="fr-FR" w:bidi="ar"/>
        </w:rPr>
        <w:t>(</w:t>
      </w:r>
      <w:r w:rsidRPr="00BF207E">
        <w:rPr>
          <w:position w:val="6"/>
          <w:sz w:val="20"/>
          <w:szCs w:val="20"/>
          <w:rtl/>
          <w:lang w:val="fr-FR" w:eastAsia="fr-FR" w:bidi="ar"/>
        </w:rPr>
        <w:footnoteReference w:id="1546"/>
      </w:r>
      <w:r w:rsidRPr="00BF207E">
        <w:rPr>
          <w:position w:val="6"/>
          <w:sz w:val="20"/>
          <w:szCs w:val="20"/>
          <w:rtl/>
          <w:lang w:val="fr-FR" w:eastAsia="fr-FR" w:bidi="ar"/>
        </w:rPr>
        <w:t>)</w:t>
      </w:r>
      <w:r w:rsidRPr="00BF207E">
        <w:rPr>
          <w:rtl/>
          <w:lang w:val="fr-FR" w:eastAsia="fr-FR" w:bidi="ar"/>
        </w:rPr>
        <w:t>.</w:t>
      </w:r>
    </w:p>
    <w:p w14:paraId="22CBF343" w14:textId="66DB3B4C"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عكراش بن ذؤيب قال: أخذ رسول الله </w:t>
      </w:r>
      <w:r w:rsidRPr="00BF207E">
        <w:rPr>
          <w:rtl/>
          <w:lang w:val="fr-FR" w:eastAsia="fr-FR" w:bidi="ar"/>
        </w:rPr>
        <w:sym w:font="Abo-thar" w:char="F061"/>
      </w:r>
      <w:r w:rsidRPr="00BF207E">
        <w:rPr>
          <w:rtl/>
          <w:lang w:val="fr-FR" w:eastAsia="fr-FR" w:bidi="ar"/>
        </w:rPr>
        <w:t xml:space="preserve"> بيدي فانطلق إلى منزل أم سلمة فقال: (هل من طعام؟) فأوتينا بجفنة كثيرة السمن والودك فأقبلنا نأكل منها، فأكل رسول الله </w:t>
      </w:r>
      <w:r w:rsidRPr="00BF207E">
        <w:rPr>
          <w:rtl/>
          <w:lang w:val="fr-FR" w:eastAsia="fr-FR" w:bidi="ar"/>
        </w:rPr>
        <w:sym w:font="Abo-thar" w:char="F061"/>
      </w:r>
      <w:r w:rsidRPr="00BF207E">
        <w:rPr>
          <w:rtl/>
          <w:lang w:val="fr-FR" w:eastAsia="fr-FR" w:bidi="ar"/>
        </w:rPr>
        <w:t xml:space="preserve"> مما بين يديه وجعلت أخبط في نواحيها فقبض رسول الله </w:t>
      </w:r>
      <w:r w:rsidRPr="00BF207E">
        <w:rPr>
          <w:rtl/>
          <w:lang w:val="fr-FR" w:eastAsia="fr-FR" w:bidi="ar"/>
        </w:rPr>
        <w:sym w:font="Abo-thar" w:char="F061"/>
      </w:r>
      <w:r w:rsidRPr="00BF207E">
        <w:rPr>
          <w:rtl/>
          <w:lang w:val="fr-FR" w:eastAsia="fr-FR" w:bidi="ar"/>
        </w:rPr>
        <w:t xml:space="preserve"> بيده اليسرى على يدي اليمنى، ثم قال: (يا عكراش كل من موضع واحد، فإنه طعام واحد)</w:t>
      </w:r>
      <w:r>
        <w:rPr>
          <w:position w:val="6"/>
          <w:sz w:val="20"/>
          <w:szCs w:val="20"/>
          <w:rtl/>
          <w:lang w:val="fr-FR" w:eastAsia="fr-FR" w:bidi="ar"/>
        </w:rPr>
        <w:t>(</w:t>
      </w:r>
      <w:r w:rsidRPr="00BF207E">
        <w:rPr>
          <w:position w:val="6"/>
          <w:sz w:val="20"/>
          <w:szCs w:val="20"/>
          <w:rtl/>
          <w:lang w:val="fr-FR" w:eastAsia="fr-FR" w:bidi="ar"/>
        </w:rPr>
        <w:footnoteReference w:id="1547"/>
      </w:r>
      <w:r w:rsidRPr="00BF207E">
        <w:rPr>
          <w:position w:val="6"/>
          <w:sz w:val="20"/>
          <w:szCs w:val="20"/>
          <w:rtl/>
          <w:lang w:val="fr-FR" w:eastAsia="fr-FR" w:bidi="ar"/>
        </w:rPr>
        <w:t>)</w:t>
      </w:r>
    </w:p>
    <w:p w14:paraId="0540154E" w14:textId="30090E2A"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أتى رسول الله </w:t>
      </w:r>
      <w:r w:rsidRPr="00BF207E">
        <w:rPr>
          <w:rtl/>
          <w:lang w:val="fr-FR" w:eastAsia="fr-FR" w:bidi="ar"/>
        </w:rPr>
        <w:sym w:font="Abo-thar" w:char="F061"/>
      </w:r>
      <w:r w:rsidRPr="00BF207E">
        <w:rPr>
          <w:rtl/>
          <w:lang w:val="fr-FR" w:eastAsia="fr-FR" w:bidi="ar"/>
        </w:rPr>
        <w:t xml:space="preserve"> بجبنة في تبوك من عمل النصارى فقيل: هذا طعام تصنعه المجوس فدعا بسكين فسمى وقطع</w:t>
      </w:r>
      <w:r w:rsidRPr="00BF207E">
        <w:rPr>
          <w:position w:val="6"/>
          <w:sz w:val="20"/>
          <w:szCs w:val="20"/>
          <w:rtl/>
          <w:lang w:val="fr-FR" w:eastAsia="fr-FR" w:bidi="ar"/>
        </w:rPr>
        <w:t>(</w:t>
      </w:r>
      <w:r w:rsidRPr="00BF207E">
        <w:rPr>
          <w:position w:val="6"/>
          <w:sz w:val="20"/>
          <w:szCs w:val="20"/>
          <w:rtl/>
          <w:lang w:val="fr-FR" w:eastAsia="fr-FR" w:bidi="ar"/>
        </w:rPr>
        <w:footnoteReference w:id="1548"/>
      </w:r>
      <w:r w:rsidRPr="00BF207E">
        <w:rPr>
          <w:position w:val="6"/>
          <w:sz w:val="20"/>
          <w:szCs w:val="20"/>
          <w:rtl/>
          <w:lang w:val="fr-FR" w:eastAsia="fr-FR" w:bidi="ar"/>
        </w:rPr>
        <w:t>)</w:t>
      </w:r>
      <w:r w:rsidRPr="00BF207E">
        <w:rPr>
          <w:rtl/>
          <w:lang w:val="fr-FR" w:eastAsia="fr-FR" w:bidi="ar"/>
        </w:rPr>
        <w:t>.</w:t>
      </w:r>
    </w:p>
    <w:p w14:paraId="067DFB26" w14:textId="1D0F8CA2"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لما فتح مكة رأى جب</w:t>
      </w:r>
      <w:r w:rsidRPr="00BF207E">
        <w:rPr>
          <w:rFonts w:hint="cs"/>
          <w:rtl/>
          <w:lang w:val="fr-FR" w:eastAsia="fr-FR" w:bidi="ar"/>
        </w:rPr>
        <w:t>ن</w:t>
      </w:r>
      <w:r w:rsidRPr="00BF207E">
        <w:rPr>
          <w:rtl/>
          <w:lang w:val="fr-FR" w:eastAsia="fr-FR" w:bidi="ar"/>
        </w:rPr>
        <w:t>ة فقال: (ما هذا؟) فقالوا: طعام يصنع بأرض العجم فقال: (ضعوا فيه السكين وكلوا)</w:t>
      </w:r>
      <w:r>
        <w:rPr>
          <w:position w:val="6"/>
          <w:sz w:val="20"/>
          <w:szCs w:val="20"/>
          <w:rtl/>
          <w:lang w:val="fr-FR" w:eastAsia="fr-FR" w:bidi="ar"/>
        </w:rPr>
        <w:t>(</w:t>
      </w:r>
      <w:r w:rsidRPr="00BF207E">
        <w:rPr>
          <w:position w:val="6"/>
          <w:sz w:val="20"/>
          <w:szCs w:val="20"/>
          <w:rtl/>
          <w:lang w:val="fr-FR" w:eastAsia="fr-FR" w:bidi="ar"/>
        </w:rPr>
        <w:footnoteReference w:id="1549"/>
      </w:r>
      <w:r w:rsidRPr="00BF207E">
        <w:rPr>
          <w:position w:val="6"/>
          <w:sz w:val="20"/>
          <w:szCs w:val="20"/>
          <w:rtl/>
          <w:lang w:val="fr-FR" w:eastAsia="fr-FR" w:bidi="ar"/>
        </w:rPr>
        <w:t>)</w:t>
      </w:r>
    </w:p>
    <w:p w14:paraId="2A18A1EB" w14:textId="35B934BB"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أتى رسول الله </w:t>
      </w:r>
      <w:r w:rsidRPr="00BF207E">
        <w:rPr>
          <w:rtl/>
          <w:lang w:val="fr-FR" w:eastAsia="fr-FR" w:bidi="ar"/>
        </w:rPr>
        <w:sym w:font="Abo-thar" w:char="F061"/>
      </w:r>
      <w:r w:rsidRPr="00BF207E">
        <w:rPr>
          <w:rtl/>
          <w:lang w:val="fr-FR" w:eastAsia="fr-FR" w:bidi="ar"/>
        </w:rPr>
        <w:t xml:space="preserve"> بجبنة في غزاة تبوك، فقال </w:t>
      </w:r>
      <w:r w:rsidRPr="00BF207E">
        <w:rPr>
          <w:rtl/>
          <w:lang w:val="fr-FR" w:eastAsia="fr-FR" w:bidi="ar"/>
        </w:rPr>
        <w:sym w:font="Abo-thar" w:char="F061"/>
      </w:r>
      <w:r w:rsidRPr="00BF207E">
        <w:rPr>
          <w:rtl/>
          <w:lang w:val="fr-FR" w:eastAsia="fr-FR" w:bidi="ar"/>
        </w:rPr>
        <w:t xml:space="preserve">: (إني صنعت هذه؟) قالوا: بفارس، ونحن نرى أنه يجعل فيها ميتة فقال </w:t>
      </w:r>
      <w:r w:rsidRPr="00BF207E">
        <w:rPr>
          <w:rtl/>
          <w:lang w:val="fr-FR" w:eastAsia="fr-FR" w:bidi="ar"/>
        </w:rPr>
        <w:sym w:font="Abo-thar" w:char="F061"/>
      </w:r>
      <w:r w:rsidRPr="00BF207E">
        <w:rPr>
          <w:rtl/>
          <w:lang w:val="fr-FR" w:eastAsia="fr-FR" w:bidi="ar"/>
        </w:rPr>
        <w:t>: (أطعموا). وفي رواية: (ضعوا فيها السكين، واذكروا اسم الله تعالى وكلوا)</w:t>
      </w:r>
      <w:r>
        <w:rPr>
          <w:position w:val="6"/>
          <w:sz w:val="20"/>
          <w:szCs w:val="20"/>
          <w:rtl/>
          <w:lang w:val="fr-FR" w:eastAsia="fr-FR" w:bidi="ar"/>
        </w:rPr>
        <w:t>(</w:t>
      </w:r>
      <w:r w:rsidRPr="00BF207E">
        <w:rPr>
          <w:position w:val="6"/>
          <w:sz w:val="20"/>
          <w:szCs w:val="20"/>
          <w:rtl/>
          <w:lang w:val="fr-FR" w:eastAsia="fr-FR" w:bidi="ar"/>
        </w:rPr>
        <w:footnoteReference w:id="1550"/>
      </w:r>
      <w:r w:rsidRPr="00BF207E">
        <w:rPr>
          <w:position w:val="6"/>
          <w:sz w:val="20"/>
          <w:szCs w:val="20"/>
          <w:rtl/>
          <w:lang w:val="fr-FR" w:eastAsia="fr-FR" w:bidi="ar"/>
        </w:rPr>
        <w:t>)</w:t>
      </w:r>
    </w:p>
    <w:p w14:paraId="0E08884B" w14:textId="3CFA367C" w:rsidR="00015349" w:rsidRPr="00BF207E"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دعا رسول الله </w:t>
      </w:r>
      <w:r w:rsidRPr="00BF207E">
        <w:rPr>
          <w:rtl/>
          <w:lang w:val="fr-FR" w:eastAsia="fr-FR" w:bidi="ar"/>
        </w:rPr>
        <w:sym w:font="Abo-thar" w:char="F061"/>
      </w:r>
      <w:r w:rsidRPr="00BF207E">
        <w:rPr>
          <w:rtl/>
          <w:lang w:val="fr-FR" w:eastAsia="fr-FR" w:bidi="ar"/>
        </w:rPr>
        <w:t xml:space="preserve"> إلى خبز الشعير وإلى إهالة سنخة</w:t>
      </w:r>
      <w:r w:rsidRPr="00BF207E">
        <w:rPr>
          <w:position w:val="6"/>
          <w:sz w:val="20"/>
          <w:szCs w:val="20"/>
          <w:rtl/>
          <w:lang w:val="fr-FR" w:eastAsia="fr-FR" w:bidi="ar"/>
        </w:rPr>
        <w:t>(</w:t>
      </w:r>
      <w:r w:rsidRPr="00BF207E">
        <w:rPr>
          <w:position w:val="6"/>
          <w:sz w:val="20"/>
          <w:szCs w:val="20"/>
          <w:rtl/>
          <w:lang w:val="fr-FR" w:eastAsia="fr-FR" w:bidi="ar"/>
        </w:rPr>
        <w:footnoteReference w:id="1551"/>
      </w:r>
      <w:r w:rsidRPr="00BF207E">
        <w:rPr>
          <w:position w:val="6"/>
          <w:sz w:val="20"/>
          <w:szCs w:val="20"/>
          <w:rtl/>
          <w:lang w:val="fr-FR" w:eastAsia="fr-FR" w:bidi="ar"/>
        </w:rPr>
        <w:t>)</w:t>
      </w:r>
      <w:r w:rsidRPr="00BF207E">
        <w:rPr>
          <w:rtl/>
          <w:lang w:val="fr-FR" w:eastAsia="fr-FR" w:bidi="ar"/>
        </w:rPr>
        <w:t>.</w:t>
      </w:r>
    </w:p>
    <w:p w14:paraId="78616981" w14:textId="0503A959" w:rsidR="00015349" w:rsidRDefault="00015349" w:rsidP="00015349">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عتبان بن مالك قال: جئت رسول الله </w:t>
      </w:r>
      <w:r w:rsidRPr="00BF207E">
        <w:rPr>
          <w:rtl/>
          <w:lang w:val="fr-FR" w:eastAsia="fr-FR" w:bidi="ar"/>
        </w:rPr>
        <w:sym w:font="Abo-thar" w:char="F061"/>
      </w:r>
      <w:r w:rsidRPr="00BF207E">
        <w:rPr>
          <w:rtl/>
          <w:lang w:val="fr-FR" w:eastAsia="fr-FR" w:bidi="ar"/>
        </w:rPr>
        <w:t xml:space="preserve"> فقلت: إني أنكرت بصري وإن السيل يأتيني فيحول بيني وبين مسجد قومي، ويشق علي اجتيازه فإن رأيت أن تأتي فتصلي في بيتي في مكان أتخذه مصلى فأصلي فيه، فقال: (أفعل)، فغدا على رسول الله </w:t>
      </w:r>
      <w:r w:rsidRPr="00BF207E">
        <w:rPr>
          <w:rtl/>
          <w:lang w:val="fr-FR" w:eastAsia="fr-FR" w:bidi="ar"/>
        </w:rPr>
        <w:sym w:font="Abo-thar" w:char="F061"/>
      </w:r>
      <w:r w:rsidRPr="00BF207E">
        <w:rPr>
          <w:rtl/>
          <w:lang w:val="fr-FR" w:eastAsia="fr-FR" w:bidi="ar"/>
        </w:rPr>
        <w:t xml:space="preserve"> وأبو بكر بعد ما استمد النهار، فاستأذن، فأذنت له، فلم يجلس حتى قال: (أين تحب أن تصلي من بيتك؟) فأشرت له إلى المكان الذي أحب أن يصلي فيه، فقام رسول الله </w:t>
      </w:r>
      <w:r w:rsidRPr="00BF207E">
        <w:rPr>
          <w:rtl/>
          <w:lang w:val="fr-FR" w:eastAsia="fr-FR" w:bidi="ar"/>
        </w:rPr>
        <w:sym w:font="Abo-thar" w:char="F061"/>
      </w:r>
      <w:r w:rsidRPr="00BF207E">
        <w:rPr>
          <w:rtl/>
          <w:lang w:val="fr-FR" w:eastAsia="fr-FR" w:bidi="ar"/>
        </w:rPr>
        <w:t xml:space="preserve"> فكبر، وصففنا خلفه، فصلى لنا ركعتين، ثم احتبسته على خزيرة صنعت لهم</w:t>
      </w:r>
      <w:r w:rsidRPr="00BF207E">
        <w:rPr>
          <w:position w:val="6"/>
          <w:sz w:val="20"/>
          <w:szCs w:val="20"/>
          <w:rtl/>
          <w:lang w:val="fr-FR" w:eastAsia="fr-FR" w:bidi="ar"/>
        </w:rPr>
        <w:t>(</w:t>
      </w:r>
      <w:r w:rsidRPr="00BF207E">
        <w:rPr>
          <w:position w:val="6"/>
          <w:sz w:val="20"/>
          <w:szCs w:val="20"/>
          <w:rtl/>
          <w:lang w:val="fr-FR" w:eastAsia="fr-FR" w:bidi="ar"/>
        </w:rPr>
        <w:footnoteReference w:id="1552"/>
      </w:r>
      <w:r w:rsidRPr="00BF207E">
        <w:rPr>
          <w:position w:val="6"/>
          <w:sz w:val="20"/>
          <w:szCs w:val="20"/>
          <w:rtl/>
          <w:lang w:val="fr-FR" w:eastAsia="fr-FR" w:bidi="ar"/>
        </w:rPr>
        <w:t>)</w:t>
      </w:r>
      <w:r w:rsidRPr="00BF207E">
        <w:rPr>
          <w:rtl/>
          <w:lang w:val="fr-FR" w:eastAsia="fr-FR" w:bidi="ar"/>
        </w:rPr>
        <w:t>.</w:t>
      </w:r>
    </w:p>
    <w:p w14:paraId="490E2DA8" w14:textId="09CA21D3" w:rsidR="008116DE" w:rsidRPr="00BF207E" w:rsidRDefault="008116DE" w:rsidP="008116D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أن رسول الله </w:t>
      </w:r>
      <w:r w:rsidRPr="00BF207E">
        <w:rPr>
          <w:rtl/>
          <w:lang w:val="fr-FR" w:eastAsia="fr-FR" w:bidi="ar"/>
        </w:rPr>
        <w:sym w:font="Abo-thar" w:char="F061"/>
      </w:r>
      <w:r w:rsidRPr="00BF207E">
        <w:rPr>
          <w:rtl/>
          <w:lang w:val="fr-FR" w:eastAsia="fr-FR" w:bidi="ar"/>
        </w:rPr>
        <w:t xml:space="preserve"> كان يؤتى بأول الثّمر فيقول: (اللهم كما أريتنا أوله أرنا آخره)</w:t>
      </w:r>
      <w:r>
        <w:rPr>
          <w:position w:val="6"/>
          <w:sz w:val="20"/>
          <w:szCs w:val="20"/>
          <w:rtl/>
          <w:lang w:val="fr-FR" w:eastAsia="fr-FR" w:bidi="ar"/>
        </w:rPr>
        <w:t>(</w:t>
      </w:r>
      <w:r w:rsidRPr="00BF207E">
        <w:rPr>
          <w:position w:val="6"/>
          <w:sz w:val="20"/>
          <w:szCs w:val="20"/>
          <w:rtl/>
          <w:lang w:val="fr-FR" w:eastAsia="fr-FR" w:bidi="ar"/>
        </w:rPr>
        <w:footnoteReference w:id="1553"/>
      </w:r>
      <w:r w:rsidRPr="00BF207E">
        <w:rPr>
          <w:position w:val="6"/>
          <w:sz w:val="20"/>
          <w:szCs w:val="20"/>
          <w:rtl/>
          <w:lang w:val="fr-FR" w:eastAsia="fr-FR" w:bidi="ar"/>
        </w:rPr>
        <w:t>)</w:t>
      </w:r>
    </w:p>
    <w:p w14:paraId="3FFA5289" w14:textId="19A75CCC" w:rsidR="008116DE" w:rsidRPr="00BF207E" w:rsidRDefault="008116DE" w:rsidP="008116D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رأيت رسول الله </w:t>
      </w:r>
      <w:r w:rsidRPr="00BF207E">
        <w:rPr>
          <w:rtl/>
          <w:lang w:val="fr-FR" w:eastAsia="fr-FR" w:bidi="ar"/>
        </w:rPr>
        <w:sym w:font="Abo-thar" w:char="F061"/>
      </w:r>
      <w:r w:rsidRPr="00BF207E">
        <w:rPr>
          <w:rtl/>
          <w:lang w:val="fr-FR" w:eastAsia="fr-FR" w:bidi="ar"/>
        </w:rPr>
        <w:t xml:space="preserve"> إذا أتى بباكورة الفاكهة وضعها على عينيه، ثم على شفتيه ثم قال: (اللهم كما أريتنا أوله أرنا آخره ثم يعطيه من يكون عنده من الصبيان)</w:t>
      </w:r>
      <w:r>
        <w:rPr>
          <w:position w:val="6"/>
          <w:sz w:val="20"/>
          <w:szCs w:val="20"/>
          <w:rtl/>
          <w:lang w:val="fr-FR" w:eastAsia="fr-FR" w:bidi="ar"/>
        </w:rPr>
        <w:t>(</w:t>
      </w:r>
      <w:r w:rsidRPr="00BF207E">
        <w:rPr>
          <w:position w:val="6"/>
          <w:sz w:val="20"/>
          <w:szCs w:val="20"/>
          <w:rtl/>
          <w:lang w:val="fr-FR" w:eastAsia="fr-FR" w:bidi="ar"/>
        </w:rPr>
        <w:footnoteReference w:id="1554"/>
      </w:r>
      <w:r w:rsidRPr="00BF207E">
        <w:rPr>
          <w:position w:val="6"/>
          <w:sz w:val="20"/>
          <w:szCs w:val="20"/>
          <w:rtl/>
          <w:lang w:val="fr-FR" w:eastAsia="fr-FR" w:bidi="ar"/>
        </w:rPr>
        <w:t>)</w:t>
      </w:r>
    </w:p>
    <w:p w14:paraId="013D16B5" w14:textId="405237CC" w:rsidR="008116DE" w:rsidRPr="00BF207E" w:rsidRDefault="008116DE" w:rsidP="008116D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1449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رسول الله </w:t>
      </w:r>
      <w:r w:rsidRPr="00BF207E">
        <w:rPr>
          <w:rtl/>
          <w:lang w:val="fr-FR" w:eastAsia="fr-FR" w:bidi="ar"/>
        </w:rPr>
        <w:sym w:font="Abo-thar" w:char="F061"/>
      </w:r>
      <w:r w:rsidRPr="00BF207E">
        <w:rPr>
          <w:rtl/>
          <w:lang w:val="fr-FR" w:eastAsia="fr-FR" w:bidi="ar"/>
        </w:rPr>
        <w:t xml:space="preserve"> إذا أتى بالباكورة من الثمار قبلها، ووضعها على عينيه، ثم قال: (اللهم كما أطعمتنا أوله فأطعمنا آخره)، ثم يأمر به للمولود من أهله، وفي رواية أصغر من يحضره من الولدان</w:t>
      </w:r>
      <w:r w:rsidRPr="00BF207E">
        <w:rPr>
          <w:position w:val="6"/>
          <w:sz w:val="20"/>
          <w:szCs w:val="20"/>
          <w:rtl/>
          <w:lang w:val="fr-FR" w:eastAsia="fr-FR" w:bidi="ar"/>
        </w:rPr>
        <w:t>(</w:t>
      </w:r>
      <w:r w:rsidRPr="00BF207E">
        <w:rPr>
          <w:position w:val="6"/>
          <w:sz w:val="20"/>
          <w:szCs w:val="20"/>
          <w:rtl/>
          <w:lang w:val="fr-FR" w:eastAsia="fr-FR" w:bidi="ar"/>
        </w:rPr>
        <w:footnoteReference w:id="1555"/>
      </w:r>
      <w:r w:rsidRPr="00BF207E">
        <w:rPr>
          <w:position w:val="6"/>
          <w:sz w:val="20"/>
          <w:szCs w:val="20"/>
          <w:rtl/>
          <w:lang w:val="fr-FR" w:eastAsia="fr-FR" w:bidi="ar"/>
        </w:rPr>
        <w:t>)</w:t>
      </w:r>
      <w:r w:rsidRPr="00BF207E">
        <w:rPr>
          <w:rtl/>
          <w:lang w:val="fr-FR" w:eastAsia="fr-FR" w:bidi="ar"/>
        </w:rPr>
        <w:t>.</w:t>
      </w:r>
    </w:p>
    <w:p w14:paraId="1F9CD56E" w14:textId="2993B7D8" w:rsidR="008116DE" w:rsidRPr="00BF207E" w:rsidRDefault="008116DE" w:rsidP="008116D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شهاب قال: كان رسول الله </w:t>
      </w:r>
      <w:r w:rsidRPr="00BF207E">
        <w:rPr>
          <w:rtl/>
          <w:lang w:val="fr-FR" w:eastAsia="fr-FR" w:bidi="ar"/>
        </w:rPr>
        <w:sym w:font="Abo-thar" w:char="F061"/>
      </w:r>
      <w:r w:rsidRPr="00BF207E">
        <w:rPr>
          <w:rtl/>
          <w:lang w:val="fr-FR" w:eastAsia="fr-FR" w:bidi="ar"/>
        </w:rPr>
        <w:t xml:space="preserve"> إذا أتي بالباكورة قبلها، ووضعها على عينه، أو على عينيه</w:t>
      </w:r>
      <w:r w:rsidRPr="00BF207E">
        <w:rPr>
          <w:position w:val="6"/>
          <w:sz w:val="20"/>
          <w:szCs w:val="20"/>
          <w:rtl/>
          <w:lang w:val="fr-FR" w:eastAsia="fr-FR" w:bidi="ar"/>
        </w:rPr>
        <w:t>(</w:t>
      </w:r>
      <w:r w:rsidRPr="00BF207E">
        <w:rPr>
          <w:position w:val="6"/>
          <w:sz w:val="20"/>
          <w:szCs w:val="20"/>
          <w:rtl/>
          <w:lang w:val="fr-FR" w:eastAsia="fr-FR" w:bidi="ar"/>
        </w:rPr>
        <w:footnoteReference w:id="1556"/>
      </w:r>
      <w:r w:rsidRPr="00BF207E">
        <w:rPr>
          <w:position w:val="6"/>
          <w:sz w:val="20"/>
          <w:szCs w:val="20"/>
          <w:rtl/>
          <w:lang w:val="fr-FR" w:eastAsia="fr-FR" w:bidi="ar"/>
        </w:rPr>
        <w:t>)</w:t>
      </w:r>
      <w:r w:rsidRPr="00BF207E">
        <w:rPr>
          <w:rtl/>
          <w:lang w:val="fr-FR" w:eastAsia="fr-FR" w:bidi="ar"/>
        </w:rPr>
        <w:t>.</w:t>
      </w:r>
    </w:p>
    <w:p w14:paraId="5EB48EDD" w14:textId="6CA0F2BB" w:rsidR="008116DE" w:rsidRPr="00BF207E" w:rsidRDefault="008116DE" w:rsidP="008116D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وعائشة معا أن رسول الله </w:t>
      </w:r>
      <w:r w:rsidRPr="00BF207E">
        <w:rPr>
          <w:rtl/>
          <w:lang w:val="fr-FR" w:eastAsia="fr-FR" w:bidi="ar"/>
        </w:rPr>
        <w:sym w:font="Abo-thar" w:char="F061"/>
      </w:r>
      <w:r w:rsidRPr="00BF207E">
        <w:rPr>
          <w:rtl/>
          <w:lang w:val="fr-FR" w:eastAsia="fr-FR" w:bidi="ar"/>
        </w:rPr>
        <w:t xml:space="preserve"> قال لعائشة:</w:t>
      </w:r>
      <w:r w:rsidRPr="00BF207E">
        <w:rPr>
          <w:rFonts w:hint="cs"/>
          <w:rtl/>
          <w:lang w:val="fr-FR" w:eastAsia="fr-FR" w:bidi="ar"/>
        </w:rPr>
        <w:t xml:space="preserve"> </w:t>
      </w:r>
      <w:r w:rsidRPr="00BF207E">
        <w:rPr>
          <w:rtl/>
          <w:lang w:val="fr-FR" w:eastAsia="fr-FR" w:bidi="ar"/>
        </w:rPr>
        <w:t>(إذا جاء الرطب فهنئيني)، وفي رواية: (فنبئوني وإذا ذهب فعزوني)</w:t>
      </w:r>
      <w:r>
        <w:rPr>
          <w:position w:val="6"/>
          <w:sz w:val="20"/>
          <w:szCs w:val="20"/>
          <w:rtl/>
          <w:lang w:val="fr-FR" w:eastAsia="fr-FR" w:bidi="ar"/>
        </w:rPr>
        <w:t>(</w:t>
      </w:r>
      <w:r w:rsidRPr="00BF207E">
        <w:rPr>
          <w:position w:val="6"/>
          <w:sz w:val="20"/>
          <w:szCs w:val="20"/>
          <w:rtl/>
          <w:lang w:val="fr-FR" w:eastAsia="fr-FR" w:bidi="ar"/>
        </w:rPr>
        <w:footnoteReference w:id="1557"/>
      </w:r>
      <w:r w:rsidRPr="00BF207E">
        <w:rPr>
          <w:position w:val="6"/>
          <w:sz w:val="20"/>
          <w:szCs w:val="20"/>
          <w:rtl/>
          <w:lang w:val="fr-FR" w:eastAsia="fr-FR" w:bidi="ar"/>
        </w:rPr>
        <w:t>)</w:t>
      </w:r>
    </w:p>
    <w:p w14:paraId="4FD99893" w14:textId="39A34EF2" w:rsidR="008116DE" w:rsidRPr="00BF207E" w:rsidRDefault="008116DE" w:rsidP="008116D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قال رسول الله </w:t>
      </w:r>
      <w:r w:rsidRPr="00BF207E">
        <w:rPr>
          <w:rtl/>
          <w:lang w:val="fr-FR" w:eastAsia="fr-FR" w:bidi="ar"/>
        </w:rPr>
        <w:sym w:font="Abo-thar" w:char="F061"/>
      </w:r>
      <w:r w:rsidRPr="00BF207E">
        <w:rPr>
          <w:rtl/>
          <w:lang w:val="fr-FR" w:eastAsia="fr-FR" w:bidi="ar"/>
        </w:rPr>
        <w:t>: (بيت لا تمر فيه جياع أهله، وبيت لا خل فيه قفار أهله، وخيركم خيركم لأهله، وأنا خيركم لأهلي)</w:t>
      </w:r>
      <w:r>
        <w:rPr>
          <w:position w:val="6"/>
          <w:sz w:val="20"/>
          <w:szCs w:val="20"/>
          <w:rtl/>
          <w:lang w:val="fr-FR" w:eastAsia="fr-FR" w:bidi="ar"/>
        </w:rPr>
        <w:t>(</w:t>
      </w:r>
      <w:r w:rsidRPr="00BF207E">
        <w:rPr>
          <w:position w:val="6"/>
          <w:sz w:val="20"/>
          <w:szCs w:val="20"/>
          <w:rtl/>
          <w:lang w:val="fr-FR" w:eastAsia="fr-FR" w:bidi="ar"/>
        </w:rPr>
        <w:footnoteReference w:id="1558"/>
      </w:r>
      <w:r w:rsidRPr="00BF207E">
        <w:rPr>
          <w:position w:val="6"/>
          <w:sz w:val="20"/>
          <w:szCs w:val="20"/>
          <w:rtl/>
          <w:lang w:val="fr-FR" w:eastAsia="fr-FR" w:bidi="ar"/>
        </w:rPr>
        <w:t>)</w:t>
      </w:r>
    </w:p>
    <w:p w14:paraId="69BF314B" w14:textId="4B487756" w:rsidR="008116DE" w:rsidRPr="00BF207E" w:rsidRDefault="008116DE" w:rsidP="008116D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بسر قال: (أتانا رسول الله </w:t>
      </w:r>
      <w:r w:rsidRPr="00BF207E">
        <w:rPr>
          <w:rtl/>
          <w:lang w:val="fr-FR" w:eastAsia="fr-FR" w:bidi="ar"/>
        </w:rPr>
        <w:sym w:font="Abo-thar" w:char="F061"/>
      </w:r>
      <w:r w:rsidRPr="00BF207E">
        <w:rPr>
          <w:rtl/>
          <w:lang w:val="fr-FR" w:eastAsia="fr-FR" w:bidi="ar"/>
        </w:rPr>
        <w:t xml:space="preserve"> فألقت له أمي قطيفة فجلس عليها فأتته بتمر فجعل يأكل ويقول بالنوى هكذا، يضع النواة على السبابة والوسطى)</w:t>
      </w:r>
      <w:r>
        <w:rPr>
          <w:position w:val="6"/>
          <w:sz w:val="20"/>
          <w:szCs w:val="20"/>
          <w:rtl/>
          <w:lang w:val="fr-FR" w:eastAsia="fr-FR" w:bidi="ar"/>
        </w:rPr>
        <w:t>(</w:t>
      </w:r>
      <w:r w:rsidRPr="00BF207E">
        <w:rPr>
          <w:position w:val="6"/>
          <w:sz w:val="20"/>
          <w:szCs w:val="20"/>
          <w:rtl/>
          <w:lang w:val="fr-FR" w:eastAsia="fr-FR" w:bidi="ar"/>
        </w:rPr>
        <w:footnoteReference w:id="1559"/>
      </w:r>
      <w:r w:rsidRPr="00BF207E">
        <w:rPr>
          <w:position w:val="6"/>
          <w:sz w:val="20"/>
          <w:szCs w:val="20"/>
          <w:rtl/>
          <w:lang w:val="fr-FR" w:eastAsia="fr-FR" w:bidi="ar"/>
        </w:rPr>
        <w:t>)</w:t>
      </w:r>
    </w:p>
    <w:p w14:paraId="66D2E7AE" w14:textId="2929DB76" w:rsidR="008116DE" w:rsidRPr="00BF207E" w:rsidRDefault="008116DE" w:rsidP="008116DE">
      <w:pPr>
        <w:widowControl w:val="0"/>
        <w:tabs>
          <w:tab w:val="left" w:pos="1096"/>
        </w:tabs>
        <w:adjustRightInd w:val="0"/>
        <w:textAlignment w:val="baseline"/>
        <w:rPr>
          <w:position w:val="6"/>
          <w:sz w:val="20"/>
          <w:szCs w:val="20"/>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يوسف بن عبد الله بن سلام قال: رأيت رسول الله </w:t>
      </w:r>
      <w:r w:rsidRPr="00BF207E">
        <w:rPr>
          <w:rtl/>
          <w:lang w:val="fr-FR" w:eastAsia="fr-FR" w:bidi="ar"/>
        </w:rPr>
        <w:sym w:font="Abo-thar" w:char="F061"/>
      </w:r>
      <w:r w:rsidRPr="00BF207E">
        <w:rPr>
          <w:rtl/>
          <w:lang w:val="fr-FR" w:eastAsia="fr-FR" w:bidi="ar"/>
        </w:rPr>
        <w:t xml:space="preserve"> أخذ كسرة من خبز شعير فوضعها على تمرة، وقال: (هذه إدام هذه)</w:t>
      </w:r>
      <w:r>
        <w:rPr>
          <w:position w:val="6"/>
          <w:sz w:val="20"/>
          <w:szCs w:val="20"/>
          <w:rtl/>
          <w:lang w:val="fr-FR" w:eastAsia="fr-FR" w:bidi="ar"/>
        </w:rPr>
        <w:t>(</w:t>
      </w:r>
      <w:r w:rsidRPr="00BF207E">
        <w:rPr>
          <w:position w:val="6"/>
          <w:sz w:val="20"/>
          <w:szCs w:val="20"/>
          <w:rtl/>
          <w:lang w:val="fr-FR" w:eastAsia="fr-FR" w:bidi="ar"/>
        </w:rPr>
        <w:footnoteReference w:id="1560"/>
      </w:r>
      <w:r w:rsidRPr="00BF207E">
        <w:rPr>
          <w:position w:val="6"/>
          <w:sz w:val="20"/>
          <w:szCs w:val="20"/>
          <w:rtl/>
          <w:lang w:val="fr-FR" w:eastAsia="fr-FR" w:bidi="ar"/>
        </w:rPr>
        <w:t>)</w:t>
      </w:r>
    </w:p>
    <w:p w14:paraId="440EEB75" w14:textId="15BA08F4" w:rsidR="008116DE" w:rsidRPr="00BF207E" w:rsidRDefault="008116DE" w:rsidP="008116D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أهدى لرسول الله </w:t>
      </w:r>
      <w:r w:rsidRPr="00BF207E">
        <w:rPr>
          <w:rtl/>
          <w:lang w:val="fr-FR" w:eastAsia="fr-FR" w:bidi="ar"/>
        </w:rPr>
        <w:sym w:font="Abo-thar" w:char="F061"/>
      </w:r>
      <w:r w:rsidRPr="00BF207E">
        <w:rPr>
          <w:rtl/>
          <w:lang w:val="fr-FR" w:eastAsia="fr-FR" w:bidi="ar"/>
        </w:rPr>
        <w:t xml:space="preserve"> تمر، فأخذ يهديه، ثم قال: رأيته يأكل مقعيا من الجوع</w:t>
      </w:r>
      <w:r w:rsidRPr="00BF207E">
        <w:rPr>
          <w:position w:val="6"/>
          <w:sz w:val="20"/>
          <w:szCs w:val="20"/>
          <w:rtl/>
          <w:lang w:val="fr-FR" w:eastAsia="fr-FR" w:bidi="ar"/>
        </w:rPr>
        <w:t>(</w:t>
      </w:r>
      <w:r w:rsidRPr="00BF207E">
        <w:rPr>
          <w:position w:val="6"/>
          <w:sz w:val="20"/>
          <w:szCs w:val="20"/>
          <w:rtl/>
          <w:lang w:val="fr-FR" w:eastAsia="fr-FR" w:bidi="ar"/>
        </w:rPr>
        <w:footnoteReference w:id="1561"/>
      </w:r>
      <w:r w:rsidRPr="00BF207E">
        <w:rPr>
          <w:position w:val="6"/>
          <w:sz w:val="20"/>
          <w:szCs w:val="20"/>
          <w:rtl/>
          <w:lang w:val="fr-FR" w:eastAsia="fr-FR" w:bidi="ar"/>
        </w:rPr>
        <w:t>)</w:t>
      </w:r>
      <w:r w:rsidRPr="00BF207E">
        <w:rPr>
          <w:rtl/>
          <w:lang w:val="fr-FR" w:eastAsia="fr-FR" w:bidi="ar"/>
        </w:rPr>
        <w:t>.</w:t>
      </w:r>
    </w:p>
    <w:p w14:paraId="0B6BBAE7" w14:textId="2C887B3E" w:rsidR="008116DE" w:rsidRPr="00BF207E" w:rsidRDefault="008116DE" w:rsidP="008116D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علي بن الأثير قال: كان رسول الله </w:t>
      </w:r>
      <w:r w:rsidRPr="00BF207E">
        <w:rPr>
          <w:rtl/>
          <w:lang w:val="fr-FR" w:eastAsia="fr-FR" w:bidi="ar"/>
        </w:rPr>
        <w:sym w:font="Abo-thar" w:char="F061"/>
      </w:r>
      <w:r w:rsidRPr="00BF207E">
        <w:rPr>
          <w:rtl/>
          <w:lang w:val="fr-FR" w:eastAsia="fr-FR" w:bidi="ar"/>
        </w:rPr>
        <w:t xml:space="preserve"> يأكل تمرا، فإذا مر بحشفة أمسكها بيده فقال له قائل: أعطني هذه التي بقيت، فقال: (إني لست أرضي لكم ما أسخطه لنفسي)</w:t>
      </w:r>
      <w:r>
        <w:rPr>
          <w:position w:val="6"/>
          <w:sz w:val="20"/>
          <w:szCs w:val="20"/>
          <w:rtl/>
          <w:lang w:val="fr-FR" w:eastAsia="fr-FR" w:bidi="ar"/>
        </w:rPr>
        <w:t>(</w:t>
      </w:r>
      <w:r w:rsidRPr="00BF207E">
        <w:rPr>
          <w:position w:val="6"/>
          <w:sz w:val="20"/>
          <w:szCs w:val="20"/>
          <w:rtl/>
          <w:lang w:val="fr-FR" w:eastAsia="fr-FR" w:bidi="ar"/>
        </w:rPr>
        <w:footnoteReference w:id="1562"/>
      </w:r>
      <w:r w:rsidRPr="00BF207E">
        <w:rPr>
          <w:position w:val="6"/>
          <w:sz w:val="20"/>
          <w:szCs w:val="20"/>
          <w:rtl/>
          <w:lang w:val="fr-FR" w:eastAsia="fr-FR" w:bidi="ar"/>
        </w:rPr>
        <w:t>)</w:t>
      </w:r>
    </w:p>
    <w:p w14:paraId="107A72FB" w14:textId="381F835C" w:rsidR="00EE1672" w:rsidRPr="00BF207E" w:rsidRDefault="00EE1672" w:rsidP="00EE167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أو غيره من الصحابة، أن رسول الله </w:t>
      </w:r>
      <w:r w:rsidRPr="00BF207E">
        <w:rPr>
          <w:rtl/>
          <w:lang w:val="fr-FR" w:eastAsia="fr-FR" w:bidi="ar"/>
        </w:rPr>
        <w:sym w:font="Abo-thar" w:char="F061"/>
      </w:r>
      <w:r w:rsidRPr="00BF207E">
        <w:rPr>
          <w:rtl/>
          <w:lang w:val="fr-FR" w:eastAsia="fr-FR" w:bidi="ar"/>
        </w:rPr>
        <w:t xml:space="preserve"> دخل بيت سعد بن عبادة فقرب إليه زبيبا، فأكل رسول الله </w:t>
      </w:r>
      <w:r w:rsidRPr="00BF207E">
        <w:rPr>
          <w:rtl/>
          <w:lang w:val="fr-FR" w:eastAsia="fr-FR" w:bidi="ar"/>
        </w:rPr>
        <w:sym w:font="Abo-thar" w:char="F061"/>
      </w:r>
      <w:r w:rsidRPr="00BF207E">
        <w:rPr>
          <w:rtl/>
          <w:lang w:val="fr-FR" w:eastAsia="fr-FR" w:bidi="ar"/>
        </w:rPr>
        <w:t xml:space="preserve"> فلما فرغ قال: (أكل طعامكم الأبرار، وصلت عليكم الملائكة، وأفطر عندكم الصائمون)</w:t>
      </w:r>
      <w:r>
        <w:rPr>
          <w:position w:val="6"/>
          <w:sz w:val="20"/>
          <w:szCs w:val="20"/>
          <w:rtl/>
          <w:lang w:val="fr-FR" w:eastAsia="fr-FR" w:bidi="ar"/>
        </w:rPr>
        <w:t>(</w:t>
      </w:r>
      <w:r w:rsidRPr="00BF207E">
        <w:rPr>
          <w:position w:val="6"/>
          <w:sz w:val="20"/>
          <w:szCs w:val="20"/>
          <w:rtl/>
          <w:lang w:val="fr-FR" w:eastAsia="fr-FR" w:bidi="ar"/>
        </w:rPr>
        <w:footnoteReference w:id="1563"/>
      </w:r>
      <w:r w:rsidRPr="00BF207E">
        <w:rPr>
          <w:position w:val="6"/>
          <w:sz w:val="20"/>
          <w:szCs w:val="20"/>
          <w:rtl/>
          <w:lang w:val="fr-FR" w:eastAsia="fr-FR" w:bidi="ar"/>
        </w:rPr>
        <w:t>)</w:t>
      </w:r>
    </w:p>
    <w:p w14:paraId="5CF75FBE" w14:textId="7593DA3D" w:rsidR="00EE1672" w:rsidRPr="00BF207E" w:rsidRDefault="00EE1672" w:rsidP="00EE167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أن رسول الله </w:t>
      </w:r>
      <w:r w:rsidRPr="00BF207E">
        <w:rPr>
          <w:rtl/>
          <w:lang w:val="fr-FR" w:eastAsia="fr-FR" w:bidi="ar"/>
        </w:rPr>
        <w:sym w:font="Abo-thar" w:char="F061"/>
      </w:r>
      <w:r w:rsidRPr="00BF207E">
        <w:rPr>
          <w:rtl/>
          <w:lang w:val="fr-FR" w:eastAsia="fr-FR" w:bidi="ar"/>
        </w:rPr>
        <w:t xml:space="preserve"> أكل عندهم رطبا وشرب ماء وقال: (هذا من النعيم الذي تسألون عنه)</w:t>
      </w:r>
      <w:r>
        <w:rPr>
          <w:position w:val="6"/>
          <w:sz w:val="20"/>
          <w:szCs w:val="20"/>
          <w:rtl/>
          <w:lang w:val="fr-FR" w:eastAsia="fr-FR" w:bidi="ar"/>
        </w:rPr>
        <w:t>(</w:t>
      </w:r>
      <w:r w:rsidRPr="00BF207E">
        <w:rPr>
          <w:position w:val="6"/>
          <w:sz w:val="20"/>
          <w:szCs w:val="20"/>
          <w:rtl/>
          <w:lang w:val="fr-FR" w:eastAsia="fr-FR" w:bidi="ar"/>
        </w:rPr>
        <w:footnoteReference w:id="1564"/>
      </w:r>
      <w:r w:rsidRPr="00BF207E">
        <w:rPr>
          <w:position w:val="6"/>
          <w:sz w:val="20"/>
          <w:szCs w:val="20"/>
          <w:rtl/>
          <w:lang w:val="fr-FR" w:eastAsia="fr-FR" w:bidi="ar"/>
        </w:rPr>
        <w:t>)</w:t>
      </w:r>
    </w:p>
    <w:p w14:paraId="0C4C2D07" w14:textId="58F391A3" w:rsidR="00D97A0F" w:rsidRPr="00BF207E" w:rsidRDefault="00D97A0F" w:rsidP="00D97A0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1459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سلمى مولاة رسول الله </w:t>
      </w:r>
      <w:r w:rsidRPr="00BF207E">
        <w:rPr>
          <w:rtl/>
          <w:lang w:val="fr-FR" w:eastAsia="fr-FR" w:bidi="ar"/>
        </w:rPr>
        <w:sym w:font="Abo-thar" w:char="F061"/>
      </w:r>
      <w:r w:rsidRPr="00BF207E">
        <w:rPr>
          <w:rtl/>
          <w:lang w:val="fr-FR" w:eastAsia="fr-FR" w:bidi="ar"/>
        </w:rPr>
        <w:t xml:space="preserve"> وأنها صنعت لرسول الله </w:t>
      </w:r>
      <w:r w:rsidRPr="00BF207E">
        <w:rPr>
          <w:rtl/>
          <w:lang w:val="fr-FR" w:eastAsia="fr-FR" w:bidi="ar"/>
        </w:rPr>
        <w:sym w:font="Abo-thar" w:char="F061"/>
      </w:r>
      <w:r w:rsidRPr="00BF207E">
        <w:rPr>
          <w:rtl/>
          <w:lang w:val="fr-FR" w:eastAsia="fr-FR" w:bidi="ar"/>
        </w:rPr>
        <w:t xml:space="preserve"> حريرة وقربتها إليه فأكل، ومعه ناس من أصحابه فبقي منها قليل، فمر بالنبي </w:t>
      </w:r>
      <w:r w:rsidRPr="00BF207E">
        <w:rPr>
          <w:rtl/>
          <w:lang w:val="fr-FR" w:eastAsia="fr-FR" w:bidi="ar"/>
        </w:rPr>
        <w:sym w:font="Abo-thar" w:char="F061"/>
      </w:r>
      <w:r w:rsidRPr="00BF207E">
        <w:rPr>
          <w:rtl/>
          <w:lang w:val="fr-FR" w:eastAsia="fr-FR" w:bidi="ar"/>
        </w:rPr>
        <w:t xml:space="preserve"> أعرابي، فدعاه رسول الله </w:t>
      </w:r>
      <w:r w:rsidRPr="00BF207E">
        <w:rPr>
          <w:rtl/>
          <w:lang w:val="fr-FR" w:eastAsia="fr-FR" w:bidi="ar"/>
        </w:rPr>
        <w:sym w:font="Abo-thar" w:char="F061"/>
      </w:r>
      <w:r w:rsidRPr="00BF207E">
        <w:rPr>
          <w:rtl/>
          <w:lang w:val="fr-FR" w:eastAsia="fr-FR" w:bidi="ar"/>
        </w:rPr>
        <w:t xml:space="preserve"> فأخذها الأعرابي كلها بيده فقال له رسول الله </w:t>
      </w:r>
      <w:r w:rsidRPr="00BF207E">
        <w:rPr>
          <w:rtl/>
          <w:lang w:val="fr-FR" w:eastAsia="fr-FR" w:bidi="ar"/>
        </w:rPr>
        <w:sym w:font="Abo-thar" w:char="F061"/>
      </w:r>
      <w:r w:rsidRPr="00BF207E">
        <w:rPr>
          <w:rtl/>
          <w:lang w:val="fr-FR" w:eastAsia="fr-FR" w:bidi="ar"/>
        </w:rPr>
        <w:t>: (ضعها ثم قل: باسم الله، وكل من أدناها فشبع منها، وفضل منها فضلة)</w:t>
      </w:r>
      <w:r>
        <w:rPr>
          <w:position w:val="6"/>
          <w:sz w:val="20"/>
          <w:szCs w:val="20"/>
          <w:rtl/>
          <w:lang w:val="fr-FR" w:eastAsia="fr-FR" w:bidi="ar"/>
        </w:rPr>
        <w:t>(</w:t>
      </w:r>
      <w:r w:rsidRPr="00BF207E">
        <w:rPr>
          <w:position w:val="6"/>
          <w:sz w:val="20"/>
          <w:szCs w:val="20"/>
          <w:rtl/>
          <w:lang w:val="fr-FR" w:eastAsia="fr-FR" w:bidi="ar"/>
        </w:rPr>
        <w:footnoteReference w:id="1565"/>
      </w:r>
      <w:r w:rsidRPr="00BF207E">
        <w:rPr>
          <w:position w:val="6"/>
          <w:sz w:val="20"/>
          <w:szCs w:val="20"/>
          <w:rtl/>
          <w:lang w:val="fr-FR" w:eastAsia="fr-FR" w:bidi="ar"/>
        </w:rPr>
        <w:t>)</w:t>
      </w:r>
    </w:p>
    <w:p w14:paraId="455F6353" w14:textId="59A120EB" w:rsidR="0053764E" w:rsidRPr="00BF207E" w:rsidRDefault="0053764E" w:rsidP="0053764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ما أكل رسول الله </w:t>
      </w:r>
      <w:r w:rsidRPr="00BF207E">
        <w:rPr>
          <w:rtl/>
          <w:lang w:val="fr-FR" w:eastAsia="fr-FR" w:bidi="ar"/>
        </w:rPr>
        <w:sym w:font="Abo-thar" w:char="F061"/>
      </w:r>
      <w:r w:rsidRPr="00BF207E">
        <w:rPr>
          <w:rtl/>
          <w:lang w:val="fr-FR" w:eastAsia="fr-FR" w:bidi="ar"/>
        </w:rPr>
        <w:t xml:space="preserve"> متكئا منذ بعثه الله عز وجل نبيا حتى قبضه الله إليه، متواضعا لله عز وجل، وكان </w:t>
      </w:r>
      <w:r w:rsidRPr="00BF207E">
        <w:rPr>
          <w:rtl/>
          <w:lang w:val="fr-FR" w:eastAsia="fr-FR" w:bidi="ar"/>
        </w:rPr>
        <w:sym w:font="Abo-thar" w:char="F061"/>
      </w:r>
      <w:r w:rsidRPr="00BF207E">
        <w:rPr>
          <w:rtl/>
          <w:lang w:val="fr-FR" w:eastAsia="fr-FR" w:bidi="ar"/>
        </w:rPr>
        <w:t xml:space="preserve"> إذا وضع يده في الطعام قال: بسم الله بارك لنا فيما رزقتنا وعليك خلفه</w:t>
      </w:r>
      <w:r w:rsidRPr="00BF207E">
        <w:rPr>
          <w:position w:val="6"/>
          <w:sz w:val="20"/>
          <w:szCs w:val="20"/>
          <w:rtl/>
          <w:lang w:val="fr-FR" w:eastAsia="fr-FR" w:bidi="ar"/>
        </w:rPr>
        <w:t>(</w:t>
      </w:r>
      <w:r w:rsidRPr="00BF207E">
        <w:rPr>
          <w:position w:val="6"/>
          <w:sz w:val="20"/>
          <w:szCs w:val="20"/>
          <w:rtl/>
          <w:lang w:val="fr-FR" w:eastAsia="fr-FR" w:bidi="ar"/>
        </w:rPr>
        <w:footnoteReference w:id="1566"/>
      </w:r>
      <w:r w:rsidRPr="00BF207E">
        <w:rPr>
          <w:position w:val="6"/>
          <w:sz w:val="20"/>
          <w:szCs w:val="20"/>
          <w:rtl/>
          <w:lang w:val="fr-FR" w:eastAsia="fr-FR" w:bidi="ar"/>
        </w:rPr>
        <w:t>)</w:t>
      </w:r>
      <w:r w:rsidRPr="00BF207E">
        <w:rPr>
          <w:rtl/>
          <w:lang w:val="fr-FR" w:eastAsia="fr-FR" w:bidi="ar"/>
        </w:rPr>
        <w:t>.</w:t>
      </w:r>
    </w:p>
    <w:p w14:paraId="77724868" w14:textId="550A7592" w:rsidR="0053764E" w:rsidRPr="00BF207E" w:rsidRDefault="0053764E" w:rsidP="0053764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الإمام الصادق</w:t>
      </w:r>
      <w:r w:rsidRPr="00BF207E">
        <w:rPr>
          <w:rFonts w:hint="cs"/>
          <w:rtl/>
          <w:lang w:val="fr-FR" w:eastAsia="fr-FR" w:bidi="ar"/>
        </w:rPr>
        <w:t>،</w:t>
      </w:r>
      <w:r w:rsidRPr="00BF207E">
        <w:rPr>
          <w:rtl/>
          <w:lang w:val="fr-FR" w:eastAsia="fr-FR" w:bidi="ar"/>
        </w:rPr>
        <w:t xml:space="preserve"> </w:t>
      </w:r>
      <w:r w:rsidRPr="00BF207E">
        <w:rPr>
          <w:rFonts w:hint="cs"/>
          <w:rtl/>
          <w:lang w:val="fr-FR" w:eastAsia="fr-FR" w:bidi="ar"/>
        </w:rPr>
        <w:t>أ</w:t>
      </w:r>
      <w:r w:rsidRPr="00BF207E">
        <w:rPr>
          <w:rtl/>
          <w:lang w:val="fr-FR" w:eastAsia="fr-FR" w:bidi="ar"/>
        </w:rPr>
        <w:t xml:space="preserve">ن رسول الله </w:t>
      </w:r>
      <w:r w:rsidRPr="00BF207E">
        <w:rPr>
          <w:rtl/>
          <w:lang w:val="fr-FR" w:eastAsia="fr-FR" w:bidi="ar"/>
        </w:rPr>
        <w:sym w:font="Abo-thar" w:char="F061"/>
      </w:r>
      <w:r w:rsidRPr="00BF207E">
        <w:rPr>
          <w:rtl/>
          <w:lang w:val="fr-FR" w:eastAsia="fr-FR" w:bidi="ar"/>
        </w:rPr>
        <w:t xml:space="preserve"> كان إذا أفطر قال: </w:t>
      </w:r>
      <w:r w:rsidRPr="00BF207E">
        <w:rPr>
          <w:rFonts w:hint="cs"/>
          <w:rtl/>
          <w:lang w:val="fr-FR" w:eastAsia="fr-FR" w:bidi="ar"/>
        </w:rPr>
        <w:t>(</w:t>
      </w:r>
      <w:r w:rsidRPr="00BF207E">
        <w:rPr>
          <w:rtl/>
          <w:lang w:val="fr-FR" w:eastAsia="fr-FR" w:bidi="ar"/>
        </w:rPr>
        <w:t>اللهم لك صمنا، وعلى رزقك أفطرنا، فتقبله منا، ذهب الظم</w:t>
      </w:r>
      <w:r w:rsidRPr="00BF207E">
        <w:rPr>
          <w:rFonts w:hint="cs"/>
          <w:rtl/>
          <w:lang w:val="fr-FR" w:eastAsia="fr-FR" w:bidi="ar"/>
        </w:rPr>
        <w:t>أ</w:t>
      </w:r>
      <w:r w:rsidRPr="00BF207E">
        <w:rPr>
          <w:rtl/>
          <w:lang w:val="fr-FR" w:eastAsia="fr-FR" w:bidi="ar"/>
        </w:rPr>
        <w:t>، وابتلت العروق، وبقي الاجر</w:t>
      </w:r>
      <w:r w:rsidRPr="00BF207E">
        <w:rPr>
          <w:rFonts w:hint="cs"/>
          <w:rtl/>
          <w:lang w:val="fr-FR" w:eastAsia="fr-FR" w:bidi="ar"/>
        </w:rPr>
        <w:t>)</w:t>
      </w:r>
      <w:r>
        <w:rPr>
          <w:position w:val="6"/>
          <w:sz w:val="20"/>
          <w:szCs w:val="20"/>
          <w:rtl/>
          <w:lang w:val="fr-FR" w:eastAsia="fr-FR" w:bidi="ar"/>
        </w:rPr>
        <w:t>(</w:t>
      </w:r>
      <w:r w:rsidRPr="00BF207E">
        <w:rPr>
          <w:position w:val="6"/>
          <w:sz w:val="20"/>
          <w:szCs w:val="20"/>
          <w:rtl/>
          <w:lang w:val="fr-FR" w:eastAsia="fr-FR" w:bidi="ar"/>
        </w:rPr>
        <w:footnoteReference w:id="1567"/>
      </w:r>
      <w:r w:rsidRPr="00BF207E">
        <w:rPr>
          <w:position w:val="6"/>
          <w:sz w:val="20"/>
          <w:szCs w:val="20"/>
          <w:rtl/>
          <w:lang w:val="fr-FR" w:eastAsia="fr-FR" w:bidi="ar"/>
        </w:rPr>
        <w:t>)</w:t>
      </w:r>
    </w:p>
    <w:p w14:paraId="7650B524" w14:textId="65E824F4" w:rsidR="0053764E" w:rsidRPr="00BF207E" w:rsidRDefault="0053764E" w:rsidP="0053764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رسول الله </w:t>
      </w:r>
      <w:r w:rsidRPr="00BF207E">
        <w:rPr>
          <w:rtl/>
          <w:lang w:val="fr-FR" w:eastAsia="fr-FR" w:bidi="ar"/>
        </w:rPr>
        <w:sym w:font="Abo-thar" w:char="F061"/>
      </w:r>
      <w:r w:rsidRPr="00BF207E">
        <w:rPr>
          <w:rtl/>
          <w:lang w:val="fr-FR" w:eastAsia="fr-FR" w:bidi="ar"/>
        </w:rPr>
        <w:t xml:space="preserve"> إذا أكل عند قوم قال: </w:t>
      </w:r>
      <w:r w:rsidRPr="00BF207E">
        <w:rPr>
          <w:rFonts w:hint="cs"/>
          <w:rtl/>
          <w:lang w:val="fr-FR" w:eastAsia="fr-FR" w:bidi="ar"/>
        </w:rPr>
        <w:t>(</w:t>
      </w:r>
      <w:r w:rsidRPr="00BF207E">
        <w:rPr>
          <w:rtl/>
          <w:lang w:val="fr-FR" w:eastAsia="fr-FR" w:bidi="ar"/>
        </w:rPr>
        <w:t>أفطر عندكم الصائمون، وأكل طعامكم الابرار</w:t>
      </w:r>
      <w:r w:rsidRPr="00BF207E">
        <w:rPr>
          <w:rFonts w:hint="cs"/>
          <w:rtl/>
          <w:lang w:val="fr-FR" w:eastAsia="fr-FR" w:bidi="ar"/>
        </w:rPr>
        <w:t>)</w:t>
      </w:r>
      <w:r>
        <w:rPr>
          <w:position w:val="6"/>
          <w:sz w:val="20"/>
          <w:szCs w:val="20"/>
          <w:rtl/>
          <w:lang w:val="fr-FR" w:eastAsia="fr-FR" w:bidi="ar"/>
        </w:rPr>
        <w:t>(</w:t>
      </w:r>
      <w:r w:rsidRPr="00BF207E">
        <w:rPr>
          <w:position w:val="6"/>
          <w:sz w:val="20"/>
          <w:szCs w:val="20"/>
          <w:rtl/>
          <w:lang w:val="fr-FR" w:eastAsia="fr-FR" w:bidi="ar"/>
        </w:rPr>
        <w:footnoteReference w:id="1568"/>
      </w:r>
      <w:r w:rsidRPr="00BF207E">
        <w:rPr>
          <w:position w:val="6"/>
          <w:sz w:val="20"/>
          <w:szCs w:val="20"/>
          <w:rtl/>
          <w:lang w:val="fr-FR" w:eastAsia="fr-FR" w:bidi="ar"/>
        </w:rPr>
        <w:t>)</w:t>
      </w:r>
    </w:p>
    <w:p w14:paraId="11420D8F" w14:textId="15FFCB54" w:rsidR="0053764E" w:rsidRPr="00BF207E" w:rsidRDefault="0053764E" w:rsidP="0053764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w:t>
      </w:r>
      <w:r w:rsidRPr="00BF207E">
        <w:rPr>
          <w:rFonts w:hint="cs"/>
          <w:rtl/>
          <w:lang w:val="fr-FR" w:eastAsia="fr-FR" w:bidi="ar"/>
        </w:rPr>
        <w:t xml:space="preserve">الإمام </w:t>
      </w:r>
      <w:r w:rsidRPr="00BF207E">
        <w:rPr>
          <w:rtl/>
          <w:lang w:val="fr-FR" w:eastAsia="fr-FR" w:bidi="ar"/>
        </w:rPr>
        <w:t xml:space="preserve">الصادق أن النبي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كان يفطر على الحلو، فإذا لم يجد يفطر على الماء الفاتر، وكان يقول: </w:t>
      </w:r>
      <w:r w:rsidRPr="00BF207E">
        <w:rPr>
          <w:rFonts w:hint="cs"/>
          <w:rtl/>
          <w:lang w:val="fr-FR" w:eastAsia="fr-FR" w:bidi="ar"/>
        </w:rPr>
        <w:t>(</w:t>
      </w:r>
      <w:r w:rsidRPr="00BF207E">
        <w:rPr>
          <w:rtl/>
          <w:lang w:val="fr-FR" w:eastAsia="fr-FR" w:bidi="ar"/>
        </w:rPr>
        <w:t>إنه ينقي الكبد والمعدة، ويطيب النكهة والفم، ويقوي الاضراس والحدق، ويحدد الناظر، ويغسل الذنوب غسلا، ويسكن العروق الهائجة والمرة الغالبة، ويقطع البلغم، ويطفئ الحراة عن المعدة، ويذهب بالصداع</w:t>
      </w:r>
      <w:r w:rsidRPr="00BF207E">
        <w:rPr>
          <w:rFonts w:hint="cs"/>
          <w:rtl/>
          <w:lang w:val="fr-FR" w:eastAsia="fr-FR" w:bidi="ar"/>
        </w:rPr>
        <w:t>)</w:t>
      </w:r>
      <w:r>
        <w:rPr>
          <w:position w:val="6"/>
          <w:sz w:val="20"/>
          <w:szCs w:val="20"/>
          <w:rtl/>
          <w:lang w:val="fr-FR" w:eastAsia="fr-FR" w:bidi="ar"/>
        </w:rPr>
        <w:t>(</w:t>
      </w:r>
      <w:r w:rsidRPr="00BF207E">
        <w:rPr>
          <w:position w:val="6"/>
          <w:sz w:val="20"/>
          <w:szCs w:val="20"/>
          <w:rtl/>
          <w:lang w:val="fr-FR" w:eastAsia="fr-FR" w:bidi="ar"/>
        </w:rPr>
        <w:footnoteReference w:id="1569"/>
      </w:r>
      <w:r w:rsidRPr="00BF207E">
        <w:rPr>
          <w:position w:val="6"/>
          <w:sz w:val="20"/>
          <w:szCs w:val="20"/>
          <w:rtl/>
          <w:lang w:val="fr-FR" w:eastAsia="fr-FR" w:bidi="ar"/>
        </w:rPr>
        <w:t>)</w:t>
      </w:r>
    </w:p>
    <w:p w14:paraId="2E0ED495" w14:textId="4B044661" w:rsidR="0053764E" w:rsidRPr="00BF207E" w:rsidRDefault="0053764E" w:rsidP="0053764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w:t>
      </w:r>
      <w:r w:rsidRPr="00BF207E">
        <w:rPr>
          <w:rFonts w:hint="cs"/>
          <w:rtl/>
          <w:lang w:val="fr-FR" w:eastAsia="fr-FR" w:bidi="ar"/>
        </w:rPr>
        <w:t xml:space="preserve">الإمام </w:t>
      </w:r>
      <w:r w:rsidRPr="00BF207E">
        <w:rPr>
          <w:rtl/>
          <w:lang w:val="fr-FR" w:eastAsia="fr-FR" w:bidi="ar"/>
        </w:rPr>
        <w:t xml:space="preserve">الصادق أن النبي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كان لا يأكل الحار حتى يبرد، ويقول: </w:t>
      </w:r>
      <w:r w:rsidRPr="00BF207E">
        <w:rPr>
          <w:rFonts w:hint="cs"/>
          <w:rtl/>
          <w:lang w:val="fr-FR" w:eastAsia="fr-FR" w:bidi="ar"/>
        </w:rPr>
        <w:t>(</w:t>
      </w:r>
      <w:r w:rsidRPr="00BF207E">
        <w:rPr>
          <w:rtl/>
          <w:lang w:val="fr-FR" w:eastAsia="fr-FR" w:bidi="ar"/>
        </w:rPr>
        <w:t>إن الله لم يطعمنا نارا، إن الطعام الحار غير ذي بركة فأبردوه</w:t>
      </w:r>
      <w:r w:rsidRPr="00BF207E">
        <w:rPr>
          <w:rFonts w:hint="cs"/>
          <w:rtl/>
          <w:lang w:val="fr-FR" w:eastAsia="fr-FR" w:bidi="ar"/>
        </w:rPr>
        <w:t>)</w:t>
      </w:r>
      <w:r>
        <w:rPr>
          <w:position w:val="6"/>
          <w:sz w:val="20"/>
          <w:szCs w:val="20"/>
          <w:rtl/>
          <w:lang w:val="fr-FR" w:eastAsia="fr-FR" w:bidi="ar"/>
        </w:rPr>
        <w:t>(</w:t>
      </w:r>
      <w:r w:rsidRPr="00BF207E">
        <w:rPr>
          <w:position w:val="6"/>
          <w:sz w:val="20"/>
          <w:szCs w:val="20"/>
          <w:rtl/>
          <w:lang w:val="fr-FR" w:eastAsia="fr-FR" w:bidi="ar"/>
        </w:rPr>
        <w:footnoteReference w:id="1570"/>
      </w:r>
      <w:r w:rsidRPr="00BF207E">
        <w:rPr>
          <w:position w:val="6"/>
          <w:sz w:val="20"/>
          <w:szCs w:val="20"/>
          <w:rtl/>
          <w:lang w:val="fr-FR" w:eastAsia="fr-FR" w:bidi="ar"/>
        </w:rPr>
        <w:t>)</w:t>
      </w:r>
    </w:p>
    <w:p w14:paraId="09FE235C" w14:textId="4F500052" w:rsidR="0053764E" w:rsidRPr="00BF207E" w:rsidRDefault="0053764E" w:rsidP="0053764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w:t>
      </w:r>
      <w:r w:rsidRPr="00BF207E">
        <w:rPr>
          <w:rFonts w:hint="cs"/>
          <w:rtl/>
          <w:lang w:val="fr-FR" w:eastAsia="fr-FR" w:bidi="ar"/>
        </w:rPr>
        <w:t xml:space="preserve">الإمام </w:t>
      </w:r>
      <w:r w:rsidRPr="00BF207E">
        <w:rPr>
          <w:rtl/>
          <w:lang w:val="fr-FR" w:eastAsia="fr-FR" w:bidi="ar"/>
        </w:rPr>
        <w:t xml:space="preserve">الصادق أن النبي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كان إذا أكل سمى ويأكل بثلاث أصابع ومما يليه، ولا يتناول من بين يدي غيره، ويؤتى بالطعام فيشرع قبل القوم ثم يشرعون، وكان يأكل بأصابعه الثلاث: الابهام، والتي يليها، والوسطى، وربما استعان بالرابعة، وكان </w:t>
      </w:r>
      <w:r w:rsidRPr="00BF207E">
        <w:rPr>
          <w:rtl/>
          <w:lang w:val="fr-FR" w:eastAsia="fr-FR" w:bidi="ar"/>
        </w:rPr>
        <w:sym w:font="Abo-thar" w:char="F061"/>
      </w:r>
      <w:r w:rsidRPr="00BF207E">
        <w:rPr>
          <w:rtl/>
          <w:lang w:val="fr-FR" w:eastAsia="fr-FR" w:bidi="ar"/>
        </w:rPr>
        <w:t xml:space="preserve"> يأكل بكفه كلها، ولم يأكل بإصبعين، ويقول: إن الاكل بإصبعين هو أكلة الشيطان</w:t>
      </w:r>
      <w:r w:rsidRPr="00BF207E">
        <w:rPr>
          <w:rFonts w:hint="cs"/>
          <w:rtl/>
          <w:lang w:val="fr-FR" w:eastAsia="fr-FR" w:bidi="ar"/>
        </w:rPr>
        <w:t xml:space="preserve">، </w:t>
      </w:r>
      <w:r w:rsidRPr="00BF207E">
        <w:rPr>
          <w:rtl/>
          <w:lang w:val="fr-FR" w:eastAsia="fr-FR" w:bidi="ar"/>
        </w:rPr>
        <w:t>ولقد جاءه بعض أصحابه يوما بفالوذج فأكل منه، وقال: مم هذا يا أبا عبد الله؟</w:t>
      </w:r>
      <w:r w:rsidRPr="00BF207E">
        <w:rPr>
          <w:rFonts w:hint="cs"/>
          <w:rtl/>
          <w:lang w:val="fr-FR" w:eastAsia="fr-FR" w:bidi="ar"/>
        </w:rPr>
        <w:t xml:space="preserve"> </w:t>
      </w:r>
      <w:r w:rsidRPr="00BF207E">
        <w:rPr>
          <w:rtl/>
          <w:lang w:val="fr-FR" w:eastAsia="fr-FR" w:bidi="ar"/>
        </w:rPr>
        <w:t xml:space="preserve">فقال: بأبي أنت وامي نجعل السمن والعسل في البرمة ونضعها على النار، ثم نغليه، ثم نأخذ مخ الحنطة إذا طحنت فنلقيه على السمن والعسل، ثم نسوطه حتى ينضج، فيأتي كما ترى، فقال </w:t>
      </w:r>
      <w:r w:rsidRPr="00BF207E">
        <w:rPr>
          <w:rtl/>
          <w:lang w:val="fr-FR" w:eastAsia="fr-FR" w:bidi="ar"/>
        </w:rPr>
        <w:sym w:font="Abo-thar" w:char="F061"/>
      </w:r>
      <w:r w:rsidRPr="00BF207E">
        <w:rPr>
          <w:rtl/>
          <w:lang w:val="fr-FR" w:eastAsia="fr-FR" w:bidi="ar"/>
        </w:rPr>
        <w:t>: إن هذا الطعام طيب</w:t>
      </w:r>
      <w:r w:rsidRPr="00BF207E">
        <w:rPr>
          <w:position w:val="6"/>
          <w:sz w:val="20"/>
          <w:szCs w:val="20"/>
          <w:rtl/>
          <w:lang w:val="fr-FR" w:eastAsia="fr-FR" w:bidi="ar"/>
        </w:rPr>
        <w:t>(</w:t>
      </w:r>
      <w:r w:rsidRPr="00BF207E">
        <w:rPr>
          <w:position w:val="6"/>
          <w:sz w:val="20"/>
          <w:szCs w:val="20"/>
          <w:rtl/>
          <w:lang w:val="fr-FR" w:eastAsia="fr-FR" w:bidi="ar"/>
        </w:rPr>
        <w:footnoteReference w:id="1571"/>
      </w:r>
      <w:r w:rsidRPr="00BF207E">
        <w:rPr>
          <w:position w:val="6"/>
          <w:sz w:val="20"/>
          <w:szCs w:val="20"/>
          <w:rtl/>
          <w:lang w:val="fr-FR" w:eastAsia="fr-FR" w:bidi="ar"/>
        </w:rPr>
        <w:t>)</w:t>
      </w:r>
      <w:r w:rsidRPr="00BF207E">
        <w:rPr>
          <w:rtl/>
          <w:lang w:val="fr-FR" w:eastAsia="fr-FR" w:bidi="ar"/>
        </w:rPr>
        <w:t>.</w:t>
      </w:r>
    </w:p>
    <w:p w14:paraId="759F41FB" w14:textId="06878F4C" w:rsidR="0053764E" w:rsidRPr="00BF207E" w:rsidRDefault="0053764E" w:rsidP="0053764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w:t>
      </w:r>
      <w:r w:rsidRPr="00BF207E">
        <w:rPr>
          <w:rFonts w:hint="cs"/>
          <w:rtl/>
          <w:lang w:val="fr-FR" w:eastAsia="fr-FR" w:bidi="ar"/>
        </w:rPr>
        <w:t xml:space="preserve">الإمام </w:t>
      </w:r>
      <w:r w:rsidRPr="00BF207E">
        <w:rPr>
          <w:rtl/>
          <w:lang w:val="fr-FR" w:eastAsia="fr-FR" w:bidi="ar"/>
        </w:rPr>
        <w:t xml:space="preserve">الصادق أن النبي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كان يأكل الشعير إذا كان غير منخول خبزا أو عصيدة في حالة كل ذلك كان يأكل </w:t>
      </w:r>
      <w:r w:rsidRPr="00BF207E">
        <w:rPr>
          <w:rtl/>
          <w:lang w:val="fr-FR" w:eastAsia="fr-FR" w:bidi="ar"/>
        </w:rPr>
        <w:sym w:font="Abo-thar" w:char="F061"/>
      </w:r>
      <w:r w:rsidRPr="00BF207E">
        <w:rPr>
          <w:rtl/>
          <w:lang w:val="fr-FR" w:eastAsia="fr-FR" w:bidi="ar"/>
        </w:rPr>
        <w:t xml:space="preserve"> </w:t>
      </w:r>
      <w:r w:rsidRPr="00BF207E">
        <w:rPr>
          <w:position w:val="6"/>
          <w:sz w:val="20"/>
          <w:szCs w:val="20"/>
          <w:rtl/>
          <w:lang w:val="fr-FR" w:eastAsia="fr-FR" w:bidi="ar"/>
        </w:rPr>
        <w:t>(</w:t>
      </w:r>
      <w:r w:rsidRPr="00BF207E">
        <w:rPr>
          <w:position w:val="6"/>
          <w:sz w:val="20"/>
          <w:szCs w:val="20"/>
          <w:rtl/>
          <w:lang w:val="fr-FR" w:eastAsia="fr-FR" w:bidi="ar"/>
        </w:rPr>
        <w:footnoteReference w:id="1572"/>
      </w:r>
      <w:r w:rsidRPr="00BF207E">
        <w:rPr>
          <w:position w:val="6"/>
          <w:sz w:val="20"/>
          <w:szCs w:val="20"/>
          <w:rtl/>
          <w:lang w:val="fr-FR" w:eastAsia="fr-FR" w:bidi="ar"/>
        </w:rPr>
        <w:t>)</w:t>
      </w:r>
      <w:r w:rsidRPr="00BF207E">
        <w:rPr>
          <w:rtl/>
          <w:lang w:val="fr-FR" w:eastAsia="fr-FR" w:bidi="ar"/>
        </w:rPr>
        <w:t>.</w:t>
      </w:r>
    </w:p>
    <w:p w14:paraId="79B337E9" w14:textId="6F225E4C" w:rsidR="0053764E" w:rsidRDefault="0053764E" w:rsidP="0053764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w:t>
      </w:r>
      <w:r w:rsidRPr="00BF207E">
        <w:rPr>
          <w:rFonts w:hint="cs"/>
          <w:rtl/>
          <w:lang w:val="fr-FR" w:eastAsia="fr-FR" w:bidi="ar"/>
        </w:rPr>
        <w:t xml:space="preserve">الإمام </w:t>
      </w:r>
      <w:r w:rsidRPr="00BF207E">
        <w:rPr>
          <w:rtl/>
          <w:lang w:val="fr-FR" w:eastAsia="fr-FR" w:bidi="ar"/>
        </w:rPr>
        <w:t>الصادق أن</w:t>
      </w:r>
      <w:r w:rsidRPr="00BF207E">
        <w:rPr>
          <w:rFonts w:hint="cs"/>
          <w:rtl/>
          <w:lang w:val="fr-FR" w:eastAsia="fr-FR" w:bidi="ar"/>
        </w:rPr>
        <w:t>ه سئل</w:t>
      </w:r>
      <w:r w:rsidRPr="00BF207E">
        <w:rPr>
          <w:rtl/>
          <w:lang w:val="fr-FR" w:eastAsia="fr-FR" w:bidi="ar"/>
        </w:rPr>
        <w:t xml:space="preserve">: حديث يروى عن أبيك أنه قال: ما شبع رسول الله </w:t>
      </w:r>
      <w:r w:rsidRPr="00BF207E">
        <w:rPr>
          <w:rtl/>
          <w:lang w:val="fr-FR" w:eastAsia="fr-FR" w:bidi="ar"/>
        </w:rPr>
        <w:sym w:font="Abo-thar" w:char="F061"/>
      </w:r>
      <w:r w:rsidRPr="00BF207E">
        <w:rPr>
          <w:rtl/>
          <w:lang w:val="fr-FR" w:eastAsia="fr-FR" w:bidi="ar"/>
        </w:rPr>
        <w:t xml:space="preserve"> من خبز بر قط أهو صحيح؟</w:t>
      </w:r>
      <w:r w:rsidRPr="00BF207E">
        <w:rPr>
          <w:rFonts w:hint="cs"/>
          <w:rtl/>
          <w:lang w:val="fr-FR" w:eastAsia="fr-FR" w:bidi="ar"/>
        </w:rPr>
        <w:t xml:space="preserve"> </w:t>
      </w:r>
      <w:r w:rsidRPr="00BF207E">
        <w:rPr>
          <w:rtl/>
          <w:lang w:val="fr-FR" w:eastAsia="fr-FR" w:bidi="ar"/>
        </w:rPr>
        <w:t xml:space="preserve">فقال: </w:t>
      </w:r>
      <w:r w:rsidRPr="00BF207E">
        <w:rPr>
          <w:rFonts w:hint="cs"/>
          <w:rtl/>
          <w:lang w:val="fr-FR" w:eastAsia="fr-FR" w:bidi="ar"/>
        </w:rPr>
        <w:t>(</w:t>
      </w:r>
      <w:r w:rsidRPr="00BF207E">
        <w:rPr>
          <w:rtl/>
          <w:lang w:val="fr-FR" w:eastAsia="fr-FR" w:bidi="ar"/>
        </w:rPr>
        <w:t xml:space="preserve">لا، ما أكل رسول الله </w:t>
      </w:r>
      <w:r w:rsidRPr="00BF207E">
        <w:rPr>
          <w:rtl/>
          <w:lang w:val="fr-FR" w:eastAsia="fr-FR" w:bidi="ar"/>
        </w:rPr>
        <w:sym w:font="Abo-thar" w:char="F061"/>
      </w:r>
      <w:r w:rsidRPr="00BF207E">
        <w:rPr>
          <w:rtl/>
          <w:lang w:val="fr-FR" w:eastAsia="fr-FR" w:bidi="ar"/>
        </w:rPr>
        <w:t xml:space="preserve"> خبز بر قط، ولا شبع من خبز شعير قط)</w:t>
      </w:r>
      <w:r>
        <w:rPr>
          <w:position w:val="6"/>
          <w:sz w:val="20"/>
          <w:szCs w:val="20"/>
          <w:rtl/>
          <w:lang w:val="fr-FR" w:eastAsia="fr-FR" w:bidi="ar"/>
        </w:rPr>
        <w:t>(</w:t>
      </w:r>
      <w:r w:rsidRPr="00BF207E">
        <w:rPr>
          <w:position w:val="6"/>
          <w:sz w:val="20"/>
          <w:szCs w:val="20"/>
          <w:rtl/>
          <w:lang w:val="fr-FR" w:eastAsia="fr-FR" w:bidi="ar"/>
        </w:rPr>
        <w:footnoteReference w:id="1573"/>
      </w:r>
      <w:r w:rsidRPr="00BF207E">
        <w:rPr>
          <w:position w:val="6"/>
          <w:sz w:val="20"/>
          <w:szCs w:val="20"/>
          <w:rtl/>
          <w:lang w:val="fr-FR" w:eastAsia="fr-FR" w:bidi="ar"/>
        </w:rPr>
        <w:t>)</w:t>
      </w:r>
      <w:r w:rsidRPr="00BF207E">
        <w:rPr>
          <w:b/>
          <w:bCs/>
          <w:color w:val="FF0000"/>
          <w:rtl/>
          <w:lang w:val="fr-FR" w:eastAsia="fr-FR" w:bidi="ar"/>
        </w:rPr>
        <w:t xml:space="preserve"> </w:t>
      </w:r>
    </w:p>
    <w:p w14:paraId="1049002F" w14:textId="50EE726B" w:rsidR="004C24A8" w:rsidRDefault="004C24A8" w:rsidP="004C24A8">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1468</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w:t>
      </w:r>
      <w:r w:rsidRPr="00BF207E">
        <w:rPr>
          <w:rFonts w:hint="cs"/>
          <w:rtl/>
          <w:lang w:val="fr-FR" w:eastAsia="fr-FR" w:bidi="ar"/>
        </w:rPr>
        <w:t xml:space="preserve"> </w:t>
      </w:r>
      <w:r w:rsidRPr="00BF207E">
        <w:rPr>
          <w:rtl/>
          <w:lang w:val="fr-FR" w:eastAsia="fr-FR" w:bidi="ar"/>
        </w:rPr>
        <w:t xml:space="preserve">يغسل يديه من الطعام حتى ينقيهما، فلا يوجد لما أكل ريح، وكان </w:t>
      </w:r>
      <w:r w:rsidRPr="00BF207E">
        <w:rPr>
          <w:rtl/>
          <w:lang w:val="fr-FR" w:eastAsia="fr-FR" w:bidi="ar"/>
        </w:rPr>
        <w:sym w:font="Abo-thar" w:char="F061"/>
      </w:r>
      <w:r w:rsidRPr="00BF207E">
        <w:rPr>
          <w:rtl/>
          <w:lang w:val="fr-FR" w:eastAsia="fr-FR" w:bidi="ar"/>
        </w:rPr>
        <w:t xml:space="preserve"> إذا أكل الخبز واللحم خاصة غسل يديه غسلا جيدا، ثم مسح بفضل الماء الذي في يده وجهه، وكان </w:t>
      </w:r>
      <w:r w:rsidRPr="00BF207E">
        <w:rPr>
          <w:rtl/>
          <w:lang w:val="fr-FR" w:eastAsia="fr-FR" w:bidi="ar"/>
        </w:rPr>
        <w:sym w:font="Abo-thar" w:char="F061"/>
      </w:r>
      <w:r w:rsidRPr="00BF207E">
        <w:rPr>
          <w:rtl/>
          <w:lang w:val="fr-FR" w:eastAsia="fr-FR" w:bidi="ar"/>
        </w:rPr>
        <w:t xml:space="preserve"> لا يأكل وحده ما يمكنه، وقال: ألا انبئكم بشراركم؟ قالوا: بلى، قال: من أكل وحده، وضرب عبده، ومنع رفده</w:t>
      </w:r>
      <w:r w:rsidRPr="00BF207E">
        <w:rPr>
          <w:position w:val="6"/>
          <w:sz w:val="20"/>
          <w:szCs w:val="20"/>
          <w:rtl/>
          <w:lang w:val="fr-FR" w:eastAsia="fr-FR" w:bidi="ar"/>
        </w:rPr>
        <w:t>(</w:t>
      </w:r>
      <w:r w:rsidRPr="00BF207E">
        <w:rPr>
          <w:position w:val="6"/>
          <w:sz w:val="20"/>
          <w:szCs w:val="20"/>
          <w:rtl/>
          <w:lang w:val="fr-FR" w:eastAsia="fr-FR" w:bidi="ar"/>
        </w:rPr>
        <w:footnoteReference w:id="1574"/>
      </w:r>
      <w:r w:rsidRPr="00BF207E">
        <w:rPr>
          <w:position w:val="6"/>
          <w:sz w:val="20"/>
          <w:szCs w:val="20"/>
          <w:rtl/>
          <w:lang w:val="fr-FR" w:eastAsia="fr-FR" w:bidi="ar"/>
        </w:rPr>
        <w:t>)</w:t>
      </w:r>
      <w:r w:rsidRPr="00BF207E">
        <w:rPr>
          <w:rtl/>
          <w:lang w:val="fr-FR" w:eastAsia="fr-FR" w:bidi="ar"/>
        </w:rPr>
        <w:t>.</w:t>
      </w:r>
    </w:p>
    <w:p w14:paraId="5B98D09B" w14:textId="62544B1F" w:rsidR="004C24A8" w:rsidRPr="00BF207E" w:rsidRDefault="004C24A8" w:rsidP="004C24A8">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1469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أحب الاصباغ إلى رسول الله </w:t>
      </w:r>
      <w:r w:rsidRPr="00BF207E">
        <w:rPr>
          <w:rtl/>
          <w:lang w:val="fr-FR" w:eastAsia="fr-FR" w:bidi="ar"/>
        </w:rPr>
        <w:sym w:font="Abo-thar" w:char="F061"/>
      </w:r>
      <w:r w:rsidRPr="00BF207E">
        <w:rPr>
          <w:rtl/>
          <w:lang w:val="fr-FR" w:eastAsia="fr-FR" w:bidi="ar"/>
        </w:rPr>
        <w:t xml:space="preserve"> الخل والزيت</w:t>
      </w:r>
      <w:r w:rsidRPr="00BF207E">
        <w:rPr>
          <w:position w:val="6"/>
          <w:sz w:val="20"/>
          <w:szCs w:val="20"/>
          <w:rtl/>
          <w:lang w:val="fr-FR" w:eastAsia="fr-FR" w:bidi="ar"/>
        </w:rPr>
        <w:t>(</w:t>
      </w:r>
      <w:r w:rsidRPr="00BF207E">
        <w:rPr>
          <w:position w:val="6"/>
          <w:sz w:val="20"/>
          <w:szCs w:val="20"/>
          <w:rtl/>
          <w:lang w:val="fr-FR" w:eastAsia="fr-FR" w:bidi="ar"/>
        </w:rPr>
        <w:footnoteReference w:id="1575"/>
      </w:r>
      <w:r w:rsidRPr="00BF207E">
        <w:rPr>
          <w:position w:val="6"/>
          <w:sz w:val="20"/>
          <w:szCs w:val="20"/>
          <w:rtl/>
          <w:lang w:val="fr-FR" w:eastAsia="fr-FR" w:bidi="ar"/>
        </w:rPr>
        <w:t>)</w:t>
      </w:r>
      <w:r w:rsidRPr="00BF207E">
        <w:rPr>
          <w:rtl/>
          <w:lang w:val="fr-FR" w:eastAsia="fr-FR" w:bidi="ar"/>
        </w:rPr>
        <w:t>.</w:t>
      </w:r>
    </w:p>
    <w:p w14:paraId="1087B9BB" w14:textId="725FE8BD" w:rsidR="004C24A8" w:rsidRPr="00BF207E" w:rsidRDefault="004C24A8" w:rsidP="004C24A8">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دخل رسول الله </w:t>
      </w:r>
      <w:r w:rsidRPr="00BF207E">
        <w:rPr>
          <w:rtl/>
          <w:lang w:val="fr-FR" w:eastAsia="fr-FR" w:bidi="ar"/>
        </w:rPr>
        <w:sym w:font="Abo-thar" w:char="F061"/>
      </w:r>
      <w:r w:rsidRPr="00BF207E">
        <w:rPr>
          <w:rtl/>
          <w:lang w:val="fr-FR" w:eastAsia="fr-FR" w:bidi="ar"/>
        </w:rPr>
        <w:t xml:space="preserve"> إلى ام سلمة فقربت إليه كسرة، فقال: هل عندك إدام؟ فقالت: لا يا رسول الله ما عندي إلا خل فقال </w:t>
      </w:r>
      <w:r w:rsidRPr="00BF207E">
        <w:rPr>
          <w:rtl/>
          <w:lang w:val="fr-FR" w:eastAsia="fr-FR" w:bidi="ar"/>
        </w:rPr>
        <w:sym w:font="Abo-thar" w:char="F061"/>
      </w:r>
      <w:r w:rsidRPr="00BF207E">
        <w:rPr>
          <w:rtl/>
          <w:lang w:val="fr-FR" w:eastAsia="fr-FR" w:bidi="ar"/>
        </w:rPr>
        <w:t>: نعم الادام الخل، ما افتقر بيت فيه خل</w:t>
      </w:r>
      <w:r w:rsidRPr="00BF207E">
        <w:rPr>
          <w:position w:val="6"/>
          <w:sz w:val="20"/>
          <w:szCs w:val="20"/>
          <w:rtl/>
          <w:lang w:val="fr-FR" w:eastAsia="fr-FR" w:bidi="ar"/>
        </w:rPr>
        <w:t>(</w:t>
      </w:r>
      <w:r w:rsidRPr="00BF207E">
        <w:rPr>
          <w:position w:val="6"/>
          <w:sz w:val="20"/>
          <w:szCs w:val="20"/>
          <w:rtl/>
          <w:lang w:val="fr-FR" w:eastAsia="fr-FR" w:bidi="ar"/>
        </w:rPr>
        <w:footnoteReference w:id="1576"/>
      </w:r>
      <w:r w:rsidRPr="00BF207E">
        <w:rPr>
          <w:position w:val="6"/>
          <w:sz w:val="20"/>
          <w:szCs w:val="20"/>
          <w:rtl/>
          <w:lang w:val="fr-FR" w:eastAsia="fr-FR" w:bidi="ar"/>
        </w:rPr>
        <w:t>)</w:t>
      </w:r>
      <w:r w:rsidRPr="00BF207E">
        <w:rPr>
          <w:rtl/>
          <w:lang w:val="fr-FR" w:eastAsia="fr-FR" w:bidi="ar"/>
        </w:rPr>
        <w:t>.</w:t>
      </w:r>
    </w:p>
    <w:p w14:paraId="41ECF23B" w14:textId="4BF82461" w:rsidR="004C24A8" w:rsidRPr="00BF207E" w:rsidRDefault="004C24A8" w:rsidP="004C24A8">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إن النبي </w:t>
      </w:r>
      <w:r w:rsidRPr="00BF207E">
        <w:rPr>
          <w:rtl/>
          <w:lang w:val="fr-FR" w:eastAsia="fr-FR" w:bidi="ar"/>
        </w:rPr>
        <w:sym w:font="Abo-thar" w:char="F061"/>
      </w:r>
      <w:r w:rsidRPr="00BF207E">
        <w:rPr>
          <w:rtl/>
          <w:lang w:val="fr-FR" w:eastAsia="fr-FR" w:bidi="ar"/>
        </w:rPr>
        <w:t xml:space="preserve"> اتي بطعام حار جدا، فقال: ما كان الله ليطعمنا النار، أقروه حتى يبرد ويمكن، فإنه طعام ممحوق البركة، وللشيطان فيه نصيب</w:t>
      </w:r>
      <w:r w:rsidRPr="00BF207E">
        <w:rPr>
          <w:position w:val="6"/>
          <w:sz w:val="20"/>
          <w:szCs w:val="20"/>
          <w:rtl/>
          <w:lang w:val="fr-FR" w:eastAsia="fr-FR" w:bidi="ar"/>
        </w:rPr>
        <w:t>(</w:t>
      </w:r>
      <w:r w:rsidRPr="00BF207E">
        <w:rPr>
          <w:position w:val="6"/>
          <w:sz w:val="20"/>
          <w:szCs w:val="20"/>
          <w:rtl/>
          <w:lang w:val="fr-FR" w:eastAsia="fr-FR" w:bidi="ar"/>
        </w:rPr>
        <w:footnoteReference w:id="1577"/>
      </w:r>
      <w:r w:rsidRPr="00BF207E">
        <w:rPr>
          <w:position w:val="6"/>
          <w:sz w:val="20"/>
          <w:szCs w:val="20"/>
          <w:rtl/>
          <w:lang w:val="fr-FR" w:eastAsia="fr-FR" w:bidi="ar"/>
        </w:rPr>
        <w:t>)</w:t>
      </w:r>
      <w:r w:rsidRPr="00BF207E">
        <w:rPr>
          <w:rtl/>
          <w:lang w:val="fr-FR" w:eastAsia="fr-FR" w:bidi="ar"/>
        </w:rPr>
        <w:t>.</w:t>
      </w:r>
    </w:p>
    <w:p w14:paraId="6B74DE0D" w14:textId="3811B7F7" w:rsidR="0053764E" w:rsidRDefault="0053764E" w:rsidP="0053764E">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كان رسول الله </w:t>
      </w:r>
      <w:r w:rsidRPr="00BF207E">
        <w:rPr>
          <w:rtl/>
          <w:lang w:val="fr-FR" w:eastAsia="fr-FR" w:bidi="ar"/>
        </w:rPr>
        <w:sym w:font="Abo-thar" w:char="F061"/>
      </w:r>
      <w:r w:rsidRPr="00BF207E">
        <w:rPr>
          <w:rtl/>
          <w:lang w:val="fr-FR" w:eastAsia="fr-FR" w:bidi="ar"/>
        </w:rPr>
        <w:t xml:space="preserve"> يأكل كل الاصناف من الطعام، وكان يأكل ما أحل الله له، مع أهله إذا أكلوا، ومع من يدعوه من المسلمين على الارض، وعلى ما أكلوا عليه، ومما أكلوا، إلا أن ينزل به ضيف فيأكل مع ضيفه، وكان أحب الطعام إليه ما كان على ضفف</w:t>
      </w:r>
      <w:r w:rsidRPr="00BF207E">
        <w:rPr>
          <w:position w:val="6"/>
          <w:sz w:val="20"/>
          <w:szCs w:val="20"/>
          <w:rtl/>
          <w:lang w:val="fr-FR" w:eastAsia="fr-FR" w:bidi="ar"/>
        </w:rPr>
        <w:t>(</w:t>
      </w:r>
      <w:r w:rsidRPr="00BF207E">
        <w:rPr>
          <w:position w:val="6"/>
          <w:sz w:val="20"/>
          <w:szCs w:val="20"/>
          <w:rtl/>
          <w:lang w:val="fr-FR" w:eastAsia="fr-FR" w:bidi="ar"/>
        </w:rPr>
        <w:footnoteReference w:id="1578"/>
      </w:r>
      <w:r w:rsidRPr="00BF207E">
        <w:rPr>
          <w:position w:val="6"/>
          <w:sz w:val="20"/>
          <w:szCs w:val="20"/>
          <w:rtl/>
          <w:lang w:val="fr-FR" w:eastAsia="fr-FR" w:bidi="ar"/>
        </w:rPr>
        <w:t>)</w:t>
      </w:r>
      <w:r w:rsidRPr="00BF207E">
        <w:rPr>
          <w:rtl/>
          <w:lang w:val="fr-FR" w:eastAsia="fr-FR" w:bidi="ar"/>
        </w:rPr>
        <w:t>، ولقد قال ذات يوم وعنده أصحابه: (اللهم إنا نسألك من فضلك ورحمتك اللذين لا يملكهما غيرك</w:t>
      </w:r>
      <w:r w:rsidRPr="00BF207E">
        <w:rPr>
          <w:rFonts w:hint="cs"/>
          <w:rtl/>
          <w:lang w:val="fr-FR" w:eastAsia="fr-FR" w:bidi="ar"/>
        </w:rPr>
        <w:t xml:space="preserve">)، </w:t>
      </w:r>
      <w:r w:rsidRPr="00BF207E">
        <w:rPr>
          <w:rtl/>
          <w:lang w:val="fr-FR" w:eastAsia="fr-FR" w:bidi="ar"/>
        </w:rPr>
        <w:t xml:space="preserve">فبيناهم كذلك إذ اهدي إلى النبي </w:t>
      </w:r>
      <w:r w:rsidRPr="00BF207E">
        <w:rPr>
          <w:rtl/>
          <w:lang w:val="fr-FR" w:eastAsia="fr-FR" w:bidi="ar"/>
        </w:rPr>
        <w:sym w:font="Abo-thar" w:char="F061"/>
      </w:r>
      <w:r w:rsidRPr="00BF207E">
        <w:rPr>
          <w:rtl/>
          <w:lang w:val="fr-FR" w:eastAsia="fr-FR" w:bidi="ar"/>
        </w:rPr>
        <w:t xml:space="preserve"> شاة مشوية، فقال: خذوا هذا من فضل الله، ونحن ننتظر رحمته، وكان </w:t>
      </w:r>
      <w:r w:rsidRPr="00BF207E">
        <w:rPr>
          <w:rtl/>
          <w:lang w:val="fr-FR" w:eastAsia="fr-FR" w:bidi="ar"/>
        </w:rPr>
        <w:sym w:font="Abo-thar" w:char="F061"/>
      </w:r>
      <w:r w:rsidRPr="00BF207E">
        <w:rPr>
          <w:rtl/>
          <w:lang w:val="fr-FR" w:eastAsia="fr-FR" w:bidi="ar"/>
        </w:rPr>
        <w:t xml:space="preserve"> إذا وضعت المائدة بين يديه قال: (بسم الله اللهم اجعلها نعمة مشكورة تصل بها نعمة الجنة) وكان</w:t>
      </w:r>
      <w:r w:rsidRPr="00BF207E">
        <w:rPr>
          <w:rFonts w:hint="cs"/>
          <w:rtl/>
          <w:lang w:val="fr-FR" w:eastAsia="fr-FR" w:bidi="ar"/>
        </w:rPr>
        <w:t xml:space="preserve"> </w:t>
      </w:r>
      <w:r w:rsidRPr="00BF207E">
        <w:rPr>
          <w:rtl/>
          <w:lang w:val="fr-FR" w:eastAsia="fr-FR" w:bidi="ar"/>
        </w:rPr>
        <w:t xml:space="preserve">كثيرا إذا جلس يأكل ما بين يديه، ويجمع ركبتيه وقدميه، كما يجلس المصلي في اثنتين، إلا أن الركبة فوق الركبة، والقدم على القدم، ويقول </w:t>
      </w:r>
      <w:r w:rsidRPr="00BF207E">
        <w:rPr>
          <w:rtl/>
          <w:lang w:val="fr-FR" w:eastAsia="fr-FR" w:bidi="ar"/>
        </w:rPr>
        <w:sym w:font="Abo-thar" w:char="F061"/>
      </w:r>
      <w:r w:rsidRPr="00BF207E">
        <w:rPr>
          <w:rtl/>
          <w:lang w:val="fr-FR" w:eastAsia="fr-FR" w:bidi="ar"/>
        </w:rPr>
        <w:t xml:space="preserve">: </w:t>
      </w:r>
      <w:r w:rsidRPr="00BF207E">
        <w:rPr>
          <w:rFonts w:hint="cs"/>
          <w:rtl/>
          <w:lang w:val="fr-FR" w:eastAsia="fr-FR" w:bidi="ar"/>
        </w:rPr>
        <w:t>(</w:t>
      </w:r>
      <w:r w:rsidRPr="00BF207E">
        <w:rPr>
          <w:rtl/>
          <w:lang w:val="fr-FR" w:eastAsia="fr-FR" w:bidi="ar"/>
        </w:rPr>
        <w:t>أنا عبد آكل كما يأكل العبد، وأجلس كما يجلس العبد</w:t>
      </w:r>
      <w:r w:rsidRPr="00BF207E">
        <w:rPr>
          <w:position w:val="6"/>
          <w:sz w:val="20"/>
          <w:szCs w:val="20"/>
          <w:rtl/>
          <w:lang w:val="fr-FR" w:eastAsia="fr-FR" w:bidi="ar"/>
        </w:rPr>
        <w:t>(</w:t>
      </w:r>
      <w:r w:rsidRPr="00BF207E">
        <w:rPr>
          <w:position w:val="6"/>
          <w:sz w:val="20"/>
          <w:szCs w:val="20"/>
          <w:rtl/>
          <w:lang w:val="fr-FR" w:eastAsia="fr-FR" w:bidi="ar"/>
        </w:rPr>
        <w:footnoteReference w:id="1579"/>
      </w:r>
      <w:r w:rsidRPr="00BF207E">
        <w:rPr>
          <w:position w:val="6"/>
          <w:sz w:val="20"/>
          <w:szCs w:val="20"/>
          <w:rtl/>
          <w:lang w:val="fr-FR" w:eastAsia="fr-FR" w:bidi="ar"/>
        </w:rPr>
        <w:t>)</w:t>
      </w:r>
      <w:r w:rsidRPr="00BF207E">
        <w:rPr>
          <w:rtl/>
          <w:lang w:val="fr-FR" w:eastAsia="fr-FR" w:bidi="ar"/>
        </w:rPr>
        <w:t>.</w:t>
      </w:r>
    </w:p>
    <w:p w14:paraId="3C5B23F2" w14:textId="05F20C23" w:rsidR="0029162F" w:rsidRPr="00BF207E" w:rsidRDefault="0029162F" w:rsidP="0029162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يجيب دعوة المملوك، ويردفه خلفه، ويضع طعامه على الارض، وكان يأكل القثاء بالرطب، والقثاء بالملح، وكان يأكل الفاكهة الرطبة، وكان أحبها إليه البطيخ والعنب، وكان يأكل البطيخ بالخبز، وربما أكل بالسكر، وكان </w:t>
      </w:r>
      <w:r w:rsidRPr="00BF207E">
        <w:rPr>
          <w:rtl/>
          <w:lang w:val="fr-FR" w:eastAsia="fr-FR" w:bidi="ar"/>
        </w:rPr>
        <w:sym w:font="Abo-thar" w:char="F061"/>
      </w:r>
      <w:r w:rsidRPr="00BF207E">
        <w:rPr>
          <w:rtl/>
          <w:lang w:val="fr-FR" w:eastAsia="fr-FR" w:bidi="ar"/>
        </w:rPr>
        <w:t xml:space="preserve"> ربما أكل البطيخ بالرطب فيستعين باليدين جميعا</w:t>
      </w:r>
      <w:r w:rsidRPr="00BF207E">
        <w:rPr>
          <w:position w:val="6"/>
          <w:sz w:val="20"/>
          <w:szCs w:val="20"/>
          <w:rtl/>
          <w:lang w:val="fr-FR" w:eastAsia="fr-FR" w:bidi="ar"/>
        </w:rPr>
        <w:t>(</w:t>
      </w:r>
      <w:r w:rsidRPr="00BF207E">
        <w:rPr>
          <w:position w:val="6"/>
          <w:sz w:val="20"/>
          <w:szCs w:val="20"/>
          <w:rtl/>
          <w:lang w:val="fr-FR" w:eastAsia="fr-FR" w:bidi="ar"/>
        </w:rPr>
        <w:footnoteReference w:id="1580"/>
      </w:r>
      <w:r w:rsidRPr="00BF207E">
        <w:rPr>
          <w:position w:val="6"/>
          <w:sz w:val="20"/>
          <w:szCs w:val="20"/>
          <w:rtl/>
          <w:lang w:val="fr-FR" w:eastAsia="fr-FR" w:bidi="ar"/>
        </w:rPr>
        <w:t>)</w:t>
      </w:r>
      <w:r w:rsidRPr="00BF207E">
        <w:rPr>
          <w:rtl/>
          <w:lang w:val="fr-FR" w:eastAsia="fr-FR" w:bidi="ar"/>
        </w:rPr>
        <w:t>.</w:t>
      </w:r>
    </w:p>
    <w:p w14:paraId="0F7ECEE9" w14:textId="6D669438" w:rsidR="0029162F" w:rsidRPr="00BF207E" w:rsidRDefault="0029162F" w:rsidP="0029162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1474</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جلس يوما يأكل رطبا فيأكل بيمينه، وأمسك النوى بيساره، ولم يلقه في الارض، فمرت به شاة قريبة منه فأشار إليها بالنوى الذي في كفه فدنت إليه وجعلت تأكل من كفه اليسرى، ويأكل هو بيمينه، ويلقي إليها النوى حتى فرغ، وانصرفت الشاة حينئذ</w:t>
      </w:r>
      <w:r w:rsidRPr="00BF207E">
        <w:rPr>
          <w:position w:val="6"/>
          <w:sz w:val="20"/>
          <w:szCs w:val="20"/>
          <w:rtl/>
          <w:lang w:val="fr-FR" w:eastAsia="fr-FR" w:bidi="ar"/>
        </w:rPr>
        <w:t>(</w:t>
      </w:r>
      <w:r w:rsidRPr="00BF207E">
        <w:rPr>
          <w:position w:val="6"/>
          <w:sz w:val="20"/>
          <w:szCs w:val="20"/>
          <w:rtl/>
          <w:lang w:val="fr-FR" w:eastAsia="fr-FR" w:bidi="ar"/>
        </w:rPr>
        <w:footnoteReference w:id="1581"/>
      </w:r>
      <w:r w:rsidRPr="00BF207E">
        <w:rPr>
          <w:position w:val="6"/>
          <w:sz w:val="20"/>
          <w:szCs w:val="20"/>
          <w:rtl/>
          <w:lang w:val="fr-FR" w:eastAsia="fr-FR" w:bidi="ar"/>
        </w:rPr>
        <w:t>)</w:t>
      </w:r>
      <w:r w:rsidRPr="00BF207E">
        <w:rPr>
          <w:rtl/>
          <w:lang w:val="fr-FR" w:eastAsia="fr-FR" w:bidi="ar"/>
        </w:rPr>
        <w:t>.</w:t>
      </w:r>
    </w:p>
    <w:p w14:paraId="0ED48BE0" w14:textId="297F4C33" w:rsidR="0029162F" w:rsidRDefault="0029162F" w:rsidP="0029162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1475</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 xml:space="preserve">إذا كان صائما يفطر على الرطب في زمانه، وكان ربما أكل العنب حبة حبة، وكان </w:t>
      </w:r>
      <w:r w:rsidRPr="00BF207E">
        <w:rPr>
          <w:rtl/>
          <w:lang w:val="fr-FR" w:eastAsia="fr-FR" w:bidi="ar"/>
        </w:rPr>
        <w:sym w:font="Abo-thar" w:char="F061"/>
      </w:r>
      <w:r w:rsidRPr="00BF207E">
        <w:rPr>
          <w:rtl/>
          <w:lang w:val="fr-FR" w:eastAsia="fr-FR" w:bidi="ar"/>
        </w:rPr>
        <w:t xml:space="preserve"> ربما أكله خرطا</w:t>
      </w:r>
      <w:r w:rsidRPr="00BF207E">
        <w:rPr>
          <w:position w:val="6"/>
          <w:sz w:val="20"/>
          <w:szCs w:val="20"/>
          <w:rtl/>
          <w:lang w:val="fr-FR" w:eastAsia="fr-FR" w:bidi="ar"/>
        </w:rPr>
        <w:t>(</w:t>
      </w:r>
      <w:r w:rsidRPr="00BF207E">
        <w:rPr>
          <w:position w:val="6"/>
          <w:sz w:val="20"/>
          <w:szCs w:val="20"/>
          <w:rtl/>
          <w:lang w:val="fr-FR" w:eastAsia="fr-FR" w:bidi="ar"/>
        </w:rPr>
        <w:footnoteReference w:id="1582"/>
      </w:r>
      <w:r w:rsidRPr="00BF207E">
        <w:rPr>
          <w:position w:val="6"/>
          <w:sz w:val="20"/>
          <w:szCs w:val="20"/>
          <w:rtl/>
          <w:lang w:val="fr-FR" w:eastAsia="fr-FR" w:bidi="ar"/>
        </w:rPr>
        <w:t>)</w:t>
      </w:r>
      <w:r w:rsidRPr="00BF207E">
        <w:rPr>
          <w:rtl/>
          <w:lang w:val="fr-FR" w:eastAsia="fr-FR" w:bidi="ar"/>
        </w:rPr>
        <w:t>حتى ترى روال على لحيته كتحدر اللؤلؤ</w:t>
      </w:r>
      <w:r w:rsidRPr="00BF207E">
        <w:rPr>
          <w:rFonts w:hint="cs"/>
          <w:rtl/>
          <w:lang w:val="fr-FR" w:eastAsia="fr-FR" w:bidi="ar"/>
        </w:rPr>
        <w:t xml:space="preserve">، </w:t>
      </w:r>
      <w:r w:rsidRPr="00BF207E">
        <w:rPr>
          <w:rtl/>
          <w:lang w:val="fr-FR" w:eastAsia="fr-FR" w:bidi="ar"/>
        </w:rPr>
        <w:t>والروال: الماء الذي يخرج من تحت القشر</w:t>
      </w:r>
      <w:r w:rsidRPr="00BF207E">
        <w:rPr>
          <w:position w:val="6"/>
          <w:sz w:val="20"/>
          <w:szCs w:val="20"/>
          <w:rtl/>
          <w:lang w:val="fr-FR" w:eastAsia="fr-FR" w:bidi="ar"/>
        </w:rPr>
        <w:t>(</w:t>
      </w:r>
      <w:r w:rsidRPr="00BF207E">
        <w:rPr>
          <w:position w:val="6"/>
          <w:sz w:val="20"/>
          <w:szCs w:val="20"/>
          <w:rtl/>
          <w:lang w:val="fr-FR" w:eastAsia="fr-FR" w:bidi="ar"/>
        </w:rPr>
        <w:footnoteReference w:id="1583"/>
      </w:r>
      <w:r w:rsidRPr="00BF207E">
        <w:rPr>
          <w:position w:val="6"/>
          <w:sz w:val="20"/>
          <w:szCs w:val="20"/>
          <w:rtl/>
          <w:lang w:val="fr-FR" w:eastAsia="fr-FR" w:bidi="ar"/>
        </w:rPr>
        <w:t>)</w:t>
      </w:r>
      <w:r w:rsidRPr="00BF207E">
        <w:rPr>
          <w:rtl/>
          <w:lang w:val="fr-FR" w:eastAsia="fr-FR" w:bidi="ar"/>
        </w:rPr>
        <w:t>.</w:t>
      </w:r>
    </w:p>
    <w:p w14:paraId="4873D6A0" w14:textId="08FF6246" w:rsidR="00AD78E7" w:rsidRPr="00BF207E" w:rsidRDefault="00AD78E7" w:rsidP="00AD78E7">
      <w:pPr>
        <w:pStyle w:val="aaa4"/>
        <w:rPr>
          <w:rFonts w:ascii="Arial" w:hAnsi="Arial"/>
          <w:b/>
          <w:i/>
          <w:rtl/>
          <w:lang w:eastAsia="ar-SA" w:bidi="ar"/>
        </w:rPr>
      </w:pPr>
      <w:bookmarkStart w:id="123" w:name="_Toc41232502"/>
      <w:r>
        <w:rPr>
          <w:rFonts w:hint="cs"/>
          <w:rtl/>
          <w:lang w:val="fr-FR" w:eastAsia="fr-FR" w:bidi="ar"/>
        </w:rPr>
        <w:t xml:space="preserve">ب ـ آدابه المتعلقة </w:t>
      </w:r>
      <w:r>
        <w:rPr>
          <w:rFonts w:hint="cs"/>
          <w:rtl/>
          <w:lang w:bidi="ar"/>
        </w:rPr>
        <w:t>بالشرب:</w:t>
      </w:r>
      <w:bookmarkEnd w:id="123"/>
    </w:p>
    <w:p w14:paraId="1EFD8A8C" w14:textId="3E47113B"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أنه حلبت لرسول الله </w:t>
      </w:r>
      <w:r w:rsidRPr="00BF207E">
        <w:rPr>
          <w:rtl/>
          <w:lang w:val="fr-FR" w:eastAsia="fr-FR" w:bidi="ar"/>
        </w:rPr>
        <w:sym w:font="Abo-thar" w:char="F061"/>
      </w:r>
      <w:r w:rsidRPr="00BF207E">
        <w:rPr>
          <w:rtl/>
          <w:lang w:val="fr-FR" w:eastAsia="fr-FR" w:bidi="ar"/>
        </w:rPr>
        <w:t xml:space="preserve"> شاة داجنا، وهو في دار أنس بن مالك ثم شاب لبنها بماء من البئر التي في دار أنس، فأعطى النبي </w:t>
      </w:r>
      <w:r w:rsidRPr="00BF207E">
        <w:rPr>
          <w:rtl/>
          <w:lang w:val="fr-FR" w:eastAsia="fr-FR" w:bidi="ar"/>
        </w:rPr>
        <w:sym w:font="Abo-thar" w:char="F061"/>
      </w:r>
      <w:r w:rsidRPr="00BF207E">
        <w:rPr>
          <w:rtl/>
          <w:lang w:val="fr-FR" w:eastAsia="fr-FR" w:bidi="ar"/>
        </w:rPr>
        <w:t xml:space="preserve"> يشرب منه، وعلى يساره أبو بكر، وعلى يمينه أعرابي، فجاء عمر، وخاف أن يعطيه رسول الله </w:t>
      </w:r>
      <w:r w:rsidRPr="00BF207E">
        <w:rPr>
          <w:rtl/>
          <w:lang w:val="fr-FR" w:eastAsia="fr-FR" w:bidi="ar"/>
        </w:rPr>
        <w:sym w:font="Abo-thar" w:char="F061"/>
      </w:r>
      <w:r w:rsidRPr="00BF207E">
        <w:rPr>
          <w:rtl/>
          <w:lang w:val="fr-FR" w:eastAsia="fr-FR" w:bidi="ar"/>
        </w:rPr>
        <w:t xml:space="preserve"> الأعرابي، فقال: أعط أبا بكر يا رسول الله، فأعطاه رسول الله </w:t>
      </w:r>
      <w:r w:rsidRPr="00BF207E">
        <w:rPr>
          <w:rtl/>
          <w:lang w:val="fr-FR" w:eastAsia="fr-FR" w:bidi="ar"/>
        </w:rPr>
        <w:sym w:font="Abo-thar" w:char="F061"/>
      </w:r>
      <w:r w:rsidRPr="00BF207E">
        <w:rPr>
          <w:rtl/>
          <w:lang w:val="fr-FR" w:eastAsia="fr-FR" w:bidi="ar"/>
        </w:rPr>
        <w:t xml:space="preserve"> الأعرابي الذي على يمينه، ثم قال رسول الله </w:t>
      </w:r>
      <w:r w:rsidRPr="00BF207E">
        <w:rPr>
          <w:rtl/>
          <w:lang w:val="fr-FR" w:eastAsia="fr-FR" w:bidi="ar"/>
        </w:rPr>
        <w:sym w:font="Abo-thar" w:char="F061"/>
      </w:r>
      <w:r w:rsidRPr="00BF207E">
        <w:rPr>
          <w:rtl/>
          <w:lang w:val="fr-FR" w:eastAsia="fr-FR" w:bidi="ar"/>
        </w:rPr>
        <w:t>: (الأيمن فالأيمن)</w:t>
      </w:r>
      <w:r w:rsidRPr="00BF207E">
        <w:rPr>
          <w:position w:val="6"/>
          <w:sz w:val="20"/>
          <w:szCs w:val="20"/>
          <w:rtl/>
          <w:lang w:val="fr-FR" w:eastAsia="fr-FR" w:bidi="ar"/>
        </w:rPr>
        <w:t>(</w:t>
      </w:r>
      <w:r w:rsidRPr="00BF207E">
        <w:rPr>
          <w:position w:val="6"/>
          <w:sz w:val="20"/>
          <w:szCs w:val="20"/>
          <w:rtl/>
          <w:lang w:val="fr-FR" w:eastAsia="fr-FR" w:bidi="ar"/>
        </w:rPr>
        <w:footnoteReference w:id="1584"/>
      </w:r>
      <w:r w:rsidRPr="00BF207E">
        <w:rPr>
          <w:position w:val="6"/>
          <w:sz w:val="20"/>
          <w:szCs w:val="20"/>
          <w:rtl/>
          <w:lang w:val="fr-FR" w:eastAsia="fr-FR" w:bidi="ar"/>
        </w:rPr>
        <w:t>)</w:t>
      </w:r>
    </w:p>
    <w:p w14:paraId="7FB8EF34" w14:textId="33537ABD"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أتانا رسول الله </w:t>
      </w:r>
      <w:r w:rsidRPr="00BF207E">
        <w:rPr>
          <w:rtl/>
          <w:lang w:val="fr-FR" w:eastAsia="fr-FR" w:bidi="ar"/>
        </w:rPr>
        <w:sym w:font="Abo-thar" w:char="F061"/>
      </w:r>
      <w:r w:rsidRPr="00BF207E">
        <w:rPr>
          <w:rtl/>
          <w:lang w:val="fr-FR" w:eastAsia="fr-FR" w:bidi="ar"/>
        </w:rPr>
        <w:t xml:space="preserve"> في دارنا هذه فحلبنا له شاة ثم شبته</w:t>
      </w:r>
      <w:r w:rsidRPr="00BF207E">
        <w:rPr>
          <w:rFonts w:hint="cs"/>
          <w:rtl/>
          <w:lang w:val="fr-FR" w:eastAsia="fr-FR" w:bidi="ar"/>
        </w:rPr>
        <w:t xml:space="preserve"> </w:t>
      </w:r>
      <w:r w:rsidRPr="00BF207E">
        <w:rPr>
          <w:rtl/>
          <w:lang w:val="fr-FR" w:eastAsia="fr-FR" w:bidi="ar"/>
        </w:rPr>
        <w:t>من ماء بئرنا هذه، فأعطيته، وأبو بكر عن يساره، وعمر تجاهه، وأعرابي عن يمينه، فلما فرغ قال عمر: هذا أبو بكر، فأعطى الأعرابي، وقال: الأيمنون الأيمنون، قال أنس: فهي سنة</w:t>
      </w:r>
      <w:r w:rsidRPr="00BF207E">
        <w:rPr>
          <w:position w:val="6"/>
          <w:sz w:val="20"/>
          <w:szCs w:val="20"/>
          <w:rtl/>
          <w:lang w:val="fr-FR" w:eastAsia="fr-FR" w:bidi="ar"/>
        </w:rPr>
        <w:t>(</w:t>
      </w:r>
      <w:r w:rsidRPr="00BF207E">
        <w:rPr>
          <w:position w:val="6"/>
          <w:sz w:val="20"/>
          <w:szCs w:val="20"/>
          <w:rtl/>
          <w:lang w:val="fr-FR" w:eastAsia="fr-FR" w:bidi="ar"/>
        </w:rPr>
        <w:footnoteReference w:id="1585"/>
      </w:r>
      <w:r w:rsidRPr="00BF207E">
        <w:rPr>
          <w:position w:val="6"/>
          <w:sz w:val="20"/>
          <w:szCs w:val="20"/>
          <w:rtl/>
          <w:lang w:val="fr-FR" w:eastAsia="fr-FR" w:bidi="ar"/>
        </w:rPr>
        <w:t>)</w:t>
      </w:r>
      <w:r w:rsidRPr="00BF207E">
        <w:rPr>
          <w:rtl/>
          <w:lang w:val="fr-FR" w:eastAsia="fr-FR" w:bidi="ar"/>
        </w:rPr>
        <w:t>.</w:t>
      </w:r>
    </w:p>
    <w:p w14:paraId="74BD8FA1" w14:textId="04E717F7"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دخلت مع رسول الله </w:t>
      </w:r>
      <w:r w:rsidRPr="00BF207E">
        <w:rPr>
          <w:rtl/>
          <w:lang w:val="fr-FR" w:eastAsia="fr-FR" w:bidi="ar"/>
        </w:rPr>
        <w:sym w:font="Abo-thar" w:char="F061"/>
      </w:r>
      <w:r w:rsidRPr="00BF207E">
        <w:rPr>
          <w:rtl/>
          <w:lang w:val="fr-FR" w:eastAsia="fr-FR" w:bidi="ar"/>
        </w:rPr>
        <w:t xml:space="preserve"> أنا وخالد بن الوليد على ميمونة، فجاءتنا بإناء من لبن، قال: بلى</w:t>
      </w:r>
      <w:r w:rsidRPr="00BF207E">
        <w:rPr>
          <w:rFonts w:hint="cs"/>
          <w:rtl/>
          <w:lang w:val="fr-FR" w:eastAsia="fr-FR" w:bidi="ar"/>
        </w:rPr>
        <w:t>،</w:t>
      </w:r>
      <w:r w:rsidRPr="00BF207E">
        <w:rPr>
          <w:rtl/>
          <w:lang w:val="fr-FR" w:eastAsia="fr-FR" w:bidi="ar"/>
        </w:rPr>
        <w:t xml:space="preserve"> فجيء بإناء من لبن، فشرب رسول الله </w:t>
      </w:r>
      <w:r w:rsidRPr="00BF207E">
        <w:rPr>
          <w:rtl/>
          <w:lang w:val="fr-FR" w:eastAsia="fr-FR" w:bidi="ar"/>
        </w:rPr>
        <w:sym w:font="Abo-thar" w:char="F061"/>
      </w:r>
      <w:r w:rsidRPr="00BF207E">
        <w:rPr>
          <w:rtl/>
          <w:lang w:val="fr-FR" w:eastAsia="fr-FR" w:bidi="ar"/>
        </w:rPr>
        <w:t>، وأنا عن يمينه، وخالد عن شماله،</w:t>
      </w:r>
      <w:r w:rsidRPr="00BF207E">
        <w:rPr>
          <w:rFonts w:hint="cs"/>
          <w:rtl/>
          <w:lang w:val="fr-FR" w:eastAsia="fr-FR" w:bidi="ar"/>
        </w:rPr>
        <w:t xml:space="preserve"> </w:t>
      </w:r>
      <w:r w:rsidRPr="00BF207E">
        <w:rPr>
          <w:rtl/>
          <w:lang w:val="fr-FR" w:eastAsia="fr-FR" w:bidi="ar"/>
        </w:rPr>
        <w:t xml:space="preserve">فقال: (المشربة لك، فإن شئت آثرت بها خالدا)، فقلت: ما كنت لأوثر بسؤرك أحدا، ثم قال رسول الله </w:t>
      </w:r>
      <w:r w:rsidRPr="00BF207E">
        <w:rPr>
          <w:rtl/>
          <w:lang w:val="fr-FR" w:eastAsia="fr-FR" w:bidi="ar"/>
        </w:rPr>
        <w:sym w:font="Abo-thar" w:char="F061"/>
      </w:r>
      <w:r w:rsidRPr="00BF207E">
        <w:rPr>
          <w:rtl/>
          <w:lang w:val="fr-FR" w:eastAsia="fr-FR" w:bidi="ar"/>
        </w:rPr>
        <w:t>: (من أطعمه الله طعاما فليقل الّلهم بارك لنا فيه، وزدنا منه، فإني لا أعلم شيئا يجزئ عن الطعام والشراب غيره)</w:t>
      </w:r>
      <w:r>
        <w:rPr>
          <w:position w:val="6"/>
          <w:sz w:val="20"/>
          <w:szCs w:val="20"/>
          <w:rtl/>
          <w:lang w:val="fr-FR" w:eastAsia="fr-FR" w:bidi="ar"/>
        </w:rPr>
        <w:t>(</w:t>
      </w:r>
      <w:r w:rsidRPr="00BF207E">
        <w:rPr>
          <w:position w:val="6"/>
          <w:sz w:val="20"/>
          <w:szCs w:val="20"/>
          <w:rtl/>
          <w:lang w:val="fr-FR" w:eastAsia="fr-FR" w:bidi="ar"/>
        </w:rPr>
        <w:footnoteReference w:id="1586"/>
      </w:r>
      <w:r w:rsidRPr="00BF207E">
        <w:rPr>
          <w:position w:val="6"/>
          <w:sz w:val="20"/>
          <w:szCs w:val="20"/>
          <w:rtl/>
          <w:lang w:val="fr-FR" w:eastAsia="fr-FR" w:bidi="ar"/>
        </w:rPr>
        <w:t>)</w:t>
      </w:r>
    </w:p>
    <w:p w14:paraId="273C0981" w14:textId="7DB71608"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1479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محمد بن إسماعيل قال: قيل لعبد الله بن أبي حبيبة: ما أدركت من رسول الله </w:t>
      </w:r>
      <w:r w:rsidRPr="00BF207E">
        <w:rPr>
          <w:rtl/>
          <w:lang w:val="fr-FR" w:eastAsia="fr-FR" w:bidi="ar"/>
        </w:rPr>
        <w:sym w:font="Abo-thar" w:char="F061"/>
      </w:r>
      <w:r w:rsidRPr="00BF207E">
        <w:rPr>
          <w:rtl/>
          <w:lang w:val="fr-FR" w:eastAsia="fr-FR" w:bidi="ar"/>
        </w:rPr>
        <w:t xml:space="preserve">؟ قال: جاءنا رسول الله </w:t>
      </w:r>
      <w:r w:rsidRPr="00BF207E">
        <w:rPr>
          <w:rtl/>
          <w:lang w:val="fr-FR" w:eastAsia="fr-FR" w:bidi="ar"/>
        </w:rPr>
        <w:sym w:font="Abo-thar" w:char="F061"/>
      </w:r>
      <w:r w:rsidRPr="00BF207E">
        <w:rPr>
          <w:rtl/>
          <w:lang w:val="fr-FR" w:eastAsia="fr-FR" w:bidi="ar"/>
        </w:rPr>
        <w:t xml:space="preserve"> في مسجدنا بقباء، وأنا غلام، حتى جلست عن يمينه، وجلس أبو بكر عن يساره، ثم دعا بشراب فشرب منه، ثم أعطانيه، وأنا عن يمينه، فشربت منه، ثم قام فصلى فرأيته يصلي في نعليه</w:t>
      </w:r>
      <w:r w:rsidRPr="00BF207E">
        <w:rPr>
          <w:position w:val="6"/>
          <w:sz w:val="20"/>
          <w:szCs w:val="20"/>
          <w:rtl/>
          <w:lang w:val="fr-FR" w:eastAsia="fr-FR" w:bidi="ar"/>
        </w:rPr>
        <w:t>(</w:t>
      </w:r>
      <w:r w:rsidRPr="00BF207E">
        <w:rPr>
          <w:position w:val="6"/>
          <w:sz w:val="20"/>
          <w:szCs w:val="20"/>
          <w:rtl/>
          <w:lang w:val="fr-FR" w:eastAsia="fr-FR" w:bidi="ar"/>
        </w:rPr>
        <w:footnoteReference w:id="1587"/>
      </w:r>
      <w:r w:rsidRPr="00BF207E">
        <w:rPr>
          <w:position w:val="6"/>
          <w:sz w:val="20"/>
          <w:szCs w:val="20"/>
          <w:rtl/>
          <w:lang w:val="fr-FR" w:eastAsia="fr-FR" w:bidi="ar"/>
        </w:rPr>
        <w:t>)</w:t>
      </w:r>
      <w:r w:rsidRPr="00BF207E">
        <w:rPr>
          <w:rtl/>
          <w:lang w:val="fr-FR" w:eastAsia="fr-FR" w:bidi="ar"/>
        </w:rPr>
        <w:t>.</w:t>
      </w:r>
    </w:p>
    <w:p w14:paraId="454550A3" w14:textId="54A472AD"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رسول الله </w:t>
      </w:r>
      <w:r w:rsidRPr="00BF207E">
        <w:rPr>
          <w:rtl/>
          <w:lang w:val="fr-FR" w:eastAsia="fr-FR" w:bidi="ar"/>
        </w:rPr>
        <w:sym w:font="Abo-thar" w:char="F061"/>
      </w:r>
      <w:r w:rsidRPr="00BF207E">
        <w:rPr>
          <w:rtl/>
          <w:lang w:val="fr-FR" w:eastAsia="fr-FR" w:bidi="ar"/>
        </w:rPr>
        <w:t xml:space="preserve"> إذا سقى قال: (ابدؤوا بالأكابر)</w:t>
      </w:r>
      <w:r>
        <w:rPr>
          <w:position w:val="6"/>
          <w:sz w:val="20"/>
          <w:szCs w:val="20"/>
          <w:rtl/>
          <w:lang w:val="fr-FR" w:eastAsia="fr-FR" w:bidi="ar"/>
        </w:rPr>
        <w:t>(</w:t>
      </w:r>
      <w:r w:rsidRPr="00BF207E">
        <w:rPr>
          <w:position w:val="6"/>
          <w:sz w:val="20"/>
          <w:szCs w:val="20"/>
          <w:rtl/>
          <w:lang w:val="fr-FR" w:eastAsia="fr-FR" w:bidi="ar"/>
        </w:rPr>
        <w:footnoteReference w:id="1588"/>
      </w:r>
      <w:r w:rsidRPr="00BF207E">
        <w:rPr>
          <w:position w:val="6"/>
          <w:sz w:val="20"/>
          <w:szCs w:val="20"/>
          <w:rtl/>
          <w:lang w:val="fr-FR" w:eastAsia="fr-FR" w:bidi="ar"/>
        </w:rPr>
        <w:t>)</w:t>
      </w:r>
    </w:p>
    <w:p w14:paraId="0F334E97" w14:textId="2378B22A"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أمامة قال: بينا رسول الله </w:t>
      </w:r>
      <w:r w:rsidRPr="00BF207E">
        <w:rPr>
          <w:rtl/>
          <w:lang w:val="fr-FR" w:eastAsia="fr-FR" w:bidi="ar"/>
        </w:rPr>
        <w:sym w:font="Abo-thar" w:char="F061"/>
      </w:r>
      <w:r w:rsidRPr="00BF207E">
        <w:rPr>
          <w:rtl/>
          <w:lang w:val="fr-FR" w:eastAsia="fr-FR" w:bidi="ar"/>
        </w:rPr>
        <w:t xml:space="preserve"> ومعه أبو بكر وعمر وأبو عبيدة في نفر الصحابة إذ أتى بقدح فيه شراب، فناوله رسول الله </w:t>
      </w:r>
      <w:r w:rsidRPr="00BF207E">
        <w:rPr>
          <w:rtl/>
          <w:lang w:val="fr-FR" w:eastAsia="fr-FR" w:bidi="ar"/>
        </w:rPr>
        <w:sym w:font="Abo-thar" w:char="F061"/>
      </w:r>
      <w:r w:rsidRPr="00BF207E">
        <w:rPr>
          <w:rtl/>
          <w:lang w:val="fr-FR" w:eastAsia="fr-FR" w:bidi="ar"/>
        </w:rPr>
        <w:t xml:space="preserve"> أبا عبيدة، فقال أبو عبيدة: أنت أولى به يا نبي الله، قال: خذ فأخذ أبو عبيدة القدح قال له قبل أن يشرب: خذ يا رسول الله، قال رسول الله </w:t>
      </w:r>
      <w:r w:rsidRPr="00BF207E">
        <w:rPr>
          <w:rtl/>
          <w:lang w:val="fr-FR" w:eastAsia="fr-FR" w:bidi="ar"/>
        </w:rPr>
        <w:sym w:font="Abo-thar" w:char="F061"/>
      </w:r>
      <w:r w:rsidRPr="00BF207E">
        <w:rPr>
          <w:rtl/>
          <w:lang w:val="fr-FR" w:eastAsia="fr-FR" w:bidi="ar"/>
        </w:rPr>
        <w:t>: (اشرب، فإن البركة مع أكابرنا، فمن لم يرحم صغيرنا، ويجل كبيرنا فليس منا)</w:t>
      </w:r>
      <w:r>
        <w:rPr>
          <w:position w:val="6"/>
          <w:sz w:val="20"/>
          <w:szCs w:val="20"/>
          <w:rtl/>
          <w:lang w:val="fr-FR" w:eastAsia="fr-FR" w:bidi="ar"/>
        </w:rPr>
        <w:t>(</w:t>
      </w:r>
      <w:r w:rsidRPr="00BF207E">
        <w:rPr>
          <w:position w:val="6"/>
          <w:sz w:val="20"/>
          <w:szCs w:val="20"/>
          <w:rtl/>
          <w:lang w:val="fr-FR" w:eastAsia="fr-FR" w:bidi="ar"/>
        </w:rPr>
        <w:footnoteReference w:id="1589"/>
      </w:r>
      <w:r w:rsidRPr="00BF207E">
        <w:rPr>
          <w:position w:val="6"/>
          <w:sz w:val="20"/>
          <w:szCs w:val="20"/>
          <w:rtl/>
          <w:lang w:val="fr-FR" w:eastAsia="fr-FR" w:bidi="ar"/>
        </w:rPr>
        <w:t>)</w:t>
      </w:r>
    </w:p>
    <w:p w14:paraId="3E5AB45F" w14:textId="0A2F9516"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بسر قال: أتانا رسول الله </w:t>
      </w:r>
      <w:r w:rsidRPr="00BF207E">
        <w:rPr>
          <w:rtl/>
          <w:lang w:val="fr-FR" w:eastAsia="fr-FR" w:bidi="ar"/>
        </w:rPr>
        <w:sym w:font="Abo-thar" w:char="F061"/>
      </w:r>
      <w:r w:rsidRPr="00BF207E">
        <w:rPr>
          <w:rtl/>
          <w:lang w:val="fr-FR" w:eastAsia="fr-FR" w:bidi="ar"/>
        </w:rPr>
        <w:t xml:space="preserve"> فقدمت إليه عذق تمر نعلله به، وطبخت له، وسقيناهم، فشرب رسول الله </w:t>
      </w:r>
      <w:r w:rsidRPr="00BF207E">
        <w:rPr>
          <w:rtl/>
          <w:lang w:val="fr-FR" w:eastAsia="fr-FR" w:bidi="ar"/>
        </w:rPr>
        <w:sym w:font="Abo-thar" w:char="F061"/>
      </w:r>
      <w:r w:rsidRPr="00BF207E">
        <w:rPr>
          <w:rtl/>
          <w:lang w:val="fr-FR" w:eastAsia="fr-FR" w:bidi="ar"/>
        </w:rPr>
        <w:t xml:space="preserve">، وسقى الذي عن يمينه، ثم أخذت القدح حين نفذ ما فيه فجئت بقدح آخر، وكنت أنا الخاتم، فقال رسول الله </w:t>
      </w:r>
      <w:r w:rsidRPr="00BF207E">
        <w:rPr>
          <w:rtl/>
          <w:lang w:val="fr-FR" w:eastAsia="fr-FR" w:bidi="ar"/>
        </w:rPr>
        <w:sym w:font="Abo-thar" w:char="F061"/>
      </w:r>
      <w:r w:rsidRPr="00BF207E">
        <w:rPr>
          <w:rtl/>
          <w:lang w:val="fr-FR" w:eastAsia="fr-FR" w:bidi="ar"/>
        </w:rPr>
        <w:t>: (أعط القدح الذي انتهى)</w:t>
      </w:r>
      <w:r>
        <w:rPr>
          <w:position w:val="6"/>
          <w:sz w:val="20"/>
          <w:szCs w:val="20"/>
          <w:rtl/>
          <w:lang w:val="fr-FR" w:eastAsia="fr-FR" w:bidi="ar"/>
        </w:rPr>
        <w:t>(</w:t>
      </w:r>
      <w:r w:rsidRPr="00BF207E">
        <w:rPr>
          <w:position w:val="6"/>
          <w:sz w:val="20"/>
          <w:szCs w:val="20"/>
          <w:rtl/>
          <w:lang w:val="fr-FR" w:eastAsia="fr-FR" w:bidi="ar"/>
        </w:rPr>
        <w:footnoteReference w:id="1590"/>
      </w:r>
      <w:r w:rsidRPr="00BF207E">
        <w:rPr>
          <w:position w:val="6"/>
          <w:sz w:val="20"/>
          <w:szCs w:val="20"/>
          <w:rtl/>
          <w:lang w:val="fr-FR" w:eastAsia="fr-FR" w:bidi="ar"/>
        </w:rPr>
        <w:t>)</w:t>
      </w:r>
    </w:p>
    <w:p w14:paraId="38C67F39" w14:textId="1D58D3EC"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أبي أوفى قال: أصاب رسول الله </w:t>
      </w:r>
      <w:r w:rsidRPr="00BF207E">
        <w:rPr>
          <w:rtl/>
          <w:lang w:val="fr-FR" w:eastAsia="fr-FR" w:bidi="ar"/>
        </w:rPr>
        <w:sym w:font="Abo-thar" w:char="F061"/>
      </w:r>
      <w:r w:rsidRPr="00BF207E">
        <w:rPr>
          <w:rtl/>
          <w:lang w:val="fr-FR" w:eastAsia="fr-FR" w:bidi="ar"/>
        </w:rPr>
        <w:t xml:space="preserve"> وأصحابه عطش فنزلنا منزلا، فأتي بإناء، فجعل رسول الله </w:t>
      </w:r>
      <w:r w:rsidRPr="00BF207E">
        <w:rPr>
          <w:rtl/>
          <w:lang w:val="fr-FR" w:eastAsia="fr-FR" w:bidi="ar"/>
        </w:rPr>
        <w:sym w:font="Abo-thar" w:char="F061"/>
      </w:r>
      <w:r w:rsidRPr="00BF207E">
        <w:rPr>
          <w:rtl/>
          <w:lang w:val="fr-FR" w:eastAsia="fr-FR" w:bidi="ar"/>
        </w:rPr>
        <w:t xml:space="preserve"> يسقي أصحابه، وجعلوا يقولون: اشرب، فيقول </w:t>
      </w:r>
      <w:r w:rsidRPr="00BF207E">
        <w:rPr>
          <w:rtl/>
          <w:lang w:val="fr-FR" w:eastAsia="fr-FR" w:bidi="ar"/>
        </w:rPr>
        <w:sym w:font="Abo-thar" w:char="F061"/>
      </w:r>
      <w:r w:rsidRPr="00BF207E">
        <w:rPr>
          <w:rtl/>
          <w:lang w:val="fr-FR" w:eastAsia="fr-FR" w:bidi="ar"/>
        </w:rPr>
        <w:t>: (ساقي القوم آخرهم شربا) حتى سقاهم كلهم</w:t>
      </w:r>
      <w:r w:rsidRPr="00BF207E">
        <w:rPr>
          <w:position w:val="6"/>
          <w:sz w:val="20"/>
          <w:szCs w:val="20"/>
          <w:rtl/>
          <w:lang w:val="fr-FR" w:eastAsia="fr-FR" w:bidi="ar"/>
        </w:rPr>
        <w:t>(</w:t>
      </w:r>
      <w:r w:rsidRPr="00BF207E">
        <w:rPr>
          <w:position w:val="6"/>
          <w:sz w:val="20"/>
          <w:szCs w:val="20"/>
          <w:rtl/>
          <w:lang w:val="fr-FR" w:eastAsia="fr-FR" w:bidi="ar"/>
        </w:rPr>
        <w:footnoteReference w:id="1591"/>
      </w:r>
      <w:r w:rsidRPr="00BF207E">
        <w:rPr>
          <w:position w:val="6"/>
          <w:sz w:val="20"/>
          <w:szCs w:val="20"/>
          <w:rtl/>
          <w:lang w:val="fr-FR" w:eastAsia="fr-FR" w:bidi="ar"/>
        </w:rPr>
        <w:t>)</w:t>
      </w:r>
      <w:r w:rsidRPr="00BF207E">
        <w:rPr>
          <w:rtl/>
          <w:lang w:val="fr-FR" w:eastAsia="fr-FR" w:bidi="ar"/>
        </w:rPr>
        <w:t>.</w:t>
      </w:r>
    </w:p>
    <w:p w14:paraId="320B77F6" w14:textId="293405B0"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يسقي أصحابه، قالوا: يا رسول الله لو شربت، فقال: (ساقي القوم آخرهم)</w:t>
      </w:r>
      <w:r>
        <w:rPr>
          <w:position w:val="6"/>
          <w:sz w:val="20"/>
          <w:szCs w:val="20"/>
          <w:rtl/>
          <w:lang w:val="fr-FR" w:eastAsia="fr-FR" w:bidi="ar"/>
        </w:rPr>
        <w:t>(</w:t>
      </w:r>
      <w:r w:rsidRPr="00BF207E">
        <w:rPr>
          <w:position w:val="6"/>
          <w:sz w:val="20"/>
          <w:szCs w:val="20"/>
          <w:rtl/>
          <w:lang w:val="fr-FR" w:eastAsia="fr-FR" w:bidi="ar"/>
        </w:rPr>
        <w:footnoteReference w:id="1592"/>
      </w:r>
      <w:r w:rsidRPr="00BF207E">
        <w:rPr>
          <w:position w:val="6"/>
          <w:sz w:val="20"/>
          <w:szCs w:val="20"/>
          <w:rtl/>
          <w:lang w:val="fr-FR" w:eastAsia="fr-FR" w:bidi="ar"/>
        </w:rPr>
        <w:t>)</w:t>
      </w:r>
    </w:p>
    <w:p w14:paraId="7D05F26D" w14:textId="45585DC3"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بكر قال: نزل رسول الله </w:t>
      </w:r>
      <w:r w:rsidRPr="00BF207E">
        <w:rPr>
          <w:rtl/>
          <w:lang w:val="fr-FR" w:eastAsia="fr-FR" w:bidi="ar"/>
        </w:rPr>
        <w:sym w:font="Abo-thar" w:char="F061"/>
      </w:r>
      <w:r w:rsidRPr="00BF207E">
        <w:rPr>
          <w:rtl/>
          <w:lang w:val="fr-FR" w:eastAsia="fr-FR" w:bidi="ar"/>
        </w:rPr>
        <w:t xml:space="preserve"> منزلا فبعث إليه امرأة مع ابن لها شاة، فحلب، ثم قال: (انطلق به إلى أمك)، فشربت حتى رويت، ثم جاء بشاة أخرى، فحلب ثم سقي أبا بكر، ثم جاءه بشاة أخرى، فحلب، ثم شرب</w:t>
      </w:r>
      <w:r w:rsidRPr="00BF207E">
        <w:rPr>
          <w:position w:val="6"/>
          <w:sz w:val="20"/>
          <w:szCs w:val="20"/>
          <w:rtl/>
          <w:lang w:val="fr-FR" w:eastAsia="fr-FR" w:bidi="ar"/>
        </w:rPr>
        <w:t>(</w:t>
      </w:r>
      <w:r w:rsidRPr="00BF207E">
        <w:rPr>
          <w:position w:val="6"/>
          <w:sz w:val="20"/>
          <w:szCs w:val="20"/>
          <w:rtl/>
          <w:lang w:val="fr-FR" w:eastAsia="fr-FR" w:bidi="ar"/>
        </w:rPr>
        <w:footnoteReference w:id="1593"/>
      </w:r>
      <w:r w:rsidRPr="00BF207E">
        <w:rPr>
          <w:position w:val="6"/>
          <w:sz w:val="20"/>
          <w:szCs w:val="20"/>
          <w:rtl/>
          <w:lang w:val="fr-FR" w:eastAsia="fr-FR" w:bidi="ar"/>
        </w:rPr>
        <w:t>)</w:t>
      </w:r>
      <w:r w:rsidRPr="00BF207E">
        <w:rPr>
          <w:rtl/>
          <w:lang w:val="fr-FR" w:eastAsia="fr-FR" w:bidi="ar"/>
        </w:rPr>
        <w:t>.</w:t>
      </w:r>
    </w:p>
    <w:p w14:paraId="68324C89" w14:textId="48BB442D"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بهز قال: كان رسول الله </w:t>
      </w:r>
      <w:r w:rsidRPr="00BF207E">
        <w:rPr>
          <w:rtl/>
          <w:lang w:val="fr-FR" w:eastAsia="fr-FR" w:bidi="ar"/>
        </w:rPr>
        <w:sym w:font="Abo-thar" w:char="F061"/>
      </w:r>
      <w:r w:rsidRPr="00BF207E">
        <w:rPr>
          <w:rtl/>
          <w:lang w:val="fr-FR" w:eastAsia="fr-FR" w:bidi="ar"/>
        </w:rPr>
        <w:t xml:space="preserve"> يستاك عرضا ويشرب مصّا، ويتنفس ثلاثا ويقول: (هو أهنأ وأمرأ وأبرأ)</w:t>
      </w:r>
      <w:r>
        <w:rPr>
          <w:position w:val="6"/>
          <w:sz w:val="20"/>
          <w:szCs w:val="20"/>
          <w:rtl/>
          <w:lang w:val="fr-FR" w:eastAsia="fr-FR" w:bidi="ar"/>
        </w:rPr>
        <w:t>(</w:t>
      </w:r>
      <w:r w:rsidRPr="00BF207E">
        <w:rPr>
          <w:position w:val="6"/>
          <w:sz w:val="20"/>
          <w:szCs w:val="20"/>
          <w:rtl/>
          <w:lang w:val="fr-FR" w:eastAsia="fr-FR" w:bidi="ar"/>
        </w:rPr>
        <w:footnoteReference w:id="1594"/>
      </w:r>
      <w:r w:rsidRPr="00BF207E">
        <w:rPr>
          <w:position w:val="6"/>
          <w:sz w:val="20"/>
          <w:szCs w:val="20"/>
          <w:rtl/>
          <w:lang w:val="fr-FR" w:eastAsia="fr-FR" w:bidi="ar"/>
        </w:rPr>
        <w:t>)</w:t>
      </w:r>
      <w:r w:rsidRPr="00BF207E">
        <w:rPr>
          <w:rtl/>
          <w:lang w:val="fr-FR" w:eastAsia="fr-FR" w:bidi="ar"/>
        </w:rPr>
        <w:t xml:space="preserve"> </w:t>
      </w:r>
    </w:p>
    <w:p w14:paraId="6CAF173B" w14:textId="7500FC72"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سلمة قالت: كان رسول الله </w:t>
      </w:r>
      <w:r w:rsidRPr="00BF207E">
        <w:rPr>
          <w:rtl/>
          <w:lang w:val="fr-FR" w:eastAsia="fr-FR" w:bidi="ar"/>
        </w:rPr>
        <w:sym w:font="Abo-thar" w:char="F061"/>
      </w:r>
      <w:r w:rsidRPr="00BF207E">
        <w:rPr>
          <w:rtl/>
          <w:lang w:val="fr-FR" w:eastAsia="fr-FR" w:bidi="ar"/>
        </w:rPr>
        <w:t xml:space="preserve"> لا يعبّ يشرب مرتين أو ثلاثا</w:t>
      </w:r>
      <w:r w:rsidRPr="00BF207E">
        <w:rPr>
          <w:position w:val="6"/>
          <w:sz w:val="20"/>
          <w:szCs w:val="20"/>
          <w:rtl/>
          <w:lang w:val="fr-FR" w:eastAsia="fr-FR" w:bidi="ar"/>
        </w:rPr>
        <w:t>(</w:t>
      </w:r>
      <w:r w:rsidRPr="00BF207E">
        <w:rPr>
          <w:position w:val="6"/>
          <w:sz w:val="20"/>
          <w:szCs w:val="20"/>
          <w:rtl/>
          <w:lang w:val="fr-FR" w:eastAsia="fr-FR" w:bidi="ar"/>
        </w:rPr>
        <w:footnoteReference w:id="1595"/>
      </w:r>
      <w:r w:rsidRPr="00BF207E">
        <w:rPr>
          <w:position w:val="6"/>
          <w:sz w:val="20"/>
          <w:szCs w:val="20"/>
          <w:rtl/>
          <w:lang w:val="fr-FR" w:eastAsia="fr-FR" w:bidi="ar"/>
        </w:rPr>
        <w:t>)</w:t>
      </w:r>
      <w:r w:rsidRPr="00BF207E">
        <w:rPr>
          <w:rtl/>
          <w:lang w:val="fr-FR" w:eastAsia="fr-FR" w:bidi="ar"/>
        </w:rPr>
        <w:t>.</w:t>
      </w:r>
    </w:p>
    <w:p w14:paraId="141B2F1E" w14:textId="09272EF5"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ربيعة بن أكثم قال: كان رسول الله </w:t>
      </w:r>
      <w:r w:rsidRPr="00BF207E">
        <w:rPr>
          <w:rtl/>
          <w:lang w:val="fr-FR" w:eastAsia="fr-FR" w:bidi="ar"/>
        </w:rPr>
        <w:sym w:font="Abo-thar" w:char="F061"/>
      </w:r>
      <w:r w:rsidRPr="00BF207E">
        <w:rPr>
          <w:rtl/>
          <w:lang w:val="fr-FR" w:eastAsia="fr-FR" w:bidi="ar"/>
        </w:rPr>
        <w:t xml:space="preserve"> يستاك عرضا، ويشرب مصّا، ويقول: هو أهنأ)</w:t>
      </w:r>
      <w:r>
        <w:rPr>
          <w:position w:val="6"/>
          <w:sz w:val="20"/>
          <w:szCs w:val="20"/>
          <w:rtl/>
          <w:lang w:val="fr-FR" w:eastAsia="fr-FR" w:bidi="ar"/>
        </w:rPr>
        <w:t>(</w:t>
      </w:r>
      <w:r w:rsidRPr="00BF207E">
        <w:rPr>
          <w:position w:val="6"/>
          <w:sz w:val="20"/>
          <w:szCs w:val="20"/>
          <w:rtl/>
          <w:lang w:val="fr-FR" w:eastAsia="fr-FR" w:bidi="ar"/>
        </w:rPr>
        <w:footnoteReference w:id="1596"/>
      </w:r>
      <w:r w:rsidRPr="00BF207E">
        <w:rPr>
          <w:position w:val="6"/>
          <w:sz w:val="20"/>
          <w:szCs w:val="20"/>
          <w:rtl/>
          <w:lang w:val="fr-FR" w:eastAsia="fr-FR" w:bidi="ar"/>
        </w:rPr>
        <w:t>)</w:t>
      </w:r>
    </w:p>
    <w:p w14:paraId="71EB4EF6" w14:textId="41C13242"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1489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ربيعة بن أكثم قال: كان رسول الله </w:t>
      </w:r>
      <w:r w:rsidRPr="00BF207E">
        <w:rPr>
          <w:rtl/>
          <w:lang w:val="fr-FR" w:eastAsia="fr-FR" w:bidi="ar"/>
        </w:rPr>
        <w:sym w:font="Abo-thar" w:char="F061"/>
      </w:r>
      <w:r w:rsidRPr="00BF207E">
        <w:rPr>
          <w:rtl/>
          <w:lang w:val="fr-FR" w:eastAsia="fr-FR" w:bidi="ar"/>
        </w:rPr>
        <w:t xml:space="preserve"> يستاك عرضا ويشرب مصّا، ويتنفس ثلاثا، ويقول: (هو أهنأ وأمرأ وأبرأ)</w:t>
      </w:r>
      <w:r>
        <w:rPr>
          <w:position w:val="6"/>
          <w:sz w:val="20"/>
          <w:szCs w:val="20"/>
          <w:rtl/>
          <w:lang w:val="fr-FR" w:eastAsia="fr-FR" w:bidi="ar"/>
        </w:rPr>
        <w:t>(</w:t>
      </w:r>
      <w:r w:rsidRPr="00BF207E">
        <w:rPr>
          <w:position w:val="6"/>
          <w:sz w:val="20"/>
          <w:szCs w:val="20"/>
          <w:rtl/>
          <w:lang w:val="fr-FR" w:eastAsia="fr-FR" w:bidi="ar"/>
        </w:rPr>
        <w:footnoteReference w:id="1597"/>
      </w:r>
      <w:r w:rsidRPr="00BF207E">
        <w:rPr>
          <w:position w:val="6"/>
          <w:sz w:val="20"/>
          <w:szCs w:val="20"/>
          <w:rtl/>
          <w:lang w:val="fr-FR" w:eastAsia="fr-FR" w:bidi="ar"/>
        </w:rPr>
        <w:t>)</w:t>
      </w:r>
    </w:p>
    <w:p w14:paraId="6B4134FE" w14:textId="64B21C1A" w:rsidR="00AD78E7" w:rsidRPr="00BF207E" w:rsidRDefault="00AD78E7" w:rsidP="00AD78E7">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964B55">
        <w:rPr>
          <w:b/>
          <w:bCs/>
          <w:color w:val="FF0000"/>
          <w:rtl/>
          <w:lang w:val="fr-FR" w:eastAsia="fr-FR" w:bidi="ar"/>
        </w:rPr>
        <w:t>1490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كان يتنفس إذا شرب ثلاثا، زاد التّرمذي ومسلم: ويقول: (إنه أروى وأمرأ)</w:t>
      </w:r>
      <w:r>
        <w:rPr>
          <w:position w:val="6"/>
          <w:sz w:val="20"/>
          <w:szCs w:val="20"/>
          <w:rtl/>
          <w:lang w:val="fr-FR" w:eastAsia="fr-FR" w:bidi="ar"/>
        </w:rPr>
        <w:t>(</w:t>
      </w:r>
      <w:r w:rsidRPr="00BF207E">
        <w:rPr>
          <w:position w:val="6"/>
          <w:sz w:val="20"/>
          <w:szCs w:val="20"/>
          <w:rtl/>
          <w:lang w:val="fr-FR" w:eastAsia="fr-FR" w:bidi="ar"/>
        </w:rPr>
        <w:footnoteReference w:id="1598"/>
      </w:r>
      <w:r w:rsidRPr="00BF207E">
        <w:rPr>
          <w:position w:val="6"/>
          <w:sz w:val="20"/>
          <w:szCs w:val="20"/>
          <w:rtl/>
          <w:lang w:val="fr-FR" w:eastAsia="fr-FR" w:bidi="ar"/>
        </w:rPr>
        <w:t>)</w:t>
      </w:r>
    </w:p>
    <w:p w14:paraId="3F9AD767" w14:textId="62A5D7AD"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1491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رأيت رسول الله </w:t>
      </w:r>
      <w:r w:rsidRPr="00BF207E">
        <w:rPr>
          <w:rtl/>
          <w:lang w:val="fr-FR" w:eastAsia="fr-FR" w:bidi="ar"/>
        </w:rPr>
        <w:sym w:font="Abo-thar" w:char="F061"/>
      </w:r>
      <w:r w:rsidRPr="00BF207E">
        <w:rPr>
          <w:rtl/>
          <w:lang w:val="fr-FR" w:eastAsia="fr-FR" w:bidi="ar"/>
        </w:rPr>
        <w:t xml:space="preserve"> يشرب يوما، فشرب في ثلاثة أنفاس، فقلت: يا رسول الله تشرب الماء في ثلاثة أنفاس؟ فقال:</w:t>
      </w:r>
      <w:r w:rsidRPr="00BF207E">
        <w:rPr>
          <w:rFonts w:hint="cs"/>
          <w:rtl/>
          <w:lang w:val="fr-FR" w:eastAsia="fr-FR" w:bidi="ar"/>
        </w:rPr>
        <w:t xml:space="preserve"> </w:t>
      </w:r>
      <w:r w:rsidRPr="00BF207E">
        <w:rPr>
          <w:rtl/>
          <w:lang w:val="fr-FR" w:eastAsia="fr-FR" w:bidi="ar"/>
        </w:rPr>
        <w:t>(هو أشفى وأمرأ وأبرأ)</w:t>
      </w:r>
      <w:r>
        <w:rPr>
          <w:position w:val="6"/>
          <w:sz w:val="20"/>
          <w:szCs w:val="20"/>
          <w:rtl/>
          <w:lang w:val="fr-FR" w:eastAsia="fr-FR" w:bidi="ar"/>
        </w:rPr>
        <w:t>(</w:t>
      </w:r>
      <w:r w:rsidRPr="00BF207E">
        <w:rPr>
          <w:position w:val="6"/>
          <w:sz w:val="20"/>
          <w:szCs w:val="20"/>
          <w:rtl/>
          <w:lang w:val="fr-FR" w:eastAsia="fr-FR" w:bidi="ar"/>
        </w:rPr>
        <w:footnoteReference w:id="1599"/>
      </w:r>
      <w:r w:rsidRPr="00BF207E">
        <w:rPr>
          <w:position w:val="6"/>
          <w:sz w:val="20"/>
          <w:szCs w:val="20"/>
          <w:rtl/>
          <w:lang w:val="fr-FR" w:eastAsia="fr-FR" w:bidi="ar"/>
        </w:rPr>
        <w:t>)</w:t>
      </w:r>
    </w:p>
    <w:p w14:paraId="3246703F" w14:textId="097A6D1E"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1492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مسعود قال: كان رسول الله </w:t>
      </w:r>
      <w:r w:rsidRPr="00BF207E">
        <w:rPr>
          <w:rtl/>
          <w:lang w:val="fr-FR" w:eastAsia="fr-FR" w:bidi="ar"/>
        </w:rPr>
        <w:sym w:font="Abo-thar" w:char="F061"/>
      </w:r>
      <w:r w:rsidRPr="00BF207E">
        <w:rPr>
          <w:rtl/>
          <w:lang w:val="fr-FR" w:eastAsia="fr-FR" w:bidi="ar"/>
        </w:rPr>
        <w:t xml:space="preserve"> إذا شرب تنفس في الإناء ثلاثا، يحمد الله تعالى في كل نفس، ويشكره عند آخرهن</w:t>
      </w:r>
      <w:r w:rsidRPr="00BF207E">
        <w:rPr>
          <w:position w:val="6"/>
          <w:sz w:val="20"/>
          <w:szCs w:val="20"/>
          <w:rtl/>
          <w:lang w:val="fr-FR" w:eastAsia="fr-FR" w:bidi="ar"/>
        </w:rPr>
        <w:t>(</w:t>
      </w:r>
      <w:r w:rsidRPr="00BF207E">
        <w:rPr>
          <w:position w:val="6"/>
          <w:sz w:val="20"/>
          <w:szCs w:val="20"/>
          <w:rtl/>
          <w:lang w:val="fr-FR" w:eastAsia="fr-FR" w:bidi="ar"/>
        </w:rPr>
        <w:footnoteReference w:id="1600"/>
      </w:r>
      <w:r w:rsidRPr="00BF207E">
        <w:rPr>
          <w:position w:val="6"/>
          <w:sz w:val="20"/>
          <w:szCs w:val="20"/>
          <w:rtl/>
          <w:lang w:val="fr-FR" w:eastAsia="fr-FR" w:bidi="ar"/>
        </w:rPr>
        <w:t>)</w:t>
      </w:r>
      <w:r w:rsidRPr="00BF207E">
        <w:rPr>
          <w:rtl/>
          <w:lang w:val="fr-FR" w:eastAsia="fr-FR" w:bidi="ar"/>
        </w:rPr>
        <w:t>.</w:t>
      </w:r>
    </w:p>
    <w:p w14:paraId="534CF4F5" w14:textId="2553488E"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1493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أنه رأى رسول الله </w:t>
      </w:r>
      <w:r w:rsidRPr="00BF207E">
        <w:rPr>
          <w:rtl/>
          <w:lang w:val="fr-FR" w:eastAsia="fr-FR" w:bidi="ar"/>
        </w:rPr>
        <w:sym w:font="Abo-thar" w:char="F061"/>
      </w:r>
      <w:r w:rsidRPr="00BF207E">
        <w:rPr>
          <w:rtl/>
          <w:lang w:val="fr-FR" w:eastAsia="fr-FR" w:bidi="ar"/>
        </w:rPr>
        <w:t xml:space="preserve"> شرب جرعة، ثم قطع، ثم سمّى، ثم سمّى، ثم جرع، ثم قطع، ثم سمى، الثالثة: ثم جرع، ثم مضى فيه حتى فرغ منه، فلما شرب حمد الله تعالى عليه</w:t>
      </w:r>
      <w:r w:rsidRPr="00BF207E">
        <w:rPr>
          <w:position w:val="6"/>
          <w:sz w:val="20"/>
          <w:szCs w:val="20"/>
          <w:rtl/>
          <w:lang w:val="fr-FR" w:eastAsia="fr-FR" w:bidi="ar"/>
        </w:rPr>
        <w:t>(</w:t>
      </w:r>
      <w:r w:rsidRPr="00BF207E">
        <w:rPr>
          <w:position w:val="6"/>
          <w:sz w:val="20"/>
          <w:szCs w:val="20"/>
          <w:rtl/>
          <w:lang w:val="fr-FR" w:eastAsia="fr-FR" w:bidi="ar"/>
        </w:rPr>
        <w:footnoteReference w:id="1601"/>
      </w:r>
      <w:r w:rsidRPr="00BF207E">
        <w:rPr>
          <w:position w:val="6"/>
          <w:sz w:val="20"/>
          <w:szCs w:val="20"/>
          <w:rtl/>
          <w:lang w:val="fr-FR" w:eastAsia="fr-FR" w:bidi="ar"/>
        </w:rPr>
        <w:t>)</w:t>
      </w:r>
      <w:r w:rsidRPr="00BF207E">
        <w:rPr>
          <w:rtl/>
          <w:lang w:val="fr-FR" w:eastAsia="fr-FR" w:bidi="ar"/>
        </w:rPr>
        <w:t>.</w:t>
      </w:r>
    </w:p>
    <w:p w14:paraId="4A5E2D33" w14:textId="0922D5B7"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1494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ما رأيت رسول الله </w:t>
      </w:r>
      <w:r w:rsidRPr="00BF207E">
        <w:rPr>
          <w:rtl/>
          <w:lang w:val="fr-FR" w:eastAsia="fr-FR" w:bidi="ar"/>
        </w:rPr>
        <w:sym w:font="Abo-thar" w:char="F061"/>
      </w:r>
      <w:r w:rsidRPr="00BF207E">
        <w:rPr>
          <w:rtl/>
          <w:lang w:val="fr-FR" w:eastAsia="fr-FR" w:bidi="ar"/>
        </w:rPr>
        <w:t xml:space="preserve"> شرب شرابا قط إلا تنفس فيه ثلاثا، كلها يقول: (باسم الله والحمد لله)</w:t>
      </w:r>
      <w:r>
        <w:rPr>
          <w:position w:val="6"/>
          <w:sz w:val="20"/>
          <w:szCs w:val="20"/>
          <w:rtl/>
          <w:lang w:val="fr-FR" w:eastAsia="fr-FR" w:bidi="ar"/>
        </w:rPr>
        <w:t>(</w:t>
      </w:r>
      <w:r w:rsidRPr="00BF207E">
        <w:rPr>
          <w:position w:val="6"/>
          <w:sz w:val="20"/>
          <w:szCs w:val="20"/>
          <w:rtl/>
          <w:lang w:val="fr-FR" w:eastAsia="fr-FR" w:bidi="ar"/>
        </w:rPr>
        <w:footnoteReference w:id="1602"/>
      </w:r>
      <w:r w:rsidRPr="00BF207E">
        <w:rPr>
          <w:position w:val="6"/>
          <w:sz w:val="20"/>
          <w:szCs w:val="20"/>
          <w:rtl/>
          <w:lang w:val="fr-FR" w:eastAsia="fr-FR" w:bidi="ar"/>
        </w:rPr>
        <w:t>)</w:t>
      </w:r>
    </w:p>
    <w:p w14:paraId="19F8E156" w14:textId="3AFEF3ED"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1495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رسول الله </w:t>
      </w:r>
      <w:r w:rsidRPr="00BF207E">
        <w:rPr>
          <w:rtl/>
          <w:lang w:val="fr-FR" w:eastAsia="fr-FR" w:bidi="ar"/>
        </w:rPr>
        <w:sym w:font="Abo-thar" w:char="F061"/>
      </w:r>
      <w:r w:rsidRPr="00BF207E">
        <w:rPr>
          <w:rtl/>
          <w:lang w:val="fr-FR" w:eastAsia="fr-FR" w:bidi="ar"/>
        </w:rPr>
        <w:t xml:space="preserve"> لا يتنفس في طعام ولا شراب، ولا يتنفس في الإناء</w:t>
      </w:r>
      <w:r w:rsidRPr="00BF207E">
        <w:rPr>
          <w:position w:val="6"/>
          <w:sz w:val="20"/>
          <w:szCs w:val="20"/>
          <w:rtl/>
          <w:lang w:val="fr-FR" w:eastAsia="fr-FR" w:bidi="ar"/>
        </w:rPr>
        <w:t>(</w:t>
      </w:r>
      <w:r w:rsidRPr="00BF207E">
        <w:rPr>
          <w:position w:val="6"/>
          <w:sz w:val="20"/>
          <w:szCs w:val="20"/>
          <w:rtl/>
          <w:lang w:val="fr-FR" w:eastAsia="fr-FR" w:bidi="ar"/>
        </w:rPr>
        <w:footnoteReference w:id="1603"/>
      </w:r>
      <w:r w:rsidRPr="00BF207E">
        <w:rPr>
          <w:position w:val="6"/>
          <w:sz w:val="20"/>
          <w:szCs w:val="20"/>
          <w:rtl/>
          <w:lang w:val="fr-FR" w:eastAsia="fr-FR" w:bidi="ar"/>
        </w:rPr>
        <w:t>)</w:t>
      </w:r>
      <w:r w:rsidRPr="00BF207E">
        <w:rPr>
          <w:rtl/>
          <w:lang w:val="fr-FR" w:eastAsia="fr-FR" w:bidi="ar"/>
        </w:rPr>
        <w:t>.</w:t>
      </w:r>
    </w:p>
    <w:p w14:paraId="7BE9519E" w14:textId="040FE6C0"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1496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 قال: كان رسول الله </w:t>
      </w:r>
      <w:r w:rsidRPr="00BF207E">
        <w:rPr>
          <w:rtl/>
          <w:lang w:val="fr-FR" w:eastAsia="fr-FR" w:bidi="ar"/>
        </w:rPr>
        <w:sym w:font="Abo-thar" w:char="F061"/>
      </w:r>
      <w:r w:rsidRPr="00BF207E">
        <w:rPr>
          <w:rtl/>
          <w:lang w:val="fr-FR" w:eastAsia="fr-FR" w:bidi="ar"/>
        </w:rPr>
        <w:t xml:space="preserve"> يتنفس في الإناء ثلاثا</w:t>
      </w:r>
      <w:r w:rsidRPr="00BF207E">
        <w:rPr>
          <w:position w:val="6"/>
          <w:sz w:val="20"/>
          <w:szCs w:val="20"/>
          <w:rtl/>
          <w:lang w:val="fr-FR" w:eastAsia="fr-FR" w:bidi="ar"/>
        </w:rPr>
        <w:t>(</w:t>
      </w:r>
      <w:r w:rsidRPr="00BF207E">
        <w:rPr>
          <w:position w:val="6"/>
          <w:sz w:val="20"/>
          <w:szCs w:val="20"/>
          <w:rtl/>
          <w:lang w:val="fr-FR" w:eastAsia="fr-FR" w:bidi="ar"/>
        </w:rPr>
        <w:footnoteReference w:id="1604"/>
      </w:r>
      <w:r w:rsidRPr="00BF207E">
        <w:rPr>
          <w:position w:val="6"/>
          <w:sz w:val="20"/>
          <w:szCs w:val="20"/>
          <w:rtl/>
          <w:lang w:val="fr-FR" w:eastAsia="fr-FR" w:bidi="ar"/>
        </w:rPr>
        <w:t>)</w:t>
      </w:r>
      <w:r w:rsidRPr="00BF207E">
        <w:rPr>
          <w:rtl/>
          <w:lang w:val="fr-FR" w:eastAsia="fr-FR" w:bidi="ar"/>
        </w:rPr>
        <w:t>.</w:t>
      </w:r>
    </w:p>
    <w:p w14:paraId="40ED0F23" w14:textId="263586F6"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1497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مسعود أن رسول الله </w:t>
      </w:r>
      <w:r w:rsidRPr="00BF207E">
        <w:rPr>
          <w:rtl/>
          <w:lang w:val="fr-FR" w:eastAsia="fr-FR" w:bidi="ar"/>
        </w:rPr>
        <w:sym w:font="Abo-thar" w:char="F061"/>
      </w:r>
      <w:r w:rsidRPr="00BF207E">
        <w:rPr>
          <w:rtl/>
          <w:lang w:val="fr-FR" w:eastAsia="fr-FR" w:bidi="ar"/>
        </w:rPr>
        <w:t xml:space="preserve"> شرب بثلاثة أنفاس، يسمي الله تعالى في أولها إذا أدنى الإناء من فيه، ويحمده في آخرها إذا أخره</w:t>
      </w:r>
      <w:r w:rsidRPr="00BF207E">
        <w:rPr>
          <w:position w:val="6"/>
          <w:sz w:val="20"/>
          <w:szCs w:val="20"/>
          <w:rtl/>
          <w:lang w:val="fr-FR" w:eastAsia="fr-FR" w:bidi="ar"/>
        </w:rPr>
        <w:t>(</w:t>
      </w:r>
      <w:r w:rsidRPr="00BF207E">
        <w:rPr>
          <w:position w:val="6"/>
          <w:sz w:val="20"/>
          <w:szCs w:val="20"/>
          <w:rtl/>
          <w:lang w:val="fr-FR" w:eastAsia="fr-FR" w:bidi="ar"/>
        </w:rPr>
        <w:footnoteReference w:id="1605"/>
      </w:r>
      <w:r w:rsidRPr="00BF207E">
        <w:rPr>
          <w:position w:val="6"/>
          <w:sz w:val="20"/>
          <w:szCs w:val="20"/>
          <w:rtl/>
          <w:lang w:val="fr-FR" w:eastAsia="fr-FR" w:bidi="ar"/>
        </w:rPr>
        <w:t>)</w:t>
      </w:r>
      <w:r w:rsidRPr="00BF207E">
        <w:rPr>
          <w:rtl/>
          <w:lang w:val="fr-FR" w:eastAsia="fr-FR" w:bidi="ar"/>
        </w:rPr>
        <w:t>.</w:t>
      </w:r>
    </w:p>
    <w:p w14:paraId="616A8B8D" w14:textId="5AE67810"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1498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شرب لبنا فدعا بماء فمضمض، فقال: (إن له دسما)</w:t>
      </w:r>
      <w:r>
        <w:rPr>
          <w:position w:val="6"/>
          <w:sz w:val="20"/>
          <w:szCs w:val="20"/>
          <w:rtl/>
          <w:lang w:val="fr-FR" w:eastAsia="fr-FR" w:bidi="ar"/>
        </w:rPr>
        <w:t>(</w:t>
      </w:r>
      <w:r w:rsidRPr="00BF207E">
        <w:rPr>
          <w:position w:val="6"/>
          <w:sz w:val="20"/>
          <w:szCs w:val="20"/>
          <w:rtl/>
          <w:lang w:val="fr-FR" w:eastAsia="fr-FR" w:bidi="ar"/>
        </w:rPr>
        <w:footnoteReference w:id="1606"/>
      </w:r>
      <w:r w:rsidRPr="00BF207E">
        <w:rPr>
          <w:position w:val="6"/>
          <w:sz w:val="20"/>
          <w:szCs w:val="20"/>
          <w:rtl/>
          <w:lang w:val="fr-FR" w:eastAsia="fr-FR" w:bidi="ar"/>
        </w:rPr>
        <w:t>)</w:t>
      </w:r>
    </w:p>
    <w:p w14:paraId="4F789842" w14:textId="430E56E3"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1499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حلب شاة، وشرب من لبنها، ودعا بماء فمضمض فاه، وقال: (إن له دسما)</w:t>
      </w:r>
      <w:r>
        <w:rPr>
          <w:position w:val="6"/>
          <w:sz w:val="20"/>
          <w:szCs w:val="20"/>
          <w:rtl/>
          <w:lang w:val="fr-FR" w:eastAsia="fr-FR" w:bidi="ar"/>
        </w:rPr>
        <w:t>(</w:t>
      </w:r>
      <w:r w:rsidRPr="00BF207E">
        <w:rPr>
          <w:position w:val="6"/>
          <w:sz w:val="20"/>
          <w:szCs w:val="20"/>
          <w:rtl/>
          <w:lang w:val="fr-FR" w:eastAsia="fr-FR" w:bidi="ar"/>
        </w:rPr>
        <w:footnoteReference w:id="1607"/>
      </w:r>
      <w:r w:rsidRPr="00BF207E">
        <w:rPr>
          <w:position w:val="6"/>
          <w:sz w:val="20"/>
          <w:szCs w:val="20"/>
          <w:rtl/>
          <w:lang w:val="fr-FR" w:eastAsia="fr-FR" w:bidi="ar"/>
        </w:rPr>
        <w:t>)</w:t>
      </w:r>
    </w:p>
    <w:p w14:paraId="6075F55D" w14:textId="57DDD678"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جرير روى: دخل عيينة بن حصن على رسول الله </w:t>
      </w:r>
      <w:r w:rsidRPr="00BF207E">
        <w:rPr>
          <w:rtl/>
          <w:lang w:val="fr-FR" w:eastAsia="fr-FR" w:bidi="ar"/>
        </w:rPr>
        <w:sym w:font="Abo-thar" w:char="F061"/>
      </w:r>
      <w:r w:rsidRPr="00BF207E">
        <w:rPr>
          <w:rtl/>
          <w:lang w:val="fr-FR" w:eastAsia="fr-FR" w:bidi="ar"/>
        </w:rPr>
        <w:t xml:space="preserve"> وعنده رجل فاستسقى، فأتى بماء فستره فشرب فقال: ما هذا قال: (الحياء والإيمان إن منحتموها أو منعتموها)</w:t>
      </w:r>
      <w:r>
        <w:rPr>
          <w:position w:val="6"/>
          <w:sz w:val="20"/>
          <w:szCs w:val="20"/>
          <w:rtl/>
          <w:lang w:val="fr-FR" w:eastAsia="fr-FR" w:bidi="ar"/>
        </w:rPr>
        <w:t>(</w:t>
      </w:r>
      <w:r w:rsidRPr="00BF207E">
        <w:rPr>
          <w:position w:val="6"/>
          <w:sz w:val="20"/>
          <w:szCs w:val="20"/>
          <w:rtl/>
          <w:lang w:val="fr-FR" w:eastAsia="fr-FR" w:bidi="ar"/>
        </w:rPr>
        <w:footnoteReference w:id="1608"/>
      </w:r>
      <w:r w:rsidRPr="00BF207E">
        <w:rPr>
          <w:position w:val="6"/>
          <w:sz w:val="20"/>
          <w:szCs w:val="20"/>
          <w:rtl/>
          <w:lang w:val="fr-FR" w:eastAsia="fr-FR" w:bidi="ar"/>
        </w:rPr>
        <w:t>)</w:t>
      </w:r>
    </w:p>
    <w:p w14:paraId="2852E560" w14:textId="799DBE06"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أن رجلا يقال له أبو حميد أتى رسول الله </w:t>
      </w:r>
      <w:r w:rsidRPr="00BF207E">
        <w:rPr>
          <w:rtl/>
          <w:lang w:val="fr-FR" w:eastAsia="fr-FR" w:bidi="ar"/>
        </w:rPr>
        <w:sym w:font="Abo-thar" w:char="F061"/>
      </w:r>
      <w:r w:rsidRPr="00BF207E">
        <w:rPr>
          <w:rtl/>
          <w:lang w:val="fr-FR" w:eastAsia="fr-FR" w:bidi="ar"/>
        </w:rPr>
        <w:t xml:space="preserve"> بإناء فيه لبن من النّقيع نهارا فقال النبي </w:t>
      </w:r>
      <w:r w:rsidRPr="00BF207E">
        <w:rPr>
          <w:rtl/>
          <w:lang w:val="fr-FR" w:eastAsia="fr-FR" w:bidi="ar"/>
        </w:rPr>
        <w:sym w:font="Abo-thar" w:char="F061"/>
      </w:r>
      <w:r w:rsidRPr="00BF207E">
        <w:rPr>
          <w:rtl/>
          <w:lang w:val="fr-FR" w:eastAsia="fr-FR" w:bidi="ar"/>
        </w:rPr>
        <w:t>: (ألا خمّرته ولو أن تعرض عليه بعود)</w:t>
      </w:r>
      <w:r>
        <w:rPr>
          <w:position w:val="6"/>
          <w:sz w:val="20"/>
          <w:szCs w:val="20"/>
          <w:rtl/>
          <w:lang w:val="fr-FR" w:eastAsia="fr-FR" w:bidi="ar"/>
        </w:rPr>
        <w:t>(</w:t>
      </w:r>
      <w:r w:rsidRPr="00BF207E">
        <w:rPr>
          <w:position w:val="6"/>
          <w:sz w:val="20"/>
          <w:szCs w:val="20"/>
          <w:rtl/>
          <w:lang w:val="fr-FR" w:eastAsia="fr-FR" w:bidi="ar"/>
        </w:rPr>
        <w:footnoteReference w:id="1609"/>
      </w:r>
      <w:r w:rsidRPr="00BF207E">
        <w:rPr>
          <w:position w:val="6"/>
          <w:sz w:val="20"/>
          <w:szCs w:val="20"/>
          <w:rtl/>
          <w:lang w:val="fr-FR" w:eastAsia="fr-FR" w:bidi="ar"/>
        </w:rPr>
        <w:t>)</w:t>
      </w:r>
    </w:p>
    <w:p w14:paraId="0F365FA1" w14:textId="3304C201"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عن رسول الله </w:t>
      </w:r>
      <w:r w:rsidRPr="00BF207E">
        <w:rPr>
          <w:rtl/>
          <w:lang w:val="fr-FR" w:eastAsia="fr-FR" w:bidi="ar"/>
        </w:rPr>
        <w:sym w:font="Abo-thar" w:char="F061"/>
      </w:r>
      <w:r w:rsidRPr="00BF207E">
        <w:rPr>
          <w:rtl/>
          <w:lang w:val="fr-FR" w:eastAsia="fr-FR" w:bidi="ar"/>
        </w:rPr>
        <w:t xml:space="preserve"> أنه كره أن ينفخ في شرابه</w:t>
      </w:r>
      <w:r w:rsidRPr="00BF207E">
        <w:rPr>
          <w:position w:val="6"/>
          <w:sz w:val="20"/>
          <w:szCs w:val="20"/>
          <w:rtl/>
          <w:lang w:val="fr-FR" w:eastAsia="fr-FR" w:bidi="ar"/>
        </w:rPr>
        <w:t>(</w:t>
      </w:r>
      <w:r w:rsidRPr="00BF207E">
        <w:rPr>
          <w:position w:val="6"/>
          <w:sz w:val="20"/>
          <w:szCs w:val="20"/>
          <w:rtl/>
          <w:lang w:val="fr-FR" w:eastAsia="fr-FR" w:bidi="ar"/>
        </w:rPr>
        <w:footnoteReference w:id="1610"/>
      </w:r>
      <w:r w:rsidRPr="00BF207E">
        <w:rPr>
          <w:position w:val="6"/>
          <w:sz w:val="20"/>
          <w:szCs w:val="20"/>
          <w:rtl/>
          <w:lang w:val="fr-FR" w:eastAsia="fr-FR" w:bidi="ar"/>
        </w:rPr>
        <w:t>)</w:t>
      </w:r>
      <w:r w:rsidRPr="00BF207E">
        <w:rPr>
          <w:rtl/>
          <w:lang w:val="fr-FR" w:eastAsia="fr-FR" w:bidi="ar"/>
        </w:rPr>
        <w:t>.</w:t>
      </w:r>
    </w:p>
    <w:p w14:paraId="33FF6F77" w14:textId="2CFA8C1B"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ابن عمر قال: مررنا على بركة نكرع</w:t>
      </w:r>
      <w:r w:rsidRPr="00BF207E">
        <w:rPr>
          <w:position w:val="6"/>
          <w:sz w:val="20"/>
          <w:szCs w:val="20"/>
          <w:rtl/>
          <w:lang w:val="fr-FR" w:eastAsia="fr-FR" w:bidi="ar"/>
        </w:rPr>
        <w:t>(</w:t>
      </w:r>
      <w:r w:rsidRPr="00BF207E">
        <w:rPr>
          <w:position w:val="6"/>
          <w:sz w:val="20"/>
          <w:szCs w:val="20"/>
          <w:rtl/>
          <w:lang w:val="fr-FR" w:eastAsia="fr-FR" w:bidi="ar"/>
        </w:rPr>
        <w:footnoteReference w:id="1611"/>
      </w:r>
      <w:r w:rsidRPr="00BF207E">
        <w:rPr>
          <w:position w:val="6"/>
          <w:sz w:val="20"/>
          <w:szCs w:val="20"/>
          <w:rtl/>
          <w:lang w:val="fr-FR" w:eastAsia="fr-FR" w:bidi="ar"/>
        </w:rPr>
        <w:t>)</w:t>
      </w:r>
      <w:r w:rsidRPr="00BF207E">
        <w:rPr>
          <w:rtl/>
          <w:lang w:val="fr-FR" w:eastAsia="fr-FR" w:bidi="ar"/>
        </w:rPr>
        <w:t xml:space="preserve"> فيها فقال رسول الله </w:t>
      </w:r>
      <w:r w:rsidRPr="00BF207E">
        <w:rPr>
          <w:rtl/>
          <w:lang w:val="fr-FR" w:eastAsia="fr-FR" w:bidi="ar"/>
        </w:rPr>
        <w:sym w:font="Abo-thar" w:char="F061"/>
      </w:r>
      <w:r w:rsidRPr="00BF207E">
        <w:rPr>
          <w:rtl/>
          <w:lang w:val="fr-FR" w:eastAsia="fr-FR" w:bidi="ar"/>
        </w:rPr>
        <w:t>: (لا تكرعوا، ولكن اغسلوا أيديكم، ثم اشربوا بها)</w:t>
      </w:r>
      <w:r>
        <w:rPr>
          <w:position w:val="6"/>
          <w:sz w:val="20"/>
          <w:szCs w:val="20"/>
          <w:rtl/>
          <w:lang w:val="fr-FR" w:eastAsia="fr-FR" w:bidi="ar"/>
        </w:rPr>
        <w:t>(</w:t>
      </w:r>
      <w:r w:rsidRPr="00BF207E">
        <w:rPr>
          <w:position w:val="6"/>
          <w:sz w:val="20"/>
          <w:szCs w:val="20"/>
          <w:rtl/>
          <w:lang w:val="fr-FR" w:eastAsia="fr-FR" w:bidi="ar"/>
        </w:rPr>
        <w:footnoteReference w:id="1612"/>
      </w:r>
      <w:r w:rsidRPr="00BF207E">
        <w:rPr>
          <w:position w:val="6"/>
          <w:sz w:val="20"/>
          <w:szCs w:val="20"/>
          <w:rtl/>
          <w:lang w:val="fr-FR" w:eastAsia="fr-FR" w:bidi="ar"/>
        </w:rPr>
        <w:t>)</w:t>
      </w:r>
    </w:p>
    <w:p w14:paraId="6964091C" w14:textId="300D3278"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نهانا رسول الله </w:t>
      </w:r>
      <w:r w:rsidRPr="00BF207E">
        <w:rPr>
          <w:rtl/>
          <w:lang w:val="fr-FR" w:eastAsia="fr-FR" w:bidi="ar"/>
        </w:rPr>
        <w:sym w:font="Abo-thar" w:char="F061"/>
      </w:r>
      <w:r w:rsidRPr="00BF207E">
        <w:rPr>
          <w:rtl/>
          <w:lang w:val="fr-FR" w:eastAsia="fr-FR" w:bidi="ar"/>
        </w:rPr>
        <w:t xml:space="preserve"> أن نشرب على بطوننا</w:t>
      </w:r>
      <w:r w:rsidRPr="00BF207E">
        <w:rPr>
          <w:position w:val="6"/>
          <w:sz w:val="20"/>
          <w:szCs w:val="20"/>
          <w:rtl/>
          <w:lang w:val="fr-FR" w:eastAsia="fr-FR" w:bidi="ar"/>
        </w:rPr>
        <w:t>(</w:t>
      </w:r>
      <w:r w:rsidRPr="00BF207E">
        <w:rPr>
          <w:position w:val="6"/>
          <w:sz w:val="20"/>
          <w:szCs w:val="20"/>
          <w:rtl/>
          <w:lang w:val="fr-FR" w:eastAsia="fr-FR" w:bidi="ar"/>
        </w:rPr>
        <w:footnoteReference w:id="1613"/>
      </w:r>
      <w:r w:rsidRPr="00BF207E">
        <w:rPr>
          <w:position w:val="6"/>
          <w:sz w:val="20"/>
          <w:szCs w:val="20"/>
          <w:rtl/>
          <w:lang w:val="fr-FR" w:eastAsia="fr-FR" w:bidi="ar"/>
        </w:rPr>
        <w:t>)</w:t>
      </w:r>
      <w:r w:rsidRPr="00BF207E">
        <w:rPr>
          <w:rFonts w:hint="cs"/>
          <w:rtl/>
          <w:lang w:val="fr-FR" w:eastAsia="fr-FR" w:bidi="ar"/>
        </w:rPr>
        <w:t>.</w:t>
      </w:r>
    </w:p>
    <w:p w14:paraId="1315DAB4" w14:textId="77777777" w:rsidR="00AD78E7" w:rsidRPr="00BF207E" w:rsidRDefault="00AD78E7" w:rsidP="0029162F">
      <w:pPr>
        <w:widowControl w:val="0"/>
        <w:tabs>
          <w:tab w:val="left" w:pos="1096"/>
        </w:tabs>
        <w:adjustRightInd w:val="0"/>
        <w:textAlignment w:val="baseline"/>
        <w:rPr>
          <w:rtl/>
          <w:lang w:val="fr-FR" w:eastAsia="fr-FR" w:bidi="ar"/>
        </w:rPr>
      </w:pPr>
    </w:p>
    <w:p w14:paraId="45A79D0C" w14:textId="4E913E5E" w:rsidR="00174893" w:rsidRPr="00BF207E" w:rsidRDefault="00174893" w:rsidP="0017489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علي قال: لئن شربت قائما، لقد رأيت رسول الله </w:t>
      </w:r>
      <w:r w:rsidRPr="00BF207E">
        <w:rPr>
          <w:rtl/>
          <w:lang w:val="fr-FR" w:eastAsia="fr-FR" w:bidi="ar"/>
        </w:rPr>
        <w:sym w:font="Abo-thar" w:char="F061"/>
      </w:r>
      <w:r w:rsidRPr="00BF207E">
        <w:rPr>
          <w:rtl/>
          <w:lang w:val="fr-FR" w:eastAsia="fr-FR" w:bidi="ar"/>
        </w:rPr>
        <w:t xml:space="preserve"> شرب قائما وإن شربت قاعدا لقد رأيت رسول الله </w:t>
      </w:r>
      <w:r w:rsidRPr="00BF207E">
        <w:rPr>
          <w:rtl/>
          <w:lang w:val="fr-FR" w:eastAsia="fr-FR" w:bidi="ar"/>
        </w:rPr>
        <w:sym w:font="Abo-thar" w:char="F061"/>
      </w:r>
      <w:r w:rsidRPr="00BF207E">
        <w:rPr>
          <w:rtl/>
          <w:lang w:val="fr-FR" w:eastAsia="fr-FR" w:bidi="ar"/>
        </w:rPr>
        <w:t xml:space="preserve"> شرب قاعدا</w:t>
      </w:r>
      <w:r w:rsidRPr="00BF207E">
        <w:rPr>
          <w:position w:val="6"/>
          <w:sz w:val="20"/>
          <w:szCs w:val="20"/>
          <w:rtl/>
          <w:lang w:val="fr-FR" w:eastAsia="fr-FR" w:bidi="ar"/>
        </w:rPr>
        <w:t>(</w:t>
      </w:r>
      <w:r w:rsidRPr="00BF207E">
        <w:rPr>
          <w:position w:val="6"/>
          <w:sz w:val="20"/>
          <w:szCs w:val="20"/>
          <w:rtl/>
          <w:lang w:val="fr-FR" w:eastAsia="fr-FR" w:bidi="ar"/>
        </w:rPr>
        <w:footnoteReference w:id="1614"/>
      </w:r>
      <w:r w:rsidRPr="00BF207E">
        <w:rPr>
          <w:position w:val="6"/>
          <w:sz w:val="20"/>
          <w:szCs w:val="20"/>
          <w:rtl/>
          <w:lang w:val="fr-FR" w:eastAsia="fr-FR" w:bidi="ar"/>
        </w:rPr>
        <w:t>)</w:t>
      </w:r>
      <w:r w:rsidRPr="00BF207E">
        <w:rPr>
          <w:rtl/>
          <w:lang w:val="fr-FR" w:eastAsia="fr-FR" w:bidi="ar"/>
        </w:rPr>
        <w:t>.</w:t>
      </w:r>
    </w:p>
    <w:p w14:paraId="4A40ABC0" w14:textId="20E91536" w:rsidR="00174893" w:rsidRPr="00BF207E" w:rsidRDefault="00174893" w:rsidP="0017489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عمر: لقد رأيت رسول الله </w:t>
      </w:r>
      <w:r w:rsidRPr="00BF207E">
        <w:rPr>
          <w:rtl/>
          <w:lang w:val="fr-FR" w:eastAsia="fr-FR" w:bidi="ar"/>
        </w:rPr>
        <w:sym w:font="Abo-thar" w:char="F061"/>
      </w:r>
      <w:r w:rsidRPr="00BF207E">
        <w:rPr>
          <w:rtl/>
          <w:lang w:val="fr-FR" w:eastAsia="fr-FR" w:bidi="ar"/>
        </w:rPr>
        <w:t xml:space="preserve"> يشرب قائما وقاعدا</w:t>
      </w:r>
      <w:r w:rsidRPr="00BF207E">
        <w:rPr>
          <w:position w:val="6"/>
          <w:sz w:val="20"/>
          <w:szCs w:val="20"/>
          <w:rtl/>
          <w:lang w:val="fr-FR" w:eastAsia="fr-FR" w:bidi="ar"/>
        </w:rPr>
        <w:t>(</w:t>
      </w:r>
      <w:r w:rsidRPr="00BF207E">
        <w:rPr>
          <w:position w:val="6"/>
          <w:sz w:val="20"/>
          <w:szCs w:val="20"/>
          <w:rtl/>
          <w:lang w:val="fr-FR" w:eastAsia="fr-FR" w:bidi="ar"/>
        </w:rPr>
        <w:footnoteReference w:id="1615"/>
      </w:r>
      <w:r w:rsidRPr="00BF207E">
        <w:rPr>
          <w:position w:val="6"/>
          <w:sz w:val="20"/>
          <w:szCs w:val="20"/>
          <w:rtl/>
          <w:lang w:val="fr-FR" w:eastAsia="fr-FR" w:bidi="ar"/>
        </w:rPr>
        <w:t>)</w:t>
      </w:r>
      <w:r w:rsidRPr="00BF207E">
        <w:rPr>
          <w:rtl/>
          <w:lang w:val="fr-FR" w:eastAsia="fr-FR" w:bidi="ar"/>
        </w:rPr>
        <w:t>.</w:t>
      </w:r>
    </w:p>
    <w:p w14:paraId="2E09CF26" w14:textId="233C0D1A" w:rsidR="00174893" w:rsidRPr="00BF207E" w:rsidRDefault="00174893" w:rsidP="0017489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يشرب قائما وقاعدا</w:t>
      </w:r>
      <w:r w:rsidRPr="00BF207E">
        <w:rPr>
          <w:position w:val="6"/>
          <w:sz w:val="20"/>
          <w:szCs w:val="20"/>
          <w:rtl/>
          <w:lang w:val="fr-FR" w:eastAsia="fr-FR" w:bidi="ar"/>
        </w:rPr>
        <w:t>(</w:t>
      </w:r>
      <w:r w:rsidRPr="00BF207E">
        <w:rPr>
          <w:position w:val="6"/>
          <w:sz w:val="20"/>
          <w:szCs w:val="20"/>
          <w:rtl/>
          <w:lang w:val="fr-FR" w:eastAsia="fr-FR" w:bidi="ar"/>
        </w:rPr>
        <w:footnoteReference w:id="1616"/>
      </w:r>
      <w:r w:rsidRPr="00BF207E">
        <w:rPr>
          <w:position w:val="6"/>
          <w:sz w:val="20"/>
          <w:szCs w:val="20"/>
          <w:rtl/>
          <w:lang w:val="fr-FR" w:eastAsia="fr-FR" w:bidi="ar"/>
        </w:rPr>
        <w:t>)</w:t>
      </w:r>
      <w:r w:rsidRPr="00BF207E">
        <w:rPr>
          <w:rtl/>
          <w:lang w:val="fr-FR" w:eastAsia="fr-FR" w:bidi="ar"/>
        </w:rPr>
        <w:t>.</w:t>
      </w:r>
    </w:p>
    <w:p w14:paraId="495CBBF2" w14:textId="1BD3E1E6" w:rsidR="00174893" w:rsidRPr="00BF207E" w:rsidRDefault="00174893" w:rsidP="0017489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سقيت رسول الله </w:t>
      </w:r>
      <w:r w:rsidRPr="00BF207E">
        <w:rPr>
          <w:rtl/>
          <w:lang w:val="fr-FR" w:eastAsia="fr-FR" w:bidi="ar"/>
        </w:rPr>
        <w:sym w:font="Abo-thar" w:char="F061"/>
      </w:r>
      <w:r w:rsidRPr="00BF207E">
        <w:rPr>
          <w:rtl/>
          <w:lang w:val="fr-FR" w:eastAsia="fr-FR" w:bidi="ar"/>
        </w:rPr>
        <w:t xml:space="preserve"> من ماء زمزم فشرب وهو قائم</w:t>
      </w:r>
      <w:r w:rsidRPr="00BF207E">
        <w:rPr>
          <w:position w:val="6"/>
          <w:sz w:val="20"/>
          <w:szCs w:val="20"/>
          <w:rtl/>
          <w:lang w:val="fr-FR" w:eastAsia="fr-FR" w:bidi="ar"/>
        </w:rPr>
        <w:t>(</w:t>
      </w:r>
      <w:r w:rsidRPr="00BF207E">
        <w:rPr>
          <w:position w:val="6"/>
          <w:sz w:val="20"/>
          <w:szCs w:val="20"/>
          <w:rtl/>
          <w:lang w:val="fr-FR" w:eastAsia="fr-FR" w:bidi="ar"/>
        </w:rPr>
        <w:footnoteReference w:id="1617"/>
      </w:r>
      <w:r w:rsidRPr="00BF207E">
        <w:rPr>
          <w:position w:val="6"/>
          <w:sz w:val="20"/>
          <w:szCs w:val="20"/>
          <w:rtl/>
          <w:lang w:val="fr-FR" w:eastAsia="fr-FR" w:bidi="ar"/>
        </w:rPr>
        <w:t>)</w:t>
      </w:r>
      <w:r w:rsidRPr="00BF207E">
        <w:rPr>
          <w:rtl/>
          <w:lang w:val="fr-FR" w:eastAsia="fr-FR" w:bidi="ar"/>
        </w:rPr>
        <w:t>.</w:t>
      </w:r>
    </w:p>
    <w:p w14:paraId="05A31646" w14:textId="20DA6EC7" w:rsidR="00174893" w:rsidRPr="00BF207E" w:rsidRDefault="00174893" w:rsidP="0017489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1509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كان يشرب قائما</w:t>
      </w:r>
      <w:r w:rsidRPr="00BF207E">
        <w:rPr>
          <w:position w:val="6"/>
          <w:sz w:val="20"/>
          <w:szCs w:val="20"/>
          <w:rtl/>
          <w:lang w:val="fr-FR" w:eastAsia="fr-FR" w:bidi="ar"/>
        </w:rPr>
        <w:t>(</w:t>
      </w:r>
      <w:r w:rsidRPr="00BF207E">
        <w:rPr>
          <w:position w:val="6"/>
          <w:sz w:val="20"/>
          <w:szCs w:val="20"/>
          <w:rtl/>
          <w:lang w:val="fr-FR" w:eastAsia="fr-FR" w:bidi="ar"/>
        </w:rPr>
        <w:footnoteReference w:id="1618"/>
      </w:r>
      <w:r w:rsidRPr="00BF207E">
        <w:rPr>
          <w:position w:val="6"/>
          <w:sz w:val="20"/>
          <w:szCs w:val="20"/>
          <w:rtl/>
          <w:lang w:val="fr-FR" w:eastAsia="fr-FR" w:bidi="ar"/>
        </w:rPr>
        <w:t>)</w:t>
      </w:r>
      <w:r w:rsidRPr="00BF207E">
        <w:rPr>
          <w:rtl/>
          <w:lang w:val="fr-FR" w:eastAsia="fr-FR" w:bidi="ar"/>
        </w:rPr>
        <w:t>.</w:t>
      </w:r>
    </w:p>
    <w:p w14:paraId="5C9A295C" w14:textId="6EBFB04F" w:rsidR="00174893" w:rsidRPr="00BF207E" w:rsidRDefault="00174893" w:rsidP="0017489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1510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ميسرة قال: رأيت عليا يشرب قائما، فقلت له: تشرب قائما؟ قال: إن أشرب قائما فقد رأيت رسول الله </w:t>
      </w:r>
      <w:r w:rsidRPr="00BF207E">
        <w:rPr>
          <w:rtl/>
          <w:lang w:val="fr-FR" w:eastAsia="fr-FR" w:bidi="ar"/>
        </w:rPr>
        <w:sym w:font="Abo-thar" w:char="F061"/>
      </w:r>
      <w:r w:rsidRPr="00BF207E">
        <w:rPr>
          <w:rtl/>
          <w:lang w:val="fr-FR" w:eastAsia="fr-FR" w:bidi="ar"/>
        </w:rPr>
        <w:t xml:space="preserve"> يشرب قائما، وإن أشرب قاعدا فقد رأيت رسول الله </w:t>
      </w:r>
      <w:r w:rsidRPr="00BF207E">
        <w:rPr>
          <w:rtl/>
          <w:lang w:val="fr-FR" w:eastAsia="fr-FR" w:bidi="ar"/>
        </w:rPr>
        <w:sym w:font="Abo-thar" w:char="F061"/>
      </w:r>
      <w:r w:rsidRPr="00BF207E">
        <w:rPr>
          <w:rtl/>
          <w:lang w:val="fr-FR" w:eastAsia="fr-FR" w:bidi="ar"/>
        </w:rPr>
        <w:t xml:space="preserve"> يشرب قاعدا</w:t>
      </w:r>
      <w:r w:rsidRPr="00BF207E">
        <w:rPr>
          <w:position w:val="6"/>
          <w:sz w:val="20"/>
          <w:szCs w:val="20"/>
          <w:rtl/>
          <w:lang w:val="fr-FR" w:eastAsia="fr-FR" w:bidi="ar"/>
        </w:rPr>
        <w:t>(</w:t>
      </w:r>
      <w:r w:rsidRPr="00BF207E">
        <w:rPr>
          <w:position w:val="6"/>
          <w:sz w:val="20"/>
          <w:szCs w:val="20"/>
          <w:rtl/>
          <w:lang w:val="fr-FR" w:eastAsia="fr-FR" w:bidi="ar"/>
        </w:rPr>
        <w:footnoteReference w:id="1619"/>
      </w:r>
      <w:r w:rsidRPr="00BF207E">
        <w:rPr>
          <w:position w:val="6"/>
          <w:sz w:val="20"/>
          <w:szCs w:val="20"/>
          <w:rtl/>
          <w:lang w:val="fr-FR" w:eastAsia="fr-FR" w:bidi="ar"/>
        </w:rPr>
        <w:t>)</w:t>
      </w:r>
      <w:r w:rsidRPr="00BF207E">
        <w:rPr>
          <w:rtl/>
          <w:lang w:val="fr-FR" w:eastAsia="fr-FR" w:bidi="ar"/>
        </w:rPr>
        <w:t>.</w:t>
      </w:r>
    </w:p>
    <w:p w14:paraId="21319587" w14:textId="67CA12F2" w:rsidR="00174893" w:rsidRPr="00BF207E" w:rsidRDefault="00174893" w:rsidP="0017489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1511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علي </w:t>
      </w:r>
      <w:r w:rsidRPr="00BF207E">
        <w:rPr>
          <w:rFonts w:hint="cs"/>
          <w:rtl/>
          <w:lang w:val="fr-FR" w:eastAsia="fr-FR" w:bidi="ar"/>
        </w:rPr>
        <w:t xml:space="preserve">وغيره </w:t>
      </w:r>
      <w:r w:rsidRPr="00BF207E">
        <w:rPr>
          <w:rtl/>
          <w:lang w:val="fr-FR" w:eastAsia="fr-FR" w:bidi="ar"/>
        </w:rPr>
        <w:t xml:space="preserve">أن رسول الله </w:t>
      </w:r>
      <w:r w:rsidRPr="00BF207E">
        <w:rPr>
          <w:rtl/>
          <w:lang w:val="fr-FR" w:eastAsia="fr-FR" w:bidi="ar"/>
        </w:rPr>
        <w:sym w:font="Abo-thar" w:char="F061"/>
      </w:r>
      <w:r w:rsidRPr="00BF207E">
        <w:rPr>
          <w:rtl/>
          <w:lang w:val="fr-FR" w:eastAsia="fr-FR" w:bidi="ar"/>
        </w:rPr>
        <w:t xml:space="preserve"> شرب قائما</w:t>
      </w:r>
      <w:r w:rsidRPr="00BF207E">
        <w:rPr>
          <w:position w:val="6"/>
          <w:sz w:val="20"/>
          <w:szCs w:val="20"/>
          <w:rtl/>
          <w:lang w:val="fr-FR" w:eastAsia="fr-FR" w:bidi="ar"/>
        </w:rPr>
        <w:t>(</w:t>
      </w:r>
      <w:r w:rsidRPr="00BF207E">
        <w:rPr>
          <w:position w:val="6"/>
          <w:sz w:val="20"/>
          <w:szCs w:val="20"/>
          <w:rtl/>
          <w:lang w:val="fr-FR" w:eastAsia="fr-FR" w:bidi="ar"/>
        </w:rPr>
        <w:footnoteReference w:id="1620"/>
      </w:r>
      <w:r w:rsidRPr="00BF207E">
        <w:rPr>
          <w:position w:val="6"/>
          <w:sz w:val="20"/>
          <w:szCs w:val="20"/>
          <w:rtl/>
          <w:lang w:val="fr-FR" w:eastAsia="fr-FR" w:bidi="ar"/>
        </w:rPr>
        <w:t>)</w:t>
      </w:r>
      <w:r w:rsidRPr="00BF207E">
        <w:rPr>
          <w:rtl/>
          <w:lang w:val="fr-FR" w:eastAsia="fr-FR" w:bidi="ar"/>
        </w:rPr>
        <w:t>.</w:t>
      </w:r>
    </w:p>
    <w:p w14:paraId="06420D20" w14:textId="63B6EC76" w:rsidR="00174893" w:rsidRPr="00BF207E" w:rsidRDefault="00174893" w:rsidP="00174893">
      <w:pPr>
        <w:widowControl w:val="0"/>
        <w:tabs>
          <w:tab w:val="left" w:pos="1096"/>
        </w:tabs>
        <w:adjustRightInd w:val="0"/>
        <w:textAlignment w:val="baseline"/>
        <w:rPr>
          <w:rtl/>
          <w:lang w:val="fr-FR" w:eastAsia="fr-FR" w:bidi="ar"/>
        </w:rPr>
      </w:pPr>
      <w:r w:rsidRPr="004C1468">
        <w:rPr>
          <w:b/>
          <w:bCs/>
          <w:color w:val="FF0000"/>
          <w:rtl/>
          <w:lang w:val="fr-FR" w:eastAsia="fr-FR" w:bidi="ar"/>
        </w:rPr>
        <w:t xml:space="preserve">[الحديث: </w:t>
      </w:r>
      <w:r w:rsidR="00964B55">
        <w:rPr>
          <w:b/>
          <w:bCs/>
          <w:color w:val="FF0000"/>
          <w:rtl/>
          <w:lang w:val="fr-FR" w:eastAsia="fr-FR" w:bidi="ar"/>
        </w:rPr>
        <w:t>1512</w:t>
      </w:r>
      <w:r w:rsidRPr="004C1468">
        <w:rPr>
          <w:b/>
          <w:bCs/>
          <w:color w:val="FF0000"/>
          <w:rtl/>
          <w:lang w:val="fr-FR" w:eastAsia="fr-FR" w:bidi="ar"/>
        </w:rPr>
        <w:t>]</w:t>
      </w:r>
      <w:r w:rsidR="00375A61">
        <w:rPr>
          <w:rFonts w:hint="cs"/>
          <w:color w:val="FF0000"/>
          <w:rtl/>
          <w:lang w:val="fr-FR" w:eastAsia="fr-FR" w:bidi="ar"/>
        </w:rPr>
        <w:t xml:space="preserve"> </w:t>
      </w:r>
      <w:r w:rsidRPr="00BF207E">
        <w:rPr>
          <w:rtl/>
          <w:lang w:val="fr-FR" w:eastAsia="fr-FR" w:bidi="ar"/>
        </w:rPr>
        <w:t xml:space="preserve">عن أنس قال: نهى رسول الله </w:t>
      </w:r>
      <w:r w:rsidRPr="00BF207E">
        <w:rPr>
          <w:rtl/>
          <w:lang w:val="fr-FR" w:eastAsia="fr-FR" w:bidi="ar"/>
        </w:rPr>
        <w:sym w:font="Abo-thar" w:char="F061"/>
      </w:r>
      <w:r w:rsidRPr="00BF207E">
        <w:rPr>
          <w:rtl/>
          <w:lang w:val="fr-FR" w:eastAsia="fr-FR" w:bidi="ar"/>
        </w:rPr>
        <w:t xml:space="preserve"> عن الشرب قائما</w:t>
      </w:r>
      <w:r w:rsidRPr="00BF207E">
        <w:rPr>
          <w:position w:val="6"/>
          <w:sz w:val="20"/>
          <w:szCs w:val="20"/>
          <w:rtl/>
          <w:lang w:val="fr-FR" w:eastAsia="fr-FR" w:bidi="ar"/>
        </w:rPr>
        <w:t>(</w:t>
      </w:r>
      <w:r w:rsidRPr="00BF207E">
        <w:rPr>
          <w:position w:val="6"/>
          <w:sz w:val="20"/>
          <w:szCs w:val="20"/>
          <w:rtl/>
          <w:lang w:val="fr-FR" w:eastAsia="fr-FR" w:bidi="ar"/>
        </w:rPr>
        <w:footnoteReference w:id="1621"/>
      </w:r>
      <w:r w:rsidRPr="00BF207E">
        <w:rPr>
          <w:position w:val="6"/>
          <w:sz w:val="20"/>
          <w:szCs w:val="20"/>
          <w:rtl/>
          <w:lang w:val="fr-FR" w:eastAsia="fr-FR" w:bidi="ar"/>
        </w:rPr>
        <w:t>)</w:t>
      </w:r>
      <w:r w:rsidRPr="00BF207E">
        <w:rPr>
          <w:rtl/>
          <w:lang w:val="fr-FR" w:eastAsia="fr-FR" w:bidi="ar"/>
        </w:rPr>
        <w:t>.</w:t>
      </w:r>
    </w:p>
    <w:p w14:paraId="1DECAEDF" w14:textId="6AF3E6C6"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1513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 بن الحكم قال: سقيت رسول الله </w:t>
      </w:r>
      <w:r w:rsidRPr="00BF207E">
        <w:rPr>
          <w:rtl/>
          <w:lang w:val="fr-FR" w:eastAsia="fr-FR" w:bidi="ar"/>
        </w:rPr>
        <w:sym w:font="Abo-thar" w:char="F061"/>
      </w:r>
      <w:r w:rsidRPr="00BF207E">
        <w:rPr>
          <w:rtl/>
          <w:lang w:val="fr-FR" w:eastAsia="fr-FR" w:bidi="ar"/>
        </w:rPr>
        <w:t xml:space="preserve"> فقال: (اللهم متعه بشبابه)</w:t>
      </w:r>
      <w:r>
        <w:rPr>
          <w:position w:val="6"/>
          <w:sz w:val="20"/>
          <w:szCs w:val="20"/>
          <w:rtl/>
          <w:lang w:val="fr-FR" w:eastAsia="fr-FR" w:bidi="ar"/>
        </w:rPr>
        <w:t>(</w:t>
      </w:r>
      <w:r w:rsidRPr="00BF207E">
        <w:rPr>
          <w:position w:val="6"/>
          <w:sz w:val="20"/>
          <w:szCs w:val="20"/>
          <w:rtl/>
          <w:lang w:val="fr-FR" w:eastAsia="fr-FR" w:bidi="ar"/>
        </w:rPr>
        <w:footnoteReference w:id="1622"/>
      </w:r>
      <w:r w:rsidRPr="00BF207E">
        <w:rPr>
          <w:position w:val="6"/>
          <w:sz w:val="20"/>
          <w:szCs w:val="20"/>
          <w:rtl/>
          <w:lang w:val="fr-FR" w:eastAsia="fr-FR" w:bidi="ar"/>
        </w:rPr>
        <w:t>)</w:t>
      </w:r>
    </w:p>
    <w:p w14:paraId="35CFA2AF" w14:textId="70B61B22"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1514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شرب لبنا فمضمض، وقال: (إن له دسما)</w:t>
      </w:r>
      <w:r>
        <w:rPr>
          <w:position w:val="6"/>
          <w:sz w:val="20"/>
          <w:szCs w:val="20"/>
          <w:rtl/>
          <w:lang w:val="fr-FR" w:eastAsia="fr-FR" w:bidi="ar"/>
        </w:rPr>
        <w:t>(</w:t>
      </w:r>
      <w:r w:rsidRPr="00BF207E">
        <w:rPr>
          <w:position w:val="6"/>
          <w:sz w:val="20"/>
          <w:szCs w:val="20"/>
          <w:rtl/>
          <w:lang w:val="fr-FR" w:eastAsia="fr-FR" w:bidi="ar"/>
        </w:rPr>
        <w:footnoteReference w:id="1623"/>
      </w:r>
      <w:r w:rsidRPr="00BF207E">
        <w:rPr>
          <w:position w:val="6"/>
          <w:sz w:val="20"/>
          <w:szCs w:val="20"/>
          <w:rtl/>
          <w:lang w:val="fr-FR" w:eastAsia="fr-FR" w:bidi="ar"/>
        </w:rPr>
        <w:t>)</w:t>
      </w:r>
    </w:p>
    <w:p w14:paraId="1DD51D9C" w14:textId="35E727A4"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1515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يزيد بن عبد الله بن قسيط، وأبي صخر أن رسول الله </w:t>
      </w:r>
      <w:r w:rsidRPr="00BF207E">
        <w:rPr>
          <w:rtl/>
          <w:lang w:val="fr-FR" w:eastAsia="fr-FR" w:bidi="ar"/>
        </w:rPr>
        <w:sym w:font="Abo-thar" w:char="F061"/>
      </w:r>
      <w:r w:rsidRPr="00BF207E">
        <w:rPr>
          <w:rtl/>
          <w:lang w:val="fr-FR" w:eastAsia="fr-FR" w:bidi="ar"/>
        </w:rPr>
        <w:t xml:space="preserve"> أتى بسويق لوز فلما خيض له قال: (ماذا؟) قالوا: سويق اللوز، قال: (أخروه عني، هذا شراب المترفين)</w:t>
      </w:r>
      <w:r>
        <w:rPr>
          <w:position w:val="6"/>
          <w:sz w:val="20"/>
          <w:szCs w:val="20"/>
          <w:rtl/>
          <w:lang w:val="fr-FR" w:eastAsia="fr-FR" w:bidi="ar"/>
        </w:rPr>
        <w:t>(</w:t>
      </w:r>
      <w:r w:rsidRPr="00BF207E">
        <w:rPr>
          <w:position w:val="6"/>
          <w:sz w:val="20"/>
          <w:szCs w:val="20"/>
          <w:rtl/>
          <w:lang w:val="fr-FR" w:eastAsia="fr-FR" w:bidi="ar"/>
        </w:rPr>
        <w:footnoteReference w:id="1624"/>
      </w:r>
      <w:r w:rsidRPr="00BF207E">
        <w:rPr>
          <w:position w:val="6"/>
          <w:sz w:val="20"/>
          <w:szCs w:val="20"/>
          <w:rtl/>
          <w:lang w:val="fr-FR" w:eastAsia="fr-FR" w:bidi="ar"/>
        </w:rPr>
        <w:t>)</w:t>
      </w:r>
    </w:p>
    <w:p w14:paraId="5F03B3DB" w14:textId="1962B017"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1516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أتى رسول الله </w:t>
      </w:r>
      <w:r w:rsidRPr="00BF207E">
        <w:rPr>
          <w:rtl/>
          <w:lang w:val="fr-FR" w:eastAsia="fr-FR" w:bidi="ar"/>
        </w:rPr>
        <w:sym w:font="Abo-thar" w:char="F061"/>
      </w:r>
      <w:r w:rsidRPr="00BF207E">
        <w:rPr>
          <w:rtl/>
          <w:lang w:val="fr-FR" w:eastAsia="fr-FR" w:bidi="ar"/>
        </w:rPr>
        <w:t xml:space="preserve"> بقدح فيه لبن وعسل فقال: (شربتين في شربة، في قدح، لا حاجة لي به، أما أني لا أزعم أنه حرام، أكره أن يسألني ربي عن فضول الدنيا، أتواضع لله فمن تواضع لله رفعه الله، ومن تكبر وضعه الله، ومن اقتصد أغناه الله، ومن ذكر الموت أحبه الله)</w:t>
      </w:r>
      <w:r>
        <w:rPr>
          <w:position w:val="6"/>
          <w:sz w:val="20"/>
          <w:szCs w:val="20"/>
          <w:rtl/>
          <w:lang w:val="fr-FR" w:eastAsia="fr-FR" w:bidi="ar"/>
        </w:rPr>
        <w:t>(</w:t>
      </w:r>
      <w:r w:rsidRPr="00BF207E">
        <w:rPr>
          <w:position w:val="6"/>
          <w:sz w:val="20"/>
          <w:szCs w:val="20"/>
          <w:rtl/>
          <w:lang w:val="fr-FR" w:eastAsia="fr-FR" w:bidi="ar"/>
        </w:rPr>
        <w:footnoteReference w:id="1625"/>
      </w:r>
      <w:r w:rsidRPr="00BF207E">
        <w:rPr>
          <w:position w:val="6"/>
          <w:sz w:val="20"/>
          <w:szCs w:val="20"/>
          <w:rtl/>
          <w:lang w:val="fr-FR" w:eastAsia="fr-FR" w:bidi="ar"/>
        </w:rPr>
        <w:t>)</w:t>
      </w:r>
    </w:p>
    <w:p w14:paraId="7CAC2921" w14:textId="6FA9A169" w:rsidR="00331E5C"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1517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ليتقي أن يشرب من الإناء العاري</w:t>
      </w:r>
      <w:r w:rsidRPr="00BF207E">
        <w:rPr>
          <w:position w:val="6"/>
          <w:sz w:val="20"/>
          <w:szCs w:val="20"/>
          <w:rtl/>
          <w:lang w:val="fr-FR" w:eastAsia="fr-FR" w:bidi="ar"/>
        </w:rPr>
        <w:t>(</w:t>
      </w:r>
      <w:r w:rsidRPr="00BF207E">
        <w:rPr>
          <w:position w:val="6"/>
          <w:sz w:val="20"/>
          <w:szCs w:val="20"/>
          <w:rtl/>
          <w:lang w:val="fr-FR" w:eastAsia="fr-FR" w:bidi="ar"/>
        </w:rPr>
        <w:footnoteReference w:id="1626"/>
      </w:r>
      <w:r w:rsidRPr="00BF207E">
        <w:rPr>
          <w:position w:val="6"/>
          <w:sz w:val="20"/>
          <w:szCs w:val="20"/>
          <w:rtl/>
          <w:lang w:val="fr-FR" w:eastAsia="fr-FR" w:bidi="ar"/>
        </w:rPr>
        <w:t>)</w:t>
      </w:r>
      <w:r w:rsidRPr="00BF207E">
        <w:rPr>
          <w:rtl/>
          <w:lang w:val="fr-FR" w:eastAsia="fr-FR" w:bidi="ar"/>
        </w:rPr>
        <w:t>.</w:t>
      </w:r>
    </w:p>
    <w:p w14:paraId="7D50A646" w14:textId="3E3CEB90" w:rsidR="00B747B2" w:rsidRPr="00BF207E" w:rsidRDefault="00B747B2" w:rsidP="00B747B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1518</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w:t>
      </w:r>
      <w:r w:rsidRPr="00BF207E">
        <w:rPr>
          <w:rFonts w:hint="cs"/>
          <w:rtl/>
          <w:lang w:val="fr-FR" w:eastAsia="fr-FR" w:bidi="ar"/>
        </w:rPr>
        <w:t xml:space="preserve"> </w:t>
      </w:r>
      <w:r w:rsidRPr="00BF207E">
        <w:rPr>
          <w:rtl/>
          <w:lang w:val="fr-FR" w:eastAsia="fr-FR" w:bidi="ar"/>
        </w:rPr>
        <w:t>إذا شرب بدأ فسمى، وحسا حسوة وحسوتين، ثم يقطع فيحمد الله، ثم يعود فيسمي، ثم يزيد في الثالثة، ثم يقطع فيحمد الله، وكان له في شربه ثلاث تسميات، وثلاث تحميدات، ويمص الماء مصا، ولا يعبه عبا، ويقول: إن الكباد من العب</w:t>
      </w:r>
      <w:r w:rsidRPr="00BF207E">
        <w:rPr>
          <w:position w:val="6"/>
          <w:sz w:val="20"/>
          <w:szCs w:val="20"/>
          <w:rtl/>
          <w:lang w:val="fr-FR" w:eastAsia="fr-FR" w:bidi="ar"/>
        </w:rPr>
        <w:t>(</w:t>
      </w:r>
      <w:r w:rsidRPr="00BF207E">
        <w:rPr>
          <w:position w:val="6"/>
          <w:sz w:val="20"/>
          <w:szCs w:val="20"/>
          <w:rtl/>
          <w:lang w:val="fr-FR" w:eastAsia="fr-FR" w:bidi="ar"/>
        </w:rPr>
        <w:footnoteReference w:id="1627"/>
      </w:r>
      <w:r w:rsidRPr="00BF207E">
        <w:rPr>
          <w:position w:val="6"/>
          <w:sz w:val="20"/>
          <w:szCs w:val="20"/>
          <w:rtl/>
          <w:lang w:val="fr-FR" w:eastAsia="fr-FR" w:bidi="ar"/>
        </w:rPr>
        <w:t>)</w:t>
      </w:r>
      <w:r w:rsidRPr="00BF207E">
        <w:rPr>
          <w:rFonts w:hint="cs"/>
          <w:rtl/>
          <w:lang w:val="fr-FR" w:eastAsia="fr-FR" w:bidi="ar"/>
        </w:rPr>
        <w:t>.</w:t>
      </w:r>
    </w:p>
    <w:p w14:paraId="1A07BA2D" w14:textId="40643585" w:rsidR="00B747B2" w:rsidRPr="00BF207E" w:rsidRDefault="00B747B2" w:rsidP="00B747B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1519</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w:t>
      </w:r>
      <w:r w:rsidRPr="00BF207E">
        <w:rPr>
          <w:rFonts w:hint="cs"/>
          <w:rtl/>
          <w:lang w:val="fr-FR" w:eastAsia="fr-FR" w:bidi="ar"/>
        </w:rPr>
        <w:t xml:space="preserve"> </w:t>
      </w:r>
      <w:r w:rsidRPr="00BF207E">
        <w:rPr>
          <w:rtl/>
          <w:lang w:val="fr-FR" w:eastAsia="fr-FR" w:bidi="ar"/>
        </w:rPr>
        <w:t>لا يتنفس في الاناء إذا شرب، فإن أراد أن يتنفس أبعد الاناء عن فيه حتى يتنفس، وكان ربما شرب بنفس واحد حتى يفرغ</w:t>
      </w:r>
      <w:r w:rsidRPr="00BF207E">
        <w:rPr>
          <w:position w:val="6"/>
          <w:sz w:val="20"/>
          <w:szCs w:val="20"/>
          <w:rtl/>
          <w:lang w:val="fr-FR" w:eastAsia="fr-FR" w:bidi="ar"/>
        </w:rPr>
        <w:t>(</w:t>
      </w:r>
      <w:r w:rsidRPr="00BF207E">
        <w:rPr>
          <w:position w:val="6"/>
          <w:sz w:val="20"/>
          <w:szCs w:val="20"/>
          <w:rtl/>
          <w:lang w:val="fr-FR" w:eastAsia="fr-FR" w:bidi="ar"/>
        </w:rPr>
        <w:footnoteReference w:id="1628"/>
      </w:r>
      <w:r w:rsidRPr="00BF207E">
        <w:rPr>
          <w:position w:val="6"/>
          <w:sz w:val="20"/>
          <w:szCs w:val="20"/>
          <w:rtl/>
          <w:lang w:val="fr-FR" w:eastAsia="fr-FR" w:bidi="ar"/>
        </w:rPr>
        <w:t>)</w:t>
      </w:r>
      <w:r w:rsidRPr="00BF207E">
        <w:rPr>
          <w:rFonts w:hint="cs"/>
          <w:rtl/>
          <w:lang w:val="fr-FR" w:eastAsia="fr-FR" w:bidi="ar"/>
        </w:rPr>
        <w:t>.</w:t>
      </w:r>
    </w:p>
    <w:p w14:paraId="357E15CF" w14:textId="6809FA3F" w:rsidR="00B747B2" w:rsidRPr="00BF207E" w:rsidRDefault="00B747B2" w:rsidP="00B747B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1520</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w:t>
      </w:r>
      <w:r w:rsidRPr="00BF207E">
        <w:rPr>
          <w:rFonts w:hint="cs"/>
          <w:rtl/>
          <w:lang w:val="fr-FR" w:eastAsia="fr-FR" w:bidi="ar"/>
        </w:rPr>
        <w:t xml:space="preserve"> </w:t>
      </w:r>
      <w:r w:rsidRPr="00BF207E">
        <w:rPr>
          <w:rtl/>
          <w:lang w:val="fr-FR" w:eastAsia="fr-FR" w:bidi="ar"/>
        </w:rPr>
        <w:t xml:space="preserve">يشرب في أقداح القوارير التي يؤتى بها من الشام، ويشرب في الاقداح التي يتخذ من الخشب، وفي الجلود، ويشرب في الخزف، ويشرب بكفيه، يصب الماء فيهما ويشرب، ويقول: ليس إناء أطيب من اليد، ويشرب من أفواه القرب والاداوي، ولا يختنثها اختناثا، ويقول: إن اختناثها ينتنها، وكان </w:t>
      </w:r>
      <w:r w:rsidRPr="00BF207E">
        <w:rPr>
          <w:rtl/>
          <w:lang w:val="fr-FR" w:eastAsia="fr-FR" w:bidi="ar"/>
        </w:rPr>
        <w:sym w:font="Abo-thar" w:char="F061"/>
      </w:r>
      <w:r w:rsidRPr="00BF207E">
        <w:rPr>
          <w:rtl/>
          <w:lang w:val="fr-FR" w:eastAsia="fr-FR" w:bidi="ar"/>
        </w:rPr>
        <w:t xml:space="preserve"> يشرب قائما، وربما شرب راكبا، وربما قام فشرب من القربة أو الجرة أو الاداوة، وفي كل إناء يجده وفي يديه، وكان </w:t>
      </w:r>
      <w:r w:rsidRPr="00BF207E">
        <w:rPr>
          <w:rtl/>
          <w:lang w:val="fr-FR" w:eastAsia="fr-FR" w:bidi="ar"/>
        </w:rPr>
        <w:sym w:font="Abo-thar" w:char="F061"/>
      </w:r>
      <w:r w:rsidRPr="00BF207E">
        <w:rPr>
          <w:rtl/>
          <w:lang w:val="fr-FR" w:eastAsia="fr-FR" w:bidi="ar"/>
        </w:rPr>
        <w:t xml:space="preserve"> يشرب الماء الذي حلب عليه اللبن، ويشرب السويق</w:t>
      </w:r>
      <w:r w:rsidRPr="00BF207E">
        <w:rPr>
          <w:position w:val="6"/>
          <w:sz w:val="20"/>
          <w:szCs w:val="20"/>
          <w:rtl/>
          <w:lang w:val="fr-FR" w:eastAsia="fr-FR" w:bidi="ar"/>
        </w:rPr>
        <w:t>(</w:t>
      </w:r>
      <w:r w:rsidRPr="00BF207E">
        <w:rPr>
          <w:position w:val="6"/>
          <w:sz w:val="20"/>
          <w:szCs w:val="20"/>
          <w:rtl/>
          <w:lang w:val="fr-FR" w:eastAsia="fr-FR" w:bidi="ar"/>
        </w:rPr>
        <w:footnoteReference w:id="1629"/>
      </w:r>
      <w:r w:rsidRPr="00BF207E">
        <w:rPr>
          <w:position w:val="6"/>
          <w:sz w:val="20"/>
          <w:szCs w:val="20"/>
          <w:rtl/>
          <w:lang w:val="fr-FR" w:eastAsia="fr-FR" w:bidi="ar"/>
        </w:rPr>
        <w:t>)</w:t>
      </w:r>
      <w:r w:rsidRPr="00BF207E">
        <w:rPr>
          <w:rtl/>
          <w:lang w:val="fr-FR" w:eastAsia="fr-FR" w:bidi="ar"/>
        </w:rPr>
        <w:t>.</w:t>
      </w:r>
    </w:p>
    <w:p w14:paraId="06588FDB" w14:textId="55AA7179" w:rsidR="00E3524F" w:rsidRPr="00BF207E" w:rsidRDefault="00E3524F" w:rsidP="00E3524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جاءه </w:t>
      </w:r>
      <w:r w:rsidRPr="00BF207E">
        <w:rPr>
          <w:rtl/>
          <w:lang w:val="fr-FR" w:eastAsia="fr-FR" w:bidi="ar"/>
        </w:rPr>
        <w:sym w:font="Abo-thar" w:char="F061"/>
      </w:r>
      <w:r w:rsidRPr="00BF207E">
        <w:rPr>
          <w:rtl/>
          <w:lang w:val="fr-FR" w:eastAsia="fr-FR" w:bidi="ar"/>
        </w:rPr>
        <w:t xml:space="preserve"> ابن خولى بإناء فيه عسل ولبن، فأبى أن يشربه، فقال شربتان في شربة، وإناءان في إناء واحد؟ فأبى أن يشربه، ثم قال: ما احرمه، ولكني أكره الفخر والحساب بفضول الدنيا غدا، واحب التواضع، فإن من تواضع لله رفعه الله</w:t>
      </w:r>
      <w:r w:rsidRPr="00BF207E">
        <w:rPr>
          <w:position w:val="6"/>
          <w:sz w:val="20"/>
          <w:szCs w:val="20"/>
          <w:rtl/>
          <w:lang w:val="fr-FR" w:eastAsia="fr-FR" w:bidi="ar"/>
        </w:rPr>
        <w:t>(</w:t>
      </w:r>
      <w:r w:rsidRPr="00BF207E">
        <w:rPr>
          <w:position w:val="6"/>
          <w:sz w:val="20"/>
          <w:szCs w:val="20"/>
          <w:rtl/>
          <w:lang w:val="fr-FR" w:eastAsia="fr-FR" w:bidi="ar"/>
        </w:rPr>
        <w:footnoteReference w:id="1630"/>
      </w:r>
      <w:r w:rsidRPr="00BF207E">
        <w:rPr>
          <w:position w:val="6"/>
          <w:sz w:val="20"/>
          <w:szCs w:val="20"/>
          <w:rtl/>
          <w:lang w:val="fr-FR" w:eastAsia="fr-FR" w:bidi="ar"/>
        </w:rPr>
        <w:t>)</w:t>
      </w:r>
      <w:r w:rsidRPr="00BF207E">
        <w:rPr>
          <w:rtl/>
          <w:lang w:val="fr-FR" w:eastAsia="fr-FR" w:bidi="ar"/>
        </w:rPr>
        <w:t>.</w:t>
      </w:r>
    </w:p>
    <w:p w14:paraId="0E937D48" w14:textId="77279DAF" w:rsidR="00E3524F" w:rsidRPr="00BF207E" w:rsidRDefault="00E3524F" w:rsidP="00E3524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إذا شرب الماء قال: الحمد لله الذي سقانا عذبا زلالا، ولم يسقنا ملحا اجاجا، ولم يؤاخذنا بذنوبنا</w:t>
      </w:r>
      <w:r w:rsidRPr="00BF207E">
        <w:rPr>
          <w:position w:val="6"/>
          <w:sz w:val="20"/>
          <w:szCs w:val="20"/>
          <w:rtl/>
          <w:lang w:val="fr-FR" w:eastAsia="fr-FR" w:bidi="ar"/>
        </w:rPr>
        <w:t>(</w:t>
      </w:r>
      <w:r w:rsidRPr="00BF207E">
        <w:rPr>
          <w:position w:val="6"/>
          <w:sz w:val="20"/>
          <w:szCs w:val="20"/>
          <w:rtl/>
          <w:lang w:val="fr-FR" w:eastAsia="fr-FR" w:bidi="ar"/>
        </w:rPr>
        <w:footnoteReference w:id="1631"/>
      </w:r>
      <w:r w:rsidRPr="00BF207E">
        <w:rPr>
          <w:position w:val="6"/>
          <w:sz w:val="20"/>
          <w:szCs w:val="20"/>
          <w:rtl/>
          <w:lang w:val="fr-FR" w:eastAsia="fr-FR" w:bidi="ar"/>
        </w:rPr>
        <w:t>)</w:t>
      </w:r>
      <w:r w:rsidRPr="00BF207E">
        <w:rPr>
          <w:rtl/>
          <w:lang w:val="fr-FR" w:eastAsia="fr-FR" w:bidi="ar"/>
        </w:rPr>
        <w:t>.</w:t>
      </w:r>
    </w:p>
    <w:p w14:paraId="4B39F9E3" w14:textId="36BEEDD6" w:rsidR="00E3524F" w:rsidRPr="00BF207E" w:rsidRDefault="00E3524F" w:rsidP="00E3524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w:t>
      </w:r>
      <w:r w:rsidRPr="00BF207E">
        <w:rPr>
          <w:rFonts w:hint="cs"/>
          <w:rtl/>
          <w:lang w:val="fr-FR" w:eastAsia="fr-FR" w:bidi="ar"/>
        </w:rPr>
        <w:t>(</w:t>
      </w:r>
      <w:r w:rsidRPr="00BF207E">
        <w:rPr>
          <w:rtl/>
          <w:lang w:val="fr-FR" w:eastAsia="fr-FR" w:bidi="ar"/>
        </w:rPr>
        <w:t xml:space="preserve">كان 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يشرب في الاقداح الشامية يجاء بها من الشام، وتهدى له </w:t>
      </w:r>
      <w:r w:rsidRPr="00BF207E">
        <w:rPr>
          <w:rtl/>
          <w:lang w:val="fr-FR" w:eastAsia="fr-FR" w:bidi="ar"/>
        </w:rPr>
        <w:sym w:font="Abo-thar" w:char="F061"/>
      </w:r>
      <w:r w:rsidRPr="00BF207E">
        <w:rPr>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1632"/>
      </w:r>
      <w:r w:rsidRPr="00BF207E">
        <w:rPr>
          <w:position w:val="6"/>
          <w:sz w:val="20"/>
          <w:szCs w:val="20"/>
          <w:rtl/>
          <w:lang w:val="fr-FR" w:eastAsia="fr-FR" w:bidi="ar"/>
        </w:rPr>
        <w:t>)</w:t>
      </w:r>
    </w:p>
    <w:p w14:paraId="0A34654A" w14:textId="69293A72" w:rsidR="00E3524F" w:rsidRDefault="00E3524F" w:rsidP="00E3524F">
      <w:pPr>
        <w:widowControl w:val="0"/>
        <w:tabs>
          <w:tab w:val="left" w:pos="1096"/>
        </w:tabs>
        <w:adjustRightInd w:val="0"/>
        <w:textAlignment w:val="baseline"/>
        <w:rPr>
          <w:position w:val="6"/>
          <w:sz w:val="20"/>
          <w:szCs w:val="20"/>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النبي </w:t>
      </w:r>
      <w:r w:rsidRPr="00BF207E">
        <w:rPr>
          <w:rtl/>
          <w:lang w:val="fr-FR" w:eastAsia="fr-FR" w:bidi="ar"/>
        </w:rPr>
        <w:sym w:font="Abo-thar" w:char="F061"/>
      </w:r>
      <w:r w:rsidRPr="00BF207E">
        <w:rPr>
          <w:rtl/>
          <w:lang w:val="fr-FR" w:eastAsia="fr-FR" w:bidi="ar"/>
        </w:rPr>
        <w:t xml:space="preserve"> يعجبه أن يشرب في القدح الشامي، وكان يقول: </w:t>
      </w:r>
      <w:r w:rsidRPr="00BF207E">
        <w:rPr>
          <w:rFonts w:hint="cs"/>
          <w:rtl/>
          <w:lang w:val="fr-FR" w:eastAsia="fr-FR" w:bidi="ar"/>
        </w:rPr>
        <w:t>(</w:t>
      </w:r>
      <w:r w:rsidRPr="00BF207E">
        <w:rPr>
          <w:rtl/>
          <w:lang w:val="fr-FR" w:eastAsia="fr-FR" w:bidi="ar"/>
        </w:rPr>
        <w:t>هذا أنظف آنيتكم)</w:t>
      </w:r>
      <w:r>
        <w:rPr>
          <w:position w:val="6"/>
          <w:sz w:val="20"/>
          <w:szCs w:val="20"/>
          <w:rtl/>
          <w:lang w:val="fr-FR" w:eastAsia="fr-FR" w:bidi="ar"/>
        </w:rPr>
        <w:t>(</w:t>
      </w:r>
      <w:r w:rsidRPr="00BF207E">
        <w:rPr>
          <w:position w:val="6"/>
          <w:sz w:val="20"/>
          <w:szCs w:val="20"/>
          <w:rtl/>
          <w:lang w:val="fr-FR" w:eastAsia="fr-FR" w:bidi="ar"/>
        </w:rPr>
        <w:footnoteReference w:id="1633"/>
      </w:r>
      <w:r w:rsidRPr="00BF207E">
        <w:rPr>
          <w:position w:val="6"/>
          <w:sz w:val="20"/>
          <w:szCs w:val="20"/>
          <w:rtl/>
          <w:lang w:val="fr-FR" w:eastAsia="fr-FR" w:bidi="ar"/>
        </w:rPr>
        <w:t>)</w:t>
      </w:r>
    </w:p>
    <w:p w14:paraId="778B76D8" w14:textId="77777777" w:rsidR="0029162F" w:rsidRPr="00BF207E" w:rsidRDefault="0029162F" w:rsidP="0053764E">
      <w:pPr>
        <w:widowControl w:val="0"/>
        <w:tabs>
          <w:tab w:val="left" w:pos="1096"/>
        </w:tabs>
        <w:adjustRightInd w:val="0"/>
        <w:textAlignment w:val="baseline"/>
        <w:rPr>
          <w:rtl/>
          <w:lang w:val="fr-FR" w:eastAsia="fr-FR" w:bidi="ar"/>
        </w:rPr>
      </w:pPr>
    </w:p>
    <w:p w14:paraId="5A3F63CB" w14:textId="53CFD2C9" w:rsidR="005D6732" w:rsidRDefault="00C344E4" w:rsidP="005D6732">
      <w:pPr>
        <w:pStyle w:val="aaa3"/>
        <w:rPr>
          <w:rtl/>
          <w:lang w:bidi="ar"/>
        </w:rPr>
      </w:pPr>
      <w:bookmarkStart w:id="124" w:name="_Toc41232503"/>
      <w:r>
        <w:rPr>
          <w:rFonts w:hint="cs"/>
          <w:rtl/>
          <w:lang w:val="fr-FR" w:eastAsia="fr-FR" w:bidi="ar"/>
        </w:rPr>
        <w:t>8</w:t>
      </w:r>
      <w:r w:rsidR="005D6732">
        <w:rPr>
          <w:rFonts w:hint="cs"/>
          <w:rtl/>
          <w:lang w:val="fr-FR" w:eastAsia="fr-FR" w:bidi="ar"/>
        </w:rPr>
        <w:t xml:space="preserve"> ـ آدابه المتعلقة </w:t>
      </w:r>
      <w:r w:rsidR="005D6732">
        <w:rPr>
          <w:rFonts w:hint="cs"/>
          <w:rtl/>
          <w:lang w:bidi="ar"/>
        </w:rPr>
        <w:t>باللباس:</w:t>
      </w:r>
      <w:bookmarkEnd w:id="124"/>
    </w:p>
    <w:p w14:paraId="4CE43936" w14:textId="77777777" w:rsidR="005D6732" w:rsidRDefault="005D6732" w:rsidP="005D6732">
      <w:pPr>
        <w:widowControl w:val="0"/>
        <w:tabs>
          <w:tab w:val="left" w:pos="1096"/>
        </w:tabs>
        <w:adjustRightInd w:val="0"/>
        <w:textAlignment w:val="baseline"/>
        <w:rPr>
          <w:rtl/>
          <w:lang w:val="fr-FR" w:eastAsia="fr-FR" w:bidi="ar"/>
        </w:rPr>
      </w:pPr>
      <w:bookmarkStart w:id="125" w:name="_Hlk41212889"/>
      <w:r w:rsidRPr="00F73C61">
        <w:rPr>
          <w:rFonts w:hint="cs"/>
          <w:rtl/>
          <w:lang w:val="fr-FR" w:eastAsia="fr-FR" w:bidi="ar"/>
        </w:rPr>
        <w:t>من الأحاديث الواردة في ذلك:</w:t>
      </w:r>
      <w:bookmarkEnd w:id="125"/>
    </w:p>
    <w:p w14:paraId="006333E9" w14:textId="30A6297F"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سهل بن سعد قال: كان لرسول الله </w:t>
      </w:r>
      <w:r w:rsidRPr="00BF207E">
        <w:rPr>
          <w:rtl/>
          <w:lang w:val="fr-FR" w:eastAsia="fr-FR" w:bidi="ar"/>
        </w:rPr>
        <w:sym w:font="Abo-thar" w:char="F061"/>
      </w:r>
      <w:r w:rsidRPr="00BF207E">
        <w:rPr>
          <w:rtl/>
          <w:lang w:val="fr-FR" w:eastAsia="fr-FR" w:bidi="ar"/>
        </w:rPr>
        <w:t xml:space="preserve"> جبة من صوف أنمار فلبسها، فما أعجب بثوب ما أعجب به، فجعل يمسه بيده ويقول: (انظروا ما أحسنه!)</w:t>
      </w:r>
      <w:r w:rsidRPr="00BF207E">
        <w:rPr>
          <w:rFonts w:hint="cs"/>
          <w:rtl/>
          <w:lang w:val="fr-FR" w:eastAsia="fr-FR" w:bidi="ar"/>
        </w:rPr>
        <w:t xml:space="preserve">، </w:t>
      </w:r>
      <w:r w:rsidRPr="00BF207E">
        <w:rPr>
          <w:rtl/>
          <w:lang w:val="fr-FR" w:eastAsia="fr-FR" w:bidi="ar"/>
        </w:rPr>
        <w:t>وفي القوم أعرابي فقال: يا رسول الله هبها لي، فخلعها، فدفعها في يده</w:t>
      </w:r>
      <w:r w:rsidRPr="00BF207E">
        <w:rPr>
          <w:position w:val="6"/>
          <w:sz w:val="20"/>
          <w:szCs w:val="20"/>
          <w:rtl/>
          <w:lang w:val="fr-FR" w:eastAsia="fr-FR" w:bidi="ar"/>
        </w:rPr>
        <w:t>(</w:t>
      </w:r>
      <w:r w:rsidRPr="00BF207E">
        <w:rPr>
          <w:position w:val="6"/>
          <w:sz w:val="20"/>
          <w:szCs w:val="20"/>
          <w:rtl/>
          <w:lang w:val="fr-FR" w:eastAsia="fr-FR" w:bidi="ar"/>
        </w:rPr>
        <w:footnoteReference w:id="1634"/>
      </w:r>
      <w:r w:rsidRPr="00BF207E">
        <w:rPr>
          <w:position w:val="6"/>
          <w:sz w:val="20"/>
          <w:szCs w:val="20"/>
          <w:rtl/>
          <w:lang w:val="fr-FR" w:eastAsia="fr-FR" w:bidi="ar"/>
        </w:rPr>
        <w:t>)</w:t>
      </w:r>
      <w:r w:rsidRPr="00BF207E">
        <w:rPr>
          <w:rtl/>
          <w:lang w:val="fr-FR" w:eastAsia="fr-FR" w:bidi="ar"/>
        </w:rPr>
        <w:t>.</w:t>
      </w:r>
    </w:p>
    <w:p w14:paraId="78CB1B4D" w14:textId="27723049"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أهدي له أكيدر دومة جبّة من سندس منسوج فيها الذهب، فلبسها رسول الله </w:t>
      </w:r>
      <w:r w:rsidRPr="00BF207E">
        <w:rPr>
          <w:rtl/>
          <w:lang w:val="fr-FR" w:eastAsia="fr-FR" w:bidi="ar"/>
        </w:rPr>
        <w:sym w:font="Abo-thar" w:char="F061"/>
      </w:r>
      <w:r w:rsidRPr="00BF207E">
        <w:rPr>
          <w:rtl/>
          <w:lang w:val="fr-FR" w:eastAsia="fr-FR" w:bidi="ar"/>
        </w:rPr>
        <w:t xml:space="preserve"> فعجب الناس منها فقال: (أتعجبون من هذه؟ فو الذي نفسي بيده لمناديل سعد ابن معاذ في الجنة أحسن منها)، وأهداها إلى عمر فقال: يا رسول الله أتكرهها وألبسها، فقال: (يا عمر إنما أرسلت بها لتبيعها) وذلك قبل أن ينهي عن الحرير</w:t>
      </w:r>
      <w:r w:rsidRPr="00BF207E">
        <w:rPr>
          <w:position w:val="6"/>
          <w:sz w:val="20"/>
          <w:szCs w:val="20"/>
          <w:rtl/>
          <w:lang w:val="fr-FR" w:eastAsia="fr-FR" w:bidi="ar"/>
        </w:rPr>
        <w:t>(</w:t>
      </w:r>
      <w:r w:rsidRPr="00BF207E">
        <w:rPr>
          <w:position w:val="6"/>
          <w:sz w:val="20"/>
          <w:szCs w:val="20"/>
          <w:rtl/>
          <w:lang w:val="fr-FR" w:eastAsia="fr-FR" w:bidi="ar"/>
        </w:rPr>
        <w:footnoteReference w:id="1635"/>
      </w:r>
      <w:r w:rsidRPr="00BF207E">
        <w:rPr>
          <w:position w:val="6"/>
          <w:sz w:val="20"/>
          <w:szCs w:val="20"/>
          <w:rtl/>
          <w:lang w:val="fr-FR" w:eastAsia="fr-FR" w:bidi="ar"/>
        </w:rPr>
        <w:t>)</w:t>
      </w:r>
      <w:r w:rsidRPr="00BF207E">
        <w:rPr>
          <w:rtl/>
          <w:lang w:val="fr-FR" w:eastAsia="fr-FR" w:bidi="ar"/>
        </w:rPr>
        <w:t>.</w:t>
      </w:r>
    </w:p>
    <w:p w14:paraId="22E358E1" w14:textId="0FE137F6"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علي بن زيد بن جدعان عن أنس بن مالك قال: أهدى ملك الروم إلى رسول الله </w:t>
      </w:r>
      <w:r w:rsidRPr="00BF207E">
        <w:rPr>
          <w:rtl/>
          <w:lang w:val="fr-FR" w:eastAsia="fr-FR" w:bidi="ar"/>
        </w:rPr>
        <w:sym w:font="Abo-thar" w:char="F061"/>
      </w:r>
      <w:r w:rsidRPr="00BF207E">
        <w:rPr>
          <w:rtl/>
          <w:lang w:val="fr-FR" w:eastAsia="fr-FR" w:bidi="ar"/>
        </w:rPr>
        <w:t xml:space="preserve"> جبّة من سندس فلبسها، فكأني أنظر إلى يديها متدليتين من طولهما، فجعل القوم يقولون: يا رسول الله أنزلت عليك من السماء؟ فقال: (وما تعجبون منها؟ فو الذي نفسي بيده إن منديلا من مناديل سعد بن معاذ في الجنة خير منها)، ثم بعث بها إلى جعفر بن أبي طالب فلبسها فقال رسول الله </w:t>
      </w:r>
      <w:r w:rsidRPr="00BF207E">
        <w:rPr>
          <w:rtl/>
          <w:lang w:val="fr-FR" w:eastAsia="fr-FR" w:bidi="ar"/>
        </w:rPr>
        <w:sym w:font="Abo-thar" w:char="F061"/>
      </w:r>
      <w:r w:rsidRPr="00BF207E">
        <w:rPr>
          <w:rtl/>
          <w:lang w:val="fr-FR" w:eastAsia="fr-FR" w:bidi="ar"/>
        </w:rPr>
        <w:t>: (إني لم أعطكها لتلبسها)، قال: فما أصنع؟ قال: (ابعث بها إلى أخيك النجاشي)</w:t>
      </w:r>
      <w:r>
        <w:rPr>
          <w:position w:val="6"/>
          <w:sz w:val="20"/>
          <w:szCs w:val="20"/>
          <w:rtl/>
          <w:lang w:val="fr-FR" w:eastAsia="fr-FR" w:bidi="ar"/>
        </w:rPr>
        <w:t>(</w:t>
      </w:r>
      <w:r w:rsidRPr="00BF207E">
        <w:rPr>
          <w:position w:val="6"/>
          <w:sz w:val="20"/>
          <w:szCs w:val="20"/>
          <w:rtl/>
          <w:lang w:val="fr-FR" w:eastAsia="fr-FR" w:bidi="ar"/>
        </w:rPr>
        <w:footnoteReference w:id="1636"/>
      </w:r>
      <w:r w:rsidRPr="00BF207E">
        <w:rPr>
          <w:position w:val="6"/>
          <w:sz w:val="20"/>
          <w:szCs w:val="20"/>
          <w:rtl/>
          <w:lang w:val="fr-FR" w:eastAsia="fr-FR" w:bidi="ar"/>
        </w:rPr>
        <w:t>)</w:t>
      </w:r>
    </w:p>
    <w:p w14:paraId="06D57400" w14:textId="1E0EEE5E"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داود بن داود أن قيصر أهدى لرسول الله </w:t>
      </w:r>
      <w:r w:rsidRPr="00BF207E">
        <w:rPr>
          <w:rtl/>
          <w:lang w:val="fr-FR" w:eastAsia="fr-FR" w:bidi="ar"/>
        </w:rPr>
        <w:sym w:font="Abo-thar" w:char="F061"/>
      </w:r>
      <w:r w:rsidRPr="00BF207E">
        <w:rPr>
          <w:rtl/>
          <w:lang w:val="fr-FR" w:eastAsia="fr-FR" w:bidi="ar"/>
        </w:rPr>
        <w:t xml:space="preserve"> جبّة من سندس، فاستشار أبا بكر وعمر فقالا: يا رسول الله، نرى أن تلبسها، يكبت الله بها عدوّك، ويسر المسلمين، فلبسها، وصعد المنبر فخطب، وكان جميلا يتلألأ وجهه فيها، ثم نزل فخلعها، فلما قدم عليه جعفر وهبها له</w:t>
      </w:r>
      <w:r w:rsidRPr="00BF207E">
        <w:rPr>
          <w:position w:val="6"/>
          <w:sz w:val="20"/>
          <w:szCs w:val="20"/>
          <w:rtl/>
          <w:lang w:val="fr-FR" w:eastAsia="fr-FR" w:bidi="ar"/>
        </w:rPr>
        <w:t>(</w:t>
      </w:r>
      <w:r w:rsidRPr="00BF207E">
        <w:rPr>
          <w:position w:val="6"/>
          <w:sz w:val="20"/>
          <w:szCs w:val="20"/>
          <w:rtl/>
          <w:lang w:val="fr-FR" w:eastAsia="fr-FR" w:bidi="ar"/>
        </w:rPr>
        <w:footnoteReference w:id="1637"/>
      </w:r>
      <w:r w:rsidRPr="00BF207E">
        <w:rPr>
          <w:position w:val="6"/>
          <w:sz w:val="20"/>
          <w:szCs w:val="20"/>
          <w:rtl/>
          <w:lang w:val="fr-FR" w:eastAsia="fr-FR" w:bidi="ar"/>
        </w:rPr>
        <w:t>)</w:t>
      </w:r>
      <w:r w:rsidRPr="00BF207E">
        <w:rPr>
          <w:rtl/>
          <w:lang w:val="fr-FR" w:eastAsia="fr-FR" w:bidi="ar"/>
        </w:rPr>
        <w:t>.</w:t>
      </w:r>
    </w:p>
    <w:p w14:paraId="45CFE9AF" w14:textId="211E980A"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1529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سعيد قال: خرج علينا رسول الله </w:t>
      </w:r>
      <w:r w:rsidRPr="00BF207E">
        <w:rPr>
          <w:rtl/>
          <w:lang w:val="fr-FR" w:eastAsia="fr-FR" w:bidi="ar"/>
        </w:rPr>
        <w:sym w:font="Abo-thar" w:char="F061"/>
      </w:r>
      <w:r w:rsidRPr="00BF207E">
        <w:rPr>
          <w:rtl/>
          <w:lang w:val="fr-FR" w:eastAsia="fr-FR" w:bidi="ar"/>
        </w:rPr>
        <w:t xml:space="preserve"> وعليه جبّة من سندس، فما رأيناه منذ زمان أحمد منه في ذلك اليوم، فقام فنزعها، ثم خرج في برد حبرة فقال: (الحرير لباس أهل الجنة، فمن لبسه في الدنيا لم يلبسه في الآخرة)</w:t>
      </w:r>
      <w:r>
        <w:rPr>
          <w:position w:val="6"/>
          <w:sz w:val="20"/>
          <w:szCs w:val="20"/>
          <w:rtl/>
          <w:lang w:val="fr-FR" w:eastAsia="fr-FR" w:bidi="ar"/>
        </w:rPr>
        <w:t>(</w:t>
      </w:r>
      <w:r w:rsidRPr="00BF207E">
        <w:rPr>
          <w:position w:val="6"/>
          <w:sz w:val="20"/>
          <w:szCs w:val="20"/>
          <w:rtl/>
          <w:lang w:val="fr-FR" w:eastAsia="fr-FR" w:bidi="ar"/>
        </w:rPr>
        <w:footnoteReference w:id="1638"/>
      </w:r>
      <w:r w:rsidRPr="00BF207E">
        <w:rPr>
          <w:position w:val="6"/>
          <w:sz w:val="20"/>
          <w:szCs w:val="20"/>
          <w:rtl/>
          <w:lang w:val="fr-FR" w:eastAsia="fr-FR" w:bidi="ar"/>
        </w:rPr>
        <w:t>)</w:t>
      </w:r>
    </w:p>
    <w:p w14:paraId="5444B591" w14:textId="0A819D6A"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أن راهبا أهدى لرسول الله </w:t>
      </w:r>
      <w:r w:rsidRPr="00BF207E">
        <w:rPr>
          <w:rtl/>
          <w:lang w:val="fr-FR" w:eastAsia="fr-FR" w:bidi="ar"/>
        </w:rPr>
        <w:sym w:font="Abo-thar" w:char="F061"/>
      </w:r>
      <w:r w:rsidRPr="00BF207E">
        <w:rPr>
          <w:rtl/>
          <w:lang w:val="fr-FR" w:eastAsia="fr-FR" w:bidi="ar"/>
        </w:rPr>
        <w:t xml:space="preserve"> جبة سندس فلبسها رسول الله </w:t>
      </w:r>
      <w:r w:rsidRPr="00BF207E">
        <w:rPr>
          <w:rtl/>
          <w:lang w:val="fr-FR" w:eastAsia="fr-FR" w:bidi="ar"/>
        </w:rPr>
        <w:sym w:font="Abo-thar" w:char="F061"/>
      </w:r>
      <w:r w:rsidRPr="00BF207E">
        <w:rPr>
          <w:rtl/>
          <w:lang w:val="fr-FR" w:eastAsia="fr-FR" w:bidi="ar"/>
        </w:rPr>
        <w:t>، ثم أتى البيت فوضعها، وأحس بوفد، فأمر عمر أن يلبسها لقدوم الوفد فقال: (لا يصلح لنا لباسها في الدنيا، وتصلح لنا في الآخرة)</w:t>
      </w:r>
      <w:r>
        <w:rPr>
          <w:position w:val="6"/>
          <w:sz w:val="20"/>
          <w:szCs w:val="20"/>
          <w:rtl/>
          <w:lang w:val="fr-FR" w:eastAsia="fr-FR" w:bidi="ar"/>
        </w:rPr>
        <w:t>(</w:t>
      </w:r>
      <w:r w:rsidRPr="00BF207E">
        <w:rPr>
          <w:position w:val="6"/>
          <w:sz w:val="20"/>
          <w:szCs w:val="20"/>
          <w:rtl/>
          <w:lang w:val="fr-FR" w:eastAsia="fr-FR" w:bidi="ar"/>
        </w:rPr>
        <w:footnoteReference w:id="1639"/>
      </w:r>
      <w:r w:rsidRPr="00BF207E">
        <w:rPr>
          <w:position w:val="6"/>
          <w:sz w:val="20"/>
          <w:szCs w:val="20"/>
          <w:rtl/>
          <w:lang w:val="fr-FR" w:eastAsia="fr-FR" w:bidi="ar"/>
        </w:rPr>
        <w:t>)</w:t>
      </w:r>
    </w:p>
    <w:p w14:paraId="78372938" w14:textId="491D5BAA"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الأشعث بن سليم قال: سمعت عمتي تحدّثت عن عمّها قال: بينا أن أمشي في المدينة إذا إنسان خلفي يقول: ارفع إزارك، فإنّه أنقى، وأبقى فإذا هو رسول الله </w:t>
      </w:r>
      <w:r w:rsidRPr="00BF207E">
        <w:rPr>
          <w:rtl/>
          <w:lang w:val="fr-FR" w:eastAsia="fr-FR" w:bidi="ar"/>
        </w:rPr>
        <w:sym w:font="Abo-thar" w:char="F061"/>
      </w:r>
      <w:r w:rsidRPr="00BF207E">
        <w:rPr>
          <w:rtl/>
          <w:lang w:val="fr-FR" w:eastAsia="fr-FR" w:bidi="ar"/>
        </w:rPr>
        <w:t xml:space="preserve"> فقلت: يا رسول الله، إنما هي بردة قال: (أما لك فيّ أسوة؟) فنظرت، فإذا إزاره إلى نصف ساقيه</w:t>
      </w:r>
      <w:r w:rsidRPr="00BF207E">
        <w:rPr>
          <w:position w:val="6"/>
          <w:sz w:val="20"/>
          <w:szCs w:val="20"/>
          <w:rtl/>
          <w:lang w:val="fr-FR" w:eastAsia="fr-FR" w:bidi="ar"/>
        </w:rPr>
        <w:t>(</w:t>
      </w:r>
      <w:r w:rsidRPr="00BF207E">
        <w:rPr>
          <w:position w:val="6"/>
          <w:sz w:val="20"/>
          <w:szCs w:val="20"/>
          <w:rtl/>
          <w:lang w:val="fr-FR" w:eastAsia="fr-FR" w:bidi="ar"/>
        </w:rPr>
        <w:footnoteReference w:id="1640"/>
      </w:r>
      <w:r w:rsidRPr="00BF207E">
        <w:rPr>
          <w:position w:val="6"/>
          <w:sz w:val="20"/>
          <w:szCs w:val="20"/>
          <w:rtl/>
          <w:lang w:val="fr-FR" w:eastAsia="fr-FR" w:bidi="ar"/>
        </w:rPr>
        <w:t>)</w:t>
      </w:r>
      <w:r w:rsidRPr="00BF207E">
        <w:rPr>
          <w:rtl/>
          <w:lang w:val="fr-FR" w:eastAsia="fr-FR" w:bidi="ar"/>
        </w:rPr>
        <w:t>.</w:t>
      </w:r>
    </w:p>
    <w:p w14:paraId="773553A9" w14:textId="2055A800"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بن عبد الله قال: دخل جرير بن عبد الله البجلي على رسول الله </w:t>
      </w:r>
      <w:r w:rsidRPr="00BF207E">
        <w:rPr>
          <w:rtl/>
          <w:lang w:val="fr-FR" w:eastAsia="fr-FR" w:bidi="ar"/>
        </w:rPr>
        <w:sym w:font="Abo-thar" w:char="F061"/>
      </w:r>
      <w:r w:rsidRPr="00BF207E">
        <w:rPr>
          <w:rtl/>
          <w:lang w:val="fr-FR" w:eastAsia="fr-FR" w:bidi="ar"/>
        </w:rPr>
        <w:t xml:space="preserve"> وعنده أصحابه، فظل كلّ رجل بمجلسه، فأخذ رسول الله </w:t>
      </w:r>
      <w:r w:rsidRPr="00BF207E">
        <w:rPr>
          <w:rtl/>
          <w:lang w:val="fr-FR" w:eastAsia="fr-FR" w:bidi="ar"/>
        </w:rPr>
        <w:sym w:font="Abo-thar" w:char="F061"/>
      </w:r>
      <w:r w:rsidRPr="00BF207E">
        <w:rPr>
          <w:rtl/>
          <w:lang w:val="fr-FR" w:eastAsia="fr-FR" w:bidi="ar"/>
        </w:rPr>
        <w:t xml:space="preserve"> رداءه، فألقاه إليه، فتلقّاه بنحره ووجهه فقبّله، ووضعه على عينيه، وقال: أكرمك الله يا رسول الله</w:t>
      </w:r>
      <w:r w:rsidRPr="00BF207E">
        <w:rPr>
          <w:position w:val="6"/>
          <w:sz w:val="20"/>
          <w:szCs w:val="20"/>
          <w:rtl/>
          <w:lang w:val="fr-FR" w:eastAsia="fr-FR" w:bidi="ar"/>
        </w:rPr>
        <w:t>(</w:t>
      </w:r>
      <w:r w:rsidRPr="00BF207E">
        <w:rPr>
          <w:position w:val="6"/>
          <w:sz w:val="20"/>
          <w:szCs w:val="20"/>
          <w:rtl/>
          <w:lang w:val="fr-FR" w:eastAsia="fr-FR" w:bidi="ar"/>
        </w:rPr>
        <w:footnoteReference w:id="1641"/>
      </w:r>
      <w:r w:rsidRPr="00BF207E">
        <w:rPr>
          <w:position w:val="6"/>
          <w:sz w:val="20"/>
          <w:szCs w:val="20"/>
          <w:rtl/>
          <w:lang w:val="fr-FR" w:eastAsia="fr-FR" w:bidi="ar"/>
        </w:rPr>
        <w:t>)</w:t>
      </w:r>
      <w:r w:rsidRPr="00BF207E">
        <w:rPr>
          <w:rtl/>
          <w:lang w:val="fr-FR" w:eastAsia="fr-FR" w:bidi="ar"/>
        </w:rPr>
        <w:t>.</w:t>
      </w:r>
    </w:p>
    <w:p w14:paraId="4F826F96" w14:textId="4AEFF979"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 رسول الله </w:t>
      </w:r>
      <w:r w:rsidRPr="00BF207E">
        <w:rPr>
          <w:rtl/>
          <w:lang w:val="fr-FR" w:eastAsia="fr-FR" w:bidi="ar"/>
        </w:rPr>
        <w:sym w:font="Abo-thar" w:char="F061"/>
      </w:r>
      <w:r w:rsidRPr="00BF207E">
        <w:rPr>
          <w:rtl/>
          <w:lang w:val="fr-FR" w:eastAsia="fr-FR" w:bidi="ar"/>
        </w:rPr>
        <w:t xml:space="preserve"> لبس بردة سوداء، فقالت عائشة: ما أحسنها عليك يا رسول الله، يشرب بياضك سوادها، ويشرب سوادها بياضك، فبدت منها ريح الصوف فألقاها وكان يحب الريح الطّيّبة</w:t>
      </w:r>
      <w:r w:rsidRPr="00BF207E">
        <w:rPr>
          <w:position w:val="6"/>
          <w:sz w:val="20"/>
          <w:szCs w:val="20"/>
          <w:rtl/>
          <w:lang w:val="fr-FR" w:eastAsia="fr-FR" w:bidi="ar"/>
        </w:rPr>
        <w:t>(</w:t>
      </w:r>
      <w:r w:rsidRPr="00BF207E">
        <w:rPr>
          <w:position w:val="6"/>
          <w:sz w:val="20"/>
          <w:szCs w:val="20"/>
          <w:rtl/>
          <w:lang w:val="fr-FR" w:eastAsia="fr-FR" w:bidi="ar"/>
        </w:rPr>
        <w:footnoteReference w:id="1642"/>
      </w:r>
      <w:r w:rsidRPr="00BF207E">
        <w:rPr>
          <w:position w:val="6"/>
          <w:sz w:val="20"/>
          <w:szCs w:val="20"/>
          <w:rtl/>
          <w:lang w:val="fr-FR" w:eastAsia="fr-FR" w:bidi="ar"/>
        </w:rPr>
        <w:t>)</w:t>
      </w:r>
      <w:r w:rsidRPr="00BF207E">
        <w:rPr>
          <w:rtl/>
          <w:lang w:val="fr-FR" w:eastAsia="fr-FR" w:bidi="ar"/>
        </w:rPr>
        <w:t>.</w:t>
      </w:r>
    </w:p>
    <w:p w14:paraId="59FFA6CE" w14:textId="577DCD50"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أهدى أبو جهم بن حذيفة لرسول الله </w:t>
      </w:r>
      <w:r w:rsidRPr="00BF207E">
        <w:rPr>
          <w:rtl/>
          <w:lang w:val="fr-FR" w:eastAsia="fr-FR" w:bidi="ar"/>
        </w:rPr>
        <w:sym w:font="Abo-thar" w:char="F061"/>
      </w:r>
      <w:r w:rsidRPr="00BF207E">
        <w:rPr>
          <w:rtl/>
          <w:lang w:val="fr-FR" w:eastAsia="fr-FR" w:bidi="ar"/>
        </w:rPr>
        <w:t xml:space="preserve"> خميصة شاميّة لها علم، فشهد فيها الصلاة، فلما انصرف قال: (ردّوا هذه الخميصة إلى أبي جهم، فإني نظرت إلى علمها في الصلاة فكاد يفتنني)</w:t>
      </w:r>
      <w:r>
        <w:rPr>
          <w:position w:val="6"/>
          <w:sz w:val="20"/>
          <w:szCs w:val="20"/>
          <w:rtl/>
          <w:lang w:val="fr-FR" w:eastAsia="fr-FR" w:bidi="ar"/>
        </w:rPr>
        <w:t>(</w:t>
      </w:r>
      <w:r w:rsidRPr="00BF207E">
        <w:rPr>
          <w:position w:val="6"/>
          <w:sz w:val="20"/>
          <w:szCs w:val="20"/>
          <w:rtl/>
          <w:lang w:val="fr-FR" w:eastAsia="fr-FR" w:bidi="ar"/>
        </w:rPr>
        <w:footnoteReference w:id="1643"/>
      </w:r>
      <w:r w:rsidRPr="00BF207E">
        <w:rPr>
          <w:position w:val="6"/>
          <w:sz w:val="20"/>
          <w:szCs w:val="20"/>
          <w:rtl/>
          <w:lang w:val="fr-FR" w:eastAsia="fr-FR" w:bidi="ar"/>
        </w:rPr>
        <w:t>)</w:t>
      </w:r>
    </w:p>
    <w:p w14:paraId="3FAF1A75" w14:textId="2BA479B9"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صلى رسول الله </w:t>
      </w:r>
      <w:r w:rsidRPr="00BF207E">
        <w:rPr>
          <w:rtl/>
          <w:lang w:val="fr-FR" w:eastAsia="fr-FR" w:bidi="ar"/>
        </w:rPr>
        <w:sym w:font="Abo-thar" w:char="F061"/>
      </w:r>
      <w:r w:rsidRPr="00BF207E">
        <w:rPr>
          <w:rtl/>
          <w:lang w:val="fr-FR" w:eastAsia="fr-FR" w:bidi="ar"/>
        </w:rPr>
        <w:t xml:space="preserve"> في خميصة لها أعلام، فنظر إلى أعلامها نظرة، فلما سلم قال: (اذهبوا بخميصتي هذه إلى أبي جهم، فإنها ألهتني عن صلاتي، وائتوني بانجبانية أبي جهم)</w:t>
      </w:r>
      <w:r>
        <w:rPr>
          <w:position w:val="6"/>
          <w:sz w:val="20"/>
          <w:szCs w:val="20"/>
          <w:rtl/>
          <w:lang w:val="fr-FR" w:eastAsia="fr-FR" w:bidi="ar"/>
        </w:rPr>
        <w:t>(</w:t>
      </w:r>
      <w:r w:rsidRPr="00BF207E">
        <w:rPr>
          <w:position w:val="6"/>
          <w:sz w:val="20"/>
          <w:szCs w:val="20"/>
          <w:rtl/>
          <w:lang w:val="fr-FR" w:eastAsia="fr-FR" w:bidi="ar"/>
        </w:rPr>
        <w:footnoteReference w:id="1644"/>
      </w:r>
      <w:r w:rsidRPr="00BF207E">
        <w:rPr>
          <w:position w:val="6"/>
          <w:sz w:val="20"/>
          <w:szCs w:val="20"/>
          <w:rtl/>
          <w:lang w:val="fr-FR" w:eastAsia="fr-FR" w:bidi="ar"/>
        </w:rPr>
        <w:t>)</w:t>
      </w:r>
    </w:p>
    <w:p w14:paraId="5A8573EA" w14:textId="7755432F"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سرجس أن رسول الله </w:t>
      </w:r>
      <w:r w:rsidRPr="00BF207E">
        <w:rPr>
          <w:rtl/>
          <w:lang w:val="fr-FR" w:eastAsia="fr-FR" w:bidi="ar"/>
        </w:rPr>
        <w:sym w:font="Abo-thar" w:char="F061"/>
      </w:r>
      <w:r w:rsidRPr="00BF207E">
        <w:rPr>
          <w:rtl/>
          <w:lang w:val="fr-FR" w:eastAsia="fr-FR" w:bidi="ar"/>
        </w:rPr>
        <w:t xml:space="preserve"> صلّى يوما وعليه نمرة، فقال لرجل من أصحابه: (اعطني نمرتك، وخذ نمرتي) فقال: يا رسول الله نمرتك أجود من نمرتي قال: (أجل، ولكن فيها خيط أحمر، فخشيت أن أنظر إليها، فتفتنني في صلاتي)</w:t>
      </w:r>
      <w:r w:rsidRPr="00BF207E">
        <w:rPr>
          <w:position w:val="6"/>
          <w:sz w:val="20"/>
          <w:szCs w:val="20"/>
          <w:rtl/>
          <w:lang w:val="fr-FR" w:eastAsia="fr-FR" w:bidi="ar"/>
        </w:rPr>
        <w:t>(</w:t>
      </w:r>
      <w:r w:rsidRPr="00BF207E">
        <w:rPr>
          <w:position w:val="6"/>
          <w:sz w:val="20"/>
          <w:szCs w:val="20"/>
          <w:rtl/>
          <w:lang w:val="fr-FR" w:eastAsia="fr-FR" w:bidi="ar"/>
        </w:rPr>
        <w:footnoteReference w:id="1645"/>
      </w:r>
      <w:r w:rsidRPr="00BF207E">
        <w:rPr>
          <w:position w:val="6"/>
          <w:sz w:val="20"/>
          <w:szCs w:val="20"/>
          <w:rtl/>
          <w:lang w:val="fr-FR" w:eastAsia="fr-FR" w:bidi="ar"/>
        </w:rPr>
        <w:t>)</w:t>
      </w:r>
    </w:p>
    <w:p w14:paraId="4AB151A7" w14:textId="0A422860"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الحسن قال: كان النبي </w:t>
      </w:r>
      <w:r w:rsidRPr="00BF207E">
        <w:rPr>
          <w:rtl/>
          <w:lang w:val="fr-FR" w:eastAsia="fr-FR" w:bidi="ar"/>
        </w:rPr>
        <w:sym w:font="Abo-thar" w:char="F061"/>
      </w:r>
      <w:r w:rsidRPr="00BF207E">
        <w:rPr>
          <w:rtl/>
          <w:lang w:val="fr-FR" w:eastAsia="fr-FR" w:bidi="ar"/>
        </w:rPr>
        <w:t xml:space="preserve"> يواسي الناس بنفسه، حتى جعل يرقع إزاره بالأدم، وما جمع بين غداء وعشاء ثلاثة أيام حتى قبضه الله تعالى</w:t>
      </w:r>
      <w:r w:rsidRPr="00BF207E">
        <w:rPr>
          <w:position w:val="6"/>
          <w:sz w:val="20"/>
          <w:szCs w:val="20"/>
          <w:rtl/>
          <w:lang w:val="fr-FR" w:eastAsia="fr-FR" w:bidi="ar"/>
        </w:rPr>
        <w:t>(</w:t>
      </w:r>
      <w:r w:rsidRPr="00BF207E">
        <w:rPr>
          <w:position w:val="6"/>
          <w:sz w:val="20"/>
          <w:szCs w:val="20"/>
          <w:rtl/>
          <w:lang w:val="fr-FR" w:eastAsia="fr-FR" w:bidi="ar"/>
        </w:rPr>
        <w:footnoteReference w:id="1646"/>
      </w:r>
      <w:r w:rsidRPr="00BF207E">
        <w:rPr>
          <w:position w:val="6"/>
          <w:sz w:val="20"/>
          <w:szCs w:val="20"/>
          <w:rtl/>
          <w:lang w:val="fr-FR" w:eastAsia="fr-FR" w:bidi="ar"/>
        </w:rPr>
        <w:t>)</w:t>
      </w:r>
      <w:r w:rsidRPr="00BF207E">
        <w:rPr>
          <w:rtl/>
          <w:lang w:val="fr-FR" w:eastAsia="fr-FR" w:bidi="ar"/>
        </w:rPr>
        <w:t>.</w:t>
      </w:r>
    </w:p>
    <w:p w14:paraId="713E64BA" w14:textId="3580E1F3"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أمامة قال: دعا رسول الله </w:t>
      </w:r>
      <w:r w:rsidRPr="00BF207E">
        <w:rPr>
          <w:rtl/>
          <w:lang w:val="fr-FR" w:eastAsia="fr-FR" w:bidi="ar"/>
        </w:rPr>
        <w:sym w:font="Abo-thar" w:char="F061"/>
      </w:r>
      <w:r w:rsidRPr="00BF207E">
        <w:rPr>
          <w:rtl/>
          <w:lang w:val="fr-FR" w:eastAsia="fr-FR" w:bidi="ar"/>
        </w:rPr>
        <w:t xml:space="preserve"> بخفّين يلبسهما، فلبس إحداهما ثم جاء غراب فاحتمل الأخرى فرمى بها، فخرجت منها حية،</w:t>
      </w:r>
      <w:r w:rsidRPr="00BF207E">
        <w:rPr>
          <w:rFonts w:hint="cs"/>
          <w:rtl/>
          <w:lang w:val="fr-FR" w:eastAsia="fr-FR" w:bidi="ar"/>
        </w:rPr>
        <w:t xml:space="preserve"> </w:t>
      </w:r>
      <w:r w:rsidRPr="00BF207E">
        <w:rPr>
          <w:rtl/>
          <w:lang w:val="fr-FR" w:eastAsia="fr-FR" w:bidi="ar"/>
        </w:rPr>
        <w:t xml:space="preserve">فقال رسول الله </w:t>
      </w:r>
      <w:r w:rsidRPr="00BF207E">
        <w:rPr>
          <w:rtl/>
          <w:lang w:val="fr-FR" w:eastAsia="fr-FR" w:bidi="ar"/>
        </w:rPr>
        <w:sym w:font="Abo-thar" w:char="F061"/>
      </w:r>
      <w:r w:rsidRPr="00BF207E">
        <w:rPr>
          <w:rtl/>
          <w:lang w:val="fr-FR" w:eastAsia="fr-FR" w:bidi="ar"/>
        </w:rPr>
        <w:t>: (من كان يؤمن بالله واليوم الآخر فلا يلبسنّ خفيه حتى ينفضهما)</w:t>
      </w:r>
      <w:r>
        <w:rPr>
          <w:position w:val="6"/>
          <w:sz w:val="20"/>
          <w:szCs w:val="20"/>
          <w:rtl/>
          <w:lang w:val="fr-FR" w:eastAsia="fr-FR" w:bidi="ar"/>
        </w:rPr>
        <w:t>(</w:t>
      </w:r>
      <w:r w:rsidRPr="00BF207E">
        <w:rPr>
          <w:position w:val="6"/>
          <w:sz w:val="20"/>
          <w:szCs w:val="20"/>
          <w:rtl/>
          <w:lang w:val="fr-FR" w:eastAsia="fr-FR" w:bidi="ar"/>
        </w:rPr>
        <w:footnoteReference w:id="1647"/>
      </w:r>
      <w:r w:rsidRPr="00BF207E">
        <w:rPr>
          <w:position w:val="6"/>
          <w:sz w:val="20"/>
          <w:szCs w:val="20"/>
          <w:rtl/>
          <w:lang w:val="fr-FR" w:eastAsia="fr-FR" w:bidi="ar"/>
        </w:rPr>
        <w:t>)</w:t>
      </w:r>
    </w:p>
    <w:p w14:paraId="5979AD35" w14:textId="4F26BE11"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1539</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كان </w:t>
      </w:r>
      <w:r w:rsidRPr="00BF207E">
        <w:rPr>
          <w:rtl/>
          <w:lang w:val="fr-FR" w:eastAsia="fr-FR" w:bidi="ar"/>
        </w:rPr>
        <w:t>إذا لبس ثوبا جديدا قال: (الحمد لله الذي كساني ما يواري عورتي، وأتجمل به في الناس)</w:t>
      </w:r>
      <w:r w:rsidRPr="00BF207E">
        <w:rPr>
          <w:rFonts w:hint="cs"/>
          <w:rtl/>
          <w:lang w:val="fr-FR" w:eastAsia="fr-FR" w:bidi="ar"/>
        </w:rPr>
        <w:t>،</w:t>
      </w:r>
      <w:r w:rsidRPr="00BF207E">
        <w:rPr>
          <w:rtl/>
          <w:lang w:val="fr-FR" w:eastAsia="fr-FR" w:bidi="ar"/>
        </w:rPr>
        <w:t xml:space="preserve"> وكان إذا نزعه نزع من مياسره أولا، وكان من فعله إذا لبس الثوب الجديد حمد الله، ثم يدعو مسكينا فيعطيه خلقانه، ثم يقول: ما من مسلم يكسو مسلما من سمل ثيابه لا يكسوه إلا الله عز وجل إلا كان في ضمان الله وحرزه وحيزه ما واراه حيا وميتا</w:t>
      </w:r>
      <w:r w:rsidRPr="00BF207E">
        <w:rPr>
          <w:position w:val="6"/>
          <w:sz w:val="20"/>
          <w:szCs w:val="20"/>
          <w:rtl/>
          <w:lang w:val="fr-FR" w:eastAsia="fr-FR" w:bidi="ar"/>
        </w:rPr>
        <w:t>(</w:t>
      </w:r>
      <w:r w:rsidRPr="00BF207E">
        <w:rPr>
          <w:position w:val="6"/>
          <w:sz w:val="20"/>
          <w:szCs w:val="20"/>
          <w:rtl/>
          <w:lang w:val="fr-FR" w:eastAsia="fr-FR" w:bidi="ar"/>
        </w:rPr>
        <w:footnoteReference w:id="1648"/>
      </w:r>
      <w:r w:rsidRPr="00BF207E">
        <w:rPr>
          <w:position w:val="6"/>
          <w:sz w:val="20"/>
          <w:szCs w:val="20"/>
          <w:rtl/>
          <w:lang w:val="fr-FR" w:eastAsia="fr-FR" w:bidi="ar"/>
        </w:rPr>
        <w:t>)</w:t>
      </w:r>
      <w:r w:rsidRPr="00BF207E">
        <w:rPr>
          <w:rFonts w:hint="cs"/>
          <w:rtl/>
          <w:lang w:val="fr-FR" w:eastAsia="fr-FR" w:bidi="ar"/>
        </w:rPr>
        <w:t>.</w:t>
      </w:r>
    </w:p>
    <w:p w14:paraId="2BF6B674" w14:textId="3C0A3526" w:rsidR="002943CF" w:rsidRPr="00BF207E" w:rsidRDefault="002943CF" w:rsidP="002943CF">
      <w:pPr>
        <w:widowControl w:val="0"/>
        <w:tabs>
          <w:tab w:val="left" w:pos="1096"/>
        </w:tabs>
        <w:adjustRightInd w:val="0"/>
        <w:textAlignment w:val="baseline"/>
        <w:rPr>
          <w:position w:val="6"/>
          <w:sz w:val="20"/>
          <w:szCs w:val="20"/>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1540</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 إذا لبس ثيابه واستوى قائما قبل أن يخرج قال: (اللهم بك استترت، وإليك توجهت، وبك اعتصمت، وعليك توكلت، اللهم أنت ثقتي، وأنت رجائي، اللهم اكفني ما أهمني وما لا أهتم به وما أنت أعلم به مني، عز جارك، وجل ثناؤك، ولا إله غيرك، اللهم زودني التقوى، واغفر لي ذنبي، ووجهني للخير حيث ما توجهت</w:t>
      </w:r>
      <w:r w:rsidRPr="00BF207E">
        <w:rPr>
          <w:rFonts w:hint="cs"/>
          <w:rtl/>
          <w:lang w:val="fr-FR" w:eastAsia="fr-FR" w:bidi="ar"/>
        </w:rPr>
        <w:t>)</w:t>
      </w:r>
      <w:r w:rsidRPr="00BF207E">
        <w:rPr>
          <w:rtl/>
          <w:lang w:val="fr-FR" w:eastAsia="fr-FR" w:bidi="ar"/>
        </w:rPr>
        <w:t>، ثم يندفع لحاجته</w:t>
      </w:r>
      <w:r w:rsidRPr="00BF207E">
        <w:rPr>
          <w:position w:val="6"/>
          <w:sz w:val="20"/>
          <w:szCs w:val="20"/>
          <w:rtl/>
          <w:lang w:val="fr-FR" w:eastAsia="fr-FR" w:bidi="ar"/>
        </w:rPr>
        <w:t>(</w:t>
      </w:r>
      <w:r w:rsidRPr="00BF207E">
        <w:rPr>
          <w:position w:val="6"/>
          <w:sz w:val="20"/>
          <w:szCs w:val="20"/>
          <w:rtl/>
          <w:lang w:val="fr-FR" w:eastAsia="fr-FR" w:bidi="ar"/>
        </w:rPr>
        <w:footnoteReference w:id="1649"/>
      </w:r>
      <w:r w:rsidRPr="00BF207E">
        <w:rPr>
          <w:position w:val="6"/>
          <w:sz w:val="20"/>
          <w:szCs w:val="20"/>
          <w:rtl/>
          <w:lang w:val="fr-FR" w:eastAsia="fr-FR" w:bidi="ar"/>
        </w:rPr>
        <w:t>)</w:t>
      </w:r>
      <w:r w:rsidRPr="00BF207E">
        <w:rPr>
          <w:rFonts w:hint="cs"/>
          <w:position w:val="6"/>
          <w:sz w:val="20"/>
          <w:szCs w:val="20"/>
          <w:rtl/>
          <w:lang w:val="fr-FR" w:eastAsia="fr-FR" w:bidi="ar"/>
        </w:rPr>
        <w:t>.</w:t>
      </w:r>
    </w:p>
    <w:p w14:paraId="32C23EB5" w14:textId="69FC03DC"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1541</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 له ثوبان للجمعة خاصة سوى ثيابه في غير الجمعة، وكانت له خرقة ومنديل يمسح به وجهه من الوضوء، وربما لم يكن معه المنديل فيمسح وجهه بطرف الرداء الذي يكون عليه</w:t>
      </w:r>
      <w:r w:rsidRPr="00BF207E">
        <w:rPr>
          <w:position w:val="6"/>
          <w:sz w:val="20"/>
          <w:szCs w:val="20"/>
          <w:rtl/>
          <w:lang w:val="fr-FR" w:eastAsia="fr-FR" w:bidi="ar"/>
        </w:rPr>
        <w:t>(</w:t>
      </w:r>
      <w:r w:rsidRPr="00BF207E">
        <w:rPr>
          <w:position w:val="6"/>
          <w:sz w:val="20"/>
          <w:szCs w:val="20"/>
          <w:rtl/>
          <w:lang w:val="fr-FR" w:eastAsia="fr-FR" w:bidi="ar"/>
        </w:rPr>
        <w:footnoteReference w:id="1650"/>
      </w:r>
      <w:r w:rsidRPr="00BF207E">
        <w:rPr>
          <w:position w:val="6"/>
          <w:sz w:val="20"/>
          <w:szCs w:val="20"/>
          <w:rtl/>
          <w:lang w:val="fr-FR" w:eastAsia="fr-FR" w:bidi="ar"/>
        </w:rPr>
        <w:t>)</w:t>
      </w:r>
      <w:r w:rsidRPr="00BF207E">
        <w:rPr>
          <w:rtl/>
          <w:lang w:val="fr-FR" w:eastAsia="fr-FR" w:bidi="ar"/>
        </w:rPr>
        <w:t>.</w:t>
      </w:r>
    </w:p>
    <w:p w14:paraId="60389500" w14:textId="4EF21893"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1542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قال </w:t>
      </w:r>
      <w:r w:rsidRPr="00BF207E">
        <w:rPr>
          <w:rFonts w:hint="cs"/>
          <w:rtl/>
          <w:lang w:val="fr-FR" w:eastAsia="fr-FR" w:bidi="ar"/>
        </w:rPr>
        <w:t>الإمام الكاظم</w:t>
      </w:r>
      <w:r w:rsidRPr="00BF207E">
        <w:rPr>
          <w:rtl/>
          <w:lang w:val="fr-FR" w:eastAsia="fr-FR" w:bidi="ar"/>
        </w:rPr>
        <w:t xml:space="preserve">: إن الله عز وجل قال لنبيه </w:t>
      </w:r>
      <w:r w:rsidRPr="00BF207E">
        <w:rPr>
          <w:rtl/>
          <w:lang w:val="fr-FR" w:eastAsia="fr-FR" w:bidi="ar"/>
        </w:rPr>
        <w:sym w:font="Abo-thar" w:char="F061"/>
      </w:r>
      <w:r w:rsidRPr="00BF207E">
        <w:rPr>
          <w:rtl/>
          <w:lang w:val="fr-FR" w:eastAsia="fr-FR" w:bidi="ar"/>
        </w:rPr>
        <w:t xml:space="preserve">: </w:t>
      </w:r>
      <w:r w:rsidR="002327D1">
        <w:rPr>
          <w:rtl/>
          <w:lang w:val="fr-FR" w:eastAsia="fr-FR" w:bidi="ar"/>
        </w:rPr>
        <w:t>﴿</w:t>
      </w:r>
      <w:r w:rsidRPr="00BF207E">
        <w:rPr>
          <w:rtl/>
          <w:lang w:val="fr-FR" w:eastAsia="fr-FR" w:bidi="ar"/>
        </w:rPr>
        <w:t>وَثِيَابَكَ فَطَهِّرْ</w:t>
      </w:r>
      <w:r w:rsidR="002327D1">
        <w:rPr>
          <w:rtl/>
          <w:lang w:val="fr-FR" w:eastAsia="fr-FR" w:bidi="ar"/>
        </w:rPr>
        <w:t>﴾</w:t>
      </w:r>
      <w:r w:rsidRPr="00BF207E">
        <w:rPr>
          <w:rtl/>
          <w:lang w:val="fr-FR" w:eastAsia="fr-FR" w:bidi="ar"/>
        </w:rPr>
        <w:t xml:space="preserve"> [المدثر: 4]</w:t>
      </w:r>
      <w:r w:rsidRPr="00BF207E">
        <w:rPr>
          <w:rFonts w:hint="cs"/>
          <w:rtl/>
          <w:lang w:val="fr-FR" w:eastAsia="fr-FR" w:bidi="ar"/>
        </w:rPr>
        <w:t xml:space="preserve">، </w:t>
      </w:r>
      <w:r w:rsidRPr="00BF207E">
        <w:rPr>
          <w:rtl/>
          <w:lang w:val="fr-FR" w:eastAsia="fr-FR" w:bidi="ar"/>
        </w:rPr>
        <w:t>وكانت ثيابه طاهرة، وإنما أمره بالتشمير</w:t>
      </w:r>
      <w:r w:rsidRPr="00BF207E">
        <w:rPr>
          <w:position w:val="6"/>
          <w:sz w:val="20"/>
          <w:szCs w:val="20"/>
          <w:rtl/>
          <w:lang w:val="fr-FR" w:eastAsia="fr-FR" w:bidi="ar"/>
        </w:rPr>
        <w:t>(</w:t>
      </w:r>
      <w:r w:rsidRPr="00BF207E">
        <w:rPr>
          <w:position w:val="6"/>
          <w:sz w:val="20"/>
          <w:szCs w:val="20"/>
          <w:rtl/>
          <w:lang w:val="fr-FR" w:eastAsia="fr-FR" w:bidi="ar"/>
        </w:rPr>
        <w:footnoteReference w:id="1651"/>
      </w:r>
      <w:r w:rsidRPr="00BF207E">
        <w:rPr>
          <w:position w:val="6"/>
          <w:sz w:val="20"/>
          <w:szCs w:val="20"/>
          <w:rtl/>
          <w:lang w:val="fr-FR" w:eastAsia="fr-FR" w:bidi="ar"/>
        </w:rPr>
        <w:t>)</w:t>
      </w:r>
      <w:r w:rsidRPr="00BF207E">
        <w:rPr>
          <w:rtl/>
          <w:lang w:val="fr-FR" w:eastAsia="fr-FR" w:bidi="ar"/>
        </w:rPr>
        <w:t>.</w:t>
      </w:r>
    </w:p>
    <w:p w14:paraId="30A1F3F5" w14:textId="432B7A40"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1543</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كان </w:t>
      </w:r>
      <w:r w:rsidRPr="00BF207E">
        <w:rPr>
          <w:rtl/>
          <w:lang w:val="fr-FR" w:eastAsia="fr-FR" w:bidi="ar"/>
        </w:rPr>
        <w:t xml:space="preserve">يلبس الشملة يأتزر بها، ويلبس النمرة يأتزر بها، فيحسن عليه النمرة لسوادها على بياض ما يبدو من ساقيه وقدميه، وقد قبضه الله عز وجل وأن له لنمرة تنسج في بني عبدالاشهل ليلبسها </w:t>
      </w:r>
      <w:r w:rsidRPr="00BF207E">
        <w:rPr>
          <w:rtl/>
          <w:lang w:val="fr-FR" w:eastAsia="fr-FR" w:bidi="ar"/>
        </w:rPr>
        <w:sym w:font="Abo-thar" w:char="F061"/>
      </w:r>
      <w:r w:rsidRPr="00BF207E">
        <w:rPr>
          <w:rtl/>
          <w:lang w:val="fr-FR" w:eastAsia="fr-FR" w:bidi="ar"/>
        </w:rPr>
        <w:t xml:space="preserve">، وربما كان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يصلي بالناس وهو لابس الشملة، وقال أنس: ربما رأيته يصلي بنا الظهر في شملة عاقدا طرفيها بين كتفيه</w:t>
      </w:r>
      <w:r w:rsidRPr="00BF207E">
        <w:rPr>
          <w:position w:val="6"/>
          <w:sz w:val="20"/>
          <w:szCs w:val="20"/>
          <w:rtl/>
          <w:lang w:val="fr-FR" w:eastAsia="fr-FR" w:bidi="ar"/>
        </w:rPr>
        <w:t>(</w:t>
      </w:r>
      <w:r w:rsidRPr="00BF207E">
        <w:rPr>
          <w:position w:val="6"/>
          <w:sz w:val="20"/>
          <w:szCs w:val="20"/>
          <w:rtl/>
          <w:lang w:val="fr-FR" w:eastAsia="fr-FR" w:bidi="ar"/>
        </w:rPr>
        <w:footnoteReference w:id="1652"/>
      </w:r>
      <w:r w:rsidRPr="00BF207E">
        <w:rPr>
          <w:position w:val="6"/>
          <w:sz w:val="20"/>
          <w:szCs w:val="20"/>
          <w:rtl/>
          <w:lang w:val="fr-FR" w:eastAsia="fr-FR" w:bidi="ar"/>
        </w:rPr>
        <w:t>)</w:t>
      </w:r>
      <w:r w:rsidRPr="00BF207E">
        <w:rPr>
          <w:rtl/>
          <w:lang w:val="fr-FR" w:eastAsia="fr-FR" w:bidi="ar"/>
        </w:rPr>
        <w:t>.</w:t>
      </w:r>
    </w:p>
    <w:p w14:paraId="712EE6F5" w14:textId="205DBB9F"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1544</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كان </w:t>
      </w:r>
      <w:r w:rsidRPr="00BF207E">
        <w:rPr>
          <w:rFonts w:hint="cs"/>
          <w:rtl/>
          <w:lang w:val="fr-FR" w:eastAsia="fr-FR" w:bidi="ar"/>
        </w:rPr>
        <w:t>ي</w:t>
      </w:r>
      <w:r w:rsidRPr="00BF207E">
        <w:rPr>
          <w:rtl/>
          <w:lang w:val="fr-FR" w:eastAsia="fr-FR" w:bidi="ar"/>
        </w:rPr>
        <w:t>لبس خاتما من فضة وكان فصه حبشي</w:t>
      </w:r>
      <w:r w:rsidRPr="00BF207E">
        <w:rPr>
          <w:rFonts w:hint="cs"/>
          <w:rtl/>
          <w:lang w:val="fr-FR" w:eastAsia="fr-FR" w:bidi="ar"/>
        </w:rPr>
        <w:t>ا</w:t>
      </w:r>
      <w:r w:rsidRPr="00BF207E">
        <w:rPr>
          <w:rtl/>
          <w:lang w:val="fr-FR" w:eastAsia="fr-FR" w:bidi="ar"/>
        </w:rPr>
        <w:t xml:space="preserve">، فجعل الفص مما يلي بطن الكف، ولبس خاتما من حديد ملويا عليه فضة، أهداها له معاذ بن جبل، فيه (محمد رسول الله) ولبس رسول الله </w:t>
      </w:r>
      <w:r w:rsidRPr="00BF207E">
        <w:rPr>
          <w:lang w:val="fr-FR" w:eastAsia="fr-FR" w:bidi="ar"/>
        </w:rPr>
        <w:sym w:font="Abo-thar" w:char="F061"/>
      </w:r>
      <w:r w:rsidRPr="00BF207E">
        <w:rPr>
          <w:rtl/>
          <w:lang w:val="fr-FR" w:eastAsia="fr-FR" w:bidi="ar"/>
        </w:rPr>
        <w:t xml:space="preserve"> خاتمه في يده اليمنى، ثم نقله إلى شماله،</w:t>
      </w:r>
      <w:r w:rsidRPr="00BF207E">
        <w:rPr>
          <w:rFonts w:hint="cs"/>
          <w:rtl/>
          <w:lang w:val="fr-FR" w:eastAsia="fr-FR" w:bidi="ar"/>
        </w:rPr>
        <w:t xml:space="preserve"> </w:t>
      </w:r>
      <w:r w:rsidRPr="00BF207E">
        <w:rPr>
          <w:rtl/>
          <w:lang w:val="fr-FR" w:eastAsia="fr-FR" w:bidi="ar"/>
        </w:rPr>
        <w:t>وكان خاتمه الآخر الذي قبض وهو في يده خاتم فضة، فصه فضة ظاهرا، كما يلبس الناس خواتيمهم، وفيه (محمد رسول الله)</w:t>
      </w:r>
      <w:r>
        <w:rPr>
          <w:position w:val="6"/>
          <w:sz w:val="20"/>
          <w:szCs w:val="20"/>
          <w:rtl/>
          <w:lang w:val="fr-FR" w:eastAsia="fr-FR" w:bidi="ar"/>
        </w:rPr>
        <w:t>(</w:t>
      </w:r>
      <w:r w:rsidRPr="00BF207E">
        <w:rPr>
          <w:position w:val="6"/>
          <w:sz w:val="20"/>
          <w:szCs w:val="20"/>
          <w:rtl/>
          <w:lang w:val="fr-FR" w:eastAsia="fr-FR" w:bidi="ar"/>
        </w:rPr>
        <w:footnoteReference w:id="1653"/>
      </w:r>
      <w:r w:rsidRPr="00BF207E">
        <w:rPr>
          <w:position w:val="6"/>
          <w:sz w:val="20"/>
          <w:szCs w:val="20"/>
          <w:rtl/>
          <w:lang w:val="fr-FR" w:eastAsia="fr-FR" w:bidi="ar"/>
        </w:rPr>
        <w:t>)</w:t>
      </w:r>
    </w:p>
    <w:p w14:paraId="2F5F4189" w14:textId="0567CFB3" w:rsidR="002943CF" w:rsidRPr="00BF207E" w:rsidRDefault="002943CF" w:rsidP="002943C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1545</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كان في يمينه </w:t>
      </w:r>
      <w:r w:rsidRPr="00BF207E">
        <w:rPr>
          <w:rFonts w:hint="cs"/>
          <w:rtl/>
          <w:lang w:val="fr-FR" w:eastAsia="fr-FR" w:bidi="ar"/>
        </w:rPr>
        <w:t xml:space="preserve">الخاتم </w:t>
      </w:r>
      <w:r w:rsidRPr="00BF207E">
        <w:rPr>
          <w:rtl/>
          <w:lang w:val="fr-FR" w:eastAsia="fr-FR" w:bidi="ar"/>
        </w:rPr>
        <w:t xml:space="preserve">إلى أن قبض، وكان </w:t>
      </w:r>
      <w:r w:rsidRPr="00BF207E">
        <w:rPr>
          <w:rtl/>
          <w:lang w:val="fr-FR" w:eastAsia="fr-FR" w:bidi="ar"/>
        </w:rPr>
        <w:sym w:font="Abo-thar" w:char="F061"/>
      </w:r>
      <w:r w:rsidRPr="00BF207E">
        <w:rPr>
          <w:rtl/>
          <w:lang w:val="fr-FR" w:eastAsia="fr-FR" w:bidi="ar"/>
        </w:rPr>
        <w:t xml:space="preserve"> ربما جعل خاتمه في إصبعه الوسطى في المفصل الثاني منها، وربما لبسه كذلك في الاصبع التي تلي الابهام، وكان ربما خرج على أصحابه وفي خاتمه خيط مربوط ليستذكر به الشئ، وكان </w:t>
      </w:r>
      <w:r w:rsidRPr="00BF207E">
        <w:rPr>
          <w:rtl/>
          <w:lang w:val="fr-FR" w:eastAsia="fr-FR" w:bidi="ar"/>
        </w:rPr>
        <w:sym w:font="Abo-thar" w:char="F061"/>
      </w:r>
      <w:r w:rsidRPr="00BF207E">
        <w:rPr>
          <w:rtl/>
          <w:lang w:val="fr-FR" w:eastAsia="fr-FR" w:bidi="ar"/>
        </w:rPr>
        <w:t xml:space="preserve"> يختم بخواتيمه على الكتب، ويقول: الخاتم على الكتاب حرز من التهمة</w:t>
      </w:r>
      <w:r w:rsidRPr="00BF207E">
        <w:rPr>
          <w:position w:val="6"/>
          <w:sz w:val="20"/>
          <w:szCs w:val="20"/>
          <w:rtl/>
          <w:lang w:val="fr-FR" w:eastAsia="fr-FR" w:bidi="ar"/>
        </w:rPr>
        <w:t>(</w:t>
      </w:r>
      <w:r w:rsidRPr="00BF207E">
        <w:rPr>
          <w:position w:val="6"/>
          <w:sz w:val="20"/>
          <w:szCs w:val="20"/>
          <w:rtl/>
          <w:lang w:val="fr-FR" w:eastAsia="fr-FR" w:bidi="ar"/>
        </w:rPr>
        <w:footnoteReference w:id="1654"/>
      </w:r>
      <w:r w:rsidRPr="00BF207E">
        <w:rPr>
          <w:position w:val="6"/>
          <w:sz w:val="20"/>
          <w:szCs w:val="20"/>
          <w:rtl/>
          <w:lang w:val="fr-FR" w:eastAsia="fr-FR" w:bidi="ar"/>
        </w:rPr>
        <w:t>)</w:t>
      </w:r>
      <w:r w:rsidRPr="00BF207E">
        <w:rPr>
          <w:rtl/>
          <w:lang w:val="fr-FR" w:eastAsia="fr-FR" w:bidi="ar"/>
        </w:rPr>
        <w:t>.</w:t>
      </w:r>
    </w:p>
    <w:p w14:paraId="3E7A8C97" w14:textId="271F3948" w:rsidR="00015349" w:rsidRDefault="00E1786E" w:rsidP="00E1786E">
      <w:pPr>
        <w:pStyle w:val="aaac"/>
        <w:rPr>
          <w:rtl/>
          <w:lang w:bidi="ar"/>
        </w:rPr>
      </w:pPr>
      <w:r w:rsidRPr="00BF207E">
        <w:rPr>
          <w:b/>
          <w:bCs/>
          <w:color w:val="FF0000"/>
          <w:rtl/>
          <w:lang w:bidi="ar"/>
        </w:rPr>
        <w:t xml:space="preserve">[الحديث: </w:t>
      </w:r>
      <w:r w:rsidR="00964B55">
        <w:rPr>
          <w:b/>
          <w:bCs/>
          <w:color w:val="FF0000"/>
          <w:rtl/>
          <w:lang w:bidi="ar"/>
        </w:rPr>
        <w:t>1546</w:t>
      </w:r>
      <w:r w:rsidRPr="00BF207E">
        <w:rPr>
          <w:b/>
          <w:bCs/>
          <w:color w:val="FF0000"/>
          <w:rtl/>
          <w:lang w:bidi="ar"/>
        </w:rPr>
        <w:t>]</w:t>
      </w:r>
      <w:r w:rsidRPr="00BF207E">
        <w:rPr>
          <w:rFonts w:hint="cs"/>
          <w:color w:val="FF0000"/>
          <w:rtl/>
          <w:lang w:bidi="ar"/>
        </w:rPr>
        <w:t xml:space="preserve"> </w:t>
      </w:r>
      <w:r w:rsidRPr="00BF207E">
        <w:rPr>
          <w:rtl/>
          <w:lang w:bidi="ar"/>
        </w:rPr>
        <w:t xml:space="preserve">عن أنس أن رسول الله </w:t>
      </w:r>
      <w:r w:rsidRPr="00BF207E">
        <w:rPr>
          <w:rtl/>
          <w:lang w:bidi="ar"/>
        </w:rPr>
        <w:sym w:font="Abo-thar" w:char="F061"/>
      </w:r>
      <w:r w:rsidRPr="00BF207E">
        <w:rPr>
          <w:rtl/>
          <w:lang w:bidi="ar"/>
        </w:rPr>
        <w:t xml:space="preserve"> كان إذا دخل الخلاء وضع خاتمه</w:t>
      </w:r>
      <w:r w:rsidRPr="00BF207E">
        <w:rPr>
          <w:position w:val="6"/>
          <w:sz w:val="20"/>
          <w:szCs w:val="20"/>
          <w:rtl/>
          <w:lang w:bidi="ar"/>
        </w:rPr>
        <w:t>(</w:t>
      </w:r>
      <w:r w:rsidRPr="00BF207E">
        <w:rPr>
          <w:position w:val="6"/>
          <w:sz w:val="20"/>
          <w:szCs w:val="20"/>
          <w:rtl/>
          <w:lang w:bidi="ar"/>
        </w:rPr>
        <w:footnoteReference w:id="1655"/>
      </w:r>
      <w:r w:rsidRPr="00BF207E">
        <w:rPr>
          <w:position w:val="6"/>
          <w:sz w:val="20"/>
          <w:szCs w:val="20"/>
          <w:rtl/>
          <w:lang w:bidi="ar"/>
        </w:rPr>
        <w:t>)</w:t>
      </w:r>
      <w:r w:rsidRPr="00BF207E">
        <w:rPr>
          <w:rtl/>
          <w:lang w:bidi="ar"/>
        </w:rPr>
        <w:t>.</w:t>
      </w:r>
    </w:p>
    <w:p w14:paraId="08FD6E27" w14:textId="3ED3947C"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1547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 </w:t>
      </w:r>
      <w:r w:rsidRPr="00BF207E">
        <w:rPr>
          <w:rFonts w:hint="cs"/>
          <w:rtl/>
          <w:lang w:val="fr-FR" w:eastAsia="fr-FR" w:bidi="ar"/>
        </w:rPr>
        <w:t>(</w:t>
      </w:r>
      <w:r w:rsidRPr="00BF207E">
        <w:rPr>
          <w:rtl/>
          <w:lang w:val="fr-FR" w:eastAsia="fr-FR" w:bidi="ar"/>
        </w:rPr>
        <w:t xml:space="preserve">بينا نحن جلوس في بيت أبي بكر في نحو الظّهيرة، فقال قائل لأبي بكر: هذا رسول الله </w:t>
      </w:r>
      <w:r w:rsidRPr="00BF207E">
        <w:rPr>
          <w:rtl/>
          <w:lang w:val="fr-FR" w:eastAsia="fr-FR" w:bidi="ar"/>
        </w:rPr>
        <w:sym w:font="Abo-thar" w:char="F061"/>
      </w:r>
      <w:r w:rsidRPr="00BF207E">
        <w:rPr>
          <w:rtl/>
          <w:lang w:val="fr-FR" w:eastAsia="fr-FR" w:bidi="ar"/>
        </w:rPr>
        <w:t xml:space="preserve"> مقبلا متقنّعا</w:t>
      </w:r>
      <w:r w:rsidRPr="00BF207E">
        <w:rPr>
          <w:position w:val="6"/>
          <w:sz w:val="20"/>
          <w:szCs w:val="20"/>
          <w:rtl/>
          <w:lang w:val="fr-FR" w:eastAsia="fr-FR" w:bidi="ar"/>
        </w:rPr>
        <w:t>(</w:t>
      </w:r>
      <w:r w:rsidRPr="00BF207E">
        <w:rPr>
          <w:position w:val="6"/>
          <w:sz w:val="20"/>
          <w:szCs w:val="20"/>
          <w:rtl/>
          <w:lang w:val="fr-FR" w:eastAsia="fr-FR" w:bidi="ar"/>
        </w:rPr>
        <w:footnoteReference w:id="1656"/>
      </w:r>
      <w:r w:rsidRPr="00BF207E">
        <w:rPr>
          <w:position w:val="6"/>
          <w:sz w:val="20"/>
          <w:szCs w:val="20"/>
          <w:rtl/>
          <w:lang w:val="fr-FR" w:eastAsia="fr-FR" w:bidi="ar"/>
        </w:rPr>
        <w:t>)</w:t>
      </w:r>
      <w:r w:rsidRPr="00BF207E">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1657"/>
      </w:r>
      <w:r w:rsidRPr="00BF207E">
        <w:rPr>
          <w:position w:val="6"/>
          <w:sz w:val="20"/>
          <w:szCs w:val="20"/>
          <w:rtl/>
          <w:lang w:val="fr-FR" w:eastAsia="fr-FR" w:bidi="ar"/>
        </w:rPr>
        <w:t>)</w:t>
      </w:r>
    </w:p>
    <w:p w14:paraId="7D778B28" w14:textId="12E110B2"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1548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لما مرّ بالحجر قال: لا تسكنوا، ولا تدخلوا مساكن الذين ظلموا أنفسهم، إلا أن تكونوا باكين أن يصيبكم ما أصابهم، ثم تقنّع بردائه، وهو على الرّحل</w:t>
      </w:r>
      <w:r w:rsidRPr="00BF207E">
        <w:rPr>
          <w:position w:val="6"/>
          <w:sz w:val="20"/>
          <w:szCs w:val="20"/>
          <w:rtl/>
          <w:lang w:val="fr-FR" w:eastAsia="fr-FR" w:bidi="ar"/>
        </w:rPr>
        <w:t>(</w:t>
      </w:r>
      <w:r w:rsidRPr="00BF207E">
        <w:rPr>
          <w:position w:val="6"/>
          <w:sz w:val="20"/>
          <w:szCs w:val="20"/>
          <w:rtl/>
          <w:lang w:val="fr-FR" w:eastAsia="fr-FR" w:bidi="ar"/>
        </w:rPr>
        <w:footnoteReference w:id="1658"/>
      </w:r>
      <w:r w:rsidRPr="00BF207E">
        <w:rPr>
          <w:position w:val="6"/>
          <w:sz w:val="20"/>
          <w:szCs w:val="20"/>
          <w:rtl/>
          <w:lang w:val="fr-FR" w:eastAsia="fr-FR" w:bidi="ar"/>
        </w:rPr>
        <w:t>)</w:t>
      </w:r>
      <w:r w:rsidRPr="00BF207E">
        <w:rPr>
          <w:rtl/>
          <w:lang w:val="fr-FR" w:eastAsia="fr-FR" w:bidi="ar"/>
        </w:rPr>
        <w:t>.</w:t>
      </w:r>
    </w:p>
    <w:p w14:paraId="6E227830" w14:textId="3AA47815"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1549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سهل بن سعد قال: كان رسول الله </w:t>
      </w:r>
      <w:r w:rsidRPr="00BF207E">
        <w:rPr>
          <w:rtl/>
          <w:lang w:val="fr-FR" w:eastAsia="fr-FR" w:bidi="ar"/>
        </w:rPr>
        <w:sym w:font="Abo-thar" w:char="F061"/>
      </w:r>
      <w:r w:rsidRPr="00BF207E">
        <w:rPr>
          <w:rtl/>
          <w:lang w:val="fr-FR" w:eastAsia="fr-FR" w:bidi="ar"/>
        </w:rPr>
        <w:t xml:space="preserve"> يكثر القناع</w:t>
      </w:r>
      <w:r w:rsidRPr="00BF207E">
        <w:rPr>
          <w:position w:val="6"/>
          <w:sz w:val="20"/>
          <w:szCs w:val="20"/>
          <w:rtl/>
          <w:lang w:val="fr-FR" w:eastAsia="fr-FR" w:bidi="ar"/>
        </w:rPr>
        <w:t>(</w:t>
      </w:r>
      <w:r w:rsidRPr="00BF207E">
        <w:rPr>
          <w:position w:val="6"/>
          <w:sz w:val="20"/>
          <w:szCs w:val="20"/>
          <w:rtl/>
          <w:lang w:val="fr-FR" w:eastAsia="fr-FR" w:bidi="ar"/>
        </w:rPr>
        <w:footnoteReference w:id="1659"/>
      </w:r>
      <w:r w:rsidRPr="00BF207E">
        <w:rPr>
          <w:position w:val="6"/>
          <w:sz w:val="20"/>
          <w:szCs w:val="20"/>
          <w:rtl/>
          <w:lang w:val="fr-FR" w:eastAsia="fr-FR" w:bidi="ar"/>
        </w:rPr>
        <w:t>)</w:t>
      </w:r>
      <w:r w:rsidRPr="00BF207E">
        <w:rPr>
          <w:rtl/>
          <w:lang w:val="fr-FR" w:eastAsia="fr-FR" w:bidi="ar"/>
        </w:rPr>
        <w:t>.</w:t>
      </w:r>
    </w:p>
    <w:p w14:paraId="3B69B09D" w14:textId="4BF65122"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يكثر التقنّع</w:t>
      </w:r>
      <w:r>
        <w:rPr>
          <w:position w:val="6"/>
          <w:sz w:val="20"/>
          <w:szCs w:val="20"/>
          <w:rtl/>
          <w:lang w:val="fr-FR" w:eastAsia="fr-FR" w:bidi="ar"/>
        </w:rPr>
        <w:t>(</w:t>
      </w:r>
      <w:r w:rsidRPr="00BF207E">
        <w:rPr>
          <w:position w:val="6"/>
          <w:sz w:val="20"/>
          <w:szCs w:val="20"/>
          <w:rtl/>
          <w:lang w:val="fr-FR" w:eastAsia="fr-FR" w:bidi="ar"/>
        </w:rPr>
        <w:footnoteReference w:id="1660"/>
      </w:r>
      <w:r w:rsidRPr="00BF207E">
        <w:rPr>
          <w:position w:val="6"/>
          <w:sz w:val="20"/>
          <w:szCs w:val="20"/>
          <w:rtl/>
          <w:lang w:val="fr-FR" w:eastAsia="fr-FR" w:bidi="ar"/>
        </w:rPr>
        <w:t>)</w:t>
      </w:r>
      <w:r w:rsidRPr="00BF207E">
        <w:rPr>
          <w:rtl/>
          <w:lang w:val="fr-FR" w:eastAsia="fr-FR" w:bidi="ar"/>
        </w:rPr>
        <w:t>.</w:t>
      </w:r>
    </w:p>
    <w:p w14:paraId="60A95585" w14:textId="0755F0E0"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الرحمن بن زيد بن جابر قال: قاتل رسول الله </w:t>
      </w:r>
      <w:r w:rsidRPr="00BF207E">
        <w:rPr>
          <w:rtl/>
          <w:lang w:val="fr-FR" w:eastAsia="fr-FR" w:bidi="ar"/>
        </w:rPr>
        <w:sym w:font="Abo-thar" w:char="F061"/>
      </w:r>
      <w:r w:rsidRPr="00BF207E">
        <w:rPr>
          <w:rtl/>
          <w:lang w:val="fr-FR" w:eastAsia="fr-FR" w:bidi="ar"/>
        </w:rPr>
        <w:t xml:space="preserve"> يوم خيبر على بغلة شهباء، وعليه ممطر سيجان، وعليه عمامة، وعلى العمامة قلنسوة من الممطر السّيجان، قال هشام بن عمار: الساج الطيلسان الأسود</w:t>
      </w:r>
      <w:r w:rsidRPr="00BF207E">
        <w:rPr>
          <w:position w:val="6"/>
          <w:sz w:val="20"/>
          <w:szCs w:val="20"/>
          <w:rtl/>
          <w:lang w:val="fr-FR" w:eastAsia="fr-FR" w:bidi="ar"/>
        </w:rPr>
        <w:t>(</w:t>
      </w:r>
      <w:r w:rsidRPr="00BF207E">
        <w:rPr>
          <w:position w:val="6"/>
          <w:sz w:val="20"/>
          <w:szCs w:val="20"/>
          <w:rtl/>
          <w:lang w:val="fr-FR" w:eastAsia="fr-FR" w:bidi="ar"/>
        </w:rPr>
        <w:footnoteReference w:id="1661"/>
      </w:r>
      <w:r w:rsidRPr="00BF207E">
        <w:rPr>
          <w:position w:val="6"/>
          <w:sz w:val="20"/>
          <w:szCs w:val="20"/>
          <w:rtl/>
          <w:lang w:val="fr-FR" w:eastAsia="fr-FR" w:bidi="ar"/>
        </w:rPr>
        <w:t>)</w:t>
      </w:r>
      <w:r w:rsidRPr="00BF207E">
        <w:rPr>
          <w:rtl/>
          <w:lang w:val="fr-FR" w:eastAsia="fr-FR" w:bidi="ar"/>
        </w:rPr>
        <w:t>.</w:t>
      </w:r>
    </w:p>
    <w:p w14:paraId="5B42AB07" w14:textId="1BACB8AA"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يكثر تسريح لحيته ورأسه بالماء، ثم تقنع كأن ثوبه ثوب زيّات</w:t>
      </w:r>
      <w:r w:rsidRPr="00BF207E">
        <w:rPr>
          <w:position w:val="6"/>
          <w:sz w:val="20"/>
          <w:szCs w:val="20"/>
          <w:rtl/>
          <w:lang w:val="fr-FR" w:eastAsia="fr-FR" w:bidi="ar"/>
        </w:rPr>
        <w:t>(</w:t>
      </w:r>
      <w:r w:rsidRPr="00BF207E">
        <w:rPr>
          <w:position w:val="6"/>
          <w:sz w:val="20"/>
          <w:szCs w:val="20"/>
          <w:rtl/>
          <w:lang w:val="fr-FR" w:eastAsia="fr-FR" w:bidi="ar"/>
        </w:rPr>
        <w:footnoteReference w:id="1662"/>
      </w:r>
      <w:r w:rsidRPr="00BF207E">
        <w:rPr>
          <w:position w:val="6"/>
          <w:sz w:val="20"/>
          <w:szCs w:val="20"/>
          <w:rtl/>
          <w:lang w:val="fr-FR" w:eastAsia="fr-FR" w:bidi="ar"/>
        </w:rPr>
        <w:t>)</w:t>
      </w:r>
      <w:r w:rsidRPr="00BF207E">
        <w:rPr>
          <w:rtl/>
          <w:lang w:val="fr-FR" w:eastAsia="fr-FR" w:bidi="ar"/>
        </w:rPr>
        <w:t>.</w:t>
      </w:r>
    </w:p>
    <w:p w14:paraId="27A811F9" w14:textId="2D6C2E8D"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يكثر التّقنّع، وهو من أخلاق الأنبياء، أو لبسة الأنبياء عليهم السلام، وقال</w:t>
      </w:r>
      <w:r w:rsidRPr="00BF207E">
        <w:rPr>
          <w:rFonts w:hint="cs"/>
          <w:rtl/>
          <w:lang w:val="fr-FR" w:eastAsia="fr-FR" w:bidi="ar"/>
        </w:rPr>
        <w:t>:</w:t>
      </w:r>
      <w:r w:rsidRPr="00BF207E">
        <w:rPr>
          <w:rtl/>
          <w:lang w:val="fr-FR" w:eastAsia="fr-FR" w:bidi="ar"/>
        </w:rPr>
        <w:t xml:space="preserve"> ألقى رسول الله </w:t>
      </w:r>
      <w:r w:rsidRPr="00BF207E">
        <w:rPr>
          <w:rtl/>
          <w:lang w:val="fr-FR" w:eastAsia="fr-FR" w:bidi="ar"/>
        </w:rPr>
        <w:sym w:font="Abo-thar" w:char="F061"/>
      </w:r>
      <w:r w:rsidRPr="00BF207E">
        <w:rPr>
          <w:rtl/>
          <w:lang w:val="fr-FR" w:eastAsia="fr-FR" w:bidi="ar"/>
        </w:rPr>
        <w:t xml:space="preserve"> القناع عن رأسه، وأخرج وجهه، ثم قال: (هكذا الإيمان)، ثم قنع رأسه وغطى وجهه، وأخرج إحدى عينيه وقال: (هكذا النفاق)</w:t>
      </w:r>
      <w:r>
        <w:rPr>
          <w:position w:val="6"/>
          <w:sz w:val="20"/>
          <w:szCs w:val="20"/>
          <w:rtl/>
          <w:lang w:val="fr-FR" w:eastAsia="fr-FR" w:bidi="ar"/>
        </w:rPr>
        <w:t>(</w:t>
      </w:r>
      <w:r w:rsidRPr="00BF207E">
        <w:rPr>
          <w:position w:val="6"/>
          <w:sz w:val="20"/>
          <w:szCs w:val="20"/>
          <w:rtl/>
          <w:lang w:val="fr-FR" w:eastAsia="fr-FR" w:bidi="ar"/>
        </w:rPr>
        <w:footnoteReference w:id="1663"/>
      </w:r>
      <w:r w:rsidRPr="00BF207E">
        <w:rPr>
          <w:position w:val="6"/>
          <w:sz w:val="20"/>
          <w:szCs w:val="20"/>
          <w:rtl/>
          <w:lang w:val="fr-FR" w:eastAsia="fr-FR" w:bidi="ar"/>
        </w:rPr>
        <w:t>)</w:t>
      </w:r>
    </w:p>
    <w:p w14:paraId="75C63C8B" w14:textId="58D2240A"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أنس قال: (كنت ألعب مع</w:t>
      </w:r>
      <w:r w:rsidRPr="00BF207E">
        <w:rPr>
          <w:rFonts w:hint="cs"/>
          <w:rtl/>
          <w:lang w:val="fr-FR" w:eastAsia="fr-FR" w:bidi="ar"/>
        </w:rPr>
        <w:t xml:space="preserve"> </w:t>
      </w:r>
      <w:r w:rsidRPr="00BF207E">
        <w:rPr>
          <w:rtl/>
          <w:lang w:val="fr-FR" w:eastAsia="fr-FR" w:bidi="ar"/>
        </w:rPr>
        <w:t xml:space="preserve">الصبيان إذ جاء رسول الله </w:t>
      </w:r>
      <w:r w:rsidRPr="00BF207E">
        <w:rPr>
          <w:rtl/>
          <w:lang w:val="fr-FR" w:eastAsia="fr-FR" w:bidi="ar"/>
        </w:rPr>
        <w:sym w:font="Abo-thar" w:char="F061"/>
      </w:r>
      <w:r w:rsidRPr="00BF207E">
        <w:rPr>
          <w:rtl/>
          <w:lang w:val="fr-FR" w:eastAsia="fr-FR" w:bidi="ar"/>
        </w:rPr>
        <w:t>، وقد قنّع رأسه بثوب، فسلم عليّ، ثم دعاني فبعثني في حاجة، وقعد في نخل حائط)</w:t>
      </w:r>
      <w:r>
        <w:rPr>
          <w:position w:val="6"/>
          <w:sz w:val="20"/>
          <w:szCs w:val="20"/>
          <w:rtl/>
          <w:lang w:val="fr-FR" w:eastAsia="fr-FR" w:bidi="ar"/>
        </w:rPr>
        <w:t>(</w:t>
      </w:r>
      <w:r w:rsidRPr="00BF207E">
        <w:rPr>
          <w:position w:val="6"/>
          <w:sz w:val="20"/>
          <w:szCs w:val="20"/>
          <w:rtl/>
          <w:lang w:val="fr-FR" w:eastAsia="fr-FR" w:bidi="ar"/>
        </w:rPr>
        <w:footnoteReference w:id="1664"/>
      </w:r>
      <w:r w:rsidRPr="00BF207E">
        <w:rPr>
          <w:position w:val="6"/>
          <w:sz w:val="20"/>
          <w:szCs w:val="20"/>
          <w:rtl/>
          <w:lang w:val="fr-FR" w:eastAsia="fr-FR" w:bidi="ar"/>
        </w:rPr>
        <w:t>)</w:t>
      </w:r>
      <w:r w:rsidRPr="00BF207E">
        <w:rPr>
          <w:rtl/>
          <w:lang w:val="fr-FR" w:eastAsia="fr-FR" w:bidi="ar"/>
        </w:rPr>
        <w:t xml:space="preserve"> </w:t>
      </w:r>
    </w:p>
    <w:p w14:paraId="510D9E73" w14:textId="4F42BF70"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1555</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عن </w:t>
      </w:r>
      <w:r w:rsidRPr="00BF207E">
        <w:rPr>
          <w:rtl/>
          <w:lang w:val="fr-FR" w:eastAsia="fr-FR" w:bidi="ar"/>
        </w:rPr>
        <w:t xml:space="preserve">موسى الحارثي قال: وصف لرسول الله </w:t>
      </w:r>
      <w:r w:rsidRPr="00BF207E">
        <w:rPr>
          <w:rtl/>
          <w:lang w:val="fr-FR" w:eastAsia="fr-FR" w:bidi="ar"/>
        </w:rPr>
        <w:sym w:font="Abo-thar" w:char="F061"/>
      </w:r>
      <w:r w:rsidRPr="00BF207E">
        <w:rPr>
          <w:rtl/>
          <w:lang w:val="fr-FR" w:eastAsia="fr-FR" w:bidi="ar"/>
        </w:rPr>
        <w:t xml:space="preserve"> الطّيلسان فقال: (هذا ثوب لا يؤدّى شكره)</w:t>
      </w:r>
      <w:r>
        <w:rPr>
          <w:position w:val="6"/>
          <w:sz w:val="20"/>
          <w:szCs w:val="20"/>
          <w:rtl/>
          <w:lang w:val="fr-FR" w:eastAsia="fr-FR" w:bidi="ar"/>
        </w:rPr>
        <w:t>(</w:t>
      </w:r>
      <w:r w:rsidRPr="00BF207E">
        <w:rPr>
          <w:position w:val="6"/>
          <w:sz w:val="20"/>
          <w:szCs w:val="20"/>
          <w:rtl/>
          <w:lang w:val="fr-FR" w:eastAsia="fr-FR" w:bidi="ar"/>
        </w:rPr>
        <w:footnoteReference w:id="1665"/>
      </w:r>
      <w:r w:rsidRPr="00BF207E">
        <w:rPr>
          <w:position w:val="6"/>
          <w:sz w:val="20"/>
          <w:szCs w:val="20"/>
          <w:rtl/>
          <w:lang w:val="fr-FR" w:eastAsia="fr-FR" w:bidi="ar"/>
        </w:rPr>
        <w:t>)</w:t>
      </w:r>
    </w:p>
    <w:p w14:paraId="128488A8" w14:textId="5E89DBA5"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مسعود قال: كان رسول الله </w:t>
      </w:r>
      <w:r w:rsidRPr="00BF207E">
        <w:rPr>
          <w:rtl/>
          <w:lang w:val="fr-FR" w:eastAsia="fr-FR" w:bidi="ar"/>
        </w:rPr>
        <w:sym w:font="Abo-thar" w:char="F061"/>
      </w:r>
      <w:r w:rsidRPr="00BF207E">
        <w:rPr>
          <w:rtl/>
          <w:lang w:val="fr-FR" w:eastAsia="fr-FR" w:bidi="ar"/>
        </w:rPr>
        <w:t xml:space="preserve"> إذا نزل عليه الوحي اشتد ذلك عليه، وعرفنا ذلك منه، فتنحى منتبذا خلفنا، وجعل يغطّي رأسه بثوبه، فأتانا، فأخبرنا أنه قد أنزل عليه الوحي: </w:t>
      </w:r>
      <w:r w:rsidR="002327D1">
        <w:rPr>
          <w:rtl/>
          <w:lang w:val="fr-FR" w:eastAsia="fr-FR" w:bidi="ar"/>
        </w:rPr>
        <w:t>﴿</w:t>
      </w:r>
      <w:r w:rsidRPr="00C02916">
        <w:rPr>
          <w:rtl/>
          <w:lang w:val="fr-FR" w:eastAsia="fr-FR" w:bidi="ar"/>
        </w:rPr>
        <w:t xml:space="preserve">إِنَّا فَتَحْنَا لَكَ فَتْحًا مُبِينًا </w:t>
      </w:r>
      <w:r w:rsidR="002327D1">
        <w:rPr>
          <w:rtl/>
          <w:lang w:val="fr-FR" w:eastAsia="fr-FR" w:bidi="ar"/>
        </w:rPr>
        <w:t>﴾</w:t>
      </w:r>
      <w:r w:rsidRPr="00C02916">
        <w:rPr>
          <w:rtl/>
          <w:lang w:val="fr-FR" w:eastAsia="fr-FR" w:bidi="ar"/>
        </w:rPr>
        <w:t xml:space="preserve"> [الفتح: 1]</w:t>
      </w:r>
      <w:r>
        <w:rPr>
          <w:position w:val="6"/>
          <w:sz w:val="20"/>
          <w:szCs w:val="20"/>
          <w:rtl/>
          <w:lang w:val="fr-FR" w:eastAsia="fr-FR" w:bidi="ar"/>
        </w:rPr>
        <w:t>(</w:t>
      </w:r>
      <w:r w:rsidRPr="00BF207E">
        <w:rPr>
          <w:position w:val="6"/>
          <w:sz w:val="20"/>
          <w:szCs w:val="20"/>
          <w:rtl/>
          <w:lang w:val="fr-FR" w:eastAsia="fr-FR" w:bidi="ar"/>
        </w:rPr>
        <w:footnoteReference w:id="1666"/>
      </w:r>
      <w:r w:rsidRPr="00BF207E">
        <w:rPr>
          <w:position w:val="6"/>
          <w:sz w:val="20"/>
          <w:szCs w:val="20"/>
          <w:rtl/>
          <w:lang w:val="fr-FR" w:eastAsia="fr-FR" w:bidi="ar"/>
        </w:rPr>
        <w:t>)</w:t>
      </w:r>
    </w:p>
    <w:p w14:paraId="017B5792" w14:textId="731BD27A"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خرج رسول الله </w:t>
      </w:r>
      <w:r w:rsidRPr="00BF207E">
        <w:rPr>
          <w:rtl/>
          <w:lang w:val="fr-FR" w:eastAsia="fr-FR" w:bidi="ar"/>
        </w:rPr>
        <w:sym w:font="Abo-thar" w:char="F061"/>
      </w:r>
      <w:r w:rsidRPr="00BF207E">
        <w:rPr>
          <w:rtl/>
          <w:lang w:val="fr-FR" w:eastAsia="fr-FR" w:bidi="ar"/>
        </w:rPr>
        <w:t xml:space="preserve"> متقنّعا بثوبه فقال: (يا أيها الناس، إن الناس يكثرون، وإن الأنصار يقلّون، فمن ولي منكم أمرا ينفع فيه أحد، فليقبل من محسنهم، ويتجاوز عن مسيئهم)</w:t>
      </w:r>
      <w:r>
        <w:rPr>
          <w:position w:val="6"/>
          <w:sz w:val="20"/>
          <w:szCs w:val="20"/>
          <w:rtl/>
          <w:lang w:val="fr-FR" w:eastAsia="fr-FR" w:bidi="ar"/>
        </w:rPr>
        <w:t>(</w:t>
      </w:r>
      <w:r w:rsidRPr="00BF207E">
        <w:rPr>
          <w:position w:val="6"/>
          <w:sz w:val="20"/>
          <w:szCs w:val="20"/>
          <w:rtl/>
          <w:lang w:val="fr-FR" w:eastAsia="fr-FR" w:bidi="ar"/>
        </w:rPr>
        <w:footnoteReference w:id="1667"/>
      </w:r>
      <w:r w:rsidRPr="00BF207E">
        <w:rPr>
          <w:position w:val="6"/>
          <w:sz w:val="20"/>
          <w:szCs w:val="20"/>
          <w:rtl/>
          <w:lang w:val="fr-FR" w:eastAsia="fr-FR" w:bidi="ar"/>
        </w:rPr>
        <w:t>)</w:t>
      </w:r>
    </w:p>
    <w:p w14:paraId="73DB3AE7" w14:textId="34016590"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زيد بن سعد عن أبيه أن رسول الله </w:t>
      </w:r>
      <w:r w:rsidRPr="00BF207E">
        <w:rPr>
          <w:rtl/>
          <w:lang w:val="fr-FR" w:eastAsia="fr-FR" w:bidi="ar"/>
        </w:rPr>
        <w:sym w:font="Abo-thar" w:char="F061"/>
      </w:r>
      <w:r w:rsidRPr="00BF207E">
        <w:rPr>
          <w:rtl/>
          <w:lang w:val="fr-FR" w:eastAsia="fr-FR" w:bidi="ar"/>
        </w:rPr>
        <w:t xml:space="preserve"> لما نعيت إليه نفسه خرج متقنّعا، حتى جلس على المنبر، فحمد الله تعالى، وأثنى عليه، ثم قال:</w:t>
      </w:r>
      <w:r w:rsidRPr="00BF207E">
        <w:rPr>
          <w:rFonts w:hint="cs"/>
          <w:rtl/>
          <w:lang w:val="fr-FR" w:eastAsia="fr-FR" w:bidi="ar"/>
        </w:rPr>
        <w:t xml:space="preserve"> </w:t>
      </w:r>
      <w:r w:rsidRPr="00BF207E">
        <w:rPr>
          <w:rtl/>
          <w:lang w:val="fr-FR" w:eastAsia="fr-FR" w:bidi="ar"/>
        </w:rPr>
        <w:t>(أيّها الناس احفظوني في هذا الحي، من الأنصار فإنهم كرشي وعيبتي، أقبلوا من محسنهم، وتجاوزوا عن مسيئهم)</w:t>
      </w:r>
      <w:r w:rsidRPr="00BF207E">
        <w:rPr>
          <w:position w:val="6"/>
          <w:sz w:val="20"/>
          <w:szCs w:val="20"/>
          <w:rtl/>
          <w:lang w:val="fr-FR" w:eastAsia="fr-FR" w:bidi="ar"/>
        </w:rPr>
        <w:t>(</w:t>
      </w:r>
      <w:r w:rsidRPr="00BF207E">
        <w:rPr>
          <w:position w:val="6"/>
          <w:sz w:val="20"/>
          <w:szCs w:val="20"/>
          <w:rtl/>
          <w:lang w:val="fr-FR" w:eastAsia="fr-FR" w:bidi="ar"/>
        </w:rPr>
        <w:footnoteReference w:id="1668"/>
      </w:r>
      <w:r w:rsidRPr="00BF207E">
        <w:rPr>
          <w:position w:val="6"/>
          <w:sz w:val="20"/>
          <w:szCs w:val="20"/>
          <w:rtl/>
          <w:lang w:val="fr-FR" w:eastAsia="fr-FR" w:bidi="ar"/>
        </w:rPr>
        <w:t>)</w:t>
      </w:r>
    </w:p>
    <w:p w14:paraId="3C6F98F8" w14:textId="4B698324"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1559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يقنّع رأسه حتى ينظر إلى حاشية ثوبه</w:t>
      </w:r>
      <w:r w:rsidRPr="00BF207E">
        <w:rPr>
          <w:position w:val="6"/>
          <w:sz w:val="20"/>
          <w:szCs w:val="20"/>
          <w:rtl/>
          <w:lang w:val="fr-FR" w:eastAsia="fr-FR" w:bidi="ar"/>
        </w:rPr>
        <w:t>(</w:t>
      </w:r>
      <w:r w:rsidRPr="00BF207E">
        <w:rPr>
          <w:position w:val="6"/>
          <w:sz w:val="20"/>
          <w:szCs w:val="20"/>
          <w:rtl/>
          <w:lang w:val="fr-FR" w:eastAsia="fr-FR" w:bidi="ar"/>
        </w:rPr>
        <w:footnoteReference w:id="1669"/>
      </w:r>
      <w:r w:rsidRPr="00BF207E">
        <w:rPr>
          <w:position w:val="6"/>
          <w:sz w:val="20"/>
          <w:szCs w:val="20"/>
          <w:rtl/>
          <w:lang w:val="fr-FR" w:eastAsia="fr-FR" w:bidi="ar"/>
        </w:rPr>
        <w:t>)</w:t>
      </w:r>
      <w:r w:rsidRPr="00BF207E">
        <w:rPr>
          <w:rtl/>
          <w:lang w:val="fr-FR" w:eastAsia="fr-FR" w:bidi="ar"/>
        </w:rPr>
        <w:t>.</w:t>
      </w:r>
    </w:p>
    <w:p w14:paraId="204C3A70" w14:textId="7E2ECE91" w:rsidR="005D6732" w:rsidRPr="00BF207E" w:rsidRDefault="005D6732" w:rsidP="005D67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1560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قال: (الأردية ألبسة العرب، والالتفاع لبسة الإيمان)، وكان رسول الله </w:t>
      </w:r>
      <w:r w:rsidRPr="00BF207E">
        <w:rPr>
          <w:rtl/>
          <w:lang w:val="fr-FR" w:eastAsia="fr-FR" w:bidi="ar"/>
        </w:rPr>
        <w:sym w:font="Abo-thar" w:char="F061"/>
      </w:r>
      <w:r w:rsidRPr="00BF207E">
        <w:rPr>
          <w:rtl/>
          <w:lang w:val="fr-FR" w:eastAsia="fr-FR" w:bidi="ar"/>
        </w:rPr>
        <w:t xml:space="preserve"> يتلفّع</w:t>
      </w:r>
      <w:r w:rsidRPr="00BF207E">
        <w:rPr>
          <w:position w:val="6"/>
          <w:sz w:val="20"/>
          <w:szCs w:val="20"/>
          <w:rtl/>
          <w:lang w:val="fr-FR" w:eastAsia="fr-FR" w:bidi="ar"/>
        </w:rPr>
        <w:t>(</w:t>
      </w:r>
      <w:r w:rsidRPr="00BF207E">
        <w:rPr>
          <w:position w:val="6"/>
          <w:sz w:val="20"/>
          <w:szCs w:val="20"/>
          <w:rtl/>
          <w:lang w:val="fr-FR" w:eastAsia="fr-FR" w:bidi="ar"/>
        </w:rPr>
        <w:footnoteReference w:id="1670"/>
      </w:r>
      <w:r w:rsidRPr="00BF207E">
        <w:rPr>
          <w:position w:val="6"/>
          <w:sz w:val="20"/>
          <w:szCs w:val="20"/>
          <w:rtl/>
          <w:lang w:val="fr-FR" w:eastAsia="fr-FR" w:bidi="ar"/>
        </w:rPr>
        <w:t>)</w:t>
      </w:r>
      <w:r w:rsidRPr="00BF207E">
        <w:rPr>
          <w:rtl/>
          <w:lang w:val="fr-FR" w:eastAsia="fr-FR" w:bidi="ar"/>
        </w:rPr>
        <w:t>.</w:t>
      </w:r>
    </w:p>
    <w:p w14:paraId="06C4D655" w14:textId="77777777" w:rsidR="005D6732" w:rsidRPr="005D6732" w:rsidRDefault="005D6732" w:rsidP="005D6732">
      <w:pPr>
        <w:pStyle w:val="aaac"/>
        <w:rPr>
          <w:rtl/>
          <w:lang w:bidi="ar"/>
        </w:rPr>
      </w:pPr>
    </w:p>
    <w:p w14:paraId="66B7CA16" w14:textId="77777777" w:rsidR="006121D4" w:rsidRDefault="006121D4" w:rsidP="00986F71">
      <w:pPr>
        <w:widowControl w:val="0"/>
        <w:tabs>
          <w:tab w:val="left" w:pos="1096"/>
        </w:tabs>
        <w:adjustRightInd w:val="0"/>
        <w:textAlignment w:val="baseline"/>
        <w:rPr>
          <w:rtl/>
          <w:lang w:val="fr-FR" w:eastAsia="fr-FR" w:bidi="ar"/>
        </w:rPr>
      </w:pPr>
    </w:p>
    <w:p w14:paraId="651F8FFD" w14:textId="7273C3EF" w:rsidR="00C73CA4" w:rsidRDefault="00C344E4" w:rsidP="00C73CA4">
      <w:pPr>
        <w:pStyle w:val="aaa3"/>
        <w:rPr>
          <w:rtl/>
          <w:lang w:bidi="ar"/>
        </w:rPr>
      </w:pPr>
      <w:bookmarkStart w:id="126" w:name="_Toc41232504"/>
      <w:r>
        <w:rPr>
          <w:rFonts w:hint="cs"/>
          <w:rtl/>
          <w:lang w:val="fr-FR" w:eastAsia="fr-FR" w:bidi="ar"/>
        </w:rPr>
        <w:t>9</w:t>
      </w:r>
      <w:r w:rsidR="00C73CA4">
        <w:rPr>
          <w:rFonts w:hint="cs"/>
          <w:rtl/>
          <w:lang w:val="fr-FR" w:eastAsia="fr-FR" w:bidi="ar"/>
        </w:rPr>
        <w:t xml:space="preserve"> ـ آدابه المتعلقة </w:t>
      </w:r>
      <w:r w:rsidR="00C73CA4">
        <w:rPr>
          <w:rFonts w:hint="cs"/>
          <w:rtl/>
          <w:lang w:bidi="ar"/>
        </w:rPr>
        <w:t>بالحديث:</w:t>
      </w:r>
      <w:bookmarkEnd w:id="126"/>
    </w:p>
    <w:p w14:paraId="38FA170A" w14:textId="77777777" w:rsidR="00770FFE" w:rsidRDefault="00C73CA4" w:rsidP="00C73CA4">
      <w:pPr>
        <w:widowControl w:val="0"/>
        <w:tabs>
          <w:tab w:val="left" w:pos="1096"/>
        </w:tabs>
        <w:adjustRightInd w:val="0"/>
        <w:textAlignment w:val="baseline"/>
        <w:rPr>
          <w:rtl/>
          <w:lang w:val="fr-FR" w:eastAsia="fr-FR" w:bidi="ar"/>
        </w:rPr>
      </w:pPr>
      <w:r>
        <w:rPr>
          <w:rFonts w:hint="cs"/>
          <w:rtl/>
          <w:lang w:val="fr-FR" w:eastAsia="fr-FR" w:bidi="ar"/>
        </w:rPr>
        <w:t xml:space="preserve">وهي من أهم الآداب، ذلك أن رسول الله </w:t>
      </w:r>
      <w:r>
        <w:rPr>
          <w:lang w:val="fr-FR" w:eastAsia="fr-FR" w:bidi="ar"/>
        </w:rPr>
        <w:sym w:font="Abo-thar" w:char="F061"/>
      </w:r>
      <w:r>
        <w:rPr>
          <w:rFonts w:hint="cs"/>
          <w:rtl/>
          <w:lang w:val="fr-FR" w:eastAsia="fr-FR" w:bidi="ar"/>
        </w:rPr>
        <w:t xml:space="preserve"> كان مكلفا بالتبليغ والتعليم والهداية، وكل ذلك يحتاج إلى القدرة على استعمال كل أساليب الإقناع والتأثير</w:t>
      </w:r>
      <w:r w:rsidR="00770FFE">
        <w:rPr>
          <w:rFonts w:hint="cs"/>
          <w:rtl/>
          <w:lang w:val="fr-FR" w:eastAsia="fr-FR" w:bidi="ar"/>
        </w:rPr>
        <w:t>.</w:t>
      </w:r>
    </w:p>
    <w:p w14:paraId="165B94BB" w14:textId="116B001B" w:rsidR="00770FFE" w:rsidRDefault="00770FFE" w:rsidP="00C73CA4">
      <w:pPr>
        <w:widowControl w:val="0"/>
        <w:tabs>
          <w:tab w:val="left" w:pos="1096"/>
        </w:tabs>
        <w:adjustRightInd w:val="0"/>
        <w:textAlignment w:val="baseline"/>
        <w:rPr>
          <w:rtl/>
          <w:lang w:val="fr-FR" w:eastAsia="fr-FR" w:bidi="ar"/>
        </w:rPr>
      </w:pPr>
      <w:bookmarkStart w:id="127" w:name="_Hlk41231155"/>
      <w:r>
        <w:rPr>
          <w:rFonts w:hint="cs"/>
          <w:rtl/>
          <w:lang w:val="fr-FR" w:eastAsia="fr-FR" w:bidi="ar"/>
        </w:rPr>
        <w:t xml:space="preserve">وقد لخص بعضهم هديه في ذلك؛ فقال: </w:t>
      </w:r>
      <w:r>
        <w:rPr>
          <w:rFonts w:hint="cs"/>
          <w:rtl/>
        </w:rPr>
        <w:t>(</w:t>
      </w:r>
      <w:r>
        <w:rPr>
          <w:rtl/>
        </w:rPr>
        <w:t xml:space="preserve">كان </w:t>
      </w:r>
      <w:r>
        <w:sym w:font="Abo-thar" w:char="F061"/>
      </w:r>
      <w:r>
        <w:rPr>
          <w:rtl/>
        </w:rPr>
        <w:t xml:space="preserve"> أفصح خلق الله، وأعذبهم كلاما، وأسرعهم أداء، وأحلاهم منطقا، حتى إن كلامه ليأخذ بمجامع القلوب ويسبي الأرواح، ويشهد له بذلك أعداؤه. وكان إذا تكلم تكلم بكلام مفصل مبين يعده العاد، ليس بهذ مسرع لا يحفظ، ولا منقطع تخلله السكتات بين أفراد الكلام، بل هديه فيه أكمل الهدي</w:t>
      </w:r>
      <w:r>
        <w:rPr>
          <w:rFonts w:hint="cs"/>
          <w:rtl/>
        </w:rPr>
        <w:t>..</w:t>
      </w:r>
      <w:r>
        <w:rPr>
          <w:rtl/>
        </w:rPr>
        <w:t xml:space="preserve"> وكان كثيرا ما يعيد الكلام ثلاثا ليعقل عنه، وكان إذا سلم سلم ثلاثا. وكان طويل السكوت لا يتكلم في غير حاجة، يفتتح الكلام ويختتمه بأشداقه، ويتكلم بجوامع الكلام، فصل لا فضول ولا تقصير، وكان لا يتكلم فيما لا يعنيه، ولا يتكلم إلا فيما يرجو ثوابه، وإذا كره الشيء عرف في وجهه، ولم يكن فاحشا ولا متفحشا ولا صخابا</w:t>
      </w:r>
      <w:r>
        <w:rPr>
          <w:rFonts w:hint="cs"/>
          <w:rtl/>
        </w:rPr>
        <w:t>)</w:t>
      </w:r>
      <w:r w:rsidRPr="00CC581F">
        <w:rPr>
          <w:position w:val="6"/>
          <w:sz w:val="20"/>
          <w:szCs w:val="20"/>
          <w:rtl/>
        </w:rPr>
        <w:t>(</w:t>
      </w:r>
      <w:r w:rsidRPr="00CC581F">
        <w:rPr>
          <w:rStyle w:val="ae"/>
          <w:sz w:val="20"/>
          <w:rtl/>
        </w:rPr>
        <w:footnoteReference w:id="1671"/>
      </w:r>
      <w:r w:rsidRPr="00CC581F">
        <w:rPr>
          <w:position w:val="6"/>
          <w:sz w:val="20"/>
          <w:szCs w:val="20"/>
          <w:rtl/>
        </w:rPr>
        <w:t>)</w:t>
      </w:r>
    </w:p>
    <w:bookmarkEnd w:id="127"/>
    <w:p w14:paraId="06E3C5BD" w14:textId="2DE8867B" w:rsidR="00C73CA4" w:rsidRDefault="00C73CA4" w:rsidP="00C73CA4">
      <w:pPr>
        <w:widowControl w:val="0"/>
        <w:tabs>
          <w:tab w:val="left" w:pos="1096"/>
        </w:tabs>
        <w:adjustRightInd w:val="0"/>
        <w:textAlignment w:val="baseline"/>
        <w:rPr>
          <w:rtl/>
          <w:lang w:val="fr-FR" w:eastAsia="fr-FR" w:bidi="ar"/>
        </w:rPr>
      </w:pPr>
      <w:r>
        <w:rPr>
          <w:rFonts w:hint="cs"/>
          <w:rtl/>
          <w:lang w:val="fr-FR" w:eastAsia="fr-FR" w:bidi="ar"/>
        </w:rPr>
        <w:t>وسنذكر هنا ما ورد من الأحاديث في ذلك عموما، لأنا فصلنا الحديث عن هذا في كتاب [النبي الهادي]</w:t>
      </w:r>
    </w:p>
    <w:p w14:paraId="6B259B8E" w14:textId="77777777" w:rsidR="00C73CA4" w:rsidRDefault="00C73CA4" w:rsidP="00C73CA4">
      <w:pPr>
        <w:pStyle w:val="aaa4"/>
        <w:rPr>
          <w:rtl/>
          <w:lang w:val="fr-FR" w:eastAsia="fr-FR"/>
        </w:rPr>
      </w:pPr>
      <w:bookmarkStart w:id="128" w:name="_Toc41232505"/>
      <w:r>
        <w:rPr>
          <w:rFonts w:hint="cs"/>
          <w:rtl/>
          <w:lang w:val="fr-FR" w:eastAsia="fr-FR"/>
        </w:rPr>
        <w:t>أ ـ فصاحته وبلاغته:</w:t>
      </w:r>
      <w:bookmarkEnd w:id="128"/>
    </w:p>
    <w:p w14:paraId="1CCD83C2" w14:textId="77777777" w:rsidR="00C73CA4" w:rsidRPr="00BF207E" w:rsidRDefault="00C73CA4" w:rsidP="00C73CA4">
      <w:pPr>
        <w:widowControl w:val="0"/>
        <w:tabs>
          <w:tab w:val="left" w:pos="1096"/>
        </w:tabs>
        <w:adjustRightInd w:val="0"/>
        <w:rPr>
          <w:rFonts w:eastAsia="Calibri"/>
          <w:rtl/>
          <w:lang w:val="fr-FR" w:eastAsia="fr-FR"/>
        </w:rPr>
      </w:pPr>
      <w:r>
        <w:rPr>
          <w:rFonts w:eastAsia="Calibri" w:hint="cs"/>
          <w:rtl/>
          <w:lang w:val="fr-FR" w:eastAsia="fr-FR"/>
        </w:rPr>
        <w:t xml:space="preserve">فقد كان رسول الله </w:t>
      </w:r>
      <w:r>
        <w:rPr>
          <w:rFonts w:eastAsia="Calibri"/>
          <w:lang w:val="fr-FR" w:eastAsia="fr-FR"/>
        </w:rPr>
        <w:sym w:font="Abo-thar" w:char="F061"/>
      </w:r>
      <w:r>
        <w:rPr>
          <w:rFonts w:eastAsia="Calibri" w:hint="cs"/>
          <w:rtl/>
          <w:lang w:val="fr-FR" w:eastAsia="fr-FR"/>
        </w:rPr>
        <w:t xml:space="preserve"> باتفاق كل من طالع أحاديثه فصيحا بليغا، يعبر عن المعاني الكثيرة بلغة راقية موجزة واضحة، وقد شهد له بهذا كل علماء البلاغة، كما عبر عن ذلك </w:t>
      </w:r>
      <w:r w:rsidRPr="00BF207E">
        <w:rPr>
          <w:rFonts w:eastAsia="Calibri"/>
          <w:rtl/>
          <w:lang w:val="fr-FR" w:eastAsia="fr-FR"/>
        </w:rPr>
        <w:t>أبو سليمان أحمد الخطابي</w:t>
      </w:r>
      <w:r>
        <w:rPr>
          <w:rFonts w:eastAsia="Calibri" w:hint="cs"/>
          <w:rtl/>
          <w:lang w:val="fr-FR" w:eastAsia="fr-FR"/>
        </w:rPr>
        <w:t xml:space="preserve"> بقوله</w:t>
      </w:r>
      <w:r w:rsidRPr="00BF207E">
        <w:rPr>
          <w:rFonts w:eastAsia="Calibri"/>
          <w:rtl/>
          <w:lang w:val="fr-FR" w:eastAsia="fr-FR"/>
        </w:rPr>
        <w:t xml:space="preserve">: </w:t>
      </w:r>
      <w:r>
        <w:rPr>
          <w:rFonts w:eastAsia="Calibri" w:hint="cs"/>
          <w:rtl/>
          <w:lang w:val="fr-FR" w:eastAsia="fr-FR"/>
        </w:rPr>
        <w:t>(</w:t>
      </w:r>
      <w:r w:rsidRPr="00BF207E">
        <w:rPr>
          <w:rFonts w:eastAsia="Calibri"/>
          <w:rtl/>
          <w:lang w:val="fr-FR" w:eastAsia="fr-FR"/>
        </w:rPr>
        <w:t>اعلم أن</w:t>
      </w:r>
      <w:r>
        <w:rPr>
          <w:rFonts w:eastAsia="Calibri"/>
          <w:rtl/>
          <w:lang w:val="fr-FR" w:eastAsia="fr-FR"/>
        </w:rPr>
        <w:t xml:space="preserve"> الله </w:t>
      </w:r>
      <w:r w:rsidRPr="00BF207E">
        <w:rPr>
          <w:rFonts w:eastAsia="Calibri"/>
          <w:rtl/>
          <w:lang w:val="fr-FR" w:eastAsia="fr-FR"/>
        </w:rPr>
        <w:t>تعالى لما وضع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موضع البلاغ من وحيه ونصبه منصب البيان لدينه اختار له من اللغات أعذبها ومن الألسن أفصحها وأبينها، ثم أمده بجوامع الكلم التي جعلها ردءا لنبوته وعلما لرسالته، لينتظم في القليل منها عليم كثير يسهل على السامعين حفظه ولا يؤودهم حمله، ومن تتبع الجوامع من كلامه </w:t>
      </w:r>
      <w:r w:rsidRPr="00BF207E">
        <w:rPr>
          <w:rFonts w:eastAsia="Calibri"/>
          <w:lang w:val="fr-FR" w:eastAsia="fr-FR" w:bidi="ar"/>
        </w:rPr>
        <w:sym w:font="Abo-thar" w:char="F061"/>
      </w:r>
      <w:r w:rsidRPr="00BF207E">
        <w:rPr>
          <w:rFonts w:eastAsia="Calibri"/>
          <w:rtl/>
          <w:lang w:val="fr-FR" w:eastAsia="fr-FR"/>
        </w:rPr>
        <w:t xml:space="preserve"> لم يعدم بيانها</w:t>
      </w:r>
      <w:r>
        <w:rPr>
          <w:rFonts w:eastAsia="Calibri" w:hint="cs"/>
          <w:rtl/>
          <w:lang w:val="fr-FR" w:eastAsia="fr-FR"/>
        </w:rPr>
        <w:t>)</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72"/>
      </w:r>
      <w:r w:rsidRPr="00BF207E">
        <w:rPr>
          <w:rFonts w:eastAsia="Calibri"/>
          <w:position w:val="6"/>
          <w:sz w:val="20"/>
          <w:szCs w:val="20"/>
          <w:rtl/>
          <w:lang w:val="fr-FR" w:eastAsia="fr-FR"/>
        </w:rPr>
        <w:t>)</w:t>
      </w:r>
    </w:p>
    <w:p w14:paraId="134475FB" w14:textId="77777777" w:rsidR="00C73CA4" w:rsidRPr="00BF207E" w:rsidRDefault="00C73CA4" w:rsidP="00C73CA4">
      <w:pPr>
        <w:widowControl w:val="0"/>
        <w:tabs>
          <w:tab w:val="left" w:pos="1096"/>
        </w:tabs>
        <w:adjustRightInd w:val="0"/>
        <w:rPr>
          <w:rFonts w:eastAsia="Calibri"/>
          <w:rtl/>
          <w:lang w:val="fr-FR" w:eastAsia="fr-FR"/>
        </w:rPr>
      </w:pPr>
      <w:r w:rsidRPr="00BF207E">
        <w:rPr>
          <w:rFonts w:eastAsia="Calibri"/>
          <w:rtl/>
          <w:lang w:val="fr-FR" w:eastAsia="fr-FR"/>
        </w:rPr>
        <w:t xml:space="preserve">وقال ابن الأثير: </w:t>
      </w:r>
      <w:r>
        <w:rPr>
          <w:rFonts w:eastAsia="Calibri" w:hint="cs"/>
          <w:rtl/>
          <w:lang w:val="fr-FR" w:eastAsia="fr-FR"/>
        </w:rPr>
        <w:t>(</w:t>
      </w:r>
      <w:r w:rsidRPr="00BF207E">
        <w:rPr>
          <w:rFonts w:eastAsia="Calibri"/>
          <w:rtl/>
          <w:lang w:val="fr-FR" w:eastAsia="fr-FR"/>
        </w:rPr>
        <w:t>قد عرفت أيدك</w:t>
      </w:r>
      <w:r>
        <w:rPr>
          <w:rFonts w:eastAsia="Calibri"/>
          <w:rtl/>
          <w:lang w:val="fr-FR" w:eastAsia="fr-FR"/>
        </w:rPr>
        <w:t xml:space="preserve"> الله </w:t>
      </w:r>
      <w:r w:rsidRPr="00BF207E">
        <w:rPr>
          <w:rFonts w:eastAsia="Calibri"/>
          <w:rtl/>
          <w:lang w:val="fr-FR" w:eastAsia="fr-FR"/>
        </w:rPr>
        <w:t>تعالى وإيانا بلطفه وتوفيقه، أن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كان أفصح العرب لسانا وأوضحهم بيانا وأعذبهم نطقا وأسدهم لفظا وأبينهم لهجة وأقومهم حجة، وأعرفهم بمواقع الخطاب وأهداهم إلى طريق الصواب، تأييدا إلهيا ولفظا سمائيا وعناية ربانية ورعاية روحانية، حتى لقد قال له علي وسمعه يخاطب وفد بني نهد: يا رسول</w:t>
      </w:r>
      <w:r>
        <w:rPr>
          <w:rFonts w:eastAsia="Calibri"/>
          <w:rtl/>
          <w:lang w:val="fr-FR" w:eastAsia="fr-FR"/>
        </w:rPr>
        <w:t xml:space="preserve"> الله </w:t>
      </w:r>
      <w:r w:rsidRPr="00BF207E">
        <w:rPr>
          <w:rFonts w:eastAsia="Calibri"/>
          <w:rtl/>
          <w:lang w:val="fr-FR" w:eastAsia="fr-FR"/>
        </w:rPr>
        <w:t>نحن بنو أب واحد، ونراك تكلم وفود العرب بما لا نفهم أكثره فقال: (أدبني ربي فأحسن تأديبي وربيت في بني سعد)</w:t>
      </w:r>
      <w:r>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73"/>
      </w:r>
      <w:r w:rsidRPr="00BF207E">
        <w:rPr>
          <w:rFonts w:eastAsia="Calibri"/>
          <w:position w:val="6"/>
          <w:sz w:val="20"/>
          <w:szCs w:val="20"/>
          <w:rtl/>
          <w:lang w:val="fr-FR" w:eastAsia="fr-FR"/>
        </w:rPr>
        <w:t>)</w:t>
      </w:r>
    </w:p>
    <w:p w14:paraId="446EE31E" w14:textId="77777777" w:rsidR="00C73CA4" w:rsidRPr="00BF207E" w:rsidRDefault="00C73CA4" w:rsidP="00C73CA4">
      <w:pPr>
        <w:widowControl w:val="0"/>
        <w:tabs>
          <w:tab w:val="left" w:pos="1096"/>
        </w:tabs>
        <w:adjustRightInd w:val="0"/>
        <w:rPr>
          <w:rFonts w:eastAsia="Calibri"/>
          <w:rtl/>
          <w:lang w:val="fr-FR" w:eastAsia="fr-FR"/>
        </w:rPr>
      </w:pPr>
      <w:r w:rsidRPr="00BF207E">
        <w:rPr>
          <w:rFonts w:eastAsia="Calibri"/>
          <w:rtl/>
          <w:lang w:val="fr-FR" w:eastAsia="fr-FR"/>
        </w:rPr>
        <w:t xml:space="preserve">وقال القاضي عياض: </w:t>
      </w:r>
      <w:r>
        <w:rPr>
          <w:rFonts w:eastAsia="Calibri" w:hint="cs"/>
          <w:rtl/>
          <w:lang w:val="fr-FR" w:eastAsia="fr-FR"/>
        </w:rPr>
        <w:t>(</w:t>
      </w:r>
      <w:r w:rsidRPr="00BF207E">
        <w:rPr>
          <w:rFonts w:eastAsia="Calibri"/>
          <w:rtl/>
          <w:lang w:val="fr-FR" w:eastAsia="fr-FR"/>
        </w:rPr>
        <w:t xml:space="preserve">وأما فصاحة اللسان وبلاغة القول فقد كان </w:t>
      </w:r>
      <w:r w:rsidRPr="00BF207E">
        <w:rPr>
          <w:rFonts w:eastAsia="Calibri"/>
          <w:lang w:val="fr-FR" w:eastAsia="fr-FR" w:bidi="ar"/>
        </w:rPr>
        <w:sym w:font="Abo-thar" w:char="F061"/>
      </w:r>
      <w:r w:rsidRPr="00BF207E">
        <w:rPr>
          <w:rFonts w:eastAsia="Calibri"/>
          <w:rtl/>
          <w:lang w:val="fr-FR" w:eastAsia="fr-FR"/>
        </w:rPr>
        <w:t xml:space="preserve"> من ذلك بالمحل الأفضل والموضع الذي لا يجهل، سلاسة طبع وبراعة منزع وإيجاز مقطع ونصاعة لفظ وجزالة قول وصحة معان وقلة تكلف، أوتي </w:t>
      </w:r>
      <w:r w:rsidRPr="00BF207E">
        <w:rPr>
          <w:rFonts w:eastAsia="Calibri"/>
          <w:lang w:val="fr-FR" w:eastAsia="fr-FR" w:bidi="ar"/>
        </w:rPr>
        <w:sym w:font="Abo-thar" w:char="F061"/>
      </w:r>
      <w:r w:rsidRPr="00BF207E">
        <w:rPr>
          <w:rFonts w:eastAsia="Calibri"/>
          <w:rtl/>
          <w:lang w:val="fr-FR" w:eastAsia="fr-FR"/>
        </w:rPr>
        <w:t xml:space="preserve"> جوامع الكلم وخص ببدائع الحكم وعلم ألسنة العرب، يخاطب كل أمة بلسانها ويحاورها بلغتها ويباريها في منزع بلاغتها، حتى كان كثير من أصحابه </w:t>
      </w:r>
      <w:r w:rsidRPr="00BF207E">
        <w:rPr>
          <w:rFonts w:eastAsia="Calibri"/>
          <w:lang w:val="fr-FR" w:eastAsia="fr-FR" w:bidi="ar"/>
        </w:rPr>
        <w:sym w:font="Abo-thar" w:char="F061"/>
      </w:r>
      <w:r w:rsidRPr="00BF207E">
        <w:rPr>
          <w:rFonts w:eastAsia="Calibri"/>
          <w:rtl/>
          <w:lang w:val="fr-FR" w:eastAsia="fr-FR"/>
        </w:rPr>
        <w:t xml:space="preserve"> يسألونه في غير موطن عن شرح كلامه وتفسير قوله، من تأمل حديثه وسيره على ذلك وتحققه</w:t>
      </w:r>
      <w:r>
        <w:rPr>
          <w:rFonts w:eastAsia="Calibri" w:hint="cs"/>
          <w:rtl/>
          <w:lang w:val="fr-FR" w:eastAsia="fr-FR"/>
        </w:rPr>
        <w:t>)</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74"/>
      </w:r>
      <w:r w:rsidRPr="00BF207E">
        <w:rPr>
          <w:rFonts w:eastAsia="Calibri"/>
          <w:position w:val="6"/>
          <w:sz w:val="20"/>
          <w:szCs w:val="20"/>
          <w:rtl/>
          <w:lang w:val="fr-FR" w:eastAsia="fr-FR"/>
        </w:rPr>
        <w:t>)</w:t>
      </w:r>
    </w:p>
    <w:p w14:paraId="6D0BD3EE" w14:textId="77777777" w:rsidR="00C73CA4" w:rsidRPr="00BF207E" w:rsidRDefault="00C73CA4" w:rsidP="00C73CA4">
      <w:pPr>
        <w:widowControl w:val="0"/>
        <w:tabs>
          <w:tab w:val="left" w:pos="1096"/>
        </w:tabs>
        <w:adjustRightInd w:val="0"/>
        <w:rPr>
          <w:rFonts w:eastAsia="Calibri"/>
          <w:rtl/>
          <w:lang w:val="fr-FR" w:eastAsia="fr-FR"/>
        </w:rPr>
      </w:pPr>
      <w:r>
        <w:rPr>
          <w:rFonts w:eastAsia="Calibri" w:hint="cs"/>
          <w:rtl/>
          <w:lang w:val="fr-FR" w:eastAsia="fr-FR"/>
        </w:rPr>
        <w:t>وقال: (</w:t>
      </w:r>
      <w:r w:rsidRPr="00BF207E">
        <w:rPr>
          <w:rFonts w:eastAsia="Calibri"/>
          <w:rtl/>
          <w:lang w:val="fr-FR" w:eastAsia="fr-FR"/>
        </w:rPr>
        <w:t xml:space="preserve">ففصاحة لسانه </w:t>
      </w:r>
      <w:r w:rsidRPr="00BF207E">
        <w:rPr>
          <w:rFonts w:eastAsia="Calibri"/>
          <w:lang w:val="fr-FR" w:eastAsia="fr-FR" w:bidi="ar"/>
        </w:rPr>
        <w:sym w:font="Abo-thar" w:char="F061"/>
      </w:r>
      <w:r w:rsidRPr="00BF207E">
        <w:rPr>
          <w:rFonts w:eastAsia="Calibri"/>
          <w:rtl/>
          <w:lang w:val="fr-FR" w:eastAsia="fr-FR"/>
        </w:rPr>
        <w:t xml:space="preserve"> غاية لا يدرك مداها ومنزلة لا يداني منتهاها وكيف لا يكون ذلك وقد جعل</w:t>
      </w:r>
      <w:r>
        <w:rPr>
          <w:rFonts w:eastAsia="Calibri"/>
          <w:rtl/>
          <w:lang w:val="fr-FR" w:eastAsia="fr-FR"/>
        </w:rPr>
        <w:t xml:space="preserve"> الله </w:t>
      </w:r>
      <w:r w:rsidRPr="00BF207E">
        <w:rPr>
          <w:rFonts w:eastAsia="Calibri"/>
          <w:rtl/>
          <w:lang w:val="fr-FR" w:eastAsia="fr-FR"/>
        </w:rPr>
        <w:t>تعالى لسانه سيفا من سيوفه يبين عنه مراده ويدعو إليه عباده، فهو ينطق بحكمة عن أمره، ويبين عن مراده بحقيقة ذكره، أفصح خلق</w:t>
      </w:r>
      <w:r>
        <w:rPr>
          <w:rFonts w:eastAsia="Calibri"/>
          <w:rtl/>
          <w:lang w:val="fr-FR" w:eastAsia="fr-FR"/>
        </w:rPr>
        <w:t xml:space="preserve"> الله </w:t>
      </w:r>
      <w:r w:rsidRPr="00BF207E">
        <w:rPr>
          <w:rFonts w:eastAsia="Calibri"/>
          <w:rtl/>
          <w:lang w:val="fr-FR" w:eastAsia="fr-FR"/>
        </w:rPr>
        <w:t>إذا لفظ وأنصحهم إذا وعظ، لا يقول هجرا ولا ينطق هذرا، كلامه كله يثمر علما ويمتثل شرعا وحكما لا يتفوه بشر بكلام أحكم منه في مقالته ولا أجزل منه في عذوبته، وخليق بمن عبر عن مراد</w:t>
      </w:r>
      <w:r>
        <w:rPr>
          <w:rFonts w:eastAsia="Calibri"/>
          <w:rtl/>
          <w:lang w:val="fr-FR" w:eastAsia="fr-FR"/>
        </w:rPr>
        <w:t xml:space="preserve"> الله </w:t>
      </w:r>
      <w:r w:rsidRPr="00BF207E">
        <w:rPr>
          <w:rFonts w:eastAsia="Calibri"/>
          <w:rtl/>
          <w:lang w:val="fr-FR" w:eastAsia="fr-FR"/>
        </w:rPr>
        <w:t>بلسانه وأقام الحجة على عباده ببيانه، وبين مواضع فروضه وأوامره ونواهيه وزواجره، أن يكون أحكم الخلق تبيانا وأفصحهم لسانا وأوضحهم بيانا، وبالجملة فلا يحتاج العلم بفصاحته إلى شاهد ولا ينكرها موافق ولا معاند</w:t>
      </w:r>
      <w:r>
        <w:rPr>
          <w:rFonts w:eastAsia="Calibri" w:hint="cs"/>
          <w:rtl/>
          <w:lang w:val="fr-FR" w:eastAsia="fr-FR"/>
        </w:rPr>
        <w:t>)</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75"/>
      </w:r>
      <w:r w:rsidRPr="00BF207E">
        <w:rPr>
          <w:rFonts w:eastAsia="Calibri"/>
          <w:position w:val="6"/>
          <w:sz w:val="20"/>
          <w:szCs w:val="20"/>
          <w:rtl/>
          <w:lang w:val="fr-FR" w:eastAsia="fr-FR"/>
        </w:rPr>
        <w:t>)</w:t>
      </w:r>
      <w:r w:rsidRPr="00B24BEE">
        <w:rPr>
          <w:rFonts w:eastAsia="Calibri"/>
          <w:rtl/>
          <w:lang w:val="fr-FR" w:eastAsia="fr-FR"/>
        </w:rPr>
        <w:t xml:space="preserve"> </w:t>
      </w:r>
    </w:p>
    <w:p w14:paraId="79CE5016" w14:textId="77777777" w:rsidR="00C73CA4" w:rsidRDefault="00C73CA4" w:rsidP="00C73CA4">
      <w:pPr>
        <w:widowControl w:val="0"/>
        <w:tabs>
          <w:tab w:val="left" w:pos="1096"/>
        </w:tabs>
        <w:adjustRightInd w:val="0"/>
        <w:rPr>
          <w:rFonts w:eastAsia="Calibri"/>
          <w:rtl/>
          <w:lang w:val="fr-FR" w:eastAsia="fr-FR"/>
        </w:rPr>
      </w:pPr>
      <w:r>
        <w:rPr>
          <w:rFonts w:eastAsia="Calibri" w:hint="cs"/>
          <w:rtl/>
          <w:lang w:val="fr-FR" w:eastAsia="fr-FR"/>
        </w:rPr>
        <w:t>وقد جمعنا في كتاب [مواعظ ووصايا] من هذه السلسلة الكثير من الأحاديث التي تدل على ذلك.</w:t>
      </w:r>
    </w:p>
    <w:p w14:paraId="7AE35B4B" w14:textId="77777777" w:rsidR="00C73CA4" w:rsidRPr="00BF207E" w:rsidRDefault="00C73CA4" w:rsidP="00C73CA4">
      <w:pPr>
        <w:widowControl w:val="0"/>
        <w:tabs>
          <w:tab w:val="left" w:pos="1096"/>
        </w:tabs>
        <w:adjustRightInd w:val="0"/>
        <w:rPr>
          <w:rFonts w:eastAsia="Calibri"/>
          <w:rtl/>
          <w:lang w:val="fr-FR" w:eastAsia="fr-FR"/>
        </w:rPr>
      </w:pPr>
      <w:r>
        <w:rPr>
          <w:rFonts w:eastAsia="Calibri" w:hint="cs"/>
          <w:rtl/>
          <w:lang w:val="fr-FR" w:eastAsia="fr-FR"/>
        </w:rPr>
        <w:t>ومن الأحاديث الواردة في هذا:</w:t>
      </w:r>
    </w:p>
    <w:p w14:paraId="7F323D76" w14:textId="6FCB0A3E"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1561</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 xml:space="preserve">قال أبو سعيد الخدري: قال النبي </w:t>
      </w:r>
      <w:r w:rsidRPr="00BF207E">
        <w:rPr>
          <w:rFonts w:eastAsia="Calibri"/>
          <w:lang w:val="fr-FR" w:eastAsia="fr-FR" w:bidi="ar"/>
        </w:rPr>
        <w:sym w:font="Abo-thar" w:char="F061"/>
      </w:r>
      <w:r w:rsidRPr="00BF207E">
        <w:rPr>
          <w:rFonts w:eastAsia="Calibri"/>
          <w:rtl/>
          <w:lang w:val="fr-FR" w:eastAsia="fr-FR" w:bidi="ar"/>
        </w:rPr>
        <w:t xml:space="preserve"> </w:t>
      </w:r>
      <w:r w:rsidRPr="00BF207E">
        <w:rPr>
          <w:rFonts w:eastAsia="Calibri"/>
          <w:rtl/>
          <w:lang w:val="fr-FR" w:eastAsia="fr-FR"/>
        </w:rPr>
        <w:t>(أنا النبي لا كذب أنا ابن عبد المطلب أنا أعرب العرب ولدتني قريش ونشأت في بني سعد بن بكر، فأنى يأتيني اللحن)</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76"/>
      </w:r>
      <w:r w:rsidRPr="00BF207E">
        <w:rPr>
          <w:rFonts w:eastAsia="Calibri"/>
          <w:position w:val="6"/>
          <w:sz w:val="20"/>
          <w:szCs w:val="20"/>
          <w:rtl/>
          <w:lang w:val="fr-FR" w:eastAsia="fr-FR"/>
        </w:rPr>
        <w:t>)</w:t>
      </w:r>
    </w:p>
    <w:p w14:paraId="456CC364" w14:textId="5F7E41C4"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1562</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 xml:space="preserve">قيل لرسول الله </w:t>
      </w:r>
      <w:r w:rsidRPr="00BF207E">
        <w:rPr>
          <w:rFonts w:eastAsia="Calibri"/>
          <w:lang w:val="fr-FR" w:eastAsia="fr-FR"/>
        </w:rPr>
        <w:sym w:font="Abo-thar" w:char="F061"/>
      </w:r>
      <w:r w:rsidRPr="00BF207E">
        <w:rPr>
          <w:rFonts w:eastAsia="Calibri"/>
          <w:rtl/>
          <w:lang w:val="fr-FR" w:eastAsia="fr-FR"/>
        </w:rPr>
        <w:t>: ما رأينا الذي هو أفصح منك. فقال: (وما يمنعني وإنما أنزل القرآن بلساني لسان عربي مبين وإني من قريش ونشأت في بني سعد بن بكر)</w:t>
      </w:r>
      <w:r>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77"/>
      </w:r>
      <w:r w:rsidRPr="00BF207E">
        <w:rPr>
          <w:rFonts w:eastAsia="Calibri"/>
          <w:position w:val="6"/>
          <w:sz w:val="20"/>
          <w:szCs w:val="20"/>
          <w:rtl/>
          <w:lang w:val="fr-FR" w:eastAsia="fr-FR"/>
        </w:rPr>
        <w:t>)</w:t>
      </w:r>
    </w:p>
    <w:p w14:paraId="78909FFA" w14:textId="71E71CE4"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1563</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 عمر: يا رسول</w:t>
      </w:r>
      <w:r>
        <w:rPr>
          <w:rFonts w:eastAsia="Calibri"/>
          <w:rtl/>
          <w:lang w:val="fr-FR" w:eastAsia="fr-FR"/>
        </w:rPr>
        <w:t xml:space="preserve"> الله </w:t>
      </w:r>
      <w:r w:rsidRPr="00BF207E">
        <w:rPr>
          <w:rFonts w:eastAsia="Calibri"/>
          <w:rtl/>
          <w:lang w:val="fr-FR" w:eastAsia="fr-FR"/>
        </w:rPr>
        <w:t>ما لك أفصحنا ولم تخرج من بين أظهرنا؟ قال: (كانت لغة إسماعيل قد درست فجاء بها جبريل فحفظتها)</w:t>
      </w:r>
      <w:r>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78"/>
      </w:r>
      <w:r w:rsidRPr="00BF207E">
        <w:rPr>
          <w:rFonts w:eastAsia="Calibri"/>
          <w:position w:val="6"/>
          <w:sz w:val="20"/>
          <w:szCs w:val="20"/>
          <w:rtl/>
          <w:lang w:val="fr-FR" w:eastAsia="fr-FR"/>
        </w:rPr>
        <w:t>)</w:t>
      </w:r>
      <w:r w:rsidRPr="00BF207E">
        <w:rPr>
          <w:rFonts w:eastAsia="Calibri"/>
          <w:rtl/>
          <w:lang w:val="fr-FR" w:eastAsia="fr-FR"/>
        </w:rPr>
        <w:t xml:space="preserve"> </w:t>
      </w:r>
    </w:p>
    <w:p w14:paraId="5F56330D" w14:textId="6CB98AD4"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1564</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 xml:space="preserve">قالت برة بنت عامر الثقفية سيدة نساء قومها لإخوتها: يا بني عامر أفيكم من أبصر محمدا </w:t>
      </w:r>
      <w:r w:rsidRPr="00BF207E">
        <w:rPr>
          <w:rFonts w:eastAsia="Calibri"/>
          <w:lang w:val="fr-FR" w:eastAsia="fr-FR" w:bidi="ar"/>
        </w:rPr>
        <w:sym w:font="Abo-thar" w:char="F061"/>
      </w:r>
      <w:r w:rsidRPr="00BF207E">
        <w:rPr>
          <w:rFonts w:eastAsia="Calibri"/>
          <w:rtl/>
          <w:lang w:val="fr-FR" w:eastAsia="fr-FR"/>
        </w:rPr>
        <w:t>؟ فقالوا: كلّنا قد رأيناه أيام الموسم. فقالت: أفيكم من سمعه يتكلم؟ قالوا: نعم، فقالت: كيف هو في فصاحته؟ قالوا: يا أختاه إن أقبح مثالب العرب الكذب، أما فصاحته فما ولدت العرب فيما مضى ولا تلد فيما بقى أفصح منه ولا أذرب منه إذا تكلم يعجز اللبيب كلامه ويخرس الخطيب خطابه</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79"/>
      </w:r>
      <w:r w:rsidRPr="00BF207E">
        <w:rPr>
          <w:rFonts w:eastAsia="Calibri"/>
          <w:position w:val="6"/>
          <w:sz w:val="20"/>
          <w:szCs w:val="20"/>
          <w:rtl/>
          <w:lang w:val="fr-FR" w:eastAsia="fr-FR"/>
        </w:rPr>
        <w:t>)</w:t>
      </w:r>
      <w:r w:rsidRPr="00BF207E">
        <w:rPr>
          <w:rFonts w:eastAsia="Calibri"/>
          <w:rtl/>
          <w:lang w:val="fr-FR" w:eastAsia="fr-FR"/>
        </w:rPr>
        <w:t>.</w:t>
      </w:r>
    </w:p>
    <w:p w14:paraId="08F17608" w14:textId="6A51ED43"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1565</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 زكريا بن يحيى بن يزيد السعدي: قال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w:t>
      </w:r>
      <w:r>
        <w:rPr>
          <w:rFonts w:eastAsia="Calibri" w:hint="cs"/>
          <w:rtl/>
          <w:lang w:val="fr-FR" w:eastAsia="fr-FR"/>
        </w:rPr>
        <w:t>(</w:t>
      </w:r>
      <w:r w:rsidRPr="00BF207E">
        <w:rPr>
          <w:rFonts w:eastAsia="Calibri"/>
          <w:rtl/>
          <w:lang w:val="fr-FR" w:eastAsia="fr-FR"/>
        </w:rPr>
        <w:t>أنا أعرب العرب ولدت في قريش ونشأت في بني سعد فأني يأتيني اللحن)</w:t>
      </w:r>
      <w:r>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80"/>
      </w:r>
      <w:r w:rsidRPr="00BF207E">
        <w:rPr>
          <w:rFonts w:eastAsia="Calibri"/>
          <w:position w:val="6"/>
          <w:sz w:val="20"/>
          <w:szCs w:val="20"/>
          <w:rtl/>
          <w:lang w:val="fr-FR" w:eastAsia="fr-FR"/>
        </w:rPr>
        <w:t>)</w:t>
      </w:r>
      <w:r w:rsidRPr="00BF207E">
        <w:rPr>
          <w:rFonts w:eastAsia="Calibri"/>
          <w:rtl/>
          <w:lang w:val="fr-FR" w:eastAsia="fr-FR"/>
        </w:rPr>
        <w:t xml:space="preserve"> </w:t>
      </w:r>
    </w:p>
    <w:p w14:paraId="3249D17F" w14:textId="272E7E55" w:rsidR="00C73CA4"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1566</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قال بريدة: (كان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أفصح الناس وكان يتكلم بالكلام لا يدرون ما هو حتى يخبرهم)</w:t>
      </w:r>
      <w:r>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681"/>
      </w:r>
      <w:r w:rsidRPr="00BF207E">
        <w:rPr>
          <w:rFonts w:eastAsia="Calibri"/>
          <w:position w:val="6"/>
          <w:sz w:val="20"/>
          <w:szCs w:val="20"/>
          <w:rtl/>
          <w:lang w:val="fr-FR" w:eastAsia="fr-FR"/>
        </w:rPr>
        <w:t>)</w:t>
      </w:r>
      <w:r w:rsidRPr="00BF207E">
        <w:rPr>
          <w:rFonts w:eastAsia="Calibri"/>
          <w:rtl/>
          <w:lang w:val="fr-FR" w:eastAsia="fr-FR"/>
        </w:rPr>
        <w:t xml:space="preserve"> </w:t>
      </w:r>
    </w:p>
    <w:p w14:paraId="54F6BEA4" w14:textId="57FCB37D" w:rsidR="00C73CA4" w:rsidRPr="00BF207E" w:rsidRDefault="00C73CA4" w:rsidP="00C73CA4">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964B55">
        <w:rPr>
          <w:b/>
          <w:bCs/>
          <w:color w:val="FF0000"/>
          <w:rtl/>
          <w:lang w:val="fr-FR" w:eastAsia="fr-FR" w:bidi="ar"/>
        </w:rPr>
        <w:t>1567</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عن</w:t>
      </w:r>
      <w:r w:rsidRPr="00BF207E">
        <w:rPr>
          <w:rtl/>
          <w:lang w:val="fr-FR" w:eastAsia="fr-FR" w:bidi="ar"/>
        </w:rPr>
        <w:t xml:space="preserve"> محمد بن إبراهيم التيمي، قال: كنا عند 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فنشأت سحابة فقالوا: يا رسول الله هذه سحابة ناشئة؟ فقال: كيف ترون قواعدها؟ قالوا: يارسول الله ما أحسنه وأشد تمكنها؟ قال: كيف ترون بواسقها؟ قالوا: يارسول الله ما أحسنها وأشد تراكمها قال: كيف ترون جونها؟ قالوا: يارسول الله ما أحسنه وأشد سواده؟ قال كيف ترون رحاها؟ قالوا: يارسول الله ما أحسنها وأشد استدارتها؟ قال: فكيف ترون برقها أخفوا أم وميضا أم شق شقا؟ قالوا: يارسول الله بل يشق شقا، فقالوا</w:t>
      </w:r>
      <w:r w:rsidRPr="00BF207E">
        <w:rPr>
          <w:rFonts w:hint="cs"/>
          <w:rtl/>
          <w:lang w:val="fr-FR" w:eastAsia="fr-FR" w:bidi="ar"/>
        </w:rPr>
        <w:t>:</w:t>
      </w:r>
      <w:r w:rsidRPr="00BF207E">
        <w:rPr>
          <w:rtl/>
          <w:lang w:val="fr-FR" w:eastAsia="fr-FR" w:bidi="ar"/>
        </w:rPr>
        <w:t xml:space="preserve"> يارسول الله ما أفصحك؟ وما رأينا الذي هو أفصح منك، فقال: وما يمنعني من ذلك، وبلساني نزل القرآن بلسان عربي مبين</w:t>
      </w:r>
      <w:r w:rsidRPr="00BF207E">
        <w:rPr>
          <w:position w:val="6"/>
          <w:sz w:val="20"/>
          <w:szCs w:val="20"/>
          <w:rtl/>
          <w:lang w:val="fr-FR" w:eastAsia="fr-FR" w:bidi="ar"/>
        </w:rPr>
        <w:t>(</w:t>
      </w:r>
      <w:r w:rsidRPr="00BF207E">
        <w:rPr>
          <w:position w:val="6"/>
          <w:sz w:val="20"/>
          <w:szCs w:val="20"/>
          <w:rtl/>
          <w:lang w:val="fr-FR" w:eastAsia="fr-FR" w:bidi="ar"/>
        </w:rPr>
        <w:footnoteReference w:id="1682"/>
      </w:r>
      <w:r w:rsidRPr="00BF207E">
        <w:rPr>
          <w:position w:val="6"/>
          <w:sz w:val="20"/>
          <w:szCs w:val="20"/>
          <w:rtl/>
          <w:lang w:val="fr-FR" w:eastAsia="fr-FR" w:bidi="ar"/>
        </w:rPr>
        <w:t>)</w:t>
      </w:r>
      <w:r w:rsidRPr="00BF207E">
        <w:rPr>
          <w:rtl/>
          <w:lang w:val="fr-FR" w:eastAsia="fr-FR" w:bidi="ar"/>
        </w:rPr>
        <w:t>.</w:t>
      </w:r>
    </w:p>
    <w:p w14:paraId="18FC7AB0" w14:textId="77777777" w:rsidR="00C73CA4" w:rsidRPr="00BF207E" w:rsidRDefault="00C73CA4" w:rsidP="00C73CA4">
      <w:pPr>
        <w:pStyle w:val="aaa4"/>
        <w:rPr>
          <w:rtl/>
          <w:lang w:val="fr-FR" w:eastAsia="fr-FR"/>
        </w:rPr>
      </w:pPr>
      <w:bookmarkStart w:id="129" w:name="_Toc41232506"/>
      <w:r>
        <w:rPr>
          <w:rFonts w:hint="cs"/>
          <w:rtl/>
          <w:lang w:val="fr-FR" w:eastAsia="fr-FR"/>
        </w:rPr>
        <w:t>ب ـ وضوحه وسهولته:</w:t>
      </w:r>
      <w:bookmarkEnd w:id="129"/>
    </w:p>
    <w:p w14:paraId="28FB7500" w14:textId="77777777" w:rsidR="00C73CA4" w:rsidRPr="00BF207E" w:rsidRDefault="00C73CA4" w:rsidP="00C73CA4">
      <w:pPr>
        <w:pStyle w:val="aaac"/>
        <w:rPr>
          <w:b/>
          <w:bCs/>
          <w:color w:val="FF0000"/>
          <w:rtl/>
          <w:lang w:bidi="ar"/>
        </w:rPr>
      </w:pPr>
      <w:r>
        <w:rPr>
          <w:rFonts w:hint="cs"/>
          <w:rtl/>
        </w:rPr>
        <w:t>ومن الأحاديث الواردة في هذا:</w:t>
      </w:r>
    </w:p>
    <w:p w14:paraId="51C44A47" w14:textId="5AE09687"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1568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w:t>
      </w:r>
      <w:r w:rsidRPr="00BF207E">
        <w:rPr>
          <w:rFonts w:hint="cs"/>
          <w:rtl/>
          <w:lang w:val="fr-FR" w:eastAsia="fr-FR" w:bidi="ar"/>
        </w:rPr>
        <w:t>(</w:t>
      </w:r>
      <w:r w:rsidRPr="00BF207E">
        <w:rPr>
          <w:rtl/>
          <w:lang w:val="fr-FR" w:eastAsia="fr-FR" w:bidi="ar"/>
        </w:rPr>
        <w:t xml:space="preserve">كان كلام رسول الله </w:t>
      </w:r>
      <w:r w:rsidRPr="00BF207E">
        <w:rPr>
          <w:rtl/>
          <w:lang w:val="fr-FR" w:eastAsia="fr-FR" w:bidi="ar"/>
        </w:rPr>
        <w:sym w:font="Abo-thar" w:char="F061"/>
      </w:r>
      <w:r w:rsidRPr="00BF207E">
        <w:rPr>
          <w:rtl/>
          <w:lang w:val="fr-FR" w:eastAsia="fr-FR" w:bidi="ar"/>
        </w:rPr>
        <w:t xml:space="preserve"> ترتيلا</w:t>
      </w:r>
      <w:r w:rsidRPr="00BF207E">
        <w:rPr>
          <w:position w:val="6"/>
          <w:sz w:val="20"/>
          <w:szCs w:val="20"/>
          <w:rtl/>
          <w:lang w:val="fr-FR" w:eastAsia="fr-FR" w:bidi="ar"/>
        </w:rPr>
        <w:t>(</w:t>
      </w:r>
      <w:r w:rsidRPr="00BF207E">
        <w:rPr>
          <w:position w:val="6"/>
          <w:sz w:val="20"/>
          <w:szCs w:val="20"/>
          <w:rtl/>
          <w:lang w:val="fr-FR" w:eastAsia="fr-FR" w:bidi="ar"/>
        </w:rPr>
        <w:footnoteReference w:id="1683"/>
      </w:r>
      <w:r w:rsidRPr="00BF207E">
        <w:rPr>
          <w:position w:val="6"/>
          <w:sz w:val="20"/>
          <w:szCs w:val="20"/>
          <w:rtl/>
          <w:lang w:val="fr-FR" w:eastAsia="fr-FR" w:bidi="ar"/>
        </w:rPr>
        <w:t>)</w:t>
      </w:r>
      <w:r w:rsidRPr="00BF207E">
        <w:rPr>
          <w:rtl/>
          <w:lang w:val="fr-FR" w:eastAsia="fr-FR" w:bidi="ar"/>
        </w:rPr>
        <w:t xml:space="preserve"> أو ترسيلا</w:t>
      </w:r>
      <w:r w:rsidRPr="00BF207E">
        <w:rPr>
          <w:position w:val="6"/>
          <w:sz w:val="20"/>
          <w:szCs w:val="20"/>
          <w:rtl/>
          <w:lang w:val="fr-FR" w:eastAsia="fr-FR" w:bidi="ar"/>
        </w:rPr>
        <w:t>(</w:t>
      </w:r>
      <w:r w:rsidRPr="00BF207E">
        <w:rPr>
          <w:position w:val="6"/>
          <w:sz w:val="20"/>
          <w:szCs w:val="20"/>
          <w:rtl/>
          <w:lang w:val="fr-FR" w:eastAsia="fr-FR" w:bidi="ar"/>
        </w:rPr>
        <w:footnoteReference w:id="1684"/>
      </w:r>
      <w:r w:rsidRPr="00BF207E">
        <w:rPr>
          <w:position w:val="6"/>
          <w:sz w:val="20"/>
          <w:szCs w:val="20"/>
          <w:rtl/>
          <w:lang w:val="fr-FR" w:eastAsia="fr-FR" w:bidi="ar"/>
        </w:rPr>
        <w:t>)</w:t>
      </w:r>
      <w:r w:rsidRPr="00BF207E">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1685"/>
      </w:r>
      <w:r w:rsidRPr="00BF207E">
        <w:rPr>
          <w:position w:val="6"/>
          <w:sz w:val="20"/>
          <w:szCs w:val="20"/>
          <w:rtl/>
          <w:lang w:val="fr-FR" w:eastAsia="fr-FR" w:bidi="ar"/>
        </w:rPr>
        <w:t>)</w:t>
      </w:r>
    </w:p>
    <w:p w14:paraId="7262785B" w14:textId="7685E87F"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1569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لم يكن رسول الله </w:t>
      </w:r>
      <w:r w:rsidRPr="00BF207E">
        <w:rPr>
          <w:rtl/>
          <w:lang w:val="fr-FR" w:eastAsia="fr-FR" w:bidi="ar"/>
        </w:rPr>
        <w:sym w:font="Abo-thar" w:char="F061"/>
      </w:r>
      <w:r w:rsidRPr="00BF207E">
        <w:rPr>
          <w:rtl/>
          <w:lang w:val="fr-FR" w:eastAsia="fr-FR" w:bidi="ar"/>
        </w:rPr>
        <w:t xml:space="preserve"> يسرد الحديث</w:t>
      </w:r>
      <w:r w:rsidRPr="00BF207E">
        <w:rPr>
          <w:position w:val="6"/>
          <w:sz w:val="20"/>
          <w:szCs w:val="20"/>
          <w:rtl/>
          <w:lang w:val="fr-FR" w:eastAsia="fr-FR" w:bidi="ar"/>
        </w:rPr>
        <w:t>(</w:t>
      </w:r>
      <w:r w:rsidRPr="00BF207E">
        <w:rPr>
          <w:position w:val="6"/>
          <w:sz w:val="20"/>
          <w:szCs w:val="20"/>
          <w:rtl/>
          <w:lang w:val="fr-FR" w:eastAsia="fr-FR" w:bidi="ar"/>
        </w:rPr>
        <w:footnoteReference w:id="1686"/>
      </w:r>
      <w:r w:rsidRPr="00BF207E">
        <w:rPr>
          <w:position w:val="6"/>
          <w:sz w:val="20"/>
          <w:szCs w:val="20"/>
          <w:rtl/>
          <w:lang w:val="fr-FR" w:eastAsia="fr-FR" w:bidi="ar"/>
        </w:rPr>
        <w:t>)</w:t>
      </w:r>
      <w:r w:rsidRPr="00BF207E">
        <w:rPr>
          <w:rtl/>
          <w:lang w:val="fr-FR" w:eastAsia="fr-FR" w:bidi="ar"/>
        </w:rPr>
        <w:t xml:space="preserve"> كسردكم هذا، ولكنه كان يتكلم بكلام فصل</w:t>
      </w:r>
      <w:r w:rsidRPr="00BF207E">
        <w:rPr>
          <w:position w:val="6"/>
          <w:sz w:val="20"/>
          <w:szCs w:val="20"/>
          <w:rtl/>
          <w:lang w:val="fr-FR" w:eastAsia="fr-FR" w:bidi="ar"/>
        </w:rPr>
        <w:t>(</w:t>
      </w:r>
      <w:r w:rsidRPr="00BF207E">
        <w:rPr>
          <w:position w:val="6"/>
          <w:sz w:val="20"/>
          <w:szCs w:val="20"/>
          <w:rtl/>
          <w:lang w:val="fr-FR" w:eastAsia="fr-FR" w:bidi="ar"/>
        </w:rPr>
        <w:footnoteReference w:id="1687"/>
      </w:r>
      <w:r w:rsidRPr="00BF207E">
        <w:rPr>
          <w:position w:val="6"/>
          <w:sz w:val="20"/>
          <w:szCs w:val="20"/>
          <w:rtl/>
          <w:lang w:val="fr-FR" w:eastAsia="fr-FR" w:bidi="ar"/>
        </w:rPr>
        <w:t>)</w:t>
      </w:r>
      <w:r w:rsidRPr="00BF207E">
        <w:rPr>
          <w:rtl/>
          <w:lang w:val="fr-FR" w:eastAsia="fr-FR" w:bidi="ar"/>
        </w:rPr>
        <w:t>، يحفظه من يجلس إليه، لو عده العادّ لأحصاه</w:t>
      </w:r>
      <w:r w:rsidRPr="00BF207E">
        <w:rPr>
          <w:position w:val="6"/>
          <w:sz w:val="20"/>
          <w:szCs w:val="20"/>
          <w:rtl/>
          <w:lang w:val="fr-FR" w:eastAsia="fr-FR" w:bidi="ar"/>
        </w:rPr>
        <w:t>(</w:t>
      </w:r>
      <w:r w:rsidRPr="00BF207E">
        <w:rPr>
          <w:position w:val="6"/>
          <w:sz w:val="20"/>
          <w:szCs w:val="20"/>
          <w:rtl/>
          <w:lang w:val="fr-FR" w:eastAsia="fr-FR" w:bidi="ar"/>
        </w:rPr>
        <w:footnoteReference w:id="1688"/>
      </w:r>
      <w:r w:rsidRPr="00BF207E">
        <w:rPr>
          <w:position w:val="6"/>
          <w:sz w:val="20"/>
          <w:szCs w:val="20"/>
          <w:rtl/>
          <w:lang w:val="fr-FR" w:eastAsia="fr-FR" w:bidi="ar"/>
        </w:rPr>
        <w:t>)</w:t>
      </w:r>
      <w:r w:rsidRPr="00BF207E">
        <w:rPr>
          <w:rtl/>
          <w:lang w:val="fr-FR" w:eastAsia="fr-FR" w:bidi="ar"/>
        </w:rPr>
        <w:t>.</w:t>
      </w:r>
    </w:p>
    <w:p w14:paraId="46B030D9" w14:textId="3AB3E737"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كلام رسول الله </w:t>
      </w:r>
      <w:r w:rsidRPr="00BF207E">
        <w:rPr>
          <w:rtl/>
          <w:lang w:val="fr-FR" w:eastAsia="fr-FR" w:bidi="ar"/>
        </w:rPr>
        <w:sym w:font="Abo-thar" w:char="F061"/>
      </w:r>
      <w:r w:rsidRPr="00BF207E">
        <w:rPr>
          <w:rtl/>
          <w:lang w:val="fr-FR" w:eastAsia="fr-FR" w:bidi="ar"/>
        </w:rPr>
        <w:t xml:space="preserve"> فصلا، يفهمه كل من يسمعه</w:t>
      </w:r>
      <w:r w:rsidRPr="00BF207E">
        <w:rPr>
          <w:position w:val="6"/>
          <w:sz w:val="20"/>
          <w:szCs w:val="20"/>
          <w:rtl/>
          <w:lang w:val="fr-FR" w:eastAsia="fr-FR" w:bidi="ar"/>
        </w:rPr>
        <w:t>(</w:t>
      </w:r>
      <w:r w:rsidRPr="00BF207E">
        <w:rPr>
          <w:position w:val="6"/>
          <w:sz w:val="20"/>
          <w:szCs w:val="20"/>
          <w:rtl/>
          <w:lang w:val="fr-FR" w:eastAsia="fr-FR" w:bidi="ar"/>
        </w:rPr>
        <w:footnoteReference w:id="1689"/>
      </w:r>
      <w:r w:rsidRPr="00BF207E">
        <w:rPr>
          <w:position w:val="6"/>
          <w:sz w:val="20"/>
          <w:szCs w:val="20"/>
          <w:rtl/>
          <w:lang w:val="fr-FR" w:eastAsia="fr-FR" w:bidi="ar"/>
        </w:rPr>
        <w:t>)</w:t>
      </w:r>
      <w:r w:rsidRPr="00BF207E">
        <w:rPr>
          <w:rtl/>
          <w:lang w:val="fr-FR" w:eastAsia="fr-FR" w:bidi="ar"/>
        </w:rPr>
        <w:t>.</w:t>
      </w:r>
    </w:p>
    <w:p w14:paraId="704EBCFC" w14:textId="538135AD"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إذا تكلم تكلم نزرا</w:t>
      </w:r>
      <w:r w:rsidRPr="00BF207E">
        <w:rPr>
          <w:position w:val="6"/>
          <w:sz w:val="20"/>
          <w:szCs w:val="20"/>
          <w:rtl/>
          <w:lang w:val="fr-FR" w:eastAsia="fr-FR" w:bidi="ar"/>
        </w:rPr>
        <w:t>(</w:t>
      </w:r>
      <w:r w:rsidRPr="00BF207E">
        <w:rPr>
          <w:position w:val="6"/>
          <w:sz w:val="20"/>
          <w:szCs w:val="20"/>
          <w:rtl/>
          <w:lang w:val="fr-FR" w:eastAsia="fr-FR" w:bidi="ar"/>
        </w:rPr>
        <w:footnoteReference w:id="1690"/>
      </w:r>
      <w:r w:rsidRPr="00BF207E">
        <w:rPr>
          <w:position w:val="6"/>
          <w:sz w:val="20"/>
          <w:szCs w:val="20"/>
          <w:rtl/>
          <w:lang w:val="fr-FR" w:eastAsia="fr-FR" w:bidi="ar"/>
        </w:rPr>
        <w:t>)</w:t>
      </w:r>
      <w:r w:rsidRPr="00BF207E">
        <w:rPr>
          <w:rtl/>
          <w:lang w:val="fr-FR" w:eastAsia="fr-FR" w:bidi="ar"/>
        </w:rPr>
        <w:t>، وأنتم تنثرون الكلام نثرا</w:t>
      </w:r>
      <w:r w:rsidRPr="00BF207E">
        <w:rPr>
          <w:position w:val="6"/>
          <w:sz w:val="20"/>
          <w:szCs w:val="20"/>
          <w:rtl/>
          <w:lang w:val="fr-FR" w:eastAsia="fr-FR" w:bidi="ar"/>
        </w:rPr>
        <w:t>(</w:t>
      </w:r>
      <w:r w:rsidRPr="00BF207E">
        <w:rPr>
          <w:position w:val="6"/>
          <w:sz w:val="20"/>
          <w:szCs w:val="20"/>
          <w:rtl/>
          <w:lang w:val="fr-FR" w:eastAsia="fr-FR" w:bidi="ar"/>
        </w:rPr>
        <w:footnoteReference w:id="1691"/>
      </w:r>
      <w:r w:rsidRPr="00BF207E">
        <w:rPr>
          <w:position w:val="6"/>
          <w:sz w:val="20"/>
          <w:szCs w:val="20"/>
          <w:rtl/>
          <w:lang w:val="fr-FR" w:eastAsia="fr-FR" w:bidi="ar"/>
        </w:rPr>
        <w:t>)</w:t>
      </w:r>
      <w:r w:rsidRPr="00BF207E">
        <w:rPr>
          <w:rtl/>
          <w:lang w:val="fr-FR" w:eastAsia="fr-FR" w:bidi="ar"/>
        </w:rPr>
        <w:t>.</w:t>
      </w:r>
    </w:p>
    <w:p w14:paraId="17B50CAE" w14:textId="3D426DEC"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يعيد الكلمة ثلاثا لتعقل عنه.</w:t>
      </w:r>
    </w:p>
    <w:p w14:paraId="17B42FE0" w14:textId="77777777" w:rsidR="00C73CA4" w:rsidRPr="00BF207E" w:rsidRDefault="00C73CA4" w:rsidP="00C73CA4">
      <w:pPr>
        <w:widowControl w:val="0"/>
        <w:tabs>
          <w:tab w:val="left" w:pos="1096"/>
        </w:tabs>
        <w:adjustRightInd w:val="0"/>
        <w:textAlignment w:val="baseline"/>
        <w:rPr>
          <w:rtl/>
          <w:lang w:val="fr-FR" w:eastAsia="fr-FR" w:bidi="ar"/>
        </w:rPr>
      </w:pPr>
      <w:r w:rsidRPr="00BF207E">
        <w:rPr>
          <w:rFonts w:hint="cs"/>
          <w:rtl/>
          <w:lang w:val="fr-FR" w:eastAsia="fr-FR" w:bidi="ar"/>
        </w:rPr>
        <w:t>وفي رواية</w:t>
      </w:r>
      <w:r w:rsidRPr="00BF207E">
        <w:rPr>
          <w:rFonts w:hint="cs"/>
          <w:rtl/>
          <w:lang w:val="fr-FR" w:eastAsia="fr-FR"/>
        </w:rPr>
        <w:t>:</w:t>
      </w:r>
      <w:r w:rsidRPr="00BF207E">
        <w:rPr>
          <w:rFonts w:cs="Times New Roman" w:hint="cs"/>
          <w:rtl/>
          <w:lang w:val="fr-FR" w:eastAsia="fr-FR" w:bidi="ar"/>
        </w:rPr>
        <w:t xml:space="preserve"> </w:t>
      </w:r>
      <w:r w:rsidRPr="00BF207E">
        <w:rPr>
          <w:rtl/>
          <w:lang w:val="fr-FR" w:eastAsia="fr-FR" w:bidi="ar"/>
        </w:rPr>
        <w:t xml:space="preserve">أن النبي </w:t>
      </w:r>
      <w:r w:rsidRPr="00BF207E">
        <w:rPr>
          <w:rtl/>
          <w:lang w:val="fr-FR" w:eastAsia="fr-FR" w:bidi="ar"/>
        </w:rPr>
        <w:sym w:font="Abo-thar" w:char="F061"/>
      </w:r>
      <w:r w:rsidRPr="00BF207E">
        <w:rPr>
          <w:rtl/>
          <w:lang w:val="fr-FR" w:eastAsia="fr-FR" w:bidi="ar"/>
        </w:rPr>
        <w:t xml:space="preserve"> كان إذا حدث حديثا أعاده ثلاث مرات</w:t>
      </w:r>
      <w:r w:rsidRPr="00BF207E">
        <w:rPr>
          <w:position w:val="6"/>
          <w:sz w:val="20"/>
          <w:szCs w:val="20"/>
          <w:rtl/>
          <w:lang w:val="fr-FR" w:eastAsia="fr-FR" w:bidi="ar"/>
        </w:rPr>
        <w:t>(</w:t>
      </w:r>
      <w:r w:rsidRPr="00BF207E">
        <w:rPr>
          <w:position w:val="6"/>
          <w:sz w:val="20"/>
          <w:szCs w:val="20"/>
          <w:rtl/>
          <w:lang w:val="fr-FR" w:eastAsia="fr-FR" w:bidi="ar"/>
        </w:rPr>
        <w:footnoteReference w:id="1692"/>
      </w:r>
      <w:r w:rsidRPr="00BF207E">
        <w:rPr>
          <w:position w:val="6"/>
          <w:sz w:val="20"/>
          <w:szCs w:val="20"/>
          <w:rtl/>
          <w:lang w:val="fr-FR" w:eastAsia="fr-FR" w:bidi="ar"/>
        </w:rPr>
        <w:t>)</w:t>
      </w:r>
      <w:r w:rsidRPr="00BF207E">
        <w:rPr>
          <w:rtl/>
          <w:lang w:val="fr-FR" w:eastAsia="fr-FR" w:bidi="ar"/>
        </w:rPr>
        <w:t>.</w:t>
      </w:r>
    </w:p>
    <w:p w14:paraId="769D74D8" w14:textId="1BA4FB3D"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إذا سلم سلم ثلاثا، وإذا تكلم بكلمة أعادها ثلاثا</w:t>
      </w:r>
      <w:r w:rsidRPr="00BF207E">
        <w:rPr>
          <w:position w:val="6"/>
          <w:sz w:val="20"/>
          <w:szCs w:val="20"/>
          <w:rtl/>
          <w:lang w:val="fr-FR" w:eastAsia="fr-FR" w:bidi="ar"/>
        </w:rPr>
        <w:t>(</w:t>
      </w:r>
      <w:r w:rsidRPr="00BF207E">
        <w:rPr>
          <w:position w:val="6"/>
          <w:sz w:val="20"/>
          <w:szCs w:val="20"/>
          <w:rtl/>
          <w:lang w:val="fr-FR" w:eastAsia="fr-FR" w:bidi="ar"/>
        </w:rPr>
        <w:footnoteReference w:id="1693"/>
      </w:r>
      <w:r w:rsidRPr="00BF207E">
        <w:rPr>
          <w:position w:val="6"/>
          <w:sz w:val="20"/>
          <w:szCs w:val="20"/>
          <w:rtl/>
          <w:lang w:val="fr-FR" w:eastAsia="fr-FR" w:bidi="ar"/>
        </w:rPr>
        <w:t>)</w:t>
      </w:r>
      <w:r w:rsidRPr="00BF207E">
        <w:rPr>
          <w:rtl/>
          <w:lang w:val="fr-FR" w:eastAsia="fr-FR" w:bidi="ar"/>
        </w:rPr>
        <w:t>.</w:t>
      </w:r>
    </w:p>
    <w:p w14:paraId="119885D2" w14:textId="79ADAC2A"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رسول الله </w:t>
      </w:r>
      <w:r w:rsidRPr="00BF207E">
        <w:rPr>
          <w:rtl/>
          <w:lang w:val="fr-FR" w:eastAsia="fr-FR" w:bidi="ar"/>
        </w:rPr>
        <w:sym w:font="Abo-thar" w:char="F061"/>
      </w:r>
      <w:r w:rsidRPr="00BF207E">
        <w:rPr>
          <w:rtl/>
          <w:lang w:val="fr-FR" w:eastAsia="fr-FR" w:bidi="ar"/>
        </w:rPr>
        <w:t xml:space="preserve"> إذا تحدث بالحديث، أو سئل عنه كرره ثلاثا ليفهم عنه</w:t>
      </w:r>
      <w:r w:rsidRPr="00BF207E">
        <w:rPr>
          <w:position w:val="6"/>
          <w:sz w:val="20"/>
          <w:szCs w:val="20"/>
          <w:rtl/>
          <w:lang w:val="fr-FR" w:eastAsia="fr-FR" w:bidi="ar"/>
        </w:rPr>
        <w:t>(</w:t>
      </w:r>
      <w:r w:rsidRPr="00BF207E">
        <w:rPr>
          <w:position w:val="6"/>
          <w:sz w:val="20"/>
          <w:szCs w:val="20"/>
          <w:rtl/>
          <w:lang w:val="fr-FR" w:eastAsia="fr-FR" w:bidi="ar"/>
        </w:rPr>
        <w:footnoteReference w:id="1694"/>
      </w:r>
      <w:r w:rsidRPr="00BF207E">
        <w:rPr>
          <w:position w:val="6"/>
          <w:sz w:val="20"/>
          <w:szCs w:val="20"/>
          <w:rtl/>
          <w:lang w:val="fr-FR" w:eastAsia="fr-FR" w:bidi="ar"/>
        </w:rPr>
        <w:t>)</w:t>
      </w:r>
      <w:r w:rsidRPr="00BF207E">
        <w:rPr>
          <w:rtl/>
          <w:lang w:val="fr-FR" w:eastAsia="fr-FR" w:bidi="ar"/>
        </w:rPr>
        <w:t>.</w:t>
      </w:r>
    </w:p>
    <w:p w14:paraId="23528CCD" w14:textId="6283F83B"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أمامة قال: كان رسول الله </w:t>
      </w:r>
      <w:r w:rsidRPr="00BF207E">
        <w:rPr>
          <w:rtl/>
          <w:lang w:val="fr-FR" w:eastAsia="fr-FR" w:bidi="ar"/>
        </w:rPr>
        <w:sym w:font="Abo-thar" w:char="F061"/>
      </w:r>
      <w:r w:rsidRPr="00BF207E">
        <w:rPr>
          <w:rtl/>
          <w:lang w:val="fr-FR" w:eastAsia="fr-FR" w:bidi="ar"/>
        </w:rPr>
        <w:t xml:space="preserve"> إذا تكلم تكلم ثلاثا</w:t>
      </w:r>
      <w:r w:rsidRPr="00BF207E">
        <w:rPr>
          <w:position w:val="6"/>
          <w:sz w:val="20"/>
          <w:szCs w:val="20"/>
          <w:rtl/>
          <w:lang w:val="fr-FR" w:eastAsia="fr-FR" w:bidi="ar"/>
        </w:rPr>
        <w:t>(</w:t>
      </w:r>
      <w:r w:rsidRPr="00BF207E">
        <w:rPr>
          <w:position w:val="6"/>
          <w:sz w:val="20"/>
          <w:szCs w:val="20"/>
          <w:rtl/>
          <w:lang w:val="fr-FR" w:eastAsia="fr-FR" w:bidi="ar"/>
        </w:rPr>
        <w:footnoteReference w:id="1695"/>
      </w:r>
      <w:r w:rsidRPr="00BF207E">
        <w:rPr>
          <w:position w:val="6"/>
          <w:sz w:val="20"/>
          <w:szCs w:val="20"/>
          <w:rtl/>
          <w:lang w:val="fr-FR" w:eastAsia="fr-FR" w:bidi="ar"/>
        </w:rPr>
        <w:t>)</w:t>
      </w:r>
      <w:r w:rsidRPr="00BF207E">
        <w:rPr>
          <w:rtl/>
          <w:lang w:val="fr-FR" w:eastAsia="fr-FR" w:bidi="ar"/>
        </w:rPr>
        <w:t>.</w:t>
      </w:r>
    </w:p>
    <w:p w14:paraId="30F06133" w14:textId="7E63C104"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الدرداء قال: ما رأيت رسول الله </w:t>
      </w:r>
      <w:r w:rsidRPr="00BF207E">
        <w:rPr>
          <w:rtl/>
          <w:lang w:val="fr-FR" w:eastAsia="fr-FR" w:bidi="ar"/>
        </w:rPr>
        <w:sym w:font="Abo-thar" w:char="F061"/>
      </w:r>
      <w:r w:rsidRPr="00BF207E">
        <w:rPr>
          <w:rtl/>
          <w:lang w:val="fr-FR" w:eastAsia="fr-FR" w:bidi="ar"/>
        </w:rPr>
        <w:t xml:space="preserve"> يتحدث حديثا إلا وهو يتبسم في حديثه</w:t>
      </w:r>
      <w:r w:rsidRPr="00BF207E">
        <w:rPr>
          <w:position w:val="6"/>
          <w:sz w:val="20"/>
          <w:szCs w:val="20"/>
          <w:rtl/>
          <w:lang w:val="fr-FR" w:eastAsia="fr-FR" w:bidi="ar"/>
        </w:rPr>
        <w:t>(</w:t>
      </w:r>
      <w:r w:rsidRPr="00BF207E">
        <w:rPr>
          <w:position w:val="6"/>
          <w:sz w:val="20"/>
          <w:szCs w:val="20"/>
          <w:rtl/>
          <w:lang w:val="fr-FR" w:eastAsia="fr-FR" w:bidi="ar"/>
        </w:rPr>
        <w:footnoteReference w:id="1696"/>
      </w:r>
      <w:r w:rsidRPr="00BF207E">
        <w:rPr>
          <w:position w:val="6"/>
          <w:sz w:val="20"/>
          <w:szCs w:val="20"/>
          <w:rtl/>
          <w:lang w:val="fr-FR" w:eastAsia="fr-FR" w:bidi="ar"/>
        </w:rPr>
        <w:t>)</w:t>
      </w:r>
      <w:r w:rsidRPr="00BF207E">
        <w:rPr>
          <w:rtl/>
          <w:lang w:val="fr-FR" w:eastAsia="fr-FR" w:bidi="ar"/>
        </w:rPr>
        <w:t>.</w:t>
      </w:r>
    </w:p>
    <w:p w14:paraId="10CDBB5F" w14:textId="52127A01"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رسول الله </w:t>
      </w:r>
      <w:r w:rsidRPr="00BF207E">
        <w:rPr>
          <w:rtl/>
          <w:lang w:val="fr-FR" w:eastAsia="fr-FR" w:bidi="ar"/>
        </w:rPr>
        <w:sym w:font="Abo-thar" w:char="F061"/>
      </w:r>
      <w:r w:rsidRPr="00BF207E">
        <w:rPr>
          <w:rtl/>
          <w:lang w:val="fr-FR" w:eastAsia="fr-FR" w:bidi="ar"/>
        </w:rPr>
        <w:t xml:space="preserve"> إذا تكلم يرى كالنور من بين ثناياه</w:t>
      </w:r>
      <w:r w:rsidRPr="00BF207E">
        <w:rPr>
          <w:position w:val="6"/>
          <w:sz w:val="20"/>
          <w:szCs w:val="20"/>
          <w:rtl/>
          <w:lang w:val="fr-FR" w:eastAsia="fr-FR" w:bidi="ar"/>
        </w:rPr>
        <w:t>(</w:t>
      </w:r>
      <w:r w:rsidRPr="00BF207E">
        <w:rPr>
          <w:position w:val="6"/>
          <w:sz w:val="20"/>
          <w:szCs w:val="20"/>
          <w:rtl/>
          <w:lang w:val="fr-FR" w:eastAsia="fr-FR" w:bidi="ar"/>
        </w:rPr>
        <w:footnoteReference w:id="1697"/>
      </w:r>
      <w:r w:rsidRPr="00BF207E">
        <w:rPr>
          <w:position w:val="6"/>
          <w:sz w:val="20"/>
          <w:szCs w:val="20"/>
          <w:rtl/>
          <w:lang w:val="fr-FR" w:eastAsia="fr-FR" w:bidi="ar"/>
        </w:rPr>
        <w:t>)</w:t>
      </w:r>
      <w:r w:rsidRPr="00BF207E">
        <w:rPr>
          <w:rtl/>
          <w:lang w:val="fr-FR" w:eastAsia="fr-FR" w:bidi="ar"/>
        </w:rPr>
        <w:t>.</w:t>
      </w:r>
    </w:p>
    <w:p w14:paraId="3F99D6D2" w14:textId="79F3A8F2"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سلام قال: كنا مع رسول الله </w:t>
      </w:r>
      <w:r w:rsidRPr="00BF207E">
        <w:rPr>
          <w:rtl/>
          <w:lang w:val="fr-FR" w:eastAsia="fr-FR" w:bidi="ar"/>
        </w:rPr>
        <w:sym w:font="Abo-thar" w:char="F061"/>
      </w:r>
      <w:r w:rsidRPr="00BF207E">
        <w:rPr>
          <w:rtl/>
          <w:lang w:val="fr-FR" w:eastAsia="fr-FR" w:bidi="ar"/>
        </w:rPr>
        <w:t xml:space="preserve"> فإذا جلس يتحدث، يكبر ويرفع طرفه إلى السماء</w:t>
      </w:r>
      <w:r w:rsidRPr="00BF207E">
        <w:rPr>
          <w:position w:val="6"/>
          <w:sz w:val="20"/>
          <w:szCs w:val="20"/>
          <w:rtl/>
          <w:lang w:val="fr-FR" w:eastAsia="fr-FR" w:bidi="ar"/>
        </w:rPr>
        <w:t>(</w:t>
      </w:r>
      <w:r w:rsidRPr="00BF207E">
        <w:rPr>
          <w:position w:val="6"/>
          <w:sz w:val="20"/>
          <w:szCs w:val="20"/>
          <w:rtl/>
          <w:lang w:val="fr-FR" w:eastAsia="fr-FR" w:bidi="ar"/>
        </w:rPr>
        <w:footnoteReference w:id="1698"/>
      </w:r>
      <w:r w:rsidRPr="00BF207E">
        <w:rPr>
          <w:position w:val="6"/>
          <w:sz w:val="20"/>
          <w:szCs w:val="20"/>
          <w:rtl/>
          <w:lang w:val="fr-FR" w:eastAsia="fr-FR" w:bidi="ar"/>
        </w:rPr>
        <w:t>)</w:t>
      </w:r>
      <w:r w:rsidRPr="00BF207E">
        <w:rPr>
          <w:rtl/>
          <w:lang w:val="fr-FR" w:eastAsia="fr-FR" w:bidi="ar"/>
        </w:rPr>
        <w:t>.</w:t>
      </w:r>
    </w:p>
    <w:p w14:paraId="0BD30FAF" w14:textId="43E23533"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1579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هند بن أبي هالة قال:</w:t>
      </w:r>
      <w:r w:rsidRPr="00BF207E">
        <w:rPr>
          <w:rFonts w:hint="cs"/>
          <w:rtl/>
          <w:lang w:val="fr-FR" w:eastAsia="fr-FR" w:bidi="ar"/>
        </w:rPr>
        <w:t xml:space="preserve"> </w:t>
      </w:r>
      <w:r w:rsidRPr="00BF207E">
        <w:rPr>
          <w:rtl/>
          <w:lang w:val="fr-FR" w:eastAsia="fr-FR" w:bidi="ar"/>
        </w:rPr>
        <w:t xml:space="preserve">كان رسول الله </w:t>
      </w:r>
      <w:r w:rsidRPr="00BF207E">
        <w:rPr>
          <w:rtl/>
          <w:lang w:val="fr-FR" w:eastAsia="fr-FR" w:bidi="ar"/>
        </w:rPr>
        <w:sym w:font="Abo-thar" w:char="F061"/>
      </w:r>
      <w:r w:rsidRPr="00BF207E">
        <w:rPr>
          <w:rtl/>
          <w:lang w:val="fr-FR" w:eastAsia="fr-FR" w:bidi="ar"/>
        </w:rPr>
        <w:t xml:space="preserve"> لا يتكلم في غير حاجة، طويل السّكت، يفتتح الكلام، ويختتمه بأشداقه، ويتكلم بجوامع الكلم</w:t>
      </w:r>
      <w:r w:rsidRPr="00BF207E">
        <w:rPr>
          <w:position w:val="6"/>
          <w:sz w:val="20"/>
          <w:szCs w:val="20"/>
          <w:rtl/>
          <w:lang w:val="fr-FR" w:eastAsia="fr-FR" w:bidi="ar"/>
        </w:rPr>
        <w:t>(</w:t>
      </w:r>
      <w:r w:rsidRPr="00BF207E">
        <w:rPr>
          <w:position w:val="6"/>
          <w:sz w:val="20"/>
          <w:szCs w:val="20"/>
          <w:rtl/>
          <w:lang w:val="fr-FR" w:eastAsia="fr-FR" w:bidi="ar"/>
        </w:rPr>
        <w:footnoteReference w:id="1699"/>
      </w:r>
      <w:r w:rsidRPr="00BF207E">
        <w:rPr>
          <w:position w:val="6"/>
          <w:sz w:val="20"/>
          <w:szCs w:val="20"/>
          <w:rtl/>
          <w:lang w:val="fr-FR" w:eastAsia="fr-FR" w:bidi="ar"/>
        </w:rPr>
        <w:t>)</w:t>
      </w:r>
      <w:r w:rsidRPr="00BF207E">
        <w:rPr>
          <w:rtl/>
          <w:lang w:val="fr-FR" w:eastAsia="fr-FR" w:bidi="ar"/>
        </w:rPr>
        <w:t>، فصلا لا فضول فيه، ولا تقصير</w:t>
      </w:r>
      <w:r w:rsidRPr="00BF207E">
        <w:rPr>
          <w:position w:val="6"/>
          <w:sz w:val="20"/>
          <w:szCs w:val="20"/>
          <w:rtl/>
          <w:lang w:val="fr-FR" w:eastAsia="fr-FR" w:bidi="ar"/>
        </w:rPr>
        <w:t>(</w:t>
      </w:r>
      <w:r w:rsidRPr="00BF207E">
        <w:rPr>
          <w:position w:val="6"/>
          <w:sz w:val="20"/>
          <w:szCs w:val="20"/>
          <w:rtl/>
          <w:lang w:val="fr-FR" w:eastAsia="fr-FR" w:bidi="ar"/>
        </w:rPr>
        <w:footnoteReference w:id="1700"/>
      </w:r>
      <w:r w:rsidRPr="00BF207E">
        <w:rPr>
          <w:position w:val="6"/>
          <w:sz w:val="20"/>
          <w:szCs w:val="20"/>
          <w:rtl/>
          <w:lang w:val="fr-FR" w:eastAsia="fr-FR" w:bidi="ar"/>
        </w:rPr>
        <w:t>)</w:t>
      </w:r>
      <w:r w:rsidRPr="00BF207E">
        <w:rPr>
          <w:rtl/>
          <w:lang w:val="fr-FR" w:eastAsia="fr-FR" w:bidi="ar"/>
        </w:rPr>
        <w:t>.</w:t>
      </w:r>
    </w:p>
    <w:p w14:paraId="3B0D5470" w14:textId="54D7EC80"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1580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معبد قالت: كان رسول الله </w:t>
      </w:r>
      <w:r w:rsidRPr="00BF207E">
        <w:rPr>
          <w:rtl/>
          <w:lang w:val="fr-FR" w:eastAsia="fr-FR" w:bidi="ar"/>
        </w:rPr>
        <w:sym w:font="Abo-thar" w:char="F061"/>
      </w:r>
      <w:r w:rsidRPr="00BF207E">
        <w:rPr>
          <w:rtl/>
          <w:lang w:val="fr-FR" w:eastAsia="fr-FR" w:bidi="ar"/>
        </w:rPr>
        <w:t xml:space="preserve"> إذا صمت فعليه الوقار، وإذا تكلم سماه وعلاه البهاء، كان حسن المنطق</w:t>
      </w:r>
      <w:r w:rsidRPr="00BF207E">
        <w:rPr>
          <w:position w:val="6"/>
          <w:sz w:val="20"/>
          <w:szCs w:val="20"/>
          <w:rtl/>
          <w:lang w:val="fr-FR" w:eastAsia="fr-FR" w:bidi="ar"/>
        </w:rPr>
        <w:t>(</w:t>
      </w:r>
      <w:r w:rsidRPr="00BF207E">
        <w:rPr>
          <w:position w:val="6"/>
          <w:sz w:val="20"/>
          <w:szCs w:val="20"/>
          <w:rtl/>
          <w:lang w:val="fr-FR" w:eastAsia="fr-FR" w:bidi="ar"/>
        </w:rPr>
        <w:footnoteReference w:id="1701"/>
      </w:r>
      <w:r w:rsidRPr="00BF207E">
        <w:rPr>
          <w:position w:val="6"/>
          <w:sz w:val="20"/>
          <w:szCs w:val="20"/>
          <w:rtl/>
          <w:lang w:val="fr-FR" w:eastAsia="fr-FR" w:bidi="ar"/>
        </w:rPr>
        <w:t>)</w:t>
      </w:r>
      <w:r w:rsidRPr="00BF207E">
        <w:rPr>
          <w:rtl/>
          <w:lang w:val="fr-FR" w:eastAsia="fr-FR" w:bidi="ar"/>
        </w:rPr>
        <w:t>.</w:t>
      </w:r>
    </w:p>
    <w:p w14:paraId="096D1872" w14:textId="53E755CD"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1581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بن سمرة قال: كان رسول الله </w:t>
      </w:r>
      <w:r w:rsidRPr="00BF207E">
        <w:rPr>
          <w:rtl/>
          <w:lang w:val="fr-FR" w:eastAsia="fr-FR" w:bidi="ar"/>
        </w:rPr>
        <w:sym w:font="Abo-thar" w:char="F061"/>
      </w:r>
      <w:r w:rsidRPr="00BF207E">
        <w:rPr>
          <w:rtl/>
          <w:lang w:val="fr-FR" w:eastAsia="fr-FR" w:bidi="ar"/>
        </w:rPr>
        <w:t xml:space="preserve"> كثير الصمت وفي لفظ طويل الصمت</w:t>
      </w:r>
      <w:r w:rsidRPr="00BF207E">
        <w:rPr>
          <w:position w:val="6"/>
          <w:sz w:val="20"/>
          <w:szCs w:val="20"/>
          <w:rtl/>
          <w:lang w:val="fr-FR" w:eastAsia="fr-FR" w:bidi="ar"/>
        </w:rPr>
        <w:t>(</w:t>
      </w:r>
      <w:r w:rsidRPr="00BF207E">
        <w:rPr>
          <w:position w:val="6"/>
          <w:sz w:val="20"/>
          <w:szCs w:val="20"/>
          <w:rtl/>
          <w:lang w:val="fr-FR" w:eastAsia="fr-FR" w:bidi="ar"/>
        </w:rPr>
        <w:footnoteReference w:id="1702"/>
      </w:r>
      <w:r w:rsidRPr="00BF207E">
        <w:rPr>
          <w:position w:val="6"/>
          <w:sz w:val="20"/>
          <w:szCs w:val="20"/>
          <w:rtl/>
          <w:lang w:val="fr-FR" w:eastAsia="fr-FR" w:bidi="ar"/>
        </w:rPr>
        <w:t>)</w:t>
      </w:r>
      <w:r w:rsidRPr="00BF207E">
        <w:rPr>
          <w:rtl/>
          <w:lang w:val="fr-FR" w:eastAsia="fr-FR" w:bidi="ar"/>
        </w:rPr>
        <w:t>.</w:t>
      </w:r>
    </w:p>
    <w:p w14:paraId="394F7307" w14:textId="05FEA11E"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1582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علي قال: استأذن عمّار على النبي </w:t>
      </w:r>
      <w:r w:rsidRPr="00BF207E">
        <w:rPr>
          <w:rtl/>
          <w:lang w:val="fr-FR" w:eastAsia="fr-FR" w:bidi="ar"/>
        </w:rPr>
        <w:sym w:font="Abo-thar" w:char="F061"/>
      </w:r>
      <w:r w:rsidRPr="00BF207E">
        <w:rPr>
          <w:rtl/>
          <w:lang w:val="fr-FR" w:eastAsia="fr-FR" w:bidi="ar"/>
        </w:rPr>
        <w:t xml:space="preserve"> فعرف صوته، فقال: (مرحبا بالطّيّب المطيّب)</w:t>
      </w:r>
      <w:r>
        <w:rPr>
          <w:position w:val="6"/>
          <w:sz w:val="20"/>
          <w:szCs w:val="20"/>
          <w:rtl/>
          <w:lang w:val="fr-FR" w:eastAsia="fr-FR" w:bidi="ar"/>
        </w:rPr>
        <w:t>(</w:t>
      </w:r>
      <w:r w:rsidRPr="00BF207E">
        <w:rPr>
          <w:position w:val="6"/>
          <w:sz w:val="20"/>
          <w:szCs w:val="20"/>
          <w:rtl/>
          <w:lang w:val="fr-FR" w:eastAsia="fr-FR" w:bidi="ar"/>
        </w:rPr>
        <w:footnoteReference w:id="1703"/>
      </w:r>
      <w:r w:rsidRPr="00BF207E">
        <w:rPr>
          <w:position w:val="6"/>
          <w:sz w:val="20"/>
          <w:szCs w:val="20"/>
          <w:rtl/>
          <w:lang w:val="fr-FR" w:eastAsia="fr-FR" w:bidi="ar"/>
        </w:rPr>
        <w:t>)</w:t>
      </w:r>
    </w:p>
    <w:p w14:paraId="37FCB46D" w14:textId="511F2A0F" w:rsidR="00C73CA4"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1583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عائشة قالت: أقبلت فاطمة تمشي</w:t>
      </w:r>
      <w:r w:rsidRPr="00BF207E">
        <w:rPr>
          <w:rFonts w:hint="cs"/>
          <w:rtl/>
          <w:lang w:val="fr-FR" w:eastAsia="fr-FR" w:bidi="ar"/>
        </w:rPr>
        <w:t xml:space="preserve"> ـ </w:t>
      </w:r>
      <w:r w:rsidRPr="00BF207E">
        <w:rPr>
          <w:rtl/>
          <w:lang w:val="fr-FR" w:eastAsia="fr-FR" w:bidi="ar"/>
        </w:rPr>
        <w:t xml:space="preserve">مشيتها مشية رسول الله </w:t>
      </w:r>
      <w:r w:rsidRPr="00BF207E">
        <w:rPr>
          <w:rtl/>
          <w:lang w:val="fr-FR" w:eastAsia="fr-FR" w:bidi="ar"/>
        </w:rPr>
        <w:sym w:font="Abo-thar" w:char="F061"/>
      </w:r>
      <w:r w:rsidRPr="00BF207E">
        <w:rPr>
          <w:rFonts w:hint="cs"/>
          <w:rtl/>
          <w:lang w:val="fr-FR" w:eastAsia="fr-FR" w:bidi="ar"/>
        </w:rPr>
        <w:t xml:space="preserve"> ـ </w:t>
      </w:r>
      <w:r w:rsidRPr="00BF207E">
        <w:rPr>
          <w:rtl/>
          <w:lang w:val="fr-FR" w:eastAsia="fr-FR" w:bidi="ar"/>
        </w:rPr>
        <w:t>فقال: (مرحبا)، ثم أجلسها عن يمينه، أو عن شماله</w:t>
      </w:r>
      <w:r w:rsidRPr="00BF207E">
        <w:rPr>
          <w:position w:val="6"/>
          <w:sz w:val="20"/>
          <w:szCs w:val="20"/>
          <w:rtl/>
          <w:lang w:val="fr-FR" w:eastAsia="fr-FR" w:bidi="ar"/>
        </w:rPr>
        <w:t>(</w:t>
      </w:r>
      <w:r w:rsidRPr="00BF207E">
        <w:rPr>
          <w:position w:val="6"/>
          <w:sz w:val="20"/>
          <w:szCs w:val="20"/>
          <w:rtl/>
          <w:lang w:val="fr-FR" w:eastAsia="fr-FR" w:bidi="ar"/>
        </w:rPr>
        <w:footnoteReference w:id="1704"/>
      </w:r>
      <w:r w:rsidRPr="00BF207E">
        <w:rPr>
          <w:position w:val="6"/>
          <w:sz w:val="20"/>
          <w:szCs w:val="20"/>
          <w:rtl/>
          <w:lang w:val="fr-FR" w:eastAsia="fr-FR" w:bidi="ar"/>
        </w:rPr>
        <w:t>)</w:t>
      </w:r>
      <w:r w:rsidRPr="00BF207E">
        <w:rPr>
          <w:rtl/>
          <w:lang w:val="fr-FR" w:eastAsia="fr-FR" w:bidi="ar"/>
        </w:rPr>
        <w:t>.</w:t>
      </w:r>
    </w:p>
    <w:p w14:paraId="74A28E1D" w14:textId="553D2940" w:rsidR="00C73CA4" w:rsidRPr="00BF207E" w:rsidRDefault="00C73CA4" w:rsidP="00C73CA4">
      <w:pPr>
        <w:pStyle w:val="aaa4"/>
        <w:rPr>
          <w:rtl/>
          <w:lang w:val="fr-FR" w:eastAsia="fr-FR" w:bidi="ar"/>
        </w:rPr>
      </w:pPr>
      <w:bookmarkStart w:id="130" w:name="_Toc41232507"/>
      <w:r>
        <w:rPr>
          <w:rFonts w:hint="cs"/>
          <w:rtl/>
          <w:lang w:val="fr-FR" w:eastAsia="fr-FR" w:bidi="ar"/>
        </w:rPr>
        <w:t>ج</w:t>
      </w:r>
      <w:r w:rsidR="00375A61">
        <w:rPr>
          <w:rFonts w:hint="cs"/>
          <w:rtl/>
          <w:lang w:val="fr-FR" w:eastAsia="fr-FR" w:bidi="ar"/>
        </w:rPr>
        <w:t>.</w:t>
      </w:r>
      <w:r>
        <w:rPr>
          <w:rFonts w:hint="cs"/>
          <w:rtl/>
          <w:lang w:val="fr-FR" w:eastAsia="fr-FR" w:bidi="ar"/>
        </w:rPr>
        <w:t xml:space="preserve"> </w:t>
      </w:r>
      <w:r w:rsidRPr="00BF207E">
        <w:rPr>
          <w:rFonts w:hint="cs"/>
          <w:rtl/>
          <w:lang w:val="fr-FR" w:eastAsia="fr-FR" w:bidi="ar"/>
        </w:rPr>
        <w:t xml:space="preserve">استعماله </w:t>
      </w:r>
      <w:r>
        <w:rPr>
          <w:rFonts w:hint="cs"/>
          <w:rtl/>
          <w:lang w:val="fr-FR" w:eastAsia="fr-FR" w:bidi="ar"/>
        </w:rPr>
        <w:t>وسائل الإيضاح:</w:t>
      </w:r>
      <w:bookmarkEnd w:id="130"/>
    </w:p>
    <w:p w14:paraId="1B32EA8B" w14:textId="77777777" w:rsidR="00C73CA4" w:rsidRDefault="00C73CA4" w:rsidP="00C73CA4">
      <w:pPr>
        <w:widowControl w:val="0"/>
        <w:tabs>
          <w:tab w:val="left" w:pos="1096"/>
        </w:tabs>
        <w:adjustRightInd w:val="0"/>
        <w:textAlignment w:val="baseline"/>
        <w:rPr>
          <w:b/>
          <w:bCs/>
          <w:color w:val="FF0000"/>
          <w:rtl/>
          <w:lang w:val="fr-FR" w:eastAsia="fr-FR" w:bidi="ar"/>
        </w:rPr>
      </w:pPr>
      <w:r w:rsidRPr="00F73C61">
        <w:rPr>
          <w:rFonts w:hint="cs"/>
          <w:rtl/>
          <w:lang w:val="fr-FR" w:eastAsia="fr-FR" w:bidi="ar"/>
        </w:rPr>
        <w:t>من الأحاديث الواردة في ذلك:</w:t>
      </w:r>
    </w:p>
    <w:p w14:paraId="0B5CA1A7" w14:textId="399E16B5"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1584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هند بن أبي هالة قال: </w:t>
      </w:r>
      <w:r w:rsidRPr="00BF207E">
        <w:rPr>
          <w:rFonts w:hint="cs"/>
          <w:rtl/>
          <w:lang w:val="fr-FR" w:eastAsia="fr-FR" w:bidi="ar"/>
        </w:rPr>
        <w:t>(</w:t>
      </w:r>
      <w:r w:rsidRPr="00BF207E">
        <w:rPr>
          <w:rtl/>
          <w:lang w:val="fr-FR" w:eastAsia="fr-FR" w:bidi="ar"/>
        </w:rPr>
        <w:t xml:space="preserve">كان رسول الله </w:t>
      </w:r>
      <w:r w:rsidRPr="00BF207E">
        <w:rPr>
          <w:rtl/>
          <w:lang w:val="fr-FR" w:eastAsia="fr-FR" w:bidi="ar"/>
        </w:rPr>
        <w:sym w:font="Abo-thar" w:char="F061"/>
      </w:r>
      <w:r w:rsidRPr="00BF207E">
        <w:rPr>
          <w:rtl/>
          <w:lang w:val="fr-FR" w:eastAsia="fr-FR" w:bidi="ar"/>
        </w:rPr>
        <w:t xml:space="preserve"> إذا أشار أشار بكفه كلها، وإذا تعجب قلبها، وإذا تحدث اتصل بها، وضرب براحته اليمنى بطن إبهامه اليسرى</w:t>
      </w:r>
      <w:r w:rsidRPr="00BF207E">
        <w:rPr>
          <w:rFonts w:hint="cs"/>
          <w:rtl/>
          <w:lang w:val="fr-FR" w:eastAsia="fr-FR" w:bidi="ar"/>
        </w:rPr>
        <w:t>)</w:t>
      </w:r>
      <w:r w:rsidRPr="00BF207E">
        <w:rPr>
          <w:rtl/>
          <w:lang w:val="fr-FR" w:eastAsia="fr-FR" w:bidi="ar"/>
        </w:rPr>
        <w:t xml:space="preserve">، وفي رواية: </w:t>
      </w:r>
      <w:r w:rsidRPr="00BF207E">
        <w:rPr>
          <w:rFonts w:hint="cs"/>
          <w:rtl/>
          <w:lang w:val="fr-FR" w:eastAsia="fr-FR" w:bidi="ar"/>
        </w:rPr>
        <w:t>(</w:t>
      </w:r>
      <w:r w:rsidRPr="00BF207E">
        <w:rPr>
          <w:rtl/>
          <w:lang w:val="fr-FR" w:eastAsia="fr-FR" w:bidi="ar"/>
        </w:rPr>
        <w:t>يضرب بإبهامه اليمنى باطن راحته اليسرى</w:t>
      </w:r>
      <w:r w:rsidRPr="00BF207E">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1705"/>
      </w:r>
      <w:r w:rsidRPr="00BF207E">
        <w:rPr>
          <w:position w:val="6"/>
          <w:sz w:val="20"/>
          <w:szCs w:val="20"/>
          <w:rtl/>
          <w:lang w:val="fr-FR" w:eastAsia="fr-FR" w:bidi="ar"/>
        </w:rPr>
        <w:t>)</w:t>
      </w:r>
    </w:p>
    <w:p w14:paraId="7BB23E42" w14:textId="4347678C"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1585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سلمة قالت: استيقظ رسول الله </w:t>
      </w:r>
      <w:r w:rsidRPr="00BF207E">
        <w:rPr>
          <w:rtl/>
          <w:lang w:val="fr-FR" w:eastAsia="fr-FR" w:bidi="ar"/>
        </w:rPr>
        <w:sym w:font="Abo-thar" w:char="F061"/>
      </w:r>
      <w:r w:rsidRPr="00BF207E">
        <w:rPr>
          <w:rtl/>
          <w:lang w:val="fr-FR" w:eastAsia="fr-FR" w:bidi="ar"/>
        </w:rPr>
        <w:t xml:space="preserve"> فقال:</w:t>
      </w:r>
      <w:r w:rsidRPr="00BF207E">
        <w:rPr>
          <w:rFonts w:hint="cs"/>
          <w:rtl/>
          <w:lang w:val="fr-FR" w:eastAsia="fr-FR" w:bidi="ar"/>
        </w:rPr>
        <w:t xml:space="preserve"> </w:t>
      </w:r>
      <w:r w:rsidRPr="00BF207E">
        <w:rPr>
          <w:rtl/>
          <w:lang w:val="fr-FR" w:eastAsia="fr-FR" w:bidi="ar"/>
        </w:rPr>
        <w:t>(سبحان الله ماذا أنزل من الخزائن؟ وماذا أنزل من الفتن؟ من يوقظ صواحب الحجر ـ يريد به أزواجه</w:t>
      </w:r>
      <w:r w:rsidRPr="00BF207E">
        <w:rPr>
          <w:rFonts w:hint="cs"/>
          <w:rtl/>
          <w:lang w:val="fr-FR" w:eastAsia="fr-FR" w:bidi="ar"/>
        </w:rPr>
        <w:t xml:space="preserve"> ـ</w:t>
      </w:r>
      <w:r w:rsidRPr="00BF207E">
        <w:rPr>
          <w:rtl/>
          <w:lang w:val="fr-FR" w:eastAsia="fr-FR" w:bidi="ar"/>
        </w:rPr>
        <w:t xml:space="preserve"> حتى يصلين</w:t>
      </w:r>
      <w:r w:rsidRPr="00BF207E">
        <w:rPr>
          <w:rFonts w:hint="cs"/>
          <w:rtl/>
          <w:lang w:val="fr-FR" w:eastAsia="fr-FR" w:bidi="ar"/>
        </w:rPr>
        <w:t xml:space="preserve">.. </w:t>
      </w:r>
      <w:r w:rsidRPr="00BF207E">
        <w:rPr>
          <w:rtl/>
          <w:lang w:val="fr-FR" w:eastAsia="fr-FR" w:bidi="ar"/>
        </w:rPr>
        <w:t>رب كاسية في الدنيا عارية في الآخرة)</w:t>
      </w:r>
      <w:r>
        <w:rPr>
          <w:position w:val="6"/>
          <w:sz w:val="20"/>
          <w:szCs w:val="20"/>
          <w:rtl/>
          <w:lang w:val="fr-FR" w:eastAsia="fr-FR" w:bidi="ar"/>
        </w:rPr>
        <w:t>(</w:t>
      </w:r>
      <w:r w:rsidRPr="00BF207E">
        <w:rPr>
          <w:position w:val="6"/>
          <w:sz w:val="20"/>
          <w:szCs w:val="20"/>
          <w:rtl/>
          <w:lang w:val="fr-FR" w:eastAsia="fr-FR" w:bidi="ar"/>
        </w:rPr>
        <w:footnoteReference w:id="1706"/>
      </w:r>
      <w:r w:rsidRPr="00BF207E">
        <w:rPr>
          <w:position w:val="6"/>
          <w:sz w:val="20"/>
          <w:szCs w:val="20"/>
          <w:rtl/>
          <w:lang w:val="fr-FR" w:eastAsia="fr-FR" w:bidi="ar"/>
        </w:rPr>
        <w:t>)</w:t>
      </w:r>
    </w:p>
    <w:p w14:paraId="000B6BD5" w14:textId="60D63E36"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1586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موسى قال: كنا مع رسول الله </w:t>
      </w:r>
      <w:r w:rsidRPr="00BF207E">
        <w:rPr>
          <w:rtl/>
          <w:lang w:val="fr-FR" w:eastAsia="fr-FR" w:bidi="ar"/>
        </w:rPr>
        <w:sym w:font="Abo-thar" w:char="F061"/>
      </w:r>
      <w:r w:rsidRPr="00BF207E">
        <w:rPr>
          <w:rtl/>
          <w:lang w:val="fr-FR" w:eastAsia="fr-FR" w:bidi="ar"/>
        </w:rPr>
        <w:t xml:space="preserve"> في حائط من حوائط المدينة، وفي يد رسول الله </w:t>
      </w:r>
      <w:r w:rsidRPr="00BF207E">
        <w:rPr>
          <w:rtl/>
          <w:lang w:val="fr-FR" w:eastAsia="fr-FR" w:bidi="ar"/>
        </w:rPr>
        <w:sym w:font="Abo-thar" w:char="F061"/>
      </w:r>
      <w:r w:rsidRPr="00BF207E">
        <w:rPr>
          <w:rtl/>
          <w:lang w:val="fr-FR" w:eastAsia="fr-FR" w:bidi="ar"/>
        </w:rPr>
        <w:t xml:space="preserve"> عود يضرب به في الماء</w:t>
      </w:r>
      <w:r w:rsidRPr="00BF207E">
        <w:rPr>
          <w:rFonts w:hint="cs"/>
          <w:rtl/>
          <w:lang w:val="fr-FR" w:eastAsia="fr-FR" w:bidi="ar"/>
        </w:rPr>
        <w:t xml:space="preserve"> </w:t>
      </w:r>
      <w:r w:rsidRPr="00BF207E">
        <w:rPr>
          <w:rtl/>
          <w:lang w:val="fr-FR" w:eastAsia="fr-FR" w:bidi="ar"/>
        </w:rPr>
        <w:t>بين الماء والطين</w:t>
      </w:r>
      <w:r w:rsidRPr="00BF207E">
        <w:rPr>
          <w:position w:val="6"/>
          <w:sz w:val="20"/>
          <w:szCs w:val="20"/>
          <w:rtl/>
          <w:lang w:val="fr-FR" w:eastAsia="fr-FR" w:bidi="ar"/>
        </w:rPr>
        <w:t>(</w:t>
      </w:r>
      <w:r w:rsidRPr="00BF207E">
        <w:rPr>
          <w:position w:val="6"/>
          <w:sz w:val="20"/>
          <w:szCs w:val="20"/>
          <w:rtl/>
          <w:lang w:val="fr-FR" w:eastAsia="fr-FR" w:bidi="ar"/>
        </w:rPr>
        <w:footnoteReference w:id="1707"/>
      </w:r>
      <w:r w:rsidRPr="00BF207E">
        <w:rPr>
          <w:position w:val="6"/>
          <w:sz w:val="20"/>
          <w:szCs w:val="20"/>
          <w:rtl/>
          <w:lang w:val="fr-FR" w:eastAsia="fr-FR" w:bidi="ar"/>
        </w:rPr>
        <w:t>)</w:t>
      </w:r>
      <w:r w:rsidRPr="00BF207E">
        <w:rPr>
          <w:rtl/>
          <w:lang w:val="fr-FR" w:eastAsia="fr-FR" w:bidi="ar"/>
        </w:rPr>
        <w:t>.</w:t>
      </w:r>
    </w:p>
    <w:p w14:paraId="5134759D" w14:textId="05A75C38"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1587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علي قال: كنا مع رسول الله </w:t>
      </w:r>
      <w:r w:rsidRPr="00BF207E">
        <w:rPr>
          <w:rtl/>
          <w:lang w:val="fr-FR" w:eastAsia="fr-FR" w:bidi="ar"/>
        </w:rPr>
        <w:sym w:font="Abo-thar" w:char="F061"/>
      </w:r>
      <w:r w:rsidRPr="00BF207E">
        <w:rPr>
          <w:rtl/>
          <w:lang w:val="fr-FR" w:eastAsia="fr-FR" w:bidi="ar"/>
        </w:rPr>
        <w:t xml:space="preserve"> في جنازة فجعل ينكش الأرض بعود، فقال: (ليس منكم من أحد إلا وقد فرغ من مقرّه في الجنة أو النار)</w:t>
      </w:r>
      <w:r w:rsidRPr="00BF207E">
        <w:rPr>
          <w:rFonts w:hint="cs"/>
          <w:rtl/>
          <w:lang w:val="fr-FR" w:eastAsia="fr-FR" w:bidi="ar"/>
        </w:rPr>
        <w:t xml:space="preserve">، </w:t>
      </w:r>
      <w:r w:rsidRPr="00BF207E">
        <w:rPr>
          <w:rtl/>
          <w:lang w:val="fr-FR" w:eastAsia="fr-FR" w:bidi="ar"/>
        </w:rPr>
        <w:t>فقالوا: أفلا نتكل؟ قال: (اعملوا فكلّ ميسّر لما خلق له فَأَمَّا مَنْ أَعْطى وَاتَّقى الآية</w:t>
      </w:r>
      <w:r w:rsidRPr="00BF207E">
        <w:rPr>
          <w:position w:val="6"/>
          <w:sz w:val="20"/>
          <w:szCs w:val="20"/>
          <w:rtl/>
          <w:lang w:val="fr-FR" w:eastAsia="fr-FR" w:bidi="ar"/>
        </w:rPr>
        <w:t>(</w:t>
      </w:r>
      <w:r w:rsidRPr="00BF207E">
        <w:rPr>
          <w:position w:val="6"/>
          <w:sz w:val="20"/>
          <w:szCs w:val="20"/>
          <w:rtl/>
          <w:lang w:val="fr-FR" w:eastAsia="fr-FR" w:bidi="ar"/>
        </w:rPr>
        <w:footnoteReference w:id="1708"/>
      </w:r>
      <w:r w:rsidRPr="00BF207E">
        <w:rPr>
          <w:position w:val="6"/>
          <w:sz w:val="20"/>
          <w:szCs w:val="20"/>
          <w:rtl/>
          <w:lang w:val="fr-FR" w:eastAsia="fr-FR" w:bidi="ar"/>
        </w:rPr>
        <w:t>)</w:t>
      </w:r>
      <w:r w:rsidRPr="00BF207E">
        <w:rPr>
          <w:rFonts w:hint="cs"/>
          <w:rtl/>
          <w:lang w:val="fr-FR" w:eastAsia="fr-FR" w:bidi="ar"/>
        </w:rPr>
        <w:t>.</w:t>
      </w:r>
    </w:p>
    <w:p w14:paraId="6490DA75" w14:textId="380B7005" w:rsidR="00C73CA4" w:rsidRPr="00BF207E" w:rsidRDefault="00C73CA4" w:rsidP="00C73CA4">
      <w:pPr>
        <w:widowControl w:val="0"/>
        <w:tabs>
          <w:tab w:val="left" w:pos="1096"/>
        </w:tabs>
        <w:adjustRightInd w:val="0"/>
        <w:textAlignment w:val="baseline"/>
        <w:rPr>
          <w:rtl/>
          <w:lang w:val="fr-FR" w:eastAsia="fr-FR" w:bidi="ar"/>
        </w:rPr>
      </w:pPr>
      <w:r w:rsidRPr="00B24BEE">
        <w:rPr>
          <w:b/>
          <w:bCs/>
          <w:color w:val="FF0000"/>
          <w:rtl/>
          <w:lang w:val="fr-FR" w:eastAsia="fr-FR" w:bidi="ar"/>
        </w:rPr>
        <w:t xml:space="preserve">[الحديث: </w:t>
      </w:r>
      <w:r w:rsidR="00964B55">
        <w:rPr>
          <w:b/>
          <w:bCs/>
          <w:color w:val="FF0000"/>
          <w:rtl/>
          <w:lang w:val="fr-FR" w:eastAsia="fr-FR" w:bidi="ar"/>
        </w:rPr>
        <w:t>1588</w:t>
      </w:r>
      <w:r w:rsidRPr="00B24BEE">
        <w:rPr>
          <w:b/>
          <w:bCs/>
          <w:color w:val="FF0000"/>
          <w:rtl/>
          <w:lang w:val="fr-FR" w:eastAsia="fr-FR" w:bidi="ar"/>
        </w:rPr>
        <w:t>]</w:t>
      </w:r>
      <w:r w:rsidR="00375A61">
        <w:rPr>
          <w:rFonts w:hint="cs"/>
          <w:color w:val="FF0000"/>
          <w:rtl/>
          <w:lang w:val="fr-FR" w:eastAsia="fr-FR" w:bidi="ar"/>
        </w:rPr>
        <w:t xml:space="preserve"> </w:t>
      </w:r>
      <w:r w:rsidRPr="00BF207E">
        <w:rPr>
          <w:rtl/>
          <w:lang w:val="fr-FR" w:eastAsia="fr-FR" w:bidi="ar"/>
        </w:rPr>
        <w:t>عن ابن مسعود</w:t>
      </w:r>
      <w:r w:rsidRPr="00BF207E">
        <w:rPr>
          <w:rFonts w:hint="cs"/>
          <w:rtl/>
          <w:lang w:val="fr-FR" w:eastAsia="fr-FR" w:bidi="ar"/>
        </w:rPr>
        <w:t xml:space="preserve"> وغيره</w:t>
      </w:r>
      <w:r w:rsidRPr="00BF207E">
        <w:rPr>
          <w:rtl/>
          <w:lang w:val="fr-FR" w:eastAsia="fr-FR" w:bidi="ar"/>
        </w:rPr>
        <w:t xml:space="preserve"> أن رسول الله </w:t>
      </w:r>
      <w:r w:rsidRPr="00BF207E">
        <w:rPr>
          <w:rtl/>
          <w:lang w:val="fr-FR" w:eastAsia="fr-FR" w:bidi="ar"/>
        </w:rPr>
        <w:sym w:font="Abo-thar" w:char="F061"/>
      </w:r>
      <w:r w:rsidRPr="00BF207E">
        <w:rPr>
          <w:rtl/>
          <w:lang w:val="fr-FR" w:eastAsia="fr-FR" w:bidi="ar"/>
        </w:rPr>
        <w:t xml:space="preserve"> قال: (بعثت أنا والسّاعة جميعا كهاتين وفي لفظ كهذه من هذه)، وجمع بين السبابة والوسطى، وأشار بهما، (وإن كادت تسبقني)</w:t>
      </w:r>
      <w:r>
        <w:rPr>
          <w:position w:val="6"/>
          <w:sz w:val="20"/>
          <w:szCs w:val="20"/>
          <w:rtl/>
          <w:lang w:val="fr-FR" w:eastAsia="fr-FR" w:bidi="ar"/>
        </w:rPr>
        <w:t>(</w:t>
      </w:r>
      <w:r w:rsidRPr="00BF207E">
        <w:rPr>
          <w:position w:val="6"/>
          <w:sz w:val="20"/>
          <w:szCs w:val="20"/>
          <w:rtl/>
          <w:lang w:val="fr-FR" w:eastAsia="fr-FR" w:bidi="ar"/>
        </w:rPr>
        <w:footnoteReference w:id="1709"/>
      </w:r>
      <w:r w:rsidRPr="00BF207E">
        <w:rPr>
          <w:position w:val="6"/>
          <w:sz w:val="20"/>
          <w:szCs w:val="20"/>
          <w:rtl/>
          <w:lang w:val="fr-FR" w:eastAsia="fr-FR" w:bidi="ar"/>
        </w:rPr>
        <w:t>)</w:t>
      </w:r>
    </w:p>
    <w:p w14:paraId="24199A7D" w14:textId="75FBF4BA"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1589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موسى أن رسول الله </w:t>
      </w:r>
      <w:r w:rsidRPr="00BF207E">
        <w:rPr>
          <w:rtl/>
          <w:lang w:val="fr-FR" w:eastAsia="fr-FR" w:bidi="ar"/>
        </w:rPr>
        <w:sym w:font="Abo-thar" w:char="F061"/>
      </w:r>
      <w:r w:rsidRPr="00BF207E">
        <w:rPr>
          <w:rtl/>
          <w:lang w:val="fr-FR" w:eastAsia="fr-FR" w:bidi="ar"/>
        </w:rPr>
        <w:t xml:space="preserve"> قال: (إن المؤمن للمؤمن كالبنيان يشد بعضه بعضا) وشبك بين أصابعه</w:t>
      </w:r>
      <w:r w:rsidRPr="00BF207E">
        <w:rPr>
          <w:position w:val="6"/>
          <w:sz w:val="20"/>
          <w:szCs w:val="20"/>
          <w:rtl/>
          <w:lang w:val="fr-FR" w:eastAsia="fr-FR" w:bidi="ar"/>
        </w:rPr>
        <w:t>(</w:t>
      </w:r>
      <w:r w:rsidRPr="00BF207E">
        <w:rPr>
          <w:position w:val="6"/>
          <w:sz w:val="20"/>
          <w:szCs w:val="20"/>
          <w:rtl/>
          <w:lang w:val="fr-FR" w:eastAsia="fr-FR" w:bidi="ar"/>
        </w:rPr>
        <w:footnoteReference w:id="1710"/>
      </w:r>
      <w:r w:rsidRPr="00BF207E">
        <w:rPr>
          <w:position w:val="6"/>
          <w:sz w:val="20"/>
          <w:szCs w:val="20"/>
          <w:rtl/>
          <w:lang w:val="fr-FR" w:eastAsia="fr-FR" w:bidi="ar"/>
        </w:rPr>
        <w:t>)</w:t>
      </w:r>
      <w:r w:rsidRPr="00BF207E">
        <w:rPr>
          <w:rtl/>
          <w:lang w:val="fr-FR" w:eastAsia="fr-FR" w:bidi="ar"/>
        </w:rPr>
        <w:t>.</w:t>
      </w:r>
    </w:p>
    <w:p w14:paraId="05487B0A" w14:textId="389EBC82"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صلى بنا رسول الله </w:t>
      </w:r>
      <w:r w:rsidRPr="00BF207E">
        <w:rPr>
          <w:rtl/>
          <w:lang w:val="fr-FR" w:eastAsia="fr-FR" w:bidi="ar"/>
        </w:rPr>
        <w:sym w:font="Abo-thar" w:char="F061"/>
      </w:r>
      <w:r w:rsidRPr="00BF207E">
        <w:rPr>
          <w:rtl/>
          <w:lang w:val="fr-FR" w:eastAsia="fr-FR" w:bidi="ar"/>
        </w:rPr>
        <w:t xml:space="preserve"> صلاة العشاء، فصلى بنا ركعتين، فقام إلى خشبة معروضة في المسجد، فاتكأ عليها كأنه غضبان، ووضع يده اليمنى على اليسرى، وشبك بين أصابعه</w:t>
      </w:r>
      <w:r w:rsidRPr="00BF207E">
        <w:rPr>
          <w:position w:val="6"/>
          <w:sz w:val="20"/>
          <w:szCs w:val="20"/>
          <w:rtl/>
          <w:lang w:val="fr-FR" w:eastAsia="fr-FR" w:bidi="ar"/>
        </w:rPr>
        <w:t>(</w:t>
      </w:r>
      <w:r w:rsidRPr="00BF207E">
        <w:rPr>
          <w:position w:val="6"/>
          <w:sz w:val="20"/>
          <w:szCs w:val="20"/>
          <w:rtl/>
          <w:lang w:val="fr-FR" w:eastAsia="fr-FR" w:bidi="ar"/>
        </w:rPr>
        <w:footnoteReference w:id="1711"/>
      </w:r>
      <w:r w:rsidRPr="00BF207E">
        <w:rPr>
          <w:position w:val="6"/>
          <w:sz w:val="20"/>
          <w:szCs w:val="20"/>
          <w:rtl/>
          <w:lang w:val="fr-FR" w:eastAsia="fr-FR" w:bidi="ar"/>
        </w:rPr>
        <w:t>)</w:t>
      </w:r>
      <w:r w:rsidRPr="00BF207E">
        <w:rPr>
          <w:rtl/>
          <w:lang w:val="fr-FR" w:eastAsia="fr-FR" w:bidi="ar"/>
        </w:rPr>
        <w:t>.</w:t>
      </w:r>
    </w:p>
    <w:p w14:paraId="48A4E900" w14:textId="2D5269E8"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قال: (كيف بكم وبزمان يغربل الناس فيه غربلة، ويبقى حثالة من الناس قد مرجت عهودهم وأماناتهم، واختلفوا، وكانوا هكذا؟) وشبك بين أصابعه</w:t>
      </w:r>
      <w:r w:rsidRPr="00BF207E">
        <w:rPr>
          <w:position w:val="6"/>
          <w:sz w:val="20"/>
          <w:szCs w:val="20"/>
          <w:rtl/>
          <w:lang w:val="fr-FR" w:eastAsia="fr-FR" w:bidi="ar"/>
        </w:rPr>
        <w:t>(</w:t>
      </w:r>
      <w:r w:rsidRPr="00BF207E">
        <w:rPr>
          <w:position w:val="6"/>
          <w:sz w:val="20"/>
          <w:szCs w:val="20"/>
          <w:rtl/>
          <w:lang w:val="fr-FR" w:eastAsia="fr-FR" w:bidi="ar"/>
        </w:rPr>
        <w:footnoteReference w:id="1712"/>
      </w:r>
      <w:r w:rsidRPr="00BF207E">
        <w:rPr>
          <w:position w:val="6"/>
          <w:sz w:val="20"/>
          <w:szCs w:val="20"/>
          <w:rtl/>
          <w:lang w:val="fr-FR" w:eastAsia="fr-FR" w:bidi="ar"/>
        </w:rPr>
        <w:t>)</w:t>
      </w:r>
      <w:r w:rsidRPr="00BF207E">
        <w:rPr>
          <w:rtl/>
          <w:lang w:val="fr-FR" w:eastAsia="fr-FR" w:bidi="ar"/>
        </w:rPr>
        <w:t>.</w:t>
      </w:r>
    </w:p>
    <w:p w14:paraId="798B91F1" w14:textId="508FB37E"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ثوبان قال: قال رسول الله </w:t>
      </w:r>
      <w:r w:rsidRPr="00BF207E">
        <w:rPr>
          <w:rtl/>
          <w:lang w:val="fr-FR" w:eastAsia="fr-FR" w:bidi="ar"/>
        </w:rPr>
        <w:sym w:font="Abo-thar" w:char="F061"/>
      </w:r>
      <w:r w:rsidRPr="00BF207E">
        <w:rPr>
          <w:rtl/>
          <w:lang w:val="fr-FR" w:eastAsia="fr-FR" w:bidi="ar"/>
        </w:rPr>
        <w:t>: (كيف أنتم في قوم مرجت عهودهم وأيمانهم وأماناتهم وصاروا هكذا؟) وشبك بين أصابعه</w:t>
      </w:r>
      <w:r w:rsidRPr="00BF207E">
        <w:rPr>
          <w:position w:val="6"/>
          <w:sz w:val="20"/>
          <w:szCs w:val="20"/>
          <w:rtl/>
          <w:lang w:val="fr-FR" w:eastAsia="fr-FR" w:bidi="ar"/>
        </w:rPr>
        <w:t>(</w:t>
      </w:r>
      <w:r w:rsidRPr="00BF207E">
        <w:rPr>
          <w:position w:val="6"/>
          <w:sz w:val="20"/>
          <w:szCs w:val="20"/>
          <w:rtl/>
          <w:lang w:val="fr-FR" w:eastAsia="fr-FR" w:bidi="ar"/>
        </w:rPr>
        <w:footnoteReference w:id="1713"/>
      </w:r>
      <w:r w:rsidRPr="00BF207E">
        <w:rPr>
          <w:position w:val="6"/>
          <w:sz w:val="20"/>
          <w:szCs w:val="20"/>
          <w:rtl/>
          <w:lang w:val="fr-FR" w:eastAsia="fr-FR" w:bidi="ar"/>
        </w:rPr>
        <w:t>)</w:t>
      </w:r>
      <w:r w:rsidRPr="00BF207E">
        <w:rPr>
          <w:rtl/>
          <w:lang w:val="fr-FR" w:eastAsia="fr-FR" w:bidi="ar"/>
        </w:rPr>
        <w:t>.</w:t>
      </w:r>
    </w:p>
    <w:p w14:paraId="7A6ACECC" w14:textId="13E5CA7D"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سهل بن سعد الساعدي قال: خرج علينا رسول الله </w:t>
      </w:r>
      <w:r w:rsidRPr="00BF207E">
        <w:rPr>
          <w:rtl/>
          <w:lang w:val="fr-FR" w:eastAsia="fr-FR" w:bidi="ar"/>
        </w:rPr>
        <w:sym w:font="Abo-thar" w:char="F061"/>
      </w:r>
      <w:r w:rsidRPr="00BF207E">
        <w:rPr>
          <w:rtl/>
          <w:lang w:val="fr-FR" w:eastAsia="fr-FR" w:bidi="ar"/>
        </w:rPr>
        <w:t xml:space="preserve"> يوما فقال: (كيف ترون إذا أخرجتم في زمان حثالة من الناس قد مرجت عهودهم ونذورهم فاشتبكوا فكانوا هكذا؟) وشبك بين أصابعه، قالوا: الله ورسوله أعلم، قال:</w:t>
      </w:r>
      <w:r w:rsidRPr="00BF207E">
        <w:rPr>
          <w:rFonts w:hint="cs"/>
          <w:rtl/>
          <w:lang w:val="fr-FR" w:eastAsia="fr-FR" w:bidi="ar"/>
        </w:rPr>
        <w:t xml:space="preserve"> </w:t>
      </w:r>
      <w:r w:rsidRPr="00BF207E">
        <w:rPr>
          <w:rtl/>
          <w:lang w:val="fr-FR" w:eastAsia="fr-FR" w:bidi="ar"/>
        </w:rPr>
        <w:t>(تأخذون ما تعرفون، وتدعون ما تنكرون، ويقبل أحدكم على خاصّة نفسه، ويذر أمر العامة)</w:t>
      </w:r>
      <w:r>
        <w:rPr>
          <w:position w:val="6"/>
          <w:sz w:val="20"/>
          <w:szCs w:val="20"/>
          <w:rtl/>
          <w:lang w:val="fr-FR" w:eastAsia="fr-FR" w:bidi="ar"/>
        </w:rPr>
        <w:t>(</w:t>
      </w:r>
      <w:r w:rsidRPr="00BF207E">
        <w:rPr>
          <w:position w:val="6"/>
          <w:sz w:val="20"/>
          <w:szCs w:val="20"/>
          <w:rtl/>
          <w:lang w:val="fr-FR" w:eastAsia="fr-FR" w:bidi="ar"/>
        </w:rPr>
        <w:footnoteReference w:id="1714"/>
      </w:r>
      <w:r w:rsidRPr="00BF207E">
        <w:rPr>
          <w:position w:val="6"/>
          <w:sz w:val="20"/>
          <w:szCs w:val="20"/>
          <w:rtl/>
          <w:lang w:val="fr-FR" w:eastAsia="fr-FR" w:bidi="ar"/>
        </w:rPr>
        <w:t>)</w:t>
      </w:r>
    </w:p>
    <w:p w14:paraId="6E8C58E0" w14:textId="1ED11FBB"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عبادة بن الصامت قال: قال رسول الله </w:t>
      </w:r>
      <w:r w:rsidRPr="00BF207E">
        <w:rPr>
          <w:rtl/>
          <w:lang w:val="fr-FR" w:eastAsia="fr-FR" w:bidi="ar"/>
        </w:rPr>
        <w:sym w:font="Abo-thar" w:char="F061"/>
      </w:r>
      <w:r w:rsidRPr="00BF207E">
        <w:rPr>
          <w:rtl/>
          <w:lang w:val="fr-FR" w:eastAsia="fr-FR" w:bidi="ar"/>
        </w:rPr>
        <w:t>: (كيف أنت إذا كنت في حثالة من الناس، واختلفوا حتى يكونوا هكذا؟) وشبك بين أصابعه، قال: الله ورسوله أعلم، قال: (خذ ما تعرف ودع ما تنكر)</w:t>
      </w:r>
      <w:r>
        <w:rPr>
          <w:position w:val="6"/>
          <w:sz w:val="20"/>
          <w:szCs w:val="20"/>
          <w:rtl/>
          <w:lang w:val="fr-FR" w:eastAsia="fr-FR" w:bidi="ar"/>
        </w:rPr>
        <w:t>(</w:t>
      </w:r>
      <w:r w:rsidRPr="00BF207E">
        <w:rPr>
          <w:position w:val="6"/>
          <w:sz w:val="20"/>
          <w:szCs w:val="20"/>
          <w:rtl/>
          <w:lang w:val="fr-FR" w:eastAsia="fr-FR" w:bidi="ar"/>
        </w:rPr>
        <w:footnoteReference w:id="1715"/>
      </w:r>
      <w:r w:rsidRPr="00BF207E">
        <w:rPr>
          <w:position w:val="6"/>
          <w:sz w:val="20"/>
          <w:szCs w:val="20"/>
          <w:rtl/>
          <w:lang w:val="fr-FR" w:eastAsia="fr-FR" w:bidi="ar"/>
        </w:rPr>
        <w:t>)</w:t>
      </w:r>
    </w:p>
    <w:p w14:paraId="193A7174" w14:textId="3BF09420"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جبير بن مطعم أن رسول الله </w:t>
      </w:r>
      <w:r w:rsidRPr="00BF207E">
        <w:rPr>
          <w:rtl/>
          <w:lang w:val="fr-FR" w:eastAsia="fr-FR" w:bidi="ar"/>
        </w:rPr>
        <w:sym w:font="Abo-thar" w:char="F061"/>
      </w:r>
      <w:r w:rsidRPr="00BF207E">
        <w:rPr>
          <w:rtl/>
          <w:lang w:val="fr-FR" w:eastAsia="fr-FR" w:bidi="ar"/>
        </w:rPr>
        <w:t xml:space="preserve"> قال: (إنا نحن وبنو المطلب شيء واحد)، وشبك بين أصابعه</w:t>
      </w:r>
      <w:r w:rsidRPr="00BF207E">
        <w:rPr>
          <w:position w:val="6"/>
          <w:sz w:val="20"/>
          <w:szCs w:val="20"/>
          <w:rtl/>
          <w:lang w:val="fr-FR" w:eastAsia="fr-FR" w:bidi="ar"/>
        </w:rPr>
        <w:t>(</w:t>
      </w:r>
      <w:r w:rsidRPr="00BF207E">
        <w:rPr>
          <w:position w:val="6"/>
          <w:sz w:val="20"/>
          <w:szCs w:val="20"/>
          <w:rtl/>
          <w:lang w:val="fr-FR" w:eastAsia="fr-FR" w:bidi="ar"/>
        </w:rPr>
        <w:footnoteReference w:id="1716"/>
      </w:r>
      <w:r w:rsidRPr="00BF207E">
        <w:rPr>
          <w:position w:val="6"/>
          <w:sz w:val="20"/>
          <w:szCs w:val="20"/>
          <w:rtl/>
          <w:lang w:val="fr-FR" w:eastAsia="fr-FR" w:bidi="ar"/>
        </w:rPr>
        <w:t>)</w:t>
      </w:r>
      <w:r w:rsidRPr="00BF207E">
        <w:rPr>
          <w:rtl/>
          <w:lang w:val="fr-FR" w:eastAsia="fr-FR" w:bidi="ar"/>
        </w:rPr>
        <w:t>.</w:t>
      </w:r>
    </w:p>
    <w:p w14:paraId="721F2E27" w14:textId="29AEFA93"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ذر قال: قال رسول الله </w:t>
      </w:r>
      <w:r w:rsidRPr="00BF207E">
        <w:rPr>
          <w:rtl/>
          <w:lang w:val="fr-FR" w:eastAsia="fr-FR" w:bidi="ar"/>
        </w:rPr>
        <w:sym w:font="Abo-thar" w:char="F061"/>
      </w:r>
      <w:r w:rsidRPr="00BF207E">
        <w:rPr>
          <w:rtl/>
          <w:lang w:val="fr-FR" w:eastAsia="fr-FR" w:bidi="ar"/>
        </w:rPr>
        <w:t>: (كيف أنت إذا كنت في حثالة من الناس؟) وشبك بين أصابعه، قلت: يا رسول الله ما تأمرني؟</w:t>
      </w:r>
      <w:r w:rsidRPr="00BF207E">
        <w:rPr>
          <w:rFonts w:hint="cs"/>
          <w:rtl/>
          <w:lang w:val="fr-FR" w:eastAsia="fr-FR" w:bidi="ar"/>
        </w:rPr>
        <w:t xml:space="preserve"> </w:t>
      </w:r>
      <w:r w:rsidRPr="00BF207E">
        <w:rPr>
          <w:rtl/>
          <w:lang w:val="fr-FR" w:eastAsia="fr-FR" w:bidi="ar"/>
        </w:rPr>
        <w:t>قال: (اصبر اصبر اصبر) ثلاثا، (خالقوا الناس بأخلاقهم، وخالفوهم في أعمالهم)</w:t>
      </w:r>
      <w:r>
        <w:rPr>
          <w:position w:val="6"/>
          <w:sz w:val="20"/>
          <w:szCs w:val="20"/>
          <w:rtl/>
          <w:lang w:val="fr-FR" w:eastAsia="fr-FR" w:bidi="ar"/>
        </w:rPr>
        <w:t>(</w:t>
      </w:r>
      <w:r w:rsidRPr="00BF207E">
        <w:rPr>
          <w:position w:val="6"/>
          <w:sz w:val="20"/>
          <w:szCs w:val="20"/>
          <w:rtl/>
          <w:lang w:val="fr-FR" w:eastAsia="fr-FR" w:bidi="ar"/>
        </w:rPr>
        <w:footnoteReference w:id="1717"/>
      </w:r>
      <w:r w:rsidRPr="00BF207E">
        <w:rPr>
          <w:position w:val="6"/>
          <w:sz w:val="20"/>
          <w:szCs w:val="20"/>
          <w:rtl/>
          <w:lang w:val="fr-FR" w:eastAsia="fr-FR" w:bidi="ar"/>
        </w:rPr>
        <w:t>)</w:t>
      </w:r>
    </w:p>
    <w:p w14:paraId="313A8528" w14:textId="10C63E19"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سعيد الخدري قال: قال رسول الله </w:t>
      </w:r>
      <w:r w:rsidRPr="00BF207E">
        <w:rPr>
          <w:rtl/>
          <w:lang w:val="fr-FR" w:eastAsia="fr-FR" w:bidi="ar"/>
        </w:rPr>
        <w:sym w:font="Abo-thar" w:char="F061"/>
      </w:r>
      <w:r w:rsidRPr="00BF207E">
        <w:rPr>
          <w:rtl/>
          <w:lang w:val="fr-FR" w:eastAsia="fr-FR" w:bidi="ar"/>
        </w:rPr>
        <w:t xml:space="preserve">: (إذا دفن العبد الكافر يقول له القبر لا مرحبا ولا أهلا، ثم يلتئم عليه حتى تختلف أضلاعه)، وقال رسول الله </w:t>
      </w:r>
      <w:r w:rsidRPr="00BF207E">
        <w:rPr>
          <w:rtl/>
          <w:lang w:val="fr-FR" w:eastAsia="fr-FR" w:bidi="ar"/>
        </w:rPr>
        <w:sym w:font="Abo-thar" w:char="F061"/>
      </w:r>
      <w:r w:rsidRPr="00BF207E">
        <w:rPr>
          <w:rtl/>
          <w:lang w:val="fr-FR" w:eastAsia="fr-FR" w:bidi="ar"/>
        </w:rPr>
        <w:t xml:space="preserve"> بأصابع يديه فشبكها</w:t>
      </w:r>
      <w:r w:rsidRPr="00BF207E">
        <w:rPr>
          <w:position w:val="6"/>
          <w:sz w:val="20"/>
          <w:szCs w:val="20"/>
          <w:rtl/>
          <w:lang w:val="fr-FR" w:eastAsia="fr-FR" w:bidi="ar"/>
        </w:rPr>
        <w:t>(</w:t>
      </w:r>
      <w:r w:rsidRPr="00BF207E">
        <w:rPr>
          <w:position w:val="6"/>
          <w:sz w:val="20"/>
          <w:szCs w:val="20"/>
          <w:rtl/>
          <w:lang w:val="fr-FR" w:eastAsia="fr-FR" w:bidi="ar"/>
        </w:rPr>
        <w:footnoteReference w:id="1718"/>
      </w:r>
      <w:r w:rsidRPr="00BF207E">
        <w:rPr>
          <w:position w:val="6"/>
          <w:sz w:val="20"/>
          <w:szCs w:val="20"/>
          <w:rtl/>
          <w:lang w:val="fr-FR" w:eastAsia="fr-FR" w:bidi="ar"/>
        </w:rPr>
        <w:t>)</w:t>
      </w:r>
      <w:r w:rsidRPr="00BF207E">
        <w:rPr>
          <w:rtl/>
          <w:lang w:val="fr-FR" w:eastAsia="fr-FR" w:bidi="ar"/>
        </w:rPr>
        <w:t>.</w:t>
      </w:r>
    </w:p>
    <w:p w14:paraId="2D131418" w14:textId="2C5D01A3"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جابر قال: قام</w:t>
      </w:r>
      <w:r w:rsidRPr="00BF207E">
        <w:rPr>
          <w:rFonts w:hint="cs"/>
          <w:rtl/>
          <w:lang w:val="fr-FR" w:eastAsia="fr-FR" w:bidi="ar"/>
        </w:rPr>
        <w:t xml:space="preserve"> </w:t>
      </w:r>
      <w:r w:rsidRPr="00BF207E">
        <w:rPr>
          <w:rtl/>
          <w:lang w:val="fr-FR" w:eastAsia="fr-FR" w:bidi="ar"/>
        </w:rPr>
        <w:t xml:space="preserve">سراقة فقال: يا رسول الله ألعامنا هذا أم للأبد؟ قال: فشبك رسول الله </w:t>
      </w:r>
      <w:r w:rsidRPr="00BF207E">
        <w:rPr>
          <w:rtl/>
          <w:lang w:val="fr-FR" w:eastAsia="fr-FR" w:bidi="ar"/>
        </w:rPr>
        <w:sym w:font="Abo-thar" w:char="F061"/>
      </w:r>
      <w:r w:rsidRPr="00BF207E">
        <w:rPr>
          <w:rtl/>
          <w:lang w:val="fr-FR" w:eastAsia="fr-FR" w:bidi="ar"/>
        </w:rPr>
        <w:t xml:space="preserve"> أصابعه في الأخرى، وقال: (دخلت العمرة في الحج مرتين)</w:t>
      </w:r>
      <w:r>
        <w:rPr>
          <w:position w:val="6"/>
          <w:sz w:val="20"/>
          <w:szCs w:val="20"/>
          <w:rtl/>
          <w:lang w:val="fr-FR" w:eastAsia="fr-FR" w:bidi="ar"/>
        </w:rPr>
        <w:t>(</w:t>
      </w:r>
      <w:r w:rsidRPr="00BF207E">
        <w:rPr>
          <w:position w:val="6"/>
          <w:sz w:val="20"/>
          <w:szCs w:val="20"/>
          <w:rtl/>
          <w:lang w:val="fr-FR" w:eastAsia="fr-FR" w:bidi="ar"/>
        </w:rPr>
        <w:footnoteReference w:id="1719"/>
      </w:r>
      <w:r w:rsidRPr="00BF207E">
        <w:rPr>
          <w:position w:val="6"/>
          <w:sz w:val="20"/>
          <w:szCs w:val="20"/>
          <w:rtl/>
          <w:lang w:val="fr-FR" w:eastAsia="fr-FR" w:bidi="ar"/>
        </w:rPr>
        <w:t xml:space="preserve">) </w:t>
      </w:r>
    </w:p>
    <w:p w14:paraId="4FF697E9" w14:textId="3C5410DD"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1599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مسعود قال: قال رسول الله </w:t>
      </w:r>
      <w:r w:rsidRPr="00BF207E">
        <w:rPr>
          <w:rtl/>
          <w:lang w:val="fr-FR" w:eastAsia="fr-FR" w:bidi="ar"/>
        </w:rPr>
        <w:sym w:font="Abo-thar" w:char="F061"/>
      </w:r>
      <w:r w:rsidRPr="00BF207E">
        <w:rPr>
          <w:rtl/>
          <w:lang w:val="fr-FR" w:eastAsia="fr-FR" w:bidi="ar"/>
        </w:rPr>
        <w:t>: (أي المؤمنين أحلم؟) قلت: الله ورسوله أعلم، قال: (إذا اختلفوا)، ـ وشبك بين أصابعه ـ (وأبرّهم أبصرهم بالحق، وإن كان في عمله تقصير، وإن كان يزحف زحفا)</w:t>
      </w:r>
      <w:r>
        <w:rPr>
          <w:position w:val="6"/>
          <w:sz w:val="20"/>
          <w:szCs w:val="20"/>
          <w:rtl/>
          <w:lang w:val="fr-FR" w:eastAsia="fr-FR" w:bidi="ar"/>
        </w:rPr>
        <w:t>(</w:t>
      </w:r>
      <w:r w:rsidRPr="00BF207E">
        <w:rPr>
          <w:position w:val="6"/>
          <w:sz w:val="20"/>
          <w:szCs w:val="20"/>
          <w:rtl/>
          <w:lang w:val="fr-FR" w:eastAsia="fr-FR" w:bidi="ar"/>
        </w:rPr>
        <w:footnoteReference w:id="1720"/>
      </w:r>
      <w:r w:rsidRPr="00BF207E">
        <w:rPr>
          <w:position w:val="6"/>
          <w:sz w:val="20"/>
          <w:szCs w:val="20"/>
          <w:rtl/>
          <w:lang w:val="fr-FR" w:eastAsia="fr-FR" w:bidi="ar"/>
        </w:rPr>
        <w:t>)</w:t>
      </w:r>
    </w:p>
    <w:p w14:paraId="422EB284" w14:textId="77777777" w:rsidR="00C73CA4" w:rsidRDefault="00C73CA4" w:rsidP="00C73CA4">
      <w:pPr>
        <w:pStyle w:val="aaa4"/>
        <w:rPr>
          <w:rtl/>
          <w:lang w:val="fr-FR" w:eastAsia="fr-FR" w:bidi="ar"/>
        </w:rPr>
      </w:pPr>
      <w:bookmarkStart w:id="131" w:name="_Toc41232508"/>
      <w:r>
        <w:rPr>
          <w:rFonts w:hint="cs"/>
          <w:rtl/>
          <w:lang w:val="fr-FR" w:eastAsia="fr-FR" w:bidi="ar"/>
        </w:rPr>
        <w:t>د ـ استعماله وسائل البيان:</w:t>
      </w:r>
      <w:bookmarkEnd w:id="131"/>
    </w:p>
    <w:p w14:paraId="148348DF" w14:textId="77777777" w:rsidR="00C73CA4" w:rsidRPr="00AA4E88" w:rsidRDefault="00C73CA4" w:rsidP="00C73CA4">
      <w:pPr>
        <w:pStyle w:val="aaac"/>
        <w:rPr>
          <w:rtl/>
          <w:lang w:bidi="ar"/>
        </w:rPr>
      </w:pPr>
      <w:r w:rsidRPr="00F73C61">
        <w:rPr>
          <w:rFonts w:hint="cs"/>
          <w:rtl/>
          <w:lang w:bidi="ar"/>
        </w:rPr>
        <w:t>من الأحاديث الواردة في ذلك:</w:t>
      </w:r>
    </w:p>
    <w:p w14:paraId="0B8F6177" w14:textId="2B8D837D"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1600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سعيد الخدري أن رسول الله </w:t>
      </w:r>
      <w:r w:rsidRPr="00BF207E">
        <w:rPr>
          <w:rtl/>
          <w:lang w:val="fr-FR" w:eastAsia="fr-FR" w:bidi="ar"/>
        </w:rPr>
        <w:sym w:font="Abo-thar" w:char="F061"/>
      </w:r>
      <w:r w:rsidRPr="00BF207E">
        <w:rPr>
          <w:rtl/>
          <w:lang w:val="fr-FR" w:eastAsia="fr-FR" w:bidi="ar"/>
        </w:rPr>
        <w:t xml:space="preserve"> غرز بين يديه غرزا، ثم غرز إلى جنبه آخر، ثم غرز إلى جنبه الثالث فأبعده، ثم قال: (هل تدرون ما هذا؟) قالوا: الله ورسوله أعلم، قال: (هذا الإنسان، وهذا أجله، وهذا أمله، يتعاطى الأمل يختلجه الآجل دون ذلك)</w:t>
      </w:r>
      <w:r>
        <w:rPr>
          <w:position w:val="6"/>
          <w:sz w:val="20"/>
          <w:szCs w:val="20"/>
          <w:rtl/>
          <w:lang w:val="fr-FR" w:eastAsia="fr-FR" w:bidi="ar"/>
        </w:rPr>
        <w:t>(</w:t>
      </w:r>
      <w:r w:rsidRPr="00BF207E">
        <w:rPr>
          <w:position w:val="6"/>
          <w:sz w:val="20"/>
          <w:szCs w:val="20"/>
          <w:rtl/>
          <w:lang w:val="fr-FR" w:eastAsia="fr-FR" w:bidi="ar"/>
        </w:rPr>
        <w:footnoteReference w:id="1721"/>
      </w:r>
      <w:r w:rsidRPr="00BF207E">
        <w:rPr>
          <w:position w:val="6"/>
          <w:sz w:val="20"/>
          <w:szCs w:val="20"/>
          <w:rtl/>
          <w:lang w:val="fr-FR" w:eastAsia="fr-FR" w:bidi="ar"/>
        </w:rPr>
        <w:t>)</w:t>
      </w:r>
    </w:p>
    <w:p w14:paraId="169ACC87" w14:textId="0B8994B4"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1601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رزين العقيلي قال: أتيت رسول الله </w:t>
      </w:r>
      <w:r w:rsidRPr="00BF207E">
        <w:rPr>
          <w:rtl/>
          <w:lang w:val="fr-FR" w:eastAsia="fr-FR" w:bidi="ar"/>
        </w:rPr>
        <w:sym w:font="Abo-thar" w:char="F061"/>
      </w:r>
      <w:r w:rsidRPr="00BF207E">
        <w:rPr>
          <w:rtl/>
          <w:lang w:val="fr-FR" w:eastAsia="fr-FR" w:bidi="ar"/>
        </w:rPr>
        <w:t xml:space="preserve"> فقلت: يا رسول الله كيف يحيي الله الموتى؟ قال: (أمررت بأرض من أرضك مجدبة ثم مررت بها مخصبة؟) قال: نعم، قال: (كذلك النشور)</w:t>
      </w:r>
      <w:r>
        <w:rPr>
          <w:position w:val="6"/>
          <w:sz w:val="20"/>
          <w:szCs w:val="20"/>
          <w:rtl/>
          <w:lang w:val="fr-FR" w:eastAsia="fr-FR" w:bidi="ar"/>
        </w:rPr>
        <w:t>(</w:t>
      </w:r>
      <w:r w:rsidRPr="00BF207E">
        <w:rPr>
          <w:position w:val="6"/>
          <w:sz w:val="20"/>
          <w:szCs w:val="20"/>
          <w:rtl/>
          <w:lang w:val="fr-FR" w:eastAsia="fr-FR" w:bidi="ar"/>
        </w:rPr>
        <w:footnoteReference w:id="1722"/>
      </w:r>
      <w:r w:rsidRPr="00BF207E">
        <w:rPr>
          <w:position w:val="6"/>
          <w:sz w:val="20"/>
          <w:szCs w:val="20"/>
          <w:rtl/>
          <w:lang w:val="fr-FR" w:eastAsia="fr-FR" w:bidi="ar"/>
        </w:rPr>
        <w:t>)</w:t>
      </w:r>
    </w:p>
    <w:p w14:paraId="4BA516A8" w14:textId="6BBEAB6B"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1602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ذر أن رسول الله </w:t>
      </w:r>
      <w:r w:rsidRPr="00BF207E">
        <w:rPr>
          <w:rtl/>
          <w:lang w:val="fr-FR" w:eastAsia="fr-FR" w:bidi="ar"/>
        </w:rPr>
        <w:sym w:font="Abo-thar" w:char="F061"/>
      </w:r>
      <w:r w:rsidRPr="00BF207E">
        <w:rPr>
          <w:rtl/>
          <w:lang w:val="fr-FR" w:eastAsia="fr-FR" w:bidi="ar"/>
        </w:rPr>
        <w:t xml:space="preserve"> سار في الشتاء، والورق يتهافت فقال: (يا أبا ذر)، فقلت: لبّيك يا رسول الله قال: (إن العبد المسلم ليصلي الصلاة يريد بها وجه الله فتهافت عنه ذنوبه كما تهافت هذا الورق عن هذه الشجرة)</w:t>
      </w:r>
      <w:r>
        <w:rPr>
          <w:position w:val="6"/>
          <w:sz w:val="20"/>
          <w:szCs w:val="20"/>
          <w:rtl/>
          <w:lang w:val="fr-FR" w:eastAsia="fr-FR" w:bidi="ar"/>
        </w:rPr>
        <w:t>(</w:t>
      </w:r>
      <w:r w:rsidRPr="00BF207E">
        <w:rPr>
          <w:position w:val="6"/>
          <w:sz w:val="20"/>
          <w:szCs w:val="20"/>
          <w:rtl/>
          <w:lang w:val="fr-FR" w:eastAsia="fr-FR" w:bidi="ar"/>
        </w:rPr>
        <w:footnoteReference w:id="1723"/>
      </w:r>
      <w:r w:rsidRPr="00BF207E">
        <w:rPr>
          <w:position w:val="6"/>
          <w:sz w:val="20"/>
          <w:szCs w:val="20"/>
          <w:rtl/>
          <w:lang w:val="fr-FR" w:eastAsia="fr-FR" w:bidi="ar"/>
        </w:rPr>
        <w:t>)</w:t>
      </w:r>
    </w:p>
    <w:p w14:paraId="17630D0A" w14:textId="33DA0A30" w:rsidR="00C73CA4" w:rsidRPr="00BF207E" w:rsidRDefault="00C73CA4" w:rsidP="00C73CA4">
      <w:pPr>
        <w:pStyle w:val="aaac"/>
        <w:rPr>
          <w:rtl/>
          <w:lang w:bidi="ar"/>
        </w:rPr>
      </w:pPr>
      <w:r w:rsidRPr="00BF207E">
        <w:rPr>
          <w:b/>
          <w:bCs/>
          <w:color w:val="FF0000"/>
          <w:rtl/>
          <w:lang w:bidi="ar"/>
        </w:rPr>
        <w:t xml:space="preserve">[الحديث: </w:t>
      </w:r>
      <w:r w:rsidR="00964B55">
        <w:rPr>
          <w:b/>
          <w:bCs/>
          <w:color w:val="FF0000"/>
          <w:rtl/>
          <w:lang w:bidi="ar"/>
        </w:rPr>
        <w:t>1603</w:t>
      </w:r>
      <w:r w:rsidRPr="00BF207E">
        <w:rPr>
          <w:b/>
          <w:bCs/>
          <w:color w:val="FF0000"/>
          <w:rtl/>
          <w:lang w:bidi="ar"/>
        </w:rPr>
        <w:t>]</w:t>
      </w:r>
      <w:r w:rsidRPr="00BF207E">
        <w:rPr>
          <w:rFonts w:hint="cs"/>
          <w:color w:val="FF0000"/>
          <w:rtl/>
          <w:lang w:bidi="ar"/>
        </w:rPr>
        <w:t xml:space="preserve"> </w:t>
      </w:r>
      <w:r w:rsidRPr="00BF207E">
        <w:rPr>
          <w:rtl/>
          <w:lang w:bidi="ar"/>
        </w:rPr>
        <w:t xml:space="preserve">عن ابن مسعود أن رسول الله </w:t>
      </w:r>
      <w:r w:rsidRPr="00BF207E">
        <w:rPr>
          <w:rtl/>
          <w:lang w:bidi="ar"/>
        </w:rPr>
        <w:sym w:font="Abo-thar" w:char="F061"/>
      </w:r>
      <w:r w:rsidRPr="00BF207E">
        <w:rPr>
          <w:rtl/>
          <w:lang w:bidi="ar"/>
        </w:rPr>
        <w:t xml:space="preserve"> ضرب مثل الرزق كمثل حائط له باب فما حول </w:t>
      </w:r>
      <w:r w:rsidRPr="00B24BEE">
        <w:rPr>
          <w:rtl/>
        </w:rPr>
        <w:t>الباب</w:t>
      </w:r>
      <w:r w:rsidRPr="00BF207E">
        <w:rPr>
          <w:rFonts w:cs="Times New Roman"/>
          <w:rtl/>
          <w:lang w:bidi="ar"/>
        </w:rPr>
        <w:t xml:space="preserve"> </w:t>
      </w:r>
      <w:r w:rsidRPr="00BF207E">
        <w:rPr>
          <w:rtl/>
          <w:lang w:bidi="ar"/>
        </w:rPr>
        <w:t>سهولة، وما حول الحائط وعر وعث فمن أتاه من قبل بابه أصابه كلّه وسلّم، ومن أتاه من قبل حائطه وقع في الوعر والوعث حتى إذا انتهى إليه لم يكن له إلا الرزق الذي يسره الله تعالى له</w:t>
      </w:r>
      <w:r w:rsidRPr="00BF207E">
        <w:rPr>
          <w:position w:val="6"/>
          <w:sz w:val="20"/>
          <w:szCs w:val="20"/>
          <w:rtl/>
          <w:lang w:bidi="ar"/>
        </w:rPr>
        <w:t>(</w:t>
      </w:r>
      <w:r w:rsidRPr="00BF207E">
        <w:rPr>
          <w:position w:val="6"/>
          <w:sz w:val="20"/>
          <w:szCs w:val="20"/>
          <w:rtl/>
          <w:lang w:bidi="ar"/>
        </w:rPr>
        <w:footnoteReference w:id="1724"/>
      </w:r>
      <w:r w:rsidRPr="00BF207E">
        <w:rPr>
          <w:position w:val="6"/>
          <w:sz w:val="20"/>
          <w:szCs w:val="20"/>
          <w:rtl/>
          <w:lang w:bidi="ar"/>
        </w:rPr>
        <w:t>)</w:t>
      </w:r>
      <w:r w:rsidRPr="00BF207E">
        <w:rPr>
          <w:rtl/>
          <w:lang w:bidi="ar"/>
        </w:rPr>
        <w:t>.</w:t>
      </w:r>
    </w:p>
    <w:p w14:paraId="4DF80296" w14:textId="0EFA40F6"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1604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عمر قال: علقت عن رسول الله </w:t>
      </w:r>
      <w:r w:rsidRPr="00BF207E">
        <w:rPr>
          <w:rtl/>
          <w:lang w:val="fr-FR" w:eastAsia="fr-FR" w:bidi="ar"/>
        </w:rPr>
        <w:sym w:font="Abo-thar" w:char="F061"/>
      </w:r>
      <w:r w:rsidRPr="00BF207E">
        <w:rPr>
          <w:rtl/>
          <w:lang w:val="fr-FR" w:eastAsia="fr-FR" w:bidi="ar"/>
        </w:rPr>
        <w:t xml:space="preserve"> ألف مثل</w:t>
      </w:r>
      <w:r w:rsidRPr="00BF207E">
        <w:rPr>
          <w:position w:val="6"/>
          <w:sz w:val="20"/>
          <w:szCs w:val="20"/>
          <w:rtl/>
          <w:lang w:val="fr-FR" w:eastAsia="fr-FR" w:bidi="ar"/>
        </w:rPr>
        <w:t>(</w:t>
      </w:r>
      <w:r w:rsidRPr="00BF207E">
        <w:rPr>
          <w:position w:val="6"/>
          <w:sz w:val="20"/>
          <w:szCs w:val="20"/>
          <w:rtl/>
          <w:lang w:val="fr-FR" w:eastAsia="fr-FR" w:bidi="ar"/>
        </w:rPr>
        <w:footnoteReference w:id="1725"/>
      </w:r>
      <w:r w:rsidRPr="00BF207E">
        <w:rPr>
          <w:position w:val="6"/>
          <w:sz w:val="20"/>
          <w:szCs w:val="20"/>
          <w:rtl/>
          <w:lang w:val="fr-FR" w:eastAsia="fr-FR" w:bidi="ar"/>
        </w:rPr>
        <w:t>)</w:t>
      </w:r>
      <w:r w:rsidRPr="00BF207E">
        <w:rPr>
          <w:rtl/>
          <w:lang w:val="fr-FR" w:eastAsia="fr-FR" w:bidi="ar"/>
        </w:rPr>
        <w:t>.</w:t>
      </w:r>
    </w:p>
    <w:p w14:paraId="3E88190C" w14:textId="1D4D48FE"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1605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أن رسول الله </w:t>
      </w:r>
      <w:r w:rsidRPr="00BF207E">
        <w:rPr>
          <w:rtl/>
          <w:lang w:val="fr-FR" w:eastAsia="fr-FR" w:bidi="ar"/>
        </w:rPr>
        <w:sym w:font="Abo-thar" w:char="F061"/>
      </w:r>
      <w:r w:rsidRPr="00BF207E">
        <w:rPr>
          <w:rtl/>
          <w:lang w:val="fr-FR" w:eastAsia="fr-FR" w:bidi="ar"/>
        </w:rPr>
        <w:t xml:space="preserve"> مر برجل يسوق بدنة فقال: (اركبها)، فقال: يا رسول الله إنها بدنة فقال: (اركبها)، فقال: إنها بدنة، فقال في الثالثة والرابعة: (اركبها ويحك)</w:t>
      </w:r>
      <w:r>
        <w:rPr>
          <w:position w:val="6"/>
          <w:sz w:val="20"/>
          <w:szCs w:val="20"/>
          <w:rtl/>
          <w:lang w:val="fr-FR" w:eastAsia="fr-FR" w:bidi="ar"/>
        </w:rPr>
        <w:t>(</w:t>
      </w:r>
      <w:r w:rsidRPr="00BF207E">
        <w:rPr>
          <w:position w:val="6"/>
          <w:sz w:val="20"/>
          <w:szCs w:val="20"/>
          <w:rtl/>
          <w:lang w:val="fr-FR" w:eastAsia="fr-FR" w:bidi="ar"/>
        </w:rPr>
        <w:footnoteReference w:id="1726"/>
      </w:r>
      <w:r w:rsidRPr="00BF207E">
        <w:rPr>
          <w:position w:val="6"/>
          <w:sz w:val="20"/>
          <w:szCs w:val="20"/>
          <w:rtl/>
          <w:lang w:val="fr-FR" w:eastAsia="fr-FR" w:bidi="ar"/>
        </w:rPr>
        <w:t>)</w:t>
      </w:r>
    </w:p>
    <w:p w14:paraId="0635B210" w14:textId="51C0241D"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1606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حمنة بنت جحش قالت: قال النبي </w:t>
      </w:r>
      <w:r w:rsidRPr="00BF207E">
        <w:rPr>
          <w:rtl/>
          <w:lang w:val="fr-FR" w:eastAsia="fr-FR" w:bidi="ar"/>
        </w:rPr>
        <w:sym w:font="Abo-thar" w:char="F061"/>
      </w:r>
      <w:r w:rsidRPr="00BF207E">
        <w:rPr>
          <w:rtl/>
          <w:lang w:val="fr-FR" w:eastAsia="fr-FR" w:bidi="ar"/>
        </w:rPr>
        <w:t>: (ما هي يا هنتاه؟)</w:t>
      </w:r>
      <w:r w:rsidRPr="00BF207E">
        <w:rPr>
          <w:position w:val="6"/>
          <w:sz w:val="20"/>
          <w:szCs w:val="20"/>
          <w:rtl/>
          <w:lang w:val="fr-FR" w:eastAsia="fr-FR" w:bidi="ar"/>
        </w:rPr>
        <w:t>(</w:t>
      </w:r>
      <w:r w:rsidRPr="00BF207E">
        <w:rPr>
          <w:position w:val="6"/>
          <w:sz w:val="20"/>
          <w:szCs w:val="20"/>
          <w:rtl/>
          <w:lang w:val="fr-FR" w:eastAsia="fr-FR" w:bidi="ar"/>
        </w:rPr>
        <w:footnoteReference w:id="1727"/>
      </w:r>
      <w:r w:rsidRPr="00BF207E">
        <w:rPr>
          <w:position w:val="6"/>
          <w:sz w:val="20"/>
          <w:szCs w:val="20"/>
          <w:rtl/>
          <w:lang w:val="fr-FR" w:eastAsia="fr-FR" w:bidi="ar"/>
        </w:rPr>
        <w:t>)</w:t>
      </w:r>
    </w:p>
    <w:p w14:paraId="54FCB4FA" w14:textId="655EB539"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1607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عقرب أنه سأل النبي </w:t>
      </w:r>
      <w:r w:rsidRPr="00BF207E">
        <w:rPr>
          <w:rtl/>
          <w:lang w:val="fr-FR" w:eastAsia="fr-FR" w:bidi="ar"/>
        </w:rPr>
        <w:sym w:font="Abo-thar" w:char="F061"/>
      </w:r>
      <w:r w:rsidRPr="00BF207E">
        <w:rPr>
          <w:rtl/>
          <w:lang w:val="fr-FR" w:eastAsia="fr-FR" w:bidi="ar"/>
        </w:rPr>
        <w:t xml:space="preserve"> عن الصوم قال: (صم يوما من كل شهر)، قلت: بأبي أنت وأمي زدني، زدني قال: (صم يومين من كل شهر)، قلت: بأبي أنت وأمي زدني، فإني أجدني قويا، قال: (إني أجدني قويا، إني أجدني قويا فأفحم حتى ظننت أنه يردّني)، ثم قال: (صم ثلاثة من كل شهر)</w:t>
      </w:r>
      <w:r>
        <w:rPr>
          <w:position w:val="6"/>
          <w:sz w:val="20"/>
          <w:szCs w:val="20"/>
          <w:rtl/>
          <w:lang w:val="fr-FR" w:eastAsia="fr-FR" w:bidi="ar"/>
        </w:rPr>
        <w:t>(</w:t>
      </w:r>
      <w:r w:rsidRPr="00BF207E">
        <w:rPr>
          <w:position w:val="6"/>
          <w:sz w:val="20"/>
          <w:szCs w:val="20"/>
          <w:rtl/>
          <w:lang w:val="fr-FR" w:eastAsia="fr-FR" w:bidi="ar"/>
        </w:rPr>
        <w:footnoteReference w:id="1728"/>
      </w:r>
      <w:r w:rsidRPr="00BF207E">
        <w:rPr>
          <w:position w:val="6"/>
          <w:sz w:val="20"/>
          <w:szCs w:val="20"/>
          <w:rtl/>
          <w:lang w:val="fr-FR" w:eastAsia="fr-FR" w:bidi="ar"/>
        </w:rPr>
        <w:t>)</w:t>
      </w:r>
    </w:p>
    <w:p w14:paraId="7DB7B841" w14:textId="320BE05C" w:rsidR="00C73CA4" w:rsidRPr="00BF207E" w:rsidRDefault="00C73CA4" w:rsidP="00C73CA4">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1608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جاء رجل إلى رسول الله </w:t>
      </w:r>
      <w:r w:rsidRPr="00BF207E">
        <w:rPr>
          <w:rtl/>
          <w:lang w:val="fr-FR" w:eastAsia="fr-FR" w:bidi="ar"/>
        </w:rPr>
        <w:sym w:font="Abo-thar" w:char="F061"/>
      </w:r>
      <w:r w:rsidRPr="00BF207E">
        <w:rPr>
          <w:rtl/>
          <w:lang w:val="fr-FR" w:eastAsia="fr-FR" w:bidi="ar"/>
        </w:rPr>
        <w:t xml:space="preserve"> فقال: يا رسول الله أيّ الصدقة أفضل أجرا؟ قال: (أمّك، وأبيك لتنبأنّ أن تصدّق وأنت صحيح شحيح تخشى الفقر، وتأمل الغنى، ولا تمهل حتى إذا بلغت الحلقوم قلت: لفلان كذا، ولفلان كذا، وقد كان لفلان)</w:t>
      </w:r>
      <w:r>
        <w:rPr>
          <w:position w:val="6"/>
          <w:sz w:val="20"/>
          <w:szCs w:val="20"/>
          <w:rtl/>
          <w:lang w:val="fr-FR" w:eastAsia="fr-FR" w:bidi="ar"/>
        </w:rPr>
        <w:t>(</w:t>
      </w:r>
      <w:r w:rsidRPr="00BF207E">
        <w:rPr>
          <w:position w:val="6"/>
          <w:sz w:val="20"/>
          <w:szCs w:val="20"/>
          <w:rtl/>
          <w:lang w:val="fr-FR" w:eastAsia="fr-FR" w:bidi="ar"/>
        </w:rPr>
        <w:footnoteReference w:id="1729"/>
      </w:r>
      <w:r w:rsidRPr="00BF207E">
        <w:rPr>
          <w:position w:val="6"/>
          <w:sz w:val="20"/>
          <w:szCs w:val="20"/>
          <w:rtl/>
          <w:lang w:val="fr-FR" w:eastAsia="fr-FR" w:bidi="ar"/>
        </w:rPr>
        <w:t>)</w:t>
      </w:r>
    </w:p>
    <w:p w14:paraId="0C2482DD" w14:textId="77777777" w:rsidR="00C73CA4" w:rsidRPr="00BF207E" w:rsidRDefault="00C73CA4" w:rsidP="00C73CA4">
      <w:pPr>
        <w:pStyle w:val="aaa4"/>
        <w:rPr>
          <w:rtl/>
        </w:rPr>
      </w:pPr>
      <w:bookmarkStart w:id="132" w:name="_Toc41232509"/>
      <w:r>
        <w:rPr>
          <w:rFonts w:hint="cs"/>
          <w:rtl/>
        </w:rPr>
        <w:t>هـ ـ خطابه لكل قوم بما يفهمونه:</w:t>
      </w:r>
      <w:bookmarkEnd w:id="132"/>
    </w:p>
    <w:p w14:paraId="6FBD0577" w14:textId="77777777" w:rsidR="00C73CA4" w:rsidRDefault="00C73CA4" w:rsidP="00C73CA4">
      <w:pPr>
        <w:widowControl w:val="0"/>
        <w:tabs>
          <w:tab w:val="left" w:pos="1096"/>
        </w:tabs>
        <w:adjustRightInd w:val="0"/>
        <w:rPr>
          <w:rFonts w:eastAsia="Calibri"/>
          <w:position w:val="6"/>
          <w:sz w:val="20"/>
          <w:szCs w:val="20"/>
          <w:rtl/>
          <w:lang w:val="fr-FR" w:eastAsia="fr-FR"/>
        </w:rPr>
      </w:pPr>
      <w:r>
        <w:rPr>
          <w:rFonts w:eastAsia="Calibri" w:hint="cs"/>
          <w:rtl/>
          <w:lang w:val="fr-FR" w:eastAsia="fr-FR"/>
        </w:rPr>
        <w:t>وقد نقل الصالحي عن بعضهم قوله: (</w:t>
      </w:r>
      <w:r w:rsidRPr="00BF207E">
        <w:rPr>
          <w:rFonts w:eastAsia="Calibri"/>
          <w:rtl/>
          <w:lang w:val="fr-FR" w:eastAsia="fr-FR"/>
        </w:rPr>
        <w:t xml:space="preserve">وأين هذه الألفاظ من كتابه </w:t>
      </w:r>
      <w:r w:rsidRPr="00BF207E">
        <w:rPr>
          <w:rFonts w:eastAsia="Calibri"/>
          <w:lang w:val="fr-FR" w:eastAsia="fr-FR" w:bidi="ar"/>
        </w:rPr>
        <w:sym w:font="Abo-thar" w:char="F061"/>
      </w:r>
      <w:r w:rsidRPr="00BF207E">
        <w:rPr>
          <w:rFonts w:eastAsia="Calibri"/>
          <w:rtl/>
          <w:lang w:val="fr-FR" w:eastAsia="fr-FR"/>
        </w:rPr>
        <w:t xml:space="preserve"> في الصدقة لأنس المشهور، فإنه بمحل من جزالة ألفاظ مألوفة وسلاسة تراكيب مأنوسة، وذلك بمحل من غلاقة ألفاظ غريبة وقلالة أساليب في النطق عسرة، لأنه لما كان كلام هؤلاء على هذا الحد أي غريبا غير مألوف وكانت بلاغتهم على هذا النمط وحشيا غير مأنوس، وكان أكثر استعمالهم هذه الألفاظ التي ليست بمألوفة ولا مأنوسة، استعملها معهم ليبين للناس ما نزل إليهم وليحدث الناس بما يعلمون ليفهموه، وقد كان من خصائصه </w:t>
      </w:r>
      <w:r w:rsidRPr="00BF207E">
        <w:rPr>
          <w:rFonts w:eastAsia="Calibri"/>
          <w:lang w:val="fr-FR" w:eastAsia="fr-FR" w:bidi="ar"/>
        </w:rPr>
        <w:sym w:font="Abo-thar" w:char="F061"/>
      </w:r>
      <w:r w:rsidRPr="00BF207E">
        <w:rPr>
          <w:rFonts w:eastAsia="Calibri"/>
          <w:rtl/>
          <w:lang w:val="fr-FR" w:eastAsia="fr-FR"/>
        </w:rPr>
        <w:t xml:space="preserve"> إن يكلم كل ذي لغة بلغته على اختلاف لغة العرب وتركيب ألفاظها وأساليب كلمها، وكان أحدهم لا يجاوز لغته وإن سمع لغة غيره فكالعجمية يسمعها العربي وما ذلك منه </w:t>
      </w:r>
      <w:r w:rsidRPr="00BF207E">
        <w:rPr>
          <w:rFonts w:eastAsia="Calibri"/>
          <w:lang w:val="fr-FR" w:eastAsia="fr-FR" w:bidi="ar"/>
        </w:rPr>
        <w:sym w:font="Abo-thar" w:char="F061"/>
      </w:r>
      <w:r w:rsidRPr="00BF207E">
        <w:rPr>
          <w:rFonts w:eastAsia="Calibri"/>
          <w:rtl/>
          <w:lang w:val="fr-FR" w:eastAsia="fr-FR"/>
        </w:rPr>
        <w:t xml:space="preserve"> إلا بقوة إلهية وموهبة ربانية، لأنه </w:t>
      </w:r>
      <w:r w:rsidRPr="00BF207E">
        <w:rPr>
          <w:rFonts w:eastAsia="Calibri"/>
          <w:lang w:val="fr-FR" w:eastAsia="fr-FR" w:bidi="ar"/>
        </w:rPr>
        <w:sym w:font="Abo-thar" w:char="F061"/>
      </w:r>
      <w:r w:rsidRPr="00BF207E">
        <w:rPr>
          <w:rFonts w:eastAsia="Calibri"/>
          <w:rtl/>
          <w:lang w:val="fr-FR" w:eastAsia="fr-FR"/>
        </w:rPr>
        <w:t xml:space="preserve"> بعث إلى الكافة طرّا وإلى الخليقة سودا وحمرا، ولا يوجد متكلم بغير لغته إلا قاصرا في تلك الترجمة نازلا عن صاحب الأصالة في تلك، إلا هو </w:t>
      </w:r>
      <w:r w:rsidRPr="00BF207E">
        <w:rPr>
          <w:rFonts w:eastAsia="Calibri"/>
          <w:lang w:val="fr-FR" w:eastAsia="fr-FR" w:bidi="ar"/>
        </w:rPr>
        <w:sym w:font="Abo-thar" w:char="F061"/>
      </w:r>
      <w:r w:rsidRPr="00BF207E">
        <w:rPr>
          <w:rFonts w:eastAsia="Calibri"/>
          <w:rtl/>
          <w:lang w:val="fr-FR" w:eastAsia="fr-FR"/>
        </w:rPr>
        <w:t xml:space="preserve">، فإنه كان إذا تكلم في كل لغة من لغة العرب كان أفصح وأنصع بلغاتها منا بلغة نفسها وجدير به ذلك، فإنه </w:t>
      </w:r>
      <w:r w:rsidRPr="00BF207E">
        <w:rPr>
          <w:rFonts w:eastAsia="Calibri"/>
          <w:lang w:val="fr-FR" w:eastAsia="fr-FR" w:bidi="ar"/>
        </w:rPr>
        <w:sym w:font="Abo-thar" w:char="F061"/>
      </w:r>
      <w:r w:rsidRPr="00BF207E">
        <w:rPr>
          <w:rFonts w:eastAsia="Calibri"/>
          <w:rtl/>
          <w:lang w:val="fr-FR" w:eastAsia="fr-FR"/>
        </w:rPr>
        <w:t xml:space="preserve"> قد أوتي جميع القوى البشرية المحمودة ومزية على الناس بأشياء كثيرة</w:t>
      </w:r>
      <w:r>
        <w:rPr>
          <w:rFonts w:eastAsia="Calibri" w:hint="cs"/>
          <w:rtl/>
          <w:lang w:val="fr-FR" w:eastAsia="fr-FR"/>
        </w:rPr>
        <w:t>)</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730"/>
      </w:r>
      <w:r w:rsidRPr="00BF207E">
        <w:rPr>
          <w:rFonts w:eastAsia="Calibri"/>
          <w:position w:val="6"/>
          <w:sz w:val="20"/>
          <w:szCs w:val="20"/>
          <w:rtl/>
          <w:lang w:val="fr-FR" w:eastAsia="fr-FR"/>
        </w:rPr>
        <w:t>)</w:t>
      </w:r>
    </w:p>
    <w:p w14:paraId="41879460" w14:textId="77777777" w:rsidR="00C73CA4" w:rsidRDefault="00C73CA4" w:rsidP="00C73CA4">
      <w:pPr>
        <w:widowControl w:val="0"/>
        <w:tabs>
          <w:tab w:val="left" w:pos="1096"/>
        </w:tabs>
        <w:adjustRightInd w:val="0"/>
        <w:rPr>
          <w:rFonts w:eastAsia="Calibri"/>
          <w:b/>
          <w:bCs/>
          <w:color w:val="FF0000"/>
          <w:rtl/>
          <w:lang w:val="fr-FR" w:eastAsia="fr-FR" w:bidi="ar"/>
        </w:rPr>
      </w:pPr>
      <w:r>
        <w:rPr>
          <w:rFonts w:hint="cs"/>
          <w:rtl/>
          <w:lang w:val="fr-FR" w:eastAsia="fr-FR" w:bidi="ar"/>
        </w:rPr>
        <w:t>و</w:t>
      </w:r>
      <w:r w:rsidRPr="00F73C61">
        <w:rPr>
          <w:rFonts w:hint="cs"/>
          <w:rtl/>
          <w:lang w:val="fr-FR" w:eastAsia="fr-FR" w:bidi="ar"/>
        </w:rPr>
        <w:t>من الأحاديث الواردة في ذلك:</w:t>
      </w:r>
    </w:p>
    <w:p w14:paraId="09540151" w14:textId="18B1671E"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1609</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عن عمران بن حصين، وحذيفة بن اليمان قالا: قام طهفة بن رهم النهدي يشكو الجدب فقال: أتيناك يا رسول</w:t>
      </w:r>
      <w:r>
        <w:rPr>
          <w:rFonts w:eastAsia="Calibri"/>
          <w:rtl/>
          <w:lang w:val="fr-FR" w:eastAsia="fr-FR"/>
        </w:rPr>
        <w:t xml:space="preserve"> الله </w:t>
      </w:r>
      <w:r w:rsidRPr="00BF207E">
        <w:rPr>
          <w:rFonts w:eastAsia="Calibri"/>
          <w:rtl/>
          <w:lang w:val="fr-FR" w:eastAsia="fr-FR"/>
        </w:rPr>
        <w:t>من غور تهامة بأكوار الميس ترتمي بها العيس، نستحلب الصبير، ونستجلب الخبير ونستعضد البرير، ونستخيل الرهام، ونستجيل الجهام، من أرض غائلة النطاء، غليظة الوطاء، قد نشف المدهن ويبس الجعثن، وسقط الأملوج، ومات العسلوج، وهلك الهدي، ومات الودي، برئنا إليك يا رسول</w:t>
      </w:r>
      <w:r>
        <w:rPr>
          <w:rFonts w:eastAsia="Calibri"/>
          <w:rtl/>
          <w:lang w:val="fr-FR" w:eastAsia="fr-FR"/>
        </w:rPr>
        <w:t xml:space="preserve"> الله </w:t>
      </w:r>
      <w:r w:rsidRPr="00BF207E">
        <w:rPr>
          <w:rFonts w:eastAsia="Calibri"/>
          <w:rtl/>
          <w:lang w:val="fr-FR" w:eastAsia="fr-FR"/>
        </w:rPr>
        <w:t>من الوثن، والعنن، وما يحدث به الزمن، لنا دعوة السلام. وشريعة الإسلام، ما طما البحر، وقام يعار، وكنا نعم همل أغفال. ما تبل ببلال، فقال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(اللهم بارك لهم في محضها ومخضها ومذقها. وابعث رعاتها في الدّثر بيانع الثمر وافجر لهم الثمد، وبارك لهم في المال والولد، من أقام الصلاة، كان مسلما، ومن آتى الزكاة كان محسنا، ومن شهد أن لا إله إلا</w:t>
      </w:r>
      <w:r>
        <w:rPr>
          <w:rFonts w:eastAsia="Calibri"/>
          <w:rtl/>
          <w:lang w:val="fr-FR" w:eastAsia="fr-FR"/>
        </w:rPr>
        <w:t xml:space="preserve"> الله </w:t>
      </w:r>
      <w:r w:rsidRPr="00BF207E">
        <w:rPr>
          <w:rFonts w:eastAsia="Calibri"/>
          <w:rtl/>
          <w:lang w:val="fr-FR" w:eastAsia="fr-FR"/>
        </w:rPr>
        <w:t>كان مخلصا، لكم يا بني نهد ودائع الشرك ووضائع الملك لا تلطط في الزكاة ولا تلحد في الحياة ولا تثاقل عن الصلاة)، ثم كتب معهم كتابا إلى بني نهد: (بسم</w:t>
      </w:r>
      <w:r>
        <w:rPr>
          <w:rFonts w:eastAsia="Calibri"/>
          <w:rtl/>
          <w:lang w:val="fr-FR" w:eastAsia="fr-FR"/>
        </w:rPr>
        <w:t xml:space="preserve"> الله </w:t>
      </w:r>
      <w:r w:rsidRPr="00BF207E">
        <w:rPr>
          <w:rFonts w:eastAsia="Calibri"/>
          <w:rtl/>
          <w:lang w:val="fr-FR" w:eastAsia="fr-FR"/>
        </w:rPr>
        <w:t>الرحمن الرحيم من محمد رسول</w:t>
      </w:r>
      <w:r>
        <w:rPr>
          <w:rFonts w:eastAsia="Calibri"/>
          <w:rtl/>
          <w:lang w:val="fr-FR" w:eastAsia="fr-FR"/>
        </w:rPr>
        <w:t xml:space="preserve"> الله </w:t>
      </w:r>
      <w:r w:rsidRPr="00BF207E">
        <w:rPr>
          <w:rFonts w:eastAsia="Calibri"/>
          <w:rtl/>
          <w:lang w:val="fr-FR" w:eastAsia="fr-FR"/>
        </w:rPr>
        <w:t>إلى بني نهد بن زيد: السلام على من آمن با</w:t>
      </w:r>
      <w:r>
        <w:rPr>
          <w:rFonts w:eastAsia="Calibri"/>
          <w:rtl/>
          <w:lang w:val="fr-FR" w:eastAsia="fr-FR"/>
        </w:rPr>
        <w:t xml:space="preserve">لله </w:t>
      </w:r>
      <w:r w:rsidRPr="00BF207E">
        <w:rPr>
          <w:rFonts w:eastAsia="Calibri"/>
          <w:rtl/>
          <w:lang w:val="fr-FR" w:eastAsia="fr-FR"/>
        </w:rPr>
        <w:t>عز وجل ورسوله. لكم يا بني نهد في الوظيفة الفريضة ولكم الفارض والفريش. وذو العنان الركوب والفلق الضبيس، لا يمنع سرحكم، ولا يعضد طلحكم، ولا يحبس دركم، ما لم تضمروا الرماق. وفي لفظ: الأرماق. وتأكلوا الرباق من أقر بما في هذا الكتاب، فله من</w:t>
      </w:r>
      <w:r>
        <w:rPr>
          <w:rFonts w:eastAsia="Calibri"/>
          <w:rtl/>
          <w:lang w:val="fr-FR" w:eastAsia="fr-FR"/>
        </w:rPr>
        <w:t xml:space="preserve"> الله </w:t>
      </w:r>
      <w:r w:rsidRPr="00BF207E">
        <w:rPr>
          <w:rFonts w:eastAsia="Calibri"/>
          <w:rtl/>
          <w:lang w:val="fr-FR" w:eastAsia="fr-FR"/>
        </w:rPr>
        <w:t>الوفاء بالعهد والذمة، ومن أبى فعليه الربوة)</w:t>
      </w:r>
      <w:r>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731"/>
      </w:r>
      <w:r w:rsidRPr="00BF207E">
        <w:rPr>
          <w:rFonts w:eastAsia="Calibri"/>
          <w:position w:val="6"/>
          <w:sz w:val="20"/>
          <w:szCs w:val="20"/>
          <w:rtl/>
          <w:lang w:val="fr-FR" w:eastAsia="fr-FR"/>
        </w:rPr>
        <w:t>)</w:t>
      </w:r>
    </w:p>
    <w:p w14:paraId="76C33D1D" w14:textId="33B67690"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1610</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 xml:space="preserve">كتب رسول الله </w:t>
      </w:r>
      <w:r w:rsidRPr="00BF207E">
        <w:rPr>
          <w:rFonts w:eastAsia="Calibri"/>
          <w:lang w:val="fr-FR" w:eastAsia="fr-FR" w:bidi="ar"/>
        </w:rPr>
        <w:sym w:font="Abo-thar" w:char="F061"/>
      </w:r>
      <w:r w:rsidRPr="00BF207E">
        <w:rPr>
          <w:rFonts w:eastAsia="Calibri"/>
          <w:rtl/>
          <w:lang w:val="fr-FR" w:eastAsia="fr-FR" w:bidi="ar"/>
        </w:rPr>
        <w:t xml:space="preserve"> </w:t>
      </w:r>
      <w:r w:rsidRPr="00BF207E">
        <w:rPr>
          <w:rFonts w:eastAsia="Calibri"/>
          <w:rtl/>
          <w:lang w:val="fr-FR" w:eastAsia="fr-FR"/>
        </w:rPr>
        <w:t>للمشفار مالك بن نمط لما لقيه وفد همدان مقدمه من تبوك فقال مالك بن نمط: يا رسول</w:t>
      </w:r>
      <w:r>
        <w:rPr>
          <w:rFonts w:eastAsia="Calibri"/>
          <w:rtl/>
          <w:lang w:val="fr-FR" w:eastAsia="fr-FR"/>
        </w:rPr>
        <w:t xml:space="preserve"> الله </w:t>
      </w:r>
      <w:r w:rsidRPr="00BF207E">
        <w:rPr>
          <w:rFonts w:eastAsia="Calibri"/>
          <w:rtl/>
          <w:lang w:val="fr-FR" w:eastAsia="fr-FR"/>
        </w:rPr>
        <w:t>نصية من همدان، من كل حاضر وباد، أتوك على قلص نواج، متصلة بحبائل الإسلام، لا تأخذهم في</w:t>
      </w:r>
      <w:r>
        <w:rPr>
          <w:rFonts w:eastAsia="Calibri"/>
          <w:rtl/>
          <w:lang w:val="fr-FR" w:eastAsia="fr-FR"/>
        </w:rPr>
        <w:t xml:space="preserve"> الله </w:t>
      </w:r>
      <w:r w:rsidRPr="00BF207E">
        <w:rPr>
          <w:rFonts w:eastAsia="Calibri"/>
          <w:rtl/>
          <w:lang w:val="fr-FR" w:eastAsia="fr-FR"/>
        </w:rPr>
        <w:t xml:space="preserve">لومة لائم، من مخلاف خارف ويام، لا ينقض عهدهم عن سنة ماحل، ولا سوداء عنقفير، ما أقام لعلع، وما جرى يعفور بصلع، فكتب إليهم النبي </w:t>
      </w:r>
      <w:r w:rsidRPr="00BF207E">
        <w:rPr>
          <w:rFonts w:eastAsia="Calibri"/>
          <w:lang w:val="fr-FR" w:eastAsia="fr-FR" w:bidi="ar"/>
        </w:rPr>
        <w:sym w:font="Abo-thar" w:char="F061"/>
      </w:r>
      <w:r w:rsidRPr="00BF207E">
        <w:rPr>
          <w:rFonts w:eastAsia="Calibri"/>
          <w:rtl/>
          <w:lang w:val="fr-FR" w:eastAsia="fr-FR"/>
        </w:rPr>
        <w:t>: (هذا كتاب من محمد رسول</w:t>
      </w:r>
      <w:r>
        <w:rPr>
          <w:rFonts w:eastAsia="Calibri"/>
          <w:rtl/>
          <w:lang w:val="fr-FR" w:eastAsia="fr-FR"/>
        </w:rPr>
        <w:t xml:space="preserve"> الله </w:t>
      </w:r>
      <w:r w:rsidRPr="00BF207E">
        <w:rPr>
          <w:rFonts w:eastAsia="Calibri"/>
          <w:rtl/>
          <w:lang w:val="fr-FR" w:eastAsia="fr-FR"/>
        </w:rPr>
        <w:t>لمخلاف خارف وأهل جناب الهضب وجفاف الرمل، مع وافدها ذي المعشار مالك بن نمط ومن أسلم من قومه، على أن لهم فراعها ووهاطها وعزازها ما أقاموا الصلاة وآتوا الزكاة يأكلون علافها ويرعون عفاءها لنا من دفئهم وصرامهم ما سلموا بالميثاق والأمانة، ولهم من الصدقة الثلب والناب والفصيل والفارض والداجن والكبش الحوري، وعليهم فيه الصالغ والقارح)</w:t>
      </w:r>
      <w:r>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732"/>
      </w:r>
      <w:r w:rsidRPr="00BF207E">
        <w:rPr>
          <w:rFonts w:eastAsia="Calibri"/>
          <w:position w:val="6"/>
          <w:sz w:val="20"/>
          <w:szCs w:val="20"/>
          <w:rtl/>
          <w:lang w:val="fr-FR" w:eastAsia="fr-FR"/>
        </w:rPr>
        <w:t>)</w:t>
      </w:r>
    </w:p>
    <w:p w14:paraId="3B0C86AF" w14:textId="6D5D396C"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1611</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 xml:space="preserve">عن ربيعة بن إبراهيم الدمشقي قال: كتب رسول الله </w:t>
      </w:r>
      <w:r w:rsidRPr="00BF207E">
        <w:rPr>
          <w:rFonts w:eastAsia="Calibri"/>
          <w:lang w:val="fr-FR" w:eastAsia="fr-FR" w:bidi="ar"/>
        </w:rPr>
        <w:sym w:font="Abo-thar" w:char="F061"/>
      </w:r>
      <w:r w:rsidRPr="00BF207E">
        <w:rPr>
          <w:rFonts w:eastAsia="Calibri"/>
          <w:rtl/>
          <w:lang w:val="fr-FR" w:eastAsia="fr-FR" w:bidi="ar"/>
        </w:rPr>
        <w:t xml:space="preserve"> </w:t>
      </w:r>
      <w:r w:rsidRPr="00BF207E">
        <w:rPr>
          <w:rFonts w:eastAsia="Calibri"/>
          <w:rtl/>
          <w:lang w:val="fr-FR" w:eastAsia="fr-FR"/>
        </w:rPr>
        <w:t>لقطن بن حارثة: (هذا كتاب من محمد لعمائر كلب وأحلافها ومن ظأره الإسلام من غيرهم مع قطن بن حارثة العليمي بإقام الصلاة لوقتها وأداء الزكاة بحقها في شدة عقدها ووفاء عهدها بمحضر من شهود المسلمين ـ وسمى جماعة منهم دحية بن خليفة الكلبي ـ عليهم من الهمولة الراعية البساط الظئار، في كل خمسين ناقة غير ذات عوار، والحمولة المائرة لهم لاغية، وفي الشوي الوري مسنة حامل أو حائل وفيما سوى الجدول من العين المعين العشر، وفي العترى شطره بقيمة الأوسط، لا يزاد عليهم وظيفة ولا يفرّق. شهد على ذلك</w:t>
      </w:r>
      <w:r>
        <w:rPr>
          <w:rFonts w:eastAsia="Calibri"/>
          <w:rtl/>
          <w:lang w:val="fr-FR" w:eastAsia="fr-FR"/>
        </w:rPr>
        <w:t xml:space="preserve"> الله </w:t>
      </w:r>
      <w:r w:rsidRPr="00BF207E">
        <w:rPr>
          <w:rFonts w:eastAsia="Calibri"/>
          <w:rtl/>
          <w:lang w:val="fr-FR" w:eastAsia="fr-FR"/>
        </w:rPr>
        <w:t>ورسوله)</w:t>
      </w:r>
      <w:r>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733"/>
      </w:r>
      <w:r w:rsidRPr="00BF207E">
        <w:rPr>
          <w:rFonts w:eastAsia="Calibri"/>
          <w:position w:val="6"/>
          <w:sz w:val="20"/>
          <w:szCs w:val="20"/>
          <w:rtl/>
          <w:lang w:val="fr-FR" w:eastAsia="fr-FR"/>
        </w:rPr>
        <w:t>)</w:t>
      </w:r>
    </w:p>
    <w:p w14:paraId="6A97B8DF" w14:textId="002103A6"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1612</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 xml:space="preserve">كتب رسول الله </w:t>
      </w:r>
      <w:r w:rsidRPr="00BF207E">
        <w:rPr>
          <w:rFonts w:eastAsia="Calibri"/>
          <w:lang w:val="fr-FR" w:eastAsia="fr-FR" w:bidi="ar"/>
        </w:rPr>
        <w:sym w:font="Abo-thar" w:char="F061"/>
      </w:r>
      <w:r w:rsidRPr="00BF207E">
        <w:rPr>
          <w:rFonts w:eastAsia="Calibri"/>
          <w:rtl/>
          <w:lang w:val="fr-FR" w:eastAsia="fr-FR" w:bidi="ar"/>
        </w:rPr>
        <w:t xml:space="preserve"> </w:t>
      </w:r>
      <w:r w:rsidRPr="00BF207E">
        <w:rPr>
          <w:rFonts w:eastAsia="Calibri"/>
          <w:rtl/>
          <w:lang w:val="fr-FR" w:eastAsia="fr-FR"/>
        </w:rPr>
        <w:t>لوائل بن حجر: (إلى الأقيال العباهلة والأرواع المشابيب من أهل حضرموت بإقام الصلاة المفروضة وأداء الزكاة المعلومة عند محلها، في التيعة شاة لا مقورة الألياط ولا ضناك وأنطوا الثبجة، وفي السيوب الخمس، ومن زنى مم بكر فاصقعوه مائة واستوفضوه عاماً، ومن زنى مم ثيب فضرجوه بالأضاميم ولا توصيم في الدين ولا غمة في فرائض اللَّه، وكل مسكر حرام، ووائل بن حجر يترفل على الأقيال أميراً أمره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734"/>
      </w:r>
      <w:r w:rsidRPr="00BF207E">
        <w:rPr>
          <w:rFonts w:eastAsia="Calibri"/>
          <w:position w:val="6"/>
          <w:sz w:val="20"/>
          <w:szCs w:val="20"/>
          <w:rtl/>
          <w:lang w:val="fr-FR" w:eastAsia="fr-FR"/>
        </w:rPr>
        <w:t>)</w:t>
      </w:r>
    </w:p>
    <w:p w14:paraId="599C1FEC" w14:textId="408C3A6D"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1613</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عن عطية السعدي قال: قدمت على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فلما رآني قال: (ما أغناك</w:t>
      </w:r>
      <w:r>
        <w:rPr>
          <w:rFonts w:eastAsia="Calibri"/>
          <w:rtl/>
          <w:lang w:val="fr-FR" w:eastAsia="fr-FR"/>
        </w:rPr>
        <w:t xml:space="preserve"> الله </w:t>
      </w:r>
      <w:r w:rsidRPr="00BF207E">
        <w:rPr>
          <w:rFonts w:eastAsia="Calibri"/>
          <w:rtl/>
          <w:lang w:val="fr-FR" w:eastAsia="fr-FR"/>
        </w:rPr>
        <w:t>فلا تسأل الناس فإن اليد العليا خير هي المنطية واليد السفلى هي المنطاة وإن مال</w:t>
      </w:r>
      <w:r>
        <w:rPr>
          <w:rFonts w:eastAsia="Calibri"/>
          <w:rtl/>
          <w:lang w:val="fr-FR" w:eastAsia="fr-FR"/>
        </w:rPr>
        <w:t xml:space="preserve"> الله </w:t>
      </w:r>
      <w:r w:rsidRPr="00BF207E">
        <w:rPr>
          <w:rFonts w:eastAsia="Calibri"/>
          <w:rtl/>
          <w:lang w:val="fr-FR" w:eastAsia="fr-FR"/>
        </w:rPr>
        <w:t>مسؤول ومنطى)، قال: فكلمنا رسول</w:t>
      </w:r>
      <w:r>
        <w:rPr>
          <w:rFonts w:eastAsia="Calibri"/>
          <w:rtl/>
          <w:lang w:val="fr-FR" w:eastAsia="fr-FR"/>
        </w:rPr>
        <w:t xml:space="preserve"> الله </w:t>
      </w:r>
      <w:r w:rsidRPr="00BF207E">
        <w:rPr>
          <w:rFonts w:eastAsia="Calibri"/>
          <w:lang w:val="fr-FR" w:eastAsia="fr-FR" w:bidi="ar"/>
        </w:rPr>
        <w:sym w:font="Abo-thar" w:char="F061"/>
      </w:r>
      <w:r w:rsidRPr="00BF207E">
        <w:rPr>
          <w:rFonts w:eastAsia="Calibri"/>
          <w:rtl/>
          <w:lang w:val="fr-FR" w:eastAsia="fr-FR"/>
        </w:rPr>
        <w:t xml:space="preserve"> بلغتنا</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735"/>
      </w:r>
      <w:r w:rsidRPr="00BF207E">
        <w:rPr>
          <w:rFonts w:eastAsia="Calibri"/>
          <w:position w:val="6"/>
          <w:sz w:val="20"/>
          <w:szCs w:val="20"/>
          <w:rtl/>
          <w:lang w:val="fr-FR" w:eastAsia="fr-FR"/>
        </w:rPr>
        <w:t>)</w:t>
      </w:r>
      <w:r w:rsidRPr="00BF207E">
        <w:rPr>
          <w:rFonts w:eastAsia="Calibri"/>
          <w:rtl/>
          <w:lang w:val="fr-FR" w:eastAsia="fr-FR"/>
        </w:rPr>
        <w:t>.</w:t>
      </w:r>
    </w:p>
    <w:p w14:paraId="55818390" w14:textId="4506DAA0" w:rsidR="00C73CA4" w:rsidRPr="00BF207E"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1614</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 xml:space="preserve">قال رسول الله </w:t>
      </w:r>
      <w:r w:rsidRPr="00BF207E">
        <w:rPr>
          <w:rFonts w:eastAsia="Calibri"/>
          <w:lang w:val="fr-FR" w:eastAsia="fr-FR" w:bidi="ar"/>
        </w:rPr>
        <w:sym w:font="Abo-thar" w:char="F061"/>
      </w:r>
      <w:r w:rsidRPr="00BF207E">
        <w:rPr>
          <w:rFonts w:eastAsia="Calibri"/>
          <w:rtl/>
          <w:lang w:val="fr-FR" w:eastAsia="fr-FR"/>
        </w:rPr>
        <w:t xml:space="preserve"> لكعب بن عاصم الأشعري: (ليس من ام برّ ام صيام في أم سفر</w:t>
      </w:r>
      <w:r w:rsidRPr="00AA4E88">
        <w:rPr>
          <w:rFonts w:eastAsia="Calibri"/>
          <w:position w:val="6"/>
          <w:sz w:val="20"/>
          <w:szCs w:val="20"/>
          <w:rtl/>
          <w:lang w:val="fr-FR" w:eastAsia="fr-FR"/>
        </w:rPr>
        <w:t>(</w:t>
      </w:r>
      <w:r w:rsidRPr="00AA4E88">
        <w:rPr>
          <w:rStyle w:val="ae"/>
          <w:rFonts w:eastAsia="Calibri"/>
          <w:sz w:val="20"/>
          <w:rtl/>
          <w:lang w:val="fr-FR" w:eastAsia="fr-FR"/>
        </w:rPr>
        <w:footnoteReference w:id="1736"/>
      </w:r>
      <w:r w:rsidRPr="00AA4E88">
        <w:rPr>
          <w:rFonts w:eastAsia="Calibri"/>
          <w:position w:val="6"/>
          <w:sz w:val="20"/>
          <w:szCs w:val="20"/>
          <w:rtl/>
          <w:lang w:val="fr-FR" w:eastAsia="fr-FR"/>
        </w:rPr>
        <w:t>)</w:t>
      </w:r>
      <w:r w:rsidRPr="00BF207E">
        <w:rPr>
          <w:rFonts w:eastAsia="Calibri"/>
          <w:rtl/>
          <w:lang w:val="fr-FR" w:eastAsia="fr-FR"/>
        </w:rPr>
        <w:t>)</w:t>
      </w:r>
      <w:r>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737"/>
      </w:r>
      <w:r w:rsidRPr="00BF207E">
        <w:rPr>
          <w:rFonts w:eastAsia="Calibri"/>
          <w:position w:val="6"/>
          <w:sz w:val="20"/>
          <w:szCs w:val="20"/>
          <w:rtl/>
          <w:lang w:val="fr-FR" w:eastAsia="fr-FR"/>
        </w:rPr>
        <w:t>)</w:t>
      </w:r>
    </w:p>
    <w:p w14:paraId="64A11B8E" w14:textId="56B620B6" w:rsidR="00C73CA4" w:rsidRDefault="00C73CA4" w:rsidP="00C73CA4">
      <w:pPr>
        <w:widowControl w:val="0"/>
        <w:tabs>
          <w:tab w:val="left" w:pos="1096"/>
        </w:tabs>
        <w:adjustRightInd w:val="0"/>
        <w:rPr>
          <w:rFonts w:eastAsia="Calibri"/>
          <w:rtl/>
          <w:lang w:val="fr-FR" w:eastAsia="fr-FR"/>
        </w:rPr>
      </w:pPr>
      <w:r w:rsidRPr="00BF207E">
        <w:rPr>
          <w:rFonts w:eastAsia="Calibri"/>
          <w:b/>
          <w:bCs/>
          <w:color w:val="FF0000"/>
          <w:rtl/>
          <w:lang w:val="fr-FR" w:eastAsia="fr-FR" w:bidi="ar"/>
        </w:rPr>
        <w:t xml:space="preserve">[الحديث: </w:t>
      </w:r>
      <w:r w:rsidR="00964B55">
        <w:rPr>
          <w:rFonts w:eastAsia="Calibri"/>
          <w:b/>
          <w:bCs/>
          <w:color w:val="FF0000"/>
          <w:rtl/>
          <w:lang w:val="fr-FR" w:eastAsia="fr-FR" w:bidi="ar"/>
        </w:rPr>
        <w:t>1615</w:t>
      </w:r>
      <w:r w:rsidRPr="00BF207E">
        <w:rPr>
          <w:rFonts w:eastAsia="Calibri"/>
          <w:b/>
          <w:bCs/>
          <w:color w:val="FF0000"/>
          <w:rtl/>
          <w:lang w:val="fr-FR" w:eastAsia="fr-FR" w:bidi="ar"/>
        </w:rPr>
        <w:t>]</w:t>
      </w:r>
      <w:r w:rsidRPr="00BF207E">
        <w:rPr>
          <w:rFonts w:eastAsia="Calibri"/>
          <w:color w:val="FF0000"/>
          <w:rtl/>
          <w:lang w:val="fr-FR" w:eastAsia="fr-FR" w:bidi="ar"/>
        </w:rPr>
        <w:t xml:space="preserve"> </w:t>
      </w:r>
      <w:r w:rsidRPr="00BF207E">
        <w:rPr>
          <w:rFonts w:eastAsia="Calibri"/>
          <w:rtl/>
          <w:lang w:val="fr-FR" w:eastAsia="fr-FR"/>
        </w:rPr>
        <w:t xml:space="preserve">عن شداد بن أوس قال: قال رسول الله للعامري حين سأله فقال له النبي </w:t>
      </w:r>
      <w:r w:rsidRPr="00BF207E">
        <w:rPr>
          <w:rFonts w:eastAsia="Calibri"/>
          <w:lang w:val="fr-FR" w:eastAsia="fr-FR" w:bidi="ar"/>
        </w:rPr>
        <w:sym w:font="Abo-thar" w:char="F061"/>
      </w:r>
      <w:r w:rsidRPr="00BF207E">
        <w:rPr>
          <w:rFonts w:eastAsia="Calibri"/>
          <w:rtl/>
          <w:lang w:val="fr-FR" w:eastAsia="fr-FR"/>
        </w:rPr>
        <w:t>: (سل عنك) أي اسأل عما شئت، وهي لغة بني عامر</w:t>
      </w:r>
      <w:r w:rsidRPr="00BF207E">
        <w:rPr>
          <w:rFonts w:eastAsia="Calibri"/>
          <w:position w:val="6"/>
          <w:sz w:val="20"/>
          <w:szCs w:val="20"/>
          <w:rtl/>
          <w:lang w:val="fr-FR" w:eastAsia="fr-FR"/>
        </w:rPr>
        <w:t>(</w:t>
      </w:r>
      <w:r w:rsidRPr="00BF207E">
        <w:rPr>
          <w:rFonts w:ascii="mylotus" w:eastAsia="Calibri" w:hAnsi="mylotus"/>
          <w:position w:val="6"/>
          <w:sz w:val="20"/>
          <w:szCs w:val="20"/>
          <w:rtl/>
          <w:lang w:val="fr-FR" w:eastAsia="fr-FR"/>
        </w:rPr>
        <w:footnoteReference w:id="1738"/>
      </w:r>
      <w:r w:rsidRPr="00BF207E">
        <w:rPr>
          <w:rFonts w:eastAsia="Calibri"/>
          <w:position w:val="6"/>
          <w:sz w:val="20"/>
          <w:szCs w:val="20"/>
          <w:rtl/>
          <w:lang w:val="fr-FR" w:eastAsia="fr-FR"/>
        </w:rPr>
        <w:t>)</w:t>
      </w:r>
      <w:r w:rsidRPr="00BF207E">
        <w:rPr>
          <w:rFonts w:eastAsia="Calibri"/>
          <w:rtl/>
          <w:lang w:val="fr-FR" w:eastAsia="fr-FR"/>
        </w:rPr>
        <w:t>.</w:t>
      </w:r>
    </w:p>
    <w:p w14:paraId="3E2D3069" w14:textId="7AC73F84" w:rsidR="00F11310" w:rsidRDefault="00F11310" w:rsidP="00F11310">
      <w:pPr>
        <w:pStyle w:val="aaa4"/>
        <w:rPr>
          <w:rtl/>
          <w:lang w:val="fr-FR"/>
        </w:rPr>
      </w:pPr>
      <w:bookmarkStart w:id="133" w:name="_Toc41232510"/>
      <w:r>
        <w:rPr>
          <w:rFonts w:hint="cs"/>
          <w:rtl/>
          <w:lang w:val="fr-FR"/>
        </w:rPr>
        <w:t>و ـ ثناؤه على البيان الحسن:</w:t>
      </w:r>
      <w:bookmarkEnd w:id="133"/>
    </w:p>
    <w:p w14:paraId="55D5614F" w14:textId="77777777" w:rsidR="00F11310" w:rsidRPr="00AA4E88" w:rsidRDefault="00F11310" w:rsidP="00F11310">
      <w:pPr>
        <w:pStyle w:val="aaac"/>
        <w:rPr>
          <w:rtl/>
          <w:lang w:bidi="ar"/>
        </w:rPr>
      </w:pPr>
      <w:r w:rsidRPr="00F73C61">
        <w:rPr>
          <w:rFonts w:hint="cs"/>
          <w:rtl/>
          <w:lang w:bidi="ar"/>
        </w:rPr>
        <w:t>من الأحاديث الواردة في ذلك:</w:t>
      </w:r>
    </w:p>
    <w:p w14:paraId="2758C895" w14:textId="597F1A58"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1616</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عائشة قالت: ذكر عند رسول الله </w:t>
      </w:r>
      <w:r w:rsidRPr="00F11310">
        <w:rPr>
          <w:lang w:val="fr-FR" w:eastAsia="fr-FR"/>
        </w:rPr>
        <w:sym w:font="Abo-thar" w:char="F061"/>
      </w:r>
      <w:r w:rsidRPr="00F11310">
        <w:rPr>
          <w:rtl/>
          <w:lang w:val="fr-FR" w:eastAsia="fr-FR"/>
        </w:rPr>
        <w:t xml:space="preserve"> الشعر فقال:</w:t>
      </w:r>
      <w:r w:rsidRPr="00F11310">
        <w:rPr>
          <w:rFonts w:hint="cs"/>
          <w:rtl/>
          <w:lang w:val="fr-FR" w:eastAsia="fr-FR"/>
        </w:rPr>
        <w:t xml:space="preserve"> </w:t>
      </w:r>
      <w:r w:rsidRPr="00F11310">
        <w:rPr>
          <w:rtl/>
          <w:lang w:val="fr-FR" w:eastAsia="fr-FR"/>
        </w:rPr>
        <w:t>كلام فحسنه حسن، وقبيحه قبيح</w:t>
      </w:r>
      <w:r w:rsidRPr="00F11310">
        <w:rPr>
          <w:position w:val="6"/>
          <w:sz w:val="20"/>
          <w:szCs w:val="20"/>
          <w:rtl/>
          <w:lang w:val="fr-FR" w:eastAsia="fr-FR"/>
        </w:rPr>
        <w:t>(</w:t>
      </w:r>
      <w:r w:rsidRPr="00F11310">
        <w:rPr>
          <w:position w:val="6"/>
          <w:sz w:val="20"/>
          <w:szCs w:val="20"/>
          <w:rtl/>
          <w:lang w:val="fr-FR" w:eastAsia="fr-FR"/>
        </w:rPr>
        <w:footnoteReference w:id="1739"/>
      </w:r>
      <w:r w:rsidRPr="00F11310">
        <w:rPr>
          <w:position w:val="6"/>
          <w:sz w:val="20"/>
          <w:szCs w:val="20"/>
          <w:rtl/>
          <w:lang w:val="fr-FR" w:eastAsia="fr-FR"/>
        </w:rPr>
        <w:t>)</w:t>
      </w:r>
      <w:r w:rsidRPr="00F11310">
        <w:rPr>
          <w:rtl/>
          <w:lang w:val="fr-FR" w:eastAsia="fr-FR"/>
        </w:rPr>
        <w:t>.</w:t>
      </w:r>
    </w:p>
    <w:p w14:paraId="1413CFFA" w14:textId="555E5E8E"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1617</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عبد الله بن عمرو قال: قال رسول الله </w:t>
      </w:r>
      <w:r w:rsidRPr="00F11310">
        <w:rPr>
          <w:rtl/>
          <w:lang w:val="fr-FR" w:eastAsia="fr-FR"/>
        </w:rPr>
        <w:sym w:font="Abo-thar" w:char="F061"/>
      </w:r>
      <w:r w:rsidRPr="00F11310">
        <w:rPr>
          <w:rtl/>
          <w:lang w:val="fr-FR" w:eastAsia="fr-FR"/>
        </w:rPr>
        <w:t>: (الشعر بمنزلة الكلام، حسنه كحسن الكلام وقبيحه كقبيح الكلام)</w:t>
      </w:r>
      <w:r w:rsidRPr="00F11310">
        <w:rPr>
          <w:position w:val="6"/>
          <w:sz w:val="20"/>
          <w:szCs w:val="20"/>
          <w:rtl/>
          <w:lang w:val="fr-FR" w:eastAsia="fr-FR"/>
        </w:rPr>
        <w:t xml:space="preserve"> (</w:t>
      </w:r>
      <w:r w:rsidRPr="00F11310">
        <w:rPr>
          <w:position w:val="6"/>
          <w:sz w:val="20"/>
          <w:szCs w:val="20"/>
          <w:rtl/>
          <w:lang w:val="fr-FR" w:eastAsia="fr-FR"/>
        </w:rPr>
        <w:footnoteReference w:id="1740"/>
      </w:r>
      <w:r w:rsidRPr="00F11310">
        <w:rPr>
          <w:position w:val="6"/>
          <w:sz w:val="20"/>
          <w:szCs w:val="20"/>
          <w:rtl/>
          <w:lang w:val="fr-FR" w:eastAsia="fr-FR"/>
        </w:rPr>
        <w:t>)</w:t>
      </w:r>
    </w:p>
    <w:p w14:paraId="571E671C" w14:textId="5DD55C06"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1618</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رجل من أهل اليمن عن رجل من هذيل عن أبيه أن رسول الله </w:t>
      </w:r>
      <w:r w:rsidRPr="00F11310">
        <w:rPr>
          <w:rtl/>
          <w:lang w:val="fr-FR" w:eastAsia="fr-FR"/>
        </w:rPr>
        <w:sym w:font="Abo-thar" w:char="F061"/>
      </w:r>
      <w:r w:rsidRPr="00F11310">
        <w:rPr>
          <w:rtl/>
          <w:lang w:val="fr-FR" w:eastAsia="fr-FR"/>
        </w:rPr>
        <w:t xml:space="preserve"> قال: (إن هذا الشّعر جزل من كلام العرب، به يعطي السّائل، وبه يكظم الغيظ، وبه يتبلّع القوم في ناديهم)</w:t>
      </w:r>
      <w:r w:rsidRPr="00F11310">
        <w:rPr>
          <w:position w:val="6"/>
          <w:sz w:val="20"/>
          <w:szCs w:val="20"/>
          <w:rtl/>
          <w:lang w:val="fr-FR" w:eastAsia="fr-FR"/>
        </w:rPr>
        <w:t xml:space="preserve"> (</w:t>
      </w:r>
      <w:r w:rsidRPr="00F11310">
        <w:rPr>
          <w:position w:val="6"/>
          <w:sz w:val="20"/>
          <w:szCs w:val="20"/>
          <w:rtl/>
          <w:lang w:val="fr-FR" w:eastAsia="fr-FR"/>
        </w:rPr>
        <w:footnoteReference w:id="1741"/>
      </w:r>
      <w:r w:rsidRPr="00F11310">
        <w:rPr>
          <w:position w:val="6"/>
          <w:sz w:val="20"/>
          <w:szCs w:val="20"/>
          <w:rtl/>
          <w:lang w:val="fr-FR" w:eastAsia="fr-FR"/>
        </w:rPr>
        <w:t>)</w:t>
      </w:r>
    </w:p>
    <w:p w14:paraId="44668D57" w14:textId="51EEAB9B"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1619</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أبي بن كعب وابن عباس أن رسول الله </w:t>
      </w:r>
      <w:r w:rsidRPr="00F11310">
        <w:rPr>
          <w:rtl/>
          <w:lang w:val="fr-FR" w:eastAsia="fr-FR"/>
        </w:rPr>
        <w:sym w:font="Abo-thar" w:char="F061"/>
      </w:r>
      <w:r w:rsidRPr="00F11310">
        <w:rPr>
          <w:rtl/>
          <w:lang w:val="fr-FR" w:eastAsia="fr-FR"/>
        </w:rPr>
        <w:t xml:space="preserve"> قال: (إن من الشعر لحكمة)</w:t>
      </w:r>
      <w:r w:rsidRPr="00F11310">
        <w:rPr>
          <w:position w:val="6"/>
          <w:sz w:val="20"/>
          <w:szCs w:val="20"/>
          <w:rtl/>
          <w:lang w:val="fr-FR" w:eastAsia="fr-FR"/>
        </w:rPr>
        <w:t xml:space="preserve"> (</w:t>
      </w:r>
      <w:r w:rsidRPr="00F11310">
        <w:rPr>
          <w:position w:val="6"/>
          <w:sz w:val="20"/>
          <w:szCs w:val="20"/>
          <w:rtl/>
          <w:lang w:val="fr-FR" w:eastAsia="fr-FR"/>
        </w:rPr>
        <w:footnoteReference w:id="1742"/>
      </w:r>
      <w:r w:rsidRPr="00F11310">
        <w:rPr>
          <w:position w:val="6"/>
          <w:sz w:val="20"/>
          <w:szCs w:val="20"/>
          <w:rtl/>
          <w:lang w:val="fr-FR" w:eastAsia="fr-FR"/>
        </w:rPr>
        <w:t>)</w:t>
      </w:r>
    </w:p>
    <w:p w14:paraId="2D491939" w14:textId="6EE314D2"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1620</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ابن عباس أن أعرابيا جاء إلى رسول الله </w:t>
      </w:r>
      <w:r w:rsidRPr="00F11310">
        <w:rPr>
          <w:rtl/>
          <w:lang w:val="fr-FR" w:eastAsia="fr-FR"/>
        </w:rPr>
        <w:sym w:font="Abo-thar" w:char="F061"/>
      </w:r>
      <w:r w:rsidRPr="00F11310">
        <w:rPr>
          <w:rtl/>
          <w:lang w:val="fr-FR" w:eastAsia="fr-FR"/>
        </w:rPr>
        <w:t xml:space="preserve"> فتكلم بكلام بيّن، فقال رسول الله </w:t>
      </w:r>
      <w:r w:rsidRPr="00F11310">
        <w:rPr>
          <w:rtl/>
          <w:lang w:val="fr-FR" w:eastAsia="fr-FR"/>
        </w:rPr>
        <w:sym w:font="Abo-thar" w:char="F061"/>
      </w:r>
      <w:r w:rsidRPr="00F11310">
        <w:rPr>
          <w:rtl/>
          <w:lang w:val="fr-FR" w:eastAsia="fr-FR"/>
        </w:rPr>
        <w:t xml:space="preserve"> إن من البيان لسحرا، وإن من الشعر لحكمة</w:t>
      </w:r>
      <w:r w:rsidRPr="00F11310">
        <w:rPr>
          <w:position w:val="6"/>
          <w:sz w:val="20"/>
          <w:szCs w:val="20"/>
          <w:rtl/>
          <w:lang w:val="fr-FR" w:eastAsia="fr-FR"/>
        </w:rPr>
        <w:t>(</w:t>
      </w:r>
      <w:r w:rsidRPr="00F11310">
        <w:rPr>
          <w:position w:val="6"/>
          <w:sz w:val="20"/>
          <w:szCs w:val="20"/>
          <w:rtl/>
          <w:lang w:val="fr-FR" w:eastAsia="fr-FR"/>
        </w:rPr>
        <w:footnoteReference w:id="1743"/>
      </w:r>
      <w:r w:rsidRPr="00F11310">
        <w:rPr>
          <w:position w:val="6"/>
          <w:sz w:val="20"/>
          <w:szCs w:val="20"/>
          <w:rtl/>
          <w:lang w:val="fr-FR" w:eastAsia="fr-FR"/>
        </w:rPr>
        <w:t>)</w:t>
      </w:r>
      <w:r w:rsidRPr="00F11310">
        <w:rPr>
          <w:rtl/>
          <w:lang w:val="fr-FR" w:eastAsia="fr-FR"/>
        </w:rPr>
        <w:t>.</w:t>
      </w:r>
    </w:p>
    <w:p w14:paraId="685978A5" w14:textId="33BEDB32"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1621</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كعب بن مالك قال: قال رسول الله </w:t>
      </w:r>
      <w:r w:rsidRPr="00F11310">
        <w:rPr>
          <w:rtl/>
          <w:lang w:val="fr-FR" w:eastAsia="fr-FR"/>
        </w:rPr>
        <w:sym w:font="Abo-thar" w:char="F061"/>
      </w:r>
      <w:r w:rsidRPr="00F11310">
        <w:rPr>
          <w:rtl/>
          <w:lang w:val="fr-FR" w:eastAsia="fr-FR"/>
        </w:rPr>
        <w:t>: (إنّ من الشعر لحكمة)</w:t>
      </w:r>
      <w:r w:rsidRPr="00F11310">
        <w:rPr>
          <w:position w:val="6"/>
          <w:sz w:val="20"/>
          <w:szCs w:val="20"/>
          <w:rtl/>
          <w:lang w:val="fr-FR" w:eastAsia="fr-FR"/>
        </w:rPr>
        <w:t>(</w:t>
      </w:r>
      <w:r w:rsidRPr="00F11310">
        <w:rPr>
          <w:position w:val="6"/>
          <w:sz w:val="20"/>
          <w:szCs w:val="20"/>
          <w:rtl/>
          <w:lang w:val="fr-FR" w:eastAsia="fr-FR"/>
        </w:rPr>
        <w:footnoteReference w:id="1744"/>
      </w:r>
      <w:r w:rsidRPr="00F11310">
        <w:rPr>
          <w:position w:val="6"/>
          <w:sz w:val="20"/>
          <w:szCs w:val="20"/>
          <w:rtl/>
          <w:lang w:val="fr-FR" w:eastAsia="fr-FR"/>
        </w:rPr>
        <w:t>)</w:t>
      </w:r>
    </w:p>
    <w:p w14:paraId="4B764315" w14:textId="64F2B88F"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1622</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أبي سعيد </w:t>
      </w:r>
      <w:r w:rsidRPr="00F11310">
        <w:rPr>
          <w:rFonts w:hint="cs"/>
          <w:rtl/>
          <w:lang w:val="fr-FR" w:eastAsia="fr-FR"/>
        </w:rPr>
        <w:t xml:space="preserve">وغيره </w:t>
      </w:r>
      <w:r w:rsidRPr="00F11310">
        <w:rPr>
          <w:rtl/>
          <w:lang w:val="fr-FR" w:eastAsia="fr-FR"/>
        </w:rPr>
        <w:t xml:space="preserve">أن رسول الله </w:t>
      </w:r>
      <w:r w:rsidRPr="00F11310">
        <w:rPr>
          <w:rtl/>
          <w:lang w:val="fr-FR" w:eastAsia="fr-FR"/>
        </w:rPr>
        <w:sym w:font="Abo-thar" w:char="F061"/>
      </w:r>
      <w:r w:rsidRPr="00F11310">
        <w:rPr>
          <w:rtl/>
          <w:lang w:val="fr-FR" w:eastAsia="fr-FR"/>
        </w:rPr>
        <w:t xml:space="preserve"> قال: (أن يمتلئ جوف أحدكم قيحا حتى يريه خير من أن يمتلئ شعرا)</w:t>
      </w:r>
      <w:r w:rsidRPr="00F11310">
        <w:rPr>
          <w:position w:val="6"/>
          <w:sz w:val="20"/>
          <w:szCs w:val="20"/>
          <w:rtl/>
          <w:lang w:val="fr-FR" w:eastAsia="fr-FR"/>
        </w:rPr>
        <w:t xml:space="preserve"> (</w:t>
      </w:r>
      <w:r w:rsidRPr="00F11310">
        <w:rPr>
          <w:position w:val="6"/>
          <w:sz w:val="20"/>
          <w:szCs w:val="20"/>
          <w:rtl/>
          <w:lang w:val="fr-FR" w:eastAsia="fr-FR"/>
        </w:rPr>
        <w:footnoteReference w:id="1745"/>
      </w:r>
      <w:r w:rsidRPr="00F11310">
        <w:rPr>
          <w:position w:val="6"/>
          <w:sz w:val="20"/>
          <w:szCs w:val="20"/>
          <w:rtl/>
          <w:lang w:val="fr-FR" w:eastAsia="fr-FR"/>
        </w:rPr>
        <w:t>)</w:t>
      </w:r>
    </w:p>
    <w:p w14:paraId="12F8611C" w14:textId="4B39E70B"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1623</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عن كعب بن مالك أنه قال: يا رسول الله، ماذا ترى في الشعر؟ فقال: (إن المؤمن يجاهد بسيفه ولسانه)</w:t>
      </w:r>
      <w:r w:rsidRPr="00F11310">
        <w:rPr>
          <w:position w:val="6"/>
          <w:sz w:val="20"/>
          <w:szCs w:val="20"/>
          <w:rtl/>
          <w:lang w:val="fr-FR" w:eastAsia="fr-FR"/>
        </w:rPr>
        <w:t xml:space="preserve"> (</w:t>
      </w:r>
      <w:r w:rsidRPr="00F11310">
        <w:rPr>
          <w:position w:val="6"/>
          <w:sz w:val="20"/>
          <w:szCs w:val="20"/>
          <w:rtl/>
          <w:lang w:val="fr-FR" w:eastAsia="fr-FR"/>
        </w:rPr>
        <w:footnoteReference w:id="1746"/>
      </w:r>
      <w:r w:rsidRPr="00F11310">
        <w:rPr>
          <w:position w:val="6"/>
          <w:sz w:val="20"/>
          <w:szCs w:val="20"/>
          <w:rtl/>
          <w:lang w:val="fr-FR" w:eastAsia="fr-FR"/>
        </w:rPr>
        <w:t>)</w:t>
      </w:r>
    </w:p>
    <w:p w14:paraId="5DB238E6" w14:textId="406EB85A"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1624</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أبي هريرة أن عمر مر بحسّان، وهو ينشد الشّعر في المسجد، فلحظ إليه شرارا فقال: قد كنت أنشد الشّعر فيه، وفيه من هو خير منك، ثم التفت إلى أبي هريرة فقال: أنشدك الله، أسمعت رسول الله </w:t>
      </w:r>
      <w:r w:rsidRPr="00F11310">
        <w:rPr>
          <w:rtl/>
          <w:lang w:val="fr-FR" w:eastAsia="fr-FR"/>
        </w:rPr>
        <w:sym w:font="Abo-thar" w:char="F061"/>
      </w:r>
      <w:r w:rsidRPr="00F11310">
        <w:rPr>
          <w:rtl/>
          <w:lang w:val="fr-FR" w:eastAsia="fr-FR"/>
        </w:rPr>
        <w:t xml:space="preserve"> يقول: أجب عني، اللهم أيّده بروح القدس، قال:</w:t>
      </w:r>
      <w:r w:rsidRPr="00F11310">
        <w:rPr>
          <w:rFonts w:hint="cs"/>
          <w:rtl/>
          <w:lang w:val="fr-FR" w:eastAsia="fr-FR"/>
        </w:rPr>
        <w:t xml:space="preserve"> </w:t>
      </w:r>
      <w:r w:rsidRPr="00F11310">
        <w:rPr>
          <w:rtl/>
          <w:lang w:val="fr-FR" w:eastAsia="fr-FR"/>
        </w:rPr>
        <w:t>اللهم نعم</w:t>
      </w:r>
      <w:r w:rsidRPr="00F11310">
        <w:rPr>
          <w:position w:val="6"/>
          <w:sz w:val="20"/>
          <w:szCs w:val="20"/>
          <w:rtl/>
          <w:lang w:val="fr-FR" w:eastAsia="fr-FR"/>
        </w:rPr>
        <w:t>(</w:t>
      </w:r>
      <w:r w:rsidRPr="00F11310">
        <w:rPr>
          <w:position w:val="6"/>
          <w:sz w:val="20"/>
          <w:szCs w:val="20"/>
          <w:rtl/>
          <w:lang w:val="fr-FR" w:eastAsia="fr-FR"/>
        </w:rPr>
        <w:footnoteReference w:id="1747"/>
      </w:r>
      <w:r w:rsidRPr="00F11310">
        <w:rPr>
          <w:position w:val="6"/>
          <w:sz w:val="20"/>
          <w:szCs w:val="20"/>
          <w:rtl/>
          <w:lang w:val="fr-FR" w:eastAsia="fr-FR"/>
        </w:rPr>
        <w:t>)</w:t>
      </w:r>
      <w:r w:rsidRPr="00F11310">
        <w:rPr>
          <w:rtl/>
          <w:lang w:val="fr-FR" w:eastAsia="fr-FR"/>
        </w:rPr>
        <w:t>.</w:t>
      </w:r>
    </w:p>
    <w:p w14:paraId="193DC592" w14:textId="7A092642"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1625</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الأسود بن سريع قال: أتيت النبي </w:t>
      </w:r>
      <w:r w:rsidRPr="00F11310">
        <w:rPr>
          <w:rtl/>
          <w:lang w:val="fr-FR" w:eastAsia="fr-FR"/>
        </w:rPr>
        <w:sym w:font="Abo-thar" w:char="F061"/>
      </w:r>
      <w:r w:rsidRPr="00F11310">
        <w:rPr>
          <w:rtl/>
          <w:lang w:val="fr-FR" w:eastAsia="fr-FR"/>
        </w:rPr>
        <w:t xml:space="preserve"> فقلت: يا رسول الله، إنّي حمدتّ ربي- عز وجل- بمحامد ومدح وإياك فقال رسول الله </w:t>
      </w:r>
      <w:r w:rsidRPr="00F11310">
        <w:rPr>
          <w:rtl/>
          <w:lang w:val="fr-FR" w:eastAsia="fr-FR"/>
        </w:rPr>
        <w:sym w:font="Abo-thar" w:char="F061"/>
      </w:r>
      <w:r w:rsidRPr="00F11310">
        <w:rPr>
          <w:rtl/>
          <w:lang w:val="fr-FR" w:eastAsia="fr-FR"/>
        </w:rPr>
        <w:t>: أما إن ربّك يحب المدح، هات ما حمدت به ربك تعالى، قال: فجعلت أنشده</w:t>
      </w:r>
      <w:r w:rsidRPr="00F11310">
        <w:rPr>
          <w:position w:val="6"/>
          <w:sz w:val="20"/>
          <w:szCs w:val="20"/>
          <w:rtl/>
          <w:lang w:val="fr-FR" w:eastAsia="fr-FR"/>
        </w:rPr>
        <w:t>(</w:t>
      </w:r>
      <w:r w:rsidRPr="00F11310">
        <w:rPr>
          <w:position w:val="6"/>
          <w:sz w:val="20"/>
          <w:szCs w:val="20"/>
          <w:rtl/>
          <w:lang w:val="fr-FR" w:eastAsia="fr-FR"/>
        </w:rPr>
        <w:footnoteReference w:id="1748"/>
      </w:r>
      <w:r w:rsidRPr="00F11310">
        <w:rPr>
          <w:position w:val="6"/>
          <w:sz w:val="20"/>
          <w:szCs w:val="20"/>
          <w:rtl/>
          <w:lang w:val="fr-FR" w:eastAsia="fr-FR"/>
        </w:rPr>
        <w:t>)</w:t>
      </w:r>
      <w:r w:rsidRPr="00F11310">
        <w:rPr>
          <w:rFonts w:hint="cs"/>
          <w:rtl/>
          <w:lang w:val="fr-FR" w:eastAsia="fr-FR"/>
        </w:rPr>
        <w:t>.</w:t>
      </w:r>
    </w:p>
    <w:p w14:paraId="71D128BC" w14:textId="40D04A9E"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1626</w:t>
      </w:r>
      <w:r w:rsidRPr="00F11310">
        <w:rPr>
          <w:b/>
          <w:bCs/>
          <w:color w:val="FF0000"/>
          <w:rtl/>
          <w:lang w:val="fr-FR" w:eastAsia="fr-FR" w:bidi="ar"/>
        </w:rPr>
        <w:t>]</w:t>
      </w:r>
      <w:r w:rsidRPr="00F11310">
        <w:rPr>
          <w:rFonts w:hint="cs"/>
          <w:color w:val="FF0000"/>
          <w:rtl/>
          <w:lang w:val="fr-FR" w:eastAsia="fr-FR" w:bidi="ar"/>
        </w:rPr>
        <w:t xml:space="preserve"> </w:t>
      </w:r>
      <w:r w:rsidRPr="00F11310">
        <w:rPr>
          <w:rFonts w:hint="cs"/>
          <w:rtl/>
          <w:lang w:val="fr-FR" w:eastAsia="fr-FR"/>
        </w:rPr>
        <w:t xml:space="preserve">عن </w:t>
      </w:r>
      <w:r w:rsidRPr="00F11310">
        <w:rPr>
          <w:rtl/>
          <w:lang w:val="fr-FR" w:eastAsia="fr-FR"/>
        </w:rPr>
        <w:t xml:space="preserve">يعلى بن الأشدق، قال: سمعت النابغة الجعديّ يقول: أنشدت النبي </w:t>
      </w:r>
      <w:r w:rsidRPr="00F11310">
        <w:rPr>
          <w:rtl/>
          <w:lang w:val="fr-FR" w:eastAsia="fr-FR"/>
        </w:rPr>
        <w:sym w:font="Abo-thar" w:char="F061"/>
      </w:r>
      <w:r w:rsidRPr="00F11310">
        <w:rPr>
          <w:rtl/>
          <w:lang w:val="fr-FR" w:eastAsia="fr-FR"/>
        </w:rPr>
        <w:t>:</w:t>
      </w:r>
    </w:p>
    <w:tbl>
      <w:tblPr>
        <w:bidiVisual/>
        <w:tblW w:w="0" w:type="auto"/>
        <w:jc w:val="center"/>
        <w:tblLook w:val="0000" w:firstRow="0" w:lastRow="0" w:firstColumn="0" w:lastColumn="0" w:noHBand="0" w:noVBand="0"/>
      </w:tblPr>
      <w:tblGrid>
        <w:gridCol w:w="2349"/>
        <w:gridCol w:w="222"/>
        <w:gridCol w:w="2501"/>
      </w:tblGrid>
      <w:tr w:rsidR="005410D2" w:rsidRPr="00410F52" w14:paraId="01618271" w14:textId="77777777" w:rsidTr="003B0017">
        <w:trPr>
          <w:trHeight w:hRule="exact" w:val="510"/>
          <w:jc w:val="center"/>
        </w:trPr>
        <w:tc>
          <w:tcPr>
            <w:tcW w:w="0" w:type="auto"/>
            <w:shd w:val="clear" w:color="auto" w:fill="auto"/>
          </w:tcPr>
          <w:p w14:paraId="683C17BA"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بلغنا السماء مجدنا وجدودنا</w:t>
            </w:r>
            <w:r w:rsidRPr="00410F52">
              <w:rPr>
                <w:rFonts w:ascii="mylotus" w:hAnsi="mylotus" w:cs="mylotus"/>
                <w:sz w:val="28"/>
                <w:szCs w:val="28"/>
                <w:rtl/>
                <w:lang w:val="fr-FR" w:eastAsia="fr-FR"/>
              </w:rPr>
              <w:br/>
            </w:r>
          </w:p>
        </w:tc>
        <w:tc>
          <w:tcPr>
            <w:tcW w:w="0" w:type="auto"/>
          </w:tcPr>
          <w:p w14:paraId="64673A0F" w14:textId="77777777" w:rsidR="005410D2" w:rsidRPr="00410F52" w:rsidRDefault="005410D2" w:rsidP="003B0017">
            <w:pPr>
              <w:pStyle w:val="afc"/>
              <w:rPr>
                <w:rFonts w:ascii="mylotus" w:hAnsi="mylotus" w:cs="mylotus"/>
                <w:sz w:val="28"/>
                <w:szCs w:val="28"/>
                <w:rtl/>
                <w:lang w:val="fr-FR" w:eastAsia="fr-FR"/>
              </w:rPr>
            </w:pPr>
          </w:p>
        </w:tc>
        <w:tc>
          <w:tcPr>
            <w:tcW w:w="0" w:type="auto"/>
            <w:shd w:val="clear" w:color="auto" w:fill="auto"/>
          </w:tcPr>
          <w:p w14:paraId="672B40CA"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 xml:space="preserve"> وإنا لنرجو فوق ذلك مظهرا</w:t>
            </w:r>
            <w:r w:rsidRPr="00410F52">
              <w:rPr>
                <w:rFonts w:ascii="mylotus" w:hAnsi="mylotus" w:cs="mylotus"/>
                <w:sz w:val="28"/>
                <w:szCs w:val="28"/>
                <w:rtl/>
                <w:lang w:val="fr-FR" w:eastAsia="fr-FR"/>
              </w:rPr>
              <w:br/>
            </w:r>
          </w:p>
        </w:tc>
      </w:tr>
    </w:tbl>
    <w:p w14:paraId="14D5E299" w14:textId="77777777" w:rsidR="005410D2" w:rsidRPr="00F11310" w:rsidRDefault="005410D2" w:rsidP="005410D2">
      <w:pPr>
        <w:widowControl w:val="0"/>
        <w:tabs>
          <w:tab w:val="left" w:pos="1096"/>
        </w:tabs>
        <w:adjustRightInd w:val="0"/>
        <w:textAlignment w:val="baseline"/>
        <w:rPr>
          <w:rFonts w:ascii="mylotus" w:hAnsi="mylotus"/>
          <w:sz w:val="28"/>
          <w:rtl/>
          <w:lang w:val="fr-FR" w:eastAsia="fr-FR"/>
        </w:rPr>
      </w:pPr>
      <w:r w:rsidRPr="00F11310">
        <w:rPr>
          <w:rFonts w:ascii="mylotus" w:hAnsi="mylotus"/>
          <w:sz w:val="28"/>
          <w:rtl/>
          <w:lang w:val="fr-FR" w:eastAsia="fr-FR"/>
        </w:rPr>
        <w:t>فقال: أين المظهر يا أبا ليلى؟ قلت الجنة، قال: أجل إن شاء الله تعالى ثم قال:</w:t>
      </w:r>
    </w:p>
    <w:tbl>
      <w:tblPr>
        <w:bidiVisual/>
        <w:tblW w:w="0" w:type="auto"/>
        <w:jc w:val="center"/>
        <w:tblLook w:val="0000" w:firstRow="0" w:lastRow="0" w:firstColumn="0" w:lastColumn="0" w:noHBand="0" w:noVBand="0"/>
      </w:tblPr>
      <w:tblGrid>
        <w:gridCol w:w="2573"/>
        <w:gridCol w:w="222"/>
        <w:gridCol w:w="2644"/>
      </w:tblGrid>
      <w:tr w:rsidR="005410D2" w:rsidRPr="00410F52" w14:paraId="6325BCF4" w14:textId="77777777" w:rsidTr="003B0017">
        <w:trPr>
          <w:trHeight w:hRule="exact" w:val="510"/>
          <w:jc w:val="center"/>
        </w:trPr>
        <w:tc>
          <w:tcPr>
            <w:tcW w:w="0" w:type="auto"/>
            <w:shd w:val="clear" w:color="auto" w:fill="auto"/>
          </w:tcPr>
          <w:p w14:paraId="6C62CE3D"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ولا خير في حلم إذا لم يكن له</w:t>
            </w:r>
            <w:r w:rsidRPr="00410F52">
              <w:rPr>
                <w:rFonts w:ascii="mylotus" w:hAnsi="mylotus" w:cs="mylotus"/>
                <w:sz w:val="28"/>
                <w:szCs w:val="28"/>
                <w:rtl/>
                <w:lang w:val="fr-FR" w:eastAsia="fr-FR"/>
              </w:rPr>
              <w:br/>
            </w:r>
          </w:p>
        </w:tc>
        <w:tc>
          <w:tcPr>
            <w:tcW w:w="0" w:type="auto"/>
          </w:tcPr>
          <w:p w14:paraId="258EEA84" w14:textId="77777777" w:rsidR="005410D2" w:rsidRPr="00410F52" w:rsidRDefault="005410D2" w:rsidP="003B0017">
            <w:pPr>
              <w:pStyle w:val="afc"/>
              <w:rPr>
                <w:rFonts w:ascii="mylotus" w:hAnsi="mylotus" w:cs="mylotus"/>
                <w:sz w:val="28"/>
                <w:szCs w:val="28"/>
                <w:rtl/>
                <w:lang w:val="fr-FR" w:eastAsia="fr-FR"/>
              </w:rPr>
            </w:pPr>
          </w:p>
        </w:tc>
        <w:tc>
          <w:tcPr>
            <w:tcW w:w="0" w:type="auto"/>
            <w:shd w:val="clear" w:color="auto" w:fill="auto"/>
          </w:tcPr>
          <w:p w14:paraId="76C79ED8"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 xml:space="preserve"> بوادر تحمي صفوه أن يكدرا</w:t>
            </w:r>
            <w:r w:rsidRPr="00410F52">
              <w:rPr>
                <w:rFonts w:ascii="mylotus" w:hAnsi="mylotus" w:cs="mylotus"/>
                <w:sz w:val="28"/>
                <w:szCs w:val="28"/>
                <w:rtl/>
                <w:lang w:val="fr-FR" w:eastAsia="fr-FR"/>
              </w:rPr>
              <w:br/>
            </w:r>
          </w:p>
        </w:tc>
      </w:tr>
      <w:tr w:rsidR="005410D2" w:rsidRPr="00410F52" w14:paraId="25146C1D" w14:textId="77777777" w:rsidTr="003B0017">
        <w:trPr>
          <w:trHeight w:hRule="exact" w:val="510"/>
          <w:jc w:val="center"/>
        </w:trPr>
        <w:tc>
          <w:tcPr>
            <w:tcW w:w="0" w:type="auto"/>
            <w:shd w:val="clear" w:color="auto" w:fill="auto"/>
          </w:tcPr>
          <w:p w14:paraId="39CEB97A"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ولا خير في جهل إذا لم يكن له</w:t>
            </w:r>
            <w:r w:rsidRPr="00410F52">
              <w:rPr>
                <w:rFonts w:ascii="mylotus" w:hAnsi="mylotus" w:cs="mylotus"/>
                <w:sz w:val="28"/>
                <w:szCs w:val="28"/>
                <w:rtl/>
                <w:lang w:val="fr-FR" w:eastAsia="fr-FR"/>
              </w:rPr>
              <w:br/>
            </w:r>
          </w:p>
        </w:tc>
        <w:tc>
          <w:tcPr>
            <w:tcW w:w="0" w:type="auto"/>
          </w:tcPr>
          <w:p w14:paraId="4AAE592F" w14:textId="77777777" w:rsidR="005410D2" w:rsidRPr="00410F52" w:rsidRDefault="005410D2" w:rsidP="003B0017">
            <w:pPr>
              <w:pStyle w:val="afc"/>
              <w:rPr>
                <w:rFonts w:ascii="mylotus" w:hAnsi="mylotus" w:cs="mylotus"/>
                <w:sz w:val="28"/>
                <w:szCs w:val="28"/>
                <w:rtl/>
                <w:lang w:val="fr-FR" w:eastAsia="fr-FR"/>
              </w:rPr>
            </w:pPr>
          </w:p>
        </w:tc>
        <w:tc>
          <w:tcPr>
            <w:tcW w:w="0" w:type="auto"/>
            <w:shd w:val="clear" w:color="auto" w:fill="auto"/>
          </w:tcPr>
          <w:p w14:paraId="1DA02E14"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 xml:space="preserve"> حليم إذا ما أورد الأمر أصدرا</w:t>
            </w:r>
            <w:r w:rsidRPr="00410F52">
              <w:rPr>
                <w:rFonts w:ascii="mylotus" w:hAnsi="mylotus" w:cs="mylotus"/>
                <w:sz w:val="28"/>
                <w:szCs w:val="28"/>
                <w:rtl/>
                <w:lang w:val="fr-FR" w:eastAsia="fr-FR"/>
              </w:rPr>
              <w:br/>
            </w:r>
          </w:p>
        </w:tc>
      </w:tr>
    </w:tbl>
    <w:p w14:paraId="05C555DB" w14:textId="77777777" w:rsidR="00F11310" w:rsidRPr="00F11310" w:rsidRDefault="00F11310" w:rsidP="00F11310">
      <w:pPr>
        <w:widowControl w:val="0"/>
        <w:tabs>
          <w:tab w:val="left" w:pos="1096"/>
        </w:tabs>
        <w:adjustRightInd w:val="0"/>
        <w:textAlignment w:val="baseline"/>
        <w:rPr>
          <w:rtl/>
          <w:lang w:val="fr-FR" w:eastAsia="fr-FR"/>
        </w:rPr>
      </w:pPr>
      <w:r w:rsidRPr="00F11310">
        <w:rPr>
          <w:rtl/>
          <w:lang w:val="fr-FR" w:eastAsia="fr-FR"/>
        </w:rPr>
        <w:t xml:space="preserve">فقال لي رسول الله </w:t>
      </w:r>
      <w:r w:rsidRPr="00F11310">
        <w:rPr>
          <w:rtl/>
          <w:lang w:val="fr-FR" w:eastAsia="fr-FR"/>
        </w:rPr>
        <w:sym w:font="Abo-thar" w:char="F061"/>
      </w:r>
      <w:r w:rsidRPr="00F11310">
        <w:rPr>
          <w:rtl/>
          <w:lang w:val="fr-FR" w:eastAsia="fr-FR"/>
        </w:rPr>
        <w:t>: (لا يفضض الله فاك مرّتين)</w:t>
      </w:r>
      <w:r w:rsidRPr="00F11310">
        <w:rPr>
          <w:position w:val="6"/>
          <w:sz w:val="20"/>
          <w:szCs w:val="20"/>
          <w:rtl/>
          <w:lang w:val="fr-FR" w:eastAsia="fr-FR"/>
        </w:rPr>
        <w:t xml:space="preserve"> (</w:t>
      </w:r>
      <w:r w:rsidRPr="00F11310">
        <w:rPr>
          <w:position w:val="6"/>
          <w:sz w:val="20"/>
          <w:szCs w:val="20"/>
          <w:rtl/>
          <w:lang w:val="fr-FR" w:eastAsia="fr-FR"/>
        </w:rPr>
        <w:footnoteReference w:id="1749"/>
      </w:r>
      <w:r w:rsidRPr="00F11310">
        <w:rPr>
          <w:position w:val="6"/>
          <w:sz w:val="20"/>
          <w:szCs w:val="20"/>
          <w:rtl/>
          <w:lang w:val="fr-FR" w:eastAsia="fr-FR"/>
        </w:rPr>
        <w:t>)</w:t>
      </w:r>
    </w:p>
    <w:p w14:paraId="7E7B583E" w14:textId="44A7EE4A"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1627</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الأعشى المازني قال: أتيت النبي </w:t>
      </w:r>
      <w:r w:rsidRPr="00F11310">
        <w:rPr>
          <w:rtl/>
          <w:lang w:val="fr-FR" w:eastAsia="fr-FR"/>
        </w:rPr>
        <w:sym w:font="Abo-thar" w:char="F061"/>
      </w:r>
      <w:r w:rsidRPr="00F11310">
        <w:rPr>
          <w:rtl/>
          <w:lang w:val="fr-FR" w:eastAsia="fr-FR"/>
        </w:rPr>
        <w:t xml:space="preserve"> فأنشدته:</w:t>
      </w:r>
    </w:p>
    <w:tbl>
      <w:tblPr>
        <w:bidiVisual/>
        <w:tblW w:w="0" w:type="auto"/>
        <w:jc w:val="center"/>
        <w:tblLook w:val="0000" w:firstRow="0" w:lastRow="0" w:firstColumn="0" w:lastColumn="0" w:noHBand="0" w:noVBand="0"/>
      </w:tblPr>
      <w:tblGrid>
        <w:gridCol w:w="2642"/>
        <w:gridCol w:w="222"/>
        <w:gridCol w:w="2292"/>
      </w:tblGrid>
      <w:tr w:rsidR="005410D2" w:rsidRPr="00410F52" w14:paraId="45112DCE" w14:textId="77777777" w:rsidTr="003B0017">
        <w:trPr>
          <w:trHeight w:hRule="exact" w:val="510"/>
          <w:jc w:val="center"/>
        </w:trPr>
        <w:tc>
          <w:tcPr>
            <w:tcW w:w="0" w:type="auto"/>
            <w:shd w:val="clear" w:color="auto" w:fill="auto"/>
          </w:tcPr>
          <w:p w14:paraId="4A0BF5F5"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يا مالك النّاس وديّان العرب</w:t>
            </w:r>
            <w:r w:rsidRPr="00410F52">
              <w:rPr>
                <w:rFonts w:ascii="mylotus" w:hAnsi="mylotus" w:cs="mylotus"/>
                <w:sz w:val="28"/>
                <w:szCs w:val="28"/>
                <w:rtl/>
                <w:lang w:val="fr-FR" w:eastAsia="fr-FR"/>
              </w:rPr>
              <w:br/>
            </w:r>
          </w:p>
        </w:tc>
        <w:tc>
          <w:tcPr>
            <w:tcW w:w="0" w:type="auto"/>
          </w:tcPr>
          <w:p w14:paraId="47E7A4CD" w14:textId="77777777" w:rsidR="005410D2" w:rsidRPr="00410F52" w:rsidRDefault="005410D2" w:rsidP="003B0017">
            <w:pPr>
              <w:pStyle w:val="afc"/>
              <w:rPr>
                <w:rFonts w:ascii="mylotus" w:hAnsi="mylotus" w:cs="mylotus"/>
                <w:sz w:val="28"/>
                <w:szCs w:val="28"/>
                <w:rtl/>
                <w:lang w:val="fr-FR" w:eastAsia="fr-FR"/>
              </w:rPr>
            </w:pPr>
          </w:p>
        </w:tc>
        <w:tc>
          <w:tcPr>
            <w:tcW w:w="0" w:type="auto"/>
            <w:shd w:val="clear" w:color="auto" w:fill="auto"/>
          </w:tcPr>
          <w:p w14:paraId="1CAA1C6C"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 xml:space="preserve"> إنّي لقيت ذربة من الذّرب</w:t>
            </w:r>
            <w:r w:rsidRPr="00410F52">
              <w:rPr>
                <w:rFonts w:ascii="mylotus" w:hAnsi="mylotus" w:cs="mylotus"/>
                <w:sz w:val="28"/>
                <w:szCs w:val="28"/>
                <w:rtl/>
                <w:lang w:val="fr-FR" w:eastAsia="fr-FR"/>
              </w:rPr>
              <w:br/>
            </w:r>
          </w:p>
        </w:tc>
      </w:tr>
      <w:tr w:rsidR="005410D2" w:rsidRPr="00410F52" w14:paraId="60A9AD7D" w14:textId="77777777" w:rsidTr="003B0017">
        <w:trPr>
          <w:trHeight w:hRule="exact" w:val="510"/>
          <w:jc w:val="center"/>
        </w:trPr>
        <w:tc>
          <w:tcPr>
            <w:tcW w:w="0" w:type="auto"/>
            <w:shd w:val="clear" w:color="auto" w:fill="auto"/>
          </w:tcPr>
          <w:p w14:paraId="3F17181F"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غدوت أبغيها الطّعام في رجب</w:t>
            </w:r>
            <w:r w:rsidRPr="00410F52">
              <w:rPr>
                <w:rFonts w:ascii="mylotus" w:hAnsi="mylotus" w:cs="mylotus"/>
                <w:sz w:val="28"/>
                <w:szCs w:val="28"/>
                <w:rtl/>
                <w:lang w:val="fr-FR" w:eastAsia="fr-FR"/>
              </w:rPr>
              <w:br/>
            </w:r>
          </w:p>
        </w:tc>
        <w:tc>
          <w:tcPr>
            <w:tcW w:w="0" w:type="auto"/>
          </w:tcPr>
          <w:p w14:paraId="74052065" w14:textId="77777777" w:rsidR="005410D2" w:rsidRPr="00410F52" w:rsidRDefault="005410D2" w:rsidP="003B0017">
            <w:pPr>
              <w:pStyle w:val="afc"/>
              <w:rPr>
                <w:rFonts w:ascii="mylotus" w:hAnsi="mylotus" w:cs="mylotus"/>
                <w:sz w:val="28"/>
                <w:szCs w:val="28"/>
                <w:rtl/>
                <w:lang w:val="fr-FR" w:eastAsia="fr-FR"/>
              </w:rPr>
            </w:pPr>
          </w:p>
        </w:tc>
        <w:tc>
          <w:tcPr>
            <w:tcW w:w="0" w:type="auto"/>
            <w:shd w:val="clear" w:color="auto" w:fill="auto"/>
          </w:tcPr>
          <w:p w14:paraId="03B8B94F"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 xml:space="preserve"> فخلّفتني بنزاع وحرب</w:t>
            </w:r>
            <w:r w:rsidRPr="00410F52">
              <w:rPr>
                <w:rFonts w:ascii="mylotus" w:hAnsi="mylotus" w:cs="mylotus"/>
                <w:sz w:val="28"/>
                <w:szCs w:val="28"/>
                <w:rtl/>
                <w:lang w:val="fr-FR" w:eastAsia="fr-FR"/>
              </w:rPr>
              <w:br/>
            </w:r>
          </w:p>
        </w:tc>
      </w:tr>
      <w:tr w:rsidR="005410D2" w:rsidRPr="00410F52" w14:paraId="6EADF25A" w14:textId="77777777" w:rsidTr="003B0017">
        <w:trPr>
          <w:trHeight w:hRule="exact" w:val="510"/>
          <w:jc w:val="center"/>
        </w:trPr>
        <w:tc>
          <w:tcPr>
            <w:tcW w:w="0" w:type="auto"/>
            <w:shd w:val="clear" w:color="auto" w:fill="auto"/>
          </w:tcPr>
          <w:p w14:paraId="6871918A"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اخلفت العهد ولطّت بالذّنب</w:t>
            </w:r>
            <w:r w:rsidRPr="00410F52">
              <w:rPr>
                <w:rFonts w:ascii="mylotus" w:hAnsi="mylotus" w:cs="mylotus"/>
                <w:sz w:val="28"/>
                <w:szCs w:val="28"/>
                <w:rtl/>
                <w:lang w:val="fr-FR" w:eastAsia="fr-FR"/>
              </w:rPr>
              <w:br/>
            </w:r>
          </w:p>
        </w:tc>
        <w:tc>
          <w:tcPr>
            <w:tcW w:w="0" w:type="auto"/>
          </w:tcPr>
          <w:p w14:paraId="67E94202" w14:textId="77777777" w:rsidR="005410D2" w:rsidRPr="00410F52" w:rsidRDefault="005410D2" w:rsidP="003B0017">
            <w:pPr>
              <w:pStyle w:val="afc"/>
              <w:rPr>
                <w:rFonts w:ascii="mylotus" w:hAnsi="mylotus" w:cs="mylotus"/>
                <w:sz w:val="28"/>
                <w:szCs w:val="28"/>
                <w:rtl/>
                <w:lang w:val="fr-FR" w:eastAsia="fr-FR"/>
              </w:rPr>
            </w:pPr>
          </w:p>
        </w:tc>
        <w:tc>
          <w:tcPr>
            <w:tcW w:w="0" w:type="auto"/>
            <w:shd w:val="clear" w:color="auto" w:fill="auto"/>
          </w:tcPr>
          <w:p w14:paraId="7A962F9F"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 xml:space="preserve"> وهنّ شرّ غالب لمن غلب</w:t>
            </w:r>
            <w:r w:rsidRPr="00410F52">
              <w:rPr>
                <w:rFonts w:ascii="mylotus" w:hAnsi="mylotus" w:cs="mylotus"/>
                <w:sz w:val="28"/>
                <w:szCs w:val="28"/>
                <w:rtl/>
                <w:lang w:val="fr-FR" w:eastAsia="fr-FR"/>
              </w:rPr>
              <w:br/>
            </w:r>
          </w:p>
        </w:tc>
      </w:tr>
    </w:tbl>
    <w:p w14:paraId="3FB242EF" w14:textId="77777777" w:rsidR="00F11310" w:rsidRPr="00F11310" w:rsidRDefault="00F11310" w:rsidP="00F11310">
      <w:pPr>
        <w:widowControl w:val="0"/>
        <w:tabs>
          <w:tab w:val="left" w:pos="1096"/>
        </w:tabs>
        <w:adjustRightInd w:val="0"/>
        <w:textAlignment w:val="baseline"/>
        <w:rPr>
          <w:rtl/>
          <w:lang w:val="fr-FR" w:eastAsia="fr-FR"/>
        </w:rPr>
      </w:pPr>
      <w:r w:rsidRPr="00F11310">
        <w:rPr>
          <w:rtl/>
          <w:lang w:val="fr-FR" w:eastAsia="fr-FR"/>
        </w:rPr>
        <w:t xml:space="preserve">فجعل النبي </w:t>
      </w:r>
      <w:r w:rsidRPr="00F11310">
        <w:rPr>
          <w:rtl/>
          <w:lang w:val="fr-FR" w:eastAsia="fr-FR"/>
        </w:rPr>
        <w:sym w:font="Abo-thar" w:char="F061"/>
      </w:r>
      <w:r w:rsidRPr="00F11310">
        <w:rPr>
          <w:rtl/>
          <w:lang w:val="fr-FR" w:eastAsia="fr-FR"/>
        </w:rPr>
        <w:t xml:space="preserve"> يتمثّلها ويقول: (وهنّ شرّ غالب لمن غلب)</w:t>
      </w:r>
      <w:r w:rsidRPr="00F11310">
        <w:rPr>
          <w:position w:val="6"/>
          <w:sz w:val="20"/>
          <w:szCs w:val="20"/>
          <w:rtl/>
          <w:lang w:val="fr-FR" w:eastAsia="fr-FR"/>
        </w:rPr>
        <w:t xml:space="preserve"> (</w:t>
      </w:r>
      <w:r w:rsidRPr="00F11310">
        <w:rPr>
          <w:position w:val="6"/>
          <w:sz w:val="20"/>
          <w:szCs w:val="20"/>
          <w:rtl/>
          <w:lang w:val="fr-FR" w:eastAsia="fr-FR"/>
        </w:rPr>
        <w:footnoteReference w:id="1750"/>
      </w:r>
      <w:r w:rsidRPr="00F11310">
        <w:rPr>
          <w:position w:val="6"/>
          <w:sz w:val="20"/>
          <w:szCs w:val="20"/>
          <w:rtl/>
          <w:lang w:val="fr-FR" w:eastAsia="fr-FR"/>
        </w:rPr>
        <w:t>)</w:t>
      </w:r>
    </w:p>
    <w:p w14:paraId="34BE90F5" w14:textId="728F5575"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1628</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أبي هريرة قال: قال رسول الله </w:t>
      </w:r>
      <w:r w:rsidRPr="00F11310">
        <w:rPr>
          <w:rtl/>
          <w:lang w:val="fr-FR" w:eastAsia="fr-FR"/>
        </w:rPr>
        <w:sym w:font="Abo-thar" w:char="F061"/>
      </w:r>
      <w:r w:rsidRPr="00F11310">
        <w:rPr>
          <w:rtl/>
          <w:lang w:val="fr-FR" w:eastAsia="fr-FR"/>
        </w:rPr>
        <w:t>: أن أخا لكم لا يقول الرّفث</w:t>
      </w:r>
      <w:r w:rsidRPr="00F11310">
        <w:rPr>
          <w:rFonts w:hint="cs"/>
          <w:rtl/>
          <w:lang w:val="fr-FR" w:eastAsia="fr-FR"/>
        </w:rPr>
        <w:t xml:space="preserve">، </w:t>
      </w:r>
      <w:r w:rsidRPr="00F11310">
        <w:rPr>
          <w:rtl/>
          <w:lang w:val="fr-FR" w:eastAsia="fr-FR"/>
        </w:rPr>
        <w:t>يعني بذلك ابن رواحة</w:t>
      </w:r>
      <w:r w:rsidRPr="00F11310">
        <w:rPr>
          <w:rFonts w:hint="cs"/>
          <w:rtl/>
          <w:lang w:val="fr-FR" w:eastAsia="fr-FR"/>
        </w:rPr>
        <w:t>،</w:t>
      </w:r>
      <w:r w:rsidRPr="00F11310">
        <w:rPr>
          <w:rtl/>
          <w:lang w:val="fr-FR" w:eastAsia="fr-FR"/>
        </w:rPr>
        <w:t xml:space="preserve"> قال:</w:t>
      </w:r>
    </w:p>
    <w:tbl>
      <w:tblPr>
        <w:bidiVisual/>
        <w:tblW w:w="0" w:type="auto"/>
        <w:jc w:val="center"/>
        <w:tblLook w:val="0000" w:firstRow="0" w:lastRow="0" w:firstColumn="0" w:lastColumn="0" w:noHBand="0" w:noVBand="0"/>
      </w:tblPr>
      <w:tblGrid>
        <w:gridCol w:w="2570"/>
        <w:gridCol w:w="222"/>
        <w:gridCol w:w="3336"/>
      </w:tblGrid>
      <w:tr w:rsidR="005410D2" w:rsidRPr="00410F52" w14:paraId="0F2D83F8" w14:textId="77777777" w:rsidTr="003B0017">
        <w:trPr>
          <w:trHeight w:hRule="exact" w:val="510"/>
          <w:jc w:val="center"/>
        </w:trPr>
        <w:tc>
          <w:tcPr>
            <w:tcW w:w="0" w:type="auto"/>
            <w:shd w:val="clear" w:color="auto" w:fill="auto"/>
          </w:tcPr>
          <w:p w14:paraId="406C8986"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فينا رسول الله يتلو كتابه</w:t>
            </w:r>
            <w:r w:rsidRPr="00410F52">
              <w:rPr>
                <w:rFonts w:ascii="mylotus" w:hAnsi="mylotus" w:cs="mylotus"/>
                <w:sz w:val="28"/>
                <w:szCs w:val="28"/>
                <w:rtl/>
                <w:lang w:val="fr-FR" w:eastAsia="fr-FR"/>
              </w:rPr>
              <w:br/>
            </w:r>
          </w:p>
        </w:tc>
        <w:tc>
          <w:tcPr>
            <w:tcW w:w="0" w:type="auto"/>
          </w:tcPr>
          <w:p w14:paraId="1EE4A55C" w14:textId="77777777" w:rsidR="005410D2" w:rsidRPr="00410F52" w:rsidRDefault="005410D2" w:rsidP="003B0017">
            <w:pPr>
              <w:pStyle w:val="afc"/>
              <w:rPr>
                <w:rFonts w:ascii="mylotus" w:hAnsi="mylotus" w:cs="mylotus"/>
                <w:sz w:val="28"/>
                <w:szCs w:val="28"/>
                <w:rtl/>
                <w:lang w:val="fr-FR" w:eastAsia="fr-FR"/>
              </w:rPr>
            </w:pPr>
          </w:p>
        </w:tc>
        <w:tc>
          <w:tcPr>
            <w:tcW w:w="0" w:type="auto"/>
            <w:shd w:val="clear" w:color="auto" w:fill="auto"/>
          </w:tcPr>
          <w:p w14:paraId="44A87F6E"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 xml:space="preserve"> إذا انشقّ معروف من الفجر ساطع</w:t>
            </w:r>
            <w:r w:rsidRPr="00410F52">
              <w:rPr>
                <w:rFonts w:ascii="mylotus" w:hAnsi="mylotus" w:cs="mylotus"/>
                <w:sz w:val="28"/>
                <w:szCs w:val="28"/>
                <w:rtl/>
                <w:lang w:val="fr-FR" w:eastAsia="fr-FR"/>
              </w:rPr>
              <w:br/>
            </w:r>
          </w:p>
        </w:tc>
      </w:tr>
      <w:tr w:rsidR="005410D2" w:rsidRPr="00410F52" w14:paraId="63CBC30A" w14:textId="77777777" w:rsidTr="003B0017">
        <w:trPr>
          <w:trHeight w:hRule="exact" w:val="510"/>
          <w:jc w:val="center"/>
        </w:trPr>
        <w:tc>
          <w:tcPr>
            <w:tcW w:w="0" w:type="auto"/>
            <w:shd w:val="clear" w:color="auto" w:fill="auto"/>
          </w:tcPr>
          <w:p w14:paraId="602C6EE0"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أرانا الهدى بعد العمى فقلوبنا</w:t>
            </w:r>
            <w:r w:rsidRPr="00410F52">
              <w:rPr>
                <w:rFonts w:ascii="mylotus" w:hAnsi="mylotus" w:cs="mylotus"/>
                <w:sz w:val="28"/>
                <w:szCs w:val="28"/>
                <w:rtl/>
                <w:lang w:val="fr-FR" w:eastAsia="fr-FR"/>
              </w:rPr>
              <w:br/>
            </w:r>
          </w:p>
        </w:tc>
        <w:tc>
          <w:tcPr>
            <w:tcW w:w="0" w:type="auto"/>
          </w:tcPr>
          <w:p w14:paraId="23A6608B" w14:textId="77777777" w:rsidR="005410D2" w:rsidRPr="00410F52" w:rsidRDefault="005410D2" w:rsidP="003B0017">
            <w:pPr>
              <w:pStyle w:val="afc"/>
              <w:rPr>
                <w:rFonts w:ascii="mylotus" w:hAnsi="mylotus" w:cs="mylotus"/>
                <w:sz w:val="28"/>
                <w:szCs w:val="28"/>
                <w:rtl/>
                <w:lang w:val="fr-FR" w:eastAsia="fr-FR"/>
              </w:rPr>
            </w:pPr>
          </w:p>
        </w:tc>
        <w:tc>
          <w:tcPr>
            <w:tcW w:w="0" w:type="auto"/>
            <w:shd w:val="clear" w:color="auto" w:fill="auto"/>
          </w:tcPr>
          <w:p w14:paraId="40D26DD1"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 xml:space="preserve"> به موقنات أنّ ما قال واقع</w:t>
            </w:r>
            <w:r w:rsidRPr="00410F52">
              <w:rPr>
                <w:rFonts w:ascii="mylotus" w:hAnsi="mylotus" w:cs="mylotus"/>
                <w:sz w:val="28"/>
                <w:szCs w:val="28"/>
                <w:rtl/>
                <w:lang w:val="fr-FR" w:eastAsia="fr-FR"/>
              </w:rPr>
              <w:br/>
            </w:r>
          </w:p>
        </w:tc>
      </w:tr>
      <w:tr w:rsidR="005410D2" w:rsidRPr="00410F52" w14:paraId="57E7753A" w14:textId="77777777" w:rsidTr="003B0017">
        <w:trPr>
          <w:trHeight w:hRule="exact" w:val="510"/>
          <w:jc w:val="center"/>
        </w:trPr>
        <w:tc>
          <w:tcPr>
            <w:tcW w:w="0" w:type="auto"/>
            <w:shd w:val="clear" w:color="auto" w:fill="auto"/>
          </w:tcPr>
          <w:p w14:paraId="1B0647DA"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يبيت يجافي جنبه عن فراشه</w:t>
            </w:r>
            <w:r w:rsidRPr="00410F52">
              <w:rPr>
                <w:rFonts w:ascii="mylotus" w:hAnsi="mylotus" w:cs="mylotus"/>
                <w:sz w:val="28"/>
                <w:szCs w:val="28"/>
                <w:rtl/>
                <w:lang w:val="fr-FR" w:eastAsia="fr-FR"/>
              </w:rPr>
              <w:br/>
            </w:r>
          </w:p>
        </w:tc>
        <w:tc>
          <w:tcPr>
            <w:tcW w:w="0" w:type="auto"/>
          </w:tcPr>
          <w:p w14:paraId="5AFF3B47" w14:textId="77777777" w:rsidR="005410D2" w:rsidRPr="00410F52" w:rsidRDefault="005410D2" w:rsidP="003B0017">
            <w:pPr>
              <w:pStyle w:val="afc"/>
              <w:rPr>
                <w:rFonts w:ascii="mylotus" w:hAnsi="mylotus" w:cs="mylotus"/>
                <w:sz w:val="28"/>
                <w:szCs w:val="28"/>
                <w:rtl/>
                <w:lang w:val="fr-FR" w:eastAsia="fr-FR"/>
              </w:rPr>
            </w:pPr>
          </w:p>
        </w:tc>
        <w:tc>
          <w:tcPr>
            <w:tcW w:w="0" w:type="auto"/>
            <w:shd w:val="clear" w:color="auto" w:fill="auto"/>
          </w:tcPr>
          <w:p w14:paraId="0C91FEC5" w14:textId="77777777" w:rsidR="005410D2" w:rsidRPr="00410F52" w:rsidRDefault="005410D2" w:rsidP="003B0017">
            <w:pPr>
              <w:pStyle w:val="afc"/>
              <w:rPr>
                <w:rFonts w:ascii="mylotus" w:hAnsi="mylotus" w:cs="mylotus"/>
                <w:sz w:val="28"/>
                <w:szCs w:val="28"/>
                <w:rtl/>
                <w:lang w:val="fr-FR" w:eastAsia="fr-FR"/>
              </w:rPr>
            </w:pPr>
            <w:r w:rsidRPr="00410F52">
              <w:rPr>
                <w:rFonts w:ascii="mylotus" w:hAnsi="mylotus" w:cs="mylotus"/>
                <w:sz w:val="28"/>
                <w:szCs w:val="28"/>
                <w:rtl/>
                <w:lang w:val="fr-FR" w:eastAsia="fr-FR"/>
              </w:rPr>
              <w:t xml:space="preserve"> إذا استثقلت بالمشركين المضاجع</w:t>
            </w:r>
            <w:r w:rsidRPr="005410D2">
              <w:rPr>
                <w:rFonts w:ascii="Calibri" w:eastAsiaTheme="minorHAnsi" w:hAnsi="Calibri" w:cs="mylotus"/>
                <w:color w:val="000000" w:themeColor="text1"/>
                <w:position w:val="6"/>
                <w:sz w:val="20"/>
                <w:szCs w:val="20"/>
                <w:rtl/>
                <w:lang w:val="fr-FR" w:eastAsia="fr-FR"/>
              </w:rPr>
              <w:t>(</w:t>
            </w:r>
            <w:r w:rsidRPr="005410D2">
              <w:rPr>
                <w:rFonts w:ascii="Calibri" w:eastAsiaTheme="minorHAnsi" w:hAnsi="Calibri" w:cs="mylotus"/>
                <w:color w:val="000000" w:themeColor="text1"/>
                <w:position w:val="6"/>
                <w:sz w:val="20"/>
                <w:szCs w:val="20"/>
                <w:rtl/>
                <w:lang w:val="fr-FR" w:eastAsia="fr-FR"/>
              </w:rPr>
              <w:footnoteReference w:id="1751"/>
            </w:r>
            <w:r w:rsidRPr="005410D2">
              <w:rPr>
                <w:rFonts w:ascii="Calibri" w:eastAsiaTheme="minorHAnsi" w:hAnsi="Calibri" w:cs="mylotus"/>
                <w:color w:val="000000" w:themeColor="text1"/>
                <w:position w:val="6"/>
                <w:sz w:val="20"/>
                <w:szCs w:val="20"/>
                <w:rtl/>
                <w:lang w:val="fr-FR" w:eastAsia="fr-FR"/>
              </w:rPr>
              <w:t>)</w:t>
            </w:r>
            <w:r w:rsidRPr="00410F52">
              <w:rPr>
                <w:rFonts w:ascii="mylotus" w:hAnsi="mylotus" w:cs="mylotus"/>
                <w:position w:val="6"/>
                <w:sz w:val="28"/>
                <w:szCs w:val="28"/>
                <w:rtl/>
                <w:lang w:val="fr-FR" w:eastAsia="fr-FR"/>
              </w:rPr>
              <w:br/>
            </w:r>
          </w:p>
        </w:tc>
      </w:tr>
    </w:tbl>
    <w:p w14:paraId="6F3BE170" w14:textId="2B2D6859" w:rsidR="00F11310" w:rsidRPr="00F11310" w:rsidRDefault="005410D2"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 </w:t>
      </w:r>
      <w:r w:rsidR="00F11310" w:rsidRPr="00F11310">
        <w:rPr>
          <w:b/>
          <w:bCs/>
          <w:color w:val="FF0000"/>
          <w:rtl/>
          <w:lang w:val="fr-FR" w:eastAsia="fr-FR" w:bidi="ar"/>
        </w:rPr>
        <w:t xml:space="preserve">[الحديث: </w:t>
      </w:r>
      <w:r w:rsidR="00964B55">
        <w:rPr>
          <w:b/>
          <w:bCs/>
          <w:color w:val="FF0000"/>
          <w:rtl/>
          <w:lang w:val="fr-FR" w:eastAsia="fr-FR" w:bidi="ar"/>
        </w:rPr>
        <w:t>1629</w:t>
      </w:r>
      <w:r w:rsidR="00F11310" w:rsidRPr="00F11310">
        <w:rPr>
          <w:b/>
          <w:bCs/>
          <w:color w:val="FF0000"/>
          <w:rtl/>
          <w:lang w:val="fr-FR" w:eastAsia="fr-FR" w:bidi="ar"/>
        </w:rPr>
        <w:t>]</w:t>
      </w:r>
      <w:r w:rsidR="00F11310" w:rsidRPr="00F11310">
        <w:rPr>
          <w:rFonts w:hint="cs"/>
          <w:color w:val="FF0000"/>
          <w:rtl/>
          <w:lang w:val="fr-FR" w:eastAsia="fr-FR" w:bidi="ar"/>
        </w:rPr>
        <w:t xml:space="preserve"> </w:t>
      </w:r>
      <w:r w:rsidR="00F11310" w:rsidRPr="00F11310">
        <w:rPr>
          <w:rtl/>
          <w:lang w:val="fr-FR" w:eastAsia="fr-FR"/>
        </w:rPr>
        <w:t xml:space="preserve">عن البراء بن عازب أن رسول اللَّه </w:t>
      </w:r>
      <w:r w:rsidR="00F11310" w:rsidRPr="00F11310">
        <w:rPr>
          <w:rtl/>
          <w:lang w:val="fr-FR" w:eastAsia="fr-FR"/>
        </w:rPr>
        <w:sym w:font="Abo-thar" w:char="F061"/>
      </w:r>
      <w:r w:rsidR="00F11310" w:rsidRPr="00F11310">
        <w:rPr>
          <w:rtl/>
          <w:lang w:val="fr-FR" w:eastAsia="fr-FR"/>
        </w:rPr>
        <w:t xml:space="preserve"> قال يوم قريظة لحسان: اهج المشركين</w:t>
      </w:r>
      <w:r w:rsidR="00F11310" w:rsidRPr="00F11310">
        <w:rPr>
          <w:rFonts w:hint="cs"/>
          <w:rtl/>
          <w:lang w:val="fr-FR" w:eastAsia="fr-FR"/>
        </w:rPr>
        <w:t xml:space="preserve">؛ </w:t>
      </w:r>
      <w:r w:rsidR="00F11310" w:rsidRPr="00F11310">
        <w:rPr>
          <w:rtl/>
          <w:lang w:val="fr-FR" w:eastAsia="fr-FR"/>
        </w:rPr>
        <w:t>فإن روح القدس معك</w:t>
      </w:r>
      <w:r w:rsidR="00F11310" w:rsidRPr="00F11310">
        <w:rPr>
          <w:position w:val="6"/>
          <w:sz w:val="20"/>
          <w:szCs w:val="20"/>
          <w:rtl/>
          <w:lang w:val="fr-FR" w:eastAsia="fr-FR"/>
        </w:rPr>
        <w:t>(</w:t>
      </w:r>
      <w:r w:rsidR="00F11310" w:rsidRPr="00F11310">
        <w:rPr>
          <w:position w:val="6"/>
          <w:sz w:val="20"/>
          <w:szCs w:val="20"/>
          <w:rtl/>
          <w:lang w:val="fr-FR" w:eastAsia="fr-FR"/>
        </w:rPr>
        <w:footnoteReference w:id="1752"/>
      </w:r>
      <w:r w:rsidR="00F11310" w:rsidRPr="00F11310">
        <w:rPr>
          <w:position w:val="6"/>
          <w:sz w:val="20"/>
          <w:szCs w:val="20"/>
          <w:rtl/>
          <w:lang w:val="fr-FR" w:eastAsia="fr-FR"/>
        </w:rPr>
        <w:t>)</w:t>
      </w:r>
      <w:r w:rsidR="00F11310" w:rsidRPr="00F11310">
        <w:rPr>
          <w:rtl/>
          <w:lang w:val="fr-FR" w:eastAsia="fr-FR"/>
        </w:rPr>
        <w:t>.</w:t>
      </w:r>
    </w:p>
    <w:p w14:paraId="674481FE" w14:textId="5B1FC1EA"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1630</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جابر قال: قال رسول اللَّه </w:t>
      </w:r>
      <w:r w:rsidRPr="00F11310">
        <w:rPr>
          <w:rtl/>
          <w:lang w:val="fr-FR" w:eastAsia="fr-FR"/>
        </w:rPr>
        <w:sym w:font="Abo-thar" w:char="F061"/>
      </w:r>
      <w:r w:rsidRPr="00F11310">
        <w:rPr>
          <w:rtl/>
          <w:lang w:val="fr-FR" w:eastAsia="fr-FR"/>
        </w:rPr>
        <w:t xml:space="preserve">: من يحمي أعراض المسلمين؟ فقال عبد اللَّه بن رواحة: أنا، فقال رسول اللَّه </w:t>
      </w:r>
      <w:r w:rsidRPr="00F11310">
        <w:rPr>
          <w:rtl/>
          <w:lang w:val="fr-FR" w:eastAsia="fr-FR"/>
        </w:rPr>
        <w:sym w:font="Abo-thar" w:char="F061"/>
      </w:r>
      <w:r w:rsidRPr="00F11310">
        <w:rPr>
          <w:rtl/>
          <w:lang w:val="fr-FR" w:eastAsia="fr-FR"/>
        </w:rPr>
        <w:t xml:space="preserve">: (إنك لا تحسن الشعر)، فقال حسان بن ثابت أنا، فقال رسول اللَّه </w:t>
      </w:r>
      <w:r w:rsidRPr="00F11310">
        <w:rPr>
          <w:rtl/>
          <w:lang w:val="fr-FR" w:eastAsia="fr-FR"/>
        </w:rPr>
        <w:sym w:font="Abo-thar" w:char="F061"/>
      </w:r>
      <w:r w:rsidRPr="00F11310">
        <w:rPr>
          <w:rtl/>
          <w:lang w:val="fr-FR" w:eastAsia="fr-FR"/>
        </w:rPr>
        <w:t xml:space="preserve"> (اهجهم، فإنّ روح القدس سيعينك)</w:t>
      </w:r>
      <w:r w:rsidRPr="00F11310">
        <w:rPr>
          <w:position w:val="6"/>
          <w:sz w:val="20"/>
          <w:szCs w:val="20"/>
          <w:rtl/>
          <w:lang w:val="fr-FR" w:eastAsia="fr-FR"/>
        </w:rPr>
        <w:t xml:space="preserve"> (</w:t>
      </w:r>
      <w:r w:rsidRPr="00F11310">
        <w:rPr>
          <w:position w:val="6"/>
          <w:sz w:val="20"/>
          <w:szCs w:val="20"/>
          <w:rtl/>
          <w:lang w:val="fr-FR" w:eastAsia="fr-FR"/>
        </w:rPr>
        <w:footnoteReference w:id="1753"/>
      </w:r>
      <w:r w:rsidRPr="00F11310">
        <w:rPr>
          <w:position w:val="6"/>
          <w:sz w:val="20"/>
          <w:szCs w:val="20"/>
          <w:rtl/>
          <w:lang w:val="fr-FR" w:eastAsia="fr-FR"/>
        </w:rPr>
        <w:t>)</w:t>
      </w:r>
    </w:p>
    <w:p w14:paraId="4A3BD44D" w14:textId="15E7D40F"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1631</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ابن سيرين أن رسول اللَّه </w:t>
      </w:r>
      <w:r w:rsidRPr="00F11310">
        <w:rPr>
          <w:rtl/>
          <w:lang w:val="fr-FR" w:eastAsia="fr-FR"/>
        </w:rPr>
        <w:sym w:font="Abo-thar" w:char="F061"/>
      </w:r>
      <w:r w:rsidRPr="00F11310">
        <w:rPr>
          <w:rtl/>
          <w:lang w:val="fr-FR" w:eastAsia="fr-FR"/>
        </w:rPr>
        <w:t xml:space="preserve"> قال: (إذا نصر القوم بسلاحهم أنفسهم، فألسنتهم أحقّ) فقام رجل فقال: يا رسول اللَّه، أنا، فقال: لست هناك، فجلس فقام آخر فقال: يا رسول اللَّه أنا، فقال بيده: يعني لا أجلس</w:t>
      </w:r>
      <w:r w:rsidRPr="00F11310">
        <w:rPr>
          <w:rFonts w:hint="cs"/>
          <w:rtl/>
          <w:lang w:val="fr-FR" w:eastAsia="fr-FR"/>
        </w:rPr>
        <w:t xml:space="preserve"> </w:t>
      </w:r>
      <w:r w:rsidRPr="00F11310">
        <w:rPr>
          <w:rtl/>
          <w:lang w:val="fr-FR" w:eastAsia="fr-FR"/>
        </w:rPr>
        <w:t>فقام حسان فقال: يا رسول اللَّه، ما يسرني به مقولا بين صنعاء وبصرى، وإنك واللَّه، ما سببت قوما قطّ هو أشد عليهم من شيء يعرفونه</w:t>
      </w:r>
      <w:r w:rsidRPr="00F11310">
        <w:rPr>
          <w:position w:val="6"/>
          <w:sz w:val="20"/>
          <w:szCs w:val="20"/>
          <w:rtl/>
          <w:lang w:val="fr-FR" w:eastAsia="fr-FR"/>
        </w:rPr>
        <w:t>(</w:t>
      </w:r>
      <w:r w:rsidRPr="00F11310">
        <w:rPr>
          <w:position w:val="6"/>
          <w:sz w:val="20"/>
          <w:szCs w:val="20"/>
          <w:rtl/>
          <w:lang w:val="fr-FR" w:eastAsia="fr-FR"/>
        </w:rPr>
        <w:footnoteReference w:id="1754"/>
      </w:r>
      <w:r w:rsidRPr="00F11310">
        <w:rPr>
          <w:position w:val="6"/>
          <w:sz w:val="20"/>
          <w:szCs w:val="20"/>
          <w:rtl/>
          <w:lang w:val="fr-FR" w:eastAsia="fr-FR"/>
        </w:rPr>
        <w:t>)</w:t>
      </w:r>
      <w:r w:rsidRPr="00F11310">
        <w:rPr>
          <w:rtl/>
          <w:lang w:val="fr-FR" w:eastAsia="fr-FR"/>
        </w:rPr>
        <w:t>.</w:t>
      </w:r>
    </w:p>
    <w:p w14:paraId="744C5E71" w14:textId="2D0B3FAB" w:rsidR="00F11310" w:rsidRP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1632</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حسان أن رسول اللَّه </w:t>
      </w:r>
      <w:r w:rsidRPr="00F11310">
        <w:rPr>
          <w:rtl/>
          <w:lang w:val="fr-FR" w:eastAsia="fr-FR"/>
        </w:rPr>
        <w:sym w:font="Abo-thar" w:char="F061"/>
      </w:r>
      <w:r w:rsidRPr="00F11310">
        <w:rPr>
          <w:rtl/>
          <w:lang w:val="fr-FR" w:eastAsia="fr-FR"/>
        </w:rPr>
        <w:t xml:space="preserve"> قال: (إذا حارب أصحابي بالسّلاح، فحارب أنت بلسانك)</w:t>
      </w:r>
      <w:r w:rsidRPr="00F11310">
        <w:rPr>
          <w:position w:val="6"/>
          <w:sz w:val="20"/>
          <w:szCs w:val="20"/>
          <w:rtl/>
          <w:lang w:val="fr-FR" w:eastAsia="fr-FR"/>
        </w:rPr>
        <w:t xml:space="preserve"> (</w:t>
      </w:r>
      <w:r w:rsidRPr="00F11310">
        <w:rPr>
          <w:position w:val="6"/>
          <w:sz w:val="20"/>
          <w:szCs w:val="20"/>
          <w:rtl/>
          <w:lang w:val="fr-FR" w:eastAsia="fr-FR"/>
        </w:rPr>
        <w:footnoteReference w:id="1755"/>
      </w:r>
      <w:r w:rsidRPr="00F11310">
        <w:rPr>
          <w:position w:val="6"/>
          <w:sz w:val="20"/>
          <w:szCs w:val="20"/>
          <w:rtl/>
          <w:lang w:val="fr-FR" w:eastAsia="fr-FR"/>
        </w:rPr>
        <w:t>)</w:t>
      </w:r>
    </w:p>
    <w:p w14:paraId="30D01867" w14:textId="59C12351" w:rsidR="00F11310" w:rsidRDefault="00F11310" w:rsidP="00F11310">
      <w:pPr>
        <w:widowControl w:val="0"/>
        <w:tabs>
          <w:tab w:val="left" w:pos="1096"/>
        </w:tabs>
        <w:adjustRightInd w:val="0"/>
        <w:textAlignment w:val="baseline"/>
        <w:rPr>
          <w:rtl/>
          <w:lang w:val="fr-FR" w:eastAsia="fr-FR"/>
        </w:rPr>
      </w:pPr>
      <w:r w:rsidRPr="00F11310">
        <w:rPr>
          <w:b/>
          <w:bCs/>
          <w:color w:val="FF0000"/>
          <w:rtl/>
          <w:lang w:val="fr-FR" w:eastAsia="fr-FR" w:bidi="ar"/>
        </w:rPr>
        <w:t xml:space="preserve">[الحديث: </w:t>
      </w:r>
      <w:r w:rsidR="00964B55">
        <w:rPr>
          <w:b/>
          <w:bCs/>
          <w:color w:val="FF0000"/>
          <w:rtl/>
          <w:lang w:val="fr-FR" w:eastAsia="fr-FR" w:bidi="ar"/>
        </w:rPr>
        <w:t>1633</w:t>
      </w:r>
      <w:r w:rsidRPr="00F11310">
        <w:rPr>
          <w:b/>
          <w:bCs/>
          <w:color w:val="FF0000"/>
          <w:rtl/>
          <w:lang w:val="fr-FR" w:eastAsia="fr-FR" w:bidi="ar"/>
        </w:rPr>
        <w:t>]</w:t>
      </w:r>
      <w:r w:rsidRPr="00F11310">
        <w:rPr>
          <w:rFonts w:hint="cs"/>
          <w:color w:val="FF0000"/>
          <w:rtl/>
          <w:lang w:val="fr-FR" w:eastAsia="fr-FR" w:bidi="ar"/>
        </w:rPr>
        <w:t xml:space="preserve"> </w:t>
      </w:r>
      <w:r w:rsidRPr="00F11310">
        <w:rPr>
          <w:rtl/>
          <w:lang w:val="fr-FR" w:eastAsia="fr-FR"/>
        </w:rPr>
        <w:t xml:space="preserve">عن الشريد بن سويد الثقفي قال: أردفني رسول اللَّه </w:t>
      </w:r>
      <w:r w:rsidRPr="00F11310">
        <w:rPr>
          <w:rtl/>
          <w:lang w:val="fr-FR" w:eastAsia="fr-FR"/>
        </w:rPr>
        <w:sym w:font="Abo-thar" w:char="F061"/>
      </w:r>
      <w:r w:rsidRPr="00F11310">
        <w:rPr>
          <w:rtl/>
          <w:lang w:val="fr-FR" w:eastAsia="fr-FR"/>
        </w:rPr>
        <w:t xml:space="preserve"> يوما خلفه فقال هل معك من شعر أميّة بن أبي الصّلت؟ قلت: نعم قال أنشدني فأنشدته بيتا فقال: هيه فلم يزل يقول هيه حتى أنشدته مائة بيت وفي لفظ مائة قافية، فقال: لقد كاد أن يسلم، واللَّه أعلم</w:t>
      </w:r>
      <w:r w:rsidRPr="00F11310">
        <w:rPr>
          <w:position w:val="6"/>
          <w:sz w:val="20"/>
          <w:szCs w:val="20"/>
          <w:rtl/>
          <w:lang w:val="fr-FR" w:eastAsia="fr-FR"/>
        </w:rPr>
        <w:t>(</w:t>
      </w:r>
      <w:r w:rsidRPr="00F11310">
        <w:rPr>
          <w:position w:val="6"/>
          <w:sz w:val="20"/>
          <w:szCs w:val="20"/>
          <w:rtl/>
          <w:lang w:val="fr-FR" w:eastAsia="fr-FR"/>
        </w:rPr>
        <w:footnoteReference w:id="1756"/>
      </w:r>
      <w:r w:rsidRPr="00F11310">
        <w:rPr>
          <w:position w:val="6"/>
          <w:sz w:val="20"/>
          <w:szCs w:val="20"/>
          <w:rtl/>
          <w:lang w:val="fr-FR" w:eastAsia="fr-FR"/>
        </w:rPr>
        <w:t>)</w:t>
      </w:r>
      <w:r w:rsidRPr="00F11310">
        <w:rPr>
          <w:rtl/>
          <w:lang w:val="fr-FR" w:eastAsia="fr-FR"/>
        </w:rPr>
        <w:t>.</w:t>
      </w:r>
    </w:p>
    <w:p w14:paraId="7178DC29" w14:textId="546B2F6D" w:rsidR="00F55719" w:rsidRDefault="00F55719" w:rsidP="00F11310">
      <w:pPr>
        <w:widowControl w:val="0"/>
        <w:tabs>
          <w:tab w:val="left" w:pos="1096"/>
        </w:tabs>
        <w:adjustRightInd w:val="0"/>
        <w:textAlignment w:val="baseline"/>
        <w:rPr>
          <w:rtl/>
          <w:lang w:val="fr-FR" w:eastAsia="fr-FR"/>
        </w:rPr>
      </w:pPr>
      <w:r w:rsidRPr="007302CC">
        <w:rPr>
          <w:b/>
          <w:bCs/>
          <w:color w:val="FF0000"/>
          <w:rtl/>
          <w:lang w:bidi="ar"/>
        </w:rPr>
        <w:t xml:space="preserve">[الحديث: </w:t>
      </w:r>
      <w:r w:rsidR="00964B55">
        <w:rPr>
          <w:b/>
          <w:bCs/>
          <w:color w:val="FF0000"/>
          <w:rtl/>
          <w:lang w:bidi="ar"/>
        </w:rPr>
        <w:t>1634</w:t>
      </w:r>
      <w:r w:rsidRPr="007302CC">
        <w:rPr>
          <w:b/>
          <w:bCs/>
          <w:color w:val="FF0000"/>
          <w:rtl/>
          <w:lang w:bidi="ar"/>
        </w:rPr>
        <w:t>]</w:t>
      </w:r>
      <w:r w:rsidR="00375A61">
        <w:rPr>
          <w:rFonts w:hint="cs"/>
          <w:color w:val="FF0000"/>
          <w:rtl/>
          <w:lang w:bidi="ar"/>
        </w:rPr>
        <w:t xml:space="preserve"> </w:t>
      </w:r>
      <w:r>
        <w:rPr>
          <w:rFonts w:hint="cs"/>
          <w:rtl/>
        </w:rPr>
        <w:t xml:space="preserve">عن الإمام علي، </w:t>
      </w:r>
      <w:r>
        <w:rPr>
          <w:rtl/>
        </w:rPr>
        <w:t xml:space="preserve">قال رسول الله </w:t>
      </w:r>
      <w:r>
        <w:sym w:font="Abo-thar" w:char="F061"/>
      </w:r>
      <w:r>
        <w:rPr>
          <w:rtl/>
        </w:rPr>
        <w:t xml:space="preserve">: </w:t>
      </w:r>
      <w:r>
        <w:rPr>
          <w:rFonts w:hint="cs"/>
          <w:rtl/>
        </w:rPr>
        <w:t>(</w:t>
      </w:r>
      <w:r>
        <w:rPr>
          <w:rtl/>
        </w:rPr>
        <w:t>إن من البيان لسحرا، ومن العلم جهلا، ومن الشعر حكما، ومن القول عدلا</w:t>
      </w:r>
      <w:r>
        <w:rPr>
          <w:rFonts w:hint="cs"/>
          <w:rtl/>
        </w:rPr>
        <w:t>)</w:t>
      </w:r>
      <w:r w:rsidRPr="007302CC">
        <w:rPr>
          <w:position w:val="6"/>
          <w:sz w:val="20"/>
          <w:szCs w:val="20"/>
          <w:rtl/>
        </w:rPr>
        <w:t xml:space="preserve"> (</w:t>
      </w:r>
      <w:r w:rsidRPr="007302CC">
        <w:rPr>
          <w:rStyle w:val="ae"/>
          <w:sz w:val="20"/>
          <w:rtl/>
        </w:rPr>
        <w:footnoteReference w:id="1757"/>
      </w:r>
      <w:r w:rsidRPr="007302CC">
        <w:rPr>
          <w:position w:val="6"/>
          <w:sz w:val="20"/>
          <w:szCs w:val="20"/>
          <w:rtl/>
        </w:rPr>
        <w:t>)</w:t>
      </w:r>
    </w:p>
    <w:p w14:paraId="12D58763" w14:textId="7230830F" w:rsidR="00573E6E" w:rsidRDefault="00573E6E" w:rsidP="00573E6E">
      <w:pPr>
        <w:pStyle w:val="aaa4"/>
        <w:rPr>
          <w:rtl/>
          <w:lang w:val="fr-FR" w:eastAsia="fr-FR"/>
        </w:rPr>
      </w:pPr>
      <w:bookmarkStart w:id="134" w:name="_Toc41232511"/>
      <w:r>
        <w:rPr>
          <w:rFonts w:hint="cs"/>
          <w:rtl/>
          <w:lang w:val="fr-FR" w:eastAsia="fr-FR"/>
        </w:rPr>
        <w:t>ز</w:t>
      </w:r>
      <w:r w:rsidR="00375A61">
        <w:rPr>
          <w:rFonts w:hint="cs"/>
          <w:rtl/>
          <w:lang w:val="fr-FR" w:eastAsia="fr-FR"/>
        </w:rPr>
        <w:t>.</w:t>
      </w:r>
      <w:r>
        <w:rPr>
          <w:rFonts w:hint="cs"/>
          <w:rtl/>
          <w:lang w:val="fr-FR" w:eastAsia="fr-FR"/>
        </w:rPr>
        <w:t xml:space="preserve"> بعده عن اللغو والثرثرة:</w:t>
      </w:r>
      <w:bookmarkEnd w:id="134"/>
    </w:p>
    <w:p w14:paraId="02387724" w14:textId="4777F2BC"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1635</w:t>
      </w:r>
      <w:r w:rsidRPr="002D3170">
        <w:rPr>
          <w:b/>
          <w:bCs/>
          <w:color w:val="FF0000"/>
          <w:rtl/>
          <w:lang w:bidi="ar"/>
        </w:rPr>
        <w:t>]</w:t>
      </w:r>
      <w:r w:rsidR="00375A61">
        <w:rPr>
          <w:rFonts w:hint="cs"/>
          <w:color w:val="FF0000"/>
          <w:rtl/>
          <w:lang w:bidi="ar"/>
        </w:rPr>
        <w:t xml:space="preserve"> </w:t>
      </w:r>
      <w:r>
        <w:rPr>
          <w:rtl/>
        </w:rPr>
        <w:t xml:space="preserve">عن هند بن أبي هالة قال: كان رسول الله </w:t>
      </w:r>
      <w:r>
        <w:rPr>
          <w:rtl/>
        </w:rPr>
        <w:sym w:font="Abo-thar" w:char="F061"/>
      </w:r>
      <w:r>
        <w:rPr>
          <w:rtl/>
        </w:rPr>
        <w:t xml:space="preserve"> متواصل الأحزان دائم الذكر، ليست له راحة لا يتكلم في غير حاجة طويل السكوت</w:t>
      </w:r>
      <w:r w:rsidRPr="002D3170">
        <w:rPr>
          <w:position w:val="6"/>
          <w:sz w:val="20"/>
          <w:szCs w:val="20"/>
          <w:rtl/>
        </w:rPr>
        <w:t>(</w:t>
      </w:r>
      <w:r w:rsidRPr="002D3170">
        <w:rPr>
          <w:rStyle w:val="ae"/>
          <w:sz w:val="20"/>
          <w:rtl/>
        </w:rPr>
        <w:footnoteReference w:id="1758"/>
      </w:r>
      <w:r w:rsidRPr="002D3170">
        <w:rPr>
          <w:position w:val="6"/>
          <w:sz w:val="20"/>
          <w:szCs w:val="20"/>
          <w:rtl/>
        </w:rPr>
        <w:t>)</w:t>
      </w:r>
      <w:r>
        <w:rPr>
          <w:rtl/>
        </w:rPr>
        <w:t>.</w:t>
      </w:r>
    </w:p>
    <w:p w14:paraId="4B3F4F35" w14:textId="490A7C82"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1636</w:t>
      </w:r>
      <w:r w:rsidRPr="002D3170">
        <w:rPr>
          <w:b/>
          <w:bCs/>
          <w:color w:val="FF0000"/>
          <w:rtl/>
          <w:lang w:bidi="ar"/>
        </w:rPr>
        <w:t>]</w:t>
      </w:r>
      <w:r w:rsidR="00375A61">
        <w:rPr>
          <w:rFonts w:hint="cs"/>
          <w:color w:val="FF0000"/>
          <w:rtl/>
          <w:lang w:bidi="ar"/>
        </w:rPr>
        <w:t xml:space="preserve"> </w:t>
      </w:r>
      <w:r>
        <w:rPr>
          <w:rtl/>
        </w:rPr>
        <w:t xml:space="preserve">عن سماك بن حرب قال: كان رسول الله </w:t>
      </w:r>
      <w:r>
        <w:rPr>
          <w:rtl/>
        </w:rPr>
        <w:sym w:font="Abo-thar" w:char="F061"/>
      </w:r>
      <w:r>
        <w:rPr>
          <w:rtl/>
        </w:rPr>
        <w:t xml:space="preserve"> طويل الصّمت، قليل الضّحك</w:t>
      </w:r>
      <w:r w:rsidRPr="002D3170">
        <w:rPr>
          <w:position w:val="6"/>
          <w:sz w:val="20"/>
          <w:szCs w:val="20"/>
          <w:rtl/>
        </w:rPr>
        <w:t>(</w:t>
      </w:r>
      <w:r w:rsidRPr="002D3170">
        <w:rPr>
          <w:rStyle w:val="ae"/>
          <w:sz w:val="20"/>
          <w:rtl/>
        </w:rPr>
        <w:footnoteReference w:id="1759"/>
      </w:r>
      <w:r w:rsidRPr="002D3170">
        <w:rPr>
          <w:position w:val="6"/>
          <w:sz w:val="20"/>
          <w:szCs w:val="20"/>
          <w:rtl/>
        </w:rPr>
        <w:t>)</w:t>
      </w:r>
      <w:r>
        <w:rPr>
          <w:rtl/>
        </w:rPr>
        <w:t>.</w:t>
      </w:r>
    </w:p>
    <w:p w14:paraId="56CE87C3" w14:textId="5BDAAA5E"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1637</w:t>
      </w:r>
      <w:r w:rsidRPr="002D3170">
        <w:rPr>
          <w:b/>
          <w:bCs/>
          <w:color w:val="FF0000"/>
          <w:rtl/>
          <w:lang w:bidi="ar"/>
        </w:rPr>
        <w:t>]</w:t>
      </w:r>
      <w:r w:rsidR="00375A61">
        <w:rPr>
          <w:rFonts w:hint="cs"/>
          <w:color w:val="FF0000"/>
          <w:rtl/>
          <w:lang w:bidi="ar"/>
        </w:rPr>
        <w:t xml:space="preserve"> </w:t>
      </w:r>
      <w:r>
        <w:rPr>
          <w:rtl/>
        </w:rPr>
        <w:t xml:space="preserve">عن جابر بن سمرة قال: كان رسول الله </w:t>
      </w:r>
      <w:r>
        <w:rPr>
          <w:rtl/>
        </w:rPr>
        <w:sym w:font="Abo-thar" w:char="F061"/>
      </w:r>
      <w:r>
        <w:rPr>
          <w:rtl/>
        </w:rPr>
        <w:t xml:space="preserve"> طويل الصّمت، قليل الضّحك</w:t>
      </w:r>
      <w:r w:rsidRPr="002D3170">
        <w:rPr>
          <w:position w:val="6"/>
          <w:sz w:val="20"/>
          <w:szCs w:val="20"/>
          <w:rtl/>
        </w:rPr>
        <w:t>(</w:t>
      </w:r>
      <w:r w:rsidRPr="002D3170">
        <w:rPr>
          <w:rStyle w:val="ae"/>
          <w:sz w:val="20"/>
          <w:rtl/>
        </w:rPr>
        <w:footnoteReference w:id="1760"/>
      </w:r>
      <w:r w:rsidRPr="002D3170">
        <w:rPr>
          <w:position w:val="6"/>
          <w:sz w:val="20"/>
          <w:szCs w:val="20"/>
          <w:rtl/>
        </w:rPr>
        <w:t>)</w:t>
      </w:r>
      <w:r>
        <w:rPr>
          <w:rtl/>
        </w:rPr>
        <w:t>.</w:t>
      </w:r>
    </w:p>
    <w:p w14:paraId="4C3B16B6" w14:textId="56F4D099" w:rsidR="00573E6E" w:rsidRDefault="00573E6E" w:rsidP="00573E6E">
      <w:pPr>
        <w:pStyle w:val="aaac"/>
        <w:rPr>
          <w:rtl/>
        </w:rPr>
      </w:pPr>
      <w:r w:rsidRPr="002D3170">
        <w:rPr>
          <w:b/>
          <w:bCs/>
          <w:color w:val="FF0000"/>
          <w:rtl/>
          <w:lang w:bidi="ar"/>
        </w:rPr>
        <w:t xml:space="preserve">[الحديث: </w:t>
      </w:r>
      <w:r w:rsidR="00964B55">
        <w:rPr>
          <w:b/>
          <w:bCs/>
          <w:color w:val="FF0000"/>
          <w:rtl/>
          <w:lang w:bidi="ar"/>
        </w:rPr>
        <w:t>1638</w:t>
      </w:r>
      <w:r w:rsidRPr="002D3170">
        <w:rPr>
          <w:b/>
          <w:bCs/>
          <w:color w:val="FF0000"/>
          <w:rtl/>
          <w:lang w:bidi="ar"/>
        </w:rPr>
        <w:t>]</w:t>
      </w:r>
      <w:r w:rsidR="00375A61">
        <w:rPr>
          <w:rFonts w:hint="cs"/>
          <w:color w:val="FF0000"/>
          <w:rtl/>
          <w:lang w:bidi="ar"/>
        </w:rPr>
        <w:t xml:space="preserve"> </w:t>
      </w:r>
      <w:r>
        <w:rPr>
          <w:rtl/>
        </w:rPr>
        <w:t>عن عبد الله بن أبي أوفى قال:</w:t>
      </w:r>
      <w:r>
        <w:rPr>
          <w:rFonts w:hint="cs"/>
          <w:rtl/>
        </w:rPr>
        <w:t xml:space="preserve"> </w:t>
      </w:r>
      <w:r>
        <w:rPr>
          <w:rtl/>
        </w:rPr>
        <w:t xml:space="preserve">كان رسول الله </w:t>
      </w:r>
      <w:r>
        <w:rPr>
          <w:rtl/>
        </w:rPr>
        <w:sym w:font="Abo-thar" w:char="F061"/>
      </w:r>
      <w:r>
        <w:rPr>
          <w:rtl/>
        </w:rPr>
        <w:t xml:space="preserve"> يكثر الذّكر، ويقلّل اللّغو، ويطيل الصّلاة، ويقصّر الخطبة ولا يأنف، ولا يستكبر أن يمشي مع الأرملة والمسكين</w:t>
      </w:r>
      <w:r w:rsidRPr="002D3170">
        <w:rPr>
          <w:position w:val="6"/>
          <w:sz w:val="20"/>
          <w:szCs w:val="20"/>
          <w:rtl/>
        </w:rPr>
        <w:t>(</w:t>
      </w:r>
      <w:r w:rsidRPr="002D3170">
        <w:rPr>
          <w:rStyle w:val="ae"/>
          <w:sz w:val="20"/>
          <w:rtl/>
        </w:rPr>
        <w:footnoteReference w:id="1761"/>
      </w:r>
      <w:r w:rsidRPr="002D3170">
        <w:rPr>
          <w:position w:val="6"/>
          <w:sz w:val="20"/>
          <w:szCs w:val="20"/>
          <w:rtl/>
        </w:rPr>
        <w:t>)</w:t>
      </w:r>
      <w:r>
        <w:rPr>
          <w:rtl/>
        </w:rPr>
        <w:t>.</w:t>
      </w:r>
    </w:p>
    <w:p w14:paraId="5A6C3615" w14:textId="772D8F0A" w:rsidR="00C344E4" w:rsidRDefault="00C344E4" w:rsidP="00C344E4">
      <w:pPr>
        <w:pStyle w:val="aaa3"/>
        <w:rPr>
          <w:rtl/>
        </w:rPr>
      </w:pPr>
      <w:bookmarkStart w:id="135" w:name="_Toc41232512"/>
      <w:r>
        <w:rPr>
          <w:rFonts w:hint="cs"/>
          <w:rtl/>
        </w:rPr>
        <w:t>10 ـ آداب أخرى:</w:t>
      </w:r>
      <w:bookmarkEnd w:id="135"/>
    </w:p>
    <w:p w14:paraId="29D55E3B" w14:textId="524AF243" w:rsidR="00E807C5" w:rsidRPr="00E807C5" w:rsidRDefault="00E807C5" w:rsidP="00E807C5">
      <w:pPr>
        <w:pStyle w:val="aaac"/>
        <w:rPr>
          <w:rtl/>
          <w:lang w:val="en-US" w:eastAsia="en-US"/>
        </w:rPr>
      </w:pPr>
      <w:r>
        <w:rPr>
          <w:rFonts w:hint="cs"/>
          <w:rtl/>
          <w:lang w:val="en-US" w:eastAsia="en-US"/>
        </w:rPr>
        <w:t>من الآداب الأخرى التي وردت بها الأحاديث:</w:t>
      </w:r>
    </w:p>
    <w:p w14:paraId="04561F03" w14:textId="6E9812D1" w:rsidR="00090A3A" w:rsidRPr="00090A3A" w:rsidRDefault="00090A3A" w:rsidP="00090A3A">
      <w:pPr>
        <w:pStyle w:val="aaa4"/>
        <w:rPr>
          <w:rtl/>
        </w:rPr>
      </w:pPr>
      <w:bookmarkStart w:id="136" w:name="_Toc41232513"/>
      <w:r>
        <w:rPr>
          <w:rFonts w:hint="cs"/>
          <w:rtl/>
        </w:rPr>
        <w:t>أ ـ حبه للتيمن:</w:t>
      </w:r>
      <w:bookmarkEnd w:id="136"/>
    </w:p>
    <w:p w14:paraId="0463A231" w14:textId="7E27F0F7"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1639</w:t>
      </w:r>
      <w:r w:rsidRPr="007302CC">
        <w:rPr>
          <w:b/>
          <w:bCs/>
          <w:color w:val="FF0000"/>
          <w:rtl/>
          <w:lang w:bidi="ar"/>
        </w:rPr>
        <w:t>]</w:t>
      </w:r>
      <w:r>
        <w:rPr>
          <w:rFonts w:hint="cs"/>
          <w:color w:val="FF0000"/>
          <w:rtl/>
          <w:lang w:bidi="ar"/>
        </w:rPr>
        <w:t xml:space="preserve"> </w:t>
      </w:r>
      <w:r>
        <w:rPr>
          <w:rtl/>
        </w:rPr>
        <w:t xml:space="preserve">عن عائشة قالت: </w:t>
      </w:r>
      <w:r>
        <w:rPr>
          <w:rFonts w:hint="cs"/>
          <w:rtl/>
        </w:rPr>
        <w:t>(</w:t>
      </w:r>
      <w:r>
        <w:rPr>
          <w:rtl/>
        </w:rPr>
        <w:t xml:space="preserve">كان رسول اللَّه </w:t>
      </w:r>
      <w:r>
        <w:sym w:font="Abo-thar" w:char="F061"/>
      </w:r>
      <w:r>
        <w:rPr>
          <w:rtl/>
        </w:rPr>
        <w:t xml:space="preserve"> يعجبه التّيمّن في ترجّله وتنعّله وطهوره وفي شأنه كلّه</w:t>
      </w:r>
      <w:r>
        <w:rPr>
          <w:rFonts w:hint="cs"/>
          <w:rtl/>
        </w:rPr>
        <w:t>)</w:t>
      </w:r>
      <w:r w:rsidRPr="007302CC">
        <w:rPr>
          <w:position w:val="6"/>
          <w:sz w:val="20"/>
          <w:szCs w:val="20"/>
          <w:rtl/>
        </w:rPr>
        <w:t xml:space="preserve"> (</w:t>
      </w:r>
      <w:r w:rsidRPr="007302CC">
        <w:rPr>
          <w:rStyle w:val="ae"/>
          <w:sz w:val="20"/>
          <w:rtl/>
        </w:rPr>
        <w:footnoteReference w:id="1762"/>
      </w:r>
      <w:r w:rsidRPr="007302CC">
        <w:rPr>
          <w:position w:val="6"/>
          <w:sz w:val="20"/>
          <w:szCs w:val="20"/>
          <w:rtl/>
        </w:rPr>
        <w:t>)</w:t>
      </w:r>
    </w:p>
    <w:p w14:paraId="7D51EE1D" w14:textId="0436541B"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1640</w:t>
      </w:r>
      <w:r w:rsidRPr="007302CC">
        <w:rPr>
          <w:b/>
          <w:bCs/>
          <w:color w:val="FF0000"/>
          <w:rtl/>
          <w:lang w:bidi="ar"/>
        </w:rPr>
        <w:t>]</w:t>
      </w:r>
      <w:r>
        <w:rPr>
          <w:rFonts w:hint="cs"/>
          <w:color w:val="FF0000"/>
          <w:rtl/>
          <w:lang w:bidi="ar"/>
        </w:rPr>
        <w:t xml:space="preserve"> </w:t>
      </w:r>
      <w:r>
        <w:rPr>
          <w:rtl/>
        </w:rPr>
        <w:t xml:space="preserve">عن عائشة قالت: </w:t>
      </w:r>
      <w:r>
        <w:rPr>
          <w:rFonts w:hint="cs"/>
          <w:rtl/>
        </w:rPr>
        <w:t>(</w:t>
      </w:r>
      <w:r>
        <w:rPr>
          <w:rtl/>
        </w:rPr>
        <w:t xml:space="preserve">كان رسول اللَّه </w:t>
      </w:r>
      <w:r>
        <w:rPr>
          <w:rtl/>
        </w:rPr>
        <w:sym w:font="Abo-thar" w:char="F061"/>
      </w:r>
      <w:r>
        <w:rPr>
          <w:rtl/>
        </w:rPr>
        <w:t xml:space="preserve"> إذا أخذ شيئا أخذ بيمينه، وإذا أعطى شيئا أعطاه بيمينه، ويبدأ بميامينه في كل شيء</w:t>
      </w:r>
      <w:r w:rsidRPr="007302CC">
        <w:rPr>
          <w:position w:val="6"/>
          <w:sz w:val="20"/>
          <w:szCs w:val="20"/>
          <w:rtl/>
        </w:rPr>
        <w:t>(</w:t>
      </w:r>
      <w:r w:rsidRPr="007302CC">
        <w:rPr>
          <w:rStyle w:val="ae"/>
          <w:sz w:val="20"/>
          <w:rtl/>
        </w:rPr>
        <w:footnoteReference w:id="1763"/>
      </w:r>
      <w:r w:rsidRPr="007302CC">
        <w:rPr>
          <w:position w:val="6"/>
          <w:sz w:val="20"/>
          <w:szCs w:val="20"/>
          <w:rtl/>
        </w:rPr>
        <w:t>)</w:t>
      </w:r>
      <w:r>
        <w:rPr>
          <w:rtl/>
        </w:rPr>
        <w:t>.</w:t>
      </w:r>
    </w:p>
    <w:p w14:paraId="4B28D734" w14:textId="052462D2"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1641</w:t>
      </w:r>
      <w:r w:rsidRPr="007302CC">
        <w:rPr>
          <w:b/>
          <w:bCs/>
          <w:color w:val="FF0000"/>
          <w:rtl/>
          <w:lang w:bidi="ar"/>
        </w:rPr>
        <w:t>]</w:t>
      </w:r>
      <w:r>
        <w:rPr>
          <w:rFonts w:hint="cs"/>
          <w:color w:val="FF0000"/>
          <w:rtl/>
          <w:lang w:bidi="ar"/>
        </w:rPr>
        <w:t xml:space="preserve"> </w:t>
      </w:r>
      <w:r>
        <w:rPr>
          <w:rtl/>
        </w:rPr>
        <w:t xml:space="preserve">عن عائشة قالت: </w:t>
      </w:r>
      <w:r>
        <w:rPr>
          <w:rFonts w:hint="cs"/>
          <w:rtl/>
        </w:rPr>
        <w:t>(</w:t>
      </w:r>
      <w:r>
        <w:rPr>
          <w:rtl/>
        </w:rPr>
        <w:t xml:space="preserve">كانت يد رسول اللَّه </w:t>
      </w:r>
      <w:r>
        <w:rPr>
          <w:rtl/>
        </w:rPr>
        <w:sym w:font="Abo-thar" w:char="F061"/>
      </w:r>
      <w:r>
        <w:rPr>
          <w:rtl/>
        </w:rPr>
        <w:t xml:space="preserve"> اليمنى لطهوره وطعامه وكانت يده اليسرى لخلائه، وما به من أذّى</w:t>
      </w:r>
      <w:r w:rsidRPr="007302CC">
        <w:rPr>
          <w:position w:val="6"/>
          <w:sz w:val="20"/>
          <w:szCs w:val="20"/>
          <w:rtl/>
        </w:rPr>
        <w:t>(</w:t>
      </w:r>
      <w:r w:rsidRPr="007302CC">
        <w:rPr>
          <w:rStyle w:val="ae"/>
          <w:sz w:val="20"/>
          <w:rtl/>
        </w:rPr>
        <w:footnoteReference w:id="1764"/>
      </w:r>
      <w:r w:rsidRPr="007302CC">
        <w:rPr>
          <w:position w:val="6"/>
          <w:sz w:val="20"/>
          <w:szCs w:val="20"/>
          <w:rtl/>
        </w:rPr>
        <w:t>)</w:t>
      </w:r>
      <w:r>
        <w:rPr>
          <w:rtl/>
        </w:rPr>
        <w:t>.</w:t>
      </w:r>
    </w:p>
    <w:p w14:paraId="14A08B6A" w14:textId="5DC6F1EB" w:rsidR="00090A3A" w:rsidRDefault="00090A3A" w:rsidP="00090A3A">
      <w:pPr>
        <w:pStyle w:val="aaa4"/>
        <w:rPr>
          <w:rtl/>
        </w:rPr>
      </w:pPr>
      <w:bookmarkStart w:id="137" w:name="_Toc41232514"/>
      <w:r>
        <w:rPr>
          <w:rFonts w:hint="cs"/>
          <w:rtl/>
        </w:rPr>
        <w:t>ب ـ حبه للتفاؤل:</w:t>
      </w:r>
      <w:bookmarkEnd w:id="137"/>
    </w:p>
    <w:p w14:paraId="78D4CBB7" w14:textId="0ED5C71C"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1642</w:t>
      </w:r>
      <w:r w:rsidRPr="007302CC">
        <w:rPr>
          <w:b/>
          <w:bCs/>
          <w:color w:val="FF0000"/>
          <w:rtl/>
          <w:lang w:bidi="ar"/>
        </w:rPr>
        <w:t>]</w:t>
      </w:r>
      <w:r w:rsidR="00375A61">
        <w:rPr>
          <w:rFonts w:hint="cs"/>
          <w:color w:val="FF0000"/>
          <w:rtl/>
          <w:lang w:bidi="ar"/>
        </w:rPr>
        <w:t xml:space="preserve"> </w:t>
      </w:r>
      <w:r>
        <w:rPr>
          <w:rtl/>
        </w:rPr>
        <w:t xml:space="preserve">عن بريدة قال: كان رسول اللَّه </w:t>
      </w:r>
      <w:r>
        <w:rPr>
          <w:rtl/>
        </w:rPr>
        <w:sym w:font="Abo-thar" w:char="F061"/>
      </w:r>
      <w:r>
        <w:rPr>
          <w:rtl/>
        </w:rPr>
        <w:t xml:space="preserve"> لا يتطير من شيء، ولكنّه كان إذا أراد أن يأتي أرضا سأل عن اسمها، فإن كان حسنا فرح به، ورؤي البشر في وجهه، وإن كان قبيحا رؤي كراهية ذلك في وجهه، فكان إذا بعث رجلا وفي لفظ عاملا سأل عن اسمه فإن كان حسن فرح له، ورؤي البشر في وجهه، وإن كان قبيحا رؤي كراهية ذلك في وجهه</w:t>
      </w:r>
      <w:r w:rsidRPr="007302CC">
        <w:rPr>
          <w:position w:val="6"/>
          <w:sz w:val="20"/>
          <w:szCs w:val="20"/>
          <w:rtl/>
        </w:rPr>
        <w:t>(</w:t>
      </w:r>
      <w:r w:rsidRPr="007302CC">
        <w:rPr>
          <w:rStyle w:val="ae"/>
          <w:sz w:val="20"/>
          <w:rtl/>
        </w:rPr>
        <w:footnoteReference w:id="1765"/>
      </w:r>
      <w:r w:rsidRPr="007302CC">
        <w:rPr>
          <w:position w:val="6"/>
          <w:sz w:val="20"/>
          <w:szCs w:val="20"/>
          <w:rtl/>
        </w:rPr>
        <w:t>)</w:t>
      </w:r>
      <w:r>
        <w:rPr>
          <w:rtl/>
        </w:rPr>
        <w:t>.</w:t>
      </w:r>
    </w:p>
    <w:p w14:paraId="169825EB" w14:textId="639E1266"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1643</w:t>
      </w:r>
      <w:r w:rsidRPr="007302CC">
        <w:rPr>
          <w:b/>
          <w:bCs/>
          <w:color w:val="FF0000"/>
          <w:rtl/>
          <w:lang w:bidi="ar"/>
        </w:rPr>
        <w:t>]</w:t>
      </w:r>
      <w:r w:rsidR="00375A61">
        <w:rPr>
          <w:rFonts w:hint="cs"/>
          <w:color w:val="FF0000"/>
          <w:rtl/>
          <w:lang w:bidi="ar"/>
        </w:rPr>
        <w:t xml:space="preserve"> </w:t>
      </w:r>
      <w:r>
        <w:rPr>
          <w:rtl/>
        </w:rPr>
        <w:t xml:space="preserve">عن ابن عباس قال: كان رسول اللَّه </w:t>
      </w:r>
      <w:r>
        <w:rPr>
          <w:rtl/>
        </w:rPr>
        <w:sym w:font="Abo-thar" w:char="F061"/>
      </w:r>
      <w:r>
        <w:rPr>
          <w:rtl/>
        </w:rPr>
        <w:t xml:space="preserve"> يتفأل ولا يتطير، ويعجبه كلّ اسم حسن</w:t>
      </w:r>
      <w:r w:rsidRPr="007302CC">
        <w:rPr>
          <w:position w:val="6"/>
          <w:sz w:val="20"/>
          <w:szCs w:val="20"/>
          <w:rtl/>
        </w:rPr>
        <w:t>(</w:t>
      </w:r>
      <w:r w:rsidRPr="007302CC">
        <w:rPr>
          <w:rStyle w:val="ae"/>
          <w:sz w:val="20"/>
          <w:rtl/>
        </w:rPr>
        <w:footnoteReference w:id="1766"/>
      </w:r>
      <w:r w:rsidRPr="007302CC">
        <w:rPr>
          <w:position w:val="6"/>
          <w:sz w:val="20"/>
          <w:szCs w:val="20"/>
          <w:rtl/>
        </w:rPr>
        <w:t>)</w:t>
      </w:r>
      <w:r>
        <w:rPr>
          <w:rtl/>
        </w:rPr>
        <w:t>.</w:t>
      </w:r>
    </w:p>
    <w:p w14:paraId="65F3545A" w14:textId="7D7A1516"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1644</w:t>
      </w:r>
      <w:r w:rsidRPr="007302CC">
        <w:rPr>
          <w:b/>
          <w:bCs/>
          <w:color w:val="FF0000"/>
          <w:rtl/>
          <w:lang w:bidi="ar"/>
        </w:rPr>
        <w:t>]</w:t>
      </w:r>
      <w:r w:rsidR="00375A61">
        <w:rPr>
          <w:rFonts w:hint="cs"/>
          <w:color w:val="FF0000"/>
          <w:rtl/>
          <w:lang w:bidi="ar"/>
        </w:rPr>
        <w:t xml:space="preserve"> </w:t>
      </w:r>
      <w:r>
        <w:rPr>
          <w:rtl/>
        </w:rPr>
        <w:t xml:space="preserve">عن أبي هريرة أن رسول اللَّه </w:t>
      </w:r>
      <w:r>
        <w:rPr>
          <w:rtl/>
        </w:rPr>
        <w:sym w:font="Abo-thar" w:char="F061"/>
      </w:r>
      <w:r>
        <w:rPr>
          <w:rtl/>
        </w:rPr>
        <w:t xml:space="preserve"> سمع كلمة فأعجبته فقال: (أخذنا فألك من فيك)</w:t>
      </w:r>
      <w:r w:rsidRPr="007302CC">
        <w:rPr>
          <w:position w:val="6"/>
          <w:sz w:val="20"/>
          <w:szCs w:val="20"/>
          <w:rtl/>
        </w:rPr>
        <w:t xml:space="preserve"> (</w:t>
      </w:r>
      <w:r w:rsidRPr="007302CC">
        <w:rPr>
          <w:rStyle w:val="ae"/>
          <w:sz w:val="20"/>
          <w:rtl/>
        </w:rPr>
        <w:footnoteReference w:id="1767"/>
      </w:r>
      <w:r w:rsidRPr="007302CC">
        <w:rPr>
          <w:position w:val="6"/>
          <w:sz w:val="20"/>
          <w:szCs w:val="20"/>
          <w:rtl/>
        </w:rPr>
        <w:t>)</w:t>
      </w:r>
    </w:p>
    <w:p w14:paraId="42F7F270" w14:textId="2E4FB591"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1645</w:t>
      </w:r>
      <w:r w:rsidRPr="007302CC">
        <w:rPr>
          <w:b/>
          <w:bCs/>
          <w:color w:val="FF0000"/>
          <w:rtl/>
          <w:lang w:bidi="ar"/>
        </w:rPr>
        <w:t>]</w:t>
      </w:r>
      <w:r w:rsidR="00375A61">
        <w:rPr>
          <w:rFonts w:hint="cs"/>
          <w:color w:val="FF0000"/>
          <w:rtl/>
          <w:lang w:bidi="ar"/>
        </w:rPr>
        <w:t xml:space="preserve"> </w:t>
      </w:r>
      <w:r>
        <w:rPr>
          <w:rtl/>
        </w:rPr>
        <w:t xml:space="preserve">عن أنس أن رسول اللَّه </w:t>
      </w:r>
      <w:r>
        <w:rPr>
          <w:rtl/>
        </w:rPr>
        <w:sym w:font="Abo-thar" w:char="F061"/>
      </w:r>
      <w:r>
        <w:rPr>
          <w:rtl/>
        </w:rPr>
        <w:t xml:space="preserve"> كان يعجبه إذا خرج لحاجة أن يسمع يا راشد، يا نجيح</w:t>
      </w:r>
      <w:r w:rsidRPr="007302CC">
        <w:rPr>
          <w:position w:val="6"/>
          <w:sz w:val="20"/>
          <w:szCs w:val="20"/>
          <w:rtl/>
        </w:rPr>
        <w:t>(</w:t>
      </w:r>
      <w:r w:rsidRPr="007302CC">
        <w:rPr>
          <w:rStyle w:val="ae"/>
          <w:sz w:val="20"/>
          <w:rtl/>
        </w:rPr>
        <w:footnoteReference w:id="1768"/>
      </w:r>
      <w:r w:rsidRPr="007302CC">
        <w:rPr>
          <w:position w:val="6"/>
          <w:sz w:val="20"/>
          <w:szCs w:val="20"/>
          <w:rtl/>
        </w:rPr>
        <w:t>)</w:t>
      </w:r>
      <w:r>
        <w:rPr>
          <w:rtl/>
        </w:rPr>
        <w:t>.</w:t>
      </w:r>
    </w:p>
    <w:p w14:paraId="3D1C8230" w14:textId="58C49BCA"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1646</w:t>
      </w:r>
      <w:r w:rsidRPr="007302CC">
        <w:rPr>
          <w:b/>
          <w:bCs/>
          <w:color w:val="FF0000"/>
          <w:rtl/>
          <w:lang w:bidi="ar"/>
        </w:rPr>
        <w:t>]</w:t>
      </w:r>
      <w:r w:rsidR="00375A61">
        <w:rPr>
          <w:rFonts w:hint="cs"/>
          <w:color w:val="FF0000"/>
          <w:rtl/>
          <w:lang w:bidi="ar"/>
        </w:rPr>
        <w:t xml:space="preserve"> </w:t>
      </w:r>
      <w:r>
        <w:rPr>
          <w:rtl/>
        </w:rPr>
        <w:t xml:space="preserve">عن أبي حدرة قال: قال رسول اللَّه </w:t>
      </w:r>
      <w:r>
        <w:rPr>
          <w:rtl/>
        </w:rPr>
        <w:sym w:font="Abo-thar" w:char="F061"/>
      </w:r>
      <w:r>
        <w:rPr>
          <w:rtl/>
        </w:rPr>
        <w:t>: من يسوق إبلنا هذه؟ أو قال: من يبلغ هذه؟ قال رجل: أنا فقال ما اسمك؟</w:t>
      </w:r>
      <w:r>
        <w:rPr>
          <w:rFonts w:hint="cs"/>
          <w:rtl/>
        </w:rPr>
        <w:t xml:space="preserve"> </w:t>
      </w:r>
      <w:r>
        <w:rPr>
          <w:rtl/>
        </w:rPr>
        <w:t>قال: فلان. قال: اجلس ثمّ قام آخر، فقال فلان فقال اجلس ثم قام آخر، فقال: ما اسمك؟ قال:</w:t>
      </w:r>
      <w:r>
        <w:rPr>
          <w:rFonts w:hint="cs"/>
          <w:rtl/>
        </w:rPr>
        <w:t xml:space="preserve"> </w:t>
      </w:r>
      <w:r>
        <w:rPr>
          <w:rtl/>
        </w:rPr>
        <w:t>ناجية، قال: أنت لها فسقها</w:t>
      </w:r>
      <w:r w:rsidRPr="007302CC">
        <w:rPr>
          <w:position w:val="6"/>
          <w:sz w:val="20"/>
          <w:szCs w:val="20"/>
          <w:rtl/>
        </w:rPr>
        <w:t>(</w:t>
      </w:r>
      <w:r w:rsidRPr="007302CC">
        <w:rPr>
          <w:rStyle w:val="ae"/>
          <w:sz w:val="20"/>
          <w:rtl/>
        </w:rPr>
        <w:footnoteReference w:id="1769"/>
      </w:r>
      <w:r w:rsidRPr="007302CC">
        <w:rPr>
          <w:position w:val="6"/>
          <w:sz w:val="20"/>
          <w:szCs w:val="20"/>
          <w:rtl/>
        </w:rPr>
        <w:t>)</w:t>
      </w:r>
      <w:r>
        <w:rPr>
          <w:rtl/>
        </w:rPr>
        <w:t>.</w:t>
      </w:r>
    </w:p>
    <w:p w14:paraId="09BB3A91" w14:textId="5DE4355A"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1647</w:t>
      </w:r>
      <w:r w:rsidRPr="007302CC">
        <w:rPr>
          <w:b/>
          <w:bCs/>
          <w:color w:val="FF0000"/>
          <w:rtl/>
          <w:lang w:bidi="ar"/>
        </w:rPr>
        <w:t>]</w:t>
      </w:r>
      <w:r w:rsidR="00375A61">
        <w:rPr>
          <w:rFonts w:hint="cs"/>
          <w:color w:val="FF0000"/>
          <w:rtl/>
          <w:lang w:bidi="ar"/>
        </w:rPr>
        <w:t xml:space="preserve"> </w:t>
      </w:r>
      <w:r>
        <w:rPr>
          <w:rtl/>
        </w:rPr>
        <w:t xml:space="preserve">عن عقبة بن عامر قال: قال رسول اللَّه </w:t>
      </w:r>
      <w:r>
        <w:rPr>
          <w:rtl/>
        </w:rPr>
        <w:sym w:font="Abo-thar" w:char="F061"/>
      </w:r>
      <w:r>
        <w:rPr>
          <w:rtl/>
        </w:rPr>
        <w:t xml:space="preserve">: (من يبلغنا من لقاحنا؟) فقام رجل، فقال: أنا، فقال له رسول اللَّه </w:t>
      </w:r>
      <w:r>
        <w:rPr>
          <w:rtl/>
        </w:rPr>
        <w:sym w:font="Abo-thar" w:char="F061"/>
      </w:r>
      <w:r>
        <w:rPr>
          <w:rtl/>
        </w:rPr>
        <w:t xml:space="preserve">: ما اسمك؟ قال: صخر أو جندل، فقال له رسول اللَّه </w:t>
      </w:r>
      <w:r>
        <w:rPr>
          <w:rtl/>
        </w:rPr>
        <w:sym w:font="Abo-thar" w:char="F061"/>
      </w:r>
      <w:r>
        <w:rPr>
          <w:rtl/>
        </w:rPr>
        <w:t xml:space="preserve">: اجلس، ثم قال: (من يبلّغنا من لقاحنا؟) فقام رجل آخر، فقال: أنا، فقال له رسول اللَّه </w:t>
      </w:r>
      <w:r>
        <w:rPr>
          <w:rtl/>
        </w:rPr>
        <w:sym w:font="Abo-thar" w:char="F061"/>
      </w:r>
      <w:r>
        <w:rPr>
          <w:rtl/>
        </w:rPr>
        <w:t>: ما اسمك؟ قال: يعيش، قال: (بلغنا من لقاحنا)</w:t>
      </w:r>
      <w:r w:rsidRPr="007302CC">
        <w:rPr>
          <w:position w:val="6"/>
          <w:sz w:val="20"/>
          <w:szCs w:val="20"/>
          <w:rtl/>
        </w:rPr>
        <w:t xml:space="preserve"> (</w:t>
      </w:r>
      <w:r w:rsidRPr="007302CC">
        <w:rPr>
          <w:rStyle w:val="ae"/>
          <w:sz w:val="20"/>
          <w:rtl/>
        </w:rPr>
        <w:footnoteReference w:id="1770"/>
      </w:r>
      <w:r w:rsidRPr="007302CC">
        <w:rPr>
          <w:position w:val="6"/>
          <w:sz w:val="20"/>
          <w:szCs w:val="20"/>
          <w:rtl/>
        </w:rPr>
        <w:t>)</w:t>
      </w:r>
    </w:p>
    <w:p w14:paraId="6EC278F5" w14:textId="1D68B60D"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1648</w:t>
      </w:r>
      <w:r w:rsidRPr="007302CC">
        <w:rPr>
          <w:b/>
          <w:bCs/>
          <w:color w:val="FF0000"/>
          <w:rtl/>
          <w:lang w:bidi="ar"/>
        </w:rPr>
        <w:t>]</w:t>
      </w:r>
      <w:r w:rsidR="00375A61">
        <w:rPr>
          <w:rFonts w:hint="cs"/>
          <w:color w:val="FF0000"/>
          <w:rtl/>
          <w:lang w:bidi="ar"/>
        </w:rPr>
        <w:t xml:space="preserve"> </w:t>
      </w:r>
      <w:r>
        <w:rPr>
          <w:rtl/>
        </w:rPr>
        <w:t xml:space="preserve">عن يحيى بن سعيد أن رسول اللَّه </w:t>
      </w:r>
      <w:r>
        <w:rPr>
          <w:rtl/>
        </w:rPr>
        <w:sym w:font="Abo-thar" w:char="F061"/>
      </w:r>
      <w:r>
        <w:rPr>
          <w:rtl/>
        </w:rPr>
        <w:t xml:space="preserve"> دعا ناقة يوما فقال من يحلب هذه؟ فقام رجل، فقال: أنا، فقال له: ما اسمك؟ فقال الرجل: مرة فقال له: اجلس، ثم قال: (من يحلب هذه؟) فقال رجل آخر: أنا، فقال: (ما اسمك؟) فقال:</w:t>
      </w:r>
      <w:r>
        <w:rPr>
          <w:rFonts w:hint="cs"/>
          <w:rtl/>
        </w:rPr>
        <w:t xml:space="preserve"> </w:t>
      </w:r>
      <w:r>
        <w:rPr>
          <w:rtl/>
        </w:rPr>
        <w:t xml:space="preserve">جمرة، فقال له: اجلس، ثم قال: (من يحلب هذه؟) فقال رجل: أنا فقال له رسول اللَّه </w:t>
      </w:r>
      <w:r>
        <w:rPr>
          <w:rtl/>
        </w:rPr>
        <w:sym w:font="Abo-thar" w:char="F061"/>
      </w:r>
      <w:r>
        <w:rPr>
          <w:rtl/>
        </w:rPr>
        <w:t>:</w:t>
      </w:r>
      <w:r>
        <w:rPr>
          <w:rFonts w:hint="cs"/>
          <w:rtl/>
        </w:rPr>
        <w:t xml:space="preserve"> </w:t>
      </w:r>
      <w:r>
        <w:rPr>
          <w:rtl/>
        </w:rPr>
        <w:t xml:space="preserve">ما اسمك؟ فقال: يعيش، فقال له رسول اللَّه </w:t>
      </w:r>
      <w:r>
        <w:rPr>
          <w:rtl/>
        </w:rPr>
        <w:sym w:font="Abo-thar" w:char="F061"/>
      </w:r>
      <w:r>
        <w:rPr>
          <w:rtl/>
        </w:rPr>
        <w:t xml:space="preserve"> (احلبها)</w:t>
      </w:r>
      <w:r w:rsidRPr="007302CC">
        <w:rPr>
          <w:position w:val="6"/>
          <w:sz w:val="20"/>
          <w:szCs w:val="20"/>
          <w:rtl/>
        </w:rPr>
        <w:t xml:space="preserve"> (</w:t>
      </w:r>
      <w:r w:rsidRPr="007302CC">
        <w:rPr>
          <w:rStyle w:val="ae"/>
          <w:sz w:val="20"/>
          <w:rtl/>
        </w:rPr>
        <w:footnoteReference w:id="1771"/>
      </w:r>
      <w:r w:rsidRPr="007302CC">
        <w:rPr>
          <w:position w:val="6"/>
          <w:sz w:val="20"/>
          <w:szCs w:val="20"/>
          <w:rtl/>
        </w:rPr>
        <w:t>)</w:t>
      </w:r>
    </w:p>
    <w:p w14:paraId="35A73642" w14:textId="4FE6D8ED"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1649</w:t>
      </w:r>
      <w:r w:rsidRPr="007302CC">
        <w:rPr>
          <w:b/>
          <w:bCs/>
          <w:color w:val="FF0000"/>
          <w:rtl/>
          <w:lang w:bidi="ar"/>
        </w:rPr>
        <w:t>]</w:t>
      </w:r>
      <w:r w:rsidR="00375A61">
        <w:rPr>
          <w:rFonts w:hint="cs"/>
          <w:color w:val="FF0000"/>
          <w:rtl/>
          <w:lang w:bidi="ar"/>
        </w:rPr>
        <w:t xml:space="preserve"> </w:t>
      </w:r>
      <w:r>
        <w:rPr>
          <w:rtl/>
        </w:rPr>
        <w:t xml:space="preserve">عن عبد اللَّه بن بريدة قال: كان رسول اللَّه </w:t>
      </w:r>
      <w:r>
        <w:rPr>
          <w:rtl/>
        </w:rPr>
        <w:sym w:font="Abo-thar" w:char="F061"/>
      </w:r>
      <w:r>
        <w:rPr>
          <w:rtl/>
        </w:rPr>
        <w:t xml:space="preserve"> لا يتطير ولكن يتفاءل، وكانت قريش جعلت مائة من الإبل لمن يأخذ رسول اللَّه </w:t>
      </w:r>
      <w:r>
        <w:rPr>
          <w:rtl/>
        </w:rPr>
        <w:sym w:font="Abo-thar" w:char="F061"/>
      </w:r>
      <w:r>
        <w:rPr>
          <w:rtl/>
        </w:rPr>
        <w:t xml:space="preserve"> حيث توجه إلى المدينة، فرد إليهم، فركب بريدة في سبعين راكبا من قريش، فتلقّى رسول اللَّه </w:t>
      </w:r>
      <w:r>
        <w:rPr>
          <w:rtl/>
        </w:rPr>
        <w:sym w:font="Abo-thar" w:char="F061"/>
      </w:r>
      <w:r>
        <w:rPr>
          <w:rtl/>
        </w:rPr>
        <w:t xml:space="preserve"> فقال له نبي اللَّه </w:t>
      </w:r>
      <w:r>
        <w:rPr>
          <w:rtl/>
        </w:rPr>
        <w:sym w:font="Abo-thar" w:char="F061"/>
      </w:r>
      <w:r>
        <w:rPr>
          <w:rtl/>
        </w:rPr>
        <w:t>: من أنت؟ قال: أنا بريدة، فالتفت إلى أبي بكر فقال: يا أبا بكر، برّد أمرنا وصلّح قال وممن أنت؟ قال: من أسلم، فقال لأبي بكر: سلمنا، قال: وممن؟ قال: من بني سهم، قال: خرج سهمك، فأسلم بريدة، وأسلم الذين معه</w:t>
      </w:r>
      <w:r w:rsidRPr="007302CC">
        <w:rPr>
          <w:position w:val="6"/>
          <w:sz w:val="20"/>
          <w:szCs w:val="20"/>
          <w:rtl/>
        </w:rPr>
        <w:t>(</w:t>
      </w:r>
      <w:r w:rsidRPr="007302CC">
        <w:rPr>
          <w:rStyle w:val="ae"/>
          <w:sz w:val="20"/>
          <w:rtl/>
        </w:rPr>
        <w:footnoteReference w:id="1772"/>
      </w:r>
      <w:r w:rsidRPr="007302CC">
        <w:rPr>
          <w:position w:val="6"/>
          <w:sz w:val="20"/>
          <w:szCs w:val="20"/>
          <w:rtl/>
        </w:rPr>
        <w:t>)</w:t>
      </w:r>
      <w:r>
        <w:rPr>
          <w:rFonts w:hint="cs"/>
          <w:rtl/>
        </w:rPr>
        <w:t>.</w:t>
      </w:r>
    </w:p>
    <w:p w14:paraId="6AD94124" w14:textId="7BA145D9"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1650</w:t>
      </w:r>
      <w:r w:rsidRPr="007302CC">
        <w:rPr>
          <w:b/>
          <w:bCs/>
          <w:color w:val="FF0000"/>
          <w:rtl/>
          <w:lang w:bidi="ar"/>
        </w:rPr>
        <w:t>]</w:t>
      </w:r>
      <w:r w:rsidR="00375A61">
        <w:rPr>
          <w:rFonts w:hint="cs"/>
          <w:color w:val="FF0000"/>
          <w:rtl/>
          <w:lang w:bidi="ar"/>
        </w:rPr>
        <w:t xml:space="preserve"> </w:t>
      </w:r>
      <w:r>
        <w:rPr>
          <w:rtl/>
        </w:rPr>
        <w:t xml:space="preserve">عن عمرو بن عوف المزني أن رسول اللَّه </w:t>
      </w:r>
      <w:r>
        <w:rPr>
          <w:rtl/>
        </w:rPr>
        <w:sym w:font="Abo-thar" w:char="F061"/>
      </w:r>
      <w:r>
        <w:rPr>
          <w:rtl/>
        </w:rPr>
        <w:t xml:space="preserve"> سمع رجلا يقول: هاكها خضرة، فقال رسول اللَّه: (يا لبّيك، نحن أخذنا ذلك من فيك اخرجوا بنا إلى خضرة)، فخرجوا إليها فما سلّ فيها سيف</w:t>
      </w:r>
      <w:r w:rsidRPr="007302CC">
        <w:rPr>
          <w:position w:val="6"/>
          <w:sz w:val="20"/>
          <w:szCs w:val="20"/>
          <w:rtl/>
        </w:rPr>
        <w:t>(</w:t>
      </w:r>
      <w:r w:rsidRPr="007302CC">
        <w:rPr>
          <w:rStyle w:val="ae"/>
          <w:sz w:val="20"/>
          <w:rtl/>
        </w:rPr>
        <w:footnoteReference w:id="1773"/>
      </w:r>
      <w:r w:rsidRPr="007302CC">
        <w:rPr>
          <w:position w:val="6"/>
          <w:sz w:val="20"/>
          <w:szCs w:val="20"/>
          <w:rtl/>
        </w:rPr>
        <w:t>)</w:t>
      </w:r>
      <w:r>
        <w:rPr>
          <w:rFonts w:hint="cs"/>
          <w:rtl/>
        </w:rPr>
        <w:t>.</w:t>
      </w:r>
    </w:p>
    <w:p w14:paraId="2BA4E0A4" w14:textId="56EE9F93"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1651</w:t>
      </w:r>
      <w:r w:rsidRPr="007302CC">
        <w:rPr>
          <w:b/>
          <w:bCs/>
          <w:color w:val="FF0000"/>
          <w:rtl/>
          <w:lang w:bidi="ar"/>
        </w:rPr>
        <w:t>]</w:t>
      </w:r>
      <w:r w:rsidR="00375A61">
        <w:rPr>
          <w:rFonts w:hint="cs"/>
          <w:color w:val="FF0000"/>
          <w:rtl/>
          <w:lang w:bidi="ar"/>
        </w:rPr>
        <w:t xml:space="preserve"> </w:t>
      </w:r>
      <w:r>
        <w:rPr>
          <w:rtl/>
        </w:rPr>
        <w:t xml:space="preserve">عن أنس أن رسول اللَّه </w:t>
      </w:r>
      <w:r>
        <w:rPr>
          <w:rtl/>
        </w:rPr>
        <w:sym w:font="Abo-thar" w:char="F061"/>
      </w:r>
      <w:r>
        <w:rPr>
          <w:rtl/>
        </w:rPr>
        <w:t xml:space="preserve"> قال: (لا عدوى ولا طيرة، ويعجبني الفأل الصّالح، والكلمة الطّيّبة)</w:t>
      </w:r>
      <w:r w:rsidRPr="007302CC">
        <w:rPr>
          <w:position w:val="6"/>
          <w:sz w:val="20"/>
          <w:szCs w:val="20"/>
          <w:rtl/>
        </w:rPr>
        <w:t xml:space="preserve"> (</w:t>
      </w:r>
      <w:r w:rsidRPr="007302CC">
        <w:rPr>
          <w:rStyle w:val="ae"/>
          <w:sz w:val="20"/>
          <w:rtl/>
        </w:rPr>
        <w:footnoteReference w:id="1774"/>
      </w:r>
      <w:r w:rsidRPr="007302CC">
        <w:rPr>
          <w:position w:val="6"/>
          <w:sz w:val="20"/>
          <w:szCs w:val="20"/>
          <w:rtl/>
        </w:rPr>
        <w:t>)</w:t>
      </w:r>
    </w:p>
    <w:p w14:paraId="6F6D8110" w14:textId="71AA20CB" w:rsidR="00090A3A" w:rsidRDefault="00090A3A" w:rsidP="00090A3A">
      <w:pPr>
        <w:pStyle w:val="aaa4"/>
        <w:rPr>
          <w:rtl/>
        </w:rPr>
      </w:pPr>
      <w:bookmarkStart w:id="138" w:name="_Toc41232515"/>
      <w:r>
        <w:rPr>
          <w:rFonts w:hint="cs"/>
          <w:rtl/>
        </w:rPr>
        <w:t>ج ـ تغييره الأسماء غير الصالحة:</w:t>
      </w:r>
      <w:bookmarkEnd w:id="138"/>
    </w:p>
    <w:p w14:paraId="6F4AB00B" w14:textId="30AF3E2A"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1652</w:t>
      </w:r>
      <w:r w:rsidRPr="007302CC">
        <w:rPr>
          <w:b/>
          <w:bCs/>
          <w:color w:val="FF0000"/>
          <w:rtl/>
          <w:lang w:bidi="ar"/>
        </w:rPr>
        <w:t>]</w:t>
      </w:r>
      <w:r w:rsidR="00375A61">
        <w:rPr>
          <w:rFonts w:hint="cs"/>
          <w:color w:val="FF0000"/>
          <w:rtl/>
          <w:lang w:bidi="ar"/>
        </w:rPr>
        <w:t xml:space="preserve"> </w:t>
      </w:r>
      <w:r>
        <w:rPr>
          <w:rtl/>
        </w:rPr>
        <w:t xml:space="preserve">عن عائشة قالت: كان رسول الله </w:t>
      </w:r>
      <w:r w:rsidR="00090A3A">
        <w:sym w:font="Abo-thar" w:char="F061"/>
      </w:r>
      <w:r w:rsidR="00090A3A">
        <w:rPr>
          <w:rFonts w:hint="cs"/>
          <w:rtl/>
        </w:rPr>
        <w:t xml:space="preserve"> </w:t>
      </w:r>
      <w:r>
        <w:rPr>
          <w:rtl/>
        </w:rPr>
        <w:t>يغير الإسم القبيح، إلى ما هو أحسن منه</w:t>
      </w:r>
      <w:r w:rsidRPr="007302CC">
        <w:rPr>
          <w:position w:val="6"/>
          <w:sz w:val="20"/>
          <w:szCs w:val="20"/>
          <w:rtl/>
        </w:rPr>
        <w:t>(</w:t>
      </w:r>
      <w:r w:rsidRPr="007302CC">
        <w:rPr>
          <w:rStyle w:val="ae"/>
          <w:sz w:val="20"/>
          <w:rtl/>
        </w:rPr>
        <w:footnoteReference w:id="1775"/>
      </w:r>
      <w:r w:rsidRPr="007302CC">
        <w:rPr>
          <w:position w:val="6"/>
          <w:sz w:val="20"/>
          <w:szCs w:val="20"/>
          <w:rtl/>
        </w:rPr>
        <w:t>)</w:t>
      </w:r>
      <w:r>
        <w:rPr>
          <w:rtl/>
        </w:rPr>
        <w:t>.</w:t>
      </w:r>
    </w:p>
    <w:p w14:paraId="1F50863E" w14:textId="22850AEA"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1653</w:t>
      </w:r>
      <w:r w:rsidRPr="007302CC">
        <w:rPr>
          <w:b/>
          <w:bCs/>
          <w:color w:val="FF0000"/>
          <w:rtl/>
          <w:lang w:bidi="ar"/>
        </w:rPr>
        <w:t>]</w:t>
      </w:r>
      <w:r w:rsidR="00375A61">
        <w:rPr>
          <w:rFonts w:hint="cs"/>
          <w:color w:val="FF0000"/>
          <w:rtl/>
          <w:lang w:bidi="ar"/>
        </w:rPr>
        <w:t xml:space="preserve"> </w:t>
      </w:r>
      <w:r>
        <w:rPr>
          <w:rtl/>
        </w:rPr>
        <w:t xml:space="preserve">عن ابن عمر أن بنتا لعمر كانت: يقال لها عاصية فسمّاها رسول اللَّه </w:t>
      </w:r>
      <w:r>
        <w:rPr>
          <w:rtl/>
        </w:rPr>
        <w:sym w:font="Abo-thar" w:char="F061"/>
      </w:r>
      <w:r>
        <w:rPr>
          <w:rtl/>
        </w:rPr>
        <w:t xml:space="preserve"> جميلة</w:t>
      </w:r>
      <w:r w:rsidRPr="007302CC">
        <w:rPr>
          <w:position w:val="6"/>
          <w:sz w:val="20"/>
          <w:szCs w:val="20"/>
          <w:rtl/>
        </w:rPr>
        <w:t>(</w:t>
      </w:r>
      <w:r w:rsidRPr="007302CC">
        <w:rPr>
          <w:rStyle w:val="ae"/>
          <w:sz w:val="20"/>
          <w:rtl/>
        </w:rPr>
        <w:footnoteReference w:id="1776"/>
      </w:r>
      <w:r w:rsidRPr="007302CC">
        <w:rPr>
          <w:position w:val="6"/>
          <w:sz w:val="20"/>
          <w:szCs w:val="20"/>
          <w:rtl/>
        </w:rPr>
        <w:t>)</w:t>
      </w:r>
      <w:r>
        <w:rPr>
          <w:rtl/>
        </w:rPr>
        <w:t>.</w:t>
      </w:r>
    </w:p>
    <w:p w14:paraId="6F3AAFE5" w14:textId="5E8D5082"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1654</w:t>
      </w:r>
      <w:r w:rsidRPr="007302CC">
        <w:rPr>
          <w:b/>
          <w:bCs/>
          <w:color w:val="FF0000"/>
          <w:rtl/>
          <w:lang w:bidi="ar"/>
        </w:rPr>
        <w:t>]</w:t>
      </w:r>
      <w:r w:rsidR="00375A61">
        <w:rPr>
          <w:rFonts w:hint="cs"/>
          <w:color w:val="FF0000"/>
          <w:rtl/>
          <w:lang w:bidi="ar"/>
        </w:rPr>
        <w:t xml:space="preserve"> </w:t>
      </w:r>
      <w:r>
        <w:rPr>
          <w:rtl/>
        </w:rPr>
        <w:t xml:space="preserve">عن أبي هريرة قال: أن زينب بنت أبي سلمة كان اسمها برّة، فقال: تزكّي نفسها، فسماها رسول اللَّه </w:t>
      </w:r>
      <w:r>
        <w:rPr>
          <w:rtl/>
        </w:rPr>
        <w:sym w:font="Abo-thar" w:char="F061"/>
      </w:r>
      <w:r>
        <w:rPr>
          <w:rtl/>
        </w:rPr>
        <w:t xml:space="preserve"> زينب</w:t>
      </w:r>
      <w:r w:rsidRPr="007302CC">
        <w:rPr>
          <w:position w:val="6"/>
          <w:sz w:val="20"/>
          <w:szCs w:val="20"/>
          <w:rtl/>
        </w:rPr>
        <w:t>(</w:t>
      </w:r>
      <w:r w:rsidRPr="007302CC">
        <w:rPr>
          <w:rStyle w:val="ae"/>
          <w:sz w:val="20"/>
          <w:rtl/>
        </w:rPr>
        <w:footnoteReference w:id="1777"/>
      </w:r>
      <w:r w:rsidRPr="007302CC">
        <w:rPr>
          <w:position w:val="6"/>
          <w:sz w:val="20"/>
          <w:szCs w:val="20"/>
          <w:rtl/>
        </w:rPr>
        <w:t>)</w:t>
      </w:r>
      <w:r>
        <w:rPr>
          <w:rtl/>
        </w:rPr>
        <w:t>.</w:t>
      </w:r>
    </w:p>
    <w:p w14:paraId="397AC6F3" w14:textId="02EBD4CD"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1655</w:t>
      </w:r>
      <w:r w:rsidRPr="007302CC">
        <w:rPr>
          <w:b/>
          <w:bCs/>
          <w:color w:val="FF0000"/>
          <w:rtl/>
          <w:lang w:bidi="ar"/>
        </w:rPr>
        <w:t>]</w:t>
      </w:r>
      <w:r w:rsidR="00375A61">
        <w:rPr>
          <w:rFonts w:hint="cs"/>
          <w:color w:val="FF0000"/>
          <w:rtl/>
          <w:lang w:bidi="ar"/>
        </w:rPr>
        <w:t xml:space="preserve"> </w:t>
      </w:r>
      <w:r>
        <w:rPr>
          <w:rtl/>
        </w:rPr>
        <w:t xml:space="preserve">عن زينب بنت أم سلمة أن زينب بنت جحش دخلت على رسول اللَّه </w:t>
      </w:r>
      <w:r>
        <w:rPr>
          <w:rtl/>
        </w:rPr>
        <w:sym w:font="Abo-thar" w:char="F061"/>
      </w:r>
      <w:r>
        <w:rPr>
          <w:rtl/>
        </w:rPr>
        <w:t xml:space="preserve"> واسمها برّة فسماها زينب</w:t>
      </w:r>
      <w:r w:rsidRPr="007302CC">
        <w:rPr>
          <w:position w:val="6"/>
          <w:sz w:val="20"/>
          <w:szCs w:val="20"/>
          <w:rtl/>
        </w:rPr>
        <w:t>(</w:t>
      </w:r>
      <w:r w:rsidRPr="007302CC">
        <w:rPr>
          <w:rStyle w:val="ae"/>
          <w:sz w:val="20"/>
          <w:rtl/>
        </w:rPr>
        <w:footnoteReference w:id="1778"/>
      </w:r>
      <w:r w:rsidRPr="007302CC">
        <w:rPr>
          <w:position w:val="6"/>
          <w:sz w:val="20"/>
          <w:szCs w:val="20"/>
          <w:rtl/>
        </w:rPr>
        <w:t>)</w:t>
      </w:r>
      <w:r>
        <w:rPr>
          <w:rtl/>
        </w:rPr>
        <w:t>.</w:t>
      </w:r>
    </w:p>
    <w:p w14:paraId="362F1B57" w14:textId="7E1F139B"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1656</w:t>
      </w:r>
      <w:r w:rsidRPr="007302CC">
        <w:rPr>
          <w:b/>
          <w:bCs/>
          <w:color w:val="FF0000"/>
          <w:rtl/>
          <w:lang w:bidi="ar"/>
        </w:rPr>
        <w:t>]</w:t>
      </w:r>
      <w:r w:rsidR="00375A61">
        <w:rPr>
          <w:rFonts w:hint="cs"/>
          <w:color w:val="FF0000"/>
          <w:rtl/>
          <w:lang w:bidi="ar"/>
        </w:rPr>
        <w:t xml:space="preserve"> </w:t>
      </w:r>
      <w:r>
        <w:rPr>
          <w:rtl/>
        </w:rPr>
        <w:t xml:space="preserve">عن ابن عباس قال: كان اسم جويرية بنت الحارث برّة، فحول رسول اللَّه </w:t>
      </w:r>
      <w:r>
        <w:rPr>
          <w:rtl/>
        </w:rPr>
        <w:sym w:font="Abo-thar" w:char="F061"/>
      </w:r>
      <w:r>
        <w:rPr>
          <w:rtl/>
        </w:rPr>
        <w:t xml:space="preserve"> اسمها إلى جويرية وكان يكره أن يقال خرج من عند برّة</w:t>
      </w:r>
      <w:r w:rsidRPr="007302CC">
        <w:rPr>
          <w:position w:val="6"/>
          <w:sz w:val="20"/>
          <w:szCs w:val="20"/>
          <w:rtl/>
        </w:rPr>
        <w:t>(</w:t>
      </w:r>
      <w:r w:rsidRPr="007302CC">
        <w:rPr>
          <w:rStyle w:val="ae"/>
          <w:sz w:val="20"/>
          <w:rtl/>
        </w:rPr>
        <w:footnoteReference w:id="1779"/>
      </w:r>
      <w:r w:rsidRPr="007302CC">
        <w:rPr>
          <w:position w:val="6"/>
          <w:sz w:val="20"/>
          <w:szCs w:val="20"/>
          <w:rtl/>
        </w:rPr>
        <w:t>)</w:t>
      </w:r>
      <w:r>
        <w:rPr>
          <w:rtl/>
        </w:rPr>
        <w:t>.</w:t>
      </w:r>
    </w:p>
    <w:p w14:paraId="4838A1E3" w14:textId="79307457"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1657</w:t>
      </w:r>
      <w:r w:rsidRPr="007302CC">
        <w:rPr>
          <w:b/>
          <w:bCs/>
          <w:color w:val="FF0000"/>
          <w:rtl/>
          <w:lang w:bidi="ar"/>
        </w:rPr>
        <w:t>]</w:t>
      </w:r>
      <w:r w:rsidR="00375A61">
        <w:rPr>
          <w:rFonts w:hint="cs"/>
          <w:color w:val="FF0000"/>
          <w:rtl/>
          <w:lang w:bidi="ar"/>
        </w:rPr>
        <w:t xml:space="preserve"> </w:t>
      </w:r>
      <w:r>
        <w:rPr>
          <w:rtl/>
        </w:rPr>
        <w:t>عن محمد بن عمرو بن عطاء</w:t>
      </w:r>
      <w:r>
        <w:rPr>
          <w:rFonts w:hint="cs"/>
          <w:rtl/>
        </w:rPr>
        <w:t xml:space="preserve"> </w:t>
      </w:r>
      <w:r>
        <w:rPr>
          <w:rtl/>
        </w:rPr>
        <w:t xml:space="preserve">أنه دخل على زينب بنت أبي سلمة فسألته عن اسم أخت له عنده، فقال: اسمها برّة، قالت: غيّر اسمها، فإن رسول اللَّه </w:t>
      </w:r>
      <w:r>
        <w:rPr>
          <w:rtl/>
        </w:rPr>
        <w:sym w:font="Abo-thar" w:char="F061"/>
      </w:r>
      <w:r>
        <w:rPr>
          <w:rtl/>
        </w:rPr>
        <w:t xml:space="preserve"> نكح زينب بنت جحش، واسمها برّة فغير اسمها إلى زينب فدخل على أم سلمة حين تزوجها واسمي برّة فسمعها تدعوني برّة فقال: </w:t>
      </w:r>
      <w:r w:rsidR="002327D1">
        <w:rPr>
          <w:rtl/>
        </w:rPr>
        <w:t>﴿</w:t>
      </w:r>
      <w:r w:rsidRPr="007302CC">
        <w:rPr>
          <w:rtl/>
        </w:rPr>
        <w:t>فَلَا تُزَكُّوا أَنْفُسَكُمْ هُوَ أَعْلَمُ بِمَنِ اتَّقَى</w:t>
      </w:r>
      <w:r w:rsidR="002327D1">
        <w:rPr>
          <w:rtl/>
        </w:rPr>
        <w:t>﴾</w:t>
      </w:r>
      <w:r w:rsidRPr="007302CC">
        <w:rPr>
          <w:rtl/>
        </w:rPr>
        <w:t xml:space="preserve"> [النجم: 32]</w:t>
      </w:r>
      <w:r>
        <w:rPr>
          <w:rtl/>
        </w:rPr>
        <w:t xml:space="preserve">، فإن اللَّه تعالى هو أعلم بالبرّة منكنّ والفاجرة، سميها زينب، فقلت لها: اسمي فقالت: غير إلى ما غيّر إليه رسول اللَّه </w:t>
      </w:r>
      <w:r>
        <w:rPr>
          <w:rtl/>
        </w:rPr>
        <w:sym w:font="Abo-thar" w:char="F061"/>
      </w:r>
      <w:r>
        <w:rPr>
          <w:rtl/>
        </w:rPr>
        <w:t xml:space="preserve"> فسمّاها زينب</w:t>
      </w:r>
      <w:r w:rsidRPr="007302CC">
        <w:rPr>
          <w:position w:val="6"/>
          <w:sz w:val="20"/>
          <w:szCs w:val="20"/>
          <w:rtl/>
        </w:rPr>
        <w:t>(</w:t>
      </w:r>
      <w:r w:rsidRPr="007302CC">
        <w:rPr>
          <w:rStyle w:val="ae"/>
          <w:sz w:val="20"/>
          <w:rtl/>
        </w:rPr>
        <w:footnoteReference w:id="1780"/>
      </w:r>
      <w:r w:rsidRPr="007302CC">
        <w:rPr>
          <w:position w:val="6"/>
          <w:sz w:val="20"/>
          <w:szCs w:val="20"/>
          <w:rtl/>
        </w:rPr>
        <w:t>)</w:t>
      </w:r>
      <w:r>
        <w:rPr>
          <w:rtl/>
        </w:rPr>
        <w:t>.</w:t>
      </w:r>
    </w:p>
    <w:p w14:paraId="3FA74DAB" w14:textId="4969D2BD"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1658</w:t>
      </w:r>
      <w:r w:rsidRPr="007302CC">
        <w:rPr>
          <w:b/>
          <w:bCs/>
          <w:color w:val="FF0000"/>
          <w:rtl/>
          <w:lang w:bidi="ar"/>
        </w:rPr>
        <w:t>]</w:t>
      </w:r>
      <w:r w:rsidR="00375A61">
        <w:rPr>
          <w:rFonts w:hint="cs"/>
          <w:color w:val="FF0000"/>
          <w:rtl/>
          <w:lang w:bidi="ar"/>
        </w:rPr>
        <w:t xml:space="preserve"> </w:t>
      </w:r>
      <w:r>
        <w:rPr>
          <w:rtl/>
        </w:rPr>
        <w:t>عن أبي هريرة قال:</w:t>
      </w:r>
      <w:r>
        <w:rPr>
          <w:rFonts w:hint="cs"/>
          <w:rtl/>
        </w:rPr>
        <w:t xml:space="preserve"> </w:t>
      </w:r>
      <w:r>
        <w:rPr>
          <w:rtl/>
        </w:rPr>
        <w:t xml:space="preserve">كان اسم ميمونة برّة، فسمّاها رسول اللَّه </w:t>
      </w:r>
      <w:r>
        <w:rPr>
          <w:rtl/>
        </w:rPr>
        <w:sym w:font="Abo-thar" w:char="F061"/>
      </w:r>
      <w:r>
        <w:rPr>
          <w:rtl/>
        </w:rPr>
        <w:t xml:space="preserve"> ميمونة</w:t>
      </w:r>
      <w:r w:rsidRPr="007302CC">
        <w:rPr>
          <w:position w:val="6"/>
          <w:sz w:val="20"/>
          <w:szCs w:val="20"/>
          <w:rtl/>
        </w:rPr>
        <w:t>(</w:t>
      </w:r>
      <w:r w:rsidRPr="007302CC">
        <w:rPr>
          <w:rStyle w:val="ae"/>
          <w:sz w:val="20"/>
          <w:rtl/>
        </w:rPr>
        <w:footnoteReference w:id="1781"/>
      </w:r>
      <w:r w:rsidRPr="007302CC">
        <w:rPr>
          <w:position w:val="6"/>
          <w:sz w:val="20"/>
          <w:szCs w:val="20"/>
          <w:rtl/>
        </w:rPr>
        <w:t>)</w:t>
      </w:r>
      <w:r>
        <w:rPr>
          <w:rtl/>
        </w:rPr>
        <w:t>.</w:t>
      </w:r>
    </w:p>
    <w:p w14:paraId="105B688C" w14:textId="057B182C"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1659</w:t>
      </w:r>
      <w:r w:rsidRPr="007302CC">
        <w:rPr>
          <w:b/>
          <w:bCs/>
          <w:color w:val="FF0000"/>
          <w:rtl/>
          <w:lang w:bidi="ar"/>
        </w:rPr>
        <w:t>]</w:t>
      </w:r>
      <w:r w:rsidR="00375A61">
        <w:rPr>
          <w:rFonts w:hint="cs"/>
          <w:color w:val="FF0000"/>
          <w:rtl/>
          <w:lang w:bidi="ar"/>
        </w:rPr>
        <w:t xml:space="preserve"> </w:t>
      </w:r>
      <w:r>
        <w:rPr>
          <w:rtl/>
        </w:rPr>
        <w:t xml:space="preserve">عن علي قال: لما ولد الحسن فقال: أروني ابني، ما سميتموه؟ قلنا: حربا قال: بل هو حسن فلما ولد الحسين سميته حربا قال: هو حسين فلما ولد محسنا سميته حربا، قال: هو محسن، ثم قال رسول اللَّه </w:t>
      </w:r>
      <w:r>
        <w:rPr>
          <w:rtl/>
        </w:rPr>
        <w:sym w:font="Abo-thar" w:char="F061"/>
      </w:r>
      <w:r>
        <w:rPr>
          <w:rtl/>
        </w:rPr>
        <w:t>:</w:t>
      </w:r>
      <w:r>
        <w:rPr>
          <w:rFonts w:hint="cs"/>
          <w:rtl/>
        </w:rPr>
        <w:t xml:space="preserve"> </w:t>
      </w:r>
      <w:r>
        <w:rPr>
          <w:rtl/>
        </w:rPr>
        <w:t>(إنّي سميت بني هؤلاء بتسمية هرون بنيه شبر وشبير ومشبر)</w:t>
      </w:r>
      <w:r w:rsidRPr="007302CC">
        <w:rPr>
          <w:position w:val="6"/>
          <w:sz w:val="20"/>
          <w:szCs w:val="20"/>
          <w:rtl/>
        </w:rPr>
        <w:t xml:space="preserve"> (</w:t>
      </w:r>
      <w:r w:rsidRPr="007302CC">
        <w:rPr>
          <w:rStyle w:val="ae"/>
          <w:sz w:val="20"/>
          <w:rtl/>
        </w:rPr>
        <w:footnoteReference w:id="1782"/>
      </w:r>
      <w:r w:rsidRPr="007302CC">
        <w:rPr>
          <w:position w:val="6"/>
          <w:sz w:val="20"/>
          <w:szCs w:val="20"/>
          <w:rtl/>
        </w:rPr>
        <w:t>)</w:t>
      </w:r>
    </w:p>
    <w:p w14:paraId="1DC68B05" w14:textId="62397337"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1660</w:t>
      </w:r>
      <w:r w:rsidRPr="007302CC">
        <w:rPr>
          <w:b/>
          <w:bCs/>
          <w:color w:val="FF0000"/>
          <w:rtl/>
          <w:lang w:bidi="ar"/>
        </w:rPr>
        <w:t>]</w:t>
      </w:r>
      <w:r w:rsidR="00375A61">
        <w:rPr>
          <w:rFonts w:hint="cs"/>
          <w:color w:val="FF0000"/>
          <w:rtl/>
          <w:lang w:bidi="ar"/>
        </w:rPr>
        <w:t xml:space="preserve"> </w:t>
      </w:r>
      <w:r>
        <w:rPr>
          <w:rtl/>
        </w:rPr>
        <w:t>عن أسامة بن أخدري أنه ابتاع عبدا حبشيا، فقال: يا رسول اللَّه، سمّه وادع له، قال: ما اسمك؟ قال: أحرم قال: بل زرعة</w:t>
      </w:r>
      <w:r>
        <w:rPr>
          <w:rFonts w:hint="cs"/>
          <w:rtl/>
        </w:rPr>
        <w:t xml:space="preserve">، </w:t>
      </w:r>
      <w:r>
        <w:rPr>
          <w:rtl/>
        </w:rPr>
        <w:t>وقال لمولاه: فما تريده؟ قال: راعيا، فقبض أصابعه، وقال: هو عاصم</w:t>
      </w:r>
      <w:r w:rsidRPr="007302CC">
        <w:rPr>
          <w:position w:val="6"/>
          <w:sz w:val="20"/>
          <w:szCs w:val="20"/>
          <w:rtl/>
        </w:rPr>
        <w:t>(</w:t>
      </w:r>
      <w:r w:rsidRPr="007302CC">
        <w:rPr>
          <w:rStyle w:val="ae"/>
          <w:sz w:val="20"/>
          <w:rtl/>
        </w:rPr>
        <w:footnoteReference w:id="1783"/>
      </w:r>
      <w:r w:rsidRPr="007302CC">
        <w:rPr>
          <w:position w:val="6"/>
          <w:sz w:val="20"/>
          <w:szCs w:val="20"/>
          <w:rtl/>
        </w:rPr>
        <w:t>)</w:t>
      </w:r>
      <w:r>
        <w:rPr>
          <w:rtl/>
        </w:rPr>
        <w:t>.</w:t>
      </w:r>
    </w:p>
    <w:p w14:paraId="64CFEF38" w14:textId="691F7183"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1661</w:t>
      </w:r>
      <w:r w:rsidRPr="007302CC">
        <w:rPr>
          <w:b/>
          <w:bCs/>
          <w:color w:val="FF0000"/>
          <w:rtl/>
          <w:lang w:bidi="ar"/>
        </w:rPr>
        <w:t>]</w:t>
      </w:r>
      <w:r w:rsidR="00375A61">
        <w:rPr>
          <w:rFonts w:hint="cs"/>
          <w:color w:val="FF0000"/>
          <w:rtl/>
          <w:lang w:bidi="ar"/>
        </w:rPr>
        <w:t xml:space="preserve"> </w:t>
      </w:r>
      <w:r>
        <w:rPr>
          <w:rtl/>
        </w:rPr>
        <w:t xml:space="preserve">عن سعيد بن المسيّب عن أبيه أن جدّه حزنا قدم على رسول اللَّه </w:t>
      </w:r>
      <w:r>
        <w:rPr>
          <w:rtl/>
        </w:rPr>
        <w:sym w:font="Abo-thar" w:char="F061"/>
      </w:r>
      <w:r>
        <w:rPr>
          <w:rtl/>
        </w:rPr>
        <w:t xml:space="preserve"> فقال: ما اسمك؟ قال: حزن، قال: بل أنت سهل، قال: ما أنا بمغيّر اسما سمّانيه أبي، السّهل يوطأ ويمتهن قال سعيد: فظننت أنه سيصيبنا بعده حزونة</w:t>
      </w:r>
      <w:r w:rsidRPr="007302CC">
        <w:rPr>
          <w:position w:val="6"/>
          <w:sz w:val="20"/>
          <w:szCs w:val="20"/>
          <w:rtl/>
        </w:rPr>
        <w:t>(</w:t>
      </w:r>
      <w:r w:rsidRPr="007302CC">
        <w:rPr>
          <w:rStyle w:val="ae"/>
          <w:sz w:val="20"/>
          <w:rtl/>
        </w:rPr>
        <w:footnoteReference w:id="1784"/>
      </w:r>
      <w:r w:rsidRPr="007302CC">
        <w:rPr>
          <w:position w:val="6"/>
          <w:sz w:val="20"/>
          <w:szCs w:val="20"/>
          <w:rtl/>
        </w:rPr>
        <w:t>)</w:t>
      </w:r>
      <w:r>
        <w:rPr>
          <w:rtl/>
        </w:rPr>
        <w:t>.</w:t>
      </w:r>
    </w:p>
    <w:p w14:paraId="18191E39" w14:textId="58E0E344"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1662</w:t>
      </w:r>
      <w:r w:rsidRPr="007302CC">
        <w:rPr>
          <w:b/>
          <w:bCs/>
          <w:color w:val="FF0000"/>
          <w:rtl/>
          <w:lang w:bidi="ar"/>
        </w:rPr>
        <w:t>]</w:t>
      </w:r>
      <w:r w:rsidR="00375A61">
        <w:rPr>
          <w:rFonts w:hint="cs"/>
          <w:color w:val="FF0000"/>
          <w:rtl/>
          <w:lang w:bidi="ar"/>
        </w:rPr>
        <w:t xml:space="preserve"> </w:t>
      </w:r>
      <w:r>
        <w:rPr>
          <w:rtl/>
        </w:rPr>
        <w:t xml:space="preserve">عن خيثمة بن عبد الرحمن بن أبي سبرة أن أباه عبد الرحمن ذهب مع جدّه إلى رسول اللَّه </w:t>
      </w:r>
      <w:r>
        <w:rPr>
          <w:rtl/>
        </w:rPr>
        <w:sym w:font="Abo-thar" w:char="F061"/>
      </w:r>
      <w:r>
        <w:rPr>
          <w:rtl/>
        </w:rPr>
        <w:t xml:space="preserve"> فقال له رسول اللَّه </w:t>
      </w:r>
      <w:r>
        <w:rPr>
          <w:rtl/>
        </w:rPr>
        <w:sym w:font="Abo-thar" w:char="F061"/>
      </w:r>
      <w:r>
        <w:rPr>
          <w:rtl/>
        </w:rPr>
        <w:t xml:space="preserve">: ما اسم ابنك؟ قال: عزيز، فقال رسول اللَّه </w:t>
      </w:r>
      <w:r>
        <w:rPr>
          <w:rtl/>
        </w:rPr>
        <w:sym w:font="Abo-thar" w:char="F061"/>
      </w:r>
      <w:r>
        <w:rPr>
          <w:rtl/>
        </w:rPr>
        <w:t>: (لا تسمّه عزيزا، ولكن سمّه عبد الرحمن)، قال: خير الأسماء عبد اللَّه وعبد الرّحمن، وفي لفظ قال: لا عزيز إلا اللَّه</w:t>
      </w:r>
      <w:r w:rsidRPr="007302CC">
        <w:rPr>
          <w:position w:val="6"/>
          <w:sz w:val="20"/>
          <w:szCs w:val="20"/>
          <w:rtl/>
        </w:rPr>
        <w:t>(</w:t>
      </w:r>
      <w:r w:rsidRPr="007302CC">
        <w:rPr>
          <w:rStyle w:val="ae"/>
          <w:sz w:val="20"/>
          <w:rtl/>
        </w:rPr>
        <w:footnoteReference w:id="1785"/>
      </w:r>
      <w:r w:rsidRPr="007302CC">
        <w:rPr>
          <w:position w:val="6"/>
          <w:sz w:val="20"/>
          <w:szCs w:val="20"/>
          <w:rtl/>
        </w:rPr>
        <w:t>)</w:t>
      </w:r>
      <w:r>
        <w:rPr>
          <w:rtl/>
        </w:rPr>
        <w:t>.</w:t>
      </w:r>
    </w:p>
    <w:p w14:paraId="16A9333F" w14:textId="0F5E528B"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1663</w:t>
      </w:r>
      <w:r w:rsidRPr="007302CC">
        <w:rPr>
          <w:b/>
          <w:bCs/>
          <w:color w:val="FF0000"/>
          <w:rtl/>
          <w:lang w:bidi="ar"/>
        </w:rPr>
        <w:t>]</w:t>
      </w:r>
      <w:r w:rsidR="00375A61">
        <w:rPr>
          <w:rFonts w:hint="cs"/>
          <w:color w:val="FF0000"/>
          <w:rtl/>
          <w:lang w:bidi="ar"/>
        </w:rPr>
        <w:t xml:space="preserve"> </w:t>
      </w:r>
      <w:r>
        <w:rPr>
          <w:rtl/>
        </w:rPr>
        <w:t xml:space="preserve">عن بشير ابن الخصاصية وكان قد أتى رسول اللَّه </w:t>
      </w:r>
      <w:r>
        <w:rPr>
          <w:rtl/>
        </w:rPr>
        <w:sym w:font="Abo-thar" w:char="F061"/>
      </w:r>
      <w:r>
        <w:rPr>
          <w:rtl/>
        </w:rPr>
        <w:t xml:space="preserve"> واسمه زحم (فسماه النبي </w:t>
      </w:r>
      <w:r>
        <w:rPr>
          <w:rtl/>
        </w:rPr>
        <w:sym w:font="Abo-thar" w:char="F061"/>
      </w:r>
      <w:r>
        <w:rPr>
          <w:rtl/>
        </w:rPr>
        <w:t xml:space="preserve"> بشيرا)</w:t>
      </w:r>
      <w:r w:rsidRPr="007302CC">
        <w:rPr>
          <w:position w:val="6"/>
          <w:sz w:val="20"/>
          <w:szCs w:val="20"/>
          <w:rtl/>
        </w:rPr>
        <w:t xml:space="preserve"> (</w:t>
      </w:r>
      <w:r w:rsidRPr="007302CC">
        <w:rPr>
          <w:rStyle w:val="ae"/>
          <w:sz w:val="20"/>
          <w:rtl/>
        </w:rPr>
        <w:footnoteReference w:id="1786"/>
      </w:r>
      <w:r w:rsidRPr="007302CC">
        <w:rPr>
          <w:position w:val="6"/>
          <w:sz w:val="20"/>
          <w:szCs w:val="20"/>
          <w:rtl/>
        </w:rPr>
        <w:t>)</w:t>
      </w:r>
    </w:p>
    <w:p w14:paraId="741FB6C0" w14:textId="5572278E"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1664</w:t>
      </w:r>
      <w:r w:rsidRPr="007302CC">
        <w:rPr>
          <w:b/>
          <w:bCs/>
          <w:color w:val="FF0000"/>
          <w:rtl/>
          <w:lang w:bidi="ar"/>
        </w:rPr>
        <w:t>]</w:t>
      </w:r>
      <w:r w:rsidR="00375A61">
        <w:rPr>
          <w:rFonts w:hint="cs"/>
          <w:color w:val="FF0000"/>
          <w:rtl/>
          <w:lang w:bidi="ar"/>
        </w:rPr>
        <w:t xml:space="preserve"> </w:t>
      </w:r>
      <w:r>
        <w:rPr>
          <w:rtl/>
        </w:rPr>
        <w:t xml:space="preserve">عن سهل بن سعد قال (أتى بالمنذر بن أبي أسيد إلى النبي </w:t>
      </w:r>
      <w:r>
        <w:rPr>
          <w:rtl/>
        </w:rPr>
        <w:sym w:font="Abo-thar" w:char="F061"/>
      </w:r>
      <w:r>
        <w:rPr>
          <w:rtl/>
        </w:rPr>
        <w:t xml:space="preserve"> حين ولد فوضعه على فخذه فقال: ما اسمه؟ قال: فلان، قال: لكن اسمه المنذر)</w:t>
      </w:r>
      <w:r w:rsidRPr="007302CC">
        <w:rPr>
          <w:position w:val="6"/>
          <w:sz w:val="20"/>
          <w:szCs w:val="20"/>
          <w:rtl/>
        </w:rPr>
        <w:t xml:space="preserve"> (</w:t>
      </w:r>
      <w:r w:rsidRPr="007302CC">
        <w:rPr>
          <w:rStyle w:val="ae"/>
          <w:sz w:val="20"/>
          <w:rtl/>
        </w:rPr>
        <w:footnoteReference w:id="1787"/>
      </w:r>
      <w:r w:rsidRPr="007302CC">
        <w:rPr>
          <w:position w:val="6"/>
          <w:sz w:val="20"/>
          <w:szCs w:val="20"/>
          <w:rtl/>
        </w:rPr>
        <w:t>)</w:t>
      </w:r>
    </w:p>
    <w:p w14:paraId="7FB2CCCC" w14:textId="7E813B82"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1665</w:t>
      </w:r>
      <w:r w:rsidRPr="007302CC">
        <w:rPr>
          <w:b/>
          <w:bCs/>
          <w:color w:val="FF0000"/>
          <w:rtl/>
          <w:lang w:bidi="ar"/>
        </w:rPr>
        <w:t>]</w:t>
      </w:r>
      <w:r w:rsidR="00375A61">
        <w:rPr>
          <w:rFonts w:hint="cs"/>
          <w:color w:val="FF0000"/>
          <w:rtl/>
          <w:lang w:bidi="ar"/>
        </w:rPr>
        <w:t xml:space="preserve"> </w:t>
      </w:r>
      <w:r>
        <w:rPr>
          <w:rtl/>
        </w:rPr>
        <w:t xml:space="preserve">عن رائطة بنت مسلم عن أبيها قال: شهدت مع رسول اللَّه </w:t>
      </w:r>
      <w:r>
        <w:rPr>
          <w:rtl/>
        </w:rPr>
        <w:sym w:font="Abo-thar" w:char="F061"/>
      </w:r>
      <w:r>
        <w:rPr>
          <w:rtl/>
        </w:rPr>
        <w:t xml:space="preserve"> حنينا، فقال: ما اسمك؟ قلت غراب، قال: لا بل اسمك مسلم</w:t>
      </w:r>
      <w:r w:rsidRPr="007302CC">
        <w:rPr>
          <w:position w:val="6"/>
          <w:sz w:val="20"/>
          <w:szCs w:val="20"/>
          <w:rtl/>
        </w:rPr>
        <w:t>(</w:t>
      </w:r>
      <w:r w:rsidRPr="007302CC">
        <w:rPr>
          <w:rStyle w:val="ae"/>
          <w:sz w:val="20"/>
          <w:rtl/>
        </w:rPr>
        <w:footnoteReference w:id="1788"/>
      </w:r>
      <w:r w:rsidRPr="007302CC">
        <w:rPr>
          <w:position w:val="6"/>
          <w:sz w:val="20"/>
          <w:szCs w:val="20"/>
          <w:rtl/>
        </w:rPr>
        <w:t>)</w:t>
      </w:r>
      <w:r>
        <w:rPr>
          <w:rtl/>
        </w:rPr>
        <w:t>.</w:t>
      </w:r>
    </w:p>
    <w:p w14:paraId="0967A16D" w14:textId="0691ADF9"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1666</w:t>
      </w:r>
      <w:r w:rsidRPr="007302CC">
        <w:rPr>
          <w:b/>
          <w:bCs/>
          <w:color w:val="FF0000"/>
          <w:rtl/>
          <w:lang w:bidi="ar"/>
        </w:rPr>
        <w:t>]</w:t>
      </w:r>
      <w:r w:rsidR="00375A61">
        <w:rPr>
          <w:rFonts w:hint="cs"/>
          <w:color w:val="FF0000"/>
          <w:rtl/>
          <w:lang w:bidi="ar"/>
        </w:rPr>
        <w:t xml:space="preserve"> </w:t>
      </w:r>
      <w:r>
        <w:rPr>
          <w:rtl/>
        </w:rPr>
        <w:t xml:space="preserve">عن مطيع بن الأسود قال: كان اسمي العاص فسماني رسول اللَّه </w:t>
      </w:r>
      <w:r>
        <w:rPr>
          <w:rtl/>
        </w:rPr>
        <w:sym w:font="Abo-thar" w:char="F061"/>
      </w:r>
      <w:r>
        <w:rPr>
          <w:rtl/>
        </w:rPr>
        <w:t xml:space="preserve"> مطيعا</w:t>
      </w:r>
      <w:r w:rsidRPr="007302CC">
        <w:rPr>
          <w:position w:val="6"/>
          <w:sz w:val="20"/>
          <w:szCs w:val="20"/>
          <w:rtl/>
        </w:rPr>
        <w:t>(</w:t>
      </w:r>
      <w:r w:rsidRPr="007302CC">
        <w:rPr>
          <w:rStyle w:val="ae"/>
          <w:sz w:val="20"/>
          <w:rtl/>
        </w:rPr>
        <w:footnoteReference w:id="1789"/>
      </w:r>
      <w:r w:rsidRPr="007302CC">
        <w:rPr>
          <w:position w:val="6"/>
          <w:sz w:val="20"/>
          <w:szCs w:val="20"/>
          <w:rtl/>
        </w:rPr>
        <w:t>)</w:t>
      </w:r>
      <w:r>
        <w:rPr>
          <w:rtl/>
        </w:rPr>
        <w:t>.</w:t>
      </w:r>
    </w:p>
    <w:p w14:paraId="67A89B0D" w14:textId="32AADA31"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1667</w:t>
      </w:r>
      <w:r w:rsidRPr="007302CC">
        <w:rPr>
          <w:b/>
          <w:bCs/>
          <w:color w:val="FF0000"/>
          <w:rtl/>
          <w:lang w:bidi="ar"/>
        </w:rPr>
        <w:t>]</w:t>
      </w:r>
      <w:r w:rsidR="00375A61">
        <w:rPr>
          <w:rFonts w:hint="cs"/>
          <w:color w:val="FF0000"/>
          <w:rtl/>
          <w:lang w:bidi="ar"/>
        </w:rPr>
        <w:t xml:space="preserve"> </w:t>
      </w:r>
      <w:r>
        <w:rPr>
          <w:rtl/>
        </w:rPr>
        <w:t xml:space="preserve">عن زيادة عن جدّه مسعود أن رسول اللَّه </w:t>
      </w:r>
      <w:r>
        <w:rPr>
          <w:rtl/>
        </w:rPr>
        <w:sym w:font="Abo-thar" w:char="F061"/>
      </w:r>
      <w:r>
        <w:rPr>
          <w:rtl/>
        </w:rPr>
        <w:t xml:space="preserve"> سماه مطاعا وقال: يا مطاع، أنت مطاع في قومك وحمله على فرس أبلق وأعطاه الراية، وقال:</w:t>
      </w:r>
      <w:r>
        <w:rPr>
          <w:rFonts w:hint="cs"/>
          <w:rtl/>
        </w:rPr>
        <w:t xml:space="preserve"> </w:t>
      </w:r>
      <w:r>
        <w:rPr>
          <w:rtl/>
        </w:rPr>
        <w:t>يا مطاع امض إلى أصحابك، فمن دخل تحت رايتي هذه، فقد أمن من العذاب</w:t>
      </w:r>
      <w:r w:rsidRPr="007302CC">
        <w:rPr>
          <w:position w:val="6"/>
          <w:sz w:val="20"/>
          <w:szCs w:val="20"/>
          <w:rtl/>
        </w:rPr>
        <w:t>(</w:t>
      </w:r>
      <w:r w:rsidRPr="007302CC">
        <w:rPr>
          <w:rStyle w:val="ae"/>
          <w:sz w:val="20"/>
          <w:rtl/>
        </w:rPr>
        <w:footnoteReference w:id="1790"/>
      </w:r>
      <w:r w:rsidRPr="007302CC">
        <w:rPr>
          <w:position w:val="6"/>
          <w:sz w:val="20"/>
          <w:szCs w:val="20"/>
          <w:rtl/>
        </w:rPr>
        <w:t>)</w:t>
      </w:r>
      <w:r>
        <w:rPr>
          <w:rtl/>
        </w:rPr>
        <w:t>.</w:t>
      </w:r>
    </w:p>
    <w:p w14:paraId="4A51345D" w14:textId="028D741B"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1668</w:t>
      </w:r>
      <w:r w:rsidRPr="007302CC">
        <w:rPr>
          <w:b/>
          <w:bCs/>
          <w:color w:val="FF0000"/>
          <w:rtl/>
          <w:lang w:bidi="ar"/>
        </w:rPr>
        <w:t>]</w:t>
      </w:r>
      <w:r w:rsidR="00375A61">
        <w:rPr>
          <w:rFonts w:hint="cs"/>
          <w:color w:val="FF0000"/>
          <w:rtl/>
          <w:lang w:bidi="ar"/>
        </w:rPr>
        <w:t xml:space="preserve"> </w:t>
      </w:r>
      <w:r>
        <w:rPr>
          <w:rtl/>
        </w:rPr>
        <w:t xml:space="preserve">عن عبد الرحمن بن أبي سبرة قال: دخلت أنا وأبي على رسول اللَّه </w:t>
      </w:r>
      <w:r>
        <w:rPr>
          <w:rtl/>
        </w:rPr>
        <w:sym w:font="Abo-thar" w:char="F061"/>
      </w:r>
      <w:r>
        <w:rPr>
          <w:rtl/>
        </w:rPr>
        <w:t xml:space="preserve"> فقال لأبي: هذا ابنك؟ قال: نعم، قال: ما اسمه؟ قال: الحباب، قال: (لا تسمه الحباب، فإن الحباب شيطان، ولكن هو عبد الرحمن)</w:t>
      </w:r>
      <w:r w:rsidRPr="007302CC">
        <w:rPr>
          <w:position w:val="6"/>
          <w:sz w:val="20"/>
          <w:szCs w:val="20"/>
          <w:rtl/>
        </w:rPr>
        <w:t xml:space="preserve"> (</w:t>
      </w:r>
      <w:r w:rsidRPr="007302CC">
        <w:rPr>
          <w:rStyle w:val="ae"/>
          <w:sz w:val="20"/>
          <w:rtl/>
        </w:rPr>
        <w:footnoteReference w:id="1791"/>
      </w:r>
      <w:r w:rsidRPr="007302CC">
        <w:rPr>
          <w:position w:val="6"/>
          <w:sz w:val="20"/>
          <w:szCs w:val="20"/>
          <w:rtl/>
        </w:rPr>
        <w:t>)</w:t>
      </w:r>
    </w:p>
    <w:p w14:paraId="2852AA2E" w14:textId="69800A94"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1669</w:t>
      </w:r>
      <w:r w:rsidRPr="007302CC">
        <w:rPr>
          <w:b/>
          <w:bCs/>
          <w:color w:val="FF0000"/>
          <w:rtl/>
          <w:lang w:bidi="ar"/>
        </w:rPr>
        <w:t>]</w:t>
      </w:r>
      <w:r w:rsidR="00375A61">
        <w:rPr>
          <w:rFonts w:hint="cs"/>
          <w:color w:val="FF0000"/>
          <w:rtl/>
          <w:lang w:bidi="ar"/>
        </w:rPr>
        <w:t xml:space="preserve"> </w:t>
      </w:r>
      <w:r>
        <w:rPr>
          <w:rtl/>
        </w:rPr>
        <w:t xml:space="preserve">عن عائشة أن رسول اللَّه </w:t>
      </w:r>
      <w:r>
        <w:rPr>
          <w:rtl/>
        </w:rPr>
        <w:sym w:font="Abo-thar" w:char="F061"/>
      </w:r>
      <w:r>
        <w:rPr>
          <w:rtl/>
        </w:rPr>
        <w:t xml:space="preserve"> مرّ بأرض، يقال لها غدرة فسمّاها خضرة</w:t>
      </w:r>
      <w:r w:rsidRPr="007302CC">
        <w:rPr>
          <w:position w:val="6"/>
          <w:sz w:val="20"/>
          <w:szCs w:val="20"/>
          <w:rtl/>
        </w:rPr>
        <w:t>(</w:t>
      </w:r>
      <w:r w:rsidRPr="007302CC">
        <w:rPr>
          <w:rStyle w:val="ae"/>
          <w:sz w:val="20"/>
          <w:rtl/>
        </w:rPr>
        <w:footnoteReference w:id="1792"/>
      </w:r>
      <w:r w:rsidRPr="007302CC">
        <w:rPr>
          <w:position w:val="6"/>
          <w:sz w:val="20"/>
          <w:szCs w:val="20"/>
          <w:rtl/>
        </w:rPr>
        <w:t>)</w:t>
      </w:r>
      <w:r>
        <w:rPr>
          <w:rtl/>
        </w:rPr>
        <w:t>.</w:t>
      </w:r>
    </w:p>
    <w:p w14:paraId="06576AC0" w14:textId="7F663738" w:rsidR="00C344E4" w:rsidRDefault="00C344E4" w:rsidP="00C344E4">
      <w:pPr>
        <w:pStyle w:val="aaac"/>
        <w:rPr>
          <w:rtl/>
        </w:rPr>
      </w:pPr>
      <w:r w:rsidRPr="007302CC">
        <w:rPr>
          <w:b/>
          <w:bCs/>
          <w:color w:val="FF0000"/>
          <w:rtl/>
          <w:lang w:bidi="ar"/>
        </w:rPr>
        <w:t xml:space="preserve">[الحديث: </w:t>
      </w:r>
      <w:r w:rsidR="00964B55">
        <w:rPr>
          <w:b/>
          <w:bCs/>
          <w:color w:val="FF0000"/>
          <w:rtl/>
          <w:lang w:bidi="ar"/>
        </w:rPr>
        <w:t>1670</w:t>
      </w:r>
      <w:r w:rsidRPr="007302CC">
        <w:rPr>
          <w:b/>
          <w:bCs/>
          <w:color w:val="FF0000"/>
          <w:rtl/>
          <w:lang w:bidi="ar"/>
        </w:rPr>
        <w:t>]</w:t>
      </w:r>
      <w:r w:rsidR="00375A61">
        <w:rPr>
          <w:rFonts w:hint="cs"/>
          <w:color w:val="FF0000"/>
          <w:rtl/>
          <w:lang w:bidi="ar"/>
        </w:rPr>
        <w:t xml:space="preserve"> </w:t>
      </w:r>
      <w:r>
        <w:rPr>
          <w:rtl/>
        </w:rPr>
        <w:t xml:space="preserve">عن ياسر بن سويد الجهني أن رسول اللَّه </w:t>
      </w:r>
      <w:r>
        <w:rPr>
          <w:rtl/>
        </w:rPr>
        <w:sym w:font="Abo-thar" w:char="F061"/>
      </w:r>
      <w:r>
        <w:rPr>
          <w:rtl/>
        </w:rPr>
        <w:t xml:space="preserve"> وجّهه في خيل أو سرية وامرأته حامل، فولدت مولودا فحملته أمه إلى رسول اللَّه </w:t>
      </w:r>
      <w:r>
        <w:rPr>
          <w:rtl/>
        </w:rPr>
        <w:sym w:font="Abo-thar" w:char="F061"/>
      </w:r>
      <w:r>
        <w:rPr>
          <w:rtl/>
        </w:rPr>
        <w:t xml:space="preserve"> فقالت:</w:t>
      </w:r>
      <w:r>
        <w:rPr>
          <w:rFonts w:hint="cs"/>
          <w:rtl/>
        </w:rPr>
        <w:t xml:space="preserve"> </w:t>
      </w:r>
      <w:r>
        <w:rPr>
          <w:rtl/>
        </w:rPr>
        <w:t xml:space="preserve">يا رسول اللَّه، قد ولد هذا المولود، وأبوه في الخيل فسمّه فأخذه رسول اللَّه </w:t>
      </w:r>
      <w:r>
        <w:rPr>
          <w:rtl/>
        </w:rPr>
        <w:sym w:font="Abo-thar" w:char="F061"/>
      </w:r>
      <w:r>
        <w:rPr>
          <w:rtl/>
        </w:rPr>
        <w:t xml:space="preserve"> وأمر يده عليه وقال: (اللهمّ، أكثر رجالهم، وأقل أياماهم، ولا تحوجهم، ولا تر أحدا منهم خصاصة)، فقال:</w:t>
      </w:r>
      <w:r>
        <w:rPr>
          <w:rFonts w:hint="cs"/>
          <w:rtl/>
        </w:rPr>
        <w:t xml:space="preserve"> </w:t>
      </w:r>
      <w:r>
        <w:rPr>
          <w:rtl/>
        </w:rPr>
        <w:t>سميه مسرعا قد أسرع في الإسلام فهو مسرع بني ياسر</w:t>
      </w:r>
      <w:r w:rsidRPr="007302CC">
        <w:rPr>
          <w:position w:val="6"/>
          <w:sz w:val="20"/>
          <w:szCs w:val="20"/>
          <w:rtl/>
        </w:rPr>
        <w:t>(</w:t>
      </w:r>
      <w:r w:rsidRPr="007302CC">
        <w:rPr>
          <w:rStyle w:val="ae"/>
          <w:sz w:val="20"/>
          <w:rtl/>
        </w:rPr>
        <w:footnoteReference w:id="1793"/>
      </w:r>
      <w:r w:rsidRPr="007302CC">
        <w:rPr>
          <w:position w:val="6"/>
          <w:sz w:val="20"/>
          <w:szCs w:val="20"/>
          <w:rtl/>
        </w:rPr>
        <w:t>)</w:t>
      </w:r>
      <w:r>
        <w:rPr>
          <w:rtl/>
        </w:rPr>
        <w:t>.</w:t>
      </w:r>
    </w:p>
    <w:p w14:paraId="741AC0F7" w14:textId="26E8C09B" w:rsidR="00C85744" w:rsidRDefault="00C85744" w:rsidP="00C85744">
      <w:pPr>
        <w:pStyle w:val="aaac"/>
        <w:rPr>
          <w:rtl/>
        </w:rPr>
      </w:pPr>
      <w:r w:rsidRPr="007302CC">
        <w:rPr>
          <w:b/>
          <w:bCs/>
          <w:color w:val="FF0000"/>
          <w:rtl/>
          <w:lang w:bidi="ar"/>
        </w:rPr>
        <w:t xml:space="preserve">[الحديث: </w:t>
      </w:r>
      <w:r w:rsidR="00964B55">
        <w:rPr>
          <w:b/>
          <w:bCs/>
          <w:color w:val="FF0000"/>
          <w:rtl/>
          <w:lang w:bidi="ar"/>
        </w:rPr>
        <w:t>1671</w:t>
      </w:r>
      <w:r w:rsidRPr="007302CC">
        <w:rPr>
          <w:b/>
          <w:bCs/>
          <w:color w:val="FF0000"/>
          <w:rtl/>
          <w:lang w:bidi="ar"/>
        </w:rPr>
        <w:t>]</w:t>
      </w:r>
      <w:r w:rsidR="00375A61">
        <w:rPr>
          <w:rFonts w:hint="cs"/>
          <w:color w:val="FF0000"/>
          <w:rtl/>
          <w:lang w:bidi="ar"/>
        </w:rPr>
        <w:t xml:space="preserve"> </w:t>
      </w:r>
      <w:r>
        <w:rPr>
          <w:rtl/>
        </w:rPr>
        <w:t xml:space="preserve">عن هانئ بن يزيد أنه لما وفد إلى رسول اللَّه </w:t>
      </w:r>
      <w:r>
        <w:rPr>
          <w:rtl/>
        </w:rPr>
        <w:sym w:font="Abo-thar" w:char="F061"/>
      </w:r>
      <w:r>
        <w:rPr>
          <w:rtl/>
        </w:rPr>
        <w:t xml:space="preserve"> ومعه قومه فسمعهم رسول اللَّه </w:t>
      </w:r>
      <w:r>
        <w:rPr>
          <w:rtl/>
        </w:rPr>
        <w:sym w:font="Abo-thar" w:char="F061"/>
      </w:r>
      <w:r>
        <w:rPr>
          <w:rtl/>
        </w:rPr>
        <w:t xml:space="preserve"> وهم يكنونه بأبي الحكم، فدعا النبي </w:t>
      </w:r>
      <w:r>
        <w:rPr>
          <w:rtl/>
        </w:rPr>
        <w:sym w:font="Abo-thar" w:char="F061"/>
      </w:r>
      <w:r>
        <w:rPr>
          <w:rtl/>
        </w:rPr>
        <w:t xml:space="preserve"> فقال: إن اللَّه هو الحكم وإليه الحكم كلّه، فلم تكنّيت بأبي الحكم؟ قال: لا، ولكن قومي إذا اختلفوا في شيء فأتوني فحكمت بينهم، فرضي كلا الفريقين، قال: ما أحسن هذا ثم قال مالك من الولد، قلت له: شريح وعبد اللَّه ومسلم بنو هانئ فقال: من أكبرهم؟</w:t>
      </w:r>
      <w:r>
        <w:rPr>
          <w:rFonts w:hint="cs"/>
          <w:rtl/>
        </w:rPr>
        <w:t xml:space="preserve"> </w:t>
      </w:r>
      <w:r>
        <w:rPr>
          <w:rtl/>
        </w:rPr>
        <w:t xml:space="preserve">قلت: شريح، قال: فأنت أبو شريح، ودعا له ولولده، وسمع رسول اللَّه </w:t>
      </w:r>
      <w:r>
        <w:rPr>
          <w:rtl/>
        </w:rPr>
        <w:sym w:font="Abo-thar" w:char="F061"/>
      </w:r>
      <w:r>
        <w:rPr>
          <w:rtl/>
        </w:rPr>
        <w:t xml:space="preserve"> يسمّون رجلا منهم عبد الحجر، فقال رسول اللَّه </w:t>
      </w:r>
      <w:r>
        <w:rPr>
          <w:rtl/>
        </w:rPr>
        <w:sym w:font="Abo-thar" w:char="F061"/>
      </w:r>
      <w:r>
        <w:rPr>
          <w:rtl/>
        </w:rPr>
        <w:t>: ما اسمك؟ فقال عبد الحجر قال: لا أنت عبد اللَّه.</w:t>
      </w:r>
      <w:r>
        <w:rPr>
          <w:rFonts w:hint="cs"/>
          <w:rtl/>
        </w:rPr>
        <w:t xml:space="preserve">. </w:t>
      </w:r>
      <w:r>
        <w:rPr>
          <w:rtl/>
        </w:rPr>
        <w:t xml:space="preserve">قال شريح: وإنّ هانئ لما حضر رجوعه إلى بلاده أتى النبي </w:t>
      </w:r>
      <w:r>
        <w:rPr>
          <w:rtl/>
        </w:rPr>
        <w:sym w:font="Abo-thar" w:char="F061"/>
      </w:r>
      <w:r>
        <w:rPr>
          <w:rtl/>
        </w:rPr>
        <w:t xml:space="preserve"> فقال: أخبرني أيّ شيء يوجب لي الجنة، قال: عليك بحسن الكلام، وبذل الطّعام</w:t>
      </w:r>
      <w:r w:rsidRPr="007302CC">
        <w:rPr>
          <w:position w:val="6"/>
          <w:sz w:val="20"/>
          <w:szCs w:val="20"/>
          <w:rtl/>
        </w:rPr>
        <w:t>(</w:t>
      </w:r>
      <w:r w:rsidRPr="007302CC">
        <w:rPr>
          <w:rStyle w:val="ae"/>
          <w:sz w:val="20"/>
          <w:rtl/>
        </w:rPr>
        <w:footnoteReference w:id="1794"/>
      </w:r>
      <w:r w:rsidRPr="007302CC">
        <w:rPr>
          <w:position w:val="6"/>
          <w:sz w:val="20"/>
          <w:szCs w:val="20"/>
          <w:rtl/>
        </w:rPr>
        <w:t>)</w:t>
      </w:r>
      <w:r>
        <w:rPr>
          <w:rtl/>
        </w:rPr>
        <w:t>.</w:t>
      </w:r>
    </w:p>
    <w:p w14:paraId="26EB170B" w14:textId="77777777" w:rsidR="00E74490" w:rsidRDefault="00E74490" w:rsidP="001A092C">
      <w:pPr>
        <w:pStyle w:val="aaa4"/>
        <w:rPr>
          <w:rtl/>
        </w:rPr>
      </w:pPr>
      <w:bookmarkStart w:id="139" w:name="_Toc41232516"/>
      <w:r>
        <w:rPr>
          <w:rFonts w:hint="cs"/>
          <w:rtl/>
        </w:rPr>
        <w:t xml:space="preserve">د. </w:t>
      </w:r>
      <w:r>
        <w:rPr>
          <w:rtl/>
        </w:rPr>
        <w:t>آدابه</w:t>
      </w:r>
      <w:r>
        <w:rPr>
          <w:rFonts w:hint="cs"/>
          <w:rtl/>
        </w:rPr>
        <w:t xml:space="preserve"> </w:t>
      </w:r>
      <w:r>
        <w:rPr>
          <w:rtl/>
        </w:rPr>
        <w:t xml:space="preserve">عند العطاس </w:t>
      </w:r>
      <w:r>
        <w:rPr>
          <w:rFonts w:hint="cs"/>
          <w:rtl/>
        </w:rPr>
        <w:t>ونحوه:</w:t>
      </w:r>
      <w:bookmarkEnd w:id="139"/>
    </w:p>
    <w:p w14:paraId="23DFC914" w14:textId="72F83ABE" w:rsidR="00E74490" w:rsidRDefault="00E74490" w:rsidP="00E74490">
      <w:pPr>
        <w:pStyle w:val="aaac"/>
        <w:rPr>
          <w:rtl/>
        </w:rPr>
      </w:pPr>
      <w:r w:rsidRPr="007302CC">
        <w:rPr>
          <w:b/>
          <w:bCs/>
          <w:color w:val="FF0000"/>
          <w:rtl/>
          <w:lang w:bidi="ar"/>
        </w:rPr>
        <w:t xml:space="preserve">[الحديث: </w:t>
      </w:r>
      <w:r w:rsidR="00964B55">
        <w:rPr>
          <w:b/>
          <w:bCs/>
          <w:color w:val="FF0000"/>
          <w:rtl/>
          <w:lang w:bidi="ar"/>
        </w:rPr>
        <w:t>1672</w:t>
      </w:r>
      <w:r w:rsidRPr="007302CC">
        <w:rPr>
          <w:b/>
          <w:bCs/>
          <w:color w:val="FF0000"/>
          <w:rtl/>
          <w:lang w:bidi="ar"/>
        </w:rPr>
        <w:t>]</w:t>
      </w:r>
      <w:r w:rsidR="00375A61">
        <w:rPr>
          <w:rFonts w:hint="cs"/>
          <w:color w:val="FF0000"/>
          <w:rtl/>
          <w:lang w:bidi="ar"/>
        </w:rPr>
        <w:t xml:space="preserve"> </w:t>
      </w:r>
      <w:r>
        <w:rPr>
          <w:rtl/>
        </w:rPr>
        <w:t xml:space="preserve">عن أبي هريرة أن رسول اللَّه </w:t>
      </w:r>
      <w:r>
        <w:rPr>
          <w:rtl/>
        </w:rPr>
        <w:sym w:font="Abo-thar" w:char="F061"/>
      </w:r>
      <w:r>
        <w:rPr>
          <w:rtl/>
        </w:rPr>
        <w:t xml:space="preserve"> كان إذا عطس وضع يده، أو ثوبه على وجهه وخفّض</w:t>
      </w:r>
      <w:r w:rsidRPr="007302CC">
        <w:rPr>
          <w:position w:val="6"/>
          <w:sz w:val="20"/>
          <w:szCs w:val="20"/>
          <w:rtl/>
        </w:rPr>
        <w:t>(</w:t>
      </w:r>
      <w:r w:rsidRPr="007302CC">
        <w:rPr>
          <w:rStyle w:val="ae"/>
          <w:sz w:val="20"/>
          <w:rtl/>
        </w:rPr>
        <w:footnoteReference w:id="1795"/>
      </w:r>
      <w:r w:rsidRPr="007302CC">
        <w:rPr>
          <w:position w:val="6"/>
          <w:sz w:val="20"/>
          <w:szCs w:val="20"/>
          <w:rtl/>
        </w:rPr>
        <w:t>)</w:t>
      </w:r>
      <w:r>
        <w:rPr>
          <w:rtl/>
        </w:rPr>
        <w:t>.</w:t>
      </w:r>
    </w:p>
    <w:p w14:paraId="5B31D410" w14:textId="6ECB6221" w:rsidR="00E74490" w:rsidRDefault="00E74490" w:rsidP="00E74490">
      <w:pPr>
        <w:pStyle w:val="aaac"/>
        <w:rPr>
          <w:rtl/>
        </w:rPr>
      </w:pPr>
      <w:r w:rsidRPr="007302CC">
        <w:rPr>
          <w:b/>
          <w:bCs/>
          <w:color w:val="FF0000"/>
          <w:rtl/>
          <w:lang w:bidi="ar"/>
        </w:rPr>
        <w:t xml:space="preserve">[الحديث: </w:t>
      </w:r>
      <w:r w:rsidR="00964B55">
        <w:rPr>
          <w:b/>
          <w:bCs/>
          <w:color w:val="FF0000"/>
          <w:rtl/>
          <w:lang w:bidi="ar"/>
        </w:rPr>
        <w:t>1673</w:t>
      </w:r>
      <w:r w:rsidRPr="007302CC">
        <w:rPr>
          <w:b/>
          <w:bCs/>
          <w:color w:val="FF0000"/>
          <w:rtl/>
          <w:lang w:bidi="ar"/>
        </w:rPr>
        <w:t>]</w:t>
      </w:r>
      <w:r w:rsidR="00375A61">
        <w:rPr>
          <w:rFonts w:hint="cs"/>
          <w:color w:val="FF0000"/>
          <w:rtl/>
          <w:lang w:bidi="ar"/>
        </w:rPr>
        <w:t xml:space="preserve"> </w:t>
      </w:r>
      <w:r>
        <w:rPr>
          <w:rtl/>
        </w:rPr>
        <w:t xml:space="preserve">عن عبد اللَّه بن جعفر أن رسول اللَّه </w:t>
      </w:r>
      <w:r>
        <w:rPr>
          <w:rtl/>
        </w:rPr>
        <w:sym w:font="Abo-thar" w:char="F061"/>
      </w:r>
      <w:r>
        <w:rPr>
          <w:rtl/>
        </w:rPr>
        <w:t xml:space="preserve"> كان إذا عطس حمد اللَّه تعالى، فيقال له: يرحمك اللَّه، فيقول: يهديكم اللَّه ويصلح بالكم</w:t>
      </w:r>
      <w:r w:rsidRPr="007302CC">
        <w:rPr>
          <w:position w:val="6"/>
          <w:sz w:val="20"/>
          <w:szCs w:val="20"/>
          <w:rtl/>
        </w:rPr>
        <w:t>(</w:t>
      </w:r>
      <w:r w:rsidRPr="007302CC">
        <w:rPr>
          <w:rStyle w:val="ae"/>
          <w:sz w:val="20"/>
          <w:rtl/>
        </w:rPr>
        <w:footnoteReference w:id="1796"/>
      </w:r>
      <w:r w:rsidRPr="007302CC">
        <w:rPr>
          <w:position w:val="6"/>
          <w:sz w:val="20"/>
          <w:szCs w:val="20"/>
          <w:rtl/>
        </w:rPr>
        <w:t>)</w:t>
      </w:r>
      <w:r>
        <w:rPr>
          <w:rtl/>
        </w:rPr>
        <w:t>.</w:t>
      </w:r>
    </w:p>
    <w:p w14:paraId="21A154D0" w14:textId="59985346" w:rsidR="00E74490" w:rsidRDefault="00E74490" w:rsidP="00E74490">
      <w:pPr>
        <w:pStyle w:val="aaac"/>
        <w:rPr>
          <w:rtl/>
        </w:rPr>
      </w:pPr>
      <w:r w:rsidRPr="007302CC">
        <w:rPr>
          <w:b/>
          <w:bCs/>
          <w:color w:val="FF0000"/>
          <w:rtl/>
          <w:lang w:bidi="ar"/>
        </w:rPr>
        <w:t xml:space="preserve">[الحديث: </w:t>
      </w:r>
      <w:r w:rsidR="00964B55">
        <w:rPr>
          <w:b/>
          <w:bCs/>
          <w:color w:val="FF0000"/>
          <w:rtl/>
          <w:lang w:bidi="ar"/>
        </w:rPr>
        <w:t>1674</w:t>
      </w:r>
      <w:r w:rsidRPr="007302CC">
        <w:rPr>
          <w:b/>
          <w:bCs/>
          <w:color w:val="FF0000"/>
          <w:rtl/>
          <w:lang w:bidi="ar"/>
        </w:rPr>
        <w:t>]</w:t>
      </w:r>
      <w:r w:rsidR="00375A61">
        <w:rPr>
          <w:rFonts w:hint="cs"/>
          <w:color w:val="FF0000"/>
          <w:rtl/>
          <w:lang w:bidi="ar"/>
        </w:rPr>
        <w:t xml:space="preserve"> </w:t>
      </w:r>
      <w:r>
        <w:rPr>
          <w:rtl/>
        </w:rPr>
        <w:t xml:space="preserve">عن سلمة بن الأكوع أن رجلا عطس عند رسول اللَّه </w:t>
      </w:r>
      <w:r>
        <w:rPr>
          <w:rtl/>
        </w:rPr>
        <w:sym w:font="Abo-thar" w:char="F061"/>
      </w:r>
      <w:r>
        <w:rPr>
          <w:rtl/>
        </w:rPr>
        <w:t xml:space="preserve"> فقال له: (يرحمك اللَّه) ثم عطس أخرى، فقال له: (يرحمك اللَّه) ثم عطس أخرى، فقال: (الرجل مزكوم)</w:t>
      </w:r>
      <w:r w:rsidRPr="007302CC">
        <w:rPr>
          <w:position w:val="6"/>
          <w:sz w:val="20"/>
          <w:szCs w:val="20"/>
          <w:rtl/>
        </w:rPr>
        <w:t xml:space="preserve"> (</w:t>
      </w:r>
      <w:r w:rsidRPr="007302CC">
        <w:rPr>
          <w:rStyle w:val="ae"/>
          <w:sz w:val="20"/>
          <w:rtl/>
        </w:rPr>
        <w:footnoteReference w:id="1797"/>
      </w:r>
      <w:r w:rsidRPr="007302CC">
        <w:rPr>
          <w:position w:val="6"/>
          <w:sz w:val="20"/>
          <w:szCs w:val="20"/>
          <w:rtl/>
        </w:rPr>
        <w:t>)</w:t>
      </w:r>
    </w:p>
    <w:p w14:paraId="453F71B9" w14:textId="25EB7CC4" w:rsidR="00E74490" w:rsidRDefault="00E74490" w:rsidP="00E74490">
      <w:pPr>
        <w:pStyle w:val="aaac"/>
        <w:rPr>
          <w:rtl/>
        </w:rPr>
      </w:pPr>
      <w:r w:rsidRPr="007302CC">
        <w:rPr>
          <w:b/>
          <w:bCs/>
          <w:color w:val="FF0000"/>
          <w:rtl/>
          <w:lang w:bidi="ar"/>
        </w:rPr>
        <w:t xml:space="preserve">[الحديث: </w:t>
      </w:r>
      <w:r w:rsidR="00964B55">
        <w:rPr>
          <w:b/>
          <w:bCs/>
          <w:color w:val="FF0000"/>
          <w:rtl/>
          <w:lang w:bidi="ar"/>
        </w:rPr>
        <w:t>1675</w:t>
      </w:r>
      <w:r w:rsidRPr="007302CC">
        <w:rPr>
          <w:b/>
          <w:bCs/>
          <w:color w:val="FF0000"/>
          <w:rtl/>
          <w:lang w:bidi="ar"/>
        </w:rPr>
        <w:t>]</w:t>
      </w:r>
      <w:r w:rsidR="00375A61">
        <w:rPr>
          <w:rFonts w:hint="cs"/>
          <w:color w:val="FF0000"/>
          <w:rtl/>
          <w:lang w:bidi="ar"/>
        </w:rPr>
        <w:t xml:space="preserve"> </w:t>
      </w:r>
      <w:r>
        <w:rPr>
          <w:rtl/>
        </w:rPr>
        <w:t xml:space="preserve">عن أبي موسى قال: كان اليهود يتعاطسون عند رسول اللَّه </w:t>
      </w:r>
      <w:r>
        <w:rPr>
          <w:rtl/>
        </w:rPr>
        <w:sym w:font="Abo-thar" w:char="F061"/>
      </w:r>
      <w:r>
        <w:rPr>
          <w:rtl/>
        </w:rPr>
        <w:t xml:space="preserve"> رجاء أن يقول لهم: يرحمكم اللَّه، فكان يقول (يهديكم اللَّه، ويصلح بالكم)</w:t>
      </w:r>
      <w:r w:rsidRPr="007302CC">
        <w:rPr>
          <w:position w:val="6"/>
          <w:sz w:val="20"/>
          <w:szCs w:val="20"/>
          <w:rtl/>
        </w:rPr>
        <w:t xml:space="preserve"> (</w:t>
      </w:r>
      <w:r w:rsidRPr="007302CC">
        <w:rPr>
          <w:rStyle w:val="ae"/>
          <w:sz w:val="20"/>
          <w:rtl/>
        </w:rPr>
        <w:footnoteReference w:id="1798"/>
      </w:r>
      <w:r w:rsidRPr="007302CC">
        <w:rPr>
          <w:position w:val="6"/>
          <w:sz w:val="20"/>
          <w:szCs w:val="20"/>
          <w:rtl/>
        </w:rPr>
        <w:t>)</w:t>
      </w:r>
    </w:p>
    <w:p w14:paraId="2DFAAEF5" w14:textId="5CDF2722" w:rsidR="00E74490" w:rsidRDefault="00E74490" w:rsidP="00E74490">
      <w:pPr>
        <w:pStyle w:val="aaac"/>
        <w:rPr>
          <w:rtl/>
        </w:rPr>
      </w:pPr>
      <w:r w:rsidRPr="007302CC">
        <w:rPr>
          <w:b/>
          <w:bCs/>
          <w:color w:val="FF0000"/>
          <w:rtl/>
          <w:lang w:bidi="ar"/>
        </w:rPr>
        <w:t xml:space="preserve">[الحديث: </w:t>
      </w:r>
      <w:r w:rsidR="00964B55">
        <w:rPr>
          <w:b/>
          <w:bCs/>
          <w:color w:val="FF0000"/>
          <w:rtl/>
          <w:lang w:bidi="ar"/>
        </w:rPr>
        <w:t>1676</w:t>
      </w:r>
      <w:r w:rsidRPr="007302CC">
        <w:rPr>
          <w:b/>
          <w:bCs/>
          <w:color w:val="FF0000"/>
          <w:rtl/>
          <w:lang w:bidi="ar"/>
        </w:rPr>
        <w:t>]</w:t>
      </w:r>
      <w:r w:rsidR="00375A61">
        <w:rPr>
          <w:rFonts w:hint="cs"/>
          <w:color w:val="FF0000"/>
          <w:rtl/>
          <w:lang w:bidi="ar"/>
        </w:rPr>
        <w:t xml:space="preserve"> </w:t>
      </w:r>
      <w:r>
        <w:rPr>
          <w:rtl/>
        </w:rPr>
        <w:t xml:space="preserve">عن أبي هريرة قال: قال رسول اللَّه </w:t>
      </w:r>
      <w:r>
        <w:rPr>
          <w:rtl/>
        </w:rPr>
        <w:sym w:font="Abo-thar" w:char="F061"/>
      </w:r>
      <w:r>
        <w:rPr>
          <w:rtl/>
        </w:rPr>
        <w:t>: (أن اللَّه يحب العطاس، ويكره التثاؤب)</w:t>
      </w:r>
      <w:r w:rsidRPr="007302CC">
        <w:rPr>
          <w:position w:val="6"/>
          <w:sz w:val="20"/>
          <w:szCs w:val="20"/>
          <w:rtl/>
        </w:rPr>
        <w:t xml:space="preserve"> (</w:t>
      </w:r>
      <w:r w:rsidRPr="007302CC">
        <w:rPr>
          <w:rStyle w:val="ae"/>
          <w:sz w:val="20"/>
          <w:rtl/>
        </w:rPr>
        <w:footnoteReference w:id="1799"/>
      </w:r>
      <w:r w:rsidRPr="007302CC">
        <w:rPr>
          <w:position w:val="6"/>
          <w:sz w:val="20"/>
          <w:szCs w:val="20"/>
          <w:rtl/>
        </w:rPr>
        <w:t>)</w:t>
      </w:r>
    </w:p>
    <w:p w14:paraId="0516C44D" w14:textId="5DCADAE1" w:rsidR="00E74490" w:rsidRDefault="00E74490" w:rsidP="00E74490">
      <w:pPr>
        <w:pStyle w:val="aaac"/>
        <w:rPr>
          <w:rtl/>
        </w:rPr>
      </w:pPr>
      <w:r w:rsidRPr="007302CC">
        <w:rPr>
          <w:b/>
          <w:bCs/>
          <w:color w:val="FF0000"/>
          <w:rtl/>
          <w:lang w:bidi="ar"/>
        </w:rPr>
        <w:t xml:space="preserve">[الحديث: </w:t>
      </w:r>
      <w:r w:rsidR="00964B55">
        <w:rPr>
          <w:b/>
          <w:bCs/>
          <w:color w:val="FF0000"/>
          <w:rtl/>
          <w:lang w:bidi="ar"/>
        </w:rPr>
        <w:t>1677</w:t>
      </w:r>
      <w:r w:rsidRPr="007302CC">
        <w:rPr>
          <w:b/>
          <w:bCs/>
          <w:color w:val="FF0000"/>
          <w:rtl/>
          <w:lang w:bidi="ar"/>
        </w:rPr>
        <w:t>]</w:t>
      </w:r>
      <w:r w:rsidR="00375A61">
        <w:rPr>
          <w:rFonts w:hint="cs"/>
          <w:color w:val="FF0000"/>
          <w:rtl/>
          <w:lang w:bidi="ar"/>
        </w:rPr>
        <w:t xml:space="preserve"> </w:t>
      </w:r>
      <w:r>
        <w:rPr>
          <w:rtl/>
        </w:rPr>
        <w:t xml:space="preserve">عن أبي سعيد قال: قال رسول اللَّه </w:t>
      </w:r>
      <w:r>
        <w:rPr>
          <w:rtl/>
        </w:rPr>
        <w:sym w:font="Abo-thar" w:char="F061"/>
      </w:r>
      <w:r>
        <w:rPr>
          <w:rtl/>
        </w:rPr>
        <w:t xml:space="preserve"> في التثاؤب: (إذا تثاءب أحدكم، فليضع يده على فمه، فإن الشيطان يدخل)</w:t>
      </w:r>
      <w:r w:rsidRPr="007302CC">
        <w:rPr>
          <w:position w:val="6"/>
          <w:sz w:val="20"/>
          <w:szCs w:val="20"/>
          <w:rtl/>
        </w:rPr>
        <w:t xml:space="preserve"> (</w:t>
      </w:r>
      <w:r w:rsidRPr="007302CC">
        <w:rPr>
          <w:rStyle w:val="ae"/>
          <w:sz w:val="20"/>
          <w:rtl/>
        </w:rPr>
        <w:footnoteReference w:id="1800"/>
      </w:r>
      <w:r w:rsidRPr="007302CC">
        <w:rPr>
          <w:position w:val="6"/>
          <w:sz w:val="20"/>
          <w:szCs w:val="20"/>
          <w:rtl/>
        </w:rPr>
        <w:t>)</w:t>
      </w:r>
    </w:p>
    <w:p w14:paraId="4FAB2798" w14:textId="77777777" w:rsidR="00C85744" w:rsidRDefault="00C85744" w:rsidP="00C344E4">
      <w:pPr>
        <w:pStyle w:val="aaac"/>
        <w:rPr>
          <w:rtl/>
        </w:rPr>
      </w:pPr>
    </w:p>
    <w:p w14:paraId="1EFDAF1A" w14:textId="77777777" w:rsidR="00C344E4" w:rsidRPr="00F11310" w:rsidRDefault="00C344E4" w:rsidP="00F11310">
      <w:pPr>
        <w:widowControl w:val="0"/>
        <w:tabs>
          <w:tab w:val="left" w:pos="1096"/>
        </w:tabs>
        <w:adjustRightInd w:val="0"/>
        <w:textAlignment w:val="baseline"/>
        <w:rPr>
          <w:rtl/>
          <w:lang w:val="fr-FR" w:eastAsia="fr-FR"/>
        </w:rPr>
      </w:pPr>
    </w:p>
    <w:p w14:paraId="59A02A86" w14:textId="29919D45" w:rsidR="00AC6095" w:rsidRDefault="00AC6095" w:rsidP="00AC6095">
      <w:pPr>
        <w:pageBreakBefore/>
        <w:widowControl w:val="0"/>
        <w:adjustRightInd w:val="0"/>
        <w:spacing w:before="240" w:after="240"/>
        <w:ind w:firstLine="0"/>
        <w:jc w:val="center"/>
        <w:textAlignment w:val="baseline"/>
        <w:outlineLvl w:val="0"/>
        <w:rPr>
          <w:rFonts w:eastAsia="Times New Roman"/>
          <w:b/>
          <w:bCs/>
          <w:color w:val="FF0000"/>
          <w:kern w:val="28"/>
          <w:sz w:val="40"/>
          <w:szCs w:val="36"/>
          <w:rtl/>
          <w:lang w:val="fr-FR" w:eastAsia="fr-FR" w:bidi="ar"/>
        </w:rPr>
      </w:pPr>
      <w:bookmarkStart w:id="140" w:name="_Toc41232517"/>
      <w:bookmarkEnd w:id="58"/>
      <w:r>
        <w:rPr>
          <w:rFonts w:eastAsia="Times New Roman" w:hint="cs"/>
          <w:b/>
          <w:bCs/>
          <w:color w:val="FF0000"/>
          <w:kern w:val="28"/>
          <w:sz w:val="40"/>
          <w:szCs w:val="36"/>
          <w:rtl/>
          <w:lang w:val="fr-FR" w:eastAsia="fr-FR" w:bidi="ar"/>
        </w:rPr>
        <w:t>خامسا</w:t>
      </w:r>
      <w:r w:rsidRPr="00092F96">
        <w:rPr>
          <w:rFonts w:eastAsia="Times New Roman" w:hint="cs"/>
          <w:b/>
          <w:bCs/>
          <w:color w:val="FF0000"/>
          <w:kern w:val="28"/>
          <w:sz w:val="40"/>
          <w:szCs w:val="36"/>
          <w:rtl/>
          <w:lang w:val="fr-FR" w:eastAsia="fr-FR" w:bidi="ar"/>
        </w:rPr>
        <w:t xml:space="preserve"> ـ </w:t>
      </w:r>
      <w:r>
        <w:rPr>
          <w:rFonts w:eastAsia="Times New Roman" w:hint="cs"/>
          <w:b/>
          <w:bCs/>
          <w:color w:val="FF0000"/>
          <w:kern w:val="28"/>
          <w:sz w:val="40"/>
          <w:szCs w:val="36"/>
          <w:rtl/>
          <w:lang w:val="fr-FR" w:eastAsia="fr-FR" w:bidi="ar"/>
        </w:rPr>
        <w:t>بشري</w:t>
      </w:r>
      <w:r w:rsidR="00FB796A">
        <w:rPr>
          <w:rFonts w:eastAsia="Times New Roman" w:hint="cs"/>
          <w:b/>
          <w:bCs/>
          <w:color w:val="FF0000"/>
          <w:kern w:val="28"/>
          <w:sz w:val="40"/>
          <w:szCs w:val="36"/>
          <w:rtl/>
          <w:lang w:val="fr-FR" w:eastAsia="fr-FR" w:bidi="ar"/>
        </w:rPr>
        <w:t>ته الطاهرة</w:t>
      </w:r>
      <w:bookmarkEnd w:id="140"/>
    </w:p>
    <w:p w14:paraId="708C2C6F" w14:textId="59342BFE" w:rsidR="00AC6095" w:rsidRDefault="00AC6095" w:rsidP="00AC6095">
      <w:pPr>
        <w:widowControl w:val="0"/>
        <w:tabs>
          <w:tab w:val="left" w:pos="1096"/>
        </w:tabs>
        <w:adjustRightInd w:val="0"/>
        <w:textAlignment w:val="baseline"/>
        <w:rPr>
          <w:rtl/>
          <w:lang w:val="fr-FR" w:eastAsia="fr-FR"/>
        </w:rPr>
      </w:pPr>
      <w:r w:rsidRPr="00F73C61">
        <w:rPr>
          <w:rFonts w:hint="cs"/>
          <w:rtl/>
          <w:lang w:val="fr-FR" w:eastAsia="fr-FR"/>
        </w:rPr>
        <w:t xml:space="preserve">يحاول هذا الفصل جمع ما أمكن من الأحاديث التي وردت في المصادر الحديثية للسنة والشيعة، والمتعلقة </w:t>
      </w:r>
      <w:r w:rsidR="00E807C5">
        <w:rPr>
          <w:rFonts w:hint="cs"/>
          <w:rtl/>
          <w:lang w:val="fr-FR" w:eastAsia="fr-FR"/>
        </w:rPr>
        <w:t>ب</w:t>
      </w:r>
      <w:r>
        <w:rPr>
          <w:rFonts w:hint="cs"/>
          <w:rtl/>
          <w:lang w:val="fr-FR" w:eastAsia="fr-FR"/>
        </w:rPr>
        <w:t>شؤون حياته</w:t>
      </w:r>
      <w:r w:rsidR="00E807C5">
        <w:rPr>
          <w:rFonts w:hint="cs"/>
          <w:rtl/>
          <w:lang w:val="fr-FR" w:eastAsia="fr-FR"/>
        </w:rPr>
        <w:t xml:space="preserve"> الشخصية من المأكل والمشرب والملبس ونحوها</w:t>
      </w:r>
      <w:r>
        <w:rPr>
          <w:rFonts w:hint="cs"/>
          <w:rtl/>
          <w:lang w:val="fr-FR" w:eastAsia="fr-FR"/>
        </w:rPr>
        <w:t>..</w:t>
      </w:r>
      <w:r w:rsidR="00E807C5">
        <w:rPr>
          <w:rFonts w:hint="cs"/>
          <w:rtl/>
          <w:lang w:val="fr-FR" w:eastAsia="fr-FR"/>
        </w:rPr>
        <w:t xml:space="preserve"> وقد رأينا تأخيرها إلى هذا الفصل لتُفهم على ضوء ما سبق</w:t>
      </w:r>
      <w:r>
        <w:rPr>
          <w:rFonts w:hint="cs"/>
          <w:rtl/>
          <w:lang w:val="fr-FR" w:eastAsia="fr-FR"/>
        </w:rPr>
        <w:t>.</w:t>
      </w:r>
    </w:p>
    <w:p w14:paraId="05F7BB59" w14:textId="36E02839" w:rsidR="00AC6095" w:rsidRDefault="00E807C5" w:rsidP="00E807C5">
      <w:pPr>
        <w:widowControl w:val="0"/>
        <w:tabs>
          <w:tab w:val="left" w:pos="1096"/>
        </w:tabs>
        <w:adjustRightInd w:val="0"/>
        <w:textAlignment w:val="baseline"/>
        <w:rPr>
          <w:rtl/>
          <w:lang w:val="fr-FR" w:eastAsia="fr-FR"/>
        </w:rPr>
      </w:pPr>
      <w:r>
        <w:rPr>
          <w:rFonts w:hint="cs"/>
          <w:rtl/>
          <w:lang w:val="fr-FR" w:eastAsia="fr-FR"/>
        </w:rPr>
        <w:t xml:space="preserve">لأن البعض للأسف يبدأ بهذه المعاني، ويركز عليها، حتى يتوهم القارئ أن رسول الله </w:t>
      </w:r>
      <w:r>
        <w:rPr>
          <w:lang w:val="fr-FR" w:eastAsia="fr-FR"/>
        </w:rPr>
        <w:sym w:font="Abo-thar" w:char="F061"/>
      </w:r>
      <w:r>
        <w:rPr>
          <w:rFonts w:hint="cs"/>
          <w:rtl/>
          <w:lang w:val="fr-FR" w:eastAsia="fr-FR"/>
        </w:rPr>
        <w:t xml:space="preserve"> لم يكن مشغولا بغيرها، كما ذكرنا ذلك في مقدمة الكتاب.</w:t>
      </w:r>
    </w:p>
    <w:p w14:paraId="0BDAF7D6" w14:textId="02B4FEF6" w:rsidR="00AC6095" w:rsidRDefault="00AC6095" w:rsidP="00AC6095">
      <w:pPr>
        <w:widowControl w:val="0"/>
        <w:tabs>
          <w:tab w:val="left" w:pos="1096"/>
        </w:tabs>
        <w:adjustRightInd w:val="0"/>
        <w:textAlignment w:val="baseline"/>
        <w:rPr>
          <w:rtl/>
          <w:lang w:val="fr-FR" w:eastAsia="fr-FR"/>
        </w:rPr>
      </w:pPr>
      <w:r w:rsidRPr="00F73C61">
        <w:rPr>
          <w:rFonts w:hint="cs"/>
          <w:rtl/>
          <w:lang w:val="fr-FR" w:eastAsia="fr-FR"/>
        </w:rPr>
        <w:t xml:space="preserve">وقد رأينا أن أحسن تقسيم للفصل، وأيسره هو تقسيمها بحسب </w:t>
      </w:r>
      <w:r>
        <w:rPr>
          <w:rFonts w:hint="cs"/>
          <w:rtl/>
          <w:lang w:val="fr-FR" w:eastAsia="fr-FR"/>
        </w:rPr>
        <w:t>العناوين</w:t>
      </w:r>
      <w:r w:rsidRPr="00F73C61">
        <w:rPr>
          <w:rFonts w:hint="cs"/>
          <w:rtl/>
          <w:lang w:val="fr-FR" w:eastAsia="fr-FR"/>
        </w:rPr>
        <w:t xml:space="preserve">، ذلك أن أكثر الأحاديث الواردة متفق عليها، ولهذا </w:t>
      </w:r>
      <w:r>
        <w:rPr>
          <w:rFonts w:hint="cs"/>
          <w:rtl/>
          <w:lang w:val="fr-FR" w:eastAsia="fr-FR"/>
        </w:rPr>
        <w:t>ضممنا الأحاديث الواردة في المصادر الشيعية إلى نظيراتها في المصادر السنية</w:t>
      </w:r>
      <w:r w:rsidRPr="00F73C61">
        <w:rPr>
          <w:rFonts w:hint="cs"/>
          <w:rtl/>
          <w:lang w:val="fr-FR" w:eastAsia="fr-FR"/>
        </w:rPr>
        <w:t>.</w:t>
      </w:r>
    </w:p>
    <w:p w14:paraId="06335E9E" w14:textId="5073D52B" w:rsidR="00C24032" w:rsidRDefault="00C24032" w:rsidP="00C24032">
      <w:pPr>
        <w:pStyle w:val="aaa3"/>
        <w:rPr>
          <w:rtl/>
          <w:lang w:val="fr-FR" w:eastAsia="fr-FR" w:bidi="ar"/>
        </w:rPr>
      </w:pPr>
      <w:bookmarkStart w:id="141" w:name="_Toc41232518"/>
      <w:r>
        <w:rPr>
          <w:rFonts w:hint="cs"/>
          <w:rtl/>
          <w:lang w:val="fr-FR" w:eastAsia="fr-FR" w:bidi="ar"/>
        </w:rPr>
        <w:t xml:space="preserve">1 ـ </w:t>
      </w:r>
      <w:r w:rsidRPr="00BF207E">
        <w:rPr>
          <w:rFonts w:hint="cs"/>
          <w:rtl/>
          <w:lang w:val="fr-FR" w:eastAsia="fr-FR" w:bidi="ar"/>
        </w:rPr>
        <w:t>فراشه ومتاعه</w:t>
      </w:r>
      <w:r>
        <w:rPr>
          <w:rFonts w:hint="cs"/>
          <w:rtl/>
          <w:lang w:val="fr-FR" w:eastAsia="fr-FR" w:bidi="ar"/>
        </w:rPr>
        <w:t>:</w:t>
      </w:r>
      <w:bookmarkEnd w:id="141"/>
    </w:p>
    <w:p w14:paraId="691F94E8" w14:textId="1B1E7A66" w:rsidR="00E807C5" w:rsidRDefault="00E807C5" w:rsidP="00E807C5">
      <w:pPr>
        <w:widowControl w:val="0"/>
        <w:tabs>
          <w:tab w:val="left" w:pos="1096"/>
        </w:tabs>
        <w:adjustRightInd w:val="0"/>
        <w:textAlignment w:val="baseline"/>
        <w:rPr>
          <w:rtl/>
          <w:lang w:val="fr-FR" w:eastAsia="fr-FR" w:bidi="ar"/>
        </w:rPr>
      </w:pPr>
      <w:r>
        <w:rPr>
          <w:rFonts w:hint="cs"/>
          <w:rtl/>
          <w:lang w:val="fr-FR" w:eastAsia="fr-FR" w:bidi="ar"/>
        </w:rPr>
        <w:t>ويمكن تصنيفه بحسب ما ورد في الأحاديث إلى الأصناف التالية</w:t>
      </w:r>
      <w:r w:rsidRPr="00F73C61">
        <w:rPr>
          <w:rFonts w:hint="cs"/>
          <w:rtl/>
          <w:lang w:val="fr-FR" w:eastAsia="fr-FR" w:bidi="ar"/>
        </w:rPr>
        <w:t>:</w:t>
      </w:r>
    </w:p>
    <w:p w14:paraId="7BC181ED" w14:textId="77777777" w:rsidR="00C24032" w:rsidRPr="00BF207E" w:rsidRDefault="00C24032" w:rsidP="00C24032">
      <w:pPr>
        <w:pStyle w:val="aaa5"/>
        <w:rPr>
          <w:rtl/>
          <w:lang w:bidi="ar"/>
        </w:rPr>
      </w:pPr>
      <w:bookmarkStart w:id="142" w:name="_Toc41232519"/>
      <w:r>
        <w:rPr>
          <w:rFonts w:hint="cs"/>
          <w:rtl/>
          <w:lang w:val="fr-FR" w:eastAsia="fr-FR" w:bidi="ar"/>
        </w:rPr>
        <w:t xml:space="preserve">أ ـ </w:t>
      </w:r>
      <w:r w:rsidRPr="00BF207E">
        <w:rPr>
          <w:rtl/>
          <w:lang w:val="fr-FR" w:eastAsia="fr-FR" w:bidi="ar"/>
        </w:rPr>
        <w:t>سريره وكرسيّه</w:t>
      </w:r>
      <w:r>
        <w:rPr>
          <w:rFonts w:hint="cs"/>
          <w:rtl/>
          <w:lang w:bidi="ar"/>
        </w:rPr>
        <w:t>:</w:t>
      </w:r>
      <w:bookmarkEnd w:id="142"/>
    </w:p>
    <w:p w14:paraId="49A25995" w14:textId="71A2983F"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1678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دخلت على رسول الله </w:t>
      </w:r>
      <w:r w:rsidRPr="00BF207E">
        <w:rPr>
          <w:rtl/>
          <w:lang w:val="fr-FR" w:eastAsia="fr-FR" w:bidi="ar"/>
        </w:rPr>
        <w:sym w:font="Abo-thar" w:char="F061"/>
      </w:r>
      <w:r w:rsidRPr="00BF207E">
        <w:rPr>
          <w:rtl/>
          <w:lang w:val="fr-FR" w:eastAsia="fr-FR" w:bidi="ar"/>
        </w:rPr>
        <w:t>، وهو على سرير مرمول بشريط، تحت رأسه وسادة من أدم، حشوها ليف، ما بين جلده وبين السرير ثوب</w:t>
      </w:r>
      <w:r w:rsidRPr="00BF207E">
        <w:rPr>
          <w:position w:val="6"/>
          <w:sz w:val="20"/>
          <w:szCs w:val="20"/>
          <w:rtl/>
          <w:lang w:val="fr-FR" w:eastAsia="fr-FR" w:bidi="ar"/>
        </w:rPr>
        <w:t>(</w:t>
      </w:r>
      <w:r w:rsidRPr="00BF207E">
        <w:rPr>
          <w:position w:val="6"/>
          <w:sz w:val="20"/>
          <w:szCs w:val="20"/>
          <w:rtl/>
          <w:lang w:val="fr-FR" w:eastAsia="fr-FR" w:bidi="ar"/>
        </w:rPr>
        <w:footnoteReference w:id="1801"/>
      </w:r>
      <w:r w:rsidRPr="00BF207E">
        <w:rPr>
          <w:position w:val="6"/>
          <w:sz w:val="20"/>
          <w:szCs w:val="20"/>
          <w:rtl/>
          <w:lang w:val="fr-FR" w:eastAsia="fr-FR" w:bidi="ar"/>
        </w:rPr>
        <w:t>)</w:t>
      </w:r>
      <w:r w:rsidRPr="00BF207E">
        <w:rPr>
          <w:rtl/>
          <w:lang w:val="fr-FR" w:eastAsia="fr-FR" w:bidi="ar"/>
        </w:rPr>
        <w:t>.</w:t>
      </w:r>
    </w:p>
    <w:p w14:paraId="745385F6" w14:textId="6EF34AB9"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1679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لرسول الله </w:t>
      </w:r>
      <w:r w:rsidRPr="00BF207E">
        <w:rPr>
          <w:rtl/>
          <w:lang w:val="fr-FR" w:eastAsia="fr-FR" w:bidi="ar"/>
        </w:rPr>
        <w:sym w:font="Abo-thar" w:char="F061"/>
      </w:r>
      <w:r w:rsidRPr="00BF207E">
        <w:rPr>
          <w:rtl/>
          <w:lang w:val="fr-FR" w:eastAsia="fr-FR" w:bidi="ar"/>
        </w:rPr>
        <w:t xml:space="preserve"> سرير مشبك بالبردي، عليه كساء أسود</w:t>
      </w:r>
      <w:r w:rsidRPr="00BF207E">
        <w:rPr>
          <w:position w:val="6"/>
          <w:sz w:val="20"/>
          <w:szCs w:val="20"/>
          <w:rtl/>
          <w:lang w:val="fr-FR" w:eastAsia="fr-FR" w:bidi="ar"/>
        </w:rPr>
        <w:t>(</w:t>
      </w:r>
      <w:r w:rsidRPr="00BF207E">
        <w:rPr>
          <w:position w:val="6"/>
          <w:sz w:val="20"/>
          <w:szCs w:val="20"/>
          <w:rtl/>
          <w:lang w:val="fr-FR" w:eastAsia="fr-FR" w:bidi="ar"/>
        </w:rPr>
        <w:footnoteReference w:id="1802"/>
      </w:r>
      <w:r w:rsidRPr="00BF207E">
        <w:rPr>
          <w:position w:val="6"/>
          <w:sz w:val="20"/>
          <w:szCs w:val="20"/>
          <w:rtl/>
          <w:lang w:val="fr-FR" w:eastAsia="fr-FR" w:bidi="ar"/>
        </w:rPr>
        <w:t>)</w:t>
      </w:r>
      <w:r w:rsidRPr="00BF207E">
        <w:rPr>
          <w:rtl/>
          <w:lang w:val="fr-FR" w:eastAsia="fr-FR" w:bidi="ar"/>
        </w:rPr>
        <w:t>.</w:t>
      </w:r>
    </w:p>
    <w:p w14:paraId="43473098" w14:textId="7597765E"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 أنه كان عنده سرير النبي </w:t>
      </w:r>
      <w:r w:rsidRPr="00BF207E">
        <w:rPr>
          <w:rtl/>
          <w:lang w:val="fr-FR" w:eastAsia="fr-FR" w:bidi="ar"/>
        </w:rPr>
        <w:sym w:font="Abo-thar" w:char="F061"/>
      </w:r>
      <w:r w:rsidRPr="00BF207E">
        <w:rPr>
          <w:rtl/>
          <w:lang w:val="fr-FR" w:eastAsia="fr-FR" w:bidi="ar"/>
        </w:rPr>
        <w:t>، وعصاه، وقدحه، وجفنة، ووسادة حشوها ليف، وقطيفة ورحل، فكان إذا دخل عليه نفر من قريش قال: (هذا ميراث من أكرمكم الله تعالى به، وأعزكم به، وفعل وفعل)</w:t>
      </w:r>
      <w:r>
        <w:rPr>
          <w:position w:val="6"/>
          <w:sz w:val="20"/>
          <w:szCs w:val="20"/>
          <w:rtl/>
          <w:lang w:val="fr-FR" w:eastAsia="fr-FR" w:bidi="ar"/>
        </w:rPr>
        <w:t>(</w:t>
      </w:r>
      <w:r w:rsidRPr="00BF207E">
        <w:rPr>
          <w:position w:val="6"/>
          <w:sz w:val="20"/>
          <w:szCs w:val="20"/>
          <w:rtl/>
          <w:lang w:val="fr-FR" w:eastAsia="fr-FR" w:bidi="ar"/>
        </w:rPr>
        <w:footnoteReference w:id="1803"/>
      </w:r>
      <w:r w:rsidRPr="00BF207E">
        <w:rPr>
          <w:position w:val="6"/>
          <w:sz w:val="20"/>
          <w:szCs w:val="20"/>
          <w:rtl/>
          <w:lang w:val="fr-FR" w:eastAsia="fr-FR" w:bidi="ar"/>
        </w:rPr>
        <w:t>)</w:t>
      </w:r>
    </w:p>
    <w:p w14:paraId="1D20055F" w14:textId="28841AED"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يصلي وسط السرير، وأنا مضجعة بينه وبين القبلة، تكون لي الحاجة، فأكره أن أقوم، فأستقبله، فأنسل انسلالا</w:t>
      </w:r>
      <w:r w:rsidRPr="00BF207E">
        <w:rPr>
          <w:position w:val="6"/>
          <w:sz w:val="20"/>
          <w:szCs w:val="20"/>
          <w:rtl/>
          <w:lang w:val="fr-FR" w:eastAsia="fr-FR" w:bidi="ar"/>
        </w:rPr>
        <w:t>(</w:t>
      </w:r>
      <w:r w:rsidRPr="00BF207E">
        <w:rPr>
          <w:position w:val="6"/>
          <w:sz w:val="20"/>
          <w:szCs w:val="20"/>
          <w:rtl/>
          <w:lang w:val="fr-FR" w:eastAsia="fr-FR" w:bidi="ar"/>
        </w:rPr>
        <w:footnoteReference w:id="1804"/>
      </w:r>
      <w:r w:rsidRPr="00BF207E">
        <w:rPr>
          <w:position w:val="6"/>
          <w:sz w:val="20"/>
          <w:szCs w:val="20"/>
          <w:rtl/>
          <w:lang w:val="fr-FR" w:eastAsia="fr-FR" w:bidi="ar"/>
        </w:rPr>
        <w:t>)</w:t>
      </w:r>
      <w:r w:rsidRPr="00BF207E">
        <w:rPr>
          <w:rtl/>
          <w:lang w:val="fr-FR" w:eastAsia="fr-FR" w:bidi="ar"/>
        </w:rPr>
        <w:t>.</w:t>
      </w:r>
    </w:p>
    <w:p w14:paraId="707AD24B" w14:textId="62A6C7F5"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رفاعة العدوي قال: أتى رسول الله </w:t>
      </w:r>
      <w:r w:rsidRPr="00BF207E">
        <w:rPr>
          <w:rtl/>
          <w:lang w:val="fr-FR" w:eastAsia="fr-FR" w:bidi="ar"/>
        </w:rPr>
        <w:sym w:font="Abo-thar" w:char="F061"/>
      </w:r>
      <w:r w:rsidRPr="00BF207E">
        <w:rPr>
          <w:rtl/>
          <w:lang w:val="fr-FR" w:eastAsia="fr-FR" w:bidi="ar"/>
        </w:rPr>
        <w:t xml:space="preserve"> بكرسي خلت قوائمه حديدا قعد عليه فجعل يعلمني مما علمه الله عز وجل</w:t>
      </w:r>
      <w:r w:rsidRPr="00BF207E">
        <w:rPr>
          <w:position w:val="6"/>
          <w:sz w:val="20"/>
          <w:szCs w:val="20"/>
          <w:rtl/>
          <w:lang w:val="fr-FR" w:eastAsia="fr-FR" w:bidi="ar"/>
        </w:rPr>
        <w:t>(</w:t>
      </w:r>
      <w:r w:rsidRPr="00BF207E">
        <w:rPr>
          <w:position w:val="6"/>
          <w:sz w:val="20"/>
          <w:szCs w:val="20"/>
          <w:rtl/>
          <w:lang w:val="fr-FR" w:eastAsia="fr-FR" w:bidi="ar"/>
        </w:rPr>
        <w:footnoteReference w:id="1805"/>
      </w:r>
      <w:r w:rsidRPr="00BF207E">
        <w:rPr>
          <w:position w:val="6"/>
          <w:sz w:val="20"/>
          <w:szCs w:val="20"/>
          <w:rtl/>
          <w:lang w:val="fr-FR" w:eastAsia="fr-FR" w:bidi="ar"/>
        </w:rPr>
        <w:t>)</w:t>
      </w:r>
      <w:r w:rsidRPr="00BF207E">
        <w:rPr>
          <w:rtl/>
          <w:lang w:val="fr-FR" w:eastAsia="fr-FR" w:bidi="ar"/>
        </w:rPr>
        <w:t>.</w:t>
      </w:r>
    </w:p>
    <w:p w14:paraId="32E27DB5" w14:textId="69FDD603"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كانت قريش بمكة وليس شيء أحب إليها من السّرر تنام عليها، فلما قدم رسول الله </w:t>
      </w:r>
      <w:r w:rsidRPr="00BF207E">
        <w:rPr>
          <w:rtl/>
          <w:lang w:val="fr-FR" w:eastAsia="fr-FR" w:bidi="ar"/>
        </w:rPr>
        <w:sym w:font="Abo-thar" w:char="F061"/>
      </w:r>
      <w:r w:rsidRPr="00BF207E">
        <w:rPr>
          <w:rtl/>
          <w:lang w:val="fr-FR" w:eastAsia="fr-FR" w:bidi="ar"/>
        </w:rPr>
        <w:t xml:space="preserve"> المدينة نزل منزل أبي أيوب،</w:t>
      </w:r>
      <w:r w:rsidRPr="00BF207E">
        <w:rPr>
          <w:rFonts w:hint="cs"/>
          <w:rtl/>
          <w:lang w:val="fr-FR" w:eastAsia="fr-FR" w:bidi="ar"/>
        </w:rPr>
        <w:t xml:space="preserve"> </w:t>
      </w:r>
      <w:r w:rsidRPr="00BF207E">
        <w:rPr>
          <w:rtl/>
          <w:lang w:val="fr-FR" w:eastAsia="fr-FR" w:bidi="ar"/>
        </w:rPr>
        <w:t xml:space="preserve">قال </w:t>
      </w:r>
      <w:r w:rsidRPr="00BF207E">
        <w:rPr>
          <w:rtl/>
          <w:lang w:val="fr-FR" w:eastAsia="fr-FR" w:bidi="ar"/>
        </w:rPr>
        <w:sym w:font="Abo-thar" w:char="F061"/>
      </w:r>
      <w:r w:rsidRPr="00BF207E">
        <w:rPr>
          <w:rtl/>
          <w:lang w:val="fr-FR" w:eastAsia="fr-FR" w:bidi="ar"/>
        </w:rPr>
        <w:t>: (يا أبا أيوب أما لكم سرير؟) قال: لا والله،</w:t>
      </w:r>
      <w:r w:rsidRPr="00BF207E">
        <w:rPr>
          <w:rFonts w:hint="cs"/>
          <w:rtl/>
          <w:lang w:val="fr-FR" w:eastAsia="fr-FR" w:bidi="ar"/>
        </w:rPr>
        <w:t xml:space="preserve"> </w:t>
      </w:r>
      <w:r w:rsidRPr="00BF207E">
        <w:rPr>
          <w:rtl/>
          <w:lang w:val="fr-FR" w:eastAsia="fr-FR" w:bidi="ar"/>
        </w:rPr>
        <w:t xml:space="preserve">فبلغ أسعد بن زرارة ذلك، فبعث إلى رسول الله </w:t>
      </w:r>
      <w:r w:rsidRPr="00BF207E">
        <w:rPr>
          <w:rtl/>
          <w:lang w:val="fr-FR" w:eastAsia="fr-FR" w:bidi="ar"/>
        </w:rPr>
        <w:sym w:font="Abo-thar" w:char="F061"/>
      </w:r>
      <w:r w:rsidRPr="00BF207E">
        <w:rPr>
          <w:rtl/>
          <w:lang w:val="fr-FR" w:eastAsia="fr-FR" w:bidi="ar"/>
        </w:rPr>
        <w:t xml:space="preserve"> بسرير له عامود، وقوائم صاج، فكان ينام عليه حتى توفي، وصلّى عليه، وهو فوقه، فطلب الناس يحملون موتاهم عليه</w:t>
      </w:r>
      <w:r w:rsidRPr="00BF207E">
        <w:rPr>
          <w:rFonts w:hint="cs"/>
          <w:rtl/>
          <w:lang w:val="fr-FR" w:eastAsia="fr-FR" w:bidi="ar"/>
        </w:rPr>
        <w:t xml:space="preserve"> </w:t>
      </w:r>
      <w:r w:rsidRPr="00BF207E">
        <w:rPr>
          <w:rtl/>
          <w:lang w:val="fr-FR" w:eastAsia="fr-FR" w:bidi="ar"/>
        </w:rPr>
        <w:t>طلبا لبركته</w:t>
      </w:r>
      <w:r w:rsidRPr="00BF207E">
        <w:rPr>
          <w:position w:val="6"/>
          <w:sz w:val="20"/>
          <w:szCs w:val="20"/>
          <w:rtl/>
          <w:lang w:val="fr-FR" w:eastAsia="fr-FR" w:bidi="ar"/>
        </w:rPr>
        <w:t>(</w:t>
      </w:r>
      <w:r w:rsidRPr="00BF207E">
        <w:rPr>
          <w:position w:val="6"/>
          <w:sz w:val="20"/>
          <w:szCs w:val="20"/>
          <w:rtl/>
          <w:lang w:val="fr-FR" w:eastAsia="fr-FR" w:bidi="ar"/>
        </w:rPr>
        <w:footnoteReference w:id="1806"/>
      </w:r>
      <w:r w:rsidRPr="00BF207E">
        <w:rPr>
          <w:position w:val="6"/>
          <w:sz w:val="20"/>
          <w:szCs w:val="20"/>
          <w:rtl/>
          <w:lang w:val="fr-FR" w:eastAsia="fr-FR" w:bidi="ar"/>
        </w:rPr>
        <w:t>)</w:t>
      </w:r>
      <w:r w:rsidRPr="00BF207E">
        <w:rPr>
          <w:rtl/>
          <w:lang w:val="fr-FR" w:eastAsia="fr-FR" w:bidi="ar"/>
        </w:rPr>
        <w:t>.</w:t>
      </w:r>
    </w:p>
    <w:p w14:paraId="35FD6956" w14:textId="365AE74D"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 بن مهاجر قال: كان متاع رسول الله </w:t>
      </w:r>
      <w:r w:rsidRPr="00BF207E">
        <w:rPr>
          <w:rtl/>
          <w:lang w:val="fr-FR" w:eastAsia="fr-FR" w:bidi="ar"/>
        </w:rPr>
        <w:sym w:font="Abo-thar" w:char="F061"/>
      </w:r>
      <w:r w:rsidRPr="00BF207E">
        <w:rPr>
          <w:rtl/>
          <w:lang w:val="fr-FR" w:eastAsia="fr-FR" w:bidi="ar"/>
        </w:rPr>
        <w:t xml:space="preserve"> عند عمر بن عبد العزيز في بيت ينظر إليه كل يوم، وكانت إذا اجتمعت إليه الوفود أدخلهم ليروا تلك المتاع فيقول: هذا ميراث من أكرمكم الله تعالى، وأعزكم به، قال: وكان سريرا مرملا بشريط، ومرقعة من أدم محشوّة بليف وجفنة وقدحا، وقطيفة صوف، ورحىّ، وكنانة فيها أسهم، وكان في القطيفة أثر عرق رأسه، فأصيب رجل فطلبوا أن يغسلوا بعض ذلك العرق فيسقّط به فذكر ذلك لعمر فسقطه فبرأ</w:t>
      </w:r>
      <w:r w:rsidRPr="00BF207E">
        <w:rPr>
          <w:position w:val="6"/>
          <w:sz w:val="20"/>
          <w:szCs w:val="20"/>
          <w:rtl/>
          <w:lang w:val="fr-FR" w:eastAsia="fr-FR" w:bidi="ar"/>
        </w:rPr>
        <w:t>(</w:t>
      </w:r>
      <w:r w:rsidRPr="00BF207E">
        <w:rPr>
          <w:position w:val="6"/>
          <w:sz w:val="20"/>
          <w:szCs w:val="20"/>
          <w:rtl/>
          <w:lang w:val="fr-FR" w:eastAsia="fr-FR" w:bidi="ar"/>
        </w:rPr>
        <w:footnoteReference w:id="1807"/>
      </w:r>
      <w:r w:rsidRPr="00BF207E">
        <w:rPr>
          <w:position w:val="6"/>
          <w:sz w:val="20"/>
          <w:szCs w:val="20"/>
          <w:rtl/>
          <w:lang w:val="fr-FR" w:eastAsia="fr-FR" w:bidi="ar"/>
        </w:rPr>
        <w:t>)</w:t>
      </w:r>
      <w:r w:rsidRPr="00BF207E">
        <w:rPr>
          <w:rtl/>
          <w:lang w:val="fr-FR" w:eastAsia="fr-FR" w:bidi="ar"/>
        </w:rPr>
        <w:t>.</w:t>
      </w:r>
    </w:p>
    <w:p w14:paraId="55BEE740" w14:textId="77777777" w:rsidR="00C24032" w:rsidRPr="00BF207E" w:rsidRDefault="00C24032" w:rsidP="00C24032">
      <w:pPr>
        <w:widowControl w:val="0"/>
        <w:outlineLvl w:val="4"/>
        <w:rPr>
          <w:rFonts w:eastAsia="Calibri"/>
          <w:b/>
          <w:bCs/>
          <w:color w:val="FF0000"/>
          <w:rtl/>
          <w:lang w:bidi="ar"/>
        </w:rPr>
      </w:pPr>
      <w:bookmarkStart w:id="143" w:name="_Toc41232520"/>
      <w:r>
        <w:rPr>
          <w:rFonts w:eastAsia="Calibri" w:hint="cs"/>
          <w:b/>
          <w:bCs/>
          <w:color w:val="FF0000"/>
          <w:rtl/>
          <w:lang w:val="fr-FR" w:eastAsia="fr-FR" w:bidi="ar"/>
        </w:rPr>
        <w:t xml:space="preserve">ب ـ </w:t>
      </w:r>
      <w:r w:rsidRPr="00BF207E">
        <w:rPr>
          <w:rFonts w:eastAsia="Calibri"/>
          <w:b/>
          <w:bCs/>
          <w:color w:val="FF0000"/>
          <w:rtl/>
          <w:lang w:val="fr-FR" w:eastAsia="fr-FR" w:bidi="ar"/>
        </w:rPr>
        <w:t>فراشه</w:t>
      </w:r>
      <w:r>
        <w:rPr>
          <w:rFonts w:eastAsia="Calibri" w:hint="cs"/>
          <w:b/>
          <w:bCs/>
          <w:color w:val="FF0000"/>
          <w:rtl/>
          <w:lang w:bidi="ar"/>
        </w:rPr>
        <w:t xml:space="preserve"> وغطاؤه:</w:t>
      </w:r>
      <w:bookmarkEnd w:id="143"/>
    </w:p>
    <w:p w14:paraId="17BA6861" w14:textId="316E3839"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 النبي </w:t>
      </w:r>
      <w:r w:rsidRPr="00BF207E">
        <w:rPr>
          <w:rtl/>
          <w:lang w:val="fr-FR" w:eastAsia="fr-FR" w:bidi="ar"/>
        </w:rPr>
        <w:sym w:font="Abo-thar" w:char="F061"/>
      </w:r>
      <w:r w:rsidRPr="00BF207E">
        <w:rPr>
          <w:rtl/>
          <w:lang w:val="fr-FR" w:eastAsia="fr-FR" w:bidi="ar"/>
        </w:rPr>
        <w:t xml:space="preserve"> كان يحتجز حصيرا بالليل فيصلي عليه ويبسطه بالنهار، فيجلس عليه</w:t>
      </w:r>
      <w:r w:rsidRPr="00BF207E">
        <w:rPr>
          <w:position w:val="6"/>
          <w:sz w:val="20"/>
          <w:szCs w:val="20"/>
          <w:rtl/>
          <w:lang w:val="fr-FR" w:eastAsia="fr-FR" w:bidi="ar"/>
        </w:rPr>
        <w:t>(</w:t>
      </w:r>
      <w:r w:rsidRPr="00BF207E">
        <w:rPr>
          <w:position w:val="6"/>
          <w:sz w:val="20"/>
          <w:szCs w:val="20"/>
          <w:rtl/>
          <w:lang w:val="fr-FR" w:eastAsia="fr-FR" w:bidi="ar"/>
        </w:rPr>
        <w:footnoteReference w:id="1808"/>
      </w:r>
      <w:r w:rsidRPr="00BF207E">
        <w:rPr>
          <w:position w:val="6"/>
          <w:sz w:val="20"/>
          <w:szCs w:val="20"/>
          <w:rtl/>
          <w:lang w:val="fr-FR" w:eastAsia="fr-FR" w:bidi="ar"/>
        </w:rPr>
        <w:t>)</w:t>
      </w:r>
      <w:r w:rsidRPr="00BF207E">
        <w:rPr>
          <w:rtl/>
          <w:lang w:val="fr-FR" w:eastAsia="fr-FR" w:bidi="ar"/>
        </w:rPr>
        <w:t>.</w:t>
      </w:r>
    </w:p>
    <w:p w14:paraId="65431AD1" w14:textId="13F7ABAD"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مسعود قال: اضطجع رسول الله </w:t>
      </w:r>
      <w:r w:rsidRPr="00BF207E">
        <w:rPr>
          <w:rtl/>
          <w:lang w:val="fr-FR" w:eastAsia="fr-FR" w:bidi="ar"/>
        </w:rPr>
        <w:sym w:font="Abo-thar" w:char="F061"/>
      </w:r>
      <w:r w:rsidRPr="00BF207E">
        <w:rPr>
          <w:rtl/>
          <w:lang w:val="fr-FR" w:eastAsia="fr-FR" w:bidi="ar"/>
        </w:rPr>
        <w:t xml:space="preserve"> على حصير فأثر الحصير بجلده، فلما استيقظ جعلت أمسح عنه وأقول: يا رسول الله ألا أخبرتنا قبل أن تنام على هذا الحصير نبسط لك شيئا يقيك منه؟ فقال رسول الله </w:t>
      </w:r>
      <w:r w:rsidRPr="00BF207E">
        <w:rPr>
          <w:rtl/>
          <w:lang w:val="fr-FR" w:eastAsia="fr-FR" w:bidi="ar"/>
        </w:rPr>
        <w:sym w:font="Abo-thar" w:char="F061"/>
      </w:r>
      <w:r w:rsidRPr="00BF207E">
        <w:rPr>
          <w:rtl/>
          <w:lang w:val="fr-FR" w:eastAsia="fr-FR" w:bidi="ar"/>
        </w:rPr>
        <w:t>: (ما لي وللدنيا، ما أنا إلا كراكب استظل تحت، أو في ظل شجرة، ثم راح وتركها)</w:t>
      </w:r>
      <w:r>
        <w:rPr>
          <w:position w:val="6"/>
          <w:sz w:val="20"/>
          <w:szCs w:val="20"/>
          <w:rtl/>
          <w:lang w:val="fr-FR" w:eastAsia="fr-FR" w:bidi="ar"/>
        </w:rPr>
        <w:t>(</w:t>
      </w:r>
      <w:r w:rsidRPr="00BF207E">
        <w:rPr>
          <w:position w:val="6"/>
          <w:sz w:val="20"/>
          <w:szCs w:val="20"/>
          <w:rtl/>
          <w:lang w:val="fr-FR" w:eastAsia="fr-FR" w:bidi="ar"/>
        </w:rPr>
        <w:footnoteReference w:id="1809"/>
      </w:r>
      <w:r w:rsidRPr="00BF207E">
        <w:rPr>
          <w:position w:val="6"/>
          <w:sz w:val="20"/>
          <w:szCs w:val="20"/>
          <w:rtl/>
          <w:lang w:val="fr-FR" w:eastAsia="fr-FR" w:bidi="ar"/>
        </w:rPr>
        <w:t>)</w:t>
      </w:r>
    </w:p>
    <w:p w14:paraId="5A68AC00" w14:textId="4EF4AC11"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دخل عمر على عهد رسول الله </w:t>
      </w:r>
      <w:r w:rsidRPr="00BF207E">
        <w:rPr>
          <w:rtl/>
          <w:lang w:val="fr-FR" w:eastAsia="fr-FR" w:bidi="ar"/>
        </w:rPr>
        <w:sym w:font="Abo-thar" w:char="F061"/>
      </w:r>
      <w:r w:rsidRPr="00BF207E">
        <w:rPr>
          <w:rtl/>
          <w:lang w:val="fr-FR" w:eastAsia="fr-FR" w:bidi="ar"/>
        </w:rPr>
        <w:t>، وهو نائم على حصير، فأثر في جنبه، فقال: يا رسول الله، لو اتخذت فراشا أوثر من هذا، فقال: (ما لي وللدنيا، والذي نفسي بيده، ما مثلي ومثل الدنيا إلا كراكب سار في يوم صائف، فاستظل تحت شجرة ساعة، ثم راح وتركها)</w:t>
      </w:r>
      <w:r>
        <w:rPr>
          <w:position w:val="6"/>
          <w:sz w:val="20"/>
          <w:szCs w:val="20"/>
          <w:rtl/>
          <w:lang w:val="fr-FR" w:eastAsia="fr-FR" w:bidi="ar"/>
        </w:rPr>
        <w:t>(</w:t>
      </w:r>
      <w:r w:rsidRPr="00BF207E">
        <w:rPr>
          <w:position w:val="6"/>
          <w:sz w:val="20"/>
          <w:szCs w:val="20"/>
          <w:rtl/>
          <w:lang w:val="fr-FR" w:eastAsia="fr-FR" w:bidi="ar"/>
        </w:rPr>
        <w:footnoteReference w:id="1810"/>
      </w:r>
      <w:r w:rsidRPr="00BF207E">
        <w:rPr>
          <w:position w:val="6"/>
          <w:sz w:val="20"/>
          <w:szCs w:val="20"/>
          <w:rtl/>
          <w:lang w:val="fr-FR" w:eastAsia="fr-FR" w:bidi="ar"/>
        </w:rPr>
        <w:t>)</w:t>
      </w:r>
    </w:p>
    <w:p w14:paraId="6FF0B6FD" w14:textId="2DE644DE"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ما رأيت فراش رسول الله </w:t>
      </w:r>
      <w:r w:rsidRPr="00BF207E">
        <w:rPr>
          <w:rtl/>
          <w:lang w:val="fr-FR" w:eastAsia="fr-FR" w:bidi="ar"/>
        </w:rPr>
        <w:sym w:font="Abo-thar" w:char="F061"/>
      </w:r>
      <w:r w:rsidRPr="00BF207E">
        <w:rPr>
          <w:rtl/>
          <w:lang w:val="fr-FR" w:eastAsia="fr-FR" w:bidi="ar"/>
        </w:rPr>
        <w:t xml:space="preserve"> إلا بكيت، أو ما كان إلا أدما حشوه ليف</w:t>
      </w:r>
      <w:r w:rsidRPr="00BF207E">
        <w:rPr>
          <w:position w:val="6"/>
          <w:sz w:val="20"/>
          <w:szCs w:val="20"/>
          <w:rtl/>
          <w:lang w:val="fr-FR" w:eastAsia="fr-FR" w:bidi="ar"/>
        </w:rPr>
        <w:t>(</w:t>
      </w:r>
      <w:r w:rsidRPr="00BF207E">
        <w:rPr>
          <w:position w:val="6"/>
          <w:sz w:val="20"/>
          <w:szCs w:val="20"/>
          <w:rtl/>
          <w:lang w:val="fr-FR" w:eastAsia="fr-FR" w:bidi="ar"/>
        </w:rPr>
        <w:footnoteReference w:id="1811"/>
      </w:r>
      <w:r w:rsidRPr="00BF207E">
        <w:rPr>
          <w:position w:val="6"/>
          <w:sz w:val="20"/>
          <w:szCs w:val="20"/>
          <w:rtl/>
          <w:lang w:val="fr-FR" w:eastAsia="fr-FR" w:bidi="ar"/>
        </w:rPr>
        <w:t>)</w:t>
      </w:r>
      <w:r w:rsidRPr="00BF207E">
        <w:rPr>
          <w:rtl/>
          <w:lang w:val="fr-FR" w:eastAsia="fr-FR" w:bidi="ar"/>
        </w:rPr>
        <w:t>.</w:t>
      </w:r>
    </w:p>
    <w:p w14:paraId="00A8F708" w14:textId="18066616"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1689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ابن عباس قال:</w:t>
      </w:r>
      <w:r w:rsidRPr="00BF207E">
        <w:rPr>
          <w:rFonts w:hint="cs"/>
          <w:rtl/>
          <w:lang w:val="fr-FR" w:eastAsia="fr-FR" w:bidi="ar"/>
        </w:rPr>
        <w:t xml:space="preserve"> </w:t>
      </w:r>
      <w:r w:rsidRPr="00BF207E">
        <w:rPr>
          <w:rtl/>
          <w:lang w:val="fr-FR" w:eastAsia="fr-FR" w:bidi="ar"/>
        </w:rPr>
        <w:t xml:space="preserve">كان فراش رسول الله </w:t>
      </w:r>
      <w:r w:rsidRPr="00BF207E">
        <w:rPr>
          <w:rtl/>
          <w:lang w:val="fr-FR" w:eastAsia="fr-FR" w:bidi="ar"/>
        </w:rPr>
        <w:sym w:font="Abo-thar" w:char="F061"/>
      </w:r>
      <w:r w:rsidRPr="00BF207E">
        <w:rPr>
          <w:rtl/>
          <w:lang w:val="fr-FR" w:eastAsia="fr-FR" w:bidi="ar"/>
        </w:rPr>
        <w:t xml:space="preserve"> الذي ينام عليه من أدم، حشوه ليف</w:t>
      </w:r>
      <w:r w:rsidRPr="00BF207E">
        <w:rPr>
          <w:position w:val="6"/>
          <w:sz w:val="20"/>
          <w:szCs w:val="20"/>
          <w:rtl/>
          <w:lang w:val="fr-FR" w:eastAsia="fr-FR" w:bidi="ar"/>
        </w:rPr>
        <w:t>(</w:t>
      </w:r>
      <w:r w:rsidRPr="00BF207E">
        <w:rPr>
          <w:position w:val="6"/>
          <w:sz w:val="20"/>
          <w:szCs w:val="20"/>
          <w:rtl/>
          <w:lang w:val="fr-FR" w:eastAsia="fr-FR" w:bidi="ar"/>
        </w:rPr>
        <w:footnoteReference w:id="1812"/>
      </w:r>
      <w:r w:rsidRPr="00BF207E">
        <w:rPr>
          <w:position w:val="6"/>
          <w:sz w:val="20"/>
          <w:szCs w:val="20"/>
          <w:rtl/>
          <w:lang w:val="fr-FR" w:eastAsia="fr-FR" w:bidi="ar"/>
        </w:rPr>
        <w:t>)</w:t>
      </w:r>
      <w:r w:rsidRPr="00BF207E">
        <w:rPr>
          <w:rtl/>
          <w:lang w:val="fr-FR" w:eastAsia="fr-FR" w:bidi="ar"/>
        </w:rPr>
        <w:t>.</w:t>
      </w:r>
    </w:p>
    <w:p w14:paraId="6D19AFC4" w14:textId="02B76844"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1690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دخلت على امرأة من الأنصار، فرأت فراش رسول الله </w:t>
      </w:r>
      <w:r w:rsidRPr="00BF207E">
        <w:rPr>
          <w:rtl/>
          <w:lang w:val="fr-FR" w:eastAsia="fr-FR" w:bidi="ar"/>
        </w:rPr>
        <w:sym w:font="Abo-thar" w:char="F061"/>
      </w:r>
      <w:r w:rsidRPr="00BF207E">
        <w:rPr>
          <w:rtl/>
          <w:lang w:val="fr-FR" w:eastAsia="fr-FR" w:bidi="ar"/>
        </w:rPr>
        <w:t xml:space="preserve"> عباءة مثنية، فانطلقت، فبعثت إليّ فراشا حشوه الصوف،</w:t>
      </w:r>
      <w:r w:rsidRPr="00BF207E">
        <w:rPr>
          <w:rFonts w:hint="cs"/>
          <w:rtl/>
          <w:lang w:val="fr-FR" w:eastAsia="fr-FR" w:bidi="ar"/>
        </w:rPr>
        <w:t xml:space="preserve"> </w:t>
      </w:r>
      <w:r w:rsidRPr="00BF207E">
        <w:rPr>
          <w:rtl/>
          <w:lang w:val="fr-FR" w:eastAsia="fr-FR" w:bidi="ar"/>
        </w:rPr>
        <w:t xml:space="preserve">فدخل رسول الله </w:t>
      </w:r>
      <w:r w:rsidRPr="00BF207E">
        <w:rPr>
          <w:rtl/>
          <w:lang w:val="fr-FR" w:eastAsia="fr-FR" w:bidi="ar"/>
        </w:rPr>
        <w:sym w:font="Abo-thar" w:char="F061"/>
      </w:r>
      <w:r w:rsidRPr="00BF207E">
        <w:rPr>
          <w:rtl/>
          <w:lang w:val="fr-FR" w:eastAsia="fr-FR" w:bidi="ar"/>
        </w:rPr>
        <w:t xml:space="preserve"> فقال: (ما هذا يا عائشة؟) قلت: إن فلانة الأنصارية دخلت عليّ فرأت فراشك، فذهبت فبعثت إليّ بهذا فقال: (ردّيه) فلم أردّه، وأعجبني أن يكون في بيتي، حتى قال لي ذلك ثلاث مرات، فقال: (ردّيه يا عائشة، فو الله لو شئت لأجرى الله معي جبال الذهب والفضة)، قالت فرددته</w:t>
      </w:r>
      <w:r w:rsidRPr="00BF207E">
        <w:rPr>
          <w:position w:val="6"/>
          <w:sz w:val="20"/>
          <w:szCs w:val="20"/>
          <w:rtl/>
          <w:lang w:val="fr-FR" w:eastAsia="fr-FR" w:bidi="ar"/>
        </w:rPr>
        <w:t>(</w:t>
      </w:r>
      <w:r w:rsidRPr="00BF207E">
        <w:rPr>
          <w:position w:val="6"/>
          <w:sz w:val="20"/>
          <w:szCs w:val="20"/>
          <w:rtl/>
          <w:lang w:val="fr-FR" w:eastAsia="fr-FR" w:bidi="ar"/>
        </w:rPr>
        <w:footnoteReference w:id="1813"/>
      </w:r>
      <w:r w:rsidRPr="00BF207E">
        <w:rPr>
          <w:position w:val="6"/>
          <w:sz w:val="20"/>
          <w:szCs w:val="20"/>
          <w:rtl/>
          <w:lang w:val="fr-FR" w:eastAsia="fr-FR" w:bidi="ar"/>
        </w:rPr>
        <w:t>)</w:t>
      </w:r>
      <w:r w:rsidRPr="00BF207E">
        <w:rPr>
          <w:rtl/>
          <w:lang w:val="fr-FR" w:eastAsia="fr-FR" w:bidi="ar"/>
        </w:rPr>
        <w:t>.</w:t>
      </w:r>
    </w:p>
    <w:p w14:paraId="0D78E573" w14:textId="7A66EDFC"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1691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حج رسول الله </w:t>
      </w:r>
      <w:r w:rsidRPr="00BF207E">
        <w:rPr>
          <w:rtl/>
          <w:lang w:val="fr-FR" w:eastAsia="fr-FR" w:bidi="ar"/>
        </w:rPr>
        <w:sym w:font="Abo-thar" w:char="F061"/>
      </w:r>
      <w:r w:rsidRPr="00BF207E">
        <w:rPr>
          <w:rtl/>
          <w:lang w:val="fr-FR" w:eastAsia="fr-FR" w:bidi="ar"/>
        </w:rPr>
        <w:t xml:space="preserve"> على رحل رثّ وقطيفة لا تساوي أربعة دراهم، وقال: (اللهم حجّة لا رياء فيها ولا سمعة)</w:t>
      </w:r>
      <w:r>
        <w:rPr>
          <w:position w:val="6"/>
          <w:sz w:val="20"/>
          <w:szCs w:val="20"/>
          <w:rtl/>
          <w:lang w:val="fr-FR" w:eastAsia="fr-FR" w:bidi="ar"/>
        </w:rPr>
        <w:t>(</w:t>
      </w:r>
      <w:r w:rsidRPr="00BF207E">
        <w:rPr>
          <w:position w:val="6"/>
          <w:sz w:val="20"/>
          <w:szCs w:val="20"/>
          <w:rtl/>
          <w:lang w:val="fr-FR" w:eastAsia="fr-FR" w:bidi="ar"/>
        </w:rPr>
        <w:footnoteReference w:id="1814"/>
      </w:r>
      <w:r w:rsidRPr="00BF207E">
        <w:rPr>
          <w:position w:val="6"/>
          <w:sz w:val="20"/>
          <w:szCs w:val="20"/>
          <w:rtl/>
          <w:lang w:val="fr-FR" w:eastAsia="fr-FR" w:bidi="ar"/>
        </w:rPr>
        <w:t>)</w:t>
      </w:r>
    </w:p>
    <w:p w14:paraId="7207135D" w14:textId="6FF6A7D6"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1692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أيضا أن رسول الله </w:t>
      </w:r>
      <w:r w:rsidRPr="00BF207E">
        <w:rPr>
          <w:rtl/>
          <w:lang w:val="fr-FR" w:eastAsia="fr-FR" w:bidi="ar"/>
        </w:rPr>
        <w:sym w:font="Abo-thar" w:char="F061"/>
      </w:r>
      <w:r w:rsidRPr="00BF207E">
        <w:rPr>
          <w:rtl/>
          <w:lang w:val="fr-FR" w:eastAsia="fr-FR" w:bidi="ar"/>
        </w:rPr>
        <w:t xml:space="preserve"> اضطجع على نطع فعرق، فقامت أم سليم فصنعته، فجعلته في قارورة، فرآه النبي </w:t>
      </w:r>
      <w:r w:rsidRPr="00BF207E">
        <w:rPr>
          <w:rtl/>
          <w:lang w:val="fr-FR" w:eastAsia="fr-FR" w:bidi="ar"/>
        </w:rPr>
        <w:sym w:font="Abo-thar" w:char="F061"/>
      </w:r>
      <w:r w:rsidRPr="00BF207E">
        <w:rPr>
          <w:rtl/>
          <w:lang w:val="fr-FR" w:eastAsia="fr-FR" w:bidi="ar"/>
        </w:rPr>
        <w:t xml:space="preserve"> فقال:</w:t>
      </w:r>
      <w:r w:rsidRPr="00BF207E">
        <w:rPr>
          <w:rFonts w:hint="cs"/>
          <w:rtl/>
          <w:lang w:val="fr-FR" w:eastAsia="fr-FR" w:bidi="ar"/>
        </w:rPr>
        <w:t xml:space="preserve"> </w:t>
      </w:r>
      <w:r w:rsidRPr="00BF207E">
        <w:rPr>
          <w:rtl/>
          <w:lang w:val="fr-FR" w:eastAsia="fr-FR" w:bidi="ar"/>
        </w:rPr>
        <w:t xml:space="preserve">(ما هذا الذي تصنعين يا أم سليم؟) قالت: أجعل عرقك في طبي، فضحك رسول الله </w:t>
      </w:r>
      <w:r w:rsidRPr="00BF207E">
        <w:rPr>
          <w:rtl/>
          <w:lang w:val="fr-FR" w:eastAsia="fr-FR" w:bidi="ar"/>
        </w:rPr>
        <w:sym w:font="Abo-thar" w:char="F061"/>
      </w:r>
      <w:r w:rsidRPr="00BF207E">
        <w:rPr>
          <w:position w:val="6"/>
          <w:sz w:val="20"/>
          <w:szCs w:val="20"/>
          <w:rtl/>
          <w:lang w:val="fr-FR" w:eastAsia="fr-FR" w:bidi="ar"/>
        </w:rPr>
        <w:t>(</w:t>
      </w:r>
      <w:r w:rsidRPr="00BF207E">
        <w:rPr>
          <w:position w:val="6"/>
          <w:sz w:val="20"/>
          <w:szCs w:val="20"/>
          <w:rtl/>
          <w:lang w:val="fr-FR" w:eastAsia="fr-FR" w:bidi="ar"/>
        </w:rPr>
        <w:footnoteReference w:id="1815"/>
      </w:r>
      <w:r w:rsidRPr="00BF207E">
        <w:rPr>
          <w:position w:val="6"/>
          <w:sz w:val="20"/>
          <w:szCs w:val="20"/>
          <w:rtl/>
          <w:lang w:val="fr-FR" w:eastAsia="fr-FR" w:bidi="ar"/>
        </w:rPr>
        <w:t>)</w:t>
      </w:r>
      <w:r w:rsidRPr="00BF207E">
        <w:rPr>
          <w:rtl/>
          <w:lang w:val="fr-FR" w:eastAsia="fr-FR" w:bidi="ar"/>
        </w:rPr>
        <w:t>.</w:t>
      </w:r>
    </w:p>
    <w:p w14:paraId="147EC588" w14:textId="45720897"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1693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 قال: إنه استأذن على رسول الله </w:t>
      </w:r>
      <w:r w:rsidRPr="00BF207E">
        <w:rPr>
          <w:rtl/>
          <w:lang w:val="fr-FR" w:eastAsia="fr-FR" w:bidi="ar"/>
        </w:rPr>
        <w:sym w:font="Abo-thar" w:char="F061"/>
      </w:r>
      <w:r w:rsidRPr="00BF207E">
        <w:rPr>
          <w:rtl/>
          <w:lang w:val="fr-FR" w:eastAsia="fr-FR" w:bidi="ar"/>
        </w:rPr>
        <w:t xml:space="preserve"> قال: فدخلت وإنه لعلى خصفة مضطجع، وتحت رأسه وسادة محشوة ليفا، وإن فوق رأسه لإهاب</w:t>
      </w:r>
      <w:r w:rsidRPr="00BF207E">
        <w:rPr>
          <w:position w:val="6"/>
          <w:sz w:val="20"/>
          <w:szCs w:val="20"/>
          <w:rtl/>
          <w:lang w:val="fr-FR" w:eastAsia="fr-FR" w:bidi="ar"/>
        </w:rPr>
        <w:t>(</w:t>
      </w:r>
      <w:r w:rsidRPr="00BF207E">
        <w:rPr>
          <w:position w:val="6"/>
          <w:sz w:val="20"/>
          <w:szCs w:val="20"/>
          <w:rtl/>
          <w:lang w:val="fr-FR" w:eastAsia="fr-FR" w:bidi="ar"/>
        </w:rPr>
        <w:footnoteReference w:id="1816"/>
      </w:r>
      <w:r w:rsidRPr="00BF207E">
        <w:rPr>
          <w:position w:val="6"/>
          <w:sz w:val="20"/>
          <w:szCs w:val="20"/>
          <w:rtl/>
          <w:lang w:val="fr-FR" w:eastAsia="fr-FR" w:bidi="ar"/>
        </w:rPr>
        <w:t>)</w:t>
      </w:r>
      <w:r w:rsidRPr="00BF207E">
        <w:rPr>
          <w:rtl/>
          <w:lang w:val="fr-FR" w:eastAsia="fr-FR" w:bidi="ar"/>
        </w:rPr>
        <w:t>.</w:t>
      </w:r>
    </w:p>
    <w:p w14:paraId="5E6CB7DD" w14:textId="69D9355C"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1694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الربيع بن زياد أن </w:t>
      </w:r>
      <w:r>
        <w:rPr>
          <w:rtl/>
          <w:lang w:val="fr-FR" w:eastAsia="fr-FR" w:bidi="ar"/>
        </w:rPr>
        <w:t>عمر</w:t>
      </w:r>
      <w:r w:rsidRPr="00BF207E">
        <w:rPr>
          <w:rtl/>
          <w:lang w:val="fr-FR" w:eastAsia="fr-FR" w:bidi="ar"/>
        </w:rPr>
        <w:t xml:space="preserve"> قال لحفصة: أخبريني بألين فراش فرشت لرسول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قالت: كان لنا كساء من هذه المائدة أصبناه يوم خيبر، فكنت أفرشه لرسول الله </w:t>
      </w:r>
      <w:r w:rsidRPr="00BF207E">
        <w:rPr>
          <w:rtl/>
          <w:lang w:val="fr-FR" w:eastAsia="fr-FR" w:bidi="ar"/>
        </w:rPr>
        <w:sym w:font="Abo-thar" w:char="F061"/>
      </w:r>
      <w:r w:rsidRPr="00BF207E">
        <w:rPr>
          <w:rtl/>
          <w:lang w:val="fr-FR" w:eastAsia="fr-FR" w:bidi="ar"/>
        </w:rPr>
        <w:t xml:space="preserve"> كل ليلة فينام، وإني ثنيته له ذات ليلة فلما أصبح قال: (ما كان فراش البارحة؟) قلت: فراشك كل ليلة، إلا أني ثنيته الليلة قال: (أعيديه لحالته الأولى فإنه منعني وطأته البارحة من الصلاة)</w:t>
      </w:r>
      <w:r>
        <w:rPr>
          <w:position w:val="6"/>
          <w:sz w:val="20"/>
          <w:szCs w:val="20"/>
          <w:rtl/>
          <w:lang w:val="fr-FR" w:eastAsia="fr-FR" w:bidi="ar"/>
        </w:rPr>
        <w:t>(</w:t>
      </w:r>
      <w:r w:rsidRPr="00BF207E">
        <w:rPr>
          <w:position w:val="6"/>
          <w:sz w:val="20"/>
          <w:szCs w:val="20"/>
          <w:rtl/>
          <w:lang w:val="fr-FR" w:eastAsia="fr-FR" w:bidi="ar"/>
        </w:rPr>
        <w:footnoteReference w:id="1817"/>
      </w:r>
      <w:r w:rsidRPr="00BF207E">
        <w:rPr>
          <w:position w:val="6"/>
          <w:sz w:val="20"/>
          <w:szCs w:val="20"/>
          <w:rtl/>
          <w:lang w:val="fr-FR" w:eastAsia="fr-FR" w:bidi="ar"/>
        </w:rPr>
        <w:t>)</w:t>
      </w:r>
    </w:p>
    <w:p w14:paraId="0BD681BD" w14:textId="6D9B6DBD"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1695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جعفر بن محمد عن أبيه قال: سألت عائشة ما كان فراش رسول الله </w:t>
      </w:r>
      <w:r w:rsidRPr="00BF207E">
        <w:rPr>
          <w:rtl/>
          <w:lang w:val="fr-FR" w:eastAsia="fr-FR" w:bidi="ar"/>
        </w:rPr>
        <w:sym w:font="Abo-thar" w:char="F061"/>
      </w:r>
      <w:r w:rsidRPr="00BF207E">
        <w:rPr>
          <w:rtl/>
          <w:lang w:val="fr-FR" w:eastAsia="fr-FR" w:bidi="ar"/>
        </w:rPr>
        <w:t xml:space="preserve"> في بيتك؟ قالت: من أدم حشوه ليف، وسألت حفصة: ما كان فراش رسول الله </w:t>
      </w:r>
      <w:r w:rsidRPr="00BF207E">
        <w:rPr>
          <w:rtl/>
          <w:lang w:val="fr-FR" w:eastAsia="fr-FR" w:bidi="ar"/>
        </w:rPr>
        <w:sym w:font="Abo-thar" w:char="F061"/>
      </w:r>
      <w:r w:rsidRPr="00BF207E">
        <w:rPr>
          <w:rtl/>
          <w:lang w:val="fr-FR" w:eastAsia="fr-FR" w:bidi="ar"/>
        </w:rPr>
        <w:t>؟ قالت: مسح ثنيته ثنيّتين، فينام عليه،</w:t>
      </w:r>
      <w:r w:rsidRPr="00BF207E">
        <w:rPr>
          <w:rFonts w:hint="cs"/>
          <w:rtl/>
          <w:lang w:val="fr-FR" w:eastAsia="fr-FR" w:bidi="ar"/>
        </w:rPr>
        <w:t xml:space="preserve"> </w:t>
      </w:r>
      <w:r w:rsidRPr="00BF207E">
        <w:rPr>
          <w:rtl/>
          <w:lang w:val="fr-FR" w:eastAsia="fr-FR" w:bidi="ar"/>
        </w:rPr>
        <w:t>فلما كان ذات ليلة قلت: لو ثنيته له بأربع كان أوطأ له، فثنيته بأربع ثنيات، فلما أصبح قال: (ما فرشتم لي الليلة؟) قلنا: هو فراشك إلا أنا ثنيناه لأربع ثنيات، قلنا هو أوطأ لك قال: (ردّوه لحاله الأولى، فإنه منعني وطاءته صلاتي الليلة)</w:t>
      </w:r>
      <w:r>
        <w:rPr>
          <w:position w:val="6"/>
          <w:sz w:val="20"/>
          <w:szCs w:val="20"/>
          <w:rtl/>
          <w:lang w:val="fr-FR" w:eastAsia="fr-FR" w:bidi="ar"/>
        </w:rPr>
        <w:t>(</w:t>
      </w:r>
      <w:r w:rsidRPr="00BF207E">
        <w:rPr>
          <w:position w:val="6"/>
          <w:sz w:val="20"/>
          <w:szCs w:val="20"/>
          <w:rtl/>
          <w:lang w:val="fr-FR" w:eastAsia="fr-FR" w:bidi="ar"/>
        </w:rPr>
        <w:footnoteReference w:id="1818"/>
      </w:r>
      <w:r w:rsidRPr="00BF207E">
        <w:rPr>
          <w:position w:val="6"/>
          <w:sz w:val="20"/>
          <w:szCs w:val="20"/>
          <w:rtl/>
          <w:lang w:val="fr-FR" w:eastAsia="fr-FR" w:bidi="ar"/>
        </w:rPr>
        <w:t>)</w:t>
      </w:r>
    </w:p>
    <w:p w14:paraId="3F3BEB14" w14:textId="3A1E0ECB"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1696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أنها كانت تفرش للنبي </w:t>
      </w:r>
      <w:r w:rsidRPr="00BF207E">
        <w:rPr>
          <w:rtl/>
          <w:lang w:val="fr-FR" w:eastAsia="fr-FR" w:bidi="ar"/>
        </w:rPr>
        <w:sym w:font="Abo-thar" w:char="F061"/>
      </w:r>
      <w:r w:rsidRPr="00BF207E">
        <w:rPr>
          <w:rtl/>
          <w:lang w:val="fr-FR" w:eastAsia="fr-FR" w:bidi="ar"/>
        </w:rPr>
        <w:t xml:space="preserve"> عباءة</w:t>
      </w:r>
      <w:r w:rsidRPr="00BF207E">
        <w:rPr>
          <w:rFonts w:hint="cs"/>
          <w:rtl/>
          <w:lang w:val="fr-FR" w:eastAsia="fr-FR" w:bidi="ar"/>
        </w:rPr>
        <w:t xml:space="preserve"> </w:t>
      </w:r>
      <w:r w:rsidRPr="00BF207E">
        <w:rPr>
          <w:rtl/>
          <w:lang w:val="fr-FR" w:eastAsia="fr-FR" w:bidi="ar"/>
        </w:rPr>
        <w:t>باثنتين، فجاء ليلة وقد ربّعتها فنام عليها، فقال: (يا عائشة مال فراشي الليلة ليس كما يكون؟) قلت: يا رسول الله أربعتها لك قال: (فأعيديه كما كان)</w:t>
      </w:r>
      <w:r>
        <w:rPr>
          <w:position w:val="6"/>
          <w:sz w:val="20"/>
          <w:szCs w:val="20"/>
          <w:rtl/>
          <w:lang w:val="fr-FR" w:eastAsia="fr-FR" w:bidi="ar"/>
        </w:rPr>
        <w:t>(</w:t>
      </w:r>
      <w:r w:rsidRPr="00BF207E">
        <w:rPr>
          <w:position w:val="6"/>
          <w:sz w:val="20"/>
          <w:szCs w:val="20"/>
          <w:rtl/>
          <w:lang w:val="fr-FR" w:eastAsia="fr-FR" w:bidi="ar"/>
        </w:rPr>
        <w:footnoteReference w:id="1819"/>
      </w:r>
      <w:r w:rsidRPr="00BF207E">
        <w:rPr>
          <w:position w:val="6"/>
          <w:sz w:val="20"/>
          <w:szCs w:val="20"/>
          <w:rtl/>
          <w:lang w:val="fr-FR" w:eastAsia="fr-FR" w:bidi="ar"/>
        </w:rPr>
        <w:t>)</w:t>
      </w:r>
    </w:p>
    <w:p w14:paraId="01CF92C5" w14:textId="77777777" w:rsidR="00C24032" w:rsidRPr="00BF207E" w:rsidRDefault="00C24032" w:rsidP="00C24032">
      <w:pPr>
        <w:widowControl w:val="0"/>
        <w:outlineLvl w:val="4"/>
        <w:rPr>
          <w:rFonts w:eastAsia="Calibri"/>
          <w:b/>
          <w:bCs/>
          <w:color w:val="FF0000"/>
          <w:rtl/>
          <w:lang w:bidi="ar"/>
        </w:rPr>
      </w:pPr>
      <w:bookmarkStart w:id="144" w:name="_Toc41232521"/>
      <w:r>
        <w:rPr>
          <w:rFonts w:eastAsia="Calibri" w:hint="cs"/>
          <w:b/>
          <w:bCs/>
          <w:color w:val="FF0000"/>
          <w:rtl/>
          <w:lang w:val="fr-FR" w:eastAsia="fr-FR" w:bidi="ar"/>
        </w:rPr>
        <w:t xml:space="preserve">ج ـ </w:t>
      </w:r>
      <w:r w:rsidRPr="00BF207E">
        <w:rPr>
          <w:rFonts w:eastAsia="Calibri"/>
          <w:b/>
          <w:bCs/>
          <w:color w:val="FF0000"/>
          <w:rtl/>
          <w:lang w:val="fr-FR" w:eastAsia="fr-FR" w:bidi="ar"/>
        </w:rPr>
        <w:t>آنيته وأثاثه</w:t>
      </w:r>
      <w:r>
        <w:rPr>
          <w:rFonts w:eastAsia="Calibri" w:hint="cs"/>
          <w:b/>
          <w:bCs/>
          <w:color w:val="FF0000"/>
          <w:rtl/>
          <w:lang w:val="fr-FR" w:eastAsia="fr-FR" w:bidi="ar"/>
        </w:rPr>
        <w:t>:</w:t>
      </w:r>
      <w:bookmarkEnd w:id="144"/>
      <w:r w:rsidRPr="00BF207E">
        <w:rPr>
          <w:rFonts w:eastAsia="Calibri"/>
          <w:b/>
          <w:bCs/>
          <w:color w:val="FF0000"/>
          <w:rtl/>
          <w:lang w:val="fr-FR" w:eastAsia="fr-FR" w:bidi="ar"/>
        </w:rPr>
        <w:t xml:space="preserve"> </w:t>
      </w:r>
    </w:p>
    <w:p w14:paraId="133E38DB" w14:textId="282570E4"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1667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إن قدح رسول الله </w:t>
      </w:r>
      <w:r w:rsidRPr="00BF207E">
        <w:rPr>
          <w:rtl/>
          <w:lang w:val="fr-FR" w:eastAsia="fr-FR" w:bidi="ar"/>
        </w:rPr>
        <w:sym w:font="Abo-thar" w:char="F061"/>
      </w:r>
      <w:r w:rsidRPr="00BF207E">
        <w:rPr>
          <w:rtl/>
          <w:lang w:val="fr-FR" w:eastAsia="fr-FR" w:bidi="ar"/>
        </w:rPr>
        <w:t xml:space="preserve"> انكسر فأخذ مكان الشّعب سلسلة من فضة</w:t>
      </w:r>
      <w:r w:rsidRPr="00BF207E">
        <w:rPr>
          <w:position w:val="6"/>
          <w:sz w:val="20"/>
          <w:szCs w:val="20"/>
          <w:rtl/>
          <w:lang w:val="fr-FR" w:eastAsia="fr-FR" w:bidi="ar"/>
        </w:rPr>
        <w:t>(</w:t>
      </w:r>
      <w:r w:rsidRPr="00BF207E">
        <w:rPr>
          <w:position w:val="6"/>
          <w:sz w:val="20"/>
          <w:szCs w:val="20"/>
          <w:rtl/>
          <w:lang w:val="fr-FR" w:eastAsia="fr-FR" w:bidi="ar"/>
        </w:rPr>
        <w:footnoteReference w:id="1820"/>
      </w:r>
      <w:r w:rsidRPr="00BF207E">
        <w:rPr>
          <w:position w:val="6"/>
          <w:sz w:val="20"/>
          <w:szCs w:val="20"/>
          <w:rtl/>
          <w:lang w:val="fr-FR" w:eastAsia="fr-FR" w:bidi="ar"/>
        </w:rPr>
        <w:t>)</w:t>
      </w:r>
      <w:r w:rsidRPr="00BF207E">
        <w:rPr>
          <w:rtl/>
          <w:lang w:val="fr-FR" w:eastAsia="fr-FR" w:bidi="ar"/>
        </w:rPr>
        <w:t>.</w:t>
      </w:r>
    </w:p>
    <w:p w14:paraId="5517E042" w14:textId="2F1B9377"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1698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بشر قال: كان لرسول الله </w:t>
      </w:r>
      <w:r w:rsidRPr="00BF207E">
        <w:rPr>
          <w:rtl/>
          <w:lang w:val="fr-FR" w:eastAsia="fr-FR" w:bidi="ar"/>
        </w:rPr>
        <w:sym w:font="Abo-thar" w:char="F061"/>
      </w:r>
      <w:r w:rsidRPr="00BF207E">
        <w:rPr>
          <w:rtl/>
          <w:lang w:val="fr-FR" w:eastAsia="fr-FR" w:bidi="ar"/>
        </w:rPr>
        <w:t xml:space="preserve"> جفنة لها أربع حلق</w:t>
      </w:r>
      <w:r w:rsidRPr="00BF207E">
        <w:rPr>
          <w:position w:val="6"/>
          <w:sz w:val="20"/>
          <w:szCs w:val="20"/>
          <w:rtl/>
          <w:lang w:val="fr-FR" w:eastAsia="fr-FR" w:bidi="ar"/>
        </w:rPr>
        <w:t>(</w:t>
      </w:r>
      <w:r w:rsidRPr="00BF207E">
        <w:rPr>
          <w:position w:val="6"/>
          <w:sz w:val="20"/>
          <w:szCs w:val="20"/>
          <w:rtl/>
          <w:lang w:val="fr-FR" w:eastAsia="fr-FR" w:bidi="ar"/>
        </w:rPr>
        <w:footnoteReference w:id="1821"/>
      </w:r>
      <w:r w:rsidRPr="00BF207E">
        <w:rPr>
          <w:position w:val="6"/>
          <w:sz w:val="20"/>
          <w:szCs w:val="20"/>
          <w:rtl/>
          <w:lang w:val="fr-FR" w:eastAsia="fr-FR" w:bidi="ar"/>
        </w:rPr>
        <w:t>)</w:t>
      </w:r>
      <w:r w:rsidRPr="00BF207E">
        <w:rPr>
          <w:rtl/>
          <w:lang w:val="fr-FR" w:eastAsia="fr-FR" w:bidi="ar"/>
        </w:rPr>
        <w:t>.</w:t>
      </w:r>
    </w:p>
    <w:p w14:paraId="10032563" w14:textId="08ACFE98" w:rsidR="00C24032" w:rsidRDefault="00C24032" w:rsidP="00C24032">
      <w:pPr>
        <w:widowControl w:val="0"/>
        <w:tabs>
          <w:tab w:val="left" w:pos="1096"/>
        </w:tabs>
        <w:adjustRightInd w:val="0"/>
        <w:textAlignment w:val="baseline"/>
        <w:rPr>
          <w:rtl/>
          <w:lang w:val="fr-FR" w:eastAsia="fr-FR" w:bidi="ar"/>
        </w:rPr>
      </w:pPr>
      <w:bookmarkStart w:id="145" w:name="_Hlk40545423"/>
      <w:r w:rsidRPr="00BF207E">
        <w:rPr>
          <w:b/>
          <w:bCs/>
          <w:color w:val="FF0000"/>
          <w:rtl/>
          <w:lang w:val="fr-FR" w:eastAsia="fr-FR" w:bidi="ar"/>
        </w:rPr>
        <w:t xml:space="preserve">[الحديث: </w:t>
      </w:r>
      <w:r w:rsidR="00964B55">
        <w:rPr>
          <w:b/>
          <w:bCs/>
          <w:color w:val="FF0000"/>
          <w:rtl/>
          <w:lang w:val="fr-FR" w:eastAsia="fr-FR" w:bidi="ar"/>
        </w:rPr>
        <w:t>1699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لرسول الله </w:t>
      </w:r>
      <w:r w:rsidRPr="00BF207E">
        <w:rPr>
          <w:rtl/>
          <w:lang w:val="fr-FR" w:eastAsia="fr-FR" w:bidi="ar"/>
        </w:rPr>
        <w:sym w:font="Abo-thar" w:char="F061"/>
      </w:r>
      <w:r w:rsidRPr="00BF207E">
        <w:rPr>
          <w:rtl/>
          <w:lang w:val="fr-FR" w:eastAsia="fr-FR" w:bidi="ar"/>
        </w:rPr>
        <w:t xml:space="preserve"> ركوة تسمى الصادرة، وقدح من خشب</w:t>
      </w:r>
      <w:r w:rsidRPr="00BF207E">
        <w:rPr>
          <w:position w:val="6"/>
          <w:sz w:val="20"/>
          <w:szCs w:val="20"/>
          <w:rtl/>
          <w:lang w:val="fr-FR" w:eastAsia="fr-FR" w:bidi="ar"/>
        </w:rPr>
        <w:t>(</w:t>
      </w:r>
      <w:r w:rsidRPr="00BF207E">
        <w:rPr>
          <w:position w:val="6"/>
          <w:sz w:val="20"/>
          <w:szCs w:val="20"/>
          <w:rtl/>
          <w:lang w:val="fr-FR" w:eastAsia="fr-FR" w:bidi="ar"/>
        </w:rPr>
        <w:footnoteReference w:id="1822"/>
      </w:r>
      <w:r w:rsidRPr="00BF207E">
        <w:rPr>
          <w:position w:val="6"/>
          <w:sz w:val="20"/>
          <w:szCs w:val="20"/>
          <w:rtl/>
          <w:lang w:val="fr-FR" w:eastAsia="fr-FR" w:bidi="ar"/>
        </w:rPr>
        <w:t>)</w:t>
      </w:r>
      <w:r w:rsidRPr="00BF207E">
        <w:rPr>
          <w:rtl/>
          <w:lang w:val="fr-FR" w:eastAsia="fr-FR" w:bidi="ar"/>
        </w:rPr>
        <w:t>.</w:t>
      </w:r>
    </w:p>
    <w:p w14:paraId="206551CE" w14:textId="44637FA1" w:rsidR="00B102D6" w:rsidRPr="00BF207E" w:rsidRDefault="00B102D6" w:rsidP="00B102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1700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كان له بساط يسمى الكنّ، وكانت له عباءة تسمى النمرة، وكانت له ركوة تسمى الصادرة، وكانت له مرآة تسمى المرآة، وكان له مقراض يسمى الجامع، وكان له قضيب يسمى الممشوق</w:t>
      </w:r>
      <w:r w:rsidRPr="00BF207E">
        <w:rPr>
          <w:position w:val="6"/>
          <w:sz w:val="20"/>
          <w:szCs w:val="20"/>
          <w:rtl/>
          <w:lang w:val="fr-FR" w:eastAsia="fr-FR" w:bidi="ar"/>
        </w:rPr>
        <w:t>(</w:t>
      </w:r>
      <w:r w:rsidRPr="00BF207E">
        <w:rPr>
          <w:position w:val="6"/>
          <w:sz w:val="20"/>
          <w:szCs w:val="20"/>
          <w:rtl/>
          <w:lang w:val="fr-FR" w:eastAsia="fr-FR" w:bidi="ar"/>
        </w:rPr>
        <w:footnoteReference w:id="1823"/>
      </w:r>
      <w:r w:rsidRPr="00BF207E">
        <w:rPr>
          <w:position w:val="6"/>
          <w:sz w:val="20"/>
          <w:szCs w:val="20"/>
          <w:rtl/>
          <w:lang w:val="fr-FR" w:eastAsia="fr-FR" w:bidi="ar"/>
        </w:rPr>
        <w:t>)</w:t>
      </w:r>
      <w:r w:rsidRPr="00BF207E">
        <w:rPr>
          <w:rtl/>
          <w:lang w:val="fr-FR" w:eastAsia="fr-FR" w:bidi="ar"/>
        </w:rPr>
        <w:t>.</w:t>
      </w:r>
    </w:p>
    <w:p w14:paraId="63BDFF89" w14:textId="5CE1ED0C"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1701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محمد بن إسماعيل قال: دخلت على أنس بن مالك فرأيت في بيته قدحا من خشب، كان رسول الله </w:t>
      </w:r>
      <w:r w:rsidRPr="00BF207E">
        <w:rPr>
          <w:rtl/>
          <w:lang w:val="fr-FR" w:eastAsia="fr-FR" w:bidi="ar"/>
        </w:rPr>
        <w:sym w:font="Abo-thar" w:char="F061"/>
      </w:r>
      <w:r w:rsidRPr="00BF207E">
        <w:rPr>
          <w:rtl/>
          <w:lang w:val="fr-FR" w:eastAsia="fr-FR" w:bidi="ar"/>
        </w:rPr>
        <w:t xml:space="preserve"> يشرب منه ويتوضأ، وآخر من زجاج</w:t>
      </w:r>
      <w:r w:rsidRPr="00BF207E">
        <w:rPr>
          <w:position w:val="6"/>
          <w:sz w:val="20"/>
          <w:szCs w:val="20"/>
          <w:rtl/>
          <w:lang w:val="fr-FR" w:eastAsia="fr-FR" w:bidi="ar"/>
        </w:rPr>
        <w:t>(</w:t>
      </w:r>
      <w:r w:rsidRPr="00BF207E">
        <w:rPr>
          <w:position w:val="6"/>
          <w:sz w:val="20"/>
          <w:szCs w:val="20"/>
          <w:rtl/>
          <w:lang w:val="fr-FR" w:eastAsia="fr-FR" w:bidi="ar"/>
        </w:rPr>
        <w:footnoteReference w:id="1824"/>
      </w:r>
      <w:r w:rsidRPr="00BF207E">
        <w:rPr>
          <w:position w:val="6"/>
          <w:sz w:val="20"/>
          <w:szCs w:val="20"/>
          <w:rtl/>
          <w:lang w:val="fr-FR" w:eastAsia="fr-FR" w:bidi="ar"/>
        </w:rPr>
        <w:t>)</w:t>
      </w:r>
      <w:r w:rsidRPr="00BF207E">
        <w:rPr>
          <w:rtl/>
          <w:lang w:val="fr-FR" w:eastAsia="fr-FR" w:bidi="ar"/>
        </w:rPr>
        <w:t>.</w:t>
      </w:r>
    </w:p>
    <w:p w14:paraId="0B0109EF" w14:textId="2B9174BB"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1702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أهدى المقوقس إلى رسول الله </w:t>
      </w:r>
      <w:r w:rsidRPr="00BF207E">
        <w:rPr>
          <w:rtl/>
          <w:lang w:val="fr-FR" w:eastAsia="fr-FR" w:bidi="ar"/>
        </w:rPr>
        <w:sym w:font="Abo-thar" w:char="F061"/>
      </w:r>
      <w:r w:rsidRPr="00BF207E">
        <w:rPr>
          <w:rtl/>
          <w:lang w:val="fr-FR" w:eastAsia="fr-FR" w:bidi="ar"/>
        </w:rPr>
        <w:t xml:space="preserve"> قدحا من قوارير، فكان يشرب منه وآخر من فخار</w:t>
      </w:r>
      <w:r w:rsidRPr="00BF207E">
        <w:rPr>
          <w:position w:val="6"/>
          <w:sz w:val="20"/>
          <w:szCs w:val="20"/>
          <w:rtl/>
          <w:lang w:val="fr-FR" w:eastAsia="fr-FR" w:bidi="ar"/>
        </w:rPr>
        <w:t>(</w:t>
      </w:r>
      <w:r w:rsidRPr="00BF207E">
        <w:rPr>
          <w:position w:val="6"/>
          <w:sz w:val="20"/>
          <w:szCs w:val="20"/>
          <w:rtl/>
          <w:lang w:val="fr-FR" w:eastAsia="fr-FR" w:bidi="ar"/>
        </w:rPr>
        <w:footnoteReference w:id="1825"/>
      </w:r>
      <w:r w:rsidRPr="00BF207E">
        <w:rPr>
          <w:position w:val="6"/>
          <w:sz w:val="20"/>
          <w:szCs w:val="20"/>
          <w:rtl/>
          <w:lang w:val="fr-FR" w:eastAsia="fr-FR" w:bidi="ar"/>
        </w:rPr>
        <w:t>)</w:t>
      </w:r>
      <w:r w:rsidRPr="00BF207E">
        <w:rPr>
          <w:rtl/>
          <w:lang w:val="fr-FR" w:eastAsia="fr-FR" w:bidi="ar"/>
        </w:rPr>
        <w:t>.</w:t>
      </w:r>
    </w:p>
    <w:p w14:paraId="41E6BD29" w14:textId="2C3528C7" w:rsidR="00C24032" w:rsidRPr="00BF207E" w:rsidRDefault="00C24032" w:rsidP="00C24032">
      <w:pPr>
        <w:widowControl w:val="0"/>
        <w:tabs>
          <w:tab w:val="left" w:pos="1096"/>
        </w:tabs>
        <w:adjustRightInd w:val="0"/>
        <w:textAlignment w:val="baseline"/>
        <w:rPr>
          <w:rtl/>
          <w:lang w:val="fr-FR" w:eastAsia="fr-FR" w:bidi="ar"/>
        </w:rPr>
      </w:pPr>
      <w:r w:rsidRPr="00BC4AF3">
        <w:rPr>
          <w:b/>
          <w:bCs/>
          <w:color w:val="FF0000"/>
          <w:rtl/>
          <w:lang w:val="fr-FR" w:eastAsia="fr-FR" w:bidi="ar"/>
        </w:rPr>
        <w:t xml:space="preserve">[الحديث: </w:t>
      </w:r>
      <w:r w:rsidR="00964B55">
        <w:rPr>
          <w:b/>
          <w:bCs/>
          <w:color w:val="FF0000"/>
          <w:rtl/>
          <w:lang w:val="fr-FR" w:eastAsia="fr-FR" w:bidi="ar"/>
        </w:rPr>
        <w:t>1703</w:t>
      </w:r>
      <w:r w:rsidRPr="00BC4AF3">
        <w:rPr>
          <w:b/>
          <w:bCs/>
          <w:color w:val="FF0000"/>
          <w:rtl/>
          <w:lang w:val="fr-FR" w:eastAsia="fr-FR" w:bidi="ar"/>
        </w:rPr>
        <w:t>]</w:t>
      </w:r>
      <w:r w:rsidR="00375A61">
        <w:rPr>
          <w:rFonts w:hint="cs"/>
          <w:color w:val="FF0000"/>
          <w:rtl/>
          <w:lang w:val="fr-FR" w:eastAsia="fr-FR" w:bidi="ar"/>
        </w:rPr>
        <w:t xml:space="preserve"> </w:t>
      </w:r>
      <w:r w:rsidRPr="00BF207E">
        <w:rPr>
          <w:rtl/>
          <w:lang w:val="fr-FR" w:eastAsia="fr-FR" w:bidi="ar"/>
        </w:rPr>
        <w:t xml:space="preserve">عن خبّاب قال: رأيت رسول الله </w:t>
      </w:r>
      <w:r w:rsidRPr="00BF207E">
        <w:rPr>
          <w:rtl/>
          <w:lang w:val="fr-FR" w:eastAsia="fr-FR" w:bidi="ar"/>
        </w:rPr>
        <w:sym w:font="Abo-thar" w:char="F061"/>
      </w:r>
      <w:r w:rsidRPr="00BF207E">
        <w:rPr>
          <w:rtl/>
          <w:lang w:val="fr-FR" w:eastAsia="fr-FR" w:bidi="ar"/>
        </w:rPr>
        <w:t xml:space="preserve"> يشرب من فخار وكان له تور من حجارة يسمى المخضّب، ومخضّب من نحاس، ومغتسل من صفر، ومدهن، وربعة انكسرت رأيته يجعل فيها المرآة أهداها له المقوقس مع مارية أم إبراهيم، ومشط من عاج</w:t>
      </w:r>
      <w:r w:rsidRPr="00BF207E">
        <w:rPr>
          <w:position w:val="6"/>
          <w:sz w:val="20"/>
          <w:szCs w:val="20"/>
          <w:rtl/>
          <w:lang w:val="fr-FR" w:eastAsia="fr-FR" w:bidi="ar"/>
        </w:rPr>
        <w:t>(</w:t>
      </w:r>
      <w:r w:rsidRPr="00BF207E">
        <w:rPr>
          <w:position w:val="6"/>
          <w:sz w:val="20"/>
          <w:szCs w:val="20"/>
          <w:rtl/>
          <w:lang w:val="fr-FR" w:eastAsia="fr-FR" w:bidi="ar"/>
        </w:rPr>
        <w:footnoteReference w:id="1826"/>
      </w:r>
      <w:r w:rsidRPr="00BF207E">
        <w:rPr>
          <w:position w:val="6"/>
          <w:sz w:val="20"/>
          <w:szCs w:val="20"/>
          <w:rtl/>
          <w:lang w:val="fr-FR" w:eastAsia="fr-FR" w:bidi="ar"/>
        </w:rPr>
        <w:t>)</w:t>
      </w:r>
      <w:r w:rsidRPr="00BF207E">
        <w:rPr>
          <w:rtl/>
          <w:lang w:val="fr-FR" w:eastAsia="fr-FR" w:bidi="ar"/>
        </w:rPr>
        <w:t>.</w:t>
      </w:r>
    </w:p>
    <w:p w14:paraId="4BF3B598" w14:textId="19E91ED7"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1704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w:t>
      </w:r>
      <w:bookmarkEnd w:id="145"/>
      <w:r w:rsidRPr="00BF207E">
        <w:rPr>
          <w:rtl/>
          <w:lang w:val="fr-FR" w:eastAsia="fr-FR" w:bidi="ar"/>
        </w:rPr>
        <w:t xml:space="preserve">ابن جريج قال: كان لرسول الله </w:t>
      </w:r>
      <w:r w:rsidRPr="00BF207E">
        <w:rPr>
          <w:rtl/>
          <w:lang w:val="fr-FR" w:eastAsia="fr-FR" w:bidi="ar"/>
        </w:rPr>
        <w:sym w:font="Abo-thar" w:char="F061"/>
      </w:r>
      <w:r w:rsidRPr="00BF207E">
        <w:rPr>
          <w:rtl/>
          <w:lang w:val="fr-FR" w:eastAsia="fr-FR" w:bidi="ar"/>
        </w:rPr>
        <w:t xml:space="preserve"> مشط من عاج يتمشط به والمكحلة والمقراض</w:t>
      </w:r>
      <w:r w:rsidRPr="00BF207E">
        <w:rPr>
          <w:position w:val="6"/>
          <w:sz w:val="20"/>
          <w:szCs w:val="20"/>
          <w:rtl/>
          <w:lang w:val="fr-FR" w:eastAsia="fr-FR" w:bidi="ar"/>
        </w:rPr>
        <w:t>(</w:t>
      </w:r>
      <w:r w:rsidRPr="00BF207E">
        <w:rPr>
          <w:position w:val="6"/>
          <w:sz w:val="20"/>
          <w:szCs w:val="20"/>
          <w:rtl/>
          <w:lang w:val="fr-FR" w:eastAsia="fr-FR" w:bidi="ar"/>
        </w:rPr>
        <w:footnoteReference w:id="1827"/>
      </w:r>
      <w:r w:rsidRPr="00BF207E">
        <w:rPr>
          <w:position w:val="6"/>
          <w:sz w:val="20"/>
          <w:szCs w:val="20"/>
          <w:rtl/>
          <w:lang w:val="fr-FR" w:eastAsia="fr-FR" w:bidi="ar"/>
        </w:rPr>
        <w:t>)</w:t>
      </w:r>
      <w:r w:rsidRPr="00BF207E">
        <w:rPr>
          <w:rtl/>
          <w:lang w:val="fr-FR" w:eastAsia="fr-FR" w:bidi="ar"/>
        </w:rPr>
        <w:t>.</w:t>
      </w:r>
    </w:p>
    <w:p w14:paraId="5F8A710B" w14:textId="7A4015E7" w:rsidR="00C24032"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1705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لرسول الله </w:t>
      </w:r>
      <w:r w:rsidRPr="00BF207E">
        <w:rPr>
          <w:rtl/>
          <w:lang w:val="fr-FR" w:eastAsia="fr-FR" w:bidi="ar"/>
        </w:rPr>
        <w:sym w:font="Abo-thar" w:char="F061"/>
      </w:r>
      <w:r w:rsidRPr="00BF207E">
        <w:rPr>
          <w:rtl/>
          <w:lang w:val="fr-FR" w:eastAsia="fr-FR" w:bidi="ar"/>
        </w:rPr>
        <w:t xml:space="preserve"> مقراض يسمى الجامع والسّواك وصاع ومدّ</w:t>
      </w:r>
      <w:r w:rsidRPr="00BF207E">
        <w:rPr>
          <w:position w:val="6"/>
          <w:sz w:val="20"/>
          <w:szCs w:val="20"/>
          <w:rtl/>
          <w:lang w:val="fr-FR" w:eastAsia="fr-FR" w:bidi="ar"/>
        </w:rPr>
        <w:t>(</w:t>
      </w:r>
      <w:r w:rsidRPr="00BF207E">
        <w:rPr>
          <w:position w:val="6"/>
          <w:sz w:val="20"/>
          <w:szCs w:val="20"/>
          <w:rtl/>
          <w:lang w:val="fr-FR" w:eastAsia="fr-FR" w:bidi="ar"/>
        </w:rPr>
        <w:footnoteReference w:id="1828"/>
      </w:r>
      <w:r w:rsidRPr="00BF207E">
        <w:rPr>
          <w:position w:val="6"/>
          <w:sz w:val="20"/>
          <w:szCs w:val="20"/>
          <w:rtl/>
          <w:lang w:val="fr-FR" w:eastAsia="fr-FR" w:bidi="ar"/>
        </w:rPr>
        <w:t>)</w:t>
      </w:r>
      <w:r w:rsidRPr="00BF207E">
        <w:rPr>
          <w:rtl/>
          <w:lang w:val="fr-FR" w:eastAsia="fr-FR" w:bidi="ar"/>
        </w:rPr>
        <w:t>.</w:t>
      </w:r>
    </w:p>
    <w:p w14:paraId="5D1F9141" w14:textId="77777777" w:rsidR="00C24032" w:rsidRPr="00BF207E" w:rsidRDefault="00C24032" w:rsidP="00C24032">
      <w:pPr>
        <w:pStyle w:val="aaa5"/>
        <w:rPr>
          <w:rtl/>
          <w:lang w:bidi="ar"/>
        </w:rPr>
      </w:pPr>
      <w:bookmarkStart w:id="146" w:name="_Toc41232522"/>
      <w:r>
        <w:rPr>
          <w:rFonts w:hint="cs"/>
          <w:rtl/>
          <w:lang w:val="fr-FR" w:bidi="ar"/>
        </w:rPr>
        <w:t>د ـ راحلته وسرجه:</w:t>
      </w:r>
      <w:bookmarkEnd w:id="146"/>
    </w:p>
    <w:p w14:paraId="1F1457C9" w14:textId="012536B9"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1706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عبد الرحمن الفهري أنه سمع رسول الله </w:t>
      </w:r>
      <w:r w:rsidRPr="00BF207E">
        <w:rPr>
          <w:rtl/>
          <w:lang w:val="fr-FR" w:eastAsia="fr-FR" w:bidi="ar"/>
        </w:rPr>
        <w:sym w:font="Abo-thar" w:char="F061"/>
      </w:r>
      <w:r w:rsidRPr="00BF207E">
        <w:rPr>
          <w:rtl/>
          <w:lang w:val="fr-FR" w:eastAsia="fr-FR" w:bidi="ar"/>
        </w:rPr>
        <w:t xml:space="preserve"> يقول لبلال: (اسرج لي الفرس)،</w:t>
      </w:r>
      <w:r w:rsidRPr="00BF207E">
        <w:rPr>
          <w:rFonts w:hint="cs"/>
          <w:rtl/>
          <w:lang w:val="fr-FR" w:eastAsia="fr-FR" w:bidi="ar"/>
        </w:rPr>
        <w:t xml:space="preserve"> </w:t>
      </w:r>
      <w:r w:rsidRPr="00BF207E">
        <w:rPr>
          <w:rtl/>
          <w:lang w:val="fr-FR" w:eastAsia="fr-FR" w:bidi="ar"/>
        </w:rPr>
        <w:t>قال: فأخرج سرجا دفتاه من ليف، ليس فيه أشر ولا بطر</w:t>
      </w:r>
      <w:r w:rsidRPr="00BF207E">
        <w:rPr>
          <w:position w:val="6"/>
          <w:sz w:val="20"/>
          <w:szCs w:val="20"/>
          <w:rtl/>
          <w:lang w:val="fr-FR" w:eastAsia="fr-FR" w:bidi="ar"/>
        </w:rPr>
        <w:t>(</w:t>
      </w:r>
      <w:r w:rsidRPr="00BF207E">
        <w:rPr>
          <w:position w:val="6"/>
          <w:sz w:val="20"/>
          <w:szCs w:val="20"/>
          <w:rtl/>
          <w:lang w:val="fr-FR" w:eastAsia="fr-FR" w:bidi="ar"/>
        </w:rPr>
        <w:footnoteReference w:id="1829"/>
      </w:r>
      <w:r w:rsidRPr="00BF207E">
        <w:rPr>
          <w:position w:val="6"/>
          <w:sz w:val="20"/>
          <w:szCs w:val="20"/>
          <w:rtl/>
          <w:lang w:val="fr-FR" w:eastAsia="fr-FR" w:bidi="ar"/>
        </w:rPr>
        <w:t>)</w:t>
      </w:r>
      <w:r w:rsidRPr="00BF207E">
        <w:rPr>
          <w:rtl/>
          <w:lang w:val="fr-FR" w:eastAsia="fr-FR" w:bidi="ar"/>
        </w:rPr>
        <w:t>.</w:t>
      </w:r>
    </w:p>
    <w:p w14:paraId="6A788672" w14:textId="220D8C16"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1707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جريز أو حريز قال: انتهيت إلى رسول الله </w:t>
      </w:r>
      <w:r w:rsidRPr="00BF207E">
        <w:rPr>
          <w:rtl/>
          <w:lang w:val="fr-FR" w:eastAsia="fr-FR" w:bidi="ar"/>
        </w:rPr>
        <w:sym w:font="Abo-thar" w:char="F061"/>
      </w:r>
      <w:r w:rsidRPr="00BF207E">
        <w:rPr>
          <w:rtl/>
          <w:lang w:val="fr-FR" w:eastAsia="fr-FR" w:bidi="ar"/>
        </w:rPr>
        <w:t xml:space="preserve"> وهو يخطب، فوضعت يدي على ميثرة رحله، فوجدته من جلد شاة ضائنة</w:t>
      </w:r>
      <w:r w:rsidRPr="00BF207E">
        <w:rPr>
          <w:position w:val="6"/>
          <w:sz w:val="20"/>
          <w:szCs w:val="20"/>
          <w:rtl/>
          <w:lang w:val="fr-FR" w:eastAsia="fr-FR" w:bidi="ar"/>
        </w:rPr>
        <w:t>(</w:t>
      </w:r>
      <w:r w:rsidRPr="00BF207E">
        <w:rPr>
          <w:position w:val="6"/>
          <w:sz w:val="20"/>
          <w:szCs w:val="20"/>
          <w:rtl/>
          <w:lang w:val="fr-FR" w:eastAsia="fr-FR" w:bidi="ar"/>
        </w:rPr>
        <w:footnoteReference w:id="1830"/>
      </w:r>
      <w:r w:rsidRPr="00BF207E">
        <w:rPr>
          <w:position w:val="6"/>
          <w:sz w:val="20"/>
          <w:szCs w:val="20"/>
          <w:rtl/>
          <w:lang w:val="fr-FR" w:eastAsia="fr-FR" w:bidi="ar"/>
        </w:rPr>
        <w:t>)</w:t>
      </w:r>
      <w:r w:rsidRPr="00BF207E">
        <w:rPr>
          <w:rtl/>
          <w:lang w:val="fr-FR" w:eastAsia="fr-FR" w:bidi="ar"/>
        </w:rPr>
        <w:t>.</w:t>
      </w:r>
    </w:p>
    <w:p w14:paraId="2CCAA7BF" w14:textId="02A036FF" w:rsidR="00C24032"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1708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ليلى الكندي قال: حدثني صاحب هذا الدار جريز أو حريز قال: انتهيت إلى النبي </w:t>
      </w:r>
      <w:r w:rsidRPr="00BF207E">
        <w:rPr>
          <w:rtl/>
          <w:lang w:val="fr-FR" w:eastAsia="fr-FR" w:bidi="ar"/>
        </w:rPr>
        <w:sym w:font="Abo-thar" w:char="F061"/>
      </w:r>
      <w:r w:rsidRPr="00BF207E">
        <w:rPr>
          <w:rtl/>
          <w:lang w:val="fr-FR" w:eastAsia="fr-FR" w:bidi="ar"/>
        </w:rPr>
        <w:t xml:space="preserve"> وهو يخطب بمنى فوضعت يدي على رحله فإذا ميثرته جلد ضائنة</w:t>
      </w:r>
      <w:r w:rsidRPr="00BF207E">
        <w:rPr>
          <w:position w:val="6"/>
          <w:sz w:val="20"/>
          <w:szCs w:val="20"/>
          <w:rtl/>
          <w:lang w:val="fr-FR" w:eastAsia="fr-FR" w:bidi="ar"/>
        </w:rPr>
        <w:t>(</w:t>
      </w:r>
      <w:r w:rsidRPr="00BF207E">
        <w:rPr>
          <w:position w:val="6"/>
          <w:sz w:val="20"/>
          <w:szCs w:val="20"/>
          <w:rtl/>
          <w:lang w:val="fr-FR" w:eastAsia="fr-FR" w:bidi="ar"/>
        </w:rPr>
        <w:footnoteReference w:id="1831"/>
      </w:r>
      <w:r w:rsidRPr="00BF207E">
        <w:rPr>
          <w:position w:val="6"/>
          <w:sz w:val="20"/>
          <w:szCs w:val="20"/>
          <w:rtl/>
          <w:lang w:val="fr-FR" w:eastAsia="fr-FR" w:bidi="ar"/>
        </w:rPr>
        <w:t>)</w:t>
      </w:r>
      <w:r w:rsidRPr="00BF207E">
        <w:rPr>
          <w:rtl/>
          <w:lang w:val="fr-FR" w:eastAsia="fr-FR" w:bidi="ar"/>
        </w:rPr>
        <w:t>.</w:t>
      </w:r>
    </w:p>
    <w:p w14:paraId="7592062D" w14:textId="2BEC1E1C" w:rsidR="00C24032" w:rsidRPr="00092F96" w:rsidRDefault="00C24032" w:rsidP="00C24032">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1709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الإمام الصادق قال: كانت برة ناقة</w:t>
      </w:r>
      <w:r w:rsidRPr="00092F96">
        <w:rPr>
          <w:position w:val="6"/>
          <w:sz w:val="20"/>
          <w:szCs w:val="20"/>
          <w:rtl/>
          <w:lang w:val="fr-FR" w:eastAsia="fr-FR" w:bidi="ar"/>
        </w:rPr>
        <w:t>(</w:t>
      </w:r>
      <w:r w:rsidRPr="00092F96">
        <w:rPr>
          <w:position w:val="6"/>
          <w:sz w:val="20"/>
          <w:szCs w:val="20"/>
          <w:rtl/>
          <w:lang w:val="fr-FR" w:eastAsia="fr-FR" w:bidi="ar"/>
        </w:rPr>
        <w:footnoteReference w:id="1832"/>
      </w:r>
      <w:r w:rsidRPr="00092F96">
        <w:rPr>
          <w:position w:val="6"/>
          <w:sz w:val="20"/>
          <w:szCs w:val="20"/>
          <w:rtl/>
          <w:lang w:val="fr-FR" w:eastAsia="fr-FR" w:bidi="ar"/>
        </w:rPr>
        <w:t>)</w:t>
      </w:r>
      <w:r w:rsidRPr="00092F96">
        <w:rPr>
          <w:rtl/>
          <w:lang w:val="fr-FR" w:eastAsia="fr-FR" w:bidi="ar"/>
        </w:rPr>
        <w:t xml:space="preserve"> رسول الله </w:t>
      </w:r>
      <w:r w:rsidRPr="00092F96">
        <w:rPr>
          <w:rtl/>
          <w:lang w:val="fr-FR" w:eastAsia="fr-FR" w:bidi="ar"/>
        </w:rPr>
        <w:sym w:font="Abo-thar" w:char="F061"/>
      </w:r>
      <w:r w:rsidRPr="00092F96">
        <w:rPr>
          <w:rtl/>
          <w:lang w:val="fr-FR" w:eastAsia="fr-FR" w:bidi="ar"/>
        </w:rPr>
        <w:t xml:space="preserve"> من فضة)</w:t>
      </w:r>
      <w:r w:rsidRPr="00092F96">
        <w:rPr>
          <w:position w:val="6"/>
          <w:sz w:val="20"/>
          <w:szCs w:val="20"/>
          <w:rtl/>
          <w:lang w:val="fr-FR" w:eastAsia="fr-FR" w:bidi="ar"/>
        </w:rPr>
        <w:t>(</w:t>
      </w:r>
      <w:r w:rsidRPr="00092F96">
        <w:rPr>
          <w:position w:val="6"/>
          <w:sz w:val="20"/>
          <w:szCs w:val="20"/>
          <w:rtl/>
          <w:lang w:val="fr-FR" w:eastAsia="fr-FR" w:bidi="ar"/>
        </w:rPr>
        <w:footnoteReference w:id="1833"/>
      </w:r>
      <w:r w:rsidRPr="00092F96">
        <w:rPr>
          <w:position w:val="6"/>
          <w:sz w:val="20"/>
          <w:szCs w:val="20"/>
          <w:rtl/>
          <w:lang w:val="fr-FR" w:eastAsia="fr-FR" w:bidi="ar"/>
        </w:rPr>
        <w:t>)</w:t>
      </w:r>
    </w:p>
    <w:p w14:paraId="7E03EA99" w14:textId="258531D0" w:rsidR="00C24032" w:rsidRPr="00BF207E" w:rsidRDefault="00C24032" w:rsidP="00C24032">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1710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أبي بصير قال: كانت ناقة رسول الله </w:t>
      </w:r>
      <w:r w:rsidRPr="00092F96">
        <w:rPr>
          <w:rtl/>
          <w:lang w:val="fr-FR" w:eastAsia="fr-FR" w:bidi="ar"/>
        </w:rPr>
        <w:sym w:font="Abo-thar" w:char="F061"/>
      </w:r>
      <w:r w:rsidRPr="00092F96">
        <w:rPr>
          <w:rFonts w:hint="cs"/>
          <w:rtl/>
          <w:lang w:val="fr-FR" w:eastAsia="fr-FR" w:bidi="ar"/>
        </w:rPr>
        <w:t xml:space="preserve"> </w:t>
      </w:r>
      <w:r w:rsidRPr="00092F96">
        <w:rPr>
          <w:rtl/>
          <w:lang w:val="fr-FR" w:eastAsia="fr-FR" w:bidi="ar"/>
        </w:rPr>
        <w:t xml:space="preserve">القصواء، إذا نزل عنها علق عليها زمامها، فتخرج فتأتي المسلمين فيناولها الرجل الشئ، ويناولها هذا الشئ، فلا تلبث أن تشبع، فأدخلت رأسها في خباء سمرة بن جندب فتناول عنزة فضرب بها على رأسها فشجها، فخرجت إلى النبي </w:t>
      </w:r>
      <w:r w:rsidRPr="00092F96">
        <w:rPr>
          <w:rtl/>
          <w:lang w:val="fr-FR" w:eastAsia="fr-FR" w:bidi="ar"/>
        </w:rPr>
        <w:sym w:font="Abo-thar" w:char="F061"/>
      </w:r>
      <w:r w:rsidRPr="00092F96">
        <w:rPr>
          <w:rtl/>
          <w:lang w:val="fr-FR" w:eastAsia="fr-FR" w:bidi="ar"/>
        </w:rPr>
        <w:t xml:space="preserve"> فشكته</w:t>
      </w:r>
      <w:r w:rsidRPr="00092F96">
        <w:rPr>
          <w:position w:val="6"/>
          <w:sz w:val="20"/>
          <w:szCs w:val="20"/>
          <w:rtl/>
          <w:lang w:val="fr-FR" w:eastAsia="fr-FR" w:bidi="ar"/>
        </w:rPr>
        <w:t>(</w:t>
      </w:r>
      <w:r w:rsidRPr="00092F96">
        <w:rPr>
          <w:position w:val="6"/>
          <w:sz w:val="20"/>
          <w:szCs w:val="20"/>
          <w:rtl/>
          <w:lang w:val="fr-FR" w:eastAsia="fr-FR" w:bidi="ar"/>
        </w:rPr>
        <w:footnoteReference w:id="1834"/>
      </w:r>
      <w:r w:rsidRPr="00092F96">
        <w:rPr>
          <w:position w:val="6"/>
          <w:sz w:val="20"/>
          <w:szCs w:val="20"/>
          <w:rtl/>
          <w:lang w:val="fr-FR" w:eastAsia="fr-FR" w:bidi="ar"/>
        </w:rPr>
        <w:t>)</w:t>
      </w:r>
      <w:r w:rsidRPr="00092F96">
        <w:rPr>
          <w:rFonts w:hint="cs"/>
          <w:rtl/>
          <w:lang w:val="fr-FR" w:eastAsia="fr-FR" w:bidi="ar"/>
        </w:rPr>
        <w:t>.</w:t>
      </w:r>
    </w:p>
    <w:p w14:paraId="774BF254" w14:textId="77777777" w:rsidR="00C24032" w:rsidRDefault="00C24032" w:rsidP="00C24032">
      <w:pPr>
        <w:pStyle w:val="aaa5"/>
        <w:rPr>
          <w:rtl/>
          <w:lang w:val="fr-FR" w:eastAsia="fr-FR" w:bidi="ar"/>
        </w:rPr>
      </w:pPr>
      <w:bookmarkStart w:id="147" w:name="_Toc41232523"/>
      <w:r>
        <w:rPr>
          <w:rFonts w:hint="cs"/>
          <w:rtl/>
          <w:lang w:val="fr-FR" w:eastAsia="fr-FR" w:bidi="ar"/>
        </w:rPr>
        <w:t>هـ ـ راياته وأسلحته:</w:t>
      </w:r>
      <w:bookmarkEnd w:id="147"/>
    </w:p>
    <w:p w14:paraId="379C7F5F" w14:textId="576B66B5"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1711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بريدة وابن عباس </w:t>
      </w:r>
      <w:r w:rsidRPr="00BF207E">
        <w:rPr>
          <w:rFonts w:hint="cs"/>
          <w:rtl/>
          <w:lang w:val="fr-FR" w:eastAsia="fr-FR" w:bidi="ar"/>
        </w:rPr>
        <w:t>و</w:t>
      </w:r>
      <w:r w:rsidRPr="00BF207E">
        <w:rPr>
          <w:rtl/>
          <w:lang w:val="fr-FR" w:eastAsia="fr-FR" w:bidi="ar"/>
        </w:rPr>
        <w:t xml:space="preserve">أبي هريرة قالوا: كانت راية رسول الله </w:t>
      </w:r>
      <w:r w:rsidRPr="00BF207E">
        <w:rPr>
          <w:rtl/>
          <w:lang w:val="fr-FR" w:eastAsia="fr-FR" w:bidi="ar"/>
        </w:rPr>
        <w:sym w:font="Abo-thar" w:char="F061"/>
      </w:r>
      <w:r w:rsidRPr="00BF207E">
        <w:rPr>
          <w:rtl/>
          <w:lang w:val="fr-FR" w:eastAsia="fr-FR" w:bidi="ar"/>
        </w:rPr>
        <w:t xml:space="preserve"> سوداء، ولواؤه أبيض، مكتوب فيه (لا إله إلا الله محمد رسول الله)</w:t>
      </w:r>
      <w:r>
        <w:rPr>
          <w:position w:val="6"/>
          <w:sz w:val="20"/>
          <w:szCs w:val="20"/>
          <w:rtl/>
          <w:lang w:val="fr-FR" w:eastAsia="fr-FR" w:bidi="ar"/>
        </w:rPr>
        <w:t>(</w:t>
      </w:r>
      <w:r w:rsidRPr="00BF207E">
        <w:rPr>
          <w:position w:val="6"/>
          <w:sz w:val="20"/>
          <w:szCs w:val="20"/>
          <w:rtl/>
          <w:lang w:val="fr-FR" w:eastAsia="fr-FR" w:bidi="ar"/>
        </w:rPr>
        <w:footnoteReference w:id="1835"/>
      </w:r>
      <w:r w:rsidRPr="00BF207E">
        <w:rPr>
          <w:position w:val="6"/>
          <w:sz w:val="20"/>
          <w:szCs w:val="20"/>
          <w:rtl/>
          <w:lang w:val="fr-FR" w:eastAsia="fr-FR" w:bidi="ar"/>
        </w:rPr>
        <w:t>)</w:t>
      </w:r>
    </w:p>
    <w:p w14:paraId="09CF26EC" w14:textId="722E7923"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1712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أن رسول الله </w:t>
      </w:r>
      <w:r w:rsidRPr="00BF207E">
        <w:rPr>
          <w:rtl/>
          <w:lang w:val="fr-FR" w:eastAsia="fr-FR" w:bidi="ar"/>
        </w:rPr>
        <w:sym w:font="Abo-thar" w:char="F061"/>
      </w:r>
      <w:r w:rsidRPr="00BF207E">
        <w:rPr>
          <w:rtl/>
          <w:lang w:val="fr-FR" w:eastAsia="fr-FR" w:bidi="ar"/>
        </w:rPr>
        <w:t xml:space="preserve"> دخل مكة، ولواؤه أبيض</w:t>
      </w:r>
      <w:r w:rsidRPr="00BF207E">
        <w:rPr>
          <w:position w:val="6"/>
          <w:sz w:val="20"/>
          <w:szCs w:val="20"/>
          <w:rtl/>
          <w:lang w:val="fr-FR" w:eastAsia="fr-FR" w:bidi="ar"/>
        </w:rPr>
        <w:t>(</w:t>
      </w:r>
      <w:r w:rsidRPr="00BF207E">
        <w:rPr>
          <w:position w:val="6"/>
          <w:sz w:val="20"/>
          <w:szCs w:val="20"/>
          <w:rtl/>
          <w:lang w:val="fr-FR" w:eastAsia="fr-FR" w:bidi="ar"/>
        </w:rPr>
        <w:footnoteReference w:id="1836"/>
      </w:r>
      <w:r w:rsidRPr="00BF207E">
        <w:rPr>
          <w:position w:val="6"/>
          <w:sz w:val="20"/>
          <w:szCs w:val="20"/>
          <w:rtl/>
          <w:lang w:val="fr-FR" w:eastAsia="fr-FR" w:bidi="ar"/>
        </w:rPr>
        <w:t>)</w:t>
      </w:r>
      <w:r w:rsidRPr="00BF207E">
        <w:rPr>
          <w:rtl/>
          <w:lang w:val="fr-FR" w:eastAsia="fr-FR" w:bidi="ar"/>
        </w:rPr>
        <w:t>.</w:t>
      </w:r>
    </w:p>
    <w:p w14:paraId="6B14E32E" w14:textId="6132E2FF"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1713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ابن عباس قال:</w:t>
      </w:r>
      <w:r w:rsidRPr="00BF207E">
        <w:rPr>
          <w:rFonts w:hint="cs"/>
          <w:rtl/>
          <w:lang w:val="fr-FR" w:eastAsia="fr-FR" w:bidi="ar"/>
        </w:rPr>
        <w:t xml:space="preserve"> </w:t>
      </w:r>
      <w:r w:rsidRPr="00BF207E">
        <w:rPr>
          <w:rtl/>
          <w:lang w:val="fr-FR" w:eastAsia="fr-FR" w:bidi="ar"/>
        </w:rPr>
        <w:t xml:space="preserve">كانت راية رسول الله </w:t>
      </w:r>
      <w:r w:rsidRPr="00BF207E">
        <w:rPr>
          <w:rtl/>
          <w:lang w:val="fr-FR" w:eastAsia="fr-FR" w:bidi="ar"/>
        </w:rPr>
        <w:sym w:font="Abo-thar" w:char="F061"/>
      </w:r>
      <w:r w:rsidRPr="00BF207E">
        <w:rPr>
          <w:rtl/>
          <w:lang w:val="fr-FR" w:eastAsia="fr-FR" w:bidi="ar"/>
        </w:rPr>
        <w:t xml:space="preserve"> سوداء، ولواؤه أبيض، مكتوب فيه (لا إله إلا الله محمد رسول الله)</w:t>
      </w:r>
      <w:r>
        <w:rPr>
          <w:position w:val="6"/>
          <w:sz w:val="20"/>
          <w:szCs w:val="20"/>
          <w:rtl/>
          <w:lang w:val="fr-FR" w:eastAsia="fr-FR" w:bidi="ar"/>
        </w:rPr>
        <w:t>(</w:t>
      </w:r>
      <w:r w:rsidRPr="00BF207E">
        <w:rPr>
          <w:position w:val="6"/>
          <w:sz w:val="20"/>
          <w:szCs w:val="20"/>
          <w:rtl/>
          <w:lang w:val="fr-FR" w:eastAsia="fr-FR" w:bidi="ar"/>
        </w:rPr>
        <w:footnoteReference w:id="1837"/>
      </w:r>
      <w:r w:rsidRPr="00BF207E">
        <w:rPr>
          <w:position w:val="6"/>
          <w:sz w:val="20"/>
          <w:szCs w:val="20"/>
          <w:rtl/>
          <w:lang w:val="fr-FR" w:eastAsia="fr-FR" w:bidi="ar"/>
        </w:rPr>
        <w:t>)</w:t>
      </w:r>
    </w:p>
    <w:p w14:paraId="1B5C4570" w14:textId="15C4635A"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1714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عون قال: حدثني شيخ أحسبه من بكر بن وائل قال: أخرج رسول الله </w:t>
      </w:r>
      <w:r w:rsidRPr="00BF207E">
        <w:rPr>
          <w:rtl/>
          <w:lang w:val="fr-FR" w:eastAsia="fr-FR" w:bidi="ar"/>
        </w:rPr>
        <w:sym w:font="Abo-thar" w:char="F061"/>
      </w:r>
      <w:r w:rsidRPr="00BF207E">
        <w:rPr>
          <w:rtl/>
          <w:lang w:val="fr-FR" w:eastAsia="fr-FR" w:bidi="ar"/>
        </w:rPr>
        <w:t xml:space="preserve"> شقّة خميصة سوداء ذات يوم فعقدها على رمح، ثم هزها فقال: (من يأخذها بحقها)، فهابها المسلمون من أجل الشرط، فقال إليه رجل فقال: أنا آخذها بحقها، فما حقها؟</w:t>
      </w:r>
      <w:r w:rsidRPr="00BF207E">
        <w:rPr>
          <w:rFonts w:hint="cs"/>
          <w:rtl/>
          <w:lang w:val="fr-FR" w:eastAsia="fr-FR" w:bidi="ar"/>
        </w:rPr>
        <w:t xml:space="preserve"> </w:t>
      </w:r>
      <w:r w:rsidRPr="00BF207E">
        <w:rPr>
          <w:rtl/>
          <w:lang w:val="fr-FR" w:eastAsia="fr-FR" w:bidi="ar"/>
        </w:rPr>
        <w:t>قال: (تقاتل مقدما ولا تغرب بها من كافر)</w:t>
      </w:r>
      <w:r>
        <w:rPr>
          <w:position w:val="6"/>
          <w:sz w:val="20"/>
          <w:szCs w:val="20"/>
          <w:rtl/>
          <w:lang w:val="fr-FR" w:eastAsia="fr-FR" w:bidi="ar"/>
        </w:rPr>
        <w:t>(</w:t>
      </w:r>
      <w:r w:rsidRPr="00BF207E">
        <w:rPr>
          <w:position w:val="6"/>
          <w:sz w:val="20"/>
          <w:szCs w:val="20"/>
          <w:rtl/>
          <w:lang w:val="fr-FR" w:eastAsia="fr-FR" w:bidi="ar"/>
        </w:rPr>
        <w:footnoteReference w:id="1838"/>
      </w:r>
      <w:r w:rsidRPr="00BF207E">
        <w:rPr>
          <w:position w:val="6"/>
          <w:sz w:val="20"/>
          <w:szCs w:val="20"/>
          <w:rtl/>
          <w:lang w:val="fr-FR" w:eastAsia="fr-FR" w:bidi="ar"/>
        </w:rPr>
        <w:t>)</w:t>
      </w:r>
    </w:p>
    <w:p w14:paraId="3DE0988E" w14:textId="47A398CB"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1715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أن راية رسول الله </w:t>
      </w:r>
      <w:r w:rsidRPr="00BF207E">
        <w:rPr>
          <w:rtl/>
          <w:lang w:val="fr-FR" w:eastAsia="fr-FR" w:bidi="ar"/>
        </w:rPr>
        <w:sym w:font="Abo-thar" w:char="F061"/>
      </w:r>
      <w:r w:rsidRPr="00BF207E">
        <w:rPr>
          <w:rtl/>
          <w:lang w:val="fr-FR" w:eastAsia="fr-FR" w:bidi="ar"/>
        </w:rPr>
        <w:t xml:space="preserve"> كانت سوداء</w:t>
      </w:r>
      <w:r w:rsidRPr="00BF207E">
        <w:rPr>
          <w:position w:val="6"/>
          <w:sz w:val="20"/>
          <w:szCs w:val="20"/>
          <w:rtl/>
          <w:lang w:val="fr-FR" w:eastAsia="fr-FR" w:bidi="ar"/>
        </w:rPr>
        <w:t>(</w:t>
      </w:r>
      <w:r w:rsidRPr="00BF207E">
        <w:rPr>
          <w:position w:val="6"/>
          <w:sz w:val="20"/>
          <w:szCs w:val="20"/>
          <w:rtl/>
          <w:lang w:val="fr-FR" w:eastAsia="fr-FR" w:bidi="ar"/>
        </w:rPr>
        <w:footnoteReference w:id="1839"/>
      </w:r>
      <w:r w:rsidRPr="00BF207E">
        <w:rPr>
          <w:position w:val="6"/>
          <w:sz w:val="20"/>
          <w:szCs w:val="20"/>
          <w:rtl/>
          <w:lang w:val="fr-FR" w:eastAsia="fr-FR" w:bidi="ar"/>
        </w:rPr>
        <w:t>)</w:t>
      </w:r>
      <w:r w:rsidRPr="00BF207E">
        <w:rPr>
          <w:rtl/>
          <w:lang w:val="fr-FR" w:eastAsia="fr-FR" w:bidi="ar"/>
        </w:rPr>
        <w:t>.</w:t>
      </w:r>
    </w:p>
    <w:p w14:paraId="6C494245" w14:textId="573658F8"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1716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مزيدة العبدي أن رسول الله </w:t>
      </w:r>
      <w:r w:rsidRPr="00BF207E">
        <w:rPr>
          <w:rtl/>
          <w:lang w:val="fr-FR" w:eastAsia="fr-FR" w:bidi="ar"/>
        </w:rPr>
        <w:sym w:font="Abo-thar" w:char="F061"/>
      </w:r>
      <w:r w:rsidRPr="00BF207E">
        <w:rPr>
          <w:rtl/>
          <w:lang w:val="fr-FR" w:eastAsia="fr-FR" w:bidi="ar"/>
        </w:rPr>
        <w:t xml:space="preserve"> عقد رايات الأنصار، فجعلهن صفرا</w:t>
      </w:r>
      <w:r w:rsidRPr="00BF207E">
        <w:rPr>
          <w:position w:val="6"/>
          <w:sz w:val="20"/>
          <w:szCs w:val="20"/>
          <w:rtl/>
          <w:lang w:val="fr-FR" w:eastAsia="fr-FR" w:bidi="ar"/>
        </w:rPr>
        <w:t>(</w:t>
      </w:r>
      <w:r w:rsidRPr="00BF207E">
        <w:rPr>
          <w:position w:val="6"/>
          <w:sz w:val="20"/>
          <w:szCs w:val="20"/>
          <w:rtl/>
          <w:lang w:val="fr-FR" w:eastAsia="fr-FR" w:bidi="ar"/>
        </w:rPr>
        <w:footnoteReference w:id="1840"/>
      </w:r>
      <w:r w:rsidRPr="00BF207E">
        <w:rPr>
          <w:position w:val="6"/>
          <w:sz w:val="20"/>
          <w:szCs w:val="20"/>
          <w:rtl/>
          <w:lang w:val="fr-FR" w:eastAsia="fr-FR" w:bidi="ar"/>
        </w:rPr>
        <w:t>)</w:t>
      </w:r>
      <w:r w:rsidRPr="00BF207E">
        <w:rPr>
          <w:rtl/>
          <w:lang w:val="fr-FR" w:eastAsia="fr-FR" w:bidi="ar"/>
        </w:rPr>
        <w:t>.</w:t>
      </w:r>
    </w:p>
    <w:p w14:paraId="5180443B" w14:textId="2CB82BBC"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1717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يزيد بن أسامة أن رسول الله </w:t>
      </w:r>
      <w:r w:rsidRPr="00BF207E">
        <w:rPr>
          <w:rtl/>
          <w:lang w:val="fr-FR" w:eastAsia="fr-FR" w:bidi="ar"/>
        </w:rPr>
        <w:sym w:font="Abo-thar" w:char="F061"/>
      </w:r>
      <w:r w:rsidRPr="00BF207E">
        <w:rPr>
          <w:rtl/>
          <w:lang w:val="fr-FR" w:eastAsia="fr-FR" w:bidi="ar"/>
        </w:rPr>
        <w:t xml:space="preserve"> عقد راية لبني سليم حمراء</w:t>
      </w:r>
      <w:r w:rsidRPr="00BF207E">
        <w:rPr>
          <w:position w:val="6"/>
          <w:sz w:val="20"/>
          <w:szCs w:val="20"/>
          <w:rtl/>
          <w:lang w:val="fr-FR" w:eastAsia="fr-FR" w:bidi="ar"/>
        </w:rPr>
        <w:t>(</w:t>
      </w:r>
      <w:r w:rsidRPr="00BF207E">
        <w:rPr>
          <w:position w:val="6"/>
          <w:sz w:val="20"/>
          <w:szCs w:val="20"/>
          <w:rtl/>
          <w:lang w:val="fr-FR" w:eastAsia="fr-FR" w:bidi="ar"/>
        </w:rPr>
        <w:footnoteReference w:id="1841"/>
      </w:r>
      <w:r w:rsidRPr="00BF207E">
        <w:rPr>
          <w:position w:val="6"/>
          <w:sz w:val="20"/>
          <w:szCs w:val="20"/>
          <w:rtl/>
          <w:lang w:val="fr-FR" w:eastAsia="fr-FR" w:bidi="ar"/>
        </w:rPr>
        <w:t>)</w:t>
      </w:r>
      <w:r w:rsidRPr="00BF207E">
        <w:rPr>
          <w:rtl/>
          <w:lang w:val="fr-FR" w:eastAsia="fr-FR" w:bidi="ar"/>
        </w:rPr>
        <w:t>.</w:t>
      </w:r>
    </w:p>
    <w:p w14:paraId="40C66C51" w14:textId="37085A7A"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1718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راية رسول الله </w:t>
      </w:r>
      <w:r w:rsidRPr="00BF207E">
        <w:rPr>
          <w:rtl/>
          <w:lang w:val="fr-FR" w:eastAsia="fr-FR" w:bidi="ar"/>
        </w:rPr>
        <w:sym w:font="Abo-thar" w:char="F061"/>
      </w:r>
      <w:r w:rsidRPr="00BF207E">
        <w:rPr>
          <w:rtl/>
          <w:lang w:val="fr-FR" w:eastAsia="fr-FR" w:bidi="ar"/>
        </w:rPr>
        <w:t xml:space="preserve"> كانت تكون مع علي بن أبي طالب، وراية الأنصار مع سعد بن عبادة، وكان إذا استحر القتال كان رسول الله </w:t>
      </w:r>
      <w:r w:rsidRPr="00BF207E">
        <w:rPr>
          <w:rtl/>
          <w:lang w:val="fr-FR" w:eastAsia="fr-FR" w:bidi="ar"/>
        </w:rPr>
        <w:sym w:font="Abo-thar" w:char="F061"/>
      </w:r>
      <w:r w:rsidRPr="00BF207E">
        <w:rPr>
          <w:rtl/>
          <w:lang w:val="fr-FR" w:eastAsia="fr-FR" w:bidi="ar"/>
        </w:rPr>
        <w:t xml:space="preserve"> مما يكون تحت راية الأنصار</w:t>
      </w:r>
      <w:r w:rsidRPr="00BF207E">
        <w:rPr>
          <w:position w:val="6"/>
          <w:sz w:val="20"/>
          <w:szCs w:val="20"/>
          <w:rtl/>
          <w:lang w:val="fr-FR" w:eastAsia="fr-FR" w:bidi="ar"/>
        </w:rPr>
        <w:t>(</w:t>
      </w:r>
      <w:r w:rsidRPr="00BF207E">
        <w:rPr>
          <w:position w:val="6"/>
          <w:sz w:val="20"/>
          <w:szCs w:val="20"/>
          <w:rtl/>
          <w:lang w:val="fr-FR" w:eastAsia="fr-FR" w:bidi="ar"/>
        </w:rPr>
        <w:footnoteReference w:id="1842"/>
      </w:r>
      <w:r w:rsidRPr="00BF207E">
        <w:rPr>
          <w:position w:val="6"/>
          <w:sz w:val="20"/>
          <w:szCs w:val="20"/>
          <w:rtl/>
          <w:lang w:val="fr-FR" w:eastAsia="fr-FR" w:bidi="ar"/>
        </w:rPr>
        <w:t>)</w:t>
      </w:r>
      <w:r w:rsidRPr="00BF207E">
        <w:rPr>
          <w:rtl/>
          <w:lang w:val="fr-FR" w:eastAsia="fr-FR" w:bidi="ar"/>
        </w:rPr>
        <w:t>.</w:t>
      </w:r>
    </w:p>
    <w:p w14:paraId="173633F3" w14:textId="197205F3"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1719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نافع بن جبير قال: سمعت العباس يقول للزبير: يقول: هاهنا أمرك رسول الله </w:t>
      </w:r>
      <w:r w:rsidRPr="00BF207E">
        <w:rPr>
          <w:rtl/>
          <w:lang w:val="fr-FR" w:eastAsia="fr-FR" w:bidi="ar"/>
        </w:rPr>
        <w:sym w:font="Abo-thar" w:char="F061"/>
      </w:r>
      <w:r w:rsidRPr="00BF207E">
        <w:rPr>
          <w:rtl/>
          <w:lang w:val="fr-FR" w:eastAsia="fr-FR" w:bidi="ar"/>
        </w:rPr>
        <w:t xml:space="preserve"> أن تركز الراية</w:t>
      </w:r>
      <w:r w:rsidRPr="00BF207E">
        <w:rPr>
          <w:position w:val="6"/>
          <w:sz w:val="20"/>
          <w:szCs w:val="20"/>
          <w:rtl/>
          <w:lang w:val="fr-FR" w:eastAsia="fr-FR" w:bidi="ar"/>
        </w:rPr>
        <w:t>(</w:t>
      </w:r>
      <w:r w:rsidRPr="00BF207E">
        <w:rPr>
          <w:position w:val="6"/>
          <w:sz w:val="20"/>
          <w:szCs w:val="20"/>
          <w:rtl/>
          <w:lang w:val="fr-FR" w:eastAsia="fr-FR" w:bidi="ar"/>
        </w:rPr>
        <w:footnoteReference w:id="1843"/>
      </w:r>
      <w:r w:rsidRPr="00BF207E">
        <w:rPr>
          <w:position w:val="6"/>
          <w:sz w:val="20"/>
          <w:szCs w:val="20"/>
          <w:rtl/>
          <w:lang w:val="fr-FR" w:eastAsia="fr-FR" w:bidi="ar"/>
        </w:rPr>
        <w:t>)</w:t>
      </w:r>
      <w:r w:rsidRPr="00BF207E">
        <w:rPr>
          <w:rtl/>
          <w:lang w:val="fr-FR" w:eastAsia="fr-FR" w:bidi="ar"/>
        </w:rPr>
        <w:t>.</w:t>
      </w:r>
    </w:p>
    <w:p w14:paraId="1573A08F" w14:textId="2C0FD68F"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كانت راية رسول الله </w:t>
      </w:r>
      <w:r w:rsidRPr="00BF207E">
        <w:rPr>
          <w:rtl/>
          <w:lang w:val="fr-FR" w:eastAsia="fr-FR" w:bidi="ar"/>
        </w:rPr>
        <w:sym w:font="Abo-thar" w:char="F061"/>
      </w:r>
      <w:r w:rsidRPr="00BF207E">
        <w:rPr>
          <w:rtl/>
          <w:lang w:val="fr-FR" w:eastAsia="fr-FR" w:bidi="ar"/>
        </w:rPr>
        <w:t xml:space="preserve"> سوداء مربعة لون نمرة</w:t>
      </w:r>
      <w:r w:rsidRPr="00BF207E">
        <w:rPr>
          <w:position w:val="6"/>
          <w:sz w:val="20"/>
          <w:szCs w:val="20"/>
          <w:rtl/>
          <w:lang w:val="fr-FR" w:eastAsia="fr-FR" w:bidi="ar"/>
        </w:rPr>
        <w:t>(</w:t>
      </w:r>
      <w:r w:rsidRPr="00BF207E">
        <w:rPr>
          <w:position w:val="6"/>
          <w:sz w:val="20"/>
          <w:szCs w:val="20"/>
          <w:rtl/>
          <w:lang w:val="fr-FR" w:eastAsia="fr-FR" w:bidi="ar"/>
        </w:rPr>
        <w:footnoteReference w:id="1844"/>
      </w:r>
      <w:r w:rsidRPr="00BF207E">
        <w:rPr>
          <w:position w:val="6"/>
          <w:sz w:val="20"/>
          <w:szCs w:val="20"/>
          <w:rtl/>
          <w:lang w:val="fr-FR" w:eastAsia="fr-FR" w:bidi="ar"/>
        </w:rPr>
        <w:t>)</w:t>
      </w:r>
      <w:r w:rsidRPr="00BF207E">
        <w:rPr>
          <w:rtl/>
          <w:lang w:val="fr-FR" w:eastAsia="fr-FR" w:bidi="ar"/>
        </w:rPr>
        <w:t>.</w:t>
      </w:r>
    </w:p>
    <w:p w14:paraId="0FE35908" w14:textId="7EEC7B31"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سماك عن رجل من قومه عن آخر منهم قال: رأيت راية رسول الله </w:t>
      </w:r>
      <w:r w:rsidRPr="00BF207E">
        <w:rPr>
          <w:rtl/>
          <w:lang w:val="fr-FR" w:eastAsia="fr-FR" w:bidi="ar"/>
        </w:rPr>
        <w:sym w:font="Abo-thar" w:char="F061"/>
      </w:r>
      <w:r w:rsidRPr="00BF207E">
        <w:rPr>
          <w:rtl/>
          <w:lang w:val="fr-FR" w:eastAsia="fr-FR" w:bidi="ar"/>
        </w:rPr>
        <w:t xml:space="preserve"> صفراء</w:t>
      </w:r>
      <w:r w:rsidRPr="00BF207E">
        <w:rPr>
          <w:position w:val="6"/>
          <w:sz w:val="20"/>
          <w:szCs w:val="20"/>
          <w:rtl/>
          <w:lang w:val="fr-FR" w:eastAsia="fr-FR" w:bidi="ar"/>
        </w:rPr>
        <w:t>(</w:t>
      </w:r>
      <w:r w:rsidRPr="00BF207E">
        <w:rPr>
          <w:position w:val="6"/>
          <w:sz w:val="20"/>
          <w:szCs w:val="20"/>
          <w:rtl/>
          <w:lang w:val="fr-FR" w:eastAsia="fr-FR" w:bidi="ar"/>
        </w:rPr>
        <w:footnoteReference w:id="1845"/>
      </w:r>
      <w:r w:rsidRPr="00BF207E">
        <w:rPr>
          <w:position w:val="6"/>
          <w:sz w:val="20"/>
          <w:szCs w:val="20"/>
          <w:rtl/>
          <w:lang w:val="fr-FR" w:eastAsia="fr-FR" w:bidi="ar"/>
        </w:rPr>
        <w:t>)</w:t>
      </w:r>
      <w:r w:rsidRPr="00BF207E">
        <w:rPr>
          <w:rtl/>
          <w:lang w:val="fr-FR" w:eastAsia="fr-FR" w:bidi="ar"/>
        </w:rPr>
        <w:t>.</w:t>
      </w:r>
    </w:p>
    <w:p w14:paraId="1FDB3B89" w14:textId="795B8A59"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راية رسول الله </w:t>
      </w:r>
      <w:r w:rsidRPr="00BF207E">
        <w:rPr>
          <w:rtl/>
          <w:lang w:val="fr-FR" w:eastAsia="fr-FR" w:bidi="ar"/>
        </w:rPr>
        <w:sym w:font="Abo-thar" w:char="F061"/>
      </w:r>
      <w:r w:rsidRPr="00BF207E">
        <w:rPr>
          <w:rtl/>
          <w:lang w:val="fr-FR" w:eastAsia="fr-FR" w:bidi="ar"/>
        </w:rPr>
        <w:t xml:space="preserve"> كانت تكون مع علي بن أبي طالب، وراية الأنصار مع سعد بن عبادة، وكان إذا استحرّ القتال كان رسول الله </w:t>
      </w:r>
      <w:r w:rsidRPr="00BF207E">
        <w:rPr>
          <w:rtl/>
          <w:lang w:val="fr-FR" w:eastAsia="fr-FR" w:bidi="ar"/>
        </w:rPr>
        <w:sym w:font="Abo-thar" w:char="F061"/>
      </w:r>
      <w:r w:rsidRPr="00BF207E">
        <w:rPr>
          <w:rtl/>
          <w:lang w:val="fr-FR" w:eastAsia="fr-FR" w:bidi="ar"/>
        </w:rPr>
        <w:t xml:space="preserve"> مما يكون تحت راية الأنصار</w:t>
      </w:r>
      <w:r w:rsidRPr="00BF207E">
        <w:rPr>
          <w:position w:val="6"/>
          <w:sz w:val="20"/>
          <w:szCs w:val="20"/>
          <w:rtl/>
          <w:lang w:val="fr-FR" w:eastAsia="fr-FR" w:bidi="ar"/>
        </w:rPr>
        <w:t>(</w:t>
      </w:r>
      <w:r w:rsidRPr="00BF207E">
        <w:rPr>
          <w:position w:val="6"/>
          <w:sz w:val="20"/>
          <w:szCs w:val="20"/>
          <w:rtl/>
          <w:lang w:val="fr-FR" w:eastAsia="fr-FR" w:bidi="ar"/>
        </w:rPr>
        <w:footnoteReference w:id="1846"/>
      </w:r>
      <w:r w:rsidRPr="00BF207E">
        <w:rPr>
          <w:position w:val="6"/>
          <w:sz w:val="20"/>
          <w:szCs w:val="20"/>
          <w:rtl/>
          <w:lang w:val="fr-FR" w:eastAsia="fr-FR" w:bidi="ar"/>
        </w:rPr>
        <w:t>)</w:t>
      </w:r>
      <w:r w:rsidRPr="00BF207E">
        <w:rPr>
          <w:rtl/>
          <w:lang w:val="fr-FR" w:eastAsia="fr-FR" w:bidi="ar"/>
        </w:rPr>
        <w:t>.</w:t>
      </w:r>
    </w:p>
    <w:p w14:paraId="3887B004" w14:textId="3149054E"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يونس بن عبيد الله ـ مولى محمد بن القاسم ـ قال:</w:t>
      </w:r>
      <w:r w:rsidRPr="00BF207E">
        <w:rPr>
          <w:rFonts w:hint="cs"/>
          <w:rtl/>
          <w:lang w:val="fr-FR" w:eastAsia="fr-FR" w:bidi="ar"/>
        </w:rPr>
        <w:t xml:space="preserve"> </w:t>
      </w:r>
      <w:r w:rsidRPr="00BF207E">
        <w:rPr>
          <w:rtl/>
          <w:lang w:val="fr-FR" w:eastAsia="fr-FR" w:bidi="ar"/>
        </w:rPr>
        <w:t xml:space="preserve">بعثني محمد بن القاسم إلى البراء عن عازب لأسأله عن راية رسول الله </w:t>
      </w:r>
      <w:r w:rsidRPr="00BF207E">
        <w:rPr>
          <w:rtl/>
          <w:lang w:val="fr-FR" w:eastAsia="fr-FR" w:bidi="ar"/>
        </w:rPr>
        <w:sym w:font="Abo-thar" w:char="F061"/>
      </w:r>
      <w:r w:rsidRPr="00BF207E">
        <w:rPr>
          <w:rtl/>
          <w:lang w:val="fr-FR" w:eastAsia="fr-FR" w:bidi="ar"/>
        </w:rPr>
        <w:t xml:space="preserve"> ما كانت؟ فقال:</w:t>
      </w:r>
      <w:r w:rsidRPr="00BF207E">
        <w:rPr>
          <w:rFonts w:hint="cs"/>
          <w:rtl/>
          <w:lang w:val="fr-FR" w:eastAsia="fr-FR" w:bidi="ar"/>
        </w:rPr>
        <w:t xml:space="preserve"> </w:t>
      </w:r>
      <w:r w:rsidRPr="00BF207E">
        <w:rPr>
          <w:rtl/>
          <w:lang w:val="fr-FR" w:eastAsia="fr-FR" w:bidi="ar"/>
        </w:rPr>
        <w:t>كانت سوداء مربعة</w:t>
      </w:r>
      <w:r w:rsidRPr="00BF207E">
        <w:rPr>
          <w:position w:val="6"/>
          <w:sz w:val="20"/>
          <w:szCs w:val="20"/>
          <w:rtl/>
          <w:lang w:val="fr-FR" w:eastAsia="fr-FR" w:bidi="ar"/>
        </w:rPr>
        <w:t>(</w:t>
      </w:r>
      <w:r w:rsidRPr="00BF207E">
        <w:rPr>
          <w:position w:val="6"/>
          <w:sz w:val="20"/>
          <w:szCs w:val="20"/>
          <w:rtl/>
          <w:lang w:val="fr-FR" w:eastAsia="fr-FR" w:bidi="ar"/>
        </w:rPr>
        <w:footnoteReference w:id="1847"/>
      </w:r>
      <w:r w:rsidRPr="00BF207E">
        <w:rPr>
          <w:position w:val="6"/>
          <w:sz w:val="20"/>
          <w:szCs w:val="20"/>
          <w:rtl/>
          <w:lang w:val="fr-FR" w:eastAsia="fr-FR" w:bidi="ar"/>
        </w:rPr>
        <w:t>)</w:t>
      </w:r>
      <w:r w:rsidRPr="00BF207E">
        <w:rPr>
          <w:rtl/>
          <w:lang w:val="fr-FR" w:eastAsia="fr-FR" w:bidi="ar"/>
        </w:rPr>
        <w:t>.</w:t>
      </w:r>
    </w:p>
    <w:p w14:paraId="48785A9A" w14:textId="6E573551"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عون بن مالك قال: رأيت رسول الله </w:t>
      </w:r>
      <w:r w:rsidRPr="00BF207E">
        <w:rPr>
          <w:rtl/>
          <w:lang w:val="fr-FR" w:eastAsia="fr-FR" w:bidi="ar"/>
        </w:rPr>
        <w:sym w:font="Abo-thar" w:char="F061"/>
      </w:r>
      <w:r w:rsidRPr="00BF207E">
        <w:rPr>
          <w:rtl/>
          <w:lang w:val="fr-FR" w:eastAsia="fr-FR" w:bidi="ar"/>
        </w:rPr>
        <w:t xml:space="preserve"> في غزوة تبوك وهو في قبة من آدم</w:t>
      </w:r>
      <w:r w:rsidRPr="00BF207E">
        <w:rPr>
          <w:position w:val="6"/>
          <w:sz w:val="20"/>
          <w:szCs w:val="20"/>
          <w:rtl/>
          <w:lang w:val="fr-FR" w:eastAsia="fr-FR" w:bidi="ar"/>
        </w:rPr>
        <w:t>(</w:t>
      </w:r>
      <w:r w:rsidRPr="00BF207E">
        <w:rPr>
          <w:position w:val="6"/>
          <w:sz w:val="20"/>
          <w:szCs w:val="20"/>
          <w:rtl/>
          <w:lang w:val="fr-FR" w:eastAsia="fr-FR" w:bidi="ar"/>
        </w:rPr>
        <w:footnoteReference w:id="1848"/>
      </w:r>
      <w:r w:rsidRPr="00BF207E">
        <w:rPr>
          <w:position w:val="6"/>
          <w:sz w:val="20"/>
          <w:szCs w:val="20"/>
          <w:rtl/>
          <w:lang w:val="fr-FR" w:eastAsia="fr-FR" w:bidi="ar"/>
        </w:rPr>
        <w:t>)</w:t>
      </w:r>
      <w:r w:rsidRPr="00BF207E">
        <w:rPr>
          <w:rtl/>
          <w:lang w:val="fr-FR" w:eastAsia="fr-FR" w:bidi="ar"/>
        </w:rPr>
        <w:t>.</w:t>
      </w:r>
    </w:p>
    <w:p w14:paraId="4C3894EB" w14:textId="3DADAAB0"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جحيفة قال: رأيت رسول الله </w:t>
      </w:r>
      <w:r w:rsidRPr="00BF207E">
        <w:rPr>
          <w:rtl/>
          <w:lang w:val="fr-FR" w:eastAsia="fr-FR" w:bidi="ar"/>
        </w:rPr>
        <w:sym w:font="Abo-thar" w:char="F061"/>
      </w:r>
      <w:r w:rsidRPr="00BF207E">
        <w:rPr>
          <w:rtl/>
          <w:lang w:val="fr-FR" w:eastAsia="fr-FR" w:bidi="ar"/>
        </w:rPr>
        <w:t xml:space="preserve"> في قبة حمراء مربعة</w:t>
      </w:r>
      <w:r w:rsidRPr="00BF207E">
        <w:rPr>
          <w:position w:val="6"/>
          <w:sz w:val="20"/>
          <w:szCs w:val="20"/>
          <w:rtl/>
          <w:lang w:val="fr-FR" w:eastAsia="fr-FR" w:bidi="ar"/>
        </w:rPr>
        <w:t>(</w:t>
      </w:r>
      <w:r w:rsidRPr="00BF207E">
        <w:rPr>
          <w:position w:val="6"/>
          <w:sz w:val="20"/>
          <w:szCs w:val="20"/>
          <w:rtl/>
          <w:lang w:val="fr-FR" w:eastAsia="fr-FR" w:bidi="ar"/>
        </w:rPr>
        <w:footnoteReference w:id="1849"/>
      </w:r>
      <w:r w:rsidRPr="00BF207E">
        <w:rPr>
          <w:position w:val="6"/>
          <w:sz w:val="20"/>
          <w:szCs w:val="20"/>
          <w:rtl/>
          <w:lang w:val="fr-FR" w:eastAsia="fr-FR" w:bidi="ar"/>
        </w:rPr>
        <w:t>)</w:t>
      </w:r>
      <w:r w:rsidRPr="00BF207E">
        <w:rPr>
          <w:rtl/>
          <w:lang w:val="fr-FR" w:eastAsia="fr-FR" w:bidi="ar"/>
        </w:rPr>
        <w:t>.</w:t>
      </w:r>
    </w:p>
    <w:p w14:paraId="31B5E672" w14:textId="434A03A6"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صفوان بن معلّى عن أبيه قال: ليس أرى رسول الله </w:t>
      </w:r>
      <w:r w:rsidRPr="00BF207E">
        <w:rPr>
          <w:rtl/>
          <w:lang w:val="fr-FR" w:eastAsia="fr-FR" w:bidi="ar"/>
        </w:rPr>
        <w:sym w:font="Abo-thar" w:char="F061"/>
      </w:r>
      <w:r w:rsidRPr="00BF207E">
        <w:rPr>
          <w:rtl/>
          <w:lang w:val="fr-FR" w:eastAsia="fr-FR" w:bidi="ar"/>
        </w:rPr>
        <w:t xml:space="preserve"> ينزل عليه، فبينما نحن بالجعرّانة والنبي </w:t>
      </w:r>
      <w:r w:rsidRPr="00BF207E">
        <w:rPr>
          <w:rtl/>
          <w:lang w:val="fr-FR" w:eastAsia="fr-FR" w:bidi="ar"/>
        </w:rPr>
        <w:sym w:font="Abo-thar" w:char="F061"/>
      </w:r>
      <w:r w:rsidRPr="00BF207E">
        <w:rPr>
          <w:rtl/>
          <w:lang w:val="fr-FR" w:eastAsia="fr-FR" w:bidi="ar"/>
        </w:rPr>
        <w:t xml:space="preserve"> في قبّة فأتاه الوحي، فأشار إلى عمران، فقال: فأدخلت رأسي في القبّة</w:t>
      </w:r>
      <w:r w:rsidRPr="00BF207E">
        <w:rPr>
          <w:position w:val="6"/>
          <w:sz w:val="20"/>
          <w:szCs w:val="20"/>
          <w:rtl/>
          <w:lang w:val="fr-FR" w:eastAsia="fr-FR" w:bidi="ar"/>
        </w:rPr>
        <w:t>(</w:t>
      </w:r>
      <w:r w:rsidRPr="00BF207E">
        <w:rPr>
          <w:position w:val="6"/>
          <w:sz w:val="20"/>
          <w:szCs w:val="20"/>
          <w:rtl/>
          <w:lang w:val="fr-FR" w:eastAsia="fr-FR" w:bidi="ar"/>
        </w:rPr>
        <w:footnoteReference w:id="1850"/>
      </w:r>
      <w:r w:rsidRPr="00BF207E">
        <w:rPr>
          <w:position w:val="6"/>
          <w:sz w:val="20"/>
          <w:szCs w:val="20"/>
          <w:rtl/>
          <w:lang w:val="fr-FR" w:eastAsia="fr-FR" w:bidi="ar"/>
        </w:rPr>
        <w:t>)</w:t>
      </w:r>
      <w:r w:rsidRPr="00BF207E">
        <w:rPr>
          <w:rtl/>
          <w:lang w:val="fr-FR" w:eastAsia="fr-FR" w:bidi="ar"/>
        </w:rPr>
        <w:t>.</w:t>
      </w:r>
    </w:p>
    <w:p w14:paraId="2A566C8C" w14:textId="46D33454"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مسعود قال: انتهيت إلى رسول الله </w:t>
      </w:r>
      <w:r w:rsidRPr="00BF207E">
        <w:rPr>
          <w:rtl/>
          <w:lang w:val="fr-FR" w:eastAsia="fr-FR" w:bidi="ar"/>
        </w:rPr>
        <w:sym w:font="Abo-thar" w:char="F061"/>
      </w:r>
      <w:r w:rsidRPr="00BF207E">
        <w:rPr>
          <w:rtl/>
          <w:lang w:val="fr-FR" w:eastAsia="fr-FR" w:bidi="ar"/>
        </w:rPr>
        <w:t xml:space="preserve"> وهو في قبّة من أدم حمراء في نحو من أربعين رجلا فقال: (إنه مفتوح لكم، وإنكم منصورون وممضيون، فمن أدرك ذلك منكم فليتق الله وليأمر بالمعروف وينه عن المنكر، وليصل رحمه، ومثل الذي يعين قومه على غير الحق كمثل البعير يتردى، فهو يمد بذنبه)</w:t>
      </w:r>
      <w:r>
        <w:rPr>
          <w:position w:val="6"/>
          <w:sz w:val="20"/>
          <w:szCs w:val="20"/>
          <w:rtl/>
          <w:lang w:val="fr-FR" w:eastAsia="fr-FR" w:bidi="ar"/>
        </w:rPr>
        <w:t>(</w:t>
      </w:r>
      <w:r w:rsidRPr="00BF207E">
        <w:rPr>
          <w:position w:val="6"/>
          <w:sz w:val="20"/>
          <w:szCs w:val="20"/>
          <w:rtl/>
          <w:lang w:val="fr-FR" w:eastAsia="fr-FR" w:bidi="ar"/>
        </w:rPr>
        <w:footnoteReference w:id="1851"/>
      </w:r>
      <w:r w:rsidRPr="00BF207E">
        <w:rPr>
          <w:position w:val="6"/>
          <w:sz w:val="20"/>
          <w:szCs w:val="20"/>
          <w:rtl/>
          <w:lang w:val="fr-FR" w:eastAsia="fr-FR" w:bidi="ar"/>
        </w:rPr>
        <w:t>)</w:t>
      </w:r>
    </w:p>
    <w:p w14:paraId="508EF520" w14:textId="11EA794F"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جحيفة قال: دخلت على رسول الله </w:t>
      </w:r>
      <w:r w:rsidRPr="00BF207E">
        <w:rPr>
          <w:rtl/>
          <w:lang w:val="fr-FR" w:eastAsia="fr-FR" w:bidi="ar"/>
        </w:rPr>
        <w:sym w:font="Abo-thar" w:char="F061"/>
      </w:r>
      <w:r w:rsidRPr="00BF207E">
        <w:rPr>
          <w:rtl/>
          <w:lang w:val="fr-FR" w:eastAsia="fr-FR" w:bidi="ar"/>
        </w:rPr>
        <w:t xml:space="preserve"> أنا ورجلان من بني عامر في الأبطح في قبة له حمراء فقال: (ممن أنتم؟) فقلنا من بني عامر، فقال: (مرحبا بكم أنتم مني)</w:t>
      </w:r>
      <w:r>
        <w:rPr>
          <w:position w:val="6"/>
          <w:sz w:val="20"/>
          <w:szCs w:val="20"/>
          <w:rtl/>
          <w:lang w:val="fr-FR" w:eastAsia="fr-FR" w:bidi="ar"/>
        </w:rPr>
        <w:t>(</w:t>
      </w:r>
      <w:r w:rsidRPr="00BF207E">
        <w:rPr>
          <w:position w:val="6"/>
          <w:sz w:val="20"/>
          <w:szCs w:val="20"/>
          <w:rtl/>
          <w:lang w:val="fr-FR" w:eastAsia="fr-FR" w:bidi="ar"/>
        </w:rPr>
        <w:footnoteReference w:id="1852"/>
      </w:r>
      <w:r w:rsidRPr="00BF207E">
        <w:rPr>
          <w:position w:val="6"/>
          <w:sz w:val="20"/>
          <w:szCs w:val="20"/>
          <w:rtl/>
          <w:lang w:val="fr-FR" w:eastAsia="fr-FR" w:bidi="ar"/>
        </w:rPr>
        <w:t>)</w:t>
      </w:r>
    </w:p>
    <w:p w14:paraId="175EA44B" w14:textId="0A3E1AA7"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1729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زهير بن محمد قال: راية رسول الله </w:t>
      </w:r>
      <w:r w:rsidRPr="00BF207E">
        <w:rPr>
          <w:rtl/>
          <w:lang w:val="fr-FR" w:eastAsia="fr-FR" w:bidi="ar"/>
        </w:rPr>
        <w:sym w:font="Abo-thar" w:char="F061"/>
      </w:r>
      <w:r w:rsidRPr="00BF207E">
        <w:rPr>
          <w:rtl/>
          <w:lang w:val="fr-FR" w:eastAsia="fr-FR" w:bidi="ar"/>
        </w:rPr>
        <w:t xml:space="preserve"> العقاب، وفرسه المرتجز، وناقته العضباء والقصواء والجدعاء، وحماره: يعفور والسيف: ذو الفقار، والدرع: ذات الفضول، والرداء: الفتح والقدح: الغمر</w:t>
      </w:r>
      <w:r w:rsidRPr="00BF207E">
        <w:rPr>
          <w:position w:val="6"/>
          <w:sz w:val="20"/>
          <w:szCs w:val="20"/>
          <w:rtl/>
          <w:lang w:val="fr-FR" w:eastAsia="fr-FR" w:bidi="ar"/>
        </w:rPr>
        <w:t>(</w:t>
      </w:r>
      <w:r w:rsidRPr="00BF207E">
        <w:rPr>
          <w:position w:val="6"/>
          <w:sz w:val="20"/>
          <w:szCs w:val="20"/>
          <w:rtl/>
          <w:lang w:val="fr-FR" w:eastAsia="fr-FR" w:bidi="ar"/>
        </w:rPr>
        <w:footnoteReference w:id="1853"/>
      </w:r>
      <w:r w:rsidRPr="00BF207E">
        <w:rPr>
          <w:position w:val="6"/>
          <w:sz w:val="20"/>
          <w:szCs w:val="20"/>
          <w:rtl/>
          <w:lang w:val="fr-FR" w:eastAsia="fr-FR" w:bidi="ar"/>
        </w:rPr>
        <w:t>)</w:t>
      </w:r>
      <w:r w:rsidRPr="00BF207E">
        <w:rPr>
          <w:rtl/>
          <w:lang w:val="fr-FR" w:eastAsia="fr-FR" w:bidi="ar"/>
        </w:rPr>
        <w:t>.</w:t>
      </w:r>
    </w:p>
    <w:p w14:paraId="24D198A8" w14:textId="5D3A4363" w:rsidR="00C24032" w:rsidRPr="00092F96" w:rsidRDefault="00C24032" w:rsidP="00C24032">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1730</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الإمام الصادق قال: كان نعل</w:t>
      </w:r>
      <w:r w:rsidRPr="00092F96">
        <w:rPr>
          <w:position w:val="6"/>
          <w:sz w:val="20"/>
          <w:szCs w:val="20"/>
          <w:rtl/>
          <w:lang w:val="fr-FR" w:eastAsia="fr-FR" w:bidi="ar"/>
        </w:rPr>
        <w:t>(</w:t>
      </w:r>
      <w:r w:rsidRPr="00092F96">
        <w:rPr>
          <w:position w:val="6"/>
          <w:sz w:val="20"/>
          <w:szCs w:val="20"/>
          <w:rtl/>
          <w:lang w:val="fr-FR" w:eastAsia="fr-FR" w:bidi="ar"/>
        </w:rPr>
        <w:footnoteReference w:id="1854"/>
      </w:r>
      <w:r w:rsidRPr="00092F96">
        <w:rPr>
          <w:position w:val="6"/>
          <w:sz w:val="20"/>
          <w:szCs w:val="20"/>
          <w:rtl/>
          <w:lang w:val="fr-FR" w:eastAsia="fr-FR" w:bidi="ar"/>
        </w:rPr>
        <w:t>)</w:t>
      </w:r>
      <w:r w:rsidRPr="00092F96">
        <w:rPr>
          <w:rtl/>
          <w:lang w:val="fr-FR" w:eastAsia="fr-FR" w:bidi="ar"/>
        </w:rPr>
        <w:t xml:space="preserve"> سيف رسول الله </w:t>
      </w:r>
      <w:r w:rsidRPr="00092F96">
        <w:rPr>
          <w:rtl/>
          <w:lang w:val="fr-FR" w:eastAsia="fr-FR" w:bidi="ar"/>
        </w:rPr>
        <w:sym w:font="Abo-thar" w:char="F061"/>
      </w:r>
      <w:r w:rsidRPr="00092F96">
        <w:rPr>
          <w:rtl/>
          <w:lang w:val="fr-FR" w:eastAsia="fr-FR" w:bidi="ar"/>
        </w:rPr>
        <w:t xml:space="preserve"> وقائمته فضة، وبين ذلك حلق من فضة، ولبست درع رسول الله </w:t>
      </w:r>
      <w:r w:rsidRPr="00092F96">
        <w:rPr>
          <w:rtl/>
          <w:lang w:val="fr-FR" w:eastAsia="fr-FR" w:bidi="ar"/>
        </w:rPr>
        <w:sym w:font="Abo-thar" w:char="F061"/>
      </w:r>
      <w:r w:rsidRPr="00092F96">
        <w:rPr>
          <w:rtl/>
          <w:lang w:val="fr-FR" w:eastAsia="fr-FR" w:bidi="ar"/>
        </w:rPr>
        <w:t xml:space="preserve"> فكنت أسحبها</w:t>
      </w:r>
      <w:r w:rsidRPr="00092F96">
        <w:rPr>
          <w:position w:val="6"/>
          <w:sz w:val="20"/>
          <w:szCs w:val="20"/>
          <w:rtl/>
          <w:lang w:val="fr-FR" w:eastAsia="fr-FR" w:bidi="ar"/>
        </w:rPr>
        <w:t>(</w:t>
      </w:r>
      <w:r w:rsidRPr="00092F96">
        <w:rPr>
          <w:position w:val="6"/>
          <w:sz w:val="20"/>
          <w:szCs w:val="20"/>
          <w:rtl/>
          <w:lang w:val="fr-FR" w:eastAsia="fr-FR" w:bidi="ar"/>
        </w:rPr>
        <w:footnoteReference w:id="1855"/>
      </w:r>
      <w:r w:rsidRPr="00092F96">
        <w:rPr>
          <w:position w:val="6"/>
          <w:sz w:val="20"/>
          <w:szCs w:val="20"/>
          <w:rtl/>
          <w:lang w:val="fr-FR" w:eastAsia="fr-FR" w:bidi="ar"/>
        </w:rPr>
        <w:t>)</w:t>
      </w:r>
      <w:r w:rsidRPr="00092F96">
        <w:rPr>
          <w:rtl/>
          <w:lang w:val="fr-FR" w:eastAsia="fr-FR" w:bidi="ar"/>
        </w:rPr>
        <w:t>وفيها ثلاث حلقات فضة من بين يديها وثنتان من خلفها</w:t>
      </w:r>
      <w:r w:rsidRPr="00092F96">
        <w:rPr>
          <w:position w:val="6"/>
          <w:sz w:val="20"/>
          <w:szCs w:val="20"/>
          <w:rtl/>
          <w:lang w:val="fr-FR" w:eastAsia="fr-FR" w:bidi="ar"/>
        </w:rPr>
        <w:t>(</w:t>
      </w:r>
      <w:r w:rsidRPr="00092F96">
        <w:rPr>
          <w:position w:val="6"/>
          <w:sz w:val="20"/>
          <w:szCs w:val="20"/>
          <w:rtl/>
          <w:lang w:val="fr-FR" w:eastAsia="fr-FR" w:bidi="ar"/>
        </w:rPr>
        <w:footnoteReference w:id="1856"/>
      </w:r>
      <w:r w:rsidRPr="00092F96">
        <w:rPr>
          <w:position w:val="6"/>
          <w:sz w:val="20"/>
          <w:szCs w:val="20"/>
          <w:rtl/>
          <w:lang w:val="fr-FR" w:eastAsia="fr-FR" w:bidi="ar"/>
        </w:rPr>
        <w:t>)</w:t>
      </w:r>
      <w:r w:rsidRPr="00092F96">
        <w:rPr>
          <w:rtl/>
          <w:lang w:val="fr-FR" w:eastAsia="fr-FR" w:bidi="ar"/>
        </w:rPr>
        <w:t>.</w:t>
      </w:r>
    </w:p>
    <w:p w14:paraId="17DA1C7B" w14:textId="4313A263" w:rsidR="00C24032" w:rsidRPr="00092F96" w:rsidRDefault="00C24032" w:rsidP="00C24032">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1731</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الإمام الصادق</w:t>
      </w:r>
      <w:r w:rsidRPr="00092F96">
        <w:rPr>
          <w:rFonts w:hint="cs"/>
          <w:rtl/>
          <w:lang w:val="fr-FR" w:eastAsia="fr-FR" w:bidi="ar"/>
        </w:rPr>
        <w:t>: (</w:t>
      </w:r>
      <w:r w:rsidRPr="00092F96">
        <w:rPr>
          <w:rtl/>
          <w:lang w:val="fr-FR" w:eastAsia="fr-FR" w:bidi="ar"/>
        </w:rPr>
        <w:t xml:space="preserve">إن حلية سيف رسول الله </w:t>
      </w:r>
      <w:r w:rsidRPr="00092F96">
        <w:rPr>
          <w:lang w:val="fr-FR" w:eastAsia="fr-FR" w:bidi="ar"/>
        </w:rPr>
        <w:sym w:font="Abo-thar" w:char="F061"/>
      </w:r>
      <w:r w:rsidRPr="00092F96">
        <w:rPr>
          <w:rFonts w:hint="cs"/>
          <w:rtl/>
          <w:lang w:val="fr-FR" w:eastAsia="fr-FR" w:bidi="ar"/>
        </w:rPr>
        <w:t xml:space="preserve"> </w:t>
      </w:r>
      <w:r w:rsidRPr="00092F96">
        <w:rPr>
          <w:rtl/>
          <w:lang w:val="fr-FR" w:eastAsia="fr-FR" w:bidi="ar"/>
        </w:rPr>
        <w:t>كان فضة كلها، قائمه وقباعه</w:t>
      </w:r>
      <w:r w:rsidRPr="00092F96">
        <w:rPr>
          <w:position w:val="6"/>
          <w:sz w:val="20"/>
          <w:szCs w:val="20"/>
          <w:rtl/>
          <w:lang w:val="fr-FR" w:eastAsia="fr-FR" w:bidi="ar"/>
        </w:rPr>
        <w:t>(</w:t>
      </w:r>
      <w:r w:rsidRPr="00092F96">
        <w:rPr>
          <w:position w:val="6"/>
          <w:sz w:val="20"/>
          <w:szCs w:val="20"/>
          <w:rtl/>
          <w:lang w:val="fr-FR" w:eastAsia="fr-FR" w:bidi="ar"/>
        </w:rPr>
        <w:footnoteReference w:id="1857"/>
      </w:r>
      <w:r w:rsidRPr="00092F96">
        <w:rPr>
          <w:position w:val="6"/>
          <w:sz w:val="20"/>
          <w:szCs w:val="20"/>
          <w:rtl/>
          <w:lang w:val="fr-FR" w:eastAsia="fr-FR" w:bidi="ar"/>
        </w:rPr>
        <w:t>)</w:t>
      </w:r>
      <w:r w:rsidRPr="00092F96">
        <w:rPr>
          <w:rFonts w:hint="cs"/>
          <w:rtl/>
          <w:lang w:val="fr-FR" w:eastAsia="fr-FR" w:bidi="ar"/>
        </w:rPr>
        <w:t>)</w:t>
      </w:r>
      <w:r w:rsidRPr="00092F96">
        <w:rPr>
          <w:position w:val="6"/>
          <w:sz w:val="20"/>
          <w:szCs w:val="20"/>
          <w:rtl/>
          <w:lang w:val="fr-FR" w:eastAsia="fr-FR" w:bidi="ar"/>
        </w:rPr>
        <w:t>(</w:t>
      </w:r>
      <w:r w:rsidRPr="00092F96">
        <w:rPr>
          <w:position w:val="6"/>
          <w:sz w:val="20"/>
          <w:szCs w:val="20"/>
          <w:rtl/>
          <w:lang w:val="fr-FR" w:eastAsia="fr-FR" w:bidi="ar"/>
        </w:rPr>
        <w:footnoteReference w:id="1858"/>
      </w:r>
      <w:r w:rsidRPr="00092F96">
        <w:rPr>
          <w:position w:val="6"/>
          <w:sz w:val="20"/>
          <w:szCs w:val="20"/>
          <w:rtl/>
          <w:lang w:val="fr-FR" w:eastAsia="fr-FR" w:bidi="ar"/>
        </w:rPr>
        <w:t>)</w:t>
      </w:r>
    </w:p>
    <w:p w14:paraId="25835E0C" w14:textId="186EE78B" w:rsidR="00C24032" w:rsidRPr="00092F96" w:rsidRDefault="00C24032" w:rsidP="00C24032">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1732</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سمعت أبا عبد الله يقول: درع رسول الله </w:t>
      </w:r>
      <w:r w:rsidRPr="00092F96">
        <w:rPr>
          <w:rtl/>
          <w:lang w:val="fr-FR" w:eastAsia="fr-FR" w:bidi="ar"/>
        </w:rPr>
        <w:sym w:font="Abo-thar" w:char="F061"/>
      </w:r>
      <w:r w:rsidRPr="00092F96">
        <w:rPr>
          <w:rtl/>
          <w:lang w:val="fr-FR" w:eastAsia="fr-FR" w:bidi="ar"/>
        </w:rPr>
        <w:t>: ذات الفضول لها حلقتان من ورق في مقدمها، وحلقتان من ورق في مؤخرها، وقال: لبسها علي يوم الجمل</w:t>
      </w:r>
      <w:r w:rsidRPr="00092F96">
        <w:rPr>
          <w:position w:val="6"/>
          <w:sz w:val="20"/>
          <w:szCs w:val="20"/>
          <w:rtl/>
          <w:lang w:val="fr-FR" w:eastAsia="fr-FR" w:bidi="ar"/>
        </w:rPr>
        <w:t>(</w:t>
      </w:r>
      <w:r w:rsidRPr="00092F96">
        <w:rPr>
          <w:position w:val="6"/>
          <w:sz w:val="20"/>
          <w:szCs w:val="20"/>
          <w:rtl/>
          <w:lang w:val="fr-FR" w:eastAsia="fr-FR" w:bidi="ar"/>
        </w:rPr>
        <w:footnoteReference w:id="1859"/>
      </w:r>
      <w:r w:rsidRPr="00092F96">
        <w:rPr>
          <w:position w:val="6"/>
          <w:sz w:val="20"/>
          <w:szCs w:val="20"/>
          <w:rtl/>
          <w:lang w:val="fr-FR" w:eastAsia="fr-FR" w:bidi="ar"/>
        </w:rPr>
        <w:t>)</w:t>
      </w:r>
      <w:r w:rsidRPr="00092F96">
        <w:rPr>
          <w:rtl/>
          <w:lang w:val="fr-FR" w:eastAsia="fr-FR" w:bidi="ar"/>
        </w:rPr>
        <w:t>.</w:t>
      </w:r>
    </w:p>
    <w:p w14:paraId="3BBBB126" w14:textId="77777777" w:rsidR="00C24032" w:rsidRDefault="00C24032" w:rsidP="00C24032">
      <w:pPr>
        <w:pStyle w:val="aaa5"/>
        <w:rPr>
          <w:rtl/>
          <w:lang w:bidi="ar"/>
        </w:rPr>
      </w:pPr>
      <w:bookmarkStart w:id="148" w:name="_Toc41232524"/>
      <w:r>
        <w:rPr>
          <w:rFonts w:hint="cs"/>
          <w:rtl/>
          <w:lang w:bidi="ar"/>
        </w:rPr>
        <w:t>و ـ ممتلكاته وأسماؤها:</w:t>
      </w:r>
      <w:bookmarkEnd w:id="148"/>
    </w:p>
    <w:p w14:paraId="2A87E0E3" w14:textId="5B41B285"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1733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رسول الله </w:t>
      </w:r>
      <w:r w:rsidRPr="00BF207E">
        <w:rPr>
          <w:rtl/>
          <w:lang w:val="fr-FR" w:eastAsia="fr-FR" w:bidi="ar"/>
        </w:rPr>
        <w:sym w:font="Abo-thar" w:char="F061"/>
      </w:r>
      <w:r w:rsidRPr="00BF207E">
        <w:rPr>
          <w:rtl/>
          <w:lang w:val="fr-FR" w:eastAsia="fr-FR" w:bidi="ar"/>
        </w:rPr>
        <w:t xml:space="preserve"> يلبس القلانس تحت العمائم وبغير العمائم، ويلبس العمائم بغير القلانس، وكان رسول الله </w:t>
      </w:r>
      <w:r w:rsidRPr="00BF207E">
        <w:rPr>
          <w:rtl/>
          <w:lang w:val="fr-FR" w:eastAsia="fr-FR" w:bidi="ar"/>
        </w:rPr>
        <w:sym w:font="Abo-thar" w:char="F061"/>
      </w:r>
      <w:r w:rsidRPr="00BF207E">
        <w:rPr>
          <w:rtl/>
          <w:lang w:val="fr-FR" w:eastAsia="fr-FR" w:bidi="ar"/>
        </w:rPr>
        <w:t xml:space="preserve"> يلبس القلانس اليمانية، ومن البيض المضربة، ويلبس ذوات الآذان في الحرب، ما كان من السيجان الخضر، وكان ربما نزع قلنسوته فجعلها سترة بين يديه وهو يصلي، وكان من خلق رسول الله </w:t>
      </w:r>
      <w:r w:rsidRPr="00BF207E">
        <w:rPr>
          <w:rtl/>
          <w:lang w:val="fr-FR" w:eastAsia="fr-FR" w:bidi="ar"/>
        </w:rPr>
        <w:sym w:font="Abo-thar" w:char="F061"/>
      </w:r>
      <w:r w:rsidRPr="00BF207E">
        <w:rPr>
          <w:rtl/>
          <w:lang w:val="fr-FR" w:eastAsia="fr-FR" w:bidi="ar"/>
        </w:rPr>
        <w:t xml:space="preserve"> أن يسمي سلاحه ومتاعه ودوابه، وكان للنبي </w:t>
      </w:r>
      <w:r w:rsidRPr="00BF207E">
        <w:rPr>
          <w:rtl/>
          <w:lang w:val="fr-FR" w:eastAsia="fr-FR" w:bidi="ar"/>
        </w:rPr>
        <w:sym w:font="Abo-thar" w:char="F061"/>
      </w:r>
      <w:r w:rsidRPr="00BF207E">
        <w:rPr>
          <w:rtl/>
          <w:lang w:val="fr-FR" w:eastAsia="fr-FR" w:bidi="ar"/>
        </w:rPr>
        <w:t xml:space="preserve"> أربعة أسياف: المجذم، والرسوب أهداهما له زيد الخير، وكان له أيضا القضيب وذو الفقار صار إليه يوم بدر، وكان للعاص بن منبه بن الحجاج، وكان لا يفارقه في الحرب، وكان قباع سيفه وقائمته وحلقته وذوابته وبكراته ونعله من فضة، وكانت له حلقتان في الحمائل في موضعها من الظهر، وكانت له أربع أدراع: ذات الوشاح: والبتراء، وذات المواشي، والخرنق، وقيل: كانت عنده درع داود النبي عليه السلام التي كان لبسها يوم قتل جالوت، وكانت له أربعة أفراس: المرتجز، وذو العقال، والسكب، والشحاء، ويقال البحر، وكان يركب البحر، وكان كميتا</w:t>
      </w:r>
      <w:r w:rsidRPr="00BF207E">
        <w:rPr>
          <w:position w:val="6"/>
          <w:sz w:val="20"/>
          <w:szCs w:val="20"/>
          <w:rtl/>
          <w:lang w:val="fr-FR" w:eastAsia="fr-FR" w:bidi="ar"/>
        </w:rPr>
        <w:t>(</w:t>
      </w:r>
      <w:r w:rsidRPr="00BF207E">
        <w:rPr>
          <w:position w:val="6"/>
          <w:sz w:val="20"/>
          <w:szCs w:val="20"/>
          <w:rtl/>
          <w:lang w:val="fr-FR" w:eastAsia="fr-FR" w:bidi="ar"/>
        </w:rPr>
        <w:footnoteReference w:id="1860"/>
      </w:r>
      <w:r w:rsidRPr="00BF207E">
        <w:rPr>
          <w:position w:val="6"/>
          <w:sz w:val="20"/>
          <w:szCs w:val="20"/>
          <w:rtl/>
          <w:lang w:val="fr-FR" w:eastAsia="fr-FR" w:bidi="ar"/>
        </w:rPr>
        <w:t>)</w:t>
      </w:r>
      <w:r w:rsidRPr="00BF207E">
        <w:rPr>
          <w:rtl/>
          <w:lang w:val="fr-FR" w:eastAsia="fr-FR" w:bidi="ar"/>
        </w:rPr>
        <w:t>، وكانت منطقته من أديم مبشور فيها ثلاث حلق من فضة، والابزيم، والحلق على صنعة الفلك المضروبة من فضة، وكان اسم رمحه المثوى، وكانت له حربة يقال لها: العنزة، وكان يمشي بها ويدعم</w:t>
      </w:r>
      <w:r w:rsidRPr="00BF207E">
        <w:rPr>
          <w:rFonts w:hint="cs"/>
          <w:rtl/>
          <w:lang w:val="fr-FR" w:eastAsia="fr-FR" w:bidi="ar"/>
        </w:rPr>
        <w:t xml:space="preserve"> </w:t>
      </w:r>
      <w:r w:rsidRPr="00BF207E">
        <w:rPr>
          <w:rtl/>
          <w:lang w:val="fr-FR" w:eastAsia="fr-FR" w:bidi="ar"/>
        </w:rPr>
        <w:t>عليها، وكانت تحمل بين يديه في الاعياد، فيركزها أمامه، ويستتر بها ويصلي، وكان له محجن قدر ذراع يمشي به، ويركب به، ويعلقه بين يديه على بعيره</w:t>
      </w:r>
      <w:r w:rsidRPr="00BF207E">
        <w:rPr>
          <w:rFonts w:hint="cs"/>
          <w:rtl/>
          <w:lang w:val="fr-FR" w:eastAsia="fr-FR" w:bidi="ar"/>
        </w:rPr>
        <w:t xml:space="preserve">، </w:t>
      </w:r>
      <w:r w:rsidRPr="00BF207E">
        <w:rPr>
          <w:rtl/>
          <w:lang w:val="fr-FR" w:eastAsia="fr-FR" w:bidi="ar"/>
        </w:rPr>
        <w:t>وكانت له مخصرة تسمى العرجون، وكان اسم قوسه الكتوم، واسم كنانته الكافور، ونبله الموتصلة، وترسه الزلوق، ومغفره ذو السبوغ، واسم عمامته السحاب، واسم ردائه الفتح، واسم رآيته العقاب، وكانت سوداء من صوف، وكانت ألويته بيضآء وربما جعل فيها السواد، وربما كان من خمر نسائه، وكانت له بغلة شهب</w:t>
      </w:r>
      <w:r w:rsidRPr="00BF207E">
        <w:rPr>
          <w:rFonts w:hint="cs"/>
          <w:rtl/>
          <w:lang w:val="fr-FR" w:eastAsia="fr-FR" w:bidi="ar"/>
        </w:rPr>
        <w:t>ا</w:t>
      </w:r>
      <w:r w:rsidRPr="00BF207E">
        <w:rPr>
          <w:rtl/>
          <w:lang w:val="fr-FR" w:eastAsia="fr-FR" w:bidi="ar"/>
        </w:rPr>
        <w:t xml:space="preserve">ء يقال لها: الدلدل، أهداها له المقوس ملك الاسكندرية، وهي التي قال لها في بعض الاماكن: اربضي دلدل فربضت، وكان علي يركبها بعد رسول الله </w:t>
      </w:r>
      <w:r w:rsidRPr="00BF207E">
        <w:rPr>
          <w:rtl/>
          <w:lang w:val="fr-FR" w:eastAsia="fr-FR" w:bidi="ar"/>
        </w:rPr>
        <w:sym w:font="Abo-thar" w:char="F061"/>
      </w:r>
      <w:r w:rsidRPr="00BF207E">
        <w:rPr>
          <w:rtl/>
          <w:lang w:val="fr-FR" w:eastAsia="fr-FR" w:bidi="ar"/>
        </w:rPr>
        <w:t>، وكانت له بغلة يقال لها: الايلية، وكانت م</w:t>
      </w:r>
      <w:r w:rsidRPr="00BF207E">
        <w:rPr>
          <w:rFonts w:hint="cs"/>
          <w:rtl/>
          <w:lang w:val="fr-FR" w:eastAsia="fr-FR" w:bidi="ar"/>
        </w:rPr>
        <w:t>خ</w:t>
      </w:r>
      <w:r w:rsidRPr="00BF207E">
        <w:rPr>
          <w:rtl/>
          <w:lang w:val="fr-FR" w:eastAsia="fr-FR" w:bidi="ar"/>
        </w:rPr>
        <w:t>ذوفة</w:t>
      </w:r>
      <w:r w:rsidRPr="00BF207E">
        <w:rPr>
          <w:position w:val="6"/>
          <w:sz w:val="20"/>
          <w:szCs w:val="20"/>
          <w:rtl/>
          <w:lang w:val="fr-FR" w:eastAsia="fr-FR" w:bidi="ar"/>
        </w:rPr>
        <w:t>(</w:t>
      </w:r>
      <w:r w:rsidRPr="00BF207E">
        <w:rPr>
          <w:position w:val="6"/>
          <w:sz w:val="20"/>
          <w:szCs w:val="20"/>
          <w:rtl/>
          <w:lang w:val="fr-FR" w:eastAsia="fr-FR" w:bidi="ar"/>
        </w:rPr>
        <w:footnoteReference w:id="1861"/>
      </w:r>
      <w:r w:rsidRPr="00BF207E">
        <w:rPr>
          <w:position w:val="6"/>
          <w:sz w:val="20"/>
          <w:szCs w:val="20"/>
          <w:rtl/>
          <w:lang w:val="fr-FR" w:eastAsia="fr-FR" w:bidi="ar"/>
        </w:rPr>
        <w:t>)</w:t>
      </w:r>
      <w:r w:rsidRPr="00BF207E">
        <w:rPr>
          <w:rtl/>
          <w:lang w:val="fr-FR" w:eastAsia="fr-FR" w:bidi="ar"/>
        </w:rPr>
        <w:t>طويلة، كأنها تقوم على رماح، حسنة السير، فأعجبته، وكان له حمار يدعى عفيرا، وكانت له ناقة تسمى العضباء، ويقال: القصواء، وكانت صهباء، وكانت له شاة يشرب لبنها يقال لها: غينة، ويقال: غوثة، وكان له قدحان اسم أحدهما الريان، والآخر المضبب، وكان يسع كل واحد منهما قدر مد، فيه ثلاث ضبات حديد، وحلقة تعلق بها، وكان له تور من حجارة يقال له: المخضب والمخضد يتوضأ فيه، وكان له مخضب من شبه</w:t>
      </w:r>
      <w:r w:rsidRPr="00BF207E">
        <w:rPr>
          <w:position w:val="6"/>
          <w:sz w:val="20"/>
          <w:szCs w:val="20"/>
          <w:rtl/>
          <w:lang w:val="fr-FR" w:eastAsia="fr-FR" w:bidi="ar"/>
        </w:rPr>
        <w:t>(</w:t>
      </w:r>
      <w:r w:rsidRPr="00BF207E">
        <w:rPr>
          <w:position w:val="6"/>
          <w:sz w:val="20"/>
          <w:szCs w:val="20"/>
          <w:rtl/>
          <w:lang w:val="fr-FR" w:eastAsia="fr-FR" w:bidi="ar"/>
        </w:rPr>
        <w:footnoteReference w:id="1862"/>
      </w:r>
      <w:r w:rsidRPr="00BF207E">
        <w:rPr>
          <w:position w:val="6"/>
          <w:sz w:val="20"/>
          <w:szCs w:val="20"/>
          <w:rtl/>
          <w:lang w:val="fr-FR" w:eastAsia="fr-FR" w:bidi="ar"/>
        </w:rPr>
        <w:t>)</w:t>
      </w:r>
      <w:r w:rsidRPr="00BF207E">
        <w:rPr>
          <w:rtl/>
          <w:lang w:val="fr-FR" w:eastAsia="fr-FR" w:bidi="ar"/>
        </w:rPr>
        <w:t xml:space="preserve"> يكون فيه الحنآء والكتم من حر كان يجده في رأسه </w:t>
      </w:r>
      <w:r w:rsidRPr="00BF207E">
        <w:rPr>
          <w:rtl/>
          <w:lang w:val="fr-FR" w:eastAsia="fr-FR" w:bidi="ar"/>
        </w:rPr>
        <w:sym w:font="Abo-thar" w:char="F061"/>
      </w:r>
      <w:r w:rsidRPr="00BF207E">
        <w:rPr>
          <w:rtl/>
          <w:lang w:val="fr-FR" w:eastAsia="fr-FR" w:bidi="ar"/>
        </w:rPr>
        <w:t>، وكانت له أربعة اسكندرانية أهداها المقوقس ملك مصر، وكان له نعلان من السبت</w:t>
      </w:r>
      <w:r w:rsidRPr="00BF207E">
        <w:rPr>
          <w:position w:val="6"/>
          <w:sz w:val="20"/>
          <w:szCs w:val="20"/>
          <w:rtl/>
          <w:lang w:val="fr-FR" w:eastAsia="fr-FR" w:bidi="ar"/>
        </w:rPr>
        <w:t>(</w:t>
      </w:r>
      <w:r w:rsidRPr="00BF207E">
        <w:rPr>
          <w:position w:val="6"/>
          <w:sz w:val="20"/>
          <w:szCs w:val="20"/>
          <w:rtl/>
          <w:lang w:val="fr-FR" w:eastAsia="fr-FR" w:bidi="ar"/>
        </w:rPr>
        <w:footnoteReference w:id="1863"/>
      </w:r>
      <w:r w:rsidRPr="00BF207E">
        <w:rPr>
          <w:position w:val="6"/>
          <w:sz w:val="20"/>
          <w:szCs w:val="20"/>
          <w:rtl/>
          <w:lang w:val="fr-FR" w:eastAsia="fr-FR" w:bidi="ar"/>
        </w:rPr>
        <w:t>)</w:t>
      </w:r>
      <w:r w:rsidRPr="00BF207E">
        <w:rPr>
          <w:rtl/>
          <w:lang w:val="fr-FR" w:eastAsia="fr-FR" w:bidi="ar"/>
        </w:rPr>
        <w:t>، وكان له مخصرة ذات قبالين، وكانت صفراء، وكان له خفان ساذجان أهداهما النجاشي ملك الحبشة، وكان له سرير وقطيفة وقصعة</w:t>
      </w:r>
      <w:r w:rsidRPr="00BF207E">
        <w:rPr>
          <w:position w:val="6"/>
          <w:sz w:val="20"/>
          <w:szCs w:val="20"/>
          <w:rtl/>
          <w:lang w:val="fr-FR" w:eastAsia="fr-FR" w:bidi="ar"/>
        </w:rPr>
        <w:t>(</w:t>
      </w:r>
      <w:r w:rsidRPr="00BF207E">
        <w:rPr>
          <w:position w:val="6"/>
          <w:sz w:val="20"/>
          <w:szCs w:val="20"/>
          <w:rtl/>
          <w:lang w:val="fr-FR" w:eastAsia="fr-FR" w:bidi="ar"/>
        </w:rPr>
        <w:footnoteReference w:id="1864"/>
      </w:r>
      <w:r w:rsidRPr="00BF207E">
        <w:rPr>
          <w:position w:val="6"/>
          <w:sz w:val="20"/>
          <w:szCs w:val="20"/>
          <w:rtl/>
          <w:lang w:val="fr-FR" w:eastAsia="fr-FR" w:bidi="ar"/>
        </w:rPr>
        <w:t>)</w:t>
      </w:r>
      <w:r w:rsidRPr="00BF207E">
        <w:rPr>
          <w:rtl/>
          <w:lang w:val="fr-FR" w:eastAsia="fr-FR" w:bidi="ar"/>
        </w:rPr>
        <w:t>.</w:t>
      </w:r>
    </w:p>
    <w:p w14:paraId="39CB3563" w14:textId="4CCC0A9C" w:rsidR="00C24032" w:rsidRPr="00BF207E" w:rsidRDefault="00C24032" w:rsidP="00C2403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1734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لرسول الله </w:t>
      </w:r>
      <w:r w:rsidRPr="00BF207E">
        <w:rPr>
          <w:rtl/>
          <w:lang w:val="fr-FR" w:eastAsia="fr-FR" w:bidi="ar"/>
        </w:rPr>
        <w:sym w:font="Abo-thar" w:char="F061"/>
      </w:r>
      <w:r w:rsidRPr="00BF207E">
        <w:rPr>
          <w:rtl/>
          <w:lang w:val="fr-FR" w:eastAsia="fr-FR" w:bidi="ar"/>
        </w:rPr>
        <w:t xml:space="preserve"> سيف محلى قائمه من فضة، ونعله من فضة، وفيه حلق من فضة، وكان يسمى ذا الفقار، وكانت له قوس نبع</w:t>
      </w:r>
      <w:r w:rsidRPr="00BF207E">
        <w:rPr>
          <w:position w:val="6"/>
          <w:sz w:val="20"/>
          <w:szCs w:val="20"/>
          <w:rtl/>
          <w:lang w:val="fr-FR" w:eastAsia="fr-FR" w:bidi="ar"/>
        </w:rPr>
        <w:t>(</w:t>
      </w:r>
      <w:r w:rsidRPr="00BF207E">
        <w:rPr>
          <w:position w:val="6"/>
          <w:sz w:val="20"/>
          <w:szCs w:val="20"/>
          <w:rtl/>
          <w:lang w:val="fr-FR" w:eastAsia="fr-FR" w:bidi="ar"/>
        </w:rPr>
        <w:footnoteReference w:id="1865"/>
      </w:r>
      <w:r w:rsidRPr="00BF207E">
        <w:rPr>
          <w:position w:val="6"/>
          <w:sz w:val="20"/>
          <w:szCs w:val="20"/>
          <w:rtl/>
          <w:lang w:val="fr-FR" w:eastAsia="fr-FR" w:bidi="ar"/>
        </w:rPr>
        <w:t>)</w:t>
      </w:r>
      <w:r w:rsidRPr="00BF207E">
        <w:rPr>
          <w:rFonts w:hint="cs"/>
          <w:rtl/>
          <w:lang w:val="fr-FR" w:eastAsia="fr-FR" w:bidi="ar"/>
        </w:rPr>
        <w:t xml:space="preserve"> </w:t>
      </w:r>
      <w:r w:rsidRPr="00BF207E">
        <w:rPr>
          <w:rtl/>
          <w:lang w:val="fr-FR" w:eastAsia="fr-FR" w:bidi="ar"/>
        </w:rPr>
        <w:t>تسمى السداد، وكانت له كنانة تسمى الجمع، وكانت له درع وشجه بالنحاس تسمى ذات الفضول، وكانت له حربة تسمى البيضآء، وكان له مجن</w:t>
      </w:r>
      <w:r w:rsidRPr="00BF207E">
        <w:rPr>
          <w:position w:val="6"/>
          <w:sz w:val="20"/>
          <w:szCs w:val="20"/>
          <w:rtl/>
          <w:lang w:val="fr-FR" w:eastAsia="fr-FR" w:bidi="ar"/>
        </w:rPr>
        <w:t>(</w:t>
      </w:r>
      <w:r w:rsidRPr="00BF207E">
        <w:rPr>
          <w:position w:val="6"/>
          <w:sz w:val="20"/>
          <w:szCs w:val="20"/>
          <w:rtl/>
          <w:lang w:val="fr-FR" w:eastAsia="fr-FR" w:bidi="ar"/>
        </w:rPr>
        <w:footnoteReference w:id="1866"/>
      </w:r>
      <w:r w:rsidRPr="00BF207E">
        <w:rPr>
          <w:position w:val="6"/>
          <w:sz w:val="20"/>
          <w:szCs w:val="20"/>
          <w:rtl/>
          <w:lang w:val="fr-FR" w:eastAsia="fr-FR" w:bidi="ar"/>
        </w:rPr>
        <w:t>)</w:t>
      </w:r>
      <w:r w:rsidRPr="00BF207E">
        <w:rPr>
          <w:rFonts w:hint="cs"/>
          <w:rtl/>
          <w:lang w:val="fr-FR" w:eastAsia="fr-FR" w:bidi="ar"/>
        </w:rPr>
        <w:t xml:space="preserve"> </w:t>
      </w:r>
      <w:r w:rsidRPr="00BF207E">
        <w:rPr>
          <w:rtl/>
          <w:lang w:val="fr-FR" w:eastAsia="fr-FR" w:bidi="ar"/>
        </w:rPr>
        <w:t>يسمى الوفر، وكان له فرس أدهم يسمى السكب، وكانت له بغلة شهبآء تسمى دلدل، وكانت له ناقة تسمى العضباء، وكان له حمار يسمى يعفور، وكان له فسطاط يسمى التركي، وكان له عنز يسمى اليمن، وكانت له ركوة تسمى الصادر، وكانت له مرآة تسمى المدلة، وكانت له مقراض تسمى الجامع، وكانت له قضيب شوحط يسمى الممشوق</w:t>
      </w:r>
      <w:r w:rsidRPr="00BF207E">
        <w:rPr>
          <w:rFonts w:hint="cs"/>
          <w:rtl/>
          <w:lang w:val="fr-FR" w:eastAsia="fr-FR" w:bidi="ar"/>
        </w:rPr>
        <w:t>)</w:t>
      </w:r>
      <w:r>
        <w:rPr>
          <w:position w:val="6"/>
          <w:sz w:val="20"/>
          <w:szCs w:val="20"/>
          <w:rtl/>
          <w:lang w:val="fr-FR" w:eastAsia="fr-FR" w:bidi="ar"/>
        </w:rPr>
        <w:t>(</w:t>
      </w:r>
      <w:r w:rsidRPr="00BF207E">
        <w:rPr>
          <w:position w:val="6"/>
          <w:sz w:val="20"/>
          <w:szCs w:val="20"/>
          <w:rtl/>
          <w:lang w:val="fr-FR" w:eastAsia="fr-FR" w:bidi="ar"/>
        </w:rPr>
        <w:footnoteReference w:id="1867"/>
      </w:r>
      <w:r w:rsidRPr="00BF207E">
        <w:rPr>
          <w:position w:val="6"/>
          <w:sz w:val="20"/>
          <w:szCs w:val="20"/>
          <w:rtl/>
          <w:lang w:val="fr-FR" w:eastAsia="fr-FR" w:bidi="ar"/>
        </w:rPr>
        <w:t>)</w:t>
      </w:r>
    </w:p>
    <w:p w14:paraId="1B5AB530" w14:textId="6F6E09A6" w:rsidR="009112FF" w:rsidRDefault="00C24032" w:rsidP="009112FF">
      <w:pPr>
        <w:pStyle w:val="aaa3"/>
        <w:rPr>
          <w:rtl/>
          <w:lang w:bidi="ar"/>
        </w:rPr>
      </w:pPr>
      <w:bookmarkStart w:id="149" w:name="_Toc41232525"/>
      <w:r>
        <w:rPr>
          <w:rFonts w:hint="cs"/>
          <w:rtl/>
          <w:lang w:bidi="ar"/>
        </w:rPr>
        <w:t>2</w:t>
      </w:r>
      <w:r w:rsidR="009112FF">
        <w:rPr>
          <w:rFonts w:hint="cs"/>
          <w:rtl/>
          <w:lang w:bidi="ar"/>
        </w:rPr>
        <w:t xml:space="preserve">ـ </w:t>
      </w:r>
      <w:r w:rsidR="00C231CC">
        <w:rPr>
          <w:rFonts w:hint="cs"/>
          <w:rtl/>
          <w:lang w:bidi="ar"/>
        </w:rPr>
        <w:t>ملابسه وما يرتبط بها</w:t>
      </w:r>
      <w:r w:rsidR="009112FF" w:rsidRPr="00BF207E">
        <w:rPr>
          <w:rFonts w:hint="cs"/>
          <w:rtl/>
          <w:lang w:bidi="ar"/>
        </w:rPr>
        <w:t>:</w:t>
      </w:r>
      <w:bookmarkEnd w:id="149"/>
    </w:p>
    <w:p w14:paraId="0786057A" w14:textId="0F712A87" w:rsidR="00E807C5" w:rsidRDefault="00E807C5" w:rsidP="00E807C5">
      <w:pPr>
        <w:widowControl w:val="0"/>
        <w:tabs>
          <w:tab w:val="left" w:pos="1096"/>
        </w:tabs>
        <w:adjustRightInd w:val="0"/>
        <w:textAlignment w:val="baseline"/>
        <w:rPr>
          <w:rtl/>
          <w:lang w:val="fr-FR" w:eastAsia="fr-FR" w:bidi="ar"/>
        </w:rPr>
      </w:pPr>
      <w:r>
        <w:rPr>
          <w:rFonts w:hint="cs"/>
          <w:rtl/>
          <w:lang w:val="fr-FR" w:eastAsia="fr-FR" w:bidi="ar"/>
        </w:rPr>
        <w:t>ويمكن تصنيفها بحسب ما ورد في الأحاديث إلى الأصناف التالية</w:t>
      </w:r>
      <w:r w:rsidRPr="00F73C61">
        <w:rPr>
          <w:rFonts w:hint="cs"/>
          <w:rtl/>
          <w:lang w:val="fr-FR" w:eastAsia="fr-FR" w:bidi="ar"/>
        </w:rPr>
        <w:t>:</w:t>
      </w:r>
    </w:p>
    <w:p w14:paraId="01E5A05F" w14:textId="599AE342" w:rsidR="009112FF" w:rsidRDefault="009112FF" w:rsidP="009112FF">
      <w:pPr>
        <w:widowControl w:val="0"/>
        <w:outlineLvl w:val="4"/>
        <w:rPr>
          <w:rFonts w:eastAsia="Calibri"/>
          <w:b/>
          <w:bCs/>
          <w:color w:val="FF0000"/>
          <w:rtl/>
          <w:lang w:bidi="ar"/>
        </w:rPr>
      </w:pPr>
      <w:bookmarkStart w:id="150" w:name="_Toc41232526"/>
      <w:r>
        <w:rPr>
          <w:rFonts w:eastAsia="Calibri" w:hint="cs"/>
          <w:b/>
          <w:bCs/>
          <w:color w:val="FF0000"/>
          <w:rtl/>
          <w:lang w:bidi="ar"/>
        </w:rPr>
        <w:t>أ ـ أنواع الثياب التي لبسها:</w:t>
      </w:r>
      <w:bookmarkEnd w:id="150"/>
    </w:p>
    <w:p w14:paraId="63A767FC" w14:textId="77777777" w:rsidR="00E807C5" w:rsidRDefault="00E807C5" w:rsidP="00E807C5">
      <w:pPr>
        <w:widowControl w:val="0"/>
        <w:tabs>
          <w:tab w:val="left" w:pos="1096"/>
        </w:tabs>
        <w:adjustRightInd w:val="0"/>
        <w:textAlignment w:val="baseline"/>
        <w:rPr>
          <w:rtl/>
          <w:lang w:val="fr-FR" w:eastAsia="fr-FR" w:bidi="ar"/>
        </w:rPr>
      </w:pPr>
      <w:r>
        <w:rPr>
          <w:rFonts w:hint="cs"/>
          <w:rtl/>
          <w:lang w:val="fr-FR" w:eastAsia="fr-FR" w:bidi="ar"/>
        </w:rPr>
        <w:t>ويمكن تصنيفها بحسب ما ورد في الأحاديث إلى الأصناف التالية</w:t>
      </w:r>
      <w:r w:rsidRPr="00F73C61">
        <w:rPr>
          <w:rFonts w:hint="cs"/>
          <w:rtl/>
          <w:lang w:val="fr-FR" w:eastAsia="fr-FR" w:bidi="ar"/>
        </w:rPr>
        <w:t>:</w:t>
      </w:r>
    </w:p>
    <w:p w14:paraId="61461D40" w14:textId="3BE840A0" w:rsidR="009112FF" w:rsidRPr="00BF207E" w:rsidRDefault="009112FF" w:rsidP="009112FF">
      <w:pPr>
        <w:pStyle w:val="aaa6"/>
        <w:rPr>
          <w:rtl/>
          <w:lang w:bidi="ar"/>
        </w:rPr>
      </w:pPr>
      <w:bookmarkStart w:id="151" w:name="_Toc41232527"/>
      <w:r>
        <w:rPr>
          <w:rFonts w:hint="cs"/>
          <w:rtl/>
          <w:lang w:val="fr-FR" w:bidi="ar"/>
        </w:rPr>
        <w:t>حل</w:t>
      </w:r>
      <w:r w:rsidR="00087057">
        <w:rPr>
          <w:rFonts w:hint="cs"/>
          <w:rtl/>
          <w:lang w:val="fr-FR" w:bidi="ar"/>
        </w:rPr>
        <w:t>ته</w:t>
      </w:r>
      <w:r>
        <w:rPr>
          <w:rFonts w:hint="cs"/>
          <w:rtl/>
          <w:lang w:val="fr-FR" w:bidi="ar"/>
        </w:rPr>
        <w:t>:</w:t>
      </w:r>
      <w:bookmarkEnd w:id="151"/>
    </w:p>
    <w:p w14:paraId="59DCF7B1" w14:textId="401C180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1735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w:t>
      </w:r>
      <w:r w:rsidRPr="00BF207E">
        <w:rPr>
          <w:rFonts w:hint="cs"/>
          <w:rtl/>
          <w:lang w:val="fr-FR" w:eastAsia="fr-FR" w:bidi="ar"/>
        </w:rPr>
        <w:t>(</w:t>
      </w:r>
      <w:r w:rsidRPr="00BF207E">
        <w:rPr>
          <w:rtl/>
          <w:lang w:val="fr-FR" w:eastAsia="fr-FR" w:bidi="ar"/>
        </w:rPr>
        <w:t xml:space="preserve">لقد رأيت على رسول الله </w:t>
      </w:r>
      <w:r w:rsidRPr="00BF207E">
        <w:rPr>
          <w:rtl/>
          <w:lang w:val="fr-FR" w:eastAsia="fr-FR" w:bidi="ar"/>
        </w:rPr>
        <w:sym w:font="Abo-thar" w:char="F061"/>
      </w:r>
      <w:r w:rsidRPr="00BF207E">
        <w:rPr>
          <w:rtl/>
          <w:lang w:val="fr-FR" w:eastAsia="fr-FR" w:bidi="ar"/>
        </w:rPr>
        <w:t xml:space="preserve"> أحسن ما يكون من الحلل</w:t>
      </w:r>
      <w:r w:rsidRPr="00BF207E">
        <w:rPr>
          <w:position w:val="6"/>
          <w:sz w:val="20"/>
          <w:szCs w:val="20"/>
          <w:rtl/>
          <w:lang w:val="fr-FR" w:eastAsia="fr-FR" w:bidi="ar"/>
        </w:rPr>
        <w:t>(</w:t>
      </w:r>
      <w:r w:rsidRPr="00BF207E">
        <w:rPr>
          <w:position w:val="6"/>
          <w:sz w:val="20"/>
          <w:szCs w:val="20"/>
          <w:rtl/>
          <w:lang w:val="fr-FR" w:eastAsia="fr-FR" w:bidi="ar"/>
        </w:rPr>
        <w:footnoteReference w:id="1868"/>
      </w:r>
      <w:r w:rsidRPr="00BF207E">
        <w:rPr>
          <w:position w:val="6"/>
          <w:sz w:val="20"/>
          <w:szCs w:val="20"/>
          <w:rtl/>
          <w:lang w:val="fr-FR" w:eastAsia="fr-FR" w:bidi="ar"/>
        </w:rPr>
        <w:t>)</w:t>
      </w:r>
      <w:r w:rsidRPr="00BF207E">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1869"/>
      </w:r>
      <w:r w:rsidRPr="00BF207E">
        <w:rPr>
          <w:position w:val="6"/>
          <w:sz w:val="20"/>
          <w:szCs w:val="20"/>
          <w:rtl/>
          <w:lang w:val="fr-FR" w:eastAsia="fr-FR" w:bidi="ar"/>
        </w:rPr>
        <w:t>)</w:t>
      </w:r>
    </w:p>
    <w:p w14:paraId="0D17312C" w14:textId="565E2E0A"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1736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قدامة الكلابي قال: </w:t>
      </w:r>
      <w:r w:rsidRPr="00BF207E">
        <w:rPr>
          <w:rFonts w:hint="cs"/>
          <w:rtl/>
          <w:lang w:val="fr-FR" w:eastAsia="fr-FR" w:bidi="ar"/>
        </w:rPr>
        <w:t>(</w:t>
      </w:r>
      <w:r w:rsidRPr="00BF207E">
        <w:rPr>
          <w:rtl/>
          <w:lang w:val="fr-FR" w:eastAsia="fr-FR" w:bidi="ar"/>
        </w:rPr>
        <w:t xml:space="preserve">رأيت عشية عرفة رسول الله </w:t>
      </w:r>
      <w:r w:rsidRPr="00BF207E">
        <w:rPr>
          <w:rtl/>
          <w:lang w:val="fr-FR" w:eastAsia="fr-FR" w:bidi="ar"/>
        </w:rPr>
        <w:sym w:font="Abo-thar" w:char="F061"/>
      </w:r>
      <w:r w:rsidRPr="00BF207E">
        <w:rPr>
          <w:rtl/>
          <w:lang w:val="fr-FR" w:eastAsia="fr-FR" w:bidi="ar"/>
        </w:rPr>
        <w:t xml:space="preserve"> وعليه حلّة حبرة</w:t>
      </w:r>
      <w:r w:rsidRPr="00BF207E">
        <w:rPr>
          <w:position w:val="6"/>
          <w:sz w:val="20"/>
          <w:szCs w:val="20"/>
          <w:lang w:val="fr-FR" w:eastAsia="fr-FR" w:bidi="ar"/>
        </w:rPr>
        <w:t>(</w:t>
      </w:r>
      <w:r w:rsidRPr="00BF207E">
        <w:rPr>
          <w:position w:val="6"/>
          <w:sz w:val="20"/>
          <w:szCs w:val="20"/>
          <w:lang w:val="fr-FR" w:eastAsia="fr-FR" w:bidi="ar"/>
        </w:rPr>
        <w:footnoteReference w:id="1870"/>
      </w:r>
      <w:r w:rsidRPr="00BF207E">
        <w:rPr>
          <w:position w:val="6"/>
          <w:sz w:val="20"/>
          <w:szCs w:val="20"/>
          <w:lang w:val="fr-FR" w:eastAsia="fr-FR" w:bidi="ar"/>
        </w:rPr>
        <w:t>)</w:t>
      </w:r>
      <w:r w:rsidRPr="00BF207E">
        <w:rPr>
          <w:rFonts w:hint="cs"/>
          <w:rtl/>
          <w:lang w:val="fr-FR" w:eastAsia="fr-FR"/>
        </w:rPr>
        <w:t>)</w:t>
      </w:r>
      <w:r w:rsidRPr="00BF207E">
        <w:rPr>
          <w:position w:val="6"/>
          <w:sz w:val="20"/>
          <w:szCs w:val="20"/>
          <w:rtl/>
          <w:lang w:val="fr-FR" w:eastAsia="fr-FR" w:bidi="ar"/>
        </w:rPr>
        <w:t>(</w:t>
      </w:r>
      <w:r w:rsidRPr="00BF207E">
        <w:rPr>
          <w:position w:val="6"/>
          <w:sz w:val="20"/>
          <w:szCs w:val="20"/>
          <w:rtl/>
          <w:lang w:val="fr-FR" w:eastAsia="fr-FR" w:bidi="ar"/>
        </w:rPr>
        <w:footnoteReference w:id="1871"/>
      </w:r>
      <w:r w:rsidRPr="00BF207E">
        <w:rPr>
          <w:position w:val="6"/>
          <w:sz w:val="20"/>
          <w:szCs w:val="20"/>
          <w:rtl/>
          <w:lang w:val="fr-FR" w:eastAsia="fr-FR" w:bidi="ar"/>
        </w:rPr>
        <w:t>)</w:t>
      </w:r>
      <w:r w:rsidRPr="00BF207E">
        <w:rPr>
          <w:rtl/>
          <w:lang w:val="fr-FR" w:eastAsia="fr-FR" w:bidi="ar"/>
        </w:rPr>
        <w:t>.</w:t>
      </w:r>
    </w:p>
    <w:p w14:paraId="4DC61FBA" w14:textId="3B50BCAC"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1737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البراء قال: كان رسول الله </w:t>
      </w:r>
      <w:r w:rsidRPr="00BF207E">
        <w:rPr>
          <w:rtl/>
          <w:lang w:val="fr-FR" w:eastAsia="fr-FR" w:bidi="ar"/>
        </w:rPr>
        <w:sym w:font="Abo-thar" w:char="F061"/>
      </w:r>
      <w:r w:rsidRPr="00BF207E">
        <w:rPr>
          <w:rtl/>
          <w:lang w:val="fr-FR" w:eastAsia="fr-FR" w:bidi="ar"/>
        </w:rPr>
        <w:t xml:space="preserve"> مربوعا، وقد رأيته في حلّة حمراء، ما رأيت شيئا أحسن منه </w:t>
      </w:r>
      <w:r w:rsidRPr="00BF207E">
        <w:rPr>
          <w:rtl/>
          <w:lang w:val="fr-FR" w:eastAsia="fr-FR" w:bidi="ar"/>
        </w:rPr>
        <w:sym w:font="Abo-thar" w:char="F061"/>
      </w:r>
      <w:r w:rsidRPr="00BF207E">
        <w:rPr>
          <w:position w:val="6"/>
          <w:sz w:val="20"/>
          <w:szCs w:val="20"/>
          <w:rtl/>
          <w:lang w:val="fr-FR" w:eastAsia="fr-FR" w:bidi="ar"/>
        </w:rPr>
        <w:t>(</w:t>
      </w:r>
      <w:r w:rsidRPr="00BF207E">
        <w:rPr>
          <w:position w:val="6"/>
          <w:sz w:val="20"/>
          <w:szCs w:val="20"/>
          <w:rtl/>
          <w:lang w:val="fr-FR" w:eastAsia="fr-FR" w:bidi="ar"/>
        </w:rPr>
        <w:footnoteReference w:id="1872"/>
      </w:r>
      <w:r w:rsidRPr="00BF207E">
        <w:rPr>
          <w:position w:val="6"/>
          <w:sz w:val="20"/>
          <w:szCs w:val="20"/>
          <w:rtl/>
          <w:lang w:val="fr-FR" w:eastAsia="fr-FR" w:bidi="ar"/>
        </w:rPr>
        <w:t>)</w:t>
      </w:r>
      <w:r w:rsidRPr="00BF207E">
        <w:rPr>
          <w:rtl/>
          <w:lang w:val="fr-FR" w:eastAsia="fr-FR" w:bidi="ar"/>
        </w:rPr>
        <w:t>.</w:t>
      </w:r>
    </w:p>
    <w:p w14:paraId="44BC0BFF" w14:textId="2373107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1738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جحيفة قال: رأيت بلالا جاء بعنزة فركزها، ثم أقام الصلاة، فرأيت رسول الله </w:t>
      </w:r>
      <w:r w:rsidRPr="00BF207E">
        <w:rPr>
          <w:rtl/>
          <w:lang w:val="fr-FR" w:eastAsia="fr-FR" w:bidi="ar"/>
        </w:rPr>
        <w:sym w:font="Abo-thar" w:char="F061"/>
      </w:r>
      <w:r w:rsidRPr="00BF207E">
        <w:rPr>
          <w:rtl/>
          <w:lang w:val="fr-FR" w:eastAsia="fr-FR" w:bidi="ar"/>
        </w:rPr>
        <w:t xml:space="preserve"> خرج في حلّة حمراء</w:t>
      </w:r>
      <w:r w:rsidRPr="00BF207E">
        <w:rPr>
          <w:position w:val="6"/>
          <w:sz w:val="20"/>
          <w:szCs w:val="20"/>
          <w:rtl/>
          <w:lang w:val="fr-FR" w:eastAsia="fr-FR" w:bidi="ar"/>
        </w:rPr>
        <w:t>(</w:t>
      </w:r>
      <w:r w:rsidRPr="00BF207E">
        <w:rPr>
          <w:position w:val="6"/>
          <w:sz w:val="20"/>
          <w:szCs w:val="20"/>
          <w:rtl/>
          <w:lang w:val="fr-FR" w:eastAsia="fr-FR" w:bidi="ar"/>
        </w:rPr>
        <w:footnoteReference w:id="1873"/>
      </w:r>
      <w:r w:rsidRPr="00BF207E">
        <w:rPr>
          <w:position w:val="6"/>
          <w:sz w:val="20"/>
          <w:szCs w:val="20"/>
          <w:rtl/>
          <w:lang w:val="fr-FR" w:eastAsia="fr-FR" w:bidi="ar"/>
        </w:rPr>
        <w:t>)</w:t>
      </w:r>
      <w:r w:rsidRPr="00BF207E">
        <w:rPr>
          <w:rtl/>
          <w:lang w:val="fr-FR" w:eastAsia="fr-FR" w:bidi="ar"/>
        </w:rPr>
        <w:t>.</w:t>
      </w:r>
    </w:p>
    <w:p w14:paraId="7D24FEEA" w14:textId="2138940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1739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خرج، وهو متكئ على أسامة بن زيد، وعليه ثوب قطريّ قد توشح به، فصلّى بهم</w:t>
      </w:r>
      <w:r w:rsidRPr="00BF207E">
        <w:rPr>
          <w:position w:val="6"/>
          <w:sz w:val="20"/>
          <w:szCs w:val="20"/>
          <w:rtl/>
          <w:lang w:val="fr-FR" w:eastAsia="fr-FR" w:bidi="ar"/>
        </w:rPr>
        <w:t>(</w:t>
      </w:r>
      <w:r w:rsidRPr="00BF207E">
        <w:rPr>
          <w:position w:val="6"/>
          <w:sz w:val="20"/>
          <w:szCs w:val="20"/>
          <w:rtl/>
          <w:lang w:val="fr-FR" w:eastAsia="fr-FR" w:bidi="ar"/>
        </w:rPr>
        <w:footnoteReference w:id="1874"/>
      </w:r>
      <w:r w:rsidRPr="00BF207E">
        <w:rPr>
          <w:position w:val="6"/>
          <w:sz w:val="20"/>
          <w:szCs w:val="20"/>
          <w:rtl/>
          <w:lang w:val="fr-FR" w:eastAsia="fr-FR" w:bidi="ar"/>
        </w:rPr>
        <w:t>)</w:t>
      </w:r>
      <w:r w:rsidRPr="00BF207E">
        <w:rPr>
          <w:rtl/>
          <w:lang w:val="fr-FR" w:eastAsia="fr-FR" w:bidi="ar"/>
        </w:rPr>
        <w:t>.</w:t>
      </w:r>
    </w:p>
    <w:p w14:paraId="0F544994" w14:textId="3F620F5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1740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خرج رسول الله </w:t>
      </w:r>
      <w:r w:rsidRPr="00BF207E">
        <w:rPr>
          <w:rtl/>
          <w:lang w:val="fr-FR" w:eastAsia="fr-FR" w:bidi="ar"/>
        </w:rPr>
        <w:sym w:font="Abo-thar" w:char="F061"/>
      </w:r>
      <w:r w:rsidRPr="00BF207E">
        <w:rPr>
          <w:rtl/>
          <w:lang w:val="fr-FR" w:eastAsia="fr-FR" w:bidi="ar"/>
        </w:rPr>
        <w:t xml:space="preserve"> وعليه ملحفة متغطيا بها على منكبيه، وعليه عمامة دهماء</w:t>
      </w:r>
      <w:r w:rsidRPr="00BF207E">
        <w:rPr>
          <w:position w:val="6"/>
          <w:sz w:val="20"/>
          <w:szCs w:val="20"/>
          <w:rtl/>
          <w:lang w:val="fr-FR" w:eastAsia="fr-FR" w:bidi="ar"/>
        </w:rPr>
        <w:t>(</w:t>
      </w:r>
      <w:r w:rsidRPr="00BF207E">
        <w:rPr>
          <w:position w:val="6"/>
          <w:sz w:val="20"/>
          <w:szCs w:val="20"/>
          <w:rtl/>
          <w:lang w:val="fr-FR" w:eastAsia="fr-FR" w:bidi="ar"/>
        </w:rPr>
        <w:footnoteReference w:id="1875"/>
      </w:r>
      <w:r w:rsidRPr="00BF207E">
        <w:rPr>
          <w:position w:val="6"/>
          <w:sz w:val="20"/>
          <w:szCs w:val="20"/>
          <w:rtl/>
          <w:lang w:val="fr-FR" w:eastAsia="fr-FR" w:bidi="ar"/>
        </w:rPr>
        <w:t>)</w:t>
      </w:r>
      <w:r w:rsidRPr="00BF207E">
        <w:rPr>
          <w:rtl/>
          <w:lang w:val="fr-FR" w:eastAsia="fr-FR" w:bidi="ar"/>
        </w:rPr>
        <w:t>.</w:t>
      </w:r>
    </w:p>
    <w:p w14:paraId="2F975BE7" w14:textId="03A9E84B"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1741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عكرمة قال: رأيت ابن عباس يأتزر فيضع حاشية إزاره من مقدمه على ظهره، ويرفع مؤخّره، قلت: لم تأتزر هذه الإزرة؟ قال: رأيت رسول الله </w:t>
      </w:r>
      <w:r w:rsidRPr="00BF207E">
        <w:rPr>
          <w:rtl/>
          <w:lang w:val="fr-FR" w:eastAsia="fr-FR" w:bidi="ar"/>
        </w:rPr>
        <w:sym w:font="Abo-thar" w:char="F061"/>
      </w:r>
      <w:r w:rsidRPr="00BF207E">
        <w:rPr>
          <w:rtl/>
          <w:lang w:val="fr-FR" w:eastAsia="fr-FR" w:bidi="ar"/>
        </w:rPr>
        <w:t xml:space="preserve"> يأتزرها</w:t>
      </w:r>
      <w:r w:rsidRPr="00BF207E">
        <w:rPr>
          <w:position w:val="6"/>
          <w:sz w:val="20"/>
          <w:szCs w:val="20"/>
          <w:rtl/>
          <w:lang w:val="fr-FR" w:eastAsia="fr-FR" w:bidi="ar"/>
        </w:rPr>
        <w:t>(</w:t>
      </w:r>
      <w:r w:rsidRPr="00BF207E">
        <w:rPr>
          <w:position w:val="6"/>
          <w:sz w:val="20"/>
          <w:szCs w:val="20"/>
          <w:rtl/>
          <w:lang w:val="fr-FR" w:eastAsia="fr-FR" w:bidi="ar"/>
        </w:rPr>
        <w:footnoteReference w:id="1876"/>
      </w:r>
      <w:r w:rsidRPr="00BF207E">
        <w:rPr>
          <w:position w:val="6"/>
          <w:sz w:val="20"/>
          <w:szCs w:val="20"/>
          <w:rtl/>
          <w:lang w:val="fr-FR" w:eastAsia="fr-FR" w:bidi="ar"/>
        </w:rPr>
        <w:t>)</w:t>
      </w:r>
      <w:r w:rsidRPr="00BF207E">
        <w:rPr>
          <w:rtl/>
          <w:lang w:val="fr-FR" w:eastAsia="fr-FR" w:bidi="ar"/>
        </w:rPr>
        <w:t>.</w:t>
      </w:r>
    </w:p>
    <w:p w14:paraId="5CAD7C0A" w14:textId="66EAFCBE"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1742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يزيد بن أبي حبيب أن رسول الله </w:t>
      </w:r>
      <w:r w:rsidRPr="00BF207E">
        <w:rPr>
          <w:rtl/>
          <w:lang w:val="fr-FR" w:eastAsia="fr-FR" w:bidi="ar"/>
        </w:rPr>
        <w:sym w:font="Abo-thar" w:char="F061"/>
      </w:r>
      <w:r w:rsidRPr="00BF207E">
        <w:rPr>
          <w:rtl/>
          <w:lang w:val="fr-FR" w:eastAsia="fr-FR" w:bidi="ar"/>
        </w:rPr>
        <w:t xml:space="preserve"> كان يرخي الإزار من بين يديه، ويرفعه من وراءه</w:t>
      </w:r>
      <w:r w:rsidRPr="00BF207E">
        <w:rPr>
          <w:position w:val="6"/>
          <w:sz w:val="20"/>
          <w:szCs w:val="20"/>
          <w:rtl/>
          <w:lang w:val="fr-FR" w:eastAsia="fr-FR" w:bidi="ar"/>
        </w:rPr>
        <w:t>(</w:t>
      </w:r>
      <w:r w:rsidRPr="00BF207E">
        <w:rPr>
          <w:position w:val="6"/>
          <w:sz w:val="20"/>
          <w:szCs w:val="20"/>
          <w:rtl/>
          <w:lang w:val="fr-FR" w:eastAsia="fr-FR" w:bidi="ar"/>
        </w:rPr>
        <w:footnoteReference w:id="1877"/>
      </w:r>
      <w:r w:rsidRPr="00BF207E">
        <w:rPr>
          <w:position w:val="6"/>
          <w:sz w:val="20"/>
          <w:szCs w:val="20"/>
          <w:rtl/>
          <w:lang w:val="fr-FR" w:eastAsia="fr-FR" w:bidi="ar"/>
        </w:rPr>
        <w:t>)</w:t>
      </w:r>
      <w:r w:rsidRPr="00BF207E">
        <w:rPr>
          <w:rtl/>
          <w:lang w:val="fr-FR" w:eastAsia="fr-FR" w:bidi="ar"/>
        </w:rPr>
        <w:t>.</w:t>
      </w:r>
    </w:p>
    <w:p w14:paraId="067C84A5" w14:textId="6CA036A8"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1743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أرخى مقدّم إزاره حتى تقع حاشيتاه، ويرفع الإزار مما وراءه</w:t>
      </w:r>
      <w:r w:rsidRPr="00BF207E">
        <w:rPr>
          <w:position w:val="6"/>
          <w:sz w:val="20"/>
          <w:szCs w:val="20"/>
          <w:rtl/>
          <w:lang w:val="fr-FR" w:eastAsia="fr-FR" w:bidi="ar"/>
        </w:rPr>
        <w:t>(</w:t>
      </w:r>
      <w:r w:rsidRPr="00BF207E">
        <w:rPr>
          <w:position w:val="6"/>
          <w:sz w:val="20"/>
          <w:szCs w:val="20"/>
          <w:rtl/>
          <w:lang w:val="fr-FR" w:eastAsia="fr-FR" w:bidi="ar"/>
        </w:rPr>
        <w:footnoteReference w:id="1878"/>
      </w:r>
      <w:r w:rsidRPr="00BF207E">
        <w:rPr>
          <w:position w:val="6"/>
          <w:sz w:val="20"/>
          <w:szCs w:val="20"/>
          <w:rtl/>
          <w:lang w:val="fr-FR" w:eastAsia="fr-FR" w:bidi="ar"/>
        </w:rPr>
        <w:t>)</w:t>
      </w:r>
      <w:r w:rsidRPr="00BF207E">
        <w:rPr>
          <w:rtl/>
          <w:lang w:val="fr-FR" w:eastAsia="fr-FR" w:bidi="ar"/>
        </w:rPr>
        <w:t>.</w:t>
      </w:r>
    </w:p>
    <w:p w14:paraId="71F96ED4" w14:textId="7E3F0F0F"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1744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أبي برزة قال: أخرجت</w:t>
      </w:r>
      <w:r w:rsidRPr="00BF207E">
        <w:rPr>
          <w:rFonts w:hint="cs"/>
          <w:rtl/>
          <w:lang w:val="fr-FR" w:eastAsia="fr-FR" w:bidi="ar"/>
        </w:rPr>
        <w:t xml:space="preserve"> </w:t>
      </w:r>
      <w:r w:rsidRPr="00BF207E">
        <w:rPr>
          <w:rtl/>
          <w:lang w:val="fr-FR" w:eastAsia="fr-FR" w:bidi="ar"/>
        </w:rPr>
        <w:t xml:space="preserve">إلينا عائشة إزارا غليظا مما يصنع باليمن، وكساء من هذه التي تدعى الملبّدة فأقسمت لي لقبض النبي </w:t>
      </w:r>
      <w:r w:rsidRPr="00BF207E">
        <w:rPr>
          <w:rtl/>
          <w:lang w:val="fr-FR" w:eastAsia="fr-FR" w:bidi="ar"/>
        </w:rPr>
        <w:sym w:font="Abo-thar" w:char="F061"/>
      </w:r>
      <w:r w:rsidRPr="00BF207E">
        <w:rPr>
          <w:rtl/>
          <w:lang w:val="fr-FR" w:eastAsia="fr-FR" w:bidi="ar"/>
        </w:rPr>
        <w:t xml:space="preserve"> فيهما</w:t>
      </w:r>
      <w:r w:rsidRPr="00BF207E">
        <w:rPr>
          <w:position w:val="6"/>
          <w:sz w:val="20"/>
          <w:szCs w:val="20"/>
          <w:rtl/>
          <w:lang w:val="fr-FR" w:eastAsia="fr-FR" w:bidi="ar"/>
        </w:rPr>
        <w:t>(</w:t>
      </w:r>
      <w:r w:rsidRPr="00BF207E">
        <w:rPr>
          <w:position w:val="6"/>
          <w:sz w:val="20"/>
          <w:szCs w:val="20"/>
          <w:rtl/>
          <w:lang w:val="fr-FR" w:eastAsia="fr-FR" w:bidi="ar"/>
        </w:rPr>
        <w:footnoteReference w:id="1879"/>
      </w:r>
      <w:r w:rsidRPr="00BF207E">
        <w:rPr>
          <w:position w:val="6"/>
          <w:sz w:val="20"/>
          <w:szCs w:val="20"/>
          <w:rtl/>
          <w:lang w:val="fr-FR" w:eastAsia="fr-FR" w:bidi="ar"/>
        </w:rPr>
        <w:t>)</w:t>
      </w:r>
      <w:r w:rsidRPr="00BF207E">
        <w:rPr>
          <w:rtl/>
          <w:lang w:val="fr-FR" w:eastAsia="fr-FR" w:bidi="ar"/>
        </w:rPr>
        <w:t>.</w:t>
      </w:r>
    </w:p>
    <w:p w14:paraId="091DA066" w14:textId="0F523D0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1745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شهر بن حوشب قال: جئت أم سلمة أعزّيها بالحسين،، فحدثتنا أم سلمة أن رسول الله </w:t>
      </w:r>
      <w:r w:rsidRPr="00BF207E">
        <w:rPr>
          <w:rtl/>
          <w:lang w:val="fr-FR" w:eastAsia="fr-FR" w:bidi="ar"/>
        </w:rPr>
        <w:sym w:font="Abo-thar" w:char="F061"/>
      </w:r>
      <w:r w:rsidRPr="00BF207E">
        <w:rPr>
          <w:rtl/>
          <w:lang w:val="fr-FR" w:eastAsia="fr-FR" w:bidi="ar"/>
        </w:rPr>
        <w:t xml:space="preserve"> كان في بيتها فصنعت له فاطمة سخينة وجاءته بها فقال: (انطلقي فادعي ابن عمّك، وابنيك)، فجاءته بهم، فأكلوا معه من ذلك الطعام، قالت:</w:t>
      </w:r>
      <w:r w:rsidRPr="00BF207E">
        <w:rPr>
          <w:rFonts w:hint="cs"/>
          <w:rtl/>
          <w:lang w:val="fr-FR" w:eastAsia="fr-FR" w:bidi="ar"/>
        </w:rPr>
        <w:t xml:space="preserve"> </w:t>
      </w:r>
      <w:r w:rsidRPr="00BF207E">
        <w:rPr>
          <w:rtl/>
          <w:lang w:val="fr-FR" w:eastAsia="fr-FR" w:bidi="ar"/>
        </w:rPr>
        <w:t xml:space="preserve">فأخذ رسول الله </w:t>
      </w:r>
      <w:r w:rsidRPr="00BF207E">
        <w:rPr>
          <w:rtl/>
          <w:lang w:val="fr-FR" w:eastAsia="fr-FR" w:bidi="ar"/>
        </w:rPr>
        <w:sym w:font="Abo-thar" w:char="F061"/>
      </w:r>
      <w:r w:rsidRPr="00BF207E">
        <w:rPr>
          <w:rtl/>
          <w:lang w:val="fr-FR" w:eastAsia="fr-FR" w:bidi="ar"/>
        </w:rPr>
        <w:t xml:space="preserve"> فضل كساء لنا خيبريّ كان تحته، ثم رفع رأسه إلى السماء وقال: (اللهم هؤلاء عترتي، وأهل بيتي، اللهم فأذهب عنهم الرجس وطهّرهم تطهيرا)، فقلت: يا رسول الله وأنا من أهلك؟ قال: (وأنت إلى خير)</w:t>
      </w:r>
      <w:r>
        <w:rPr>
          <w:position w:val="6"/>
          <w:sz w:val="20"/>
          <w:szCs w:val="20"/>
          <w:rtl/>
          <w:lang w:val="fr-FR" w:eastAsia="fr-FR" w:bidi="ar"/>
        </w:rPr>
        <w:t>(</w:t>
      </w:r>
      <w:r w:rsidRPr="00BF207E">
        <w:rPr>
          <w:position w:val="6"/>
          <w:sz w:val="20"/>
          <w:szCs w:val="20"/>
          <w:rtl/>
          <w:lang w:val="fr-FR" w:eastAsia="fr-FR" w:bidi="ar"/>
        </w:rPr>
        <w:footnoteReference w:id="1880"/>
      </w:r>
      <w:r w:rsidRPr="00BF207E">
        <w:rPr>
          <w:position w:val="6"/>
          <w:sz w:val="20"/>
          <w:szCs w:val="20"/>
          <w:rtl/>
          <w:lang w:val="fr-FR" w:eastAsia="fr-FR" w:bidi="ar"/>
        </w:rPr>
        <w:t>)</w:t>
      </w:r>
    </w:p>
    <w:p w14:paraId="509F1363" w14:textId="1ACDCB14" w:rsidR="009112FF" w:rsidRPr="00BF207E" w:rsidRDefault="009112FF" w:rsidP="009112FF">
      <w:pPr>
        <w:widowControl w:val="0"/>
        <w:tabs>
          <w:tab w:val="left" w:pos="1096"/>
        </w:tabs>
        <w:adjustRightInd w:val="0"/>
        <w:textAlignment w:val="baseline"/>
        <w:rPr>
          <w:rtl/>
          <w:lang w:val="fr-FR" w:eastAsia="fr-FR" w:bidi="ar"/>
        </w:rPr>
      </w:pPr>
      <w:r w:rsidRPr="00BF207E">
        <w:rPr>
          <w:rtl/>
          <w:lang w:val="fr-FR" w:eastAsia="fr-FR" w:bidi="ar"/>
        </w:rPr>
        <w:t xml:space="preserve"> </w:t>
      </w:r>
      <w:r w:rsidRPr="00BF207E">
        <w:rPr>
          <w:b/>
          <w:bCs/>
          <w:color w:val="FF0000"/>
          <w:rtl/>
          <w:lang w:val="fr-FR" w:eastAsia="fr-FR" w:bidi="ar"/>
        </w:rPr>
        <w:t xml:space="preserve">[الحديث: </w:t>
      </w:r>
      <w:r w:rsidR="00964B55">
        <w:rPr>
          <w:b/>
          <w:bCs/>
          <w:color w:val="FF0000"/>
          <w:rtl/>
          <w:lang w:val="fr-FR" w:eastAsia="fr-FR" w:bidi="ar"/>
        </w:rPr>
        <w:t>1746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رأيت رسول الله </w:t>
      </w:r>
      <w:r w:rsidRPr="00BF207E">
        <w:rPr>
          <w:rtl/>
          <w:lang w:val="fr-FR" w:eastAsia="fr-FR" w:bidi="ar"/>
        </w:rPr>
        <w:sym w:font="Abo-thar" w:char="F061"/>
      </w:r>
      <w:r w:rsidRPr="00BF207E">
        <w:rPr>
          <w:rtl/>
          <w:lang w:val="fr-FR" w:eastAsia="fr-FR" w:bidi="ar"/>
        </w:rPr>
        <w:t xml:space="preserve"> يصلي في كساء أبيض في غداة، تارة يتقي بالكساء برد الأرض ليديه ورجليه</w:t>
      </w:r>
      <w:r w:rsidRPr="00BF207E">
        <w:rPr>
          <w:position w:val="6"/>
          <w:sz w:val="20"/>
          <w:szCs w:val="20"/>
          <w:rtl/>
          <w:lang w:val="fr-FR" w:eastAsia="fr-FR" w:bidi="ar"/>
        </w:rPr>
        <w:t>(</w:t>
      </w:r>
      <w:r w:rsidRPr="00BF207E">
        <w:rPr>
          <w:position w:val="6"/>
          <w:sz w:val="20"/>
          <w:szCs w:val="20"/>
          <w:rtl/>
          <w:lang w:val="fr-FR" w:eastAsia="fr-FR" w:bidi="ar"/>
        </w:rPr>
        <w:footnoteReference w:id="1881"/>
      </w:r>
      <w:r w:rsidRPr="00BF207E">
        <w:rPr>
          <w:position w:val="6"/>
          <w:sz w:val="20"/>
          <w:szCs w:val="20"/>
          <w:rtl/>
          <w:lang w:val="fr-FR" w:eastAsia="fr-FR" w:bidi="ar"/>
        </w:rPr>
        <w:t>)</w:t>
      </w:r>
      <w:r w:rsidRPr="00BF207E">
        <w:rPr>
          <w:rtl/>
          <w:lang w:val="fr-FR" w:eastAsia="fr-FR" w:bidi="ar"/>
        </w:rPr>
        <w:t>.</w:t>
      </w:r>
    </w:p>
    <w:p w14:paraId="01B7AEDC" w14:textId="36711887"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1747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عبد الأشهل أن رسول الله </w:t>
      </w:r>
      <w:r w:rsidRPr="00BF207E">
        <w:rPr>
          <w:rtl/>
          <w:lang w:val="fr-FR" w:eastAsia="fr-FR" w:bidi="ar"/>
        </w:rPr>
        <w:sym w:font="Abo-thar" w:char="F061"/>
      </w:r>
      <w:r w:rsidRPr="00BF207E">
        <w:rPr>
          <w:rtl/>
          <w:lang w:val="fr-FR" w:eastAsia="fr-FR" w:bidi="ar"/>
        </w:rPr>
        <w:t xml:space="preserve"> صلّى في مسجد بني الأشهل ملتحفا بكساء، فكان يضع يديه على الكساء يقيه برد الحصى إذا سجد</w:t>
      </w:r>
      <w:r w:rsidRPr="00BF207E">
        <w:rPr>
          <w:position w:val="6"/>
          <w:sz w:val="20"/>
          <w:szCs w:val="20"/>
          <w:rtl/>
          <w:lang w:val="fr-FR" w:eastAsia="fr-FR" w:bidi="ar"/>
        </w:rPr>
        <w:t>(</w:t>
      </w:r>
      <w:r w:rsidRPr="00BF207E">
        <w:rPr>
          <w:position w:val="6"/>
          <w:sz w:val="20"/>
          <w:szCs w:val="20"/>
          <w:rtl/>
          <w:lang w:val="fr-FR" w:eastAsia="fr-FR" w:bidi="ar"/>
        </w:rPr>
        <w:footnoteReference w:id="1882"/>
      </w:r>
      <w:r w:rsidRPr="00BF207E">
        <w:rPr>
          <w:position w:val="6"/>
          <w:sz w:val="20"/>
          <w:szCs w:val="20"/>
          <w:rtl/>
          <w:lang w:val="fr-FR" w:eastAsia="fr-FR" w:bidi="ar"/>
        </w:rPr>
        <w:t>)</w:t>
      </w:r>
      <w:r w:rsidRPr="00BF207E">
        <w:rPr>
          <w:rtl/>
          <w:lang w:val="fr-FR" w:eastAsia="fr-FR" w:bidi="ar"/>
        </w:rPr>
        <w:t>.</w:t>
      </w:r>
    </w:p>
    <w:p w14:paraId="7EBBE4FE" w14:textId="0541652F"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1748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كنت مع النبي </w:t>
      </w:r>
      <w:r w:rsidRPr="00BF207E">
        <w:rPr>
          <w:rtl/>
          <w:lang w:val="fr-FR" w:eastAsia="fr-FR" w:bidi="ar"/>
        </w:rPr>
        <w:sym w:font="Abo-thar" w:char="F061"/>
      </w:r>
      <w:r w:rsidRPr="00BF207E">
        <w:rPr>
          <w:rtl/>
          <w:lang w:val="fr-FR" w:eastAsia="fr-FR" w:bidi="ar"/>
        </w:rPr>
        <w:t>، وعليه رداء نجرانيّ غليظ الحاشية</w:t>
      </w:r>
      <w:r w:rsidRPr="00BF207E">
        <w:rPr>
          <w:position w:val="6"/>
          <w:sz w:val="20"/>
          <w:szCs w:val="20"/>
          <w:rtl/>
          <w:lang w:val="fr-FR" w:eastAsia="fr-FR" w:bidi="ar"/>
        </w:rPr>
        <w:t>(</w:t>
      </w:r>
      <w:r w:rsidRPr="00BF207E">
        <w:rPr>
          <w:position w:val="6"/>
          <w:sz w:val="20"/>
          <w:szCs w:val="20"/>
          <w:rtl/>
          <w:lang w:val="fr-FR" w:eastAsia="fr-FR" w:bidi="ar"/>
        </w:rPr>
        <w:footnoteReference w:id="1883"/>
      </w:r>
      <w:r w:rsidRPr="00BF207E">
        <w:rPr>
          <w:position w:val="6"/>
          <w:sz w:val="20"/>
          <w:szCs w:val="20"/>
          <w:rtl/>
          <w:lang w:val="fr-FR" w:eastAsia="fr-FR" w:bidi="ar"/>
        </w:rPr>
        <w:t>)</w:t>
      </w:r>
      <w:r w:rsidRPr="00BF207E">
        <w:rPr>
          <w:rtl/>
          <w:lang w:val="fr-FR" w:eastAsia="fr-FR" w:bidi="ar"/>
        </w:rPr>
        <w:t>.</w:t>
      </w:r>
    </w:p>
    <w:p w14:paraId="094CD186" w14:textId="1F99C65C"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1749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أن رسول الله </w:t>
      </w:r>
      <w:r w:rsidRPr="00BF207E">
        <w:rPr>
          <w:rtl/>
          <w:lang w:val="fr-FR" w:eastAsia="fr-FR" w:bidi="ar"/>
        </w:rPr>
        <w:sym w:font="Abo-thar" w:char="F061"/>
      </w:r>
      <w:r w:rsidRPr="00BF207E">
        <w:rPr>
          <w:rtl/>
          <w:lang w:val="fr-FR" w:eastAsia="fr-FR" w:bidi="ar"/>
        </w:rPr>
        <w:t xml:space="preserve"> كان يرى عضلة ساقه من تحت إزاره</w:t>
      </w:r>
      <w:r w:rsidRPr="00BF207E">
        <w:rPr>
          <w:position w:val="6"/>
          <w:sz w:val="20"/>
          <w:szCs w:val="20"/>
          <w:rtl/>
          <w:lang w:val="fr-FR" w:eastAsia="fr-FR" w:bidi="ar"/>
        </w:rPr>
        <w:t>(</w:t>
      </w:r>
      <w:r w:rsidRPr="00BF207E">
        <w:rPr>
          <w:position w:val="6"/>
          <w:sz w:val="20"/>
          <w:szCs w:val="20"/>
          <w:rtl/>
          <w:lang w:val="fr-FR" w:eastAsia="fr-FR" w:bidi="ar"/>
        </w:rPr>
        <w:footnoteReference w:id="1884"/>
      </w:r>
      <w:r w:rsidRPr="00BF207E">
        <w:rPr>
          <w:position w:val="6"/>
          <w:sz w:val="20"/>
          <w:szCs w:val="20"/>
          <w:rtl/>
          <w:lang w:val="fr-FR" w:eastAsia="fr-FR" w:bidi="ar"/>
        </w:rPr>
        <w:t>)</w:t>
      </w:r>
      <w:r w:rsidRPr="00BF207E">
        <w:rPr>
          <w:rtl/>
          <w:lang w:val="fr-FR" w:eastAsia="fr-FR" w:bidi="ar"/>
        </w:rPr>
        <w:t>.</w:t>
      </w:r>
    </w:p>
    <w:p w14:paraId="630EC5CA" w14:textId="72D8EE7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أبي ذرّ الغفاري قال: (أتيت</w:t>
      </w:r>
      <w:r w:rsidRPr="00BF207E">
        <w:rPr>
          <w:rFonts w:hint="cs"/>
          <w:rtl/>
          <w:lang w:val="fr-FR" w:eastAsia="fr-FR" w:bidi="ar"/>
        </w:rPr>
        <w:t xml:space="preserve"> </w:t>
      </w:r>
      <w:r w:rsidRPr="00BF207E">
        <w:rPr>
          <w:rtl/>
          <w:lang w:val="fr-FR" w:eastAsia="fr-FR" w:bidi="ar"/>
        </w:rPr>
        <w:t xml:space="preserve">رسول الله </w:t>
      </w:r>
      <w:r w:rsidRPr="00BF207E">
        <w:rPr>
          <w:rtl/>
          <w:lang w:val="fr-FR" w:eastAsia="fr-FR" w:bidi="ar"/>
        </w:rPr>
        <w:sym w:font="Abo-thar" w:char="F061"/>
      </w:r>
      <w:r w:rsidRPr="00BF207E">
        <w:rPr>
          <w:rtl/>
          <w:lang w:val="fr-FR" w:eastAsia="fr-FR" w:bidi="ar"/>
        </w:rPr>
        <w:t>، وهو في ظلّ الكعبة متوسّدا برداء له)</w:t>
      </w:r>
      <w:r>
        <w:rPr>
          <w:position w:val="6"/>
          <w:sz w:val="20"/>
          <w:szCs w:val="20"/>
          <w:rtl/>
          <w:lang w:val="fr-FR" w:eastAsia="fr-FR" w:bidi="ar"/>
        </w:rPr>
        <w:t>(</w:t>
      </w:r>
      <w:r w:rsidRPr="00BF207E">
        <w:rPr>
          <w:position w:val="6"/>
          <w:sz w:val="20"/>
          <w:szCs w:val="20"/>
          <w:rtl/>
          <w:lang w:val="fr-FR" w:eastAsia="fr-FR" w:bidi="ar"/>
        </w:rPr>
        <w:footnoteReference w:id="1885"/>
      </w:r>
      <w:r w:rsidRPr="00BF207E">
        <w:rPr>
          <w:position w:val="6"/>
          <w:sz w:val="20"/>
          <w:szCs w:val="20"/>
          <w:rtl/>
          <w:lang w:val="fr-FR" w:eastAsia="fr-FR" w:bidi="ar"/>
        </w:rPr>
        <w:t>)</w:t>
      </w:r>
    </w:p>
    <w:p w14:paraId="48C6B47E" w14:textId="61982D0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صفوان بن عسّال قال: أتيت رسول الله </w:t>
      </w:r>
      <w:r w:rsidRPr="00BF207E">
        <w:rPr>
          <w:rtl/>
          <w:lang w:val="fr-FR" w:eastAsia="fr-FR" w:bidi="ar"/>
        </w:rPr>
        <w:sym w:font="Abo-thar" w:char="F061"/>
      </w:r>
      <w:r w:rsidRPr="00BF207E">
        <w:rPr>
          <w:rtl/>
          <w:lang w:val="fr-FR" w:eastAsia="fr-FR" w:bidi="ar"/>
        </w:rPr>
        <w:t xml:space="preserve"> وهو في المسجد متكئ على رداء له أحمر</w:t>
      </w:r>
      <w:r w:rsidRPr="00BF207E">
        <w:rPr>
          <w:position w:val="6"/>
          <w:sz w:val="20"/>
          <w:szCs w:val="20"/>
          <w:rtl/>
          <w:lang w:val="fr-FR" w:eastAsia="fr-FR" w:bidi="ar"/>
        </w:rPr>
        <w:t>(</w:t>
      </w:r>
      <w:r w:rsidRPr="00BF207E">
        <w:rPr>
          <w:position w:val="6"/>
          <w:sz w:val="20"/>
          <w:szCs w:val="20"/>
          <w:rtl/>
          <w:lang w:val="fr-FR" w:eastAsia="fr-FR" w:bidi="ar"/>
        </w:rPr>
        <w:footnoteReference w:id="1886"/>
      </w:r>
      <w:r w:rsidRPr="00BF207E">
        <w:rPr>
          <w:position w:val="6"/>
          <w:sz w:val="20"/>
          <w:szCs w:val="20"/>
          <w:rtl/>
          <w:lang w:val="fr-FR" w:eastAsia="fr-FR" w:bidi="ar"/>
        </w:rPr>
        <w:t>)</w:t>
      </w:r>
      <w:r w:rsidRPr="00BF207E">
        <w:rPr>
          <w:rtl/>
          <w:lang w:val="fr-FR" w:eastAsia="fr-FR" w:bidi="ar"/>
        </w:rPr>
        <w:t>.</w:t>
      </w:r>
    </w:p>
    <w:p w14:paraId="0A072503" w14:textId="05D64B47"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خبّاب، قال: (أتيت رسول الله </w:t>
      </w:r>
      <w:r w:rsidRPr="00BF207E">
        <w:rPr>
          <w:rtl/>
          <w:lang w:val="fr-FR" w:eastAsia="fr-FR" w:bidi="ar"/>
        </w:rPr>
        <w:sym w:font="Abo-thar" w:char="F061"/>
      </w:r>
      <w:r w:rsidRPr="00BF207E">
        <w:rPr>
          <w:rtl/>
          <w:lang w:val="fr-FR" w:eastAsia="fr-FR" w:bidi="ar"/>
        </w:rPr>
        <w:t xml:space="preserve"> وهو متوسد بردة له في ظلّ الكعبة)</w:t>
      </w:r>
      <w:r>
        <w:rPr>
          <w:position w:val="6"/>
          <w:sz w:val="20"/>
          <w:szCs w:val="20"/>
          <w:rtl/>
          <w:lang w:val="fr-FR" w:eastAsia="fr-FR" w:bidi="ar"/>
        </w:rPr>
        <w:t>(</w:t>
      </w:r>
      <w:r w:rsidRPr="00BF207E">
        <w:rPr>
          <w:position w:val="6"/>
          <w:sz w:val="20"/>
          <w:szCs w:val="20"/>
          <w:rtl/>
          <w:lang w:val="fr-FR" w:eastAsia="fr-FR" w:bidi="ar"/>
        </w:rPr>
        <w:footnoteReference w:id="1887"/>
      </w:r>
      <w:r w:rsidRPr="00BF207E">
        <w:rPr>
          <w:position w:val="6"/>
          <w:sz w:val="20"/>
          <w:szCs w:val="20"/>
          <w:rtl/>
          <w:lang w:val="fr-FR" w:eastAsia="fr-FR" w:bidi="ar"/>
        </w:rPr>
        <w:t>)</w:t>
      </w:r>
    </w:p>
    <w:p w14:paraId="4F239265" w14:textId="28E5093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سليم بن جابر، قال: أتيت رسول الله </w:t>
      </w:r>
      <w:r w:rsidRPr="00BF207E">
        <w:rPr>
          <w:rtl/>
          <w:lang w:val="fr-FR" w:eastAsia="fr-FR" w:bidi="ar"/>
        </w:rPr>
        <w:sym w:font="Abo-thar" w:char="F061"/>
      </w:r>
      <w:r w:rsidRPr="00BF207E">
        <w:rPr>
          <w:rtl/>
          <w:lang w:val="fr-FR" w:eastAsia="fr-FR" w:bidi="ar"/>
        </w:rPr>
        <w:t xml:space="preserve"> وهو محتب في بردة له، إنّ هدبها على قدميه</w:t>
      </w:r>
      <w:r w:rsidRPr="00BF207E">
        <w:rPr>
          <w:position w:val="6"/>
          <w:sz w:val="20"/>
          <w:szCs w:val="20"/>
          <w:rtl/>
          <w:lang w:val="fr-FR" w:eastAsia="fr-FR" w:bidi="ar"/>
        </w:rPr>
        <w:t>(</w:t>
      </w:r>
      <w:r w:rsidRPr="00BF207E">
        <w:rPr>
          <w:position w:val="6"/>
          <w:sz w:val="20"/>
          <w:szCs w:val="20"/>
          <w:rtl/>
          <w:lang w:val="fr-FR" w:eastAsia="fr-FR" w:bidi="ar"/>
        </w:rPr>
        <w:footnoteReference w:id="1888"/>
      </w:r>
      <w:r w:rsidRPr="00BF207E">
        <w:rPr>
          <w:position w:val="6"/>
          <w:sz w:val="20"/>
          <w:szCs w:val="20"/>
          <w:rtl/>
          <w:lang w:val="fr-FR" w:eastAsia="fr-FR" w:bidi="ar"/>
        </w:rPr>
        <w:t>)</w:t>
      </w:r>
      <w:r w:rsidRPr="00BF207E">
        <w:rPr>
          <w:rtl/>
          <w:lang w:val="fr-FR" w:eastAsia="fr-FR" w:bidi="ar"/>
        </w:rPr>
        <w:t>.</w:t>
      </w:r>
    </w:p>
    <w:p w14:paraId="22B41046" w14:textId="61251F18"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كنت مع رسول الله </w:t>
      </w:r>
      <w:r w:rsidRPr="00BF207E">
        <w:rPr>
          <w:rtl/>
          <w:lang w:val="fr-FR" w:eastAsia="fr-FR" w:bidi="ar"/>
        </w:rPr>
        <w:sym w:font="Abo-thar" w:char="F061"/>
      </w:r>
      <w:r w:rsidRPr="00BF207E">
        <w:rPr>
          <w:rtl/>
          <w:lang w:val="fr-FR" w:eastAsia="fr-FR" w:bidi="ar"/>
        </w:rPr>
        <w:t xml:space="preserve"> وعلينا شعارنا، وقد ألقينا فوقه كساء، فلما أصبح رسول الله </w:t>
      </w:r>
      <w:r w:rsidRPr="00BF207E">
        <w:rPr>
          <w:rtl/>
          <w:lang w:val="fr-FR" w:eastAsia="fr-FR" w:bidi="ar"/>
        </w:rPr>
        <w:sym w:font="Abo-thar" w:char="F061"/>
      </w:r>
      <w:r w:rsidRPr="00BF207E">
        <w:rPr>
          <w:rtl/>
          <w:lang w:val="fr-FR" w:eastAsia="fr-FR" w:bidi="ar"/>
        </w:rPr>
        <w:t xml:space="preserve"> أخذ الكساء فلبسه، ثم خرج فصلى الغداة</w:t>
      </w:r>
      <w:r w:rsidRPr="00BF207E">
        <w:rPr>
          <w:position w:val="6"/>
          <w:sz w:val="20"/>
          <w:szCs w:val="20"/>
          <w:rtl/>
          <w:lang w:val="fr-FR" w:eastAsia="fr-FR" w:bidi="ar"/>
        </w:rPr>
        <w:t>(</w:t>
      </w:r>
      <w:r w:rsidRPr="00BF207E">
        <w:rPr>
          <w:position w:val="6"/>
          <w:sz w:val="20"/>
          <w:szCs w:val="20"/>
          <w:rtl/>
          <w:lang w:val="fr-FR" w:eastAsia="fr-FR" w:bidi="ar"/>
        </w:rPr>
        <w:footnoteReference w:id="1889"/>
      </w:r>
      <w:r w:rsidRPr="00BF207E">
        <w:rPr>
          <w:position w:val="6"/>
          <w:sz w:val="20"/>
          <w:szCs w:val="20"/>
          <w:rtl/>
          <w:lang w:val="fr-FR" w:eastAsia="fr-FR" w:bidi="ar"/>
        </w:rPr>
        <w:t>)</w:t>
      </w:r>
      <w:r w:rsidRPr="00BF207E">
        <w:rPr>
          <w:rtl/>
          <w:lang w:val="fr-FR" w:eastAsia="fr-FR" w:bidi="ar"/>
        </w:rPr>
        <w:t>.</w:t>
      </w:r>
    </w:p>
    <w:p w14:paraId="70E11043" w14:textId="323DA788"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سليم بن جابر، قال:</w:t>
      </w:r>
      <w:r w:rsidRPr="00BF207E">
        <w:rPr>
          <w:rFonts w:hint="cs"/>
          <w:rtl/>
          <w:lang w:val="fr-FR" w:eastAsia="fr-FR" w:bidi="ar"/>
        </w:rPr>
        <w:t xml:space="preserve"> </w:t>
      </w:r>
      <w:r w:rsidRPr="00BF207E">
        <w:rPr>
          <w:rtl/>
          <w:lang w:val="fr-FR" w:eastAsia="fr-FR" w:bidi="ar"/>
        </w:rPr>
        <w:t xml:space="preserve">أتيت رسول الله </w:t>
      </w:r>
      <w:r w:rsidRPr="00BF207E">
        <w:rPr>
          <w:rtl/>
          <w:lang w:val="fr-FR" w:eastAsia="fr-FR" w:bidi="ar"/>
        </w:rPr>
        <w:sym w:font="Abo-thar" w:char="F061"/>
      </w:r>
      <w:r w:rsidRPr="00BF207E">
        <w:rPr>
          <w:rtl/>
          <w:lang w:val="fr-FR" w:eastAsia="fr-FR" w:bidi="ar"/>
        </w:rPr>
        <w:t>، وهو جالس في أصحابه، وإذا هو محتب، ببردة قد وقع هدبها على قدميه</w:t>
      </w:r>
      <w:r w:rsidRPr="00BF207E">
        <w:rPr>
          <w:position w:val="6"/>
          <w:sz w:val="20"/>
          <w:szCs w:val="20"/>
          <w:rtl/>
          <w:lang w:val="fr-FR" w:eastAsia="fr-FR" w:bidi="ar"/>
        </w:rPr>
        <w:t>(</w:t>
      </w:r>
      <w:r w:rsidRPr="00BF207E">
        <w:rPr>
          <w:position w:val="6"/>
          <w:sz w:val="20"/>
          <w:szCs w:val="20"/>
          <w:rtl/>
          <w:lang w:val="fr-FR" w:eastAsia="fr-FR" w:bidi="ar"/>
        </w:rPr>
        <w:footnoteReference w:id="1890"/>
      </w:r>
      <w:r w:rsidRPr="00BF207E">
        <w:rPr>
          <w:position w:val="6"/>
          <w:sz w:val="20"/>
          <w:szCs w:val="20"/>
          <w:rtl/>
          <w:lang w:val="fr-FR" w:eastAsia="fr-FR" w:bidi="ar"/>
        </w:rPr>
        <w:t>)</w:t>
      </w:r>
      <w:r w:rsidRPr="00BF207E">
        <w:rPr>
          <w:rtl/>
          <w:lang w:val="fr-FR" w:eastAsia="fr-FR" w:bidi="ar"/>
        </w:rPr>
        <w:t>.</w:t>
      </w:r>
    </w:p>
    <w:p w14:paraId="0539DB72" w14:textId="757846BA"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سهل بن سعد قال: جاءت امرأة إلى رسول الله </w:t>
      </w:r>
      <w:r w:rsidRPr="00BF207E">
        <w:rPr>
          <w:rtl/>
          <w:lang w:val="fr-FR" w:eastAsia="fr-FR" w:bidi="ar"/>
        </w:rPr>
        <w:sym w:font="Abo-thar" w:char="F061"/>
      </w:r>
      <w:r w:rsidRPr="00BF207E">
        <w:rPr>
          <w:rtl/>
          <w:lang w:val="fr-FR" w:eastAsia="fr-FR" w:bidi="ar"/>
        </w:rPr>
        <w:t xml:space="preserve"> ببردة، قال سهل: هل تدرون ما البردة؟ قالوا: نعم، هي الشّملة، منسوج في حاشيتها، قالت: يا رسول الله إنّي نسجت هذه بيدي أكسوكها، فأخذها رسول الله </w:t>
      </w:r>
      <w:r w:rsidRPr="00BF207E">
        <w:rPr>
          <w:rtl/>
          <w:lang w:val="fr-FR" w:eastAsia="fr-FR" w:bidi="ar"/>
        </w:rPr>
        <w:sym w:font="Abo-thar" w:char="F061"/>
      </w:r>
      <w:r w:rsidRPr="00BF207E">
        <w:rPr>
          <w:rtl/>
          <w:lang w:val="fr-FR" w:eastAsia="fr-FR" w:bidi="ar"/>
        </w:rPr>
        <w:t xml:space="preserve"> محتاجا إليها، فخرج إلينا، وإنها لإزاره، فطلبها رجل من القوم فقال: (يا رسول الله أكسنيها)</w:t>
      </w:r>
      <w:r w:rsidRPr="00BF207E">
        <w:rPr>
          <w:rFonts w:hint="cs"/>
          <w:rtl/>
          <w:lang w:val="fr-FR" w:eastAsia="fr-FR" w:bidi="ar"/>
        </w:rPr>
        <w:t>،</w:t>
      </w:r>
      <w:r w:rsidRPr="00BF207E">
        <w:rPr>
          <w:rtl/>
          <w:lang w:val="fr-FR" w:eastAsia="fr-FR" w:bidi="ar"/>
        </w:rPr>
        <w:t xml:space="preserve"> فقال: نعم</w:t>
      </w:r>
      <w:r w:rsidRPr="00BF207E">
        <w:rPr>
          <w:rFonts w:hint="cs"/>
          <w:rtl/>
          <w:lang w:val="fr-FR" w:eastAsia="fr-FR" w:bidi="ar"/>
        </w:rPr>
        <w:t>؛</w:t>
      </w:r>
      <w:r w:rsidRPr="00BF207E">
        <w:rPr>
          <w:rtl/>
          <w:lang w:val="fr-FR" w:eastAsia="fr-FR" w:bidi="ar"/>
        </w:rPr>
        <w:t xml:space="preserve"> فجلس النبي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في المجلس، ثم رجع، فطواها ثم أرسل بها إليه، فقال له القوم: ما أحسنت، سألتها إياه، لقد علمت أنه لا يرد سائلا، فقال الرجل: والله ما سألته إلا لتكون كفني يوم أموت، قال سهل: فكانت كفنه</w:t>
      </w:r>
      <w:r w:rsidRPr="00BF207E">
        <w:rPr>
          <w:position w:val="6"/>
          <w:sz w:val="20"/>
          <w:szCs w:val="20"/>
          <w:rtl/>
          <w:lang w:val="fr-FR" w:eastAsia="fr-FR" w:bidi="ar"/>
        </w:rPr>
        <w:t>(</w:t>
      </w:r>
      <w:r w:rsidRPr="00BF207E">
        <w:rPr>
          <w:position w:val="6"/>
          <w:sz w:val="20"/>
          <w:szCs w:val="20"/>
          <w:rtl/>
          <w:lang w:val="fr-FR" w:eastAsia="fr-FR" w:bidi="ar"/>
        </w:rPr>
        <w:footnoteReference w:id="1891"/>
      </w:r>
      <w:r w:rsidRPr="00BF207E">
        <w:rPr>
          <w:position w:val="6"/>
          <w:sz w:val="20"/>
          <w:szCs w:val="20"/>
          <w:rtl/>
          <w:lang w:val="fr-FR" w:eastAsia="fr-FR" w:bidi="ar"/>
        </w:rPr>
        <w:t>)</w:t>
      </w:r>
      <w:r w:rsidRPr="00BF207E">
        <w:rPr>
          <w:rFonts w:hint="cs"/>
          <w:rtl/>
          <w:lang w:val="fr-FR" w:eastAsia="fr-FR" w:bidi="ar"/>
        </w:rPr>
        <w:t>.</w:t>
      </w:r>
    </w:p>
    <w:p w14:paraId="17A456B2" w14:textId="4A37D93E"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وعائشة، قالا: لمّا نزل رسول الله </w:t>
      </w:r>
      <w:r w:rsidRPr="00BF207E">
        <w:rPr>
          <w:rtl/>
          <w:lang w:val="fr-FR" w:eastAsia="fr-FR" w:bidi="ar"/>
        </w:rPr>
        <w:sym w:font="Abo-thar" w:char="F061"/>
      </w:r>
      <w:r w:rsidRPr="00BF207E">
        <w:rPr>
          <w:rtl/>
          <w:lang w:val="fr-FR" w:eastAsia="fr-FR" w:bidi="ar"/>
        </w:rPr>
        <w:t xml:space="preserve"> إلى حذيفة طفق يطرح خميصة له على وجهه فإذا اغتمّ كشفها عن وجهه</w:t>
      </w:r>
      <w:r w:rsidRPr="00BF207E">
        <w:rPr>
          <w:position w:val="6"/>
          <w:sz w:val="20"/>
          <w:szCs w:val="20"/>
          <w:rtl/>
          <w:lang w:val="fr-FR" w:eastAsia="fr-FR" w:bidi="ar"/>
        </w:rPr>
        <w:t>(</w:t>
      </w:r>
      <w:r w:rsidRPr="00BF207E">
        <w:rPr>
          <w:position w:val="6"/>
          <w:sz w:val="20"/>
          <w:szCs w:val="20"/>
          <w:rtl/>
          <w:lang w:val="fr-FR" w:eastAsia="fr-FR" w:bidi="ar"/>
        </w:rPr>
        <w:footnoteReference w:id="1892"/>
      </w:r>
      <w:r w:rsidRPr="00BF207E">
        <w:rPr>
          <w:position w:val="6"/>
          <w:sz w:val="20"/>
          <w:szCs w:val="20"/>
          <w:rtl/>
          <w:lang w:val="fr-FR" w:eastAsia="fr-FR" w:bidi="ar"/>
        </w:rPr>
        <w:t>)</w:t>
      </w:r>
      <w:r w:rsidRPr="00BF207E">
        <w:rPr>
          <w:rtl/>
          <w:lang w:val="fr-FR" w:eastAsia="fr-FR" w:bidi="ar"/>
        </w:rPr>
        <w:t>.</w:t>
      </w:r>
    </w:p>
    <w:p w14:paraId="169E9992" w14:textId="25F63AA7"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النعمان بن بشير قال: سمعت رسول الله </w:t>
      </w:r>
      <w:r w:rsidRPr="00BF207E">
        <w:rPr>
          <w:rtl/>
          <w:lang w:val="fr-FR" w:eastAsia="fr-FR" w:bidi="ar"/>
        </w:rPr>
        <w:sym w:font="Abo-thar" w:char="F061"/>
      </w:r>
      <w:r w:rsidRPr="00BF207E">
        <w:rPr>
          <w:rtl/>
          <w:lang w:val="fr-FR" w:eastAsia="fr-FR" w:bidi="ar"/>
        </w:rPr>
        <w:t xml:space="preserve"> يقول: (أنذرتكم النار، حتى أن رجلا لو كان بالسوق لسمعه من مقامي له، حتى وقعت خميصة له كانت على عاتقه)</w:t>
      </w:r>
      <w:r>
        <w:rPr>
          <w:position w:val="6"/>
          <w:sz w:val="20"/>
          <w:szCs w:val="20"/>
          <w:rtl/>
          <w:lang w:val="fr-FR" w:eastAsia="fr-FR" w:bidi="ar"/>
        </w:rPr>
        <w:t>(</w:t>
      </w:r>
      <w:r w:rsidRPr="00BF207E">
        <w:rPr>
          <w:position w:val="6"/>
          <w:sz w:val="20"/>
          <w:szCs w:val="20"/>
          <w:rtl/>
          <w:lang w:val="fr-FR" w:eastAsia="fr-FR" w:bidi="ar"/>
        </w:rPr>
        <w:footnoteReference w:id="1893"/>
      </w:r>
      <w:r w:rsidRPr="00BF207E">
        <w:rPr>
          <w:position w:val="6"/>
          <w:sz w:val="20"/>
          <w:szCs w:val="20"/>
          <w:rtl/>
          <w:lang w:val="fr-FR" w:eastAsia="fr-FR" w:bidi="ar"/>
        </w:rPr>
        <w:t>)</w:t>
      </w:r>
    </w:p>
    <w:p w14:paraId="5D7644A3" w14:textId="73AA1E02" w:rsidR="009112FF"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1759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عبادة بن الصامت قال: صلى بنا رسول الله </w:t>
      </w:r>
      <w:r w:rsidRPr="00BF207E">
        <w:rPr>
          <w:rtl/>
          <w:lang w:val="fr-FR" w:eastAsia="fr-FR" w:bidi="ar"/>
        </w:rPr>
        <w:sym w:font="Abo-thar" w:char="F061"/>
      </w:r>
      <w:r w:rsidRPr="00BF207E">
        <w:rPr>
          <w:rtl/>
          <w:lang w:val="fr-FR" w:eastAsia="fr-FR" w:bidi="ar"/>
        </w:rPr>
        <w:t xml:space="preserve"> في شملة أراد أن يتوشّح بها فضاقت، فعقدها في عنقه هكذا وأشار عبادة إلى قفاه ليس عليه غيرها</w:t>
      </w:r>
      <w:r w:rsidRPr="00BF207E">
        <w:rPr>
          <w:position w:val="6"/>
          <w:sz w:val="20"/>
          <w:szCs w:val="20"/>
          <w:rtl/>
          <w:lang w:val="fr-FR" w:eastAsia="fr-FR" w:bidi="ar"/>
        </w:rPr>
        <w:t>(</w:t>
      </w:r>
      <w:r w:rsidRPr="00BF207E">
        <w:rPr>
          <w:position w:val="6"/>
          <w:sz w:val="20"/>
          <w:szCs w:val="20"/>
          <w:rtl/>
          <w:lang w:val="fr-FR" w:eastAsia="fr-FR" w:bidi="ar"/>
        </w:rPr>
        <w:footnoteReference w:id="1894"/>
      </w:r>
      <w:r w:rsidRPr="00BF207E">
        <w:rPr>
          <w:position w:val="6"/>
          <w:sz w:val="20"/>
          <w:szCs w:val="20"/>
          <w:rtl/>
          <w:lang w:val="fr-FR" w:eastAsia="fr-FR" w:bidi="ar"/>
        </w:rPr>
        <w:t>)</w:t>
      </w:r>
      <w:r w:rsidRPr="00BF207E">
        <w:rPr>
          <w:rtl/>
          <w:lang w:val="fr-FR" w:eastAsia="fr-FR" w:bidi="ar"/>
        </w:rPr>
        <w:t>.</w:t>
      </w:r>
    </w:p>
    <w:p w14:paraId="1D340FD0" w14:textId="76CA75C8" w:rsidR="009112FF" w:rsidRPr="00BF207E" w:rsidRDefault="009112FF" w:rsidP="009112FF">
      <w:pPr>
        <w:pStyle w:val="aaa6"/>
        <w:rPr>
          <w:rtl/>
          <w:lang w:bidi="ar"/>
        </w:rPr>
      </w:pPr>
      <w:bookmarkStart w:id="152" w:name="_Toc41232528"/>
      <w:r w:rsidRPr="00BF207E">
        <w:rPr>
          <w:rtl/>
          <w:lang w:val="fr-FR" w:bidi="ar"/>
        </w:rPr>
        <w:t>قميص</w:t>
      </w:r>
      <w:r w:rsidR="00087057">
        <w:rPr>
          <w:rFonts w:hint="cs"/>
          <w:rtl/>
          <w:lang w:val="fr-FR" w:bidi="ar"/>
        </w:rPr>
        <w:t>ه</w:t>
      </w:r>
      <w:r>
        <w:rPr>
          <w:rFonts w:hint="cs"/>
          <w:rtl/>
          <w:lang w:val="fr-FR" w:bidi="ar"/>
        </w:rPr>
        <w:t xml:space="preserve"> </w:t>
      </w:r>
      <w:r w:rsidRPr="00BF207E">
        <w:rPr>
          <w:rtl/>
          <w:lang w:val="fr-FR" w:bidi="ar"/>
        </w:rPr>
        <w:t>وإزار</w:t>
      </w:r>
      <w:r w:rsidR="00087057">
        <w:rPr>
          <w:rFonts w:hint="cs"/>
          <w:rtl/>
          <w:lang w:val="fr-FR" w:bidi="ar"/>
        </w:rPr>
        <w:t>ه</w:t>
      </w:r>
      <w:r w:rsidRPr="00BF207E">
        <w:rPr>
          <w:rFonts w:hint="cs"/>
          <w:rtl/>
          <w:lang w:val="fr-FR" w:bidi="ar"/>
        </w:rPr>
        <w:t>:</w:t>
      </w:r>
      <w:bookmarkEnd w:id="152"/>
    </w:p>
    <w:p w14:paraId="714F55EF" w14:textId="326F2CEF"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سلمة قالت: كان كمّ رسول الله </w:t>
      </w:r>
      <w:r w:rsidRPr="00BF207E">
        <w:rPr>
          <w:rtl/>
          <w:lang w:val="fr-FR" w:eastAsia="fr-FR" w:bidi="ar"/>
        </w:rPr>
        <w:sym w:font="Abo-thar" w:char="F061"/>
      </w:r>
      <w:r w:rsidRPr="00BF207E">
        <w:rPr>
          <w:rtl/>
          <w:lang w:val="fr-FR" w:eastAsia="fr-FR" w:bidi="ar"/>
        </w:rPr>
        <w:t xml:space="preserve"> إلى الرّسغ</w:t>
      </w:r>
      <w:r w:rsidRPr="00BF207E">
        <w:rPr>
          <w:position w:val="6"/>
          <w:sz w:val="20"/>
          <w:szCs w:val="20"/>
          <w:rtl/>
          <w:lang w:val="fr-FR" w:eastAsia="fr-FR" w:bidi="ar"/>
        </w:rPr>
        <w:t>(</w:t>
      </w:r>
      <w:r w:rsidRPr="00BF207E">
        <w:rPr>
          <w:position w:val="6"/>
          <w:sz w:val="20"/>
          <w:szCs w:val="20"/>
          <w:rtl/>
          <w:lang w:val="fr-FR" w:eastAsia="fr-FR" w:bidi="ar"/>
        </w:rPr>
        <w:footnoteReference w:id="1895"/>
      </w:r>
      <w:r w:rsidRPr="00BF207E">
        <w:rPr>
          <w:position w:val="6"/>
          <w:sz w:val="20"/>
          <w:szCs w:val="20"/>
          <w:rtl/>
          <w:lang w:val="fr-FR" w:eastAsia="fr-FR" w:bidi="ar"/>
        </w:rPr>
        <w:t>)</w:t>
      </w:r>
      <w:r w:rsidRPr="00BF207E">
        <w:rPr>
          <w:rtl/>
          <w:lang w:val="fr-FR" w:eastAsia="fr-FR" w:bidi="ar"/>
        </w:rPr>
        <w:t>.</w:t>
      </w:r>
    </w:p>
    <w:p w14:paraId="0BA09495" w14:textId="346E4999"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لبس قميصا وكان فوق الكعبين، وكان كمّه إلى الأصابع</w:t>
      </w:r>
      <w:r w:rsidRPr="00BF207E">
        <w:rPr>
          <w:position w:val="6"/>
          <w:sz w:val="20"/>
          <w:szCs w:val="20"/>
          <w:rtl/>
          <w:lang w:val="fr-FR" w:eastAsia="fr-FR" w:bidi="ar"/>
        </w:rPr>
        <w:t>(</w:t>
      </w:r>
      <w:r w:rsidRPr="00BF207E">
        <w:rPr>
          <w:position w:val="6"/>
          <w:sz w:val="20"/>
          <w:szCs w:val="20"/>
          <w:rtl/>
          <w:lang w:val="fr-FR" w:eastAsia="fr-FR" w:bidi="ar"/>
        </w:rPr>
        <w:footnoteReference w:id="1896"/>
      </w:r>
      <w:r w:rsidRPr="00BF207E">
        <w:rPr>
          <w:position w:val="6"/>
          <w:sz w:val="20"/>
          <w:szCs w:val="20"/>
          <w:rtl/>
          <w:lang w:val="fr-FR" w:eastAsia="fr-FR" w:bidi="ar"/>
        </w:rPr>
        <w:t>)</w:t>
      </w:r>
      <w:r w:rsidRPr="00BF207E">
        <w:rPr>
          <w:rtl/>
          <w:lang w:val="fr-FR" w:eastAsia="fr-FR" w:bidi="ar"/>
        </w:rPr>
        <w:t>.</w:t>
      </w:r>
    </w:p>
    <w:p w14:paraId="2A70DB31" w14:textId="50CA037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رسول الله </w:t>
      </w:r>
      <w:r w:rsidRPr="00BF207E">
        <w:rPr>
          <w:rtl/>
          <w:lang w:val="fr-FR" w:eastAsia="fr-FR" w:bidi="ar"/>
        </w:rPr>
        <w:sym w:font="Abo-thar" w:char="F061"/>
      </w:r>
      <w:r w:rsidRPr="00BF207E">
        <w:rPr>
          <w:rtl/>
          <w:lang w:val="fr-FR" w:eastAsia="fr-FR" w:bidi="ar"/>
        </w:rPr>
        <w:t xml:space="preserve"> يلبس قميصا قصير اليدين والطول</w:t>
      </w:r>
      <w:r w:rsidRPr="00BF207E">
        <w:rPr>
          <w:position w:val="6"/>
          <w:sz w:val="20"/>
          <w:szCs w:val="20"/>
          <w:rtl/>
          <w:lang w:val="fr-FR" w:eastAsia="fr-FR" w:bidi="ar"/>
        </w:rPr>
        <w:t>(</w:t>
      </w:r>
      <w:r w:rsidRPr="00BF207E">
        <w:rPr>
          <w:position w:val="6"/>
          <w:sz w:val="20"/>
          <w:szCs w:val="20"/>
          <w:rtl/>
          <w:lang w:val="fr-FR" w:eastAsia="fr-FR" w:bidi="ar"/>
        </w:rPr>
        <w:footnoteReference w:id="1897"/>
      </w:r>
      <w:r w:rsidRPr="00BF207E">
        <w:rPr>
          <w:position w:val="6"/>
          <w:sz w:val="20"/>
          <w:szCs w:val="20"/>
          <w:rtl/>
          <w:lang w:val="fr-FR" w:eastAsia="fr-FR" w:bidi="ar"/>
        </w:rPr>
        <w:t>)</w:t>
      </w:r>
      <w:r w:rsidRPr="00BF207E">
        <w:rPr>
          <w:rtl/>
          <w:lang w:val="fr-FR" w:eastAsia="fr-FR" w:bidi="ar"/>
        </w:rPr>
        <w:t>.</w:t>
      </w:r>
    </w:p>
    <w:p w14:paraId="4695B015" w14:textId="3643BD49"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لرسول الله </w:t>
      </w:r>
      <w:r w:rsidRPr="00BF207E">
        <w:rPr>
          <w:rtl/>
          <w:lang w:val="fr-FR" w:eastAsia="fr-FR" w:bidi="ar"/>
        </w:rPr>
        <w:sym w:font="Abo-thar" w:char="F061"/>
      </w:r>
      <w:r w:rsidRPr="00BF207E">
        <w:rPr>
          <w:rtl/>
          <w:lang w:val="fr-FR" w:eastAsia="fr-FR" w:bidi="ar"/>
        </w:rPr>
        <w:t xml:space="preserve"> قميص من قطن، قصير الطول قصير الكم</w:t>
      </w:r>
      <w:r w:rsidRPr="00BF207E">
        <w:rPr>
          <w:position w:val="6"/>
          <w:sz w:val="20"/>
          <w:szCs w:val="20"/>
          <w:rtl/>
          <w:lang w:val="fr-FR" w:eastAsia="fr-FR" w:bidi="ar"/>
        </w:rPr>
        <w:t>(</w:t>
      </w:r>
      <w:r w:rsidRPr="00BF207E">
        <w:rPr>
          <w:position w:val="6"/>
          <w:sz w:val="20"/>
          <w:szCs w:val="20"/>
          <w:rtl/>
          <w:lang w:val="fr-FR" w:eastAsia="fr-FR" w:bidi="ar"/>
        </w:rPr>
        <w:footnoteReference w:id="1898"/>
      </w:r>
      <w:r w:rsidRPr="00BF207E">
        <w:rPr>
          <w:position w:val="6"/>
          <w:sz w:val="20"/>
          <w:szCs w:val="20"/>
          <w:rtl/>
          <w:lang w:val="fr-FR" w:eastAsia="fr-FR" w:bidi="ar"/>
        </w:rPr>
        <w:t>)</w:t>
      </w:r>
      <w:r w:rsidRPr="00BF207E">
        <w:rPr>
          <w:rtl/>
          <w:lang w:val="fr-FR" w:eastAsia="fr-FR" w:bidi="ar"/>
        </w:rPr>
        <w:t>.</w:t>
      </w:r>
    </w:p>
    <w:p w14:paraId="7790E1D4" w14:textId="1B67E29D"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كان كمّ رسول الله </w:t>
      </w:r>
      <w:r w:rsidRPr="00BF207E">
        <w:rPr>
          <w:rtl/>
          <w:lang w:val="fr-FR" w:eastAsia="fr-FR" w:bidi="ar"/>
        </w:rPr>
        <w:sym w:font="Abo-thar" w:char="F061"/>
      </w:r>
      <w:r w:rsidRPr="00BF207E">
        <w:rPr>
          <w:rtl/>
          <w:lang w:val="fr-FR" w:eastAsia="fr-FR" w:bidi="ar"/>
        </w:rPr>
        <w:t xml:space="preserve"> إلى الرسغ</w:t>
      </w:r>
      <w:r w:rsidRPr="00BF207E">
        <w:rPr>
          <w:position w:val="6"/>
          <w:sz w:val="20"/>
          <w:szCs w:val="20"/>
          <w:rtl/>
          <w:lang w:val="fr-FR" w:eastAsia="fr-FR" w:bidi="ar"/>
        </w:rPr>
        <w:t>(</w:t>
      </w:r>
      <w:r w:rsidRPr="00BF207E">
        <w:rPr>
          <w:position w:val="6"/>
          <w:sz w:val="20"/>
          <w:szCs w:val="20"/>
          <w:rtl/>
          <w:lang w:val="fr-FR" w:eastAsia="fr-FR" w:bidi="ar"/>
        </w:rPr>
        <w:footnoteReference w:id="1899"/>
      </w:r>
      <w:r w:rsidRPr="00BF207E">
        <w:rPr>
          <w:position w:val="6"/>
          <w:sz w:val="20"/>
          <w:szCs w:val="20"/>
          <w:rtl/>
          <w:lang w:val="fr-FR" w:eastAsia="fr-FR" w:bidi="ar"/>
        </w:rPr>
        <w:t>)</w:t>
      </w:r>
      <w:r w:rsidRPr="00BF207E">
        <w:rPr>
          <w:rtl/>
          <w:lang w:val="fr-FR" w:eastAsia="fr-FR" w:bidi="ar"/>
        </w:rPr>
        <w:t>.</w:t>
      </w:r>
    </w:p>
    <w:p w14:paraId="0C3477CE" w14:textId="2EB71B9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لبس قميصا، وكان كمّاه مع الأصابع</w:t>
      </w:r>
      <w:r w:rsidRPr="00BF207E">
        <w:rPr>
          <w:position w:val="6"/>
          <w:sz w:val="20"/>
          <w:szCs w:val="20"/>
          <w:rtl/>
          <w:lang w:val="fr-FR" w:eastAsia="fr-FR" w:bidi="ar"/>
        </w:rPr>
        <w:t>(</w:t>
      </w:r>
      <w:r w:rsidRPr="00BF207E">
        <w:rPr>
          <w:position w:val="6"/>
          <w:sz w:val="20"/>
          <w:szCs w:val="20"/>
          <w:rtl/>
          <w:lang w:val="fr-FR" w:eastAsia="fr-FR" w:bidi="ar"/>
        </w:rPr>
        <w:footnoteReference w:id="1900"/>
      </w:r>
      <w:r w:rsidRPr="00BF207E">
        <w:rPr>
          <w:position w:val="6"/>
          <w:sz w:val="20"/>
          <w:szCs w:val="20"/>
          <w:rtl/>
          <w:lang w:val="fr-FR" w:eastAsia="fr-FR" w:bidi="ar"/>
        </w:rPr>
        <w:t>)</w:t>
      </w:r>
      <w:r w:rsidRPr="00BF207E">
        <w:rPr>
          <w:rtl/>
          <w:lang w:val="fr-FR" w:eastAsia="fr-FR" w:bidi="ar"/>
        </w:rPr>
        <w:t>.</w:t>
      </w:r>
    </w:p>
    <w:p w14:paraId="53E4E1FE" w14:textId="371A458D"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ابن عباس</w:t>
      </w:r>
      <w:r w:rsidRPr="00BF207E">
        <w:rPr>
          <w:rFonts w:hint="cs"/>
          <w:rtl/>
          <w:lang w:val="fr-FR" w:eastAsia="fr-FR" w:bidi="ar"/>
        </w:rPr>
        <w:t xml:space="preserve"> قال:</w:t>
      </w:r>
      <w:r w:rsidRPr="00BF207E">
        <w:rPr>
          <w:rtl/>
          <w:lang w:val="fr-FR" w:eastAsia="fr-FR" w:bidi="ar"/>
        </w:rPr>
        <w:t xml:space="preserve"> كان رسول الله </w:t>
      </w:r>
      <w:r w:rsidRPr="00BF207E">
        <w:rPr>
          <w:rtl/>
          <w:lang w:val="fr-FR" w:eastAsia="fr-FR" w:bidi="ar"/>
        </w:rPr>
        <w:sym w:font="Abo-thar" w:char="F061"/>
      </w:r>
      <w:r w:rsidRPr="00BF207E">
        <w:rPr>
          <w:rtl/>
          <w:lang w:val="fr-FR" w:eastAsia="fr-FR" w:bidi="ar"/>
        </w:rPr>
        <w:t xml:space="preserve"> يلبس قميصا فوق الكعبين، مستوى الكمّين بأطراف أصابعه</w:t>
      </w:r>
      <w:r w:rsidRPr="00BF207E">
        <w:rPr>
          <w:position w:val="6"/>
          <w:sz w:val="20"/>
          <w:szCs w:val="20"/>
          <w:rtl/>
          <w:lang w:val="fr-FR" w:eastAsia="fr-FR" w:bidi="ar"/>
        </w:rPr>
        <w:t>(</w:t>
      </w:r>
      <w:r w:rsidRPr="00BF207E">
        <w:rPr>
          <w:position w:val="6"/>
          <w:sz w:val="20"/>
          <w:szCs w:val="20"/>
          <w:rtl/>
          <w:lang w:val="fr-FR" w:eastAsia="fr-FR" w:bidi="ar"/>
        </w:rPr>
        <w:footnoteReference w:id="1901"/>
      </w:r>
      <w:r w:rsidRPr="00BF207E">
        <w:rPr>
          <w:position w:val="6"/>
          <w:sz w:val="20"/>
          <w:szCs w:val="20"/>
          <w:rtl/>
          <w:lang w:val="fr-FR" w:eastAsia="fr-FR" w:bidi="ar"/>
        </w:rPr>
        <w:t>)</w:t>
      </w:r>
      <w:r w:rsidRPr="00BF207E">
        <w:rPr>
          <w:rtl/>
          <w:lang w:val="fr-FR" w:eastAsia="fr-FR" w:bidi="ar"/>
        </w:rPr>
        <w:t>.</w:t>
      </w:r>
    </w:p>
    <w:p w14:paraId="0EBEA40B" w14:textId="2529544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له قميص قبطيّ قصير الطول قصير الكمّين</w:t>
      </w:r>
      <w:r w:rsidRPr="00BF207E">
        <w:rPr>
          <w:position w:val="6"/>
          <w:sz w:val="20"/>
          <w:szCs w:val="20"/>
          <w:rtl/>
          <w:lang w:val="fr-FR" w:eastAsia="fr-FR" w:bidi="ar"/>
        </w:rPr>
        <w:t>(</w:t>
      </w:r>
      <w:r w:rsidRPr="00BF207E">
        <w:rPr>
          <w:position w:val="6"/>
          <w:sz w:val="20"/>
          <w:szCs w:val="20"/>
          <w:rtl/>
          <w:lang w:val="fr-FR" w:eastAsia="fr-FR" w:bidi="ar"/>
        </w:rPr>
        <w:footnoteReference w:id="1902"/>
      </w:r>
      <w:r w:rsidRPr="00BF207E">
        <w:rPr>
          <w:position w:val="6"/>
          <w:sz w:val="20"/>
          <w:szCs w:val="20"/>
          <w:rtl/>
          <w:lang w:val="fr-FR" w:eastAsia="fr-FR" w:bidi="ar"/>
        </w:rPr>
        <w:t>)</w:t>
      </w:r>
      <w:r w:rsidRPr="00BF207E">
        <w:rPr>
          <w:rtl/>
          <w:lang w:val="fr-FR" w:eastAsia="fr-FR" w:bidi="ar"/>
        </w:rPr>
        <w:t>.</w:t>
      </w:r>
    </w:p>
    <w:p w14:paraId="42A7FA82" w14:textId="329716B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الدرداء قال: لم يكن لرسول الله </w:t>
      </w:r>
      <w:r w:rsidRPr="00BF207E">
        <w:rPr>
          <w:rtl/>
          <w:lang w:val="fr-FR" w:eastAsia="fr-FR" w:bidi="ar"/>
        </w:rPr>
        <w:sym w:font="Abo-thar" w:char="F061"/>
      </w:r>
      <w:r w:rsidRPr="00BF207E">
        <w:rPr>
          <w:rtl/>
          <w:lang w:val="fr-FR" w:eastAsia="fr-FR" w:bidi="ar"/>
        </w:rPr>
        <w:t xml:space="preserve"> إلا قميص واحد</w:t>
      </w:r>
      <w:r w:rsidRPr="00BF207E">
        <w:rPr>
          <w:position w:val="6"/>
          <w:sz w:val="20"/>
          <w:szCs w:val="20"/>
          <w:rtl/>
          <w:lang w:val="fr-FR" w:eastAsia="fr-FR" w:bidi="ar"/>
        </w:rPr>
        <w:t>(</w:t>
      </w:r>
      <w:r w:rsidRPr="00BF207E">
        <w:rPr>
          <w:position w:val="6"/>
          <w:sz w:val="20"/>
          <w:szCs w:val="20"/>
          <w:rtl/>
          <w:lang w:val="fr-FR" w:eastAsia="fr-FR" w:bidi="ar"/>
        </w:rPr>
        <w:footnoteReference w:id="1903"/>
      </w:r>
      <w:r w:rsidRPr="00BF207E">
        <w:rPr>
          <w:position w:val="6"/>
          <w:sz w:val="20"/>
          <w:szCs w:val="20"/>
          <w:rtl/>
          <w:lang w:val="fr-FR" w:eastAsia="fr-FR" w:bidi="ar"/>
        </w:rPr>
        <w:t>)</w:t>
      </w:r>
      <w:r w:rsidRPr="00BF207E">
        <w:rPr>
          <w:rtl/>
          <w:lang w:val="fr-FR" w:eastAsia="fr-FR" w:bidi="ar"/>
        </w:rPr>
        <w:t>.</w:t>
      </w:r>
    </w:p>
    <w:p w14:paraId="41423620" w14:textId="054C4E6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1769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معاوية بن مرّة عن أبيه قال: أتيت رسول الله </w:t>
      </w:r>
      <w:r w:rsidRPr="00BF207E">
        <w:rPr>
          <w:rtl/>
          <w:lang w:val="fr-FR" w:eastAsia="fr-FR" w:bidi="ar"/>
        </w:rPr>
        <w:sym w:font="Abo-thar" w:char="F061"/>
      </w:r>
      <w:r w:rsidRPr="00BF207E">
        <w:rPr>
          <w:rtl/>
          <w:lang w:val="fr-FR" w:eastAsia="fr-FR" w:bidi="ar"/>
        </w:rPr>
        <w:t xml:space="preserve"> في رهط من مزينة فبايعناه، وإن قميصه لمحلول الإزار</w:t>
      </w:r>
      <w:r w:rsidRPr="00BF207E">
        <w:rPr>
          <w:position w:val="6"/>
          <w:sz w:val="20"/>
          <w:szCs w:val="20"/>
          <w:rtl/>
          <w:lang w:val="fr-FR" w:eastAsia="fr-FR" w:bidi="ar"/>
        </w:rPr>
        <w:t>(</w:t>
      </w:r>
      <w:r w:rsidRPr="00BF207E">
        <w:rPr>
          <w:position w:val="6"/>
          <w:sz w:val="20"/>
          <w:szCs w:val="20"/>
          <w:rtl/>
          <w:lang w:val="fr-FR" w:eastAsia="fr-FR" w:bidi="ar"/>
        </w:rPr>
        <w:footnoteReference w:id="1904"/>
      </w:r>
      <w:r w:rsidRPr="00BF207E">
        <w:rPr>
          <w:position w:val="6"/>
          <w:sz w:val="20"/>
          <w:szCs w:val="20"/>
          <w:rtl/>
          <w:lang w:val="fr-FR" w:eastAsia="fr-FR" w:bidi="ar"/>
        </w:rPr>
        <w:t>)</w:t>
      </w:r>
      <w:r w:rsidRPr="00BF207E">
        <w:rPr>
          <w:rtl/>
          <w:lang w:val="fr-FR" w:eastAsia="fr-FR" w:bidi="ar"/>
        </w:rPr>
        <w:t>.</w:t>
      </w:r>
    </w:p>
    <w:p w14:paraId="24234EDB" w14:textId="34930D2E"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زيد بن أسلم قال: رأيت ابن عمر محلول الإزار، فسألته عن ذلك فقال: رأيت رسول الله </w:t>
      </w:r>
      <w:r w:rsidRPr="00BF207E">
        <w:rPr>
          <w:rtl/>
          <w:lang w:val="fr-FR" w:eastAsia="fr-FR" w:bidi="ar"/>
        </w:rPr>
        <w:sym w:font="Abo-thar" w:char="F061"/>
      </w:r>
      <w:r w:rsidRPr="00BF207E">
        <w:rPr>
          <w:rtl/>
          <w:lang w:val="fr-FR" w:eastAsia="fr-FR" w:bidi="ar"/>
        </w:rPr>
        <w:t xml:space="preserve"> يصلّي كذلك</w:t>
      </w:r>
      <w:r w:rsidRPr="00BF207E">
        <w:rPr>
          <w:position w:val="6"/>
          <w:sz w:val="20"/>
          <w:szCs w:val="20"/>
          <w:rtl/>
          <w:lang w:val="fr-FR" w:eastAsia="fr-FR" w:bidi="ar"/>
        </w:rPr>
        <w:t>(</w:t>
      </w:r>
      <w:r w:rsidRPr="00BF207E">
        <w:rPr>
          <w:position w:val="6"/>
          <w:sz w:val="20"/>
          <w:szCs w:val="20"/>
          <w:rtl/>
          <w:lang w:val="fr-FR" w:eastAsia="fr-FR" w:bidi="ar"/>
        </w:rPr>
        <w:footnoteReference w:id="1905"/>
      </w:r>
      <w:r w:rsidRPr="00BF207E">
        <w:rPr>
          <w:position w:val="6"/>
          <w:sz w:val="20"/>
          <w:szCs w:val="20"/>
          <w:rtl/>
          <w:lang w:val="fr-FR" w:eastAsia="fr-FR" w:bidi="ar"/>
        </w:rPr>
        <w:t>)</w:t>
      </w:r>
      <w:r w:rsidRPr="00BF207E">
        <w:rPr>
          <w:rtl/>
          <w:lang w:val="fr-FR" w:eastAsia="fr-FR" w:bidi="ar"/>
        </w:rPr>
        <w:t>.</w:t>
      </w:r>
    </w:p>
    <w:p w14:paraId="7994EA3E" w14:textId="6A95EDA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عطاء بن أبي رباح، قال: قلت لعبد الله بن عمر أشهدت بيعة الرضوان مع رسول الله </w:t>
      </w:r>
      <w:r w:rsidRPr="00BF207E">
        <w:rPr>
          <w:rtl/>
          <w:lang w:val="fr-FR" w:eastAsia="fr-FR" w:bidi="ar"/>
        </w:rPr>
        <w:sym w:font="Abo-thar" w:char="F061"/>
      </w:r>
      <w:r w:rsidRPr="00BF207E">
        <w:rPr>
          <w:rtl/>
          <w:lang w:val="fr-FR" w:eastAsia="fr-FR" w:bidi="ar"/>
        </w:rPr>
        <w:t>؟ قال:</w:t>
      </w:r>
      <w:r w:rsidRPr="00BF207E">
        <w:rPr>
          <w:rFonts w:hint="cs"/>
          <w:rtl/>
          <w:lang w:val="fr-FR" w:eastAsia="fr-FR" w:bidi="ar"/>
        </w:rPr>
        <w:t xml:space="preserve"> </w:t>
      </w:r>
      <w:r w:rsidRPr="00BF207E">
        <w:rPr>
          <w:rtl/>
          <w:lang w:val="fr-FR" w:eastAsia="fr-FR" w:bidi="ar"/>
        </w:rPr>
        <w:t>نعم، قلت: فما كان عليه؟ قال: قميص من قطن، وجبّة محشوّة، ورداء وسيف، ورأيت النّعمان ابن مقرّن المزني قائما على رأسه، والناس يبايعونه</w:t>
      </w:r>
      <w:r w:rsidRPr="00BF207E">
        <w:rPr>
          <w:position w:val="6"/>
          <w:sz w:val="20"/>
          <w:szCs w:val="20"/>
          <w:rtl/>
          <w:lang w:val="fr-FR" w:eastAsia="fr-FR" w:bidi="ar"/>
        </w:rPr>
        <w:t>(</w:t>
      </w:r>
      <w:r w:rsidRPr="00BF207E">
        <w:rPr>
          <w:position w:val="6"/>
          <w:sz w:val="20"/>
          <w:szCs w:val="20"/>
          <w:rtl/>
          <w:lang w:val="fr-FR" w:eastAsia="fr-FR" w:bidi="ar"/>
        </w:rPr>
        <w:footnoteReference w:id="1906"/>
      </w:r>
      <w:r w:rsidRPr="00BF207E">
        <w:rPr>
          <w:position w:val="6"/>
          <w:sz w:val="20"/>
          <w:szCs w:val="20"/>
          <w:rtl/>
          <w:lang w:val="fr-FR" w:eastAsia="fr-FR" w:bidi="ar"/>
        </w:rPr>
        <w:t>)</w:t>
      </w:r>
      <w:r w:rsidRPr="00BF207E">
        <w:rPr>
          <w:rtl/>
          <w:lang w:val="fr-FR" w:eastAsia="fr-FR" w:bidi="ar"/>
        </w:rPr>
        <w:t>.</w:t>
      </w:r>
    </w:p>
    <w:p w14:paraId="60EB3FB0" w14:textId="318659C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ما اتخذ رسول الله </w:t>
      </w:r>
      <w:r w:rsidRPr="00BF207E">
        <w:rPr>
          <w:rtl/>
          <w:lang w:val="fr-FR" w:eastAsia="fr-FR" w:bidi="ar"/>
        </w:rPr>
        <w:sym w:font="Abo-thar" w:char="F061"/>
      </w:r>
      <w:r w:rsidRPr="00BF207E">
        <w:rPr>
          <w:rtl/>
          <w:lang w:val="fr-FR" w:eastAsia="fr-FR" w:bidi="ar"/>
        </w:rPr>
        <w:t xml:space="preserve"> قميصا فيه زرّ</w:t>
      </w:r>
      <w:r w:rsidRPr="00BF207E">
        <w:rPr>
          <w:position w:val="6"/>
          <w:sz w:val="20"/>
          <w:szCs w:val="20"/>
          <w:rtl/>
          <w:lang w:val="fr-FR" w:eastAsia="fr-FR" w:bidi="ar"/>
        </w:rPr>
        <w:t>(</w:t>
      </w:r>
      <w:r w:rsidRPr="00BF207E">
        <w:rPr>
          <w:position w:val="6"/>
          <w:sz w:val="20"/>
          <w:szCs w:val="20"/>
          <w:rtl/>
          <w:lang w:val="fr-FR" w:eastAsia="fr-FR" w:bidi="ar"/>
        </w:rPr>
        <w:footnoteReference w:id="1907"/>
      </w:r>
      <w:r w:rsidRPr="00BF207E">
        <w:rPr>
          <w:position w:val="6"/>
          <w:sz w:val="20"/>
          <w:szCs w:val="20"/>
          <w:rtl/>
          <w:lang w:val="fr-FR" w:eastAsia="fr-FR" w:bidi="ar"/>
        </w:rPr>
        <w:t>)</w:t>
      </w:r>
      <w:r w:rsidRPr="00BF207E">
        <w:rPr>
          <w:rtl/>
          <w:lang w:val="fr-FR" w:eastAsia="fr-FR" w:bidi="ar"/>
        </w:rPr>
        <w:t>.</w:t>
      </w:r>
    </w:p>
    <w:p w14:paraId="3BF723D2" w14:textId="2E21B45B"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على رسول الله </w:t>
      </w:r>
      <w:r w:rsidRPr="00BF207E">
        <w:rPr>
          <w:rtl/>
          <w:lang w:val="fr-FR" w:eastAsia="fr-FR" w:bidi="ar"/>
        </w:rPr>
        <w:sym w:font="Abo-thar" w:char="F061"/>
      </w:r>
      <w:r w:rsidRPr="00BF207E">
        <w:rPr>
          <w:rtl/>
          <w:lang w:val="fr-FR" w:eastAsia="fr-FR" w:bidi="ar"/>
        </w:rPr>
        <w:t xml:space="preserve"> ثوبان غليظان، فقلت يا رسول الله </w:t>
      </w:r>
      <w:r w:rsidRPr="00BF207E">
        <w:rPr>
          <w:rtl/>
          <w:lang w:val="fr-FR" w:eastAsia="fr-FR" w:bidi="ar"/>
        </w:rPr>
        <w:sym w:font="Abo-thar" w:char="F061"/>
      </w:r>
      <w:r w:rsidRPr="00BF207E">
        <w:rPr>
          <w:rtl/>
          <w:lang w:val="fr-FR" w:eastAsia="fr-FR" w:bidi="ar"/>
        </w:rPr>
        <w:t>: أن ثوبيك هذين خشنان ترشح فيهما فيثقلان عليك</w:t>
      </w:r>
      <w:r w:rsidRPr="00BF207E">
        <w:rPr>
          <w:position w:val="6"/>
          <w:sz w:val="20"/>
          <w:szCs w:val="20"/>
          <w:rtl/>
          <w:lang w:val="fr-FR" w:eastAsia="fr-FR" w:bidi="ar"/>
        </w:rPr>
        <w:t>(</w:t>
      </w:r>
      <w:r w:rsidRPr="00BF207E">
        <w:rPr>
          <w:position w:val="6"/>
          <w:sz w:val="20"/>
          <w:szCs w:val="20"/>
          <w:rtl/>
          <w:lang w:val="fr-FR" w:eastAsia="fr-FR" w:bidi="ar"/>
        </w:rPr>
        <w:footnoteReference w:id="1908"/>
      </w:r>
      <w:r w:rsidRPr="00BF207E">
        <w:rPr>
          <w:position w:val="6"/>
          <w:sz w:val="20"/>
          <w:szCs w:val="20"/>
          <w:rtl/>
          <w:lang w:val="fr-FR" w:eastAsia="fr-FR" w:bidi="ar"/>
        </w:rPr>
        <w:t>)</w:t>
      </w:r>
      <w:r w:rsidRPr="00BF207E">
        <w:rPr>
          <w:rtl/>
          <w:lang w:val="fr-FR" w:eastAsia="fr-FR" w:bidi="ar"/>
        </w:rPr>
        <w:t>.</w:t>
      </w:r>
    </w:p>
    <w:p w14:paraId="132603D0" w14:textId="446ED8D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قرّة بن إياس قال: لما بايعت رسول الله </w:t>
      </w:r>
      <w:r w:rsidRPr="00BF207E">
        <w:rPr>
          <w:rtl/>
          <w:lang w:val="fr-FR" w:eastAsia="fr-FR" w:bidi="ar"/>
        </w:rPr>
        <w:sym w:font="Abo-thar" w:char="F061"/>
      </w:r>
      <w:r w:rsidRPr="00BF207E">
        <w:rPr>
          <w:rtl/>
          <w:lang w:val="fr-FR" w:eastAsia="fr-FR" w:bidi="ar"/>
        </w:rPr>
        <w:t xml:space="preserve"> أدخلت يدي في جيب قميصه فمسست الخاتم</w:t>
      </w:r>
      <w:r w:rsidRPr="00BF207E">
        <w:rPr>
          <w:position w:val="6"/>
          <w:sz w:val="20"/>
          <w:szCs w:val="20"/>
          <w:rtl/>
          <w:lang w:val="fr-FR" w:eastAsia="fr-FR" w:bidi="ar"/>
        </w:rPr>
        <w:t>(</w:t>
      </w:r>
      <w:r w:rsidRPr="00BF207E">
        <w:rPr>
          <w:position w:val="6"/>
          <w:sz w:val="20"/>
          <w:szCs w:val="20"/>
          <w:rtl/>
          <w:lang w:val="fr-FR" w:eastAsia="fr-FR" w:bidi="ar"/>
        </w:rPr>
        <w:footnoteReference w:id="1909"/>
      </w:r>
      <w:r w:rsidRPr="00BF207E">
        <w:rPr>
          <w:position w:val="6"/>
          <w:sz w:val="20"/>
          <w:szCs w:val="20"/>
          <w:rtl/>
          <w:lang w:val="fr-FR" w:eastAsia="fr-FR" w:bidi="ar"/>
        </w:rPr>
        <w:t>)</w:t>
      </w:r>
      <w:r w:rsidRPr="00BF207E">
        <w:rPr>
          <w:rtl/>
          <w:lang w:val="fr-FR" w:eastAsia="fr-FR" w:bidi="ar"/>
        </w:rPr>
        <w:t>.</w:t>
      </w:r>
    </w:p>
    <w:p w14:paraId="346CF1D8" w14:textId="44140579"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رأيت أبا القاسم </w:t>
      </w:r>
      <w:r w:rsidRPr="00BF207E">
        <w:rPr>
          <w:rtl/>
          <w:lang w:val="fr-FR" w:eastAsia="fr-FR" w:bidi="ar"/>
        </w:rPr>
        <w:sym w:font="Abo-thar" w:char="F061"/>
      </w:r>
      <w:r w:rsidRPr="00BF207E">
        <w:rPr>
          <w:rtl/>
          <w:lang w:val="fr-FR" w:eastAsia="fr-FR" w:bidi="ar"/>
        </w:rPr>
        <w:t xml:space="preserve"> وعليه جبّة شاميّة ضيّقة الكمّين</w:t>
      </w:r>
      <w:r w:rsidRPr="00BF207E">
        <w:rPr>
          <w:position w:val="6"/>
          <w:sz w:val="20"/>
          <w:szCs w:val="20"/>
          <w:rtl/>
          <w:lang w:val="fr-FR" w:eastAsia="fr-FR" w:bidi="ar"/>
        </w:rPr>
        <w:t>(</w:t>
      </w:r>
      <w:r w:rsidRPr="00BF207E">
        <w:rPr>
          <w:position w:val="6"/>
          <w:sz w:val="20"/>
          <w:szCs w:val="20"/>
          <w:rtl/>
          <w:lang w:val="fr-FR" w:eastAsia="fr-FR" w:bidi="ar"/>
        </w:rPr>
        <w:footnoteReference w:id="1910"/>
      </w:r>
      <w:r w:rsidRPr="00BF207E">
        <w:rPr>
          <w:position w:val="6"/>
          <w:sz w:val="20"/>
          <w:szCs w:val="20"/>
          <w:rtl/>
          <w:lang w:val="fr-FR" w:eastAsia="fr-FR" w:bidi="ar"/>
        </w:rPr>
        <w:t>)</w:t>
      </w:r>
      <w:r w:rsidRPr="00BF207E">
        <w:rPr>
          <w:rtl/>
          <w:lang w:val="fr-FR" w:eastAsia="fr-FR" w:bidi="ar"/>
        </w:rPr>
        <w:t>.</w:t>
      </w:r>
    </w:p>
    <w:p w14:paraId="5286B68C" w14:textId="0778E45E"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عبادة بن الصامت قال: خرج علينا رسول الله </w:t>
      </w:r>
      <w:r w:rsidRPr="00BF207E">
        <w:rPr>
          <w:rtl/>
          <w:lang w:val="fr-FR" w:eastAsia="fr-FR" w:bidi="ar"/>
        </w:rPr>
        <w:sym w:font="Abo-thar" w:char="F061"/>
      </w:r>
      <w:r w:rsidRPr="00BF207E">
        <w:rPr>
          <w:rtl/>
          <w:lang w:val="fr-FR" w:eastAsia="fr-FR" w:bidi="ar"/>
        </w:rPr>
        <w:t xml:space="preserve"> وعليه جبّة روميّة من صوف ضيّقة الكمّين فصلّى بنا فيها، ليس عليه شيء غيرها</w:t>
      </w:r>
      <w:r w:rsidRPr="00BF207E">
        <w:rPr>
          <w:position w:val="6"/>
          <w:sz w:val="20"/>
          <w:szCs w:val="20"/>
          <w:rtl/>
          <w:lang w:val="fr-FR" w:eastAsia="fr-FR" w:bidi="ar"/>
        </w:rPr>
        <w:t>(</w:t>
      </w:r>
      <w:r w:rsidRPr="00BF207E">
        <w:rPr>
          <w:position w:val="6"/>
          <w:sz w:val="20"/>
          <w:szCs w:val="20"/>
          <w:rtl/>
          <w:lang w:val="fr-FR" w:eastAsia="fr-FR" w:bidi="ar"/>
        </w:rPr>
        <w:footnoteReference w:id="1911"/>
      </w:r>
      <w:r w:rsidRPr="00BF207E">
        <w:rPr>
          <w:position w:val="6"/>
          <w:sz w:val="20"/>
          <w:szCs w:val="20"/>
          <w:rtl/>
          <w:lang w:val="fr-FR" w:eastAsia="fr-FR" w:bidi="ar"/>
        </w:rPr>
        <w:t>)</w:t>
      </w:r>
      <w:r w:rsidRPr="00BF207E">
        <w:rPr>
          <w:rtl/>
          <w:lang w:val="fr-FR" w:eastAsia="fr-FR" w:bidi="ar"/>
        </w:rPr>
        <w:t>.</w:t>
      </w:r>
    </w:p>
    <w:p w14:paraId="1515F2DA" w14:textId="2931069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المغيرة بن شعبة، أن رسول الله </w:t>
      </w:r>
      <w:r w:rsidRPr="00BF207E">
        <w:rPr>
          <w:rtl/>
          <w:lang w:val="fr-FR" w:eastAsia="fr-FR" w:bidi="ar"/>
        </w:rPr>
        <w:sym w:font="Abo-thar" w:char="F061"/>
      </w:r>
      <w:r w:rsidRPr="00BF207E">
        <w:rPr>
          <w:rtl/>
          <w:lang w:val="fr-FR" w:eastAsia="fr-FR" w:bidi="ar"/>
        </w:rPr>
        <w:t xml:space="preserve"> غسل وجهه، ثم ذهب يحسر عن ذراعيه، وعليه جبّة شاميّة، ضيقة الكمّين فذهب ليخرج يده من كمها، فضاقت فأخرج يده من أسفلها</w:t>
      </w:r>
      <w:r w:rsidRPr="00BF207E">
        <w:rPr>
          <w:position w:val="6"/>
          <w:sz w:val="20"/>
          <w:szCs w:val="20"/>
          <w:rtl/>
          <w:lang w:val="fr-FR" w:eastAsia="fr-FR" w:bidi="ar"/>
        </w:rPr>
        <w:t>(</w:t>
      </w:r>
      <w:r w:rsidRPr="00BF207E">
        <w:rPr>
          <w:position w:val="6"/>
          <w:sz w:val="20"/>
          <w:szCs w:val="20"/>
          <w:rtl/>
          <w:lang w:val="fr-FR" w:eastAsia="fr-FR" w:bidi="ar"/>
        </w:rPr>
        <w:footnoteReference w:id="1912"/>
      </w:r>
      <w:r w:rsidRPr="00BF207E">
        <w:rPr>
          <w:position w:val="6"/>
          <w:sz w:val="20"/>
          <w:szCs w:val="20"/>
          <w:rtl/>
          <w:lang w:val="fr-FR" w:eastAsia="fr-FR" w:bidi="ar"/>
        </w:rPr>
        <w:t>)</w:t>
      </w:r>
      <w:r w:rsidRPr="00BF207E">
        <w:rPr>
          <w:rtl/>
          <w:lang w:val="fr-FR" w:eastAsia="fr-FR" w:bidi="ar"/>
        </w:rPr>
        <w:t>.</w:t>
      </w:r>
    </w:p>
    <w:p w14:paraId="06124E72" w14:textId="2250C608"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دحية الكلبي أنه أهدى لرسول الله </w:t>
      </w:r>
      <w:r w:rsidRPr="00BF207E">
        <w:rPr>
          <w:rtl/>
          <w:lang w:val="fr-FR" w:eastAsia="fr-FR" w:bidi="ar"/>
        </w:rPr>
        <w:sym w:font="Abo-thar" w:char="F061"/>
      </w:r>
      <w:r w:rsidRPr="00BF207E">
        <w:rPr>
          <w:rtl/>
          <w:lang w:val="fr-FR" w:eastAsia="fr-FR" w:bidi="ar"/>
        </w:rPr>
        <w:t xml:space="preserve"> جبّة من الشام</w:t>
      </w:r>
      <w:r w:rsidRPr="00BF207E">
        <w:rPr>
          <w:position w:val="6"/>
          <w:sz w:val="20"/>
          <w:szCs w:val="20"/>
          <w:rtl/>
          <w:lang w:val="fr-FR" w:eastAsia="fr-FR" w:bidi="ar"/>
        </w:rPr>
        <w:t>(</w:t>
      </w:r>
      <w:r w:rsidRPr="00BF207E">
        <w:rPr>
          <w:position w:val="6"/>
          <w:sz w:val="20"/>
          <w:szCs w:val="20"/>
          <w:rtl/>
          <w:lang w:val="fr-FR" w:eastAsia="fr-FR" w:bidi="ar"/>
        </w:rPr>
        <w:footnoteReference w:id="1913"/>
      </w:r>
      <w:r w:rsidRPr="00BF207E">
        <w:rPr>
          <w:position w:val="6"/>
          <w:sz w:val="20"/>
          <w:szCs w:val="20"/>
          <w:rtl/>
          <w:lang w:val="fr-FR" w:eastAsia="fr-FR" w:bidi="ar"/>
        </w:rPr>
        <w:t>)</w:t>
      </w:r>
      <w:r w:rsidRPr="00BF207E">
        <w:rPr>
          <w:rtl/>
          <w:lang w:val="fr-FR" w:eastAsia="fr-FR" w:bidi="ar"/>
        </w:rPr>
        <w:t>.</w:t>
      </w:r>
    </w:p>
    <w:p w14:paraId="07581634" w14:textId="4FF921D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1779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 قال: رأيت رسول الله </w:t>
      </w:r>
      <w:r w:rsidRPr="00BF207E">
        <w:rPr>
          <w:rtl/>
          <w:lang w:val="fr-FR" w:eastAsia="fr-FR" w:bidi="ar"/>
        </w:rPr>
        <w:sym w:font="Abo-thar" w:char="F061"/>
      </w:r>
      <w:r w:rsidRPr="00BF207E">
        <w:rPr>
          <w:rtl/>
          <w:lang w:val="fr-FR" w:eastAsia="fr-FR" w:bidi="ar"/>
        </w:rPr>
        <w:t xml:space="preserve"> عليه جبّة شاميّة، مفترق خصرها</w:t>
      </w:r>
      <w:r w:rsidRPr="00BF207E">
        <w:rPr>
          <w:position w:val="6"/>
          <w:sz w:val="20"/>
          <w:szCs w:val="20"/>
          <w:rtl/>
          <w:lang w:val="fr-FR" w:eastAsia="fr-FR" w:bidi="ar"/>
        </w:rPr>
        <w:t>(</w:t>
      </w:r>
      <w:r w:rsidRPr="00BF207E">
        <w:rPr>
          <w:position w:val="6"/>
          <w:sz w:val="20"/>
          <w:szCs w:val="20"/>
          <w:rtl/>
          <w:lang w:val="fr-FR" w:eastAsia="fr-FR" w:bidi="ar"/>
        </w:rPr>
        <w:footnoteReference w:id="1914"/>
      </w:r>
      <w:r w:rsidRPr="00BF207E">
        <w:rPr>
          <w:position w:val="6"/>
          <w:sz w:val="20"/>
          <w:szCs w:val="20"/>
          <w:rtl/>
          <w:lang w:val="fr-FR" w:eastAsia="fr-FR" w:bidi="ar"/>
        </w:rPr>
        <w:t>)</w:t>
      </w:r>
      <w:r w:rsidRPr="00BF207E">
        <w:rPr>
          <w:rtl/>
          <w:lang w:val="fr-FR" w:eastAsia="fr-FR" w:bidi="ar"/>
        </w:rPr>
        <w:t>.</w:t>
      </w:r>
    </w:p>
    <w:p w14:paraId="59587180" w14:textId="7F7EC91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مولى أسماء بنت أبي بكر الصديق قال: أخرجت إلينا أسماء جبة من طيالسة لها لبنة من ديباج كسروانيّ وفي لفظ كسروانيّة وفروجها مكفوفة به، وفي لفظ وفرجاها مكطوفان بالديباج فقالت: هذه جبة رسول الله </w:t>
      </w:r>
      <w:r w:rsidRPr="00BF207E">
        <w:rPr>
          <w:rtl/>
          <w:lang w:val="fr-FR" w:eastAsia="fr-FR" w:bidi="ar"/>
        </w:rPr>
        <w:sym w:font="Abo-thar" w:char="F061"/>
      </w:r>
      <w:r w:rsidRPr="00BF207E">
        <w:rPr>
          <w:rtl/>
          <w:lang w:val="fr-FR" w:eastAsia="fr-FR" w:bidi="ar"/>
        </w:rPr>
        <w:t>، كان يلبسها، فلما توفي كانت عند عائشة، فلما توفيت عائشة قبضتها، نحن نغسلها للمريض منا إذا اشتكى، وفي لفظ للمرض، ونستشفي بها</w:t>
      </w:r>
      <w:r w:rsidRPr="00BF207E">
        <w:rPr>
          <w:position w:val="6"/>
          <w:sz w:val="20"/>
          <w:szCs w:val="20"/>
          <w:rtl/>
          <w:lang w:val="fr-FR" w:eastAsia="fr-FR" w:bidi="ar"/>
        </w:rPr>
        <w:t>(</w:t>
      </w:r>
      <w:r w:rsidRPr="00BF207E">
        <w:rPr>
          <w:position w:val="6"/>
          <w:sz w:val="20"/>
          <w:szCs w:val="20"/>
          <w:rtl/>
          <w:lang w:val="fr-FR" w:eastAsia="fr-FR" w:bidi="ar"/>
        </w:rPr>
        <w:footnoteReference w:id="1915"/>
      </w:r>
      <w:r w:rsidRPr="00BF207E">
        <w:rPr>
          <w:position w:val="6"/>
          <w:sz w:val="20"/>
          <w:szCs w:val="20"/>
          <w:rtl/>
          <w:lang w:val="fr-FR" w:eastAsia="fr-FR" w:bidi="ar"/>
        </w:rPr>
        <w:t>)</w:t>
      </w:r>
      <w:r w:rsidRPr="00BF207E">
        <w:rPr>
          <w:rtl/>
          <w:lang w:val="fr-FR" w:eastAsia="fr-FR" w:bidi="ar"/>
        </w:rPr>
        <w:t>.</w:t>
      </w:r>
    </w:p>
    <w:p w14:paraId="31072693" w14:textId="6D3D282B"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أسماء قالت: كان لرسول الله </w:t>
      </w:r>
      <w:r w:rsidRPr="00BF207E">
        <w:rPr>
          <w:rtl/>
          <w:lang w:val="fr-FR" w:eastAsia="fr-FR" w:bidi="ar"/>
        </w:rPr>
        <w:sym w:font="Abo-thar" w:char="F061"/>
      </w:r>
      <w:r w:rsidRPr="00BF207E">
        <w:rPr>
          <w:rtl/>
          <w:lang w:val="fr-FR" w:eastAsia="fr-FR" w:bidi="ar"/>
        </w:rPr>
        <w:t xml:space="preserve"> جبّة طيالسة مكفوفة بالدّيباج، فكان يلقى فيها العدوّ</w:t>
      </w:r>
      <w:r w:rsidRPr="00BF207E">
        <w:rPr>
          <w:position w:val="6"/>
          <w:sz w:val="20"/>
          <w:szCs w:val="20"/>
          <w:rtl/>
          <w:lang w:val="fr-FR" w:eastAsia="fr-FR" w:bidi="ar"/>
        </w:rPr>
        <w:t>(</w:t>
      </w:r>
      <w:r w:rsidRPr="00BF207E">
        <w:rPr>
          <w:position w:val="6"/>
          <w:sz w:val="20"/>
          <w:szCs w:val="20"/>
          <w:rtl/>
          <w:lang w:val="fr-FR" w:eastAsia="fr-FR" w:bidi="ar"/>
        </w:rPr>
        <w:footnoteReference w:id="1916"/>
      </w:r>
      <w:r w:rsidRPr="00BF207E">
        <w:rPr>
          <w:position w:val="6"/>
          <w:sz w:val="20"/>
          <w:szCs w:val="20"/>
          <w:rtl/>
          <w:lang w:val="fr-FR" w:eastAsia="fr-FR" w:bidi="ar"/>
        </w:rPr>
        <w:t>)</w:t>
      </w:r>
      <w:r w:rsidRPr="00BF207E">
        <w:rPr>
          <w:rtl/>
          <w:lang w:val="fr-FR" w:eastAsia="fr-FR" w:bidi="ar"/>
        </w:rPr>
        <w:t>.</w:t>
      </w:r>
    </w:p>
    <w:p w14:paraId="7A5F9E87" w14:textId="1616564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أسماء بنت أبي بكر أخرجت جبة مزرّرة بالديباج، فقالت: كان رسول الله </w:t>
      </w:r>
      <w:r w:rsidRPr="00BF207E">
        <w:rPr>
          <w:rtl/>
          <w:lang w:val="fr-FR" w:eastAsia="fr-FR" w:bidi="ar"/>
        </w:rPr>
        <w:sym w:font="Abo-thar" w:char="F061"/>
      </w:r>
      <w:r w:rsidRPr="00BF207E">
        <w:rPr>
          <w:rtl/>
          <w:lang w:val="fr-FR" w:eastAsia="fr-FR" w:bidi="ar"/>
        </w:rPr>
        <w:t xml:space="preserve"> يلبس هذه إذا لقي العدو</w:t>
      </w:r>
      <w:r w:rsidRPr="00BF207E">
        <w:rPr>
          <w:position w:val="6"/>
          <w:sz w:val="20"/>
          <w:szCs w:val="20"/>
          <w:rtl/>
          <w:lang w:val="fr-FR" w:eastAsia="fr-FR" w:bidi="ar"/>
        </w:rPr>
        <w:t>(</w:t>
      </w:r>
      <w:r w:rsidRPr="00BF207E">
        <w:rPr>
          <w:position w:val="6"/>
          <w:sz w:val="20"/>
          <w:szCs w:val="20"/>
          <w:rtl/>
          <w:lang w:val="fr-FR" w:eastAsia="fr-FR" w:bidi="ar"/>
        </w:rPr>
        <w:footnoteReference w:id="1917"/>
      </w:r>
      <w:r w:rsidRPr="00BF207E">
        <w:rPr>
          <w:position w:val="6"/>
          <w:sz w:val="20"/>
          <w:szCs w:val="20"/>
          <w:rtl/>
          <w:lang w:val="fr-FR" w:eastAsia="fr-FR" w:bidi="ar"/>
        </w:rPr>
        <w:t>)</w:t>
      </w:r>
      <w:r w:rsidRPr="00BF207E">
        <w:rPr>
          <w:rtl/>
          <w:lang w:val="fr-FR" w:eastAsia="fr-FR" w:bidi="ar"/>
        </w:rPr>
        <w:t>.</w:t>
      </w:r>
    </w:p>
    <w:p w14:paraId="4151AC09" w14:textId="5D5CEA28"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طارق بن عبد الله المحاربي قال: رأيت رسول الله </w:t>
      </w:r>
      <w:r w:rsidRPr="00BF207E">
        <w:rPr>
          <w:rtl/>
          <w:lang w:val="fr-FR" w:eastAsia="fr-FR" w:bidi="ar"/>
        </w:rPr>
        <w:sym w:font="Abo-thar" w:char="F061"/>
      </w:r>
      <w:r w:rsidRPr="00BF207E">
        <w:rPr>
          <w:rtl/>
          <w:lang w:val="fr-FR" w:eastAsia="fr-FR" w:bidi="ar"/>
        </w:rPr>
        <w:t xml:space="preserve"> بسوق ذي المجاز وعليه جبة حمراء</w:t>
      </w:r>
      <w:r w:rsidRPr="00BF207E">
        <w:rPr>
          <w:position w:val="6"/>
          <w:sz w:val="20"/>
          <w:szCs w:val="20"/>
          <w:rtl/>
          <w:lang w:val="fr-FR" w:eastAsia="fr-FR" w:bidi="ar"/>
        </w:rPr>
        <w:t>(</w:t>
      </w:r>
      <w:r w:rsidRPr="00BF207E">
        <w:rPr>
          <w:position w:val="6"/>
          <w:sz w:val="20"/>
          <w:szCs w:val="20"/>
          <w:rtl/>
          <w:lang w:val="fr-FR" w:eastAsia="fr-FR" w:bidi="ar"/>
        </w:rPr>
        <w:footnoteReference w:id="1918"/>
      </w:r>
      <w:r w:rsidRPr="00BF207E">
        <w:rPr>
          <w:position w:val="6"/>
          <w:sz w:val="20"/>
          <w:szCs w:val="20"/>
          <w:rtl/>
          <w:lang w:val="fr-FR" w:eastAsia="fr-FR" w:bidi="ar"/>
        </w:rPr>
        <w:t>)</w:t>
      </w:r>
      <w:r w:rsidRPr="00BF207E">
        <w:rPr>
          <w:rtl/>
          <w:lang w:val="fr-FR" w:eastAsia="fr-FR" w:bidi="ar"/>
        </w:rPr>
        <w:t>.</w:t>
      </w:r>
    </w:p>
    <w:p w14:paraId="7541AD02" w14:textId="3D84D479"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سهل بن سعد قال: توفي رسول الله </w:t>
      </w:r>
      <w:r w:rsidRPr="00BF207E">
        <w:rPr>
          <w:rtl/>
          <w:lang w:val="fr-FR" w:eastAsia="fr-FR" w:bidi="ar"/>
        </w:rPr>
        <w:sym w:font="Abo-thar" w:char="F061"/>
      </w:r>
      <w:r w:rsidRPr="00BF207E">
        <w:rPr>
          <w:rtl/>
          <w:lang w:val="fr-FR" w:eastAsia="fr-FR" w:bidi="ar"/>
        </w:rPr>
        <w:t xml:space="preserve"> وله جبة صوف في الحياكة</w:t>
      </w:r>
      <w:r w:rsidRPr="00BF207E">
        <w:rPr>
          <w:position w:val="6"/>
          <w:sz w:val="20"/>
          <w:szCs w:val="20"/>
          <w:rtl/>
          <w:lang w:val="fr-FR" w:eastAsia="fr-FR" w:bidi="ar"/>
        </w:rPr>
        <w:t>(</w:t>
      </w:r>
      <w:r w:rsidRPr="00BF207E">
        <w:rPr>
          <w:position w:val="6"/>
          <w:sz w:val="20"/>
          <w:szCs w:val="20"/>
          <w:rtl/>
          <w:lang w:val="fr-FR" w:eastAsia="fr-FR" w:bidi="ar"/>
        </w:rPr>
        <w:footnoteReference w:id="1919"/>
      </w:r>
      <w:r w:rsidRPr="00BF207E">
        <w:rPr>
          <w:position w:val="6"/>
          <w:sz w:val="20"/>
          <w:szCs w:val="20"/>
          <w:rtl/>
          <w:lang w:val="fr-FR" w:eastAsia="fr-FR" w:bidi="ar"/>
        </w:rPr>
        <w:t>)</w:t>
      </w:r>
      <w:r w:rsidRPr="00BF207E">
        <w:rPr>
          <w:rtl/>
          <w:lang w:val="fr-FR" w:eastAsia="fr-FR" w:bidi="ar"/>
        </w:rPr>
        <w:t>.</w:t>
      </w:r>
    </w:p>
    <w:p w14:paraId="73971A76" w14:textId="648AE534" w:rsidR="009112FF" w:rsidRPr="00BF207E" w:rsidRDefault="009112FF" w:rsidP="009112FF">
      <w:pPr>
        <w:pStyle w:val="aaa6"/>
        <w:rPr>
          <w:rtl/>
          <w:lang w:val="fr-FR" w:bidi="ar"/>
        </w:rPr>
      </w:pPr>
      <w:bookmarkStart w:id="153" w:name="_Toc41232529"/>
      <w:r>
        <w:rPr>
          <w:rFonts w:hint="cs"/>
          <w:rtl/>
          <w:lang w:val="fr-FR" w:bidi="ar"/>
        </w:rPr>
        <w:t>سراويل</w:t>
      </w:r>
      <w:r w:rsidR="00087057">
        <w:rPr>
          <w:rFonts w:hint="cs"/>
          <w:rtl/>
          <w:lang w:val="fr-FR" w:bidi="ar"/>
        </w:rPr>
        <w:t>ه</w:t>
      </w:r>
      <w:r>
        <w:rPr>
          <w:rFonts w:hint="cs"/>
          <w:rtl/>
          <w:lang w:val="fr-FR" w:bidi="ar"/>
        </w:rPr>
        <w:t>:</w:t>
      </w:r>
      <w:bookmarkEnd w:id="153"/>
    </w:p>
    <w:p w14:paraId="06DF2113" w14:textId="16A59BFE"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سويد بن قيس قال: جلبت أنا ومخرمة العبداني البزّ من هجر، فأتينا مكة، فجاءنا رسول الله </w:t>
      </w:r>
      <w:r w:rsidRPr="00BF207E">
        <w:rPr>
          <w:rtl/>
          <w:lang w:val="fr-FR" w:eastAsia="fr-FR" w:bidi="ar"/>
        </w:rPr>
        <w:sym w:font="Abo-thar" w:char="F061"/>
      </w:r>
      <w:r w:rsidRPr="00BF207E">
        <w:rPr>
          <w:rtl/>
          <w:lang w:val="fr-FR" w:eastAsia="fr-FR" w:bidi="ar"/>
        </w:rPr>
        <w:t xml:space="preserve"> ونحن بمنىّ، فساومنا سراويل، فبعناه منه بوزن ثمنه،</w:t>
      </w:r>
      <w:r w:rsidRPr="00BF207E">
        <w:rPr>
          <w:rFonts w:hint="cs"/>
          <w:rtl/>
          <w:lang w:val="fr-FR" w:eastAsia="fr-FR" w:bidi="ar"/>
        </w:rPr>
        <w:t xml:space="preserve"> </w:t>
      </w:r>
      <w:r w:rsidRPr="00BF207E">
        <w:rPr>
          <w:rtl/>
          <w:lang w:val="fr-FR" w:eastAsia="fr-FR" w:bidi="ar"/>
        </w:rPr>
        <w:t>قال للذي يزن: (زن وأرجح)</w:t>
      </w:r>
      <w:r>
        <w:rPr>
          <w:position w:val="6"/>
          <w:sz w:val="20"/>
          <w:szCs w:val="20"/>
          <w:rtl/>
          <w:lang w:val="fr-FR" w:eastAsia="fr-FR" w:bidi="ar"/>
        </w:rPr>
        <w:t>(</w:t>
      </w:r>
      <w:r w:rsidRPr="00BF207E">
        <w:rPr>
          <w:position w:val="6"/>
          <w:sz w:val="20"/>
          <w:szCs w:val="20"/>
          <w:rtl/>
          <w:lang w:val="fr-FR" w:eastAsia="fr-FR" w:bidi="ar"/>
        </w:rPr>
        <w:footnoteReference w:id="1920"/>
      </w:r>
      <w:r w:rsidRPr="00BF207E">
        <w:rPr>
          <w:position w:val="6"/>
          <w:sz w:val="20"/>
          <w:szCs w:val="20"/>
          <w:rtl/>
          <w:lang w:val="fr-FR" w:eastAsia="fr-FR" w:bidi="ar"/>
        </w:rPr>
        <w:t>)</w:t>
      </w:r>
    </w:p>
    <w:p w14:paraId="39048149" w14:textId="397D395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صفوان مالك بن عميرة الأسدي أنه باع من النبي </w:t>
      </w:r>
      <w:r w:rsidRPr="00BF207E">
        <w:rPr>
          <w:rtl/>
          <w:lang w:val="fr-FR" w:eastAsia="fr-FR" w:bidi="ar"/>
        </w:rPr>
        <w:sym w:font="Abo-thar" w:char="F061"/>
      </w:r>
      <w:r w:rsidRPr="00BF207E">
        <w:rPr>
          <w:rtl/>
          <w:lang w:val="fr-FR" w:eastAsia="fr-FR" w:bidi="ar"/>
        </w:rPr>
        <w:t xml:space="preserve"> قبل أن يهاجر أو يرحل سراويل، فلما وزن له أرجح له</w:t>
      </w:r>
      <w:r w:rsidRPr="00BF207E">
        <w:rPr>
          <w:position w:val="6"/>
          <w:sz w:val="20"/>
          <w:szCs w:val="20"/>
          <w:rtl/>
          <w:lang w:val="fr-FR" w:eastAsia="fr-FR" w:bidi="ar"/>
        </w:rPr>
        <w:t>(</w:t>
      </w:r>
      <w:r w:rsidRPr="00BF207E">
        <w:rPr>
          <w:position w:val="6"/>
          <w:sz w:val="20"/>
          <w:szCs w:val="20"/>
          <w:rtl/>
          <w:lang w:val="fr-FR" w:eastAsia="fr-FR" w:bidi="ar"/>
        </w:rPr>
        <w:footnoteReference w:id="1921"/>
      </w:r>
      <w:r w:rsidRPr="00BF207E">
        <w:rPr>
          <w:position w:val="6"/>
          <w:sz w:val="20"/>
          <w:szCs w:val="20"/>
          <w:rtl/>
          <w:lang w:val="fr-FR" w:eastAsia="fr-FR" w:bidi="ar"/>
        </w:rPr>
        <w:t>)</w:t>
      </w:r>
      <w:r w:rsidRPr="00BF207E">
        <w:rPr>
          <w:rtl/>
          <w:lang w:val="fr-FR" w:eastAsia="fr-FR" w:bidi="ar"/>
        </w:rPr>
        <w:t>.</w:t>
      </w:r>
    </w:p>
    <w:p w14:paraId="7CE0ADE0" w14:textId="5B52B835" w:rsidR="009112FF"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أن رسول الله </w:t>
      </w:r>
      <w:r w:rsidRPr="00BF207E">
        <w:rPr>
          <w:rtl/>
          <w:lang w:val="fr-FR" w:eastAsia="fr-FR" w:bidi="ar"/>
        </w:rPr>
        <w:sym w:font="Abo-thar" w:char="F061"/>
      </w:r>
      <w:r w:rsidRPr="00BF207E">
        <w:rPr>
          <w:rtl/>
          <w:lang w:val="fr-FR" w:eastAsia="fr-FR" w:bidi="ar"/>
        </w:rPr>
        <w:t xml:space="preserve"> اشترى سراويل بأربعة دراهم، فقلت: يا رسول الله إنّك لتلبس السراويل، فقال: (نعم في السفر والحضر، وبالليل والنّهار، فإني أمرت بالسّتر، فلم أجد شيئا أستر منه)</w:t>
      </w:r>
      <w:r>
        <w:rPr>
          <w:position w:val="6"/>
          <w:sz w:val="20"/>
          <w:szCs w:val="20"/>
          <w:rtl/>
          <w:lang w:val="fr-FR" w:eastAsia="fr-FR" w:bidi="ar"/>
        </w:rPr>
        <w:t>(</w:t>
      </w:r>
      <w:r w:rsidRPr="00BF207E">
        <w:rPr>
          <w:position w:val="6"/>
          <w:sz w:val="20"/>
          <w:szCs w:val="20"/>
          <w:rtl/>
          <w:lang w:val="fr-FR" w:eastAsia="fr-FR" w:bidi="ar"/>
        </w:rPr>
        <w:footnoteReference w:id="1922"/>
      </w:r>
      <w:r w:rsidRPr="00BF207E">
        <w:rPr>
          <w:position w:val="6"/>
          <w:sz w:val="20"/>
          <w:szCs w:val="20"/>
          <w:rtl/>
          <w:lang w:val="fr-FR" w:eastAsia="fr-FR" w:bidi="ar"/>
        </w:rPr>
        <w:t>)</w:t>
      </w:r>
    </w:p>
    <w:p w14:paraId="527B5AD7" w14:textId="6C81D9FD" w:rsidR="009112FF" w:rsidRPr="00BF207E" w:rsidRDefault="009112FF" w:rsidP="009112FF">
      <w:pPr>
        <w:pStyle w:val="aaa6"/>
        <w:rPr>
          <w:rtl/>
          <w:lang w:bidi="ar"/>
        </w:rPr>
      </w:pPr>
      <w:bookmarkStart w:id="154" w:name="_Toc41232530"/>
      <w:r>
        <w:rPr>
          <w:rFonts w:hint="cs"/>
          <w:rtl/>
          <w:lang w:bidi="ar"/>
        </w:rPr>
        <w:t>عمام</w:t>
      </w:r>
      <w:r w:rsidR="00087057">
        <w:rPr>
          <w:rFonts w:hint="cs"/>
          <w:rtl/>
          <w:lang w:bidi="ar"/>
        </w:rPr>
        <w:t>ته</w:t>
      </w:r>
      <w:r w:rsidRPr="00BF207E">
        <w:rPr>
          <w:rFonts w:hint="cs"/>
          <w:rtl/>
          <w:lang w:bidi="ar"/>
        </w:rPr>
        <w:t>:</w:t>
      </w:r>
      <w:bookmarkEnd w:id="154"/>
    </w:p>
    <w:p w14:paraId="6158DCAB" w14:textId="168D55C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عبد السلام بن أبي حازم قال: قلت لابن عمر: كيف كان رسول الله </w:t>
      </w:r>
      <w:r w:rsidRPr="00BF207E">
        <w:rPr>
          <w:rtl/>
          <w:lang w:val="fr-FR" w:eastAsia="fr-FR" w:bidi="ar"/>
        </w:rPr>
        <w:sym w:font="Abo-thar" w:char="F061"/>
      </w:r>
      <w:r w:rsidRPr="00BF207E">
        <w:rPr>
          <w:rtl/>
          <w:lang w:val="fr-FR" w:eastAsia="fr-FR" w:bidi="ar"/>
        </w:rPr>
        <w:t xml:space="preserve"> يعتمّ؟ قال: كان يدير كور العمامة على رأسه يقرنها، ويغرزها من ورائه، ويرسل لها ذؤابة بين كتفيه</w:t>
      </w:r>
      <w:r w:rsidRPr="00BF207E">
        <w:rPr>
          <w:position w:val="6"/>
          <w:sz w:val="20"/>
          <w:szCs w:val="20"/>
          <w:rtl/>
          <w:lang w:val="fr-FR" w:eastAsia="fr-FR" w:bidi="ar"/>
        </w:rPr>
        <w:t>(</w:t>
      </w:r>
      <w:r w:rsidRPr="00BF207E">
        <w:rPr>
          <w:position w:val="6"/>
          <w:sz w:val="20"/>
          <w:szCs w:val="20"/>
          <w:rtl/>
          <w:lang w:val="fr-FR" w:eastAsia="fr-FR" w:bidi="ar"/>
        </w:rPr>
        <w:footnoteReference w:id="1923"/>
      </w:r>
      <w:r w:rsidRPr="00BF207E">
        <w:rPr>
          <w:position w:val="6"/>
          <w:sz w:val="20"/>
          <w:szCs w:val="20"/>
          <w:rtl/>
          <w:lang w:val="fr-FR" w:eastAsia="fr-FR" w:bidi="ar"/>
        </w:rPr>
        <w:t>)</w:t>
      </w:r>
      <w:r w:rsidRPr="00BF207E">
        <w:rPr>
          <w:rtl/>
          <w:lang w:val="fr-FR" w:eastAsia="fr-FR" w:bidi="ar"/>
        </w:rPr>
        <w:t>.</w:t>
      </w:r>
    </w:p>
    <w:p w14:paraId="291681E9" w14:textId="206C5D5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1789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بعض أصحاب رسول الله </w:t>
      </w:r>
      <w:r w:rsidRPr="00BF207E">
        <w:rPr>
          <w:rtl/>
          <w:lang w:val="fr-FR" w:eastAsia="fr-FR" w:bidi="ar"/>
        </w:rPr>
        <w:sym w:font="Abo-thar" w:char="F061"/>
      </w:r>
      <w:r w:rsidRPr="00BF207E">
        <w:rPr>
          <w:rtl/>
          <w:lang w:val="fr-FR" w:eastAsia="fr-FR" w:bidi="ar"/>
        </w:rPr>
        <w:t xml:space="preserve"> أنه قال: ما خرج إلينا رسول الله </w:t>
      </w:r>
      <w:r w:rsidRPr="00BF207E">
        <w:rPr>
          <w:rtl/>
          <w:lang w:val="fr-FR" w:eastAsia="fr-FR" w:bidi="ar"/>
        </w:rPr>
        <w:sym w:font="Abo-thar" w:char="F061"/>
      </w:r>
      <w:r w:rsidRPr="00BF207E">
        <w:rPr>
          <w:rtl/>
          <w:lang w:val="fr-FR" w:eastAsia="fr-FR" w:bidi="ar"/>
        </w:rPr>
        <w:t xml:space="preserve"> يوم جمعة إلا وهو معتم، وربما خرج في إزار ورداء، وإن لم تكن عمامته وصل الخرقة بعضها على بعض، واعتم بها</w:t>
      </w:r>
      <w:r w:rsidRPr="00BF207E">
        <w:rPr>
          <w:position w:val="6"/>
          <w:sz w:val="20"/>
          <w:szCs w:val="20"/>
          <w:rtl/>
          <w:lang w:val="fr-FR" w:eastAsia="fr-FR" w:bidi="ar"/>
        </w:rPr>
        <w:t>(</w:t>
      </w:r>
      <w:r w:rsidRPr="00BF207E">
        <w:rPr>
          <w:position w:val="6"/>
          <w:sz w:val="20"/>
          <w:szCs w:val="20"/>
          <w:rtl/>
          <w:lang w:val="fr-FR" w:eastAsia="fr-FR" w:bidi="ar"/>
        </w:rPr>
        <w:footnoteReference w:id="1924"/>
      </w:r>
      <w:r w:rsidRPr="00BF207E">
        <w:rPr>
          <w:position w:val="6"/>
          <w:sz w:val="20"/>
          <w:szCs w:val="20"/>
          <w:rtl/>
          <w:lang w:val="fr-FR" w:eastAsia="fr-FR" w:bidi="ar"/>
        </w:rPr>
        <w:t>)</w:t>
      </w:r>
      <w:r w:rsidRPr="00BF207E">
        <w:rPr>
          <w:rFonts w:hint="cs"/>
          <w:rtl/>
          <w:lang w:val="fr-FR" w:eastAsia="fr-FR" w:bidi="ar"/>
        </w:rPr>
        <w:t>.</w:t>
      </w:r>
    </w:p>
    <w:p w14:paraId="5F828FCD" w14:textId="039917CF"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رأيت رسول الله </w:t>
      </w:r>
      <w:r w:rsidRPr="00BF207E">
        <w:rPr>
          <w:rtl/>
          <w:lang w:val="fr-FR" w:eastAsia="fr-FR" w:bidi="ar"/>
        </w:rPr>
        <w:sym w:font="Abo-thar" w:char="F061"/>
      </w:r>
      <w:r w:rsidRPr="00BF207E">
        <w:rPr>
          <w:rtl/>
          <w:lang w:val="fr-FR" w:eastAsia="fr-FR" w:bidi="ar"/>
        </w:rPr>
        <w:t xml:space="preserve"> معتمّا بعمامة سوداء، قد أرخى طرفها بين يديه</w:t>
      </w:r>
      <w:r w:rsidRPr="00BF207E">
        <w:rPr>
          <w:position w:val="6"/>
          <w:sz w:val="20"/>
          <w:szCs w:val="20"/>
          <w:rtl/>
          <w:lang w:val="fr-FR" w:eastAsia="fr-FR" w:bidi="ar"/>
        </w:rPr>
        <w:t>(</w:t>
      </w:r>
      <w:r w:rsidRPr="00BF207E">
        <w:rPr>
          <w:position w:val="6"/>
          <w:sz w:val="20"/>
          <w:szCs w:val="20"/>
          <w:rtl/>
          <w:lang w:val="fr-FR" w:eastAsia="fr-FR" w:bidi="ar"/>
        </w:rPr>
        <w:footnoteReference w:id="1925"/>
      </w:r>
      <w:r w:rsidRPr="00BF207E">
        <w:rPr>
          <w:position w:val="6"/>
          <w:sz w:val="20"/>
          <w:szCs w:val="20"/>
          <w:rtl/>
          <w:lang w:val="fr-FR" w:eastAsia="fr-FR" w:bidi="ar"/>
        </w:rPr>
        <w:t>)</w:t>
      </w:r>
      <w:r w:rsidRPr="00BF207E">
        <w:rPr>
          <w:rtl/>
          <w:lang w:val="fr-FR" w:eastAsia="fr-FR" w:bidi="ar"/>
        </w:rPr>
        <w:t>.</w:t>
      </w:r>
    </w:p>
    <w:p w14:paraId="2ED3823E" w14:textId="7719C17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بن عبد الله أن النبي </w:t>
      </w:r>
      <w:r w:rsidRPr="00BF207E">
        <w:rPr>
          <w:rtl/>
          <w:lang w:val="fr-FR" w:eastAsia="fr-FR" w:bidi="ar"/>
        </w:rPr>
        <w:sym w:font="Abo-thar" w:char="F061"/>
      </w:r>
      <w:r w:rsidRPr="00BF207E">
        <w:rPr>
          <w:rtl/>
          <w:lang w:val="fr-FR" w:eastAsia="fr-FR" w:bidi="ar"/>
        </w:rPr>
        <w:t xml:space="preserve"> دخل يوم فتح مكة وعليه عمامة سوداء</w:t>
      </w:r>
      <w:r w:rsidRPr="00BF207E">
        <w:rPr>
          <w:position w:val="6"/>
          <w:sz w:val="20"/>
          <w:szCs w:val="20"/>
          <w:rtl/>
          <w:lang w:val="fr-FR" w:eastAsia="fr-FR" w:bidi="ar"/>
        </w:rPr>
        <w:t>(</w:t>
      </w:r>
      <w:r w:rsidRPr="00BF207E">
        <w:rPr>
          <w:position w:val="6"/>
          <w:sz w:val="20"/>
          <w:szCs w:val="20"/>
          <w:rtl/>
          <w:lang w:val="fr-FR" w:eastAsia="fr-FR" w:bidi="ar"/>
        </w:rPr>
        <w:footnoteReference w:id="1926"/>
      </w:r>
      <w:r w:rsidRPr="00BF207E">
        <w:rPr>
          <w:position w:val="6"/>
          <w:sz w:val="20"/>
          <w:szCs w:val="20"/>
          <w:rtl/>
          <w:lang w:val="fr-FR" w:eastAsia="fr-FR" w:bidi="ar"/>
        </w:rPr>
        <w:t>)</w:t>
      </w:r>
      <w:r w:rsidRPr="00BF207E">
        <w:rPr>
          <w:rFonts w:hint="cs"/>
          <w:rtl/>
          <w:lang w:val="fr-FR" w:eastAsia="fr-FR" w:bidi="ar"/>
        </w:rPr>
        <w:t>.</w:t>
      </w:r>
      <w:r w:rsidRPr="00BF207E">
        <w:rPr>
          <w:rtl/>
          <w:lang w:val="fr-FR" w:eastAsia="fr-FR" w:bidi="ar"/>
        </w:rPr>
        <w:t xml:space="preserve"> </w:t>
      </w:r>
    </w:p>
    <w:p w14:paraId="0338450A" w14:textId="78BF1A4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أنه رأى رسول الله </w:t>
      </w:r>
      <w:r w:rsidRPr="00BF207E">
        <w:rPr>
          <w:rtl/>
          <w:lang w:val="fr-FR" w:eastAsia="fr-FR" w:bidi="ar"/>
        </w:rPr>
        <w:sym w:font="Abo-thar" w:char="F061"/>
      </w:r>
      <w:r w:rsidRPr="00BF207E">
        <w:rPr>
          <w:rtl/>
          <w:lang w:val="fr-FR" w:eastAsia="fr-FR" w:bidi="ar"/>
        </w:rPr>
        <w:t xml:space="preserve"> يعتم بعمامة سوداء</w:t>
      </w:r>
      <w:r w:rsidRPr="00BF207E">
        <w:rPr>
          <w:position w:val="6"/>
          <w:sz w:val="20"/>
          <w:szCs w:val="20"/>
          <w:rtl/>
          <w:lang w:val="fr-FR" w:eastAsia="fr-FR"/>
        </w:rPr>
        <w:t>(</w:t>
      </w:r>
      <w:r w:rsidRPr="00BF207E">
        <w:rPr>
          <w:position w:val="6"/>
          <w:sz w:val="20"/>
          <w:szCs w:val="20"/>
          <w:rtl/>
          <w:lang w:val="fr-FR" w:eastAsia="fr-FR"/>
        </w:rPr>
        <w:footnoteReference w:id="1927"/>
      </w:r>
      <w:r w:rsidRPr="00BF207E">
        <w:rPr>
          <w:position w:val="6"/>
          <w:sz w:val="20"/>
          <w:szCs w:val="20"/>
          <w:rtl/>
          <w:lang w:val="fr-FR" w:eastAsia="fr-FR"/>
        </w:rPr>
        <w:t>)</w:t>
      </w:r>
      <w:r w:rsidRPr="00BF207E">
        <w:rPr>
          <w:rtl/>
          <w:lang w:val="fr-FR" w:eastAsia="fr-FR" w:bidi="ar"/>
        </w:rPr>
        <w:t>.</w:t>
      </w:r>
    </w:p>
    <w:p w14:paraId="20BD532C" w14:textId="1AAC2E44"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عمرو بن حريث أن النبي </w:t>
      </w:r>
      <w:r w:rsidRPr="00BF207E">
        <w:rPr>
          <w:rtl/>
          <w:lang w:val="fr-FR" w:eastAsia="fr-FR" w:bidi="ar"/>
        </w:rPr>
        <w:sym w:font="Abo-thar" w:char="F061"/>
      </w:r>
      <w:r w:rsidRPr="00BF207E">
        <w:rPr>
          <w:rtl/>
          <w:lang w:val="fr-FR" w:eastAsia="fr-FR" w:bidi="ar"/>
        </w:rPr>
        <w:t xml:space="preserve"> خطب الناس وعليه عمامة سوداء، قد أرخى طرفها بين كتفيه</w:t>
      </w:r>
      <w:r w:rsidRPr="00BF207E">
        <w:rPr>
          <w:position w:val="6"/>
          <w:sz w:val="20"/>
          <w:szCs w:val="20"/>
          <w:rtl/>
          <w:lang w:val="fr-FR" w:eastAsia="fr-FR" w:bidi="ar"/>
        </w:rPr>
        <w:t>(</w:t>
      </w:r>
      <w:r w:rsidRPr="00BF207E">
        <w:rPr>
          <w:position w:val="6"/>
          <w:sz w:val="20"/>
          <w:szCs w:val="20"/>
          <w:rtl/>
          <w:lang w:val="fr-FR" w:eastAsia="fr-FR" w:bidi="ar"/>
        </w:rPr>
        <w:footnoteReference w:id="1928"/>
      </w:r>
      <w:r w:rsidRPr="00BF207E">
        <w:rPr>
          <w:position w:val="6"/>
          <w:sz w:val="20"/>
          <w:szCs w:val="20"/>
          <w:rtl/>
          <w:lang w:val="fr-FR" w:eastAsia="fr-FR" w:bidi="ar"/>
        </w:rPr>
        <w:t>)</w:t>
      </w:r>
      <w:r w:rsidRPr="00BF207E">
        <w:rPr>
          <w:rFonts w:hint="cs"/>
          <w:rtl/>
          <w:lang w:val="fr-FR" w:eastAsia="fr-FR" w:bidi="ar"/>
        </w:rPr>
        <w:t>.</w:t>
      </w:r>
      <w:r w:rsidRPr="00BF207E">
        <w:rPr>
          <w:rtl/>
          <w:lang w:val="fr-FR" w:eastAsia="fr-FR" w:bidi="ar"/>
        </w:rPr>
        <w:t xml:space="preserve"> </w:t>
      </w:r>
    </w:p>
    <w:p w14:paraId="1A2C7DDB" w14:textId="3D1A1D94"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خطب رسول الله </w:t>
      </w:r>
      <w:r w:rsidRPr="00BF207E">
        <w:rPr>
          <w:rtl/>
          <w:lang w:val="fr-FR" w:eastAsia="fr-FR" w:bidi="ar"/>
        </w:rPr>
        <w:sym w:font="Abo-thar" w:char="F061"/>
      </w:r>
      <w:r w:rsidRPr="00BF207E">
        <w:rPr>
          <w:rtl/>
          <w:lang w:val="fr-FR" w:eastAsia="fr-FR" w:bidi="ar"/>
        </w:rPr>
        <w:t xml:space="preserve"> الناس وعليه عمامة دسمة</w:t>
      </w:r>
      <w:r w:rsidRPr="00BF207E">
        <w:rPr>
          <w:position w:val="6"/>
          <w:sz w:val="20"/>
          <w:szCs w:val="20"/>
          <w:rtl/>
          <w:lang w:val="fr-FR" w:eastAsia="fr-FR" w:bidi="ar"/>
        </w:rPr>
        <w:t>(</w:t>
      </w:r>
      <w:r w:rsidRPr="00BF207E">
        <w:rPr>
          <w:position w:val="6"/>
          <w:sz w:val="20"/>
          <w:szCs w:val="20"/>
          <w:rtl/>
          <w:lang w:val="fr-FR" w:eastAsia="fr-FR" w:bidi="ar"/>
        </w:rPr>
        <w:footnoteReference w:id="1929"/>
      </w:r>
      <w:r w:rsidRPr="00BF207E">
        <w:rPr>
          <w:position w:val="6"/>
          <w:sz w:val="20"/>
          <w:szCs w:val="20"/>
          <w:rtl/>
          <w:lang w:val="fr-FR" w:eastAsia="fr-FR" w:bidi="ar"/>
        </w:rPr>
        <w:t>)</w:t>
      </w:r>
      <w:r w:rsidRPr="00BF207E">
        <w:rPr>
          <w:rtl/>
          <w:lang w:val="fr-FR" w:eastAsia="fr-FR" w:bidi="ar"/>
        </w:rPr>
        <w:t>.</w:t>
      </w:r>
    </w:p>
    <w:p w14:paraId="37E4EDE3" w14:textId="0A8CE19E"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بن عبد الله أن رسول الله </w:t>
      </w:r>
      <w:r w:rsidRPr="00BF207E">
        <w:rPr>
          <w:rtl/>
          <w:lang w:val="fr-FR" w:eastAsia="fr-FR" w:bidi="ar"/>
        </w:rPr>
        <w:sym w:font="Abo-thar" w:char="F061"/>
      </w:r>
      <w:r w:rsidRPr="00BF207E">
        <w:rPr>
          <w:rtl/>
          <w:lang w:val="fr-FR" w:eastAsia="fr-FR" w:bidi="ar"/>
        </w:rPr>
        <w:t xml:space="preserve"> دخل مكة وعليه عمامة سوداء</w:t>
      </w:r>
      <w:r w:rsidRPr="00BF207E">
        <w:rPr>
          <w:position w:val="6"/>
          <w:sz w:val="20"/>
          <w:szCs w:val="20"/>
          <w:rtl/>
          <w:lang w:val="fr-FR" w:eastAsia="fr-FR" w:bidi="ar"/>
        </w:rPr>
        <w:t>(</w:t>
      </w:r>
      <w:r w:rsidRPr="00BF207E">
        <w:rPr>
          <w:position w:val="6"/>
          <w:sz w:val="20"/>
          <w:szCs w:val="20"/>
          <w:rtl/>
          <w:lang w:val="fr-FR" w:eastAsia="fr-FR" w:bidi="ar"/>
        </w:rPr>
        <w:footnoteReference w:id="1930"/>
      </w:r>
      <w:r w:rsidRPr="00BF207E">
        <w:rPr>
          <w:position w:val="6"/>
          <w:sz w:val="20"/>
          <w:szCs w:val="20"/>
          <w:rtl/>
          <w:lang w:val="fr-FR" w:eastAsia="fr-FR" w:bidi="ar"/>
        </w:rPr>
        <w:t>)</w:t>
      </w:r>
      <w:r w:rsidRPr="00BF207E">
        <w:rPr>
          <w:rtl/>
          <w:lang w:val="fr-FR" w:eastAsia="fr-FR" w:bidi="ar"/>
        </w:rPr>
        <w:t>.</w:t>
      </w:r>
    </w:p>
    <w:p w14:paraId="6486E133" w14:textId="08CBFBA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 بن حريث قال: رأيت لرسول الله </w:t>
      </w:r>
      <w:r w:rsidRPr="00BF207E">
        <w:rPr>
          <w:rtl/>
          <w:lang w:val="fr-FR" w:eastAsia="fr-FR" w:bidi="ar"/>
        </w:rPr>
        <w:sym w:font="Abo-thar" w:char="F061"/>
      </w:r>
      <w:r w:rsidRPr="00BF207E">
        <w:rPr>
          <w:rtl/>
          <w:lang w:val="fr-FR" w:eastAsia="fr-FR" w:bidi="ar"/>
        </w:rPr>
        <w:t xml:space="preserve"> عمامة حرقانية</w:t>
      </w:r>
      <w:r w:rsidRPr="00BF207E">
        <w:rPr>
          <w:position w:val="6"/>
          <w:sz w:val="20"/>
          <w:szCs w:val="20"/>
          <w:rtl/>
          <w:lang w:val="fr-FR" w:eastAsia="fr-FR" w:bidi="ar"/>
        </w:rPr>
        <w:t>(</w:t>
      </w:r>
      <w:r w:rsidRPr="00BF207E">
        <w:rPr>
          <w:position w:val="6"/>
          <w:sz w:val="20"/>
          <w:szCs w:val="20"/>
          <w:rtl/>
          <w:lang w:val="fr-FR" w:eastAsia="fr-FR" w:bidi="ar"/>
        </w:rPr>
        <w:footnoteReference w:id="1931"/>
      </w:r>
      <w:r w:rsidRPr="00BF207E">
        <w:rPr>
          <w:position w:val="6"/>
          <w:sz w:val="20"/>
          <w:szCs w:val="20"/>
          <w:rtl/>
          <w:lang w:val="fr-FR" w:eastAsia="fr-FR" w:bidi="ar"/>
        </w:rPr>
        <w:t>)</w:t>
      </w:r>
      <w:r w:rsidRPr="00BF207E">
        <w:rPr>
          <w:rtl/>
          <w:lang w:val="fr-FR" w:eastAsia="fr-FR" w:bidi="ar"/>
        </w:rPr>
        <w:t>.</w:t>
      </w:r>
    </w:p>
    <w:p w14:paraId="257A4329" w14:textId="30989ABA"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كان لرسول الله </w:t>
      </w:r>
      <w:r w:rsidRPr="00BF207E">
        <w:rPr>
          <w:rtl/>
          <w:lang w:val="fr-FR" w:eastAsia="fr-FR" w:bidi="ar"/>
        </w:rPr>
        <w:sym w:font="Abo-thar" w:char="F061"/>
      </w:r>
      <w:r w:rsidRPr="00BF207E">
        <w:rPr>
          <w:rtl/>
          <w:lang w:val="fr-FR" w:eastAsia="fr-FR" w:bidi="ar"/>
        </w:rPr>
        <w:t xml:space="preserve"> عمامة سوداء يلبسها في العيدين، ويرخيها خلفه</w:t>
      </w:r>
      <w:r w:rsidRPr="00BF207E">
        <w:rPr>
          <w:position w:val="6"/>
          <w:sz w:val="20"/>
          <w:szCs w:val="20"/>
          <w:rtl/>
          <w:lang w:val="fr-FR" w:eastAsia="fr-FR" w:bidi="ar"/>
        </w:rPr>
        <w:t>(</w:t>
      </w:r>
      <w:r w:rsidRPr="00BF207E">
        <w:rPr>
          <w:position w:val="6"/>
          <w:sz w:val="20"/>
          <w:szCs w:val="20"/>
          <w:rtl/>
          <w:lang w:val="fr-FR" w:eastAsia="fr-FR" w:bidi="ar"/>
        </w:rPr>
        <w:footnoteReference w:id="1932"/>
      </w:r>
      <w:r w:rsidRPr="00BF207E">
        <w:rPr>
          <w:position w:val="6"/>
          <w:sz w:val="20"/>
          <w:szCs w:val="20"/>
          <w:rtl/>
          <w:lang w:val="fr-FR" w:eastAsia="fr-FR" w:bidi="ar"/>
        </w:rPr>
        <w:t>)</w:t>
      </w:r>
      <w:r w:rsidRPr="00BF207E">
        <w:rPr>
          <w:rtl/>
          <w:lang w:val="fr-FR" w:eastAsia="fr-FR" w:bidi="ar"/>
        </w:rPr>
        <w:t>.</w:t>
      </w:r>
    </w:p>
    <w:p w14:paraId="5E6F495E" w14:textId="3BBB4E8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رأيت رسول الله </w:t>
      </w:r>
      <w:r w:rsidRPr="00BF207E">
        <w:rPr>
          <w:rtl/>
          <w:lang w:val="fr-FR" w:eastAsia="fr-FR" w:bidi="ar"/>
        </w:rPr>
        <w:sym w:font="Abo-thar" w:char="F061"/>
      </w:r>
      <w:r w:rsidRPr="00BF207E">
        <w:rPr>
          <w:rtl/>
          <w:lang w:val="fr-FR" w:eastAsia="fr-FR" w:bidi="ar"/>
        </w:rPr>
        <w:t xml:space="preserve"> يتوضأ وعليه عمامة مطوية، فأدخل يده من تحت العمامة فمسح مقدّم رأسه، ولم ينقض العمامة</w:t>
      </w:r>
      <w:r w:rsidRPr="00BF207E">
        <w:rPr>
          <w:position w:val="6"/>
          <w:sz w:val="20"/>
          <w:szCs w:val="20"/>
          <w:rtl/>
          <w:lang w:val="fr-FR" w:eastAsia="fr-FR" w:bidi="ar"/>
        </w:rPr>
        <w:t>(</w:t>
      </w:r>
      <w:r w:rsidRPr="00BF207E">
        <w:rPr>
          <w:position w:val="6"/>
          <w:sz w:val="20"/>
          <w:szCs w:val="20"/>
          <w:rtl/>
          <w:lang w:val="fr-FR" w:eastAsia="fr-FR" w:bidi="ar"/>
        </w:rPr>
        <w:footnoteReference w:id="1933"/>
      </w:r>
      <w:r w:rsidRPr="00BF207E">
        <w:rPr>
          <w:position w:val="6"/>
          <w:sz w:val="20"/>
          <w:szCs w:val="20"/>
          <w:rtl/>
          <w:lang w:val="fr-FR" w:eastAsia="fr-FR" w:bidi="ar"/>
        </w:rPr>
        <w:t>)</w:t>
      </w:r>
      <w:r w:rsidRPr="00BF207E">
        <w:rPr>
          <w:rtl/>
          <w:lang w:val="fr-FR" w:eastAsia="fr-FR" w:bidi="ar"/>
        </w:rPr>
        <w:t>.</w:t>
      </w:r>
    </w:p>
    <w:p w14:paraId="6E5E944E" w14:textId="14098A0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1799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الحسن قال: كانت عمامة رسول الله </w:t>
      </w:r>
      <w:r w:rsidRPr="00BF207E">
        <w:rPr>
          <w:rtl/>
          <w:lang w:val="fr-FR" w:eastAsia="fr-FR" w:bidi="ar"/>
        </w:rPr>
        <w:sym w:font="Abo-thar" w:char="F061"/>
      </w:r>
      <w:r w:rsidRPr="00BF207E">
        <w:rPr>
          <w:rtl/>
          <w:lang w:val="fr-FR" w:eastAsia="fr-FR" w:bidi="ar"/>
        </w:rPr>
        <w:t xml:space="preserve"> سوداء</w:t>
      </w:r>
      <w:r w:rsidRPr="00BF207E">
        <w:rPr>
          <w:position w:val="6"/>
          <w:sz w:val="20"/>
          <w:szCs w:val="20"/>
          <w:rtl/>
          <w:lang w:val="fr-FR" w:eastAsia="fr-FR" w:bidi="ar"/>
        </w:rPr>
        <w:t>(</w:t>
      </w:r>
      <w:r w:rsidRPr="00BF207E">
        <w:rPr>
          <w:position w:val="6"/>
          <w:sz w:val="20"/>
          <w:szCs w:val="20"/>
          <w:rtl/>
          <w:lang w:val="fr-FR" w:eastAsia="fr-FR" w:bidi="ar"/>
        </w:rPr>
        <w:footnoteReference w:id="1934"/>
      </w:r>
      <w:r w:rsidRPr="00BF207E">
        <w:rPr>
          <w:position w:val="6"/>
          <w:sz w:val="20"/>
          <w:szCs w:val="20"/>
          <w:rtl/>
          <w:lang w:val="fr-FR" w:eastAsia="fr-FR" w:bidi="ar"/>
        </w:rPr>
        <w:t>)</w:t>
      </w:r>
      <w:r w:rsidRPr="00BF207E">
        <w:rPr>
          <w:rtl/>
          <w:lang w:val="fr-FR" w:eastAsia="fr-FR" w:bidi="ar"/>
        </w:rPr>
        <w:t>.</w:t>
      </w:r>
    </w:p>
    <w:p w14:paraId="3D6C6986" w14:textId="296C5B6E"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دخلت على رسول الله </w:t>
      </w:r>
      <w:r w:rsidRPr="00BF207E">
        <w:rPr>
          <w:rtl/>
          <w:lang w:val="fr-FR" w:eastAsia="fr-FR" w:bidi="ar"/>
        </w:rPr>
        <w:sym w:font="Abo-thar" w:char="F061"/>
      </w:r>
      <w:r w:rsidRPr="00BF207E">
        <w:rPr>
          <w:rtl/>
          <w:lang w:val="fr-FR" w:eastAsia="fr-FR" w:bidi="ar"/>
        </w:rPr>
        <w:t xml:space="preserve"> وعليه عصابة دسماء</w:t>
      </w:r>
      <w:r w:rsidRPr="00BF207E">
        <w:rPr>
          <w:position w:val="6"/>
          <w:sz w:val="20"/>
          <w:szCs w:val="20"/>
          <w:rtl/>
          <w:lang w:val="fr-FR" w:eastAsia="fr-FR" w:bidi="ar"/>
        </w:rPr>
        <w:t>(</w:t>
      </w:r>
      <w:r w:rsidRPr="00BF207E">
        <w:rPr>
          <w:position w:val="6"/>
          <w:sz w:val="20"/>
          <w:szCs w:val="20"/>
          <w:rtl/>
          <w:lang w:val="fr-FR" w:eastAsia="fr-FR" w:bidi="ar"/>
        </w:rPr>
        <w:footnoteReference w:id="1935"/>
      </w:r>
      <w:r w:rsidRPr="00BF207E">
        <w:rPr>
          <w:position w:val="6"/>
          <w:sz w:val="20"/>
          <w:szCs w:val="20"/>
          <w:rtl/>
          <w:lang w:val="fr-FR" w:eastAsia="fr-FR" w:bidi="ar"/>
        </w:rPr>
        <w:t>)</w:t>
      </w:r>
      <w:r w:rsidRPr="00BF207E">
        <w:rPr>
          <w:rtl/>
          <w:lang w:val="fr-FR" w:eastAsia="fr-FR" w:bidi="ar"/>
        </w:rPr>
        <w:t>.</w:t>
      </w:r>
    </w:p>
    <w:p w14:paraId="031916D2" w14:textId="371BDC0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الفضل بن عباس قال: دخلت على رسول الله </w:t>
      </w:r>
      <w:r w:rsidRPr="00BF207E">
        <w:rPr>
          <w:rtl/>
          <w:lang w:val="fr-FR" w:eastAsia="fr-FR" w:bidi="ar"/>
        </w:rPr>
        <w:sym w:font="Abo-thar" w:char="F061"/>
      </w:r>
      <w:r w:rsidRPr="00BF207E">
        <w:rPr>
          <w:rtl/>
          <w:lang w:val="fr-FR" w:eastAsia="fr-FR" w:bidi="ar"/>
        </w:rPr>
        <w:t xml:space="preserve"> في مرضه الذي توفي فيه، وعلى رأسه عصابة صفراء فسلمت عليه، فقال: (يا فضل)، قلت:</w:t>
      </w:r>
      <w:r w:rsidRPr="00BF207E">
        <w:rPr>
          <w:rFonts w:hint="cs"/>
          <w:rtl/>
          <w:lang w:val="fr-FR" w:eastAsia="fr-FR" w:bidi="ar"/>
        </w:rPr>
        <w:t xml:space="preserve"> </w:t>
      </w:r>
      <w:r w:rsidRPr="00BF207E">
        <w:rPr>
          <w:rtl/>
          <w:lang w:val="fr-FR" w:eastAsia="fr-FR" w:bidi="ar"/>
        </w:rPr>
        <w:t>لبّيك يا رسول الله، قال: (اشدد بهذه العصابة رأسي)، ففعلت، ثم قعد، فوضع كفه على منكبي، ثم قام، فدخل المسجد</w:t>
      </w:r>
      <w:r w:rsidRPr="00BF207E">
        <w:rPr>
          <w:position w:val="6"/>
          <w:sz w:val="20"/>
          <w:szCs w:val="20"/>
          <w:rtl/>
          <w:lang w:val="fr-FR" w:eastAsia="fr-FR" w:bidi="ar"/>
        </w:rPr>
        <w:t>(</w:t>
      </w:r>
      <w:r w:rsidRPr="00BF207E">
        <w:rPr>
          <w:position w:val="6"/>
          <w:sz w:val="20"/>
          <w:szCs w:val="20"/>
          <w:rtl/>
          <w:lang w:val="fr-FR" w:eastAsia="fr-FR" w:bidi="ar"/>
        </w:rPr>
        <w:footnoteReference w:id="1936"/>
      </w:r>
      <w:r w:rsidRPr="00BF207E">
        <w:rPr>
          <w:position w:val="6"/>
          <w:sz w:val="20"/>
          <w:szCs w:val="20"/>
          <w:rtl/>
          <w:lang w:val="fr-FR" w:eastAsia="fr-FR" w:bidi="ar"/>
        </w:rPr>
        <w:t>)</w:t>
      </w:r>
      <w:r w:rsidRPr="00BF207E">
        <w:rPr>
          <w:rFonts w:hint="cs"/>
          <w:rtl/>
          <w:lang w:val="fr-FR" w:eastAsia="fr-FR" w:bidi="ar"/>
        </w:rPr>
        <w:t>.</w:t>
      </w:r>
    </w:p>
    <w:p w14:paraId="748D214C" w14:textId="6CF5FCC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جعفر قال: رأيت على رسول الله </w:t>
      </w:r>
      <w:r w:rsidRPr="00BF207E">
        <w:rPr>
          <w:rtl/>
          <w:lang w:val="fr-FR" w:eastAsia="fr-FR" w:bidi="ar"/>
        </w:rPr>
        <w:sym w:font="Abo-thar" w:char="F061"/>
      </w:r>
      <w:r w:rsidRPr="00BF207E">
        <w:rPr>
          <w:rtl/>
          <w:lang w:val="fr-FR" w:eastAsia="fr-FR" w:bidi="ar"/>
        </w:rPr>
        <w:t xml:space="preserve"> ثوبين مصبوغين بزعفران: رداء وعمامة</w:t>
      </w:r>
      <w:r w:rsidRPr="00BF207E">
        <w:rPr>
          <w:position w:val="6"/>
          <w:sz w:val="20"/>
          <w:szCs w:val="20"/>
          <w:rtl/>
          <w:lang w:val="fr-FR" w:eastAsia="fr-FR" w:bidi="ar"/>
        </w:rPr>
        <w:t>(</w:t>
      </w:r>
      <w:r w:rsidRPr="00BF207E">
        <w:rPr>
          <w:position w:val="6"/>
          <w:sz w:val="20"/>
          <w:szCs w:val="20"/>
          <w:rtl/>
          <w:lang w:val="fr-FR" w:eastAsia="fr-FR" w:bidi="ar"/>
        </w:rPr>
        <w:footnoteReference w:id="1937"/>
      </w:r>
      <w:r w:rsidRPr="00BF207E">
        <w:rPr>
          <w:position w:val="6"/>
          <w:sz w:val="20"/>
          <w:szCs w:val="20"/>
          <w:rtl/>
          <w:lang w:val="fr-FR" w:eastAsia="fr-FR" w:bidi="ar"/>
        </w:rPr>
        <w:t>)</w:t>
      </w:r>
      <w:r w:rsidRPr="00BF207E">
        <w:rPr>
          <w:rtl/>
          <w:lang w:val="fr-FR" w:eastAsia="fr-FR" w:bidi="ar"/>
        </w:rPr>
        <w:t>.</w:t>
      </w:r>
    </w:p>
    <w:p w14:paraId="6543447D" w14:textId="691B736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يحيى بن عبد الله بن مالك قال: كان رسول الله </w:t>
      </w:r>
      <w:r w:rsidRPr="00BF207E">
        <w:rPr>
          <w:rtl/>
          <w:lang w:val="fr-FR" w:eastAsia="fr-FR" w:bidi="ar"/>
        </w:rPr>
        <w:sym w:font="Abo-thar" w:char="F061"/>
      </w:r>
      <w:r w:rsidRPr="00BF207E">
        <w:rPr>
          <w:rtl/>
          <w:lang w:val="fr-FR" w:eastAsia="fr-FR" w:bidi="ar"/>
        </w:rPr>
        <w:t xml:space="preserve"> يصبغ ثيابه كلها بالزعفران: قميصه ورداءه وعمامته</w:t>
      </w:r>
      <w:r w:rsidRPr="00BF207E">
        <w:rPr>
          <w:position w:val="6"/>
          <w:sz w:val="20"/>
          <w:szCs w:val="20"/>
          <w:rtl/>
          <w:lang w:val="fr-FR" w:eastAsia="fr-FR" w:bidi="ar"/>
        </w:rPr>
        <w:t>(</w:t>
      </w:r>
      <w:r w:rsidRPr="00BF207E">
        <w:rPr>
          <w:position w:val="6"/>
          <w:sz w:val="20"/>
          <w:szCs w:val="20"/>
          <w:rtl/>
          <w:lang w:val="fr-FR" w:eastAsia="fr-FR" w:bidi="ar"/>
        </w:rPr>
        <w:footnoteReference w:id="1938"/>
      </w:r>
      <w:r w:rsidRPr="00BF207E">
        <w:rPr>
          <w:position w:val="6"/>
          <w:sz w:val="20"/>
          <w:szCs w:val="20"/>
          <w:rtl/>
          <w:lang w:val="fr-FR" w:eastAsia="fr-FR" w:bidi="ar"/>
        </w:rPr>
        <w:t>)</w:t>
      </w:r>
      <w:r w:rsidRPr="00BF207E">
        <w:rPr>
          <w:rtl/>
          <w:lang w:val="fr-FR" w:eastAsia="fr-FR" w:bidi="ar"/>
        </w:rPr>
        <w:t>.</w:t>
      </w:r>
    </w:p>
    <w:p w14:paraId="60A7651F" w14:textId="3E1AABFC"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زيد بن أسلم قال: كان رسول الله </w:t>
      </w:r>
      <w:r w:rsidRPr="00BF207E">
        <w:rPr>
          <w:rtl/>
          <w:lang w:val="fr-FR" w:eastAsia="fr-FR" w:bidi="ar"/>
        </w:rPr>
        <w:sym w:font="Abo-thar" w:char="F061"/>
      </w:r>
      <w:r w:rsidRPr="00BF207E">
        <w:rPr>
          <w:rtl/>
          <w:lang w:val="fr-FR" w:eastAsia="fr-FR" w:bidi="ar"/>
        </w:rPr>
        <w:t xml:space="preserve"> يصبغ ثيابه كلها بالزعفران حتى العمامة</w:t>
      </w:r>
      <w:r w:rsidRPr="00BF207E">
        <w:rPr>
          <w:position w:val="6"/>
          <w:sz w:val="20"/>
          <w:szCs w:val="20"/>
          <w:rtl/>
          <w:lang w:val="fr-FR" w:eastAsia="fr-FR" w:bidi="ar"/>
        </w:rPr>
        <w:t>(</w:t>
      </w:r>
      <w:r w:rsidRPr="00BF207E">
        <w:rPr>
          <w:position w:val="6"/>
          <w:sz w:val="20"/>
          <w:szCs w:val="20"/>
          <w:rtl/>
          <w:lang w:val="fr-FR" w:eastAsia="fr-FR" w:bidi="ar"/>
        </w:rPr>
        <w:footnoteReference w:id="1939"/>
      </w:r>
      <w:r w:rsidRPr="00BF207E">
        <w:rPr>
          <w:position w:val="6"/>
          <w:sz w:val="20"/>
          <w:szCs w:val="20"/>
          <w:rtl/>
          <w:lang w:val="fr-FR" w:eastAsia="fr-FR" w:bidi="ar"/>
        </w:rPr>
        <w:t>)</w:t>
      </w:r>
      <w:r w:rsidRPr="00BF207E">
        <w:rPr>
          <w:rtl/>
          <w:lang w:val="fr-FR" w:eastAsia="fr-FR" w:bidi="ar"/>
        </w:rPr>
        <w:t>.</w:t>
      </w:r>
    </w:p>
    <w:p w14:paraId="10DF3DD1" w14:textId="096EC2F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خرج علينا رسول الله </w:t>
      </w:r>
      <w:r w:rsidRPr="00BF207E">
        <w:rPr>
          <w:rtl/>
          <w:lang w:val="fr-FR" w:eastAsia="fr-FR" w:bidi="ar"/>
        </w:rPr>
        <w:sym w:font="Abo-thar" w:char="F061"/>
      </w:r>
      <w:r w:rsidRPr="00BF207E">
        <w:rPr>
          <w:rtl/>
          <w:lang w:val="fr-FR" w:eastAsia="fr-FR" w:bidi="ar"/>
        </w:rPr>
        <w:t xml:space="preserve"> وعليه قميص أصفر، ورداء أصفر، وعمامة صفراء</w:t>
      </w:r>
      <w:r w:rsidRPr="00BF207E">
        <w:rPr>
          <w:position w:val="6"/>
          <w:sz w:val="20"/>
          <w:szCs w:val="20"/>
          <w:rtl/>
          <w:lang w:val="fr-FR" w:eastAsia="fr-FR" w:bidi="ar"/>
        </w:rPr>
        <w:t>(</w:t>
      </w:r>
      <w:r w:rsidRPr="00BF207E">
        <w:rPr>
          <w:position w:val="6"/>
          <w:sz w:val="20"/>
          <w:szCs w:val="20"/>
          <w:rtl/>
          <w:lang w:val="fr-FR" w:eastAsia="fr-FR" w:bidi="ar"/>
        </w:rPr>
        <w:footnoteReference w:id="1940"/>
      </w:r>
      <w:r w:rsidRPr="00BF207E">
        <w:rPr>
          <w:position w:val="6"/>
          <w:sz w:val="20"/>
          <w:szCs w:val="20"/>
          <w:rtl/>
          <w:lang w:val="fr-FR" w:eastAsia="fr-FR" w:bidi="ar"/>
        </w:rPr>
        <w:t>)</w:t>
      </w:r>
      <w:r w:rsidRPr="00BF207E">
        <w:rPr>
          <w:rtl/>
          <w:lang w:val="fr-FR" w:eastAsia="fr-FR" w:bidi="ar"/>
        </w:rPr>
        <w:t>.</w:t>
      </w:r>
    </w:p>
    <w:p w14:paraId="5F532F73" w14:textId="3DBFABB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كان رسول الله </w:t>
      </w:r>
      <w:r w:rsidRPr="00BF207E">
        <w:rPr>
          <w:rtl/>
          <w:lang w:val="fr-FR" w:eastAsia="fr-FR" w:bidi="ar"/>
        </w:rPr>
        <w:sym w:font="Abo-thar" w:char="F061"/>
      </w:r>
      <w:r w:rsidRPr="00BF207E">
        <w:rPr>
          <w:rtl/>
          <w:lang w:val="fr-FR" w:eastAsia="fr-FR" w:bidi="ar"/>
        </w:rPr>
        <w:t xml:space="preserve"> يصبغ ثيابه بالصّفرة</w:t>
      </w:r>
      <w:r w:rsidRPr="00BF207E">
        <w:rPr>
          <w:position w:val="6"/>
          <w:sz w:val="20"/>
          <w:szCs w:val="20"/>
          <w:rtl/>
          <w:lang w:val="fr-FR" w:eastAsia="fr-FR" w:bidi="ar"/>
        </w:rPr>
        <w:t>(</w:t>
      </w:r>
      <w:r w:rsidRPr="00BF207E">
        <w:rPr>
          <w:position w:val="6"/>
          <w:sz w:val="20"/>
          <w:szCs w:val="20"/>
          <w:rtl/>
          <w:lang w:val="fr-FR" w:eastAsia="fr-FR" w:bidi="ar"/>
        </w:rPr>
        <w:footnoteReference w:id="1941"/>
      </w:r>
      <w:r w:rsidRPr="00BF207E">
        <w:rPr>
          <w:position w:val="6"/>
          <w:sz w:val="20"/>
          <w:szCs w:val="20"/>
          <w:rtl/>
          <w:lang w:val="fr-FR" w:eastAsia="fr-FR" w:bidi="ar"/>
        </w:rPr>
        <w:t>)</w:t>
      </w:r>
      <w:r w:rsidRPr="00BF207E">
        <w:rPr>
          <w:rtl/>
          <w:lang w:val="fr-FR" w:eastAsia="fr-FR" w:bidi="ar"/>
        </w:rPr>
        <w:t>.</w:t>
      </w:r>
    </w:p>
    <w:p w14:paraId="15503548" w14:textId="612BA77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عباد بن حمزة بن عبد الله بن الزبير أنه بلغه أن الملائكة نزلت يوم بدر عليهم عمائم صفر، وجاء النبي </w:t>
      </w:r>
      <w:r w:rsidRPr="00BF207E">
        <w:rPr>
          <w:rtl/>
          <w:lang w:val="fr-FR" w:eastAsia="fr-FR" w:bidi="ar"/>
        </w:rPr>
        <w:sym w:font="Abo-thar" w:char="F061"/>
      </w:r>
      <w:r w:rsidRPr="00BF207E">
        <w:rPr>
          <w:rtl/>
          <w:lang w:val="fr-FR" w:eastAsia="fr-FR" w:bidi="ar"/>
        </w:rPr>
        <w:t xml:space="preserve"> وعليه عمامة صفراء</w:t>
      </w:r>
      <w:r w:rsidRPr="00BF207E">
        <w:rPr>
          <w:position w:val="6"/>
          <w:sz w:val="20"/>
          <w:szCs w:val="20"/>
          <w:rtl/>
          <w:lang w:val="fr-FR" w:eastAsia="fr-FR" w:bidi="ar"/>
        </w:rPr>
        <w:t>(</w:t>
      </w:r>
      <w:r w:rsidRPr="00BF207E">
        <w:rPr>
          <w:position w:val="6"/>
          <w:sz w:val="20"/>
          <w:szCs w:val="20"/>
          <w:rtl/>
          <w:lang w:val="fr-FR" w:eastAsia="fr-FR" w:bidi="ar"/>
        </w:rPr>
        <w:footnoteReference w:id="1942"/>
      </w:r>
      <w:r w:rsidRPr="00BF207E">
        <w:rPr>
          <w:position w:val="6"/>
          <w:sz w:val="20"/>
          <w:szCs w:val="20"/>
          <w:rtl/>
          <w:lang w:val="fr-FR" w:eastAsia="fr-FR" w:bidi="ar"/>
        </w:rPr>
        <w:t>)</w:t>
      </w:r>
      <w:r w:rsidRPr="00BF207E">
        <w:rPr>
          <w:rtl/>
          <w:lang w:val="fr-FR" w:eastAsia="fr-FR" w:bidi="ar"/>
        </w:rPr>
        <w:t>.</w:t>
      </w:r>
    </w:p>
    <w:p w14:paraId="4118D137" w14:textId="1868A1D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كان رسول الله </w:t>
      </w:r>
      <w:r w:rsidRPr="00BF207E">
        <w:rPr>
          <w:rtl/>
          <w:lang w:val="fr-FR" w:eastAsia="fr-FR" w:bidi="ar"/>
        </w:rPr>
        <w:sym w:font="Abo-thar" w:char="F061"/>
      </w:r>
      <w:r w:rsidRPr="00BF207E">
        <w:rPr>
          <w:rtl/>
          <w:lang w:val="fr-FR" w:eastAsia="fr-FR" w:bidi="ar"/>
        </w:rPr>
        <w:t xml:space="preserve"> يسدل عمامته بين كتفيه</w:t>
      </w:r>
      <w:r w:rsidRPr="00BF207E">
        <w:rPr>
          <w:position w:val="6"/>
          <w:sz w:val="20"/>
          <w:szCs w:val="20"/>
          <w:rtl/>
          <w:lang w:val="fr-FR" w:eastAsia="fr-FR" w:bidi="ar"/>
        </w:rPr>
        <w:t>(</w:t>
      </w:r>
      <w:r w:rsidRPr="00BF207E">
        <w:rPr>
          <w:position w:val="6"/>
          <w:sz w:val="20"/>
          <w:szCs w:val="20"/>
          <w:rtl/>
          <w:lang w:val="fr-FR" w:eastAsia="fr-FR" w:bidi="ar"/>
        </w:rPr>
        <w:footnoteReference w:id="1943"/>
      </w:r>
      <w:r w:rsidRPr="00BF207E">
        <w:rPr>
          <w:position w:val="6"/>
          <w:sz w:val="20"/>
          <w:szCs w:val="20"/>
          <w:rtl/>
          <w:lang w:val="fr-FR" w:eastAsia="fr-FR" w:bidi="ar"/>
        </w:rPr>
        <w:t>)</w:t>
      </w:r>
      <w:r w:rsidRPr="00BF207E">
        <w:rPr>
          <w:rtl/>
          <w:lang w:val="fr-FR" w:eastAsia="fr-FR" w:bidi="ar"/>
        </w:rPr>
        <w:t>.</w:t>
      </w:r>
    </w:p>
    <w:p w14:paraId="701EFE73" w14:textId="0732654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1809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عمرو بن حريث قال: كأني أنظر إلى رسول الله </w:t>
      </w:r>
      <w:r w:rsidRPr="00BF207E">
        <w:rPr>
          <w:rtl/>
          <w:lang w:val="fr-FR" w:eastAsia="fr-FR" w:bidi="ar"/>
        </w:rPr>
        <w:sym w:font="Abo-thar" w:char="F061"/>
      </w:r>
      <w:r w:rsidRPr="00BF207E">
        <w:rPr>
          <w:rtl/>
          <w:lang w:val="fr-FR" w:eastAsia="fr-FR" w:bidi="ar"/>
        </w:rPr>
        <w:t xml:space="preserve"> على المنبر وعليه عمامة سوداء، قد أرخى طرفها بين كتفيه</w:t>
      </w:r>
      <w:r w:rsidRPr="00BF207E">
        <w:rPr>
          <w:position w:val="6"/>
          <w:sz w:val="20"/>
          <w:szCs w:val="20"/>
          <w:rtl/>
          <w:lang w:val="fr-FR" w:eastAsia="fr-FR" w:bidi="ar"/>
        </w:rPr>
        <w:t>(</w:t>
      </w:r>
      <w:r w:rsidRPr="00BF207E">
        <w:rPr>
          <w:position w:val="6"/>
          <w:sz w:val="20"/>
          <w:szCs w:val="20"/>
          <w:rtl/>
          <w:lang w:val="fr-FR" w:eastAsia="fr-FR" w:bidi="ar"/>
        </w:rPr>
        <w:footnoteReference w:id="1944"/>
      </w:r>
      <w:r w:rsidRPr="00BF207E">
        <w:rPr>
          <w:position w:val="6"/>
          <w:sz w:val="20"/>
          <w:szCs w:val="20"/>
          <w:rtl/>
          <w:lang w:val="fr-FR" w:eastAsia="fr-FR" w:bidi="ar"/>
        </w:rPr>
        <w:t>)</w:t>
      </w:r>
      <w:r w:rsidRPr="00BF207E">
        <w:rPr>
          <w:rtl/>
          <w:lang w:val="fr-FR" w:eastAsia="fr-FR" w:bidi="ar"/>
        </w:rPr>
        <w:t>.</w:t>
      </w:r>
    </w:p>
    <w:p w14:paraId="701468F3" w14:textId="7D2B290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دخل رسول الله </w:t>
      </w:r>
      <w:r w:rsidRPr="00BF207E">
        <w:rPr>
          <w:rtl/>
          <w:lang w:val="fr-FR" w:eastAsia="fr-FR" w:bidi="ar"/>
        </w:rPr>
        <w:sym w:font="Abo-thar" w:char="F061"/>
      </w:r>
      <w:r w:rsidRPr="00BF207E">
        <w:rPr>
          <w:rtl/>
          <w:lang w:val="fr-FR" w:eastAsia="fr-FR" w:bidi="ar"/>
        </w:rPr>
        <w:t xml:space="preserve"> يوم فتح مكة، وعليه عمامة سوداء</w:t>
      </w:r>
      <w:r w:rsidRPr="00BF207E">
        <w:rPr>
          <w:rFonts w:hint="cs"/>
          <w:rtl/>
          <w:lang w:val="fr-FR" w:eastAsia="fr-FR" w:bidi="ar"/>
        </w:rPr>
        <w:t>،</w:t>
      </w:r>
      <w:r w:rsidRPr="00BF207E">
        <w:rPr>
          <w:rtl/>
          <w:lang w:val="fr-FR" w:eastAsia="fr-FR" w:bidi="ar"/>
        </w:rPr>
        <w:t xml:space="preserve"> قد أرخى طرف العذبة بين كتفيه</w:t>
      </w:r>
      <w:r w:rsidRPr="00BF207E">
        <w:rPr>
          <w:position w:val="6"/>
          <w:sz w:val="20"/>
          <w:szCs w:val="20"/>
          <w:rtl/>
          <w:lang w:val="fr-FR" w:eastAsia="fr-FR" w:bidi="ar"/>
        </w:rPr>
        <w:t>(</w:t>
      </w:r>
      <w:r w:rsidRPr="00BF207E">
        <w:rPr>
          <w:position w:val="6"/>
          <w:sz w:val="20"/>
          <w:szCs w:val="20"/>
          <w:rtl/>
          <w:lang w:val="fr-FR" w:eastAsia="fr-FR" w:bidi="ar"/>
        </w:rPr>
        <w:footnoteReference w:id="1945"/>
      </w:r>
      <w:r w:rsidRPr="00BF207E">
        <w:rPr>
          <w:position w:val="6"/>
          <w:sz w:val="20"/>
          <w:szCs w:val="20"/>
          <w:rtl/>
          <w:lang w:val="fr-FR" w:eastAsia="fr-FR" w:bidi="ar"/>
        </w:rPr>
        <w:t>)</w:t>
      </w:r>
      <w:r w:rsidRPr="00BF207E">
        <w:rPr>
          <w:rtl/>
          <w:lang w:val="fr-FR" w:eastAsia="fr-FR" w:bidi="ar"/>
        </w:rPr>
        <w:t>.</w:t>
      </w:r>
    </w:p>
    <w:p w14:paraId="5A0B3720" w14:textId="231D9D3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عمرو بن أمية الضمري قال: كأني أنظر الساعة إلى رسول الله </w:t>
      </w:r>
      <w:r w:rsidRPr="00BF207E">
        <w:rPr>
          <w:rtl/>
          <w:lang w:val="fr-FR" w:eastAsia="fr-FR" w:bidi="ar"/>
        </w:rPr>
        <w:sym w:font="Abo-thar" w:char="F061"/>
      </w:r>
      <w:r w:rsidRPr="00BF207E">
        <w:rPr>
          <w:rtl/>
          <w:lang w:val="fr-FR" w:eastAsia="fr-FR" w:bidi="ar"/>
        </w:rPr>
        <w:t xml:space="preserve"> على المنبر وعليه عمامته السوداء، قد أرخى طرفها بين كتفيه</w:t>
      </w:r>
      <w:r w:rsidRPr="00BF207E">
        <w:rPr>
          <w:position w:val="6"/>
          <w:sz w:val="20"/>
          <w:szCs w:val="20"/>
          <w:rtl/>
          <w:lang w:val="fr-FR" w:eastAsia="fr-FR" w:bidi="ar"/>
        </w:rPr>
        <w:t>(</w:t>
      </w:r>
      <w:r w:rsidRPr="00BF207E">
        <w:rPr>
          <w:position w:val="6"/>
          <w:sz w:val="20"/>
          <w:szCs w:val="20"/>
          <w:rtl/>
          <w:lang w:val="fr-FR" w:eastAsia="fr-FR" w:bidi="ar"/>
        </w:rPr>
        <w:footnoteReference w:id="1946"/>
      </w:r>
      <w:r w:rsidRPr="00BF207E">
        <w:rPr>
          <w:position w:val="6"/>
          <w:sz w:val="20"/>
          <w:szCs w:val="20"/>
          <w:rtl/>
          <w:lang w:val="fr-FR" w:eastAsia="fr-FR" w:bidi="ar"/>
        </w:rPr>
        <w:t>)</w:t>
      </w:r>
      <w:r w:rsidRPr="00BF207E">
        <w:rPr>
          <w:rtl/>
          <w:lang w:val="fr-FR" w:eastAsia="fr-FR" w:bidi="ar"/>
        </w:rPr>
        <w:t>.</w:t>
      </w:r>
    </w:p>
    <w:p w14:paraId="7B4EA269" w14:textId="004415C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ثوبان قال: كان رسول الله </w:t>
      </w:r>
      <w:r w:rsidRPr="00BF207E">
        <w:rPr>
          <w:rtl/>
          <w:lang w:val="fr-FR" w:eastAsia="fr-FR" w:bidi="ar"/>
        </w:rPr>
        <w:sym w:font="Abo-thar" w:char="F061"/>
      </w:r>
      <w:r w:rsidRPr="00BF207E">
        <w:rPr>
          <w:rtl/>
          <w:lang w:val="fr-FR" w:eastAsia="fr-FR" w:bidi="ar"/>
        </w:rPr>
        <w:t xml:space="preserve"> إذا اعتم أرخى عمامته بين يديه ومن خلفه</w:t>
      </w:r>
      <w:r w:rsidRPr="00BF207E">
        <w:rPr>
          <w:position w:val="6"/>
          <w:sz w:val="20"/>
          <w:szCs w:val="20"/>
          <w:rtl/>
          <w:lang w:val="fr-FR" w:eastAsia="fr-FR" w:bidi="ar"/>
        </w:rPr>
        <w:t>(</w:t>
      </w:r>
      <w:r w:rsidRPr="00BF207E">
        <w:rPr>
          <w:position w:val="6"/>
          <w:sz w:val="20"/>
          <w:szCs w:val="20"/>
          <w:rtl/>
          <w:lang w:val="fr-FR" w:eastAsia="fr-FR" w:bidi="ar"/>
        </w:rPr>
        <w:footnoteReference w:id="1947"/>
      </w:r>
      <w:r w:rsidRPr="00BF207E">
        <w:rPr>
          <w:position w:val="6"/>
          <w:sz w:val="20"/>
          <w:szCs w:val="20"/>
          <w:rtl/>
          <w:lang w:val="fr-FR" w:eastAsia="fr-FR" w:bidi="ar"/>
        </w:rPr>
        <w:t>)</w:t>
      </w:r>
      <w:r w:rsidRPr="00BF207E">
        <w:rPr>
          <w:rtl/>
          <w:lang w:val="fr-FR" w:eastAsia="fr-FR" w:bidi="ar"/>
        </w:rPr>
        <w:t>.</w:t>
      </w:r>
    </w:p>
    <w:p w14:paraId="12B9838B" w14:textId="698490F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النبي </w:t>
      </w:r>
      <w:r w:rsidRPr="00BF207E">
        <w:rPr>
          <w:rtl/>
          <w:lang w:val="fr-FR" w:eastAsia="fr-FR" w:bidi="ar"/>
        </w:rPr>
        <w:sym w:font="Abo-thar" w:char="F061"/>
      </w:r>
      <w:r w:rsidRPr="00BF207E">
        <w:rPr>
          <w:rtl/>
          <w:lang w:val="fr-FR" w:eastAsia="fr-FR" w:bidi="ar"/>
        </w:rPr>
        <w:t xml:space="preserve"> كان إذا اعتم أرسل لها ذؤابة من خلفه</w:t>
      </w:r>
      <w:r w:rsidRPr="00BF207E">
        <w:rPr>
          <w:position w:val="6"/>
          <w:sz w:val="20"/>
          <w:szCs w:val="20"/>
          <w:rtl/>
          <w:lang w:val="fr-FR" w:eastAsia="fr-FR" w:bidi="ar"/>
        </w:rPr>
        <w:t>(</w:t>
      </w:r>
      <w:r w:rsidRPr="00BF207E">
        <w:rPr>
          <w:position w:val="6"/>
          <w:sz w:val="20"/>
          <w:szCs w:val="20"/>
          <w:rtl/>
          <w:lang w:val="fr-FR" w:eastAsia="fr-FR" w:bidi="ar"/>
        </w:rPr>
        <w:footnoteReference w:id="1948"/>
      </w:r>
      <w:r w:rsidRPr="00BF207E">
        <w:rPr>
          <w:position w:val="6"/>
          <w:sz w:val="20"/>
          <w:szCs w:val="20"/>
          <w:rtl/>
          <w:lang w:val="fr-FR" w:eastAsia="fr-FR" w:bidi="ar"/>
        </w:rPr>
        <w:t>)</w:t>
      </w:r>
      <w:r w:rsidRPr="00BF207E">
        <w:rPr>
          <w:rtl/>
          <w:lang w:val="fr-FR" w:eastAsia="fr-FR" w:bidi="ar"/>
        </w:rPr>
        <w:t>.</w:t>
      </w:r>
    </w:p>
    <w:p w14:paraId="71F82676" w14:textId="7750E814"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قال رسول الله </w:t>
      </w:r>
      <w:r w:rsidRPr="00BF207E">
        <w:rPr>
          <w:rtl/>
          <w:lang w:val="fr-FR" w:eastAsia="fr-FR" w:bidi="ar"/>
        </w:rPr>
        <w:sym w:font="Abo-thar" w:char="F061"/>
      </w:r>
      <w:r w:rsidRPr="00BF207E">
        <w:rPr>
          <w:rtl/>
          <w:lang w:val="fr-FR" w:eastAsia="fr-FR" w:bidi="ar"/>
        </w:rPr>
        <w:t>: (عليكم بالعمائم فإنها سيماء الملائكة، وأرخوها خلف ظهوركم)</w:t>
      </w:r>
      <w:r>
        <w:rPr>
          <w:position w:val="6"/>
          <w:sz w:val="20"/>
          <w:szCs w:val="20"/>
          <w:rtl/>
          <w:lang w:val="fr-FR" w:eastAsia="fr-FR" w:bidi="ar"/>
        </w:rPr>
        <w:t>(</w:t>
      </w:r>
      <w:r w:rsidRPr="00BF207E">
        <w:rPr>
          <w:position w:val="6"/>
          <w:sz w:val="20"/>
          <w:szCs w:val="20"/>
          <w:rtl/>
          <w:lang w:val="fr-FR" w:eastAsia="fr-FR" w:bidi="ar"/>
        </w:rPr>
        <w:footnoteReference w:id="1949"/>
      </w:r>
      <w:r w:rsidRPr="00BF207E">
        <w:rPr>
          <w:position w:val="6"/>
          <w:sz w:val="20"/>
          <w:szCs w:val="20"/>
          <w:rtl/>
          <w:lang w:val="fr-FR" w:eastAsia="fr-FR" w:bidi="ar"/>
        </w:rPr>
        <w:t>)</w:t>
      </w:r>
    </w:p>
    <w:p w14:paraId="57E87B32" w14:textId="51CA560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أمامة قال: كان رسول الله </w:t>
      </w:r>
      <w:r w:rsidRPr="00BF207E">
        <w:rPr>
          <w:rtl/>
          <w:lang w:val="fr-FR" w:eastAsia="fr-FR" w:bidi="ar"/>
        </w:rPr>
        <w:sym w:font="Abo-thar" w:char="F061"/>
      </w:r>
      <w:r w:rsidRPr="00BF207E">
        <w:rPr>
          <w:rtl/>
          <w:lang w:val="fr-FR" w:eastAsia="fr-FR" w:bidi="ar"/>
        </w:rPr>
        <w:t xml:space="preserve"> لا يولي واليا حتى يعممه ويرخي لها من الجانب الأيمن نحو الأذن</w:t>
      </w:r>
      <w:r w:rsidRPr="00BF207E">
        <w:rPr>
          <w:position w:val="6"/>
          <w:sz w:val="20"/>
          <w:szCs w:val="20"/>
          <w:rtl/>
          <w:lang w:val="fr-FR" w:eastAsia="fr-FR" w:bidi="ar"/>
        </w:rPr>
        <w:t>(</w:t>
      </w:r>
      <w:r w:rsidRPr="00BF207E">
        <w:rPr>
          <w:position w:val="6"/>
          <w:sz w:val="20"/>
          <w:szCs w:val="20"/>
          <w:rtl/>
          <w:lang w:val="fr-FR" w:eastAsia="fr-FR" w:bidi="ar"/>
        </w:rPr>
        <w:footnoteReference w:id="1950"/>
      </w:r>
      <w:r w:rsidRPr="00BF207E">
        <w:rPr>
          <w:position w:val="6"/>
          <w:sz w:val="20"/>
          <w:szCs w:val="20"/>
          <w:rtl/>
          <w:lang w:val="fr-FR" w:eastAsia="fr-FR" w:bidi="ar"/>
        </w:rPr>
        <w:t>)</w:t>
      </w:r>
      <w:r w:rsidRPr="00BF207E">
        <w:rPr>
          <w:rtl/>
          <w:lang w:val="fr-FR" w:eastAsia="fr-FR" w:bidi="ar"/>
        </w:rPr>
        <w:t>.</w:t>
      </w:r>
    </w:p>
    <w:p w14:paraId="0CCB1099" w14:textId="2D074E5B"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أبي أسيد السّاعدي، وهو بدري، قال: خرجت الملائكة يوم بدر في عمائم صفر، قد طرحوها بين أكتافهم</w:t>
      </w:r>
      <w:r w:rsidRPr="00BF207E">
        <w:rPr>
          <w:position w:val="6"/>
          <w:sz w:val="20"/>
          <w:szCs w:val="20"/>
          <w:rtl/>
          <w:lang w:val="fr-FR" w:eastAsia="fr-FR" w:bidi="ar"/>
        </w:rPr>
        <w:t>(</w:t>
      </w:r>
      <w:r w:rsidRPr="00BF207E">
        <w:rPr>
          <w:position w:val="6"/>
          <w:sz w:val="20"/>
          <w:szCs w:val="20"/>
          <w:rtl/>
          <w:lang w:val="fr-FR" w:eastAsia="fr-FR" w:bidi="ar"/>
        </w:rPr>
        <w:footnoteReference w:id="1951"/>
      </w:r>
      <w:r w:rsidRPr="00BF207E">
        <w:rPr>
          <w:position w:val="6"/>
          <w:sz w:val="20"/>
          <w:szCs w:val="20"/>
          <w:rtl/>
          <w:lang w:val="fr-FR" w:eastAsia="fr-FR" w:bidi="ar"/>
        </w:rPr>
        <w:t>)</w:t>
      </w:r>
      <w:r w:rsidRPr="00BF207E">
        <w:rPr>
          <w:rtl/>
          <w:lang w:val="fr-FR" w:eastAsia="fr-FR" w:bidi="ar"/>
        </w:rPr>
        <w:t>.</w:t>
      </w:r>
    </w:p>
    <w:p w14:paraId="6548727B" w14:textId="52DC1AFC"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أتى رجل رسول الله </w:t>
      </w:r>
      <w:r w:rsidRPr="00BF207E">
        <w:rPr>
          <w:rtl/>
          <w:lang w:val="fr-FR" w:eastAsia="fr-FR" w:bidi="ar"/>
        </w:rPr>
        <w:sym w:font="Abo-thar" w:char="F061"/>
      </w:r>
      <w:r w:rsidRPr="00BF207E">
        <w:rPr>
          <w:rtl/>
          <w:lang w:val="fr-FR" w:eastAsia="fr-FR" w:bidi="ar"/>
        </w:rPr>
        <w:t xml:space="preserve"> على برذون وعليه عمامة حمراء قد أرخى طرفها بين كتفيه، فسألت رسول الله </w:t>
      </w:r>
      <w:r w:rsidRPr="00BF207E">
        <w:rPr>
          <w:rtl/>
          <w:lang w:val="fr-FR" w:eastAsia="fr-FR" w:bidi="ar"/>
        </w:rPr>
        <w:sym w:font="Abo-thar" w:char="F061"/>
      </w:r>
      <w:r w:rsidRPr="00BF207E">
        <w:rPr>
          <w:rtl/>
          <w:lang w:val="fr-FR" w:eastAsia="fr-FR" w:bidi="ar"/>
        </w:rPr>
        <w:t xml:space="preserve"> فقال: (هل رأيتيه؟) قلت: نعم، قال: (ذاك جبريل عليه السلام فأمرني أن أمضي إلى بني قريظة)</w:t>
      </w:r>
      <w:r>
        <w:rPr>
          <w:position w:val="6"/>
          <w:sz w:val="20"/>
          <w:szCs w:val="20"/>
          <w:rtl/>
          <w:lang w:val="fr-FR" w:eastAsia="fr-FR" w:bidi="ar"/>
        </w:rPr>
        <w:t>(</w:t>
      </w:r>
      <w:r w:rsidRPr="00BF207E">
        <w:rPr>
          <w:position w:val="6"/>
          <w:sz w:val="20"/>
          <w:szCs w:val="20"/>
          <w:rtl/>
          <w:lang w:val="fr-FR" w:eastAsia="fr-FR" w:bidi="ar"/>
        </w:rPr>
        <w:footnoteReference w:id="1952"/>
      </w:r>
      <w:r w:rsidRPr="00BF207E">
        <w:rPr>
          <w:position w:val="6"/>
          <w:sz w:val="20"/>
          <w:szCs w:val="20"/>
          <w:rtl/>
          <w:lang w:val="fr-FR" w:eastAsia="fr-FR" w:bidi="ar"/>
        </w:rPr>
        <w:t>)</w:t>
      </w:r>
    </w:p>
    <w:p w14:paraId="275CBBAA" w14:textId="764D3DEC"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رأيت رجلا يوم الخندق على صورة دحية بن خليفة الكلبي على دابة يناجي رسول الله </w:t>
      </w:r>
      <w:r w:rsidRPr="00BF207E">
        <w:rPr>
          <w:rtl/>
          <w:lang w:val="fr-FR" w:eastAsia="fr-FR" w:bidi="ar"/>
        </w:rPr>
        <w:sym w:font="Abo-thar" w:char="F061"/>
      </w:r>
      <w:r w:rsidRPr="00BF207E">
        <w:rPr>
          <w:rtl/>
          <w:lang w:val="fr-FR" w:eastAsia="fr-FR" w:bidi="ar"/>
        </w:rPr>
        <w:t xml:space="preserve"> وعليه عمامة قد أسدلها خلفه فسألت رسول الله </w:t>
      </w:r>
      <w:r w:rsidRPr="00BF207E">
        <w:rPr>
          <w:rtl/>
          <w:lang w:val="fr-FR" w:eastAsia="fr-FR" w:bidi="ar"/>
        </w:rPr>
        <w:sym w:font="Abo-thar" w:char="F061"/>
      </w:r>
      <w:r w:rsidRPr="00BF207E">
        <w:rPr>
          <w:rtl/>
          <w:lang w:val="fr-FR" w:eastAsia="fr-FR" w:bidi="ar"/>
        </w:rPr>
        <w:t xml:space="preserve"> فقال:</w:t>
      </w:r>
      <w:r w:rsidRPr="00BF207E">
        <w:rPr>
          <w:rFonts w:hint="cs"/>
          <w:rtl/>
          <w:lang w:val="fr-FR" w:eastAsia="fr-FR" w:bidi="ar"/>
        </w:rPr>
        <w:t xml:space="preserve"> </w:t>
      </w:r>
      <w:r w:rsidRPr="00BF207E">
        <w:rPr>
          <w:rtl/>
          <w:lang w:val="fr-FR" w:eastAsia="fr-FR" w:bidi="ar"/>
        </w:rPr>
        <w:t>(ذاك جبريل أمرني أن أخرج إلى بني قريظة)</w:t>
      </w:r>
      <w:r>
        <w:rPr>
          <w:position w:val="6"/>
          <w:sz w:val="20"/>
          <w:szCs w:val="20"/>
          <w:rtl/>
          <w:lang w:val="fr-FR" w:eastAsia="fr-FR" w:bidi="ar"/>
        </w:rPr>
        <w:t>(</w:t>
      </w:r>
      <w:r w:rsidRPr="00BF207E">
        <w:rPr>
          <w:position w:val="6"/>
          <w:sz w:val="20"/>
          <w:szCs w:val="20"/>
          <w:rtl/>
          <w:lang w:val="fr-FR" w:eastAsia="fr-FR" w:bidi="ar"/>
        </w:rPr>
        <w:footnoteReference w:id="1953"/>
      </w:r>
      <w:r w:rsidRPr="00BF207E">
        <w:rPr>
          <w:position w:val="6"/>
          <w:sz w:val="20"/>
          <w:szCs w:val="20"/>
          <w:rtl/>
          <w:lang w:val="fr-FR" w:eastAsia="fr-FR" w:bidi="ar"/>
        </w:rPr>
        <w:t>)</w:t>
      </w:r>
    </w:p>
    <w:p w14:paraId="2B984093" w14:textId="160D6DA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1819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علي قال: عممني رسول الله </w:t>
      </w:r>
      <w:r w:rsidRPr="00BF207E">
        <w:rPr>
          <w:rtl/>
          <w:lang w:val="fr-FR" w:eastAsia="fr-FR" w:bidi="ar"/>
        </w:rPr>
        <w:sym w:font="Abo-thar" w:char="F061"/>
      </w:r>
      <w:r w:rsidRPr="00BF207E">
        <w:rPr>
          <w:rtl/>
          <w:lang w:val="fr-FR" w:eastAsia="fr-FR" w:bidi="ar"/>
        </w:rPr>
        <w:t xml:space="preserve"> يوم غدير خمّ بعمامة سدلها خلفي</w:t>
      </w:r>
      <w:r w:rsidRPr="00BF207E">
        <w:rPr>
          <w:position w:val="6"/>
          <w:sz w:val="20"/>
          <w:szCs w:val="20"/>
          <w:rtl/>
          <w:lang w:val="fr-FR" w:eastAsia="fr-FR" w:bidi="ar"/>
        </w:rPr>
        <w:t>(</w:t>
      </w:r>
      <w:r w:rsidRPr="00BF207E">
        <w:rPr>
          <w:position w:val="6"/>
          <w:sz w:val="20"/>
          <w:szCs w:val="20"/>
          <w:rtl/>
          <w:lang w:val="fr-FR" w:eastAsia="fr-FR" w:bidi="ar"/>
        </w:rPr>
        <w:footnoteReference w:id="1954"/>
      </w:r>
      <w:r w:rsidRPr="00BF207E">
        <w:rPr>
          <w:position w:val="6"/>
          <w:sz w:val="20"/>
          <w:szCs w:val="20"/>
          <w:rtl/>
          <w:lang w:val="fr-FR" w:eastAsia="fr-FR" w:bidi="ar"/>
        </w:rPr>
        <w:t>)</w:t>
      </w:r>
      <w:r w:rsidRPr="00BF207E">
        <w:rPr>
          <w:rtl/>
          <w:lang w:val="fr-FR" w:eastAsia="fr-FR" w:bidi="ar"/>
        </w:rPr>
        <w:t>.</w:t>
      </w:r>
    </w:p>
    <w:p w14:paraId="0AF21CC0" w14:textId="78A956C6" w:rsidR="009112FF"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أمر عبد الرحمن بن عوف أن يتجهز لسرية يبعثه عليها فأصبح عبد الرحمن وقد اعتم بعمامة كراديس سوداء، فنقضها رسول الله </w:t>
      </w:r>
      <w:r w:rsidRPr="00BF207E">
        <w:rPr>
          <w:rtl/>
          <w:lang w:val="fr-FR" w:eastAsia="fr-FR" w:bidi="ar"/>
        </w:rPr>
        <w:sym w:font="Abo-thar" w:char="F061"/>
      </w:r>
      <w:r w:rsidRPr="00BF207E">
        <w:rPr>
          <w:rtl/>
          <w:lang w:val="fr-FR" w:eastAsia="fr-FR" w:bidi="ar"/>
        </w:rPr>
        <w:t>، وعممه وأرخى له أربع أصابع، أو قريبا من شبر، ثم قال: (هكذا فاعتم يا ابن عوف، فإنه أعرب وأحسن)</w:t>
      </w:r>
      <w:r>
        <w:rPr>
          <w:position w:val="6"/>
          <w:sz w:val="20"/>
          <w:szCs w:val="20"/>
          <w:rtl/>
          <w:lang w:val="fr-FR" w:eastAsia="fr-FR" w:bidi="ar"/>
        </w:rPr>
        <w:t>(</w:t>
      </w:r>
      <w:r w:rsidRPr="00BF207E">
        <w:rPr>
          <w:position w:val="6"/>
          <w:sz w:val="20"/>
          <w:szCs w:val="20"/>
          <w:rtl/>
          <w:lang w:val="fr-FR" w:eastAsia="fr-FR" w:bidi="ar"/>
        </w:rPr>
        <w:footnoteReference w:id="1955"/>
      </w:r>
      <w:r w:rsidRPr="00BF207E">
        <w:rPr>
          <w:position w:val="6"/>
          <w:sz w:val="20"/>
          <w:szCs w:val="20"/>
          <w:rtl/>
          <w:lang w:val="fr-FR" w:eastAsia="fr-FR" w:bidi="ar"/>
        </w:rPr>
        <w:t>)</w:t>
      </w:r>
    </w:p>
    <w:p w14:paraId="0545A0F5" w14:textId="0E983906" w:rsidR="009112FF" w:rsidRPr="00BF207E" w:rsidRDefault="009112FF" w:rsidP="009112FF">
      <w:pPr>
        <w:pStyle w:val="aaa6"/>
        <w:rPr>
          <w:rtl/>
          <w:lang w:bidi="ar"/>
        </w:rPr>
      </w:pPr>
      <w:bookmarkStart w:id="155" w:name="_Toc41232531"/>
      <w:r w:rsidRPr="00BF207E">
        <w:rPr>
          <w:rtl/>
          <w:lang w:val="fr-FR" w:bidi="ar"/>
        </w:rPr>
        <w:t>قلنسو</w:t>
      </w:r>
      <w:r w:rsidR="00087057">
        <w:rPr>
          <w:rFonts w:hint="cs"/>
          <w:rtl/>
          <w:lang w:val="fr-FR" w:bidi="ar"/>
        </w:rPr>
        <w:t>ته</w:t>
      </w:r>
      <w:r w:rsidRPr="00BF207E">
        <w:rPr>
          <w:rFonts w:hint="cs"/>
          <w:rtl/>
          <w:lang w:bidi="ar"/>
        </w:rPr>
        <w:t>:</w:t>
      </w:r>
      <w:bookmarkEnd w:id="155"/>
    </w:p>
    <w:p w14:paraId="5B3C9B1D" w14:textId="3ABDC9D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ركانة قال: قال رسول الله </w:t>
      </w:r>
      <w:r w:rsidRPr="00BF207E">
        <w:rPr>
          <w:rtl/>
          <w:lang w:val="fr-FR" w:eastAsia="fr-FR" w:bidi="ar"/>
        </w:rPr>
        <w:sym w:font="Abo-thar" w:char="F061"/>
      </w:r>
      <w:r w:rsidRPr="00BF207E">
        <w:rPr>
          <w:rtl/>
          <w:lang w:val="fr-FR" w:eastAsia="fr-FR" w:bidi="ar"/>
        </w:rPr>
        <w:t>: (إن الفرق بيننا وبين المشركين العمائم على القلانس)</w:t>
      </w:r>
      <w:r>
        <w:rPr>
          <w:position w:val="6"/>
          <w:sz w:val="20"/>
          <w:szCs w:val="20"/>
          <w:rtl/>
          <w:lang w:val="fr-FR" w:eastAsia="fr-FR" w:bidi="ar"/>
        </w:rPr>
        <w:t>(</w:t>
      </w:r>
      <w:r w:rsidRPr="00BF207E">
        <w:rPr>
          <w:position w:val="6"/>
          <w:sz w:val="20"/>
          <w:szCs w:val="20"/>
          <w:rtl/>
          <w:lang w:val="fr-FR" w:eastAsia="fr-FR" w:bidi="ar"/>
        </w:rPr>
        <w:footnoteReference w:id="1956"/>
      </w:r>
      <w:r w:rsidRPr="00BF207E">
        <w:rPr>
          <w:position w:val="6"/>
          <w:sz w:val="20"/>
          <w:szCs w:val="20"/>
          <w:rtl/>
          <w:lang w:val="fr-FR" w:eastAsia="fr-FR" w:bidi="ar"/>
        </w:rPr>
        <w:t>)</w:t>
      </w:r>
    </w:p>
    <w:p w14:paraId="3F1785A5" w14:textId="486DB1B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كان رسول الله </w:t>
      </w:r>
      <w:r w:rsidRPr="00BF207E">
        <w:rPr>
          <w:rtl/>
          <w:lang w:val="fr-FR" w:eastAsia="fr-FR" w:bidi="ar"/>
        </w:rPr>
        <w:sym w:font="Abo-thar" w:char="F061"/>
      </w:r>
      <w:r w:rsidRPr="00BF207E">
        <w:rPr>
          <w:rtl/>
          <w:lang w:val="fr-FR" w:eastAsia="fr-FR" w:bidi="ar"/>
        </w:rPr>
        <w:t xml:space="preserve"> يلبس قلنسوة بيضاء</w:t>
      </w:r>
      <w:r w:rsidRPr="00BF207E">
        <w:rPr>
          <w:position w:val="6"/>
          <w:sz w:val="20"/>
          <w:szCs w:val="20"/>
          <w:rtl/>
          <w:lang w:val="fr-FR" w:eastAsia="fr-FR" w:bidi="ar"/>
        </w:rPr>
        <w:t>(</w:t>
      </w:r>
      <w:r w:rsidRPr="00BF207E">
        <w:rPr>
          <w:position w:val="6"/>
          <w:sz w:val="20"/>
          <w:szCs w:val="20"/>
          <w:rtl/>
          <w:lang w:val="fr-FR" w:eastAsia="fr-FR" w:bidi="ar"/>
        </w:rPr>
        <w:footnoteReference w:id="1957"/>
      </w:r>
      <w:r w:rsidRPr="00BF207E">
        <w:rPr>
          <w:position w:val="6"/>
          <w:sz w:val="20"/>
          <w:szCs w:val="20"/>
          <w:rtl/>
          <w:lang w:val="fr-FR" w:eastAsia="fr-FR" w:bidi="ar"/>
        </w:rPr>
        <w:t>)</w:t>
      </w:r>
      <w:r w:rsidRPr="00BF207E">
        <w:rPr>
          <w:rtl/>
          <w:lang w:val="fr-FR" w:eastAsia="fr-FR" w:bidi="ar"/>
        </w:rPr>
        <w:t>.</w:t>
      </w:r>
    </w:p>
    <w:p w14:paraId="046EEA2E" w14:textId="56961FE4"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رأيت رسول الله </w:t>
      </w:r>
      <w:r w:rsidRPr="00BF207E">
        <w:rPr>
          <w:rtl/>
          <w:lang w:val="fr-FR" w:eastAsia="fr-FR" w:bidi="ar"/>
        </w:rPr>
        <w:sym w:font="Abo-thar" w:char="F061"/>
      </w:r>
      <w:r w:rsidRPr="00BF207E">
        <w:rPr>
          <w:rtl/>
          <w:lang w:val="fr-FR" w:eastAsia="fr-FR" w:bidi="ar"/>
        </w:rPr>
        <w:t xml:space="preserve"> وعليه قلنسوة بيضاء شاميّة</w:t>
      </w:r>
      <w:r w:rsidRPr="00BF207E">
        <w:rPr>
          <w:position w:val="6"/>
          <w:sz w:val="20"/>
          <w:szCs w:val="20"/>
          <w:rtl/>
          <w:lang w:val="fr-FR" w:eastAsia="fr-FR" w:bidi="ar"/>
        </w:rPr>
        <w:t>(</w:t>
      </w:r>
      <w:r w:rsidRPr="00BF207E">
        <w:rPr>
          <w:position w:val="6"/>
          <w:sz w:val="20"/>
          <w:szCs w:val="20"/>
          <w:rtl/>
          <w:lang w:val="fr-FR" w:eastAsia="fr-FR" w:bidi="ar"/>
        </w:rPr>
        <w:footnoteReference w:id="1958"/>
      </w:r>
      <w:r w:rsidRPr="00BF207E">
        <w:rPr>
          <w:position w:val="6"/>
          <w:sz w:val="20"/>
          <w:szCs w:val="20"/>
          <w:rtl/>
          <w:lang w:val="fr-FR" w:eastAsia="fr-FR" w:bidi="ar"/>
        </w:rPr>
        <w:t>)</w:t>
      </w:r>
      <w:r w:rsidRPr="00BF207E">
        <w:rPr>
          <w:rtl/>
          <w:lang w:val="fr-FR" w:eastAsia="fr-FR" w:bidi="ar"/>
        </w:rPr>
        <w:t>.</w:t>
      </w:r>
    </w:p>
    <w:p w14:paraId="2E1A9505" w14:textId="67A85BE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يلبس من القلانس في السفر ذوات الآذان، وفي الحضر المشمرة يعني الشامية</w:t>
      </w:r>
      <w:r w:rsidRPr="00BF207E">
        <w:rPr>
          <w:position w:val="6"/>
          <w:sz w:val="20"/>
          <w:szCs w:val="20"/>
          <w:rtl/>
          <w:lang w:val="fr-FR" w:eastAsia="fr-FR" w:bidi="ar"/>
        </w:rPr>
        <w:t>(</w:t>
      </w:r>
      <w:r w:rsidRPr="00BF207E">
        <w:rPr>
          <w:position w:val="6"/>
          <w:sz w:val="20"/>
          <w:szCs w:val="20"/>
          <w:rtl/>
          <w:lang w:val="fr-FR" w:eastAsia="fr-FR" w:bidi="ar"/>
        </w:rPr>
        <w:footnoteReference w:id="1959"/>
      </w:r>
      <w:r w:rsidRPr="00BF207E">
        <w:rPr>
          <w:position w:val="6"/>
          <w:sz w:val="20"/>
          <w:szCs w:val="20"/>
          <w:rtl/>
          <w:lang w:val="fr-FR" w:eastAsia="fr-FR" w:bidi="ar"/>
        </w:rPr>
        <w:t>)</w:t>
      </w:r>
      <w:r w:rsidRPr="00BF207E">
        <w:rPr>
          <w:rtl/>
          <w:lang w:val="fr-FR" w:eastAsia="fr-FR" w:bidi="ar"/>
        </w:rPr>
        <w:t>.</w:t>
      </w:r>
    </w:p>
    <w:p w14:paraId="4CD39E08" w14:textId="04CD6B5D"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يلبس من القلانس من ذوات الآذان</w:t>
      </w:r>
      <w:r w:rsidRPr="00BF207E">
        <w:rPr>
          <w:position w:val="6"/>
          <w:sz w:val="20"/>
          <w:szCs w:val="20"/>
          <w:rtl/>
          <w:lang w:val="fr-FR" w:eastAsia="fr-FR" w:bidi="ar"/>
        </w:rPr>
        <w:t>(</w:t>
      </w:r>
      <w:r w:rsidRPr="00BF207E">
        <w:rPr>
          <w:position w:val="6"/>
          <w:sz w:val="20"/>
          <w:szCs w:val="20"/>
          <w:rtl/>
          <w:lang w:val="fr-FR" w:eastAsia="fr-FR" w:bidi="ar"/>
        </w:rPr>
        <w:footnoteReference w:id="1960"/>
      </w:r>
      <w:r w:rsidRPr="00BF207E">
        <w:rPr>
          <w:position w:val="6"/>
          <w:sz w:val="20"/>
          <w:szCs w:val="20"/>
          <w:rtl/>
          <w:lang w:val="fr-FR" w:eastAsia="fr-FR" w:bidi="ar"/>
        </w:rPr>
        <w:t>)</w:t>
      </w:r>
      <w:r w:rsidRPr="00BF207E">
        <w:rPr>
          <w:rtl/>
          <w:lang w:val="fr-FR" w:eastAsia="fr-FR" w:bidi="ar"/>
        </w:rPr>
        <w:t>.</w:t>
      </w:r>
    </w:p>
    <w:p w14:paraId="6D62821A" w14:textId="2A2FB6A9"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لرسول الله </w:t>
      </w:r>
      <w:r w:rsidRPr="00BF207E">
        <w:rPr>
          <w:rtl/>
          <w:lang w:val="fr-FR" w:eastAsia="fr-FR" w:bidi="ar"/>
        </w:rPr>
        <w:sym w:font="Abo-thar" w:char="F061"/>
      </w:r>
      <w:r w:rsidRPr="00BF207E">
        <w:rPr>
          <w:rtl/>
          <w:lang w:val="fr-FR" w:eastAsia="fr-FR" w:bidi="ar"/>
        </w:rPr>
        <w:t xml:space="preserve"> قلنسوة بيضاء يلبسها</w:t>
      </w:r>
      <w:r w:rsidRPr="00BF207E">
        <w:rPr>
          <w:position w:val="6"/>
          <w:sz w:val="20"/>
          <w:szCs w:val="20"/>
          <w:rtl/>
          <w:lang w:val="fr-FR" w:eastAsia="fr-FR" w:bidi="ar"/>
        </w:rPr>
        <w:t>(</w:t>
      </w:r>
      <w:r w:rsidRPr="00BF207E">
        <w:rPr>
          <w:position w:val="6"/>
          <w:sz w:val="20"/>
          <w:szCs w:val="20"/>
          <w:rtl/>
          <w:lang w:val="fr-FR" w:eastAsia="fr-FR" w:bidi="ar"/>
        </w:rPr>
        <w:footnoteReference w:id="1961"/>
      </w:r>
      <w:r w:rsidRPr="00BF207E">
        <w:rPr>
          <w:position w:val="6"/>
          <w:sz w:val="20"/>
          <w:szCs w:val="20"/>
          <w:rtl/>
          <w:lang w:val="fr-FR" w:eastAsia="fr-FR" w:bidi="ar"/>
        </w:rPr>
        <w:t>)</w:t>
      </w:r>
      <w:r w:rsidRPr="00BF207E">
        <w:rPr>
          <w:rtl/>
          <w:lang w:val="fr-FR" w:eastAsia="fr-FR" w:bidi="ar"/>
        </w:rPr>
        <w:t>.</w:t>
      </w:r>
    </w:p>
    <w:p w14:paraId="7726208B" w14:textId="42BB8DE5" w:rsidR="009112FF"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لرسول الله </w:t>
      </w:r>
      <w:r w:rsidRPr="00BF207E">
        <w:rPr>
          <w:rtl/>
          <w:lang w:val="fr-FR" w:eastAsia="fr-FR" w:bidi="ar"/>
        </w:rPr>
        <w:sym w:font="Abo-thar" w:char="F061"/>
      </w:r>
      <w:r w:rsidRPr="00BF207E">
        <w:rPr>
          <w:rtl/>
          <w:lang w:val="fr-FR" w:eastAsia="fr-FR" w:bidi="ar"/>
        </w:rPr>
        <w:t xml:space="preserve"> ثلاث قلانس، قلنسوة بيضاء مصريّة، وقلنسوة برد حبرة، وقلنسوة ذات آذان يلبسها في السفر، ربما وضعها بين يديه إذا صلّى</w:t>
      </w:r>
      <w:r w:rsidRPr="00BF207E">
        <w:rPr>
          <w:position w:val="6"/>
          <w:sz w:val="20"/>
          <w:szCs w:val="20"/>
          <w:rtl/>
          <w:lang w:val="fr-FR" w:eastAsia="fr-FR" w:bidi="ar"/>
        </w:rPr>
        <w:t>(</w:t>
      </w:r>
      <w:r w:rsidRPr="00BF207E">
        <w:rPr>
          <w:position w:val="6"/>
          <w:sz w:val="20"/>
          <w:szCs w:val="20"/>
          <w:rtl/>
          <w:lang w:val="fr-FR" w:eastAsia="fr-FR" w:bidi="ar"/>
        </w:rPr>
        <w:footnoteReference w:id="1962"/>
      </w:r>
      <w:r w:rsidRPr="00BF207E">
        <w:rPr>
          <w:position w:val="6"/>
          <w:sz w:val="20"/>
          <w:szCs w:val="20"/>
          <w:rtl/>
          <w:lang w:val="fr-FR" w:eastAsia="fr-FR" w:bidi="ar"/>
        </w:rPr>
        <w:t>)</w:t>
      </w:r>
      <w:r w:rsidRPr="00BF207E">
        <w:rPr>
          <w:rtl/>
          <w:lang w:val="fr-FR" w:eastAsia="fr-FR" w:bidi="ar"/>
        </w:rPr>
        <w:t>.</w:t>
      </w:r>
    </w:p>
    <w:p w14:paraId="0CBB7381" w14:textId="0B74728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1828</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قال</w:t>
      </w:r>
      <w:r w:rsidRPr="00BF207E">
        <w:rPr>
          <w:rtl/>
          <w:lang w:val="fr-FR" w:eastAsia="fr-FR" w:bidi="ar"/>
        </w:rPr>
        <w:t xml:space="preserve"> الإمام الصادق: كان رسول الله </w:t>
      </w:r>
      <w:r w:rsidRPr="00BF207E">
        <w:rPr>
          <w:lang w:val="fr-FR" w:eastAsia="fr-FR" w:bidi="ar"/>
        </w:rPr>
        <w:sym w:font="Abo-thar" w:char="F061"/>
      </w:r>
      <w:r w:rsidRPr="00BF207E">
        <w:rPr>
          <w:rtl/>
          <w:lang w:val="fr-FR" w:eastAsia="fr-FR" w:bidi="ar"/>
        </w:rPr>
        <w:t xml:space="preserve"> يلبس من القلانس اليمنة والبيضاء والمضربة وذات الاذنين الحرب، وكانت عمامته السحاب، وكانت</w:t>
      </w:r>
      <w:r w:rsidRPr="00BF207E">
        <w:rPr>
          <w:rFonts w:hint="cs"/>
          <w:rtl/>
          <w:lang w:val="fr-FR" w:eastAsia="fr-FR" w:bidi="ar"/>
        </w:rPr>
        <w:t xml:space="preserve"> </w:t>
      </w:r>
      <w:r w:rsidRPr="00BF207E">
        <w:rPr>
          <w:rtl/>
          <w:lang w:val="fr-FR" w:eastAsia="fr-FR" w:bidi="ar"/>
        </w:rPr>
        <w:t>له برنس</w:t>
      </w:r>
      <w:r w:rsidRPr="00BF207E">
        <w:rPr>
          <w:position w:val="6"/>
          <w:sz w:val="20"/>
          <w:szCs w:val="20"/>
          <w:rtl/>
          <w:lang w:val="fr-FR" w:eastAsia="fr-FR" w:bidi="ar"/>
        </w:rPr>
        <w:t>(</w:t>
      </w:r>
      <w:r w:rsidRPr="00BF207E">
        <w:rPr>
          <w:position w:val="6"/>
          <w:sz w:val="20"/>
          <w:szCs w:val="20"/>
          <w:rtl/>
          <w:lang w:val="fr-FR" w:eastAsia="fr-FR" w:bidi="ar"/>
        </w:rPr>
        <w:footnoteReference w:id="1963"/>
      </w:r>
      <w:r w:rsidRPr="00BF207E">
        <w:rPr>
          <w:position w:val="6"/>
          <w:sz w:val="20"/>
          <w:szCs w:val="20"/>
          <w:rtl/>
          <w:lang w:val="fr-FR" w:eastAsia="fr-FR" w:bidi="ar"/>
        </w:rPr>
        <w:t>)</w:t>
      </w:r>
      <w:r w:rsidRPr="00BF207E">
        <w:rPr>
          <w:rtl/>
          <w:lang w:val="fr-FR" w:eastAsia="fr-FR" w:bidi="ar"/>
        </w:rPr>
        <w:t xml:space="preserve"> يتبرنس به</w:t>
      </w:r>
      <w:r w:rsidRPr="00BF207E">
        <w:rPr>
          <w:position w:val="6"/>
          <w:sz w:val="20"/>
          <w:szCs w:val="20"/>
          <w:rtl/>
          <w:lang w:val="fr-FR" w:eastAsia="fr-FR" w:bidi="ar"/>
        </w:rPr>
        <w:t>(</w:t>
      </w:r>
      <w:r w:rsidRPr="00BF207E">
        <w:rPr>
          <w:position w:val="6"/>
          <w:sz w:val="20"/>
          <w:szCs w:val="20"/>
          <w:rtl/>
          <w:lang w:val="fr-FR" w:eastAsia="fr-FR" w:bidi="ar"/>
        </w:rPr>
        <w:footnoteReference w:id="1964"/>
      </w:r>
      <w:r w:rsidRPr="00BF207E">
        <w:rPr>
          <w:position w:val="6"/>
          <w:sz w:val="20"/>
          <w:szCs w:val="20"/>
          <w:rtl/>
          <w:lang w:val="fr-FR" w:eastAsia="fr-FR" w:bidi="ar"/>
        </w:rPr>
        <w:t>)</w:t>
      </w:r>
      <w:r w:rsidRPr="00BF207E">
        <w:rPr>
          <w:rtl/>
          <w:lang w:val="fr-FR" w:eastAsia="fr-FR" w:bidi="ar"/>
        </w:rPr>
        <w:t>.</w:t>
      </w:r>
    </w:p>
    <w:p w14:paraId="0E4ACAD9" w14:textId="3B2B2949" w:rsidR="009112FF"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1829</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قال</w:t>
      </w:r>
      <w:r w:rsidRPr="00BF207E">
        <w:rPr>
          <w:rtl/>
          <w:lang w:val="fr-FR" w:eastAsia="fr-FR" w:bidi="ar"/>
        </w:rPr>
        <w:t xml:space="preserve"> الإمام الصادق: كان رسول الله </w:t>
      </w:r>
      <w:r w:rsidRPr="00BF207E">
        <w:rPr>
          <w:rtl/>
          <w:lang w:val="fr-FR" w:eastAsia="fr-FR" w:bidi="ar"/>
        </w:rPr>
        <w:sym w:font="Abo-thar" w:char="F061"/>
      </w:r>
      <w:r w:rsidRPr="00BF207E">
        <w:rPr>
          <w:rtl/>
          <w:lang w:val="fr-FR" w:eastAsia="fr-FR" w:bidi="ar"/>
        </w:rPr>
        <w:t xml:space="preserve"> يلبس قلنسوة بيضاء مضربة، وكان يلبس في الحرب قلنسوة لها اذنان</w:t>
      </w:r>
      <w:r w:rsidRPr="00BF207E">
        <w:rPr>
          <w:position w:val="6"/>
          <w:sz w:val="20"/>
          <w:szCs w:val="20"/>
          <w:rtl/>
          <w:lang w:val="fr-FR" w:eastAsia="fr-FR" w:bidi="ar"/>
        </w:rPr>
        <w:t>(</w:t>
      </w:r>
      <w:r w:rsidRPr="00BF207E">
        <w:rPr>
          <w:position w:val="6"/>
          <w:sz w:val="20"/>
          <w:szCs w:val="20"/>
          <w:rtl/>
          <w:lang w:val="fr-FR" w:eastAsia="fr-FR" w:bidi="ar"/>
        </w:rPr>
        <w:footnoteReference w:id="1965"/>
      </w:r>
      <w:r w:rsidRPr="00BF207E">
        <w:rPr>
          <w:position w:val="6"/>
          <w:sz w:val="20"/>
          <w:szCs w:val="20"/>
          <w:rtl/>
          <w:lang w:val="fr-FR" w:eastAsia="fr-FR" w:bidi="ar"/>
        </w:rPr>
        <w:t>)</w:t>
      </w:r>
      <w:r w:rsidRPr="00BF207E">
        <w:rPr>
          <w:rtl/>
          <w:lang w:val="fr-FR" w:eastAsia="fr-FR" w:bidi="ar"/>
        </w:rPr>
        <w:t>.</w:t>
      </w:r>
    </w:p>
    <w:p w14:paraId="66549609" w14:textId="65B7B90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1830</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كان </w:t>
      </w:r>
      <w:r w:rsidRPr="00BF207E">
        <w:rPr>
          <w:rtl/>
          <w:lang w:val="fr-FR" w:eastAsia="fr-FR" w:bidi="ar"/>
        </w:rPr>
        <w:t xml:space="preserve">يلبس القلانس تحت العمائم، ويلبس القلانس بغير العمائم، والعمائم بغير القلانس، وكان يلبس البرطلة، وكان يلبس من القلانس التيهية اليمنية، ومن البيض المصرية، ويلبس القلانس ذوات الآذان في الحرب، منها ما يكون من السيجان الخضر، وكان ربما نزع قلنسوته فجعلها سترة بين يديه يصلي إليها، وكان كثيرا ما يتعمم </w:t>
      </w:r>
      <w:r w:rsidRPr="00BF207E">
        <w:rPr>
          <w:rFonts w:hint="cs"/>
          <w:rtl/>
          <w:lang w:val="fr-FR" w:eastAsia="fr-FR" w:bidi="ar"/>
        </w:rPr>
        <w:t>ب</w:t>
      </w:r>
      <w:r w:rsidRPr="00BF207E">
        <w:rPr>
          <w:rtl/>
          <w:lang w:val="fr-FR" w:eastAsia="fr-FR" w:bidi="ar"/>
        </w:rPr>
        <w:t>عمائم الخز السود في أسفاره وغيرها، ويعتجر اعتجارا وربما لم يكن له العمامة فيشد العصابة على رأسه أو على جبته، وكان شد العصابة من فعاله كثيرا ما يرى عليه، وكانت له عمامة يعتم بها يقال لها: السحاب،</w:t>
      </w:r>
      <w:r w:rsidRPr="00BF207E">
        <w:rPr>
          <w:rFonts w:hint="cs"/>
          <w:rtl/>
          <w:lang w:val="fr-FR" w:eastAsia="fr-FR" w:bidi="ar"/>
        </w:rPr>
        <w:t xml:space="preserve"> </w:t>
      </w:r>
      <w:r w:rsidRPr="00BF207E">
        <w:rPr>
          <w:rtl/>
          <w:lang w:val="fr-FR" w:eastAsia="fr-FR" w:bidi="ar"/>
        </w:rPr>
        <w:t xml:space="preserve">فكساها عليا، وكان ربما طلع علي فيها، فيقول: أتاكم علي </w:t>
      </w:r>
      <w:r w:rsidRPr="00BF207E">
        <w:rPr>
          <w:rFonts w:hint="cs"/>
          <w:rtl/>
          <w:lang w:val="fr-FR" w:eastAsia="fr-FR" w:bidi="ar"/>
        </w:rPr>
        <w:t>تحت</w:t>
      </w:r>
      <w:r w:rsidRPr="00BF207E">
        <w:rPr>
          <w:rtl/>
          <w:lang w:val="fr-FR" w:eastAsia="fr-FR" w:bidi="ar"/>
        </w:rPr>
        <w:t xml:space="preserve"> السحاب، يعني عمامته التي وهب له</w:t>
      </w:r>
      <w:r w:rsidRPr="00BF207E">
        <w:rPr>
          <w:position w:val="6"/>
          <w:sz w:val="20"/>
          <w:szCs w:val="20"/>
          <w:rtl/>
          <w:lang w:val="fr-FR" w:eastAsia="fr-FR" w:bidi="ar"/>
        </w:rPr>
        <w:t>(</w:t>
      </w:r>
      <w:r w:rsidRPr="00BF207E">
        <w:rPr>
          <w:position w:val="6"/>
          <w:sz w:val="20"/>
          <w:szCs w:val="20"/>
          <w:rtl/>
          <w:lang w:val="fr-FR" w:eastAsia="fr-FR" w:bidi="ar"/>
        </w:rPr>
        <w:footnoteReference w:id="1966"/>
      </w:r>
      <w:r w:rsidRPr="00BF207E">
        <w:rPr>
          <w:position w:val="6"/>
          <w:sz w:val="20"/>
          <w:szCs w:val="20"/>
          <w:rtl/>
          <w:lang w:val="fr-FR" w:eastAsia="fr-FR" w:bidi="ar"/>
        </w:rPr>
        <w:t>)</w:t>
      </w:r>
      <w:r w:rsidRPr="00BF207E">
        <w:rPr>
          <w:rtl/>
          <w:lang w:val="fr-FR" w:eastAsia="fr-FR" w:bidi="ar"/>
        </w:rPr>
        <w:t>.</w:t>
      </w:r>
    </w:p>
    <w:p w14:paraId="560CC1BE" w14:textId="77777777" w:rsidR="009112FF" w:rsidRPr="00BF207E" w:rsidRDefault="009112FF" w:rsidP="009112FF">
      <w:pPr>
        <w:widowControl w:val="0"/>
        <w:tabs>
          <w:tab w:val="left" w:pos="1096"/>
        </w:tabs>
        <w:adjustRightInd w:val="0"/>
        <w:textAlignment w:val="baseline"/>
        <w:rPr>
          <w:rtl/>
          <w:lang w:val="fr-FR" w:eastAsia="fr-FR" w:bidi="ar"/>
        </w:rPr>
      </w:pPr>
    </w:p>
    <w:p w14:paraId="4C9701CB" w14:textId="53211896" w:rsidR="009112FF" w:rsidRPr="00BF207E" w:rsidRDefault="009112FF" w:rsidP="009112FF">
      <w:pPr>
        <w:pStyle w:val="aaa5"/>
        <w:rPr>
          <w:rtl/>
          <w:lang w:val="fr-FR" w:bidi="ar"/>
        </w:rPr>
      </w:pPr>
      <w:bookmarkStart w:id="156" w:name="_Toc41232532"/>
      <w:r>
        <w:rPr>
          <w:rFonts w:hint="cs"/>
          <w:rtl/>
          <w:lang w:val="fr-FR" w:bidi="ar"/>
        </w:rPr>
        <w:t>ب ـ نسيج الثياب التي لبسها:</w:t>
      </w:r>
      <w:bookmarkEnd w:id="156"/>
    </w:p>
    <w:p w14:paraId="582CB025" w14:textId="72E2B07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المغيرة بن شعبة قال: كان رسول الله </w:t>
      </w:r>
      <w:r w:rsidRPr="00BF207E">
        <w:rPr>
          <w:rtl/>
          <w:lang w:val="fr-FR" w:eastAsia="fr-FR" w:bidi="ar"/>
        </w:rPr>
        <w:sym w:font="Abo-thar" w:char="F061"/>
      </w:r>
      <w:r w:rsidRPr="00BF207E">
        <w:rPr>
          <w:rtl/>
          <w:lang w:val="fr-FR" w:eastAsia="fr-FR" w:bidi="ar"/>
        </w:rPr>
        <w:t xml:space="preserve"> يصلّي على الفراء، ويستحبّ أن يصلّى على الفروة المدبوغة</w:t>
      </w:r>
      <w:r w:rsidRPr="00BF207E">
        <w:rPr>
          <w:position w:val="6"/>
          <w:sz w:val="20"/>
          <w:szCs w:val="20"/>
          <w:rtl/>
          <w:lang w:val="fr-FR" w:eastAsia="fr-FR" w:bidi="ar"/>
        </w:rPr>
        <w:t>(</w:t>
      </w:r>
      <w:r w:rsidRPr="00BF207E">
        <w:rPr>
          <w:position w:val="6"/>
          <w:sz w:val="20"/>
          <w:szCs w:val="20"/>
          <w:rtl/>
          <w:lang w:val="fr-FR" w:eastAsia="fr-FR" w:bidi="ar"/>
        </w:rPr>
        <w:footnoteReference w:id="1967"/>
      </w:r>
      <w:r w:rsidRPr="00BF207E">
        <w:rPr>
          <w:position w:val="6"/>
          <w:sz w:val="20"/>
          <w:szCs w:val="20"/>
          <w:rtl/>
          <w:lang w:val="fr-FR" w:eastAsia="fr-FR" w:bidi="ar"/>
        </w:rPr>
        <w:t>)</w:t>
      </w:r>
      <w:r w:rsidRPr="00BF207E">
        <w:rPr>
          <w:rtl/>
          <w:lang w:val="fr-FR" w:eastAsia="fr-FR" w:bidi="ar"/>
        </w:rPr>
        <w:t>.</w:t>
      </w:r>
    </w:p>
    <w:p w14:paraId="456E6EC2" w14:textId="4E9A736F"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ابن مسعود قال: كانت الأنبياء عليهم السلام يركبون الحمر، ويلبسون الصوف، ويحتلبون الشاة</w:t>
      </w:r>
      <w:r w:rsidRPr="00BF207E">
        <w:rPr>
          <w:position w:val="6"/>
          <w:sz w:val="20"/>
          <w:szCs w:val="20"/>
          <w:rtl/>
          <w:lang w:val="fr-FR" w:eastAsia="fr-FR" w:bidi="ar"/>
        </w:rPr>
        <w:t>(</w:t>
      </w:r>
      <w:r w:rsidRPr="00BF207E">
        <w:rPr>
          <w:position w:val="6"/>
          <w:sz w:val="20"/>
          <w:szCs w:val="20"/>
          <w:rtl/>
          <w:lang w:val="fr-FR" w:eastAsia="fr-FR" w:bidi="ar"/>
        </w:rPr>
        <w:footnoteReference w:id="1968"/>
      </w:r>
      <w:r w:rsidRPr="00BF207E">
        <w:rPr>
          <w:position w:val="6"/>
          <w:sz w:val="20"/>
          <w:szCs w:val="20"/>
          <w:rtl/>
          <w:lang w:val="fr-FR" w:eastAsia="fr-FR" w:bidi="ar"/>
        </w:rPr>
        <w:t>)</w:t>
      </w:r>
      <w:r w:rsidRPr="00BF207E">
        <w:rPr>
          <w:rtl/>
          <w:lang w:val="fr-FR" w:eastAsia="fr-FR" w:bidi="ar"/>
        </w:rPr>
        <w:t>.</w:t>
      </w:r>
    </w:p>
    <w:p w14:paraId="389BD0DC" w14:textId="62399E7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لبس رسول الله </w:t>
      </w:r>
      <w:r w:rsidRPr="00BF207E">
        <w:rPr>
          <w:rtl/>
          <w:lang w:val="fr-FR" w:eastAsia="fr-FR" w:bidi="ar"/>
        </w:rPr>
        <w:sym w:font="Abo-thar" w:char="F061"/>
      </w:r>
      <w:r w:rsidRPr="00BF207E">
        <w:rPr>
          <w:rtl/>
          <w:lang w:val="fr-FR" w:eastAsia="fr-FR" w:bidi="ar"/>
        </w:rPr>
        <w:t xml:space="preserve"> الصوف، واحتذى المخصوف ولبس خشنا</w:t>
      </w:r>
      <w:r w:rsidRPr="00BF207E">
        <w:rPr>
          <w:position w:val="6"/>
          <w:sz w:val="20"/>
          <w:szCs w:val="20"/>
          <w:rtl/>
          <w:lang w:val="fr-FR" w:eastAsia="fr-FR" w:bidi="ar"/>
        </w:rPr>
        <w:t>(</w:t>
      </w:r>
      <w:r w:rsidRPr="00BF207E">
        <w:rPr>
          <w:position w:val="6"/>
          <w:sz w:val="20"/>
          <w:szCs w:val="20"/>
          <w:rtl/>
          <w:lang w:val="fr-FR" w:eastAsia="fr-FR" w:bidi="ar"/>
        </w:rPr>
        <w:footnoteReference w:id="1969"/>
      </w:r>
      <w:r w:rsidRPr="00BF207E">
        <w:rPr>
          <w:position w:val="6"/>
          <w:sz w:val="20"/>
          <w:szCs w:val="20"/>
          <w:rtl/>
          <w:lang w:val="fr-FR" w:eastAsia="fr-FR" w:bidi="ar"/>
        </w:rPr>
        <w:t>)</w:t>
      </w:r>
      <w:r w:rsidRPr="00BF207E">
        <w:rPr>
          <w:rtl/>
          <w:lang w:val="fr-FR" w:eastAsia="fr-FR" w:bidi="ar"/>
        </w:rPr>
        <w:t>.</w:t>
      </w:r>
    </w:p>
    <w:p w14:paraId="4CA84D3B" w14:textId="09385D1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سهل بن سعد قال: توفي رسول الله </w:t>
      </w:r>
      <w:r w:rsidRPr="00BF207E">
        <w:rPr>
          <w:rtl/>
          <w:lang w:val="fr-FR" w:eastAsia="fr-FR" w:bidi="ar"/>
        </w:rPr>
        <w:sym w:font="Abo-thar" w:char="F061"/>
      </w:r>
      <w:r w:rsidRPr="00BF207E">
        <w:rPr>
          <w:rtl/>
          <w:lang w:val="fr-FR" w:eastAsia="fr-FR" w:bidi="ar"/>
        </w:rPr>
        <w:t>، وله جبّة صوف في الحياكة</w:t>
      </w:r>
      <w:r w:rsidRPr="00BF207E">
        <w:rPr>
          <w:position w:val="6"/>
          <w:sz w:val="20"/>
          <w:szCs w:val="20"/>
          <w:rtl/>
          <w:lang w:val="fr-FR" w:eastAsia="fr-FR" w:bidi="ar"/>
        </w:rPr>
        <w:t>(</w:t>
      </w:r>
      <w:r w:rsidRPr="00BF207E">
        <w:rPr>
          <w:position w:val="6"/>
          <w:sz w:val="20"/>
          <w:szCs w:val="20"/>
          <w:rtl/>
          <w:lang w:val="fr-FR" w:eastAsia="fr-FR" w:bidi="ar"/>
        </w:rPr>
        <w:footnoteReference w:id="1970"/>
      </w:r>
      <w:r w:rsidRPr="00BF207E">
        <w:rPr>
          <w:position w:val="6"/>
          <w:sz w:val="20"/>
          <w:szCs w:val="20"/>
          <w:rtl/>
          <w:lang w:val="fr-FR" w:eastAsia="fr-FR" w:bidi="ar"/>
        </w:rPr>
        <w:t>)</w:t>
      </w:r>
      <w:r w:rsidRPr="00BF207E">
        <w:rPr>
          <w:rtl/>
          <w:lang w:val="fr-FR" w:eastAsia="fr-FR" w:bidi="ar"/>
        </w:rPr>
        <w:t>.</w:t>
      </w:r>
    </w:p>
    <w:p w14:paraId="6FA7AAF2" w14:textId="09375D5C"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عبادة بن الصامت قال: صلى بنا رسول الله </w:t>
      </w:r>
      <w:r w:rsidRPr="00BF207E">
        <w:rPr>
          <w:rtl/>
          <w:lang w:val="fr-FR" w:eastAsia="fr-FR" w:bidi="ar"/>
        </w:rPr>
        <w:sym w:font="Abo-thar" w:char="F061"/>
      </w:r>
      <w:r w:rsidRPr="00BF207E">
        <w:rPr>
          <w:rtl/>
          <w:lang w:val="fr-FR" w:eastAsia="fr-FR" w:bidi="ar"/>
        </w:rPr>
        <w:t xml:space="preserve"> الصبح في شملة من صوف يتعقدها هكذا، وأشار يعني إلى قفاه</w:t>
      </w:r>
      <w:r w:rsidRPr="00BF207E">
        <w:rPr>
          <w:position w:val="6"/>
          <w:sz w:val="20"/>
          <w:szCs w:val="20"/>
          <w:rtl/>
          <w:lang w:val="fr-FR" w:eastAsia="fr-FR" w:bidi="ar"/>
        </w:rPr>
        <w:t>(</w:t>
      </w:r>
      <w:r w:rsidRPr="00BF207E">
        <w:rPr>
          <w:position w:val="6"/>
          <w:sz w:val="20"/>
          <w:szCs w:val="20"/>
          <w:rtl/>
          <w:lang w:val="fr-FR" w:eastAsia="fr-FR" w:bidi="ar"/>
        </w:rPr>
        <w:footnoteReference w:id="1971"/>
      </w:r>
      <w:r w:rsidRPr="00BF207E">
        <w:rPr>
          <w:position w:val="6"/>
          <w:sz w:val="20"/>
          <w:szCs w:val="20"/>
          <w:rtl/>
          <w:lang w:val="fr-FR" w:eastAsia="fr-FR" w:bidi="ar"/>
        </w:rPr>
        <w:t>)</w:t>
      </w:r>
      <w:r w:rsidRPr="00BF207E">
        <w:rPr>
          <w:rtl/>
          <w:lang w:val="fr-FR" w:eastAsia="fr-FR" w:bidi="ar"/>
        </w:rPr>
        <w:t>.</w:t>
      </w:r>
    </w:p>
    <w:p w14:paraId="0E55EFF1" w14:textId="6300C71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صنعت للنبي </w:t>
      </w:r>
      <w:r w:rsidRPr="00BF207E">
        <w:rPr>
          <w:rtl/>
          <w:lang w:val="fr-FR" w:eastAsia="fr-FR" w:bidi="ar"/>
        </w:rPr>
        <w:sym w:font="Abo-thar" w:char="F061"/>
      </w:r>
      <w:r w:rsidRPr="00BF207E">
        <w:rPr>
          <w:rtl/>
          <w:lang w:val="fr-FR" w:eastAsia="fr-FR" w:bidi="ar"/>
        </w:rPr>
        <w:t xml:space="preserve"> بردة سوداء فلبسها، فلما عرق فيها وجد منها ريح الصّوف، فقذفها، وأحسبه قال: وكان يعجبه الريح الطيبة</w:t>
      </w:r>
      <w:r w:rsidRPr="00BF207E">
        <w:rPr>
          <w:position w:val="6"/>
          <w:sz w:val="20"/>
          <w:szCs w:val="20"/>
          <w:rtl/>
          <w:lang w:val="fr-FR" w:eastAsia="fr-FR" w:bidi="ar"/>
        </w:rPr>
        <w:t>(</w:t>
      </w:r>
      <w:r w:rsidRPr="00BF207E">
        <w:rPr>
          <w:position w:val="6"/>
          <w:sz w:val="20"/>
          <w:szCs w:val="20"/>
          <w:rtl/>
          <w:lang w:val="fr-FR" w:eastAsia="fr-FR" w:bidi="ar"/>
        </w:rPr>
        <w:footnoteReference w:id="1972"/>
      </w:r>
      <w:r w:rsidRPr="00BF207E">
        <w:rPr>
          <w:position w:val="6"/>
          <w:sz w:val="20"/>
          <w:szCs w:val="20"/>
          <w:rtl/>
          <w:lang w:val="fr-FR" w:eastAsia="fr-FR" w:bidi="ar"/>
        </w:rPr>
        <w:t>)</w:t>
      </w:r>
      <w:r w:rsidRPr="00BF207E">
        <w:rPr>
          <w:rtl/>
          <w:lang w:val="fr-FR" w:eastAsia="fr-FR" w:bidi="ar"/>
        </w:rPr>
        <w:t>.</w:t>
      </w:r>
    </w:p>
    <w:p w14:paraId="11E2A4EE" w14:textId="1D93A71B"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سلمان الفارسي أن رسول الله </w:t>
      </w:r>
      <w:r w:rsidRPr="00BF207E">
        <w:rPr>
          <w:rtl/>
          <w:lang w:val="fr-FR" w:eastAsia="fr-FR" w:bidi="ar"/>
        </w:rPr>
        <w:sym w:font="Abo-thar" w:char="F061"/>
      </w:r>
      <w:r w:rsidRPr="00BF207E">
        <w:rPr>
          <w:rtl/>
          <w:lang w:val="fr-FR" w:eastAsia="fr-FR" w:bidi="ar"/>
        </w:rPr>
        <w:t xml:space="preserve"> توضأ فقلب جبّة صوف كانت عليه فمسح بها وجهه</w:t>
      </w:r>
      <w:r w:rsidRPr="00BF207E">
        <w:rPr>
          <w:position w:val="6"/>
          <w:sz w:val="20"/>
          <w:szCs w:val="20"/>
          <w:rtl/>
          <w:lang w:val="fr-FR" w:eastAsia="fr-FR" w:bidi="ar"/>
        </w:rPr>
        <w:t>(</w:t>
      </w:r>
      <w:r w:rsidRPr="00BF207E">
        <w:rPr>
          <w:position w:val="6"/>
          <w:sz w:val="20"/>
          <w:szCs w:val="20"/>
          <w:rtl/>
          <w:lang w:val="fr-FR" w:eastAsia="fr-FR" w:bidi="ar"/>
        </w:rPr>
        <w:footnoteReference w:id="1973"/>
      </w:r>
      <w:r w:rsidRPr="00BF207E">
        <w:rPr>
          <w:position w:val="6"/>
          <w:sz w:val="20"/>
          <w:szCs w:val="20"/>
          <w:rtl/>
          <w:lang w:val="fr-FR" w:eastAsia="fr-FR" w:bidi="ar"/>
        </w:rPr>
        <w:t>)</w:t>
      </w:r>
      <w:r w:rsidRPr="00BF207E">
        <w:rPr>
          <w:rtl/>
          <w:lang w:val="fr-FR" w:eastAsia="fr-FR" w:bidi="ar"/>
        </w:rPr>
        <w:t>.</w:t>
      </w:r>
    </w:p>
    <w:p w14:paraId="3EDDF0AA" w14:textId="4105411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 رسول الله </w:t>
      </w:r>
      <w:r w:rsidRPr="00BF207E">
        <w:rPr>
          <w:rtl/>
          <w:lang w:val="fr-FR" w:eastAsia="fr-FR" w:bidi="ar"/>
        </w:rPr>
        <w:sym w:font="Abo-thar" w:char="F061"/>
      </w:r>
      <w:r w:rsidRPr="00BF207E">
        <w:rPr>
          <w:rtl/>
          <w:lang w:val="fr-FR" w:eastAsia="fr-FR" w:bidi="ar"/>
        </w:rPr>
        <w:t xml:space="preserve"> خر ذات غداة وعليه مرط مرحّل من شعر أسود</w:t>
      </w:r>
      <w:r w:rsidRPr="00BF207E">
        <w:rPr>
          <w:position w:val="6"/>
          <w:sz w:val="20"/>
          <w:szCs w:val="20"/>
          <w:rtl/>
          <w:lang w:val="fr-FR" w:eastAsia="fr-FR" w:bidi="ar"/>
        </w:rPr>
        <w:t>(</w:t>
      </w:r>
      <w:r w:rsidRPr="00BF207E">
        <w:rPr>
          <w:position w:val="6"/>
          <w:sz w:val="20"/>
          <w:szCs w:val="20"/>
          <w:rtl/>
          <w:lang w:val="fr-FR" w:eastAsia="fr-FR" w:bidi="ar"/>
        </w:rPr>
        <w:footnoteReference w:id="1974"/>
      </w:r>
      <w:r w:rsidRPr="00BF207E">
        <w:rPr>
          <w:position w:val="6"/>
          <w:sz w:val="20"/>
          <w:szCs w:val="20"/>
          <w:rtl/>
          <w:lang w:val="fr-FR" w:eastAsia="fr-FR" w:bidi="ar"/>
        </w:rPr>
        <w:t>)</w:t>
      </w:r>
      <w:r w:rsidRPr="00BF207E">
        <w:rPr>
          <w:rtl/>
          <w:lang w:val="fr-FR" w:eastAsia="fr-FR" w:bidi="ar"/>
        </w:rPr>
        <w:t>.</w:t>
      </w:r>
    </w:p>
    <w:p w14:paraId="6366780E" w14:textId="4500DBE4"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1839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أبي برزة قال: دخلت على عائشة، فأخرجت إلينا كساء ملبّدا</w:t>
      </w:r>
      <w:r w:rsidRPr="00BF207E">
        <w:rPr>
          <w:position w:val="6"/>
          <w:sz w:val="20"/>
          <w:szCs w:val="20"/>
          <w:rtl/>
          <w:lang w:val="fr-FR" w:eastAsia="fr-FR" w:bidi="ar"/>
        </w:rPr>
        <w:t>(</w:t>
      </w:r>
      <w:r w:rsidRPr="00BF207E">
        <w:rPr>
          <w:position w:val="6"/>
          <w:sz w:val="20"/>
          <w:szCs w:val="20"/>
          <w:rtl/>
          <w:lang w:val="fr-FR" w:eastAsia="fr-FR" w:bidi="ar"/>
        </w:rPr>
        <w:footnoteReference w:id="1975"/>
      </w:r>
      <w:r w:rsidRPr="00BF207E">
        <w:rPr>
          <w:position w:val="6"/>
          <w:sz w:val="20"/>
          <w:szCs w:val="20"/>
          <w:rtl/>
          <w:lang w:val="fr-FR" w:eastAsia="fr-FR" w:bidi="ar"/>
        </w:rPr>
        <w:t>)</w:t>
      </w:r>
      <w:r w:rsidRPr="00BF207E">
        <w:rPr>
          <w:rtl/>
          <w:lang w:val="fr-FR" w:eastAsia="fr-FR" w:bidi="ar"/>
        </w:rPr>
        <w:t>.</w:t>
      </w:r>
    </w:p>
    <w:p w14:paraId="6D18AA2B" w14:textId="2CA647CF"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الحسن قال: قام رسول الله </w:t>
      </w:r>
      <w:r w:rsidRPr="00BF207E">
        <w:rPr>
          <w:rtl/>
          <w:lang w:val="fr-FR" w:eastAsia="fr-FR" w:bidi="ar"/>
        </w:rPr>
        <w:sym w:font="Abo-thar" w:char="F061"/>
      </w:r>
      <w:r w:rsidRPr="00BF207E">
        <w:rPr>
          <w:rtl/>
          <w:lang w:val="fr-FR" w:eastAsia="fr-FR" w:bidi="ar"/>
        </w:rPr>
        <w:t xml:space="preserve"> في ليلة باردة فصلّى في مرط امرأة من نسائه، مرط والله يعني من صوف، ولا كشف ولا لبس</w:t>
      </w:r>
      <w:r w:rsidRPr="00BF207E">
        <w:rPr>
          <w:position w:val="6"/>
          <w:sz w:val="20"/>
          <w:szCs w:val="20"/>
          <w:rtl/>
          <w:lang w:val="fr-FR" w:eastAsia="fr-FR" w:bidi="ar"/>
        </w:rPr>
        <w:t>(</w:t>
      </w:r>
      <w:r w:rsidRPr="00BF207E">
        <w:rPr>
          <w:position w:val="6"/>
          <w:sz w:val="20"/>
          <w:szCs w:val="20"/>
          <w:rtl/>
          <w:lang w:val="fr-FR" w:eastAsia="fr-FR" w:bidi="ar"/>
        </w:rPr>
        <w:footnoteReference w:id="1976"/>
      </w:r>
      <w:r w:rsidRPr="00BF207E">
        <w:rPr>
          <w:position w:val="6"/>
          <w:sz w:val="20"/>
          <w:szCs w:val="20"/>
          <w:rtl/>
          <w:lang w:val="fr-FR" w:eastAsia="fr-FR" w:bidi="ar"/>
        </w:rPr>
        <w:t>)</w:t>
      </w:r>
      <w:r w:rsidRPr="00BF207E">
        <w:rPr>
          <w:rtl/>
          <w:lang w:val="fr-FR" w:eastAsia="fr-FR" w:bidi="ar"/>
        </w:rPr>
        <w:t>.</w:t>
      </w:r>
    </w:p>
    <w:p w14:paraId="664521D7" w14:textId="4228EBD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بردة قال: دخلت على عائشة، فأخرجت إلينا كساء غليظا مما يصنع باليمن، وكساء من هذه البلدة، فأقسمت أن رسول الله </w:t>
      </w:r>
      <w:r w:rsidRPr="00BF207E">
        <w:rPr>
          <w:rtl/>
          <w:lang w:val="fr-FR" w:eastAsia="fr-FR" w:bidi="ar"/>
        </w:rPr>
        <w:sym w:font="Abo-thar" w:char="F061"/>
      </w:r>
      <w:r w:rsidRPr="00BF207E">
        <w:rPr>
          <w:rtl/>
          <w:lang w:val="fr-FR" w:eastAsia="fr-FR" w:bidi="ar"/>
        </w:rPr>
        <w:t xml:space="preserve"> قبض فيها</w:t>
      </w:r>
      <w:r w:rsidRPr="00BF207E">
        <w:rPr>
          <w:position w:val="6"/>
          <w:sz w:val="20"/>
          <w:szCs w:val="20"/>
          <w:rtl/>
          <w:lang w:val="fr-FR" w:eastAsia="fr-FR" w:bidi="ar"/>
        </w:rPr>
        <w:t>(</w:t>
      </w:r>
      <w:r w:rsidRPr="00BF207E">
        <w:rPr>
          <w:position w:val="6"/>
          <w:sz w:val="20"/>
          <w:szCs w:val="20"/>
          <w:rtl/>
          <w:lang w:val="fr-FR" w:eastAsia="fr-FR" w:bidi="ar"/>
        </w:rPr>
        <w:footnoteReference w:id="1977"/>
      </w:r>
      <w:r w:rsidRPr="00BF207E">
        <w:rPr>
          <w:position w:val="6"/>
          <w:sz w:val="20"/>
          <w:szCs w:val="20"/>
          <w:rtl/>
          <w:lang w:val="fr-FR" w:eastAsia="fr-FR" w:bidi="ar"/>
        </w:rPr>
        <w:t>)</w:t>
      </w:r>
      <w:r w:rsidRPr="00BF207E">
        <w:rPr>
          <w:rtl/>
          <w:lang w:val="fr-FR" w:eastAsia="fr-FR" w:bidi="ar"/>
        </w:rPr>
        <w:t>.</w:t>
      </w:r>
    </w:p>
    <w:p w14:paraId="05301671" w14:textId="0A928C3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عاصم بن كليب عن أبيه عن خاله قال: أتيت رسول الله </w:t>
      </w:r>
      <w:r w:rsidRPr="00BF207E">
        <w:rPr>
          <w:rtl/>
          <w:lang w:val="fr-FR" w:eastAsia="fr-FR" w:bidi="ar"/>
        </w:rPr>
        <w:sym w:font="Abo-thar" w:char="F061"/>
      </w:r>
      <w:r w:rsidRPr="00BF207E">
        <w:rPr>
          <w:rtl/>
          <w:lang w:val="fr-FR" w:eastAsia="fr-FR" w:bidi="ar"/>
        </w:rPr>
        <w:t xml:space="preserve"> فوجدتهم يصلّون في البرانس والأكسية، وأيديهم فيها</w:t>
      </w:r>
      <w:r w:rsidRPr="00BF207E">
        <w:rPr>
          <w:position w:val="6"/>
          <w:sz w:val="20"/>
          <w:szCs w:val="20"/>
          <w:rtl/>
          <w:lang w:val="fr-FR" w:eastAsia="fr-FR" w:bidi="ar"/>
        </w:rPr>
        <w:t>(</w:t>
      </w:r>
      <w:r w:rsidRPr="00BF207E">
        <w:rPr>
          <w:position w:val="6"/>
          <w:sz w:val="20"/>
          <w:szCs w:val="20"/>
          <w:rtl/>
          <w:lang w:val="fr-FR" w:eastAsia="fr-FR" w:bidi="ar"/>
        </w:rPr>
        <w:footnoteReference w:id="1978"/>
      </w:r>
      <w:r w:rsidRPr="00BF207E">
        <w:rPr>
          <w:position w:val="6"/>
          <w:sz w:val="20"/>
          <w:szCs w:val="20"/>
          <w:rtl/>
          <w:lang w:val="fr-FR" w:eastAsia="fr-FR" w:bidi="ar"/>
        </w:rPr>
        <w:t>)</w:t>
      </w:r>
      <w:r w:rsidRPr="00BF207E">
        <w:rPr>
          <w:rtl/>
          <w:lang w:val="fr-FR" w:eastAsia="fr-FR" w:bidi="ar"/>
        </w:rPr>
        <w:t>.</w:t>
      </w:r>
    </w:p>
    <w:p w14:paraId="20D99EA8" w14:textId="605E7E94"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خرج علينا رسول الله </w:t>
      </w:r>
      <w:r w:rsidRPr="00BF207E">
        <w:rPr>
          <w:rtl/>
          <w:lang w:val="fr-FR" w:eastAsia="fr-FR" w:bidi="ar"/>
        </w:rPr>
        <w:sym w:font="Abo-thar" w:char="F061"/>
      </w:r>
      <w:r w:rsidRPr="00BF207E">
        <w:rPr>
          <w:rtl/>
          <w:lang w:val="fr-FR" w:eastAsia="fr-FR" w:bidi="ar"/>
        </w:rPr>
        <w:t xml:space="preserve"> بثوب قطن، وفي يده عنزة وهو متكئ على أسامة بن زيد، ركزها بين يديه ثم صلى إليها</w:t>
      </w:r>
      <w:r w:rsidRPr="00BF207E">
        <w:rPr>
          <w:position w:val="6"/>
          <w:sz w:val="20"/>
          <w:szCs w:val="20"/>
          <w:rtl/>
          <w:lang w:val="fr-FR" w:eastAsia="fr-FR" w:bidi="ar"/>
        </w:rPr>
        <w:t>(</w:t>
      </w:r>
      <w:r w:rsidRPr="00BF207E">
        <w:rPr>
          <w:position w:val="6"/>
          <w:sz w:val="20"/>
          <w:szCs w:val="20"/>
          <w:rtl/>
          <w:lang w:val="fr-FR" w:eastAsia="fr-FR" w:bidi="ar"/>
        </w:rPr>
        <w:footnoteReference w:id="1979"/>
      </w:r>
      <w:r w:rsidRPr="00BF207E">
        <w:rPr>
          <w:position w:val="6"/>
          <w:sz w:val="20"/>
          <w:szCs w:val="20"/>
          <w:rtl/>
          <w:lang w:val="fr-FR" w:eastAsia="fr-FR" w:bidi="ar"/>
        </w:rPr>
        <w:t>)</w:t>
      </w:r>
      <w:r w:rsidRPr="00BF207E">
        <w:rPr>
          <w:rtl/>
          <w:lang w:val="fr-FR" w:eastAsia="fr-FR" w:bidi="ar"/>
        </w:rPr>
        <w:t>.</w:t>
      </w:r>
    </w:p>
    <w:p w14:paraId="57A84FF2" w14:textId="1DF84D1D"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خرج رسول الله </w:t>
      </w:r>
      <w:r w:rsidRPr="00BF207E">
        <w:rPr>
          <w:rtl/>
          <w:lang w:val="fr-FR" w:eastAsia="fr-FR" w:bidi="ar"/>
        </w:rPr>
        <w:sym w:font="Abo-thar" w:char="F061"/>
      </w:r>
      <w:r w:rsidRPr="00BF207E">
        <w:rPr>
          <w:rtl/>
          <w:lang w:val="fr-FR" w:eastAsia="fr-FR" w:bidi="ar"/>
        </w:rPr>
        <w:t xml:space="preserve"> في مرضه الذي مات فيه متوكئا على أسامة بن زيد، مرتديا ثوب قطن، فصلّى بالناس</w:t>
      </w:r>
      <w:r w:rsidRPr="00BF207E">
        <w:rPr>
          <w:position w:val="6"/>
          <w:sz w:val="20"/>
          <w:szCs w:val="20"/>
          <w:rtl/>
          <w:lang w:val="fr-FR" w:eastAsia="fr-FR" w:bidi="ar"/>
        </w:rPr>
        <w:t>(</w:t>
      </w:r>
      <w:r w:rsidRPr="00BF207E">
        <w:rPr>
          <w:position w:val="6"/>
          <w:sz w:val="20"/>
          <w:szCs w:val="20"/>
          <w:rtl/>
          <w:lang w:val="fr-FR" w:eastAsia="fr-FR" w:bidi="ar"/>
        </w:rPr>
        <w:footnoteReference w:id="1980"/>
      </w:r>
      <w:r w:rsidRPr="00BF207E">
        <w:rPr>
          <w:position w:val="6"/>
          <w:sz w:val="20"/>
          <w:szCs w:val="20"/>
          <w:rtl/>
          <w:lang w:val="fr-FR" w:eastAsia="fr-FR" w:bidi="ar"/>
        </w:rPr>
        <w:t>)</w:t>
      </w:r>
      <w:r w:rsidRPr="00BF207E">
        <w:rPr>
          <w:rtl/>
          <w:lang w:val="fr-FR" w:eastAsia="fr-FR" w:bidi="ar"/>
        </w:rPr>
        <w:t>.</w:t>
      </w:r>
    </w:p>
    <w:p w14:paraId="6F0FEA9A" w14:textId="472CAF39"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سيرين قال: حدثني من لا أتهم أن رسول الله </w:t>
      </w:r>
      <w:r w:rsidRPr="00BF207E">
        <w:rPr>
          <w:rtl/>
          <w:lang w:val="fr-FR" w:eastAsia="fr-FR" w:bidi="ar"/>
        </w:rPr>
        <w:sym w:font="Abo-thar" w:char="F061"/>
      </w:r>
      <w:r w:rsidRPr="00BF207E">
        <w:rPr>
          <w:rtl/>
          <w:lang w:val="fr-FR" w:eastAsia="fr-FR" w:bidi="ar"/>
        </w:rPr>
        <w:t xml:space="preserve"> كان يلبس القطن، والكتان، واليمانية</w:t>
      </w:r>
      <w:r w:rsidRPr="00BF207E">
        <w:rPr>
          <w:rFonts w:hint="cs"/>
          <w:rtl/>
          <w:lang w:val="fr-FR" w:eastAsia="fr-FR" w:bidi="ar"/>
        </w:rPr>
        <w:t>،</w:t>
      </w:r>
      <w:r w:rsidRPr="00BF207E">
        <w:rPr>
          <w:rtl/>
          <w:lang w:val="fr-FR" w:eastAsia="fr-FR" w:bidi="ar"/>
        </w:rPr>
        <w:t xml:space="preserve"> وسنة نبينا أحقّ أن تتّبع</w:t>
      </w:r>
      <w:r w:rsidRPr="00BF207E">
        <w:rPr>
          <w:position w:val="6"/>
          <w:sz w:val="20"/>
          <w:szCs w:val="20"/>
          <w:rtl/>
          <w:lang w:val="fr-FR" w:eastAsia="fr-FR" w:bidi="ar"/>
        </w:rPr>
        <w:t>(</w:t>
      </w:r>
      <w:r w:rsidRPr="00BF207E">
        <w:rPr>
          <w:position w:val="6"/>
          <w:sz w:val="20"/>
          <w:szCs w:val="20"/>
          <w:rtl/>
          <w:lang w:val="fr-FR" w:eastAsia="fr-FR" w:bidi="ar"/>
        </w:rPr>
        <w:footnoteReference w:id="1981"/>
      </w:r>
      <w:r w:rsidRPr="00BF207E">
        <w:rPr>
          <w:position w:val="6"/>
          <w:sz w:val="20"/>
          <w:szCs w:val="20"/>
          <w:rtl/>
          <w:lang w:val="fr-FR" w:eastAsia="fr-FR" w:bidi="ar"/>
        </w:rPr>
        <w:t>)</w:t>
      </w:r>
      <w:r w:rsidRPr="00BF207E">
        <w:rPr>
          <w:rtl/>
          <w:lang w:val="fr-FR" w:eastAsia="fr-FR" w:bidi="ar"/>
        </w:rPr>
        <w:t>.</w:t>
      </w:r>
    </w:p>
    <w:p w14:paraId="50A8012B" w14:textId="0EE50916" w:rsidR="009112FF"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قدامة الكلابي قال: رأيت رسول الله </w:t>
      </w:r>
      <w:r w:rsidRPr="00BF207E">
        <w:rPr>
          <w:rtl/>
          <w:lang w:val="fr-FR" w:eastAsia="fr-FR" w:bidi="ar"/>
        </w:rPr>
        <w:sym w:font="Abo-thar" w:char="F061"/>
      </w:r>
      <w:r w:rsidRPr="00BF207E">
        <w:rPr>
          <w:rtl/>
          <w:lang w:val="fr-FR" w:eastAsia="fr-FR" w:bidi="ar"/>
        </w:rPr>
        <w:t xml:space="preserve"> عشية عرفة، وعليه حلّة حبرة</w:t>
      </w:r>
      <w:r w:rsidRPr="00BF207E">
        <w:rPr>
          <w:position w:val="6"/>
          <w:sz w:val="20"/>
          <w:szCs w:val="20"/>
          <w:rtl/>
          <w:lang w:val="fr-FR" w:eastAsia="fr-FR" w:bidi="ar"/>
        </w:rPr>
        <w:t>(</w:t>
      </w:r>
      <w:r w:rsidRPr="00BF207E">
        <w:rPr>
          <w:position w:val="6"/>
          <w:sz w:val="20"/>
          <w:szCs w:val="20"/>
          <w:rtl/>
          <w:lang w:val="fr-FR" w:eastAsia="fr-FR" w:bidi="ar"/>
        </w:rPr>
        <w:footnoteReference w:id="1982"/>
      </w:r>
      <w:r w:rsidRPr="00BF207E">
        <w:rPr>
          <w:position w:val="6"/>
          <w:sz w:val="20"/>
          <w:szCs w:val="20"/>
          <w:rtl/>
          <w:lang w:val="fr-FR" w:eastAsia="fr-FR" w:bidi="ar"/>
        </w:rPr>
        <w:t>)</w:t>
      </w:r>
      <w:r w:rsidRPr="00BF207E">
        <w:rPr>
          <w:rtl/>
          <w:lang w:val="fr-FR" w:eastAsia="fr-FR" w:bidi="ar"/>
        </w:rPr>
        <w:t>.</w:t>
      </w:r>
    </w:p>
    <w:p w14:paraId="5841A5C3" w14:textId="51D9AEE7"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قالت عائشة: لقد لبس 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جبة صوف، وعمامة صوف ثم خرج فخطب الناس على المنبر، فما رأيت شيئا مما خلق الله تعالى أحسن منه فيها</w:t>
      </w:r>
      <w:r w:rsidRPr="00BF207E">
        <w:rPr>
          <w:position w:val="6"/>
          <w:sz w:val="20"/>
          <w:szCs w:val="20"/>
          <w:rtl/>
          <w:lang w:val="fr-FR" w:eastAsia="fr-FR" w:bidi="ar"/>
        </w:rPr>
        <w:t>(</w:t>
      </w:r>
      <w:r w:rsidRPr="00BF207E">
        <w:rPr>
          <w:position w:val="6"/>
          <w:sz w:val="20"/>
          <w:szCs w:val="20"/>
          <w:rtl/>
          <w:lang w:val="fr-FR" w:eastAsia="fr-FR" w:bidi="ar"/>
        </w:rPr>
        <w:footnoteReference w:id="1983"/>
      </w:r>
      <w:r w:rsidRPr="00BF207E">
        <w:rPr>
          <w:position w:val="6"/>
          <w:sz w:val="20"/>
          <w:szCs w:val="20"/>
          <w:rtl/>
          <w:lang w:val="fr-FR" w:eastAsia="fr-FR" w:bidi="ar"/>
        </w:rPr>
        <w:t>)</w:t>
      </w:r>
      <w:r w:rsidRPr="00BF207E">
        <w:rPr>
          <w:rtl/>
          <w:lang w:val="fr-FR" w:eastAsia="fr-FR" w:bidi="ar"/>
        </w:rPr>
        <w:t>.</w:t>
      </w:r>
    </w:p>
    <w:p w14:paraId="69810D31" w14:textId="77777777" w:rsidR="009112FF" w:rsidRPr="00BF207E" w:rsidRDefault="009112FF" w:rsidP="009112FF">
      <w:pPr>
        <w:widowControl w:val="0"/>
        <w:outlineLvl w:val="4"/>
        <w:rPr>
          <w:rFonts w:eastAsia="Calibri"/>
          <w:b/>
          <w:bCs/>
          <w:color w:val="FF0000"/>
          <w:rtl/>
          <w:lang w:bidi="ar"/>
        </w:rPr>
      </w:pPr>
      <w:bookmarkStart w:id="157" w:name="_Toc41232533"/>
      <w:r>
        <w:rPr>
          <w:rFonts w:eastAsia="Calibri" w:hint="cs"/>
          <w:b/>
          <w:bCs/>
          <w:color w:val="FF0000"/>
          <w:rtl/>
          <w:lang w:val="fr-FR" w:eastAsia="fr-FR" w:bidi="ar"/>
        </w:rPr>
        <w:t>ج ـ</w:t>
      </w:r>
      <w:r w:rsidRPr="00BF207E">
        <w:rPr>
          <w:rFonts w:eastAsia="Calibri"/>
          <w:b/>
          <w:bCs/>
          <w:color w:val="FF0000"/>
          <w:rtl/>
          <w:lang w:val="fr-FR" w:eastAsia="fr-FR" w:bidi="ar"/>
        </w:rPr>
        <w:t xml:space="preserve"> ألوان الثياب التي لبسها</w:t>
      </w:r>
      <w:r>
        <w:rPr>
          <w:rFonts w:eastAsia="Calibri" w:hint="cs"/>
          <w:b/>
          <w:bCs/>
          <w:color w:val="FF0000"/>
          <w:rtl/>
          <w:lang w:bidi="ar"/>
        </w:rPr>
        <w:t>:</w:t>
      </w:r>
      <w:bookmarkEnd w:id="157"/>
    </w:p>
    <w:p w14:paraId="16E40B76" w14:textId="50EACEBC"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أحبّ الألوان إلى رسول الله </w:t>
      </w:r>
      <w:r w:rsidRPr="00BF207E">
        <w:rPr>
          <w:rtl/>
          <w:lang w:val="fr-FR" w:eastAsia="fr-FR" w:bidi="ar"/>
        </w:rPr>
        <w:sym w:font="Abo-thar" w:char="F061"/>
      </w:r>
      <w:r w:rsidRPr="00BF207E">
        <w:rPr>
          <w:rtl/>
          <w:lang w:val="fr-FR" w:eastAsia="fr-FR" w:bidi="ar"/>
        </w:rPr>
        <w:t xml:space="preserve"> الخضرة</w:t>
      </w:r>
      <w:r w:rsidRPr="00BF207E">
        <w:rPr>
          <w:position w:val="6"/>
          <w:sz w:val="20"/>
          <w:szCs w:val="20"/>
          <w:rtl/>
          <w:lang w:val="fr-FR" w:eastAsia="fr-FR" w:bidi="ar"/>
        </w:rPr>
        <w:t>(</w:t>
      </w:r>
      <w:r w:rsidRPr="00BF207E">
        <w:rPr>
          <w:position w:val="6"/>
          <w:sz w:val="20"/>
          <w:szCs w:val="20"/>
          <w:rtl/>
          <w:lang w:val="fr-FR" w:eastAsia="fr-FR" w:bidi="ar"/>
        </w:rPr>
        <w:footnoteReference w:id="1984"/>
      </w:r>
      <w:r w:rsidRPr="00BF207E">
        <w:rPr>
          <w:position w:val="6"/>
          <w:sz w:val="20"/>
          <w:szCs w:val="20"/>
          <w:rtl/>
          <w:lang w:val="fr-FR" w:eastAsia="fr-FR" w:bidi="ar"/>
        </w:rPr>
        <w:t>)</w:t>
      </w:r>
      <w:r w:rsidRPr="00BF207E">
        <w:rPr>
          <w:rtl/>
          <w:lang w:val="fr-FR" w:eastAsia="fr-FR" w:bidi="ar"/>
        </w:rPr>
        <w:t>.</w:t>
      </w:r>
    </w:p>
    <w:p w14:paraId="45986E9B" w14:textId="27BE94D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1849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يعجبه الخضرة</w:t>
      </w:r>
      <w:r w:rsidRPr="00BF207E">
        <w:rPr>
          <w:position w:val="6"/>
          <w:sz w:val="20"/>
          <w:szCs w:val="20"/>
          <w:rtl/>
          <w:lang w:val="fr-FR" w:eastAsia="fr-FR" w:bidi="ar"/>
        </w:rPr>
        <w:t>(</w:t>
      </w:r>
      <w:r w:rsidRPr="00BF207E">
        <w:rPr>
          <w:position w:val="6"/>
          <w:sz w:val="20"/>
          <w:szCs w:val="20"/>
          <w:rtl/>
          <w:lang w:val="fr-FR" w:eastAsia="fr-FR" w:bidi="ar"/>
        </w:rPr>
        <w:footnoteReference w:id="1985"/>
      </w:r>
      <w:r w:rsidRPr="00BF207E">
        <w:rPr>
          <w:position w:val="6"/>
          <w:sz w:val="20"/>
          <w:szCs w:val="20"/>
          <w:rtl/>
          <w:lang w:val="fr-FR" w:eastAsia="fr-FR" w:bidi="ar"/>
        </w:rPr>
        <w:t>)</w:t>
      </w:r>
      <w:r w:rsidRPr="00BF207E">
        <w:rPr>
          <w:rtl/>
          <w:lang w:val="fr-FR" w:eastAsia="fr-FR" w:bidi="ar"/>
        </w:rPr>
        <w:t>.</w:t>
      </w:r>
    </w:p>
    <w:p w14:paraId="03D807C1" w14:textId="576ABE54"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راشد قال: خرج علينا رسول الله </w:t>
      </w:r>
      <w:r w:rsidRPr="00BF207E">
        <w:rPr>
          <w:rtl/>
          <w:lang w:val="fr-FR" w:eastAsia="fr-FR" w:bidi="ar"/>
        </w:rPr>
        <w:sym w:font="Abo-thar" w:char="F061"/>
      </w:r>
      <w:r w:rsidRPr="00BF207E">
        <w:rPr>
          <w:rtl/>
          <w:lang w:val="fr-FR" w:eastAsia="fr-FR" w:bidi="ar"/>
        </w:rPr>
        <w:t xml:space="preserve"> وعليه ثوبان أخضران</w:t>
      </w:r>
      <w:r w:rsidRPr="00BF207E">
        <w:rPr>
          <w:position w:val="6"/>
          <w:sz w:val="20"/>
          <w:szCs w:val="20"/>
          <w:rtl/>
          <w:lang w:val="fr-FR" w:eastAsia="fr-FR" w:bidi="ar"/>
        </w:rPr>
        <w:t>(</w:t>
      </w:r>
      <w:r w:rsidRPr="00BF207E">
        <w:rPr>
          <w:position w:val="6"/>
          <w:sz w:val="20"/>
          <w:szCs w:val="20"/>
          <w:rtl/>
          <w:lang w:val="fr-FR" w:eastAsia="fr-FR" w:bidi="ar"/>
        </w:rPr>
        <w:footnoteReference w:id="1986"/>
      </w:r>
      <w:r w:rsidRPr="00BF207E">
        <w:rPr>
          <w:position w:val="6"/>
          <w:sz w:val="20"/>
          <w:szCs w:val="20"/>
          <w:rtl/>
          <w:lang w:val="fr-FR" w:eastAsia="fr-FR" w:bidi="ar"/>
        </w:rPr>
        <w:t>)</w:t>
      </w:r>
      <w:r w:rsidRPr="00BF207E">
        <w:rPr>
          <w:rtl/>
          <w:lang w:val="fr-FR" w:eastAsia="fr-FR" w:bidi="ar"/>
        </w:rPr>
        <w:t>.</w:t>
      </w:r>
    </w:p>
    <w:p w14:paraId="11AE299E" w14:textId="702C6EC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يعلى بن أمية قال: رأيت رسول الله </w:t>
      </w:r>
      <w:r w:rsidRPr="00BF207E">
        <w:rPr>
          <w:rtl/>
          <w:lang w:val="fr-FR" w:eastAsia="fr-FR" w:bidi="ar"/>
        </w:rPr>
        <w:sym w:font="Abo-thar" w:char="F061"/>
      </w:r>
      <w:r w:rsidRPr="00BF207E">
        <w:rPr>
          <w:rtl/>
          <w:lang w:val="fr-FR" w:eastAsia="fr-FR" w:bidi="ar"/>
        </w:rPr>
        <w:t xml:space="preserve"> يطوف بالبيت مضطبعا ببرد أخضر</w:t>
      </w:r>
      <w:r w:rsidRPr="00BF207E">
        <w:rPr>
          <w:position w:val="6"/>
          <w:sz w:val="20"/>
          <w:szCs w:val="20"/>
          <w:rtl/>
          <w:lang w:val="fr-FR" w:eastAsia="fr-FR" w:bidi="ar"/>
        </w:rPr>
        <w:t>(</w:t>
      </w:r>
      <w:r w:rsidRPr="00BF207E">
        <w:rPr>
          <w:position w:val="6"/>
          <w:sz w:val="20"/>
          <w:szCs w:val="20"/>
          <w:rtl/>
          <w:lang w:val="fr-FR" w:eastAsia="fr-FR" w:bidi="ar"/>
        </w:rPr>
        <w:footnoteReference w:id="1987"/>
      </w:r>
      <w:r w:rsidRPr="00BF207E">
        <w:rPr>
          <w:position w:val="6"/>
          <w:sz w:val="20"/>
          <w:szCs w:val="20"/>
          <w:rtl/>
          <w:lang w:val="fr-FR" w:eastAsia="fr-FR" w:bidi="ar"/>
        </w:rPr>
        <w:t>)</w:t>
      </w:r>
      <w:r w:rsidRPr="00BF207E">
        <w:rPr>
          <w:rtl/>
          <w:lang w:val="fr-FR" w:eastAsia="fr-FR" w:bidi="ar"/>
        </w:rPr>
        <w:t>.</w:t>
      </w:r>
    </w:p>
    <w:p w14:paraId="617F5635" w14:textId="41EABBD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عروة أن رسول الله </w:t>
      </w:r>
      <w:r w:rsidRPr="00BF207E">
        <w:rPr>
          <w:rtl/>
          <w:lang w:val="fr-FR" w:eastAsia="fr-FR" w:bidi="ar"/>
        </w:rPr>
        <w:sym w:font="Abo-thar" w:char="F061"/>
      </w:r>
      <w:r w:rsidRPr="00BF207E">
        <w:rPr>
          <w:rtl/>
          <w:lang w:val="fr-FR" w:eastAsia="fr-FR" w:bidi="ar"/>
        </w:rPr>
        <w:t xml:space="preserve"> كان له ثوب أخضر يلبسه للوفود</w:t>
      </w:r>
      <w:r w:rsidRPr="00BF207E">
        <w:rPr>
          <w:position w:val="6"/>
          <w:sz w:val="20"/>
          <w:szCs w:val="20"/>
          <w:rtl/>
          <w:lang w:val="fr-FR" w:eastAsia="fr-FR" w:bidi="ar"/>
        </w:rPr>
        <w:t>(</w:t>
      </w:r>
      <w:r w:rsidRPr="00BF207E">
        <w:rPr>
          <w:position w:val="6"/>
          <w:sz w:val="20"/>
          <w:szCs w:val="20"/>
          <w:rtl/>
          <w:lang w:val="fr-FR" w:eastAsia="fr-FR" w:bidi="ar"/>
        </w:rPr>
        <w:footnoteReference w:id="1988"/>
      </w:r>
      <w:r w:rsidRPr="00BF207E">
        <w:rPr>
          <w:position w:val="6"/>
          <w:sz w:val="20"/>
          <w:szCs w:val="20"/>
          <w:rtl/>
          <w:lang w:val="fr-FR" w:eastAsia="fr-FR" w:bidi="ar"/>
        </w:rPr>
        <w:t>)</w:t>
      </w:r>
      <w:r w:rsidRPr="00BF207E">
        <w:rPr>
          <w:rtl/>
          <w:lang w:val="fr-FR" w:eastAsia="fr-FR" w:bidi="ar"/>
        </w:rPr>
        <w:t>.</w:t>
      </w:r>
    </w:p>
    <w:p w14:paraId="6D1B17DA" w14:textId="22684D01"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أن رسول الله </w:t>
      </w:r>
      <w:r w:rsidRPr="00BF207E">
        <w:rPr>
          <w:rtl/>
          <w:lang w:val="fr-FR" w:eastAsia="fr-FR" w:bidi="ar"/>
        </w:rPr>
        <w:sym w:font="Abo-thar" w:char="F061"/>
      </w:r>
      <w:r w:rsidRPr="00BF207E">
        <w:rPr>
          <w:rtl/>
          <w:lang w:val="fr-FR" w:eastAsia="fr-FR" w:bidi="ar"/>
        </w:rPr>
        <w:t xml:space="preserve"> كان يلبس برده الأحمر في العيدين والجمعة</w:t>
      </w:r>
      <w:r w:rsidRPr="00BF207E">
        <w:rPr>
          <w:position w:val="6"/>
          <w:sz w:val="20"/>
          <w:szCs w:val="20"/>
          <w:rtl/>
          <w:lang w:val="fr-FR" w:eastAsia="fr-FR" w:bidi="ar"/>
        </w:rPr>
        <w:t>(</w:t>
      </w:r>
      <w:r w:rsidRPr="00BF207E">
        <w:rPr>
          <w:position w:val="6"/>
          <w:sz w:val="20"/>
          <w:szCs w:val="20"/>
          <w:rtl/>
          <w:lang w:val="fr-FR" w:eastAsia="fr-FR" w:bidi="ar"/>
        </w:rPr>
        <w:footnoteReference w:id="1989"/>
      </w:r>
      <w:r w:rsidRPr="00BF207E">
        <w:rPr>
          <w:position w:val="6"/>
          <w:sz w:val="20"/>
          <w:szCs w:val="20"/>
          <w:rtl/>
          <w:lang w:val="fr-FR" w:eastAsia="fr-FR" w:bidi="ar"/>
        </w:rPr>
        <w:t>)</w:t>
      </w:r>
      <w:r w:rsidRPr="00BF207E">
        <w:rPr>
          <w:rtl/>
          <w:lang w:val="fr-FR" w:eastAsia="fr-FR" w:bidi="ar"/>
        </w:rPr>
        <w:t>.</w:t>
      </w:r>
    </w:p>
    <w:p w14:paraId="436EF5EA" w14:textId="5296E81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عامر بن عمرو قال: رأيت رسول الله </w:t>
      </w:r>
      <w:r w:rsidRPr="00BF207E">
        <w:rPr>
          <w:rtl/>
          <w:lang w:val="fr-FR" w:eastAsia="fr-FR" w:bidi="ar"/>
        </w:rPr>
        <w:sym w:font="Abo-thar" w:char="F061"/>
      </w:r>
      <w:r w:rsidRPr="00BF207E">
        <w:rPr>
          <w:rtl/>
          <w:lang w:val="fr-FR" w:eastAsia="fr-FR" w:bidi="ar"/>
        </w:rPr>
        <w:t xml:space="preserve"> بمنى يخطب على بغلة، وعليه برد أحمر وعليّ أمامه يعبّر عنه ما يقول</w:t>
      </w:r>
      <w:r w:rsidRPr="00BF207E">
        <w:rPr>
          <w:position w:val="6"/>
          <w:sz w:val="20"/>
          <w:szCs w:val="20"/>
          <w:rtl/>
          <w:lang w:val="fr-FR" w:eastAsia="fr-FR" w:bidi="ar"/>
        </w:rPr>
        <w:t>(</w:t>
      </w:r>
      <w:r w:rsidRPr="00BF207E">
        <w:rPr>
          <w:position w:val="6"/>
          <w:sz w:val="20"/>
          <w:szCs w:val="20"/>
          <w:rtl/>
          <w:lang w:val="fr-FR" w:eastAsia="fr-FR" w:bidi="ar"/>
        </w:rPr>
        <w:footnoteReference w:id="1990"/>
      </w:r>
      <w:r w:rsidRPr="00BF207E">
        <w:rPr>
          <w:position w:val="6"/>
          <w:sz w:val="20"/>
          <w:szCs w:val="20"/>
          <w:rtl/>
          <w:lang w:val="fr-FR" w:eastAsia="fr-FR" w:bidi="ar"/>
        </w:rPr>
        <w:t>)</w:t>
      </w:r>
      <w:r w:rsidRPr="00BF207E">
        <w:rPr>
          <w:rtl/>
          <w:lang w:val="fr-FR" w:eastAsia="fr-FR" w:bidi="ar"/>
        </w:rPr>
        <w:t>.</w:t>
      </w:r>
    </w:p>
    <w:p w14:paraId="12DCE542" w14:textId="10B6365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الأشعث بن سليمان عن بعض الصحابة أنه رأى رسول الله </w:t>
      </w:r>
      <w:r w:rsidRPr="00BF207E">
        <w:rPr>
          <w:rtl/>
          <w:lang w:val="fr-FR" w:eastAsia="fr-FR" w:bidi="ar"/>
        </w:rPr>
        <w:sym w:font="Abo-thar" w:char="F061"/>
      </w:r>
      <w:r w:rsidRPr="00BF207E">
        <w:rPr>
          <w:rtl/>
          <w:lang w:val="fr-FR" w:eastAsia="fr-FR" w:bidi="ar"/>
        </w:rPr>
        <w:t xml:space="preserve"> في سوق ذي المجاز، وعليه أحمران</w:t>
      </w:r>
      <w:r w:rsidRPr="00BF207E">
        <w:rPr>
          <w:position w:val="6"/>
          <w:sz w:val="20"/>
          <w:szCs w:val="20"/>
          <w:rtl/>
          <w:lang w:val="fr-FR" w:eastAsia="fr-FR" w:bidi="ar"/>
        </w:rPr>
        <w:t>(</w:t>
      </w:r>
      <w:r w:rsidRPr="00BF207E">
        <w:rPr>
          <w:position w:val="6"/>
          <w:sz w:val="20"/>
          <w:szCs w:val="20"/>
          <w:rtl/>
          <w:lang w:val="fr-FR" w:eastAsia="fr-FR" w:bidi="ar"/>
        </w:rPr>
        <w:footnoteReference w:id="1991"/>
      </w:r>
      <w:r w:rsidRPr="00BF207E">
        <w:rPr>
          <w:position w:val="6"/>
          <w:sz w:val="20"/>
          <w:szCs w:val="20"/>
          <w:rtl/>
          <w:lang w:val="fr-FR" w:eastAsia="fr-FR" w:bidi="ar"/>
        </w:rPr>
        <w:t>)</w:t>
      </w:r>
      <w:r w:rsidRPr="00BF207E">
        <w:rPr>
          <w:rtl/>
          <w:lang w:val="fr-FR" w:eastAsia="fr-FR" w:bidi="ar"/>
        </w:rPr>
        <w:t>.</w:t>
      </w:r>
    </w:p>
    <w:p w14:paraId="3F53C0E3" w14:textId="3221776E"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أبي رمثة قال: حججت فقدمت المدينة، ولم أكن رأيت</w:t>
      </w:r>
      <w:r w:rsidRPr="00BF207E">
        <w:rPr>
          <w:rFonts w:hint="cs"/>
          <w:rtl/>
          <w:lang w:val="fr-FR" w:eastAsia="fr-FR" w:bidi="ar"/>
        </w:rPr>
        <w:t xml:space="preserve"> </w:t>
      </w:r>
      <w:r w:rsidRPr="00BF207E">
        <w:rPr>
          <w:rtl/>
          <w:lang w:val="fr-FR" w:eastAsia="fr-FR" w:bidi="ar"/>
        </w:rPr>
        <w:t xml:space="preserve">رسول الله </w:t>
      </w:r>
      <w:r w:rsidRPr="00BF207E">
        <w:rPr>
          <w:rtl/>
          <w:lang w:val="fr-FR" w:eastAsia="fr-FR" w:bidi="ar"/>
        </w:rPr>
        <w:sym w:font="Abo-thar" w:char="F061"/>
      </w:r>
      <w:r w:rsidRPr="00BF207E">
        <w:rPr>
          <w:rtl/>
          <w:lang w:val="fr-FR" w:eastAsia="fr-FR" w:bidi="ar"/>
        </w:rPr>
        <w:t xml:space="preserve"> فخرج وعليه ثوبان بردان أحمران</w:t>
      </w:r>
      <w:r w:rsidRPr="00BF207E">
        <w:rPr>
          <w:position w:val="6"/>
          <w:sz w:val="20"/>
          <w:szCs w:val="20"/>
          <w:rtl/>
          <w:lang w:val="fr-FR" w:eastAsia="fr-FR" w:bidi="ar"/>
        </w:rPr>
        <w:t>(</w:t>
      </w:r>
      <w:r w:rsidRPr="00BF207E">
        <w:rPr>
          <w:position w:val="6"/>
          <w:sz w:val="20"/>
          <w:szCs w:val="20"/>
          <w:rtl/>
          <w:lang w:val="fr-FR" w:eastAsia="fr-FR" w:bidi="ar"/>
        </w:rPr>
        <w:footnoteReference w:id="1992"/>
      </w:r>
      <w:r w:rsidRPr="00BF207E">
        <w:rPr>
          <w:position w:val="6"/>
          <w:sz w:val="20"/>
          <w:szCs w:val="20"/>
          <w:rtl/>
          <w:lang w:val="fr-FR" w:eastAsia="fr-FR" w:bidi="ar"/>
        </w:rPr>
        <w:t>)</w:t>
      </w:r>
      <w:r w:rsidRPr="00BF207E">
        <w:rPr>
          <w:rtl/>
          <w:lang w:val="fr-FR" w:eastAsia="fr-FR" w:bidi="ar"/>
        </w:rPr>
        <w:t>.</w:t>
      </w:r>
    </w:p>
    <w:p w14:paraId="0B1B88E1" w14:textId="266B1E7D"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طارق بن عبد الله المحاربيّ قال: أقبلنا في ركب من الرّبذة حتى نزلنا قريبا من المدينة، ومعنا ظعينة لنا، فبينما نحن قعود إذ أتانا رسول الله </w:t>
      </w:r>
      <w:r w:rsidRPr="00BF207E">
        <w:rPr>
          <w:rtl/>
          <w:lang w:val="fr-FR" w:eastAsia="fr-FR" w:bidi="ar"/>
        </w:rPr>
        <w:sym w:font="Abo-thar" w:char="F061"/>
      </w:r>
      <w:r w:rsidRPr="00BF207E">
        <w:rPr>
          <w:rtl/>
          <w:lang w:val="fr-FR" w:eastAsia="fr-FR" w:bidi="ar"/>
        </w:rPr>
        <w:t xml:space="preserve"> وعليه ثوبان أبيضان</w:t>
      </w:r>
      <w:r w:rsidRPr="00BF207E">
        <w:rPr>
          <w:position w:val="6"/>
          <w:sz w:val="20"/>
          <w:szCs w:val="20"/>
          <w:rtl/>
          <w:lang w:val="fr-FR" w:eastAsia="fr-FR" w:bidi="ar"/>
        </w:rPr>
        <w:t>(</w:t>
      </w:r>
      <w:r w:rsidRPr="00BF207E">
        <w:rPr>
          <w:position w:val="6"/>
          <w:sz w:val="20"/>
          <w:szCs w:val="20"/>
          <w:rtl/>
          <w:lang w:val="fr-FR" w:eastAsia="fr-FR" w:bidi="ar"/>
        </w:rPr>
        <w:footnoteReference w:id="1993"/>
      </w:r>
      <w:r w:rsidRPr="00BF207E">
        <w:rPr>
          <w:position w:val="6"/>
          <w:sz w:val="20"/>
          <w:szCs w:val="20"/>
          <w:rtl/>
          <w:lang w:val="fr-FR" w:eastAsia="fr-FR" w:bidi="ar"/>
        </w:rPr>
        <w:t>)</w:t>
      </w:r>
      <w:r w:rsidRPr="00BF207E">
        <w:rPr>
          <w:rtl/>
          <w:lang w:val="fr-FR" w:eastAsia="fr-FR" w:bidi="ar"/>
        </w:rPr>
        <w:t>.</w:t>
      </w:r>
    </w:p>
    <w:p w14:paraId="3A5ECCFF" w14:textId="422E2EA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قال رسول الله </w:t>
      </w:r>
      <w:r w:rsidRPr="00BF207E">
        <w:rPr>
          <w:rtl/>
          <w:lang w:val="fr-FR" w:eastAsia="fr-FR" w:bidi="ar"/>
        </w:rPr>
        <w:sym w:font="Abo-thar" w:char="F061"/>
      </w:r>
      <w:r w:rsidRPr="00BF207E">
        <w:rPr>
          <w:rtl/>
          <w:lang w:val="fr-FR" w:eastAsia="fr-FR" w:bidi="ar"/>
        </w:rPr>
        <w:t>: (عليكم بالثياب البيض، فألبسوها أحياءكم، وكفنوا فيها موتاكم)</w:t>
      </w:r>
      <w:r>
        <w:rPr>
          <w:position w:val="6"/>
          <w:sz w:val="20"/>
          <w:szCs w:val="20"/>
          <w:rtl/>
          <w:lang w:val="fr-FR" w:eastAsia="fr-FR" w:bidi="ar"/>
        </w:rPr>
        <w:t>(</w:t>
      </w:r>
      <w:r w:rsidRPr="00BF207E">
        <w:rPr>
          <w:position w:val="6"/>
          <w:sz w:val="20"/>
          <w:szCs w:val="20"/>
          <w:rtl/>
          <w:lang w:val="fr-FR" w:eastAsia="fr-FR" w:bidi="ar"/>
        </w:rPr>
        <w:footnoteReference w:id="1994"/>
      </w:r>
      <w:r w:rsidRPr="00BF207E">
        <w:rPr>
          <w:position w:val="6"/>
          <w:sz w:val="20"/>
          <w:szCs w:val="20"/>
          <w:rtl/>
          <w:lang w:val="fr-FR" w:eastAsia="fr-FR" w:bidi="ar"/>
        </w:rPr>
        <w:t>)</w:t>
      </w:r>
    </w:p>
    <w:p w14:paraId="61EB2162" w14:textId="5194FDF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1859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خرج رسول الله </w:t>
      </w:r>
      <w:r w:rsidRPr="00BF207E">
        <w:rPr>
          <w:rtl/>
          <w:lang w:val="fr-FR" w:eastAsia="fr-FR" w:bidi="ar"/>
        </w:rPr>
        <w:sym w:font="Abo-thar" w:char="F061"/>
      </w:r>
      <w:r w:rsidRPr="00BF207E">
        <w:rPr>
          <w:rtl/>
          <w:lang w:val="fr-FR" w:eastAsia="fr-FR" w:bidi="ar"/>
        </w:rPr>
        <w:t xml:space="preserve"> ذات غداة، وعليه مرط من شعر أسود</w:t>
      </w:r>
      <w:r w:rsidRPr="00BF207E">
        <w:rPr>
          <w:position w:val="6"/>
          <w:sz w:val="20"/>
          <w:szCs w:val="20"/>
          <w:rtl/>
          <w:lang w:val="fr-FR" w:eastAsia="fr-FR" w:bidi="ar"/>
        </w:rPr>
        <w:t>(</w:t>
      </w:r>
      <w:r w:rsidRPr="00BF207E">
        <w:rPr>
          <w:position w:val="6"/>
          <w:sz w:val="20"/>
          <w:szCs w:val="20"/>
          <w:rtl/>
          <w:lang w:val="fr-FR" w:eastAsia="fr-FR" w:bidi="ar"/>
        </w:rPr>
        <w:footnoteReference w:id="1995"/>
      </w:r>
      <w:r w:rsidRPr="00BF207E">
        <w:rPr>
          <w:position w:val="6"/>
          <w:sz w:val="20"/>
          <w:szCs w:val="20"/>
          <w:rtl/>
          <w:lang w:val="fr-FR" w:eastAsia="fr-FR" w:bidi="ar"/>
        </w:rPr>
        <w:t>)</w:t>
      </w:r>
      <w:r w:rsidRPr="00BF207E">
        <w:rPr>
          <w:rtl/>
          <w:lang w:val="fr-FR" w:eastAsia="fr-FR" w:bidi="ar"/>
        </w:rPr>
        <w:t>.</w:t>
      </w:r>
    </w:p>
    <w:p w14:paraId="146CA923" w14:textId="1DDDDD8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جابر</w:t>
      </w:r>
      <w:r w:rsidRPr="00BF207E">
        <w:rPr>
          <w:rFonts w:hint="cs"/>
          <w:rtl/>
          <w:lang w:val="fr-FR" w:eastAsia="fr-FR" w:bidi="ar"/>
        </w:rPr>
        <w:t xml:space="preserve"> وغيره، </w:t>
      </w:r>
      <w:r w:rsidRPr="00BF207E">
        <w:rPr>
          <w:rtl/>
          <w:lang w:val="fr-FR" w:eastAsia="fr-FR" w:bidi="ar"/>
        </w:rPr>
        <w:t xml:space="preserve">أن رسول الله </w:t>
      </w:r>
      <w:r w:rsidRPr="00BF207E">
        <w:rPr>
          <w:rtl/>
          <w:lang w:val="fr-FR" w:eastAsia="fr-FR" w:bidi="ar"/>
        </w:rPr>
        <w:sym w:font="Abo-thar" w:char="F061"/>
      </w:r>
      <w:r w:rsidRPr="00BF207E">
        <w:rPr>
          <w:rtl/>
          <w:lang w:val="fr-FR" w:eastAsia="fr-FR" w:bidi="ar"/>
        </w:rPr>
        <w:t xml:space="preserve"> دخل يوم الفتح مكة، وعليه عمامة سوداء</w:t>
      </w:r>
      <w:r w:rsidRPr="00BF207E">
        <w:rPr>
          <w:position w:val="6"/>
          <w:sz w:val="20"/>
          <w:szCs w:val="20"/>
          <w:rtl/>
          <w:lang w:val="fr-FR" w:eastAsia="fr-FR" w:bidi="ar"/>
        </w:rPr>
        <w:t>(</w:t>
      </w:r>
      <w:r w:rsidRPr="00BF207E">
        <w:rPr>
          <w:position w:val="6"/>
          <w:sz w:val="20"/>
          <w:szCs w:val="20"/>
          <w:rtl/>
          <w:lang w:val="fr-FR" w:eastAsia="fr-FR" w:bidi="ar"/>
        </w:rPr>
        <w:footnoteReference w:id="1996"/>
      </w:r>
      <w:r w:rsidRPr="00BF207E">
        <w:rPr>
          <w:position w:val="6"/>
          <w:sz w:val="20"/>
          <w:szCs w:val="20"/>
          <w:rtl/>
          <w:lang w:val="fr-FR" w:eastAsia="fr-FR" w:bidi="ar"/>
        </w:rPr>
        <w:t>)</w:t>
      </w:r>
      <w:r w:rsidRPr="00BF207E">
        <w:rPr>
          <w:rtl/>
          <w:lang w:val="fr-FR" w:eastAsia="fr-FR" w:bidi="ar"/>
        </w:rPr>
        <w:t>.</w:t>
      </w:r>
    </w:p>
    <w:p w14:paraId="27A152D9" w14:textId="54D8DB5C"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جعفر بن عمرو ابن حريث عن أبيه أن النبي </w:t>
      </w:r>
      <w:r w:rsidRPr="00BF207E">
        <w:rPr>
          <w:rtl/>
          <w:lang w:val="fr-FR" w:eastAsia="fr-FR" w:bidi="ar"/>
        </w:rPr>
        <w:sym w:font="Abo-thar" w:char="F061"/>
      </w:r>
      <w:r w:rsidRPr="00BF207E">
        <w:rPr>
          <w:rtl/>
          <w:lang w:val="fr-FR" w:eastAsia="fr-FR" w:bidi="ar"/>
        </w:rPr>
        <w:t xml:space="preserve"> خطب الناس وعليه عمامة سوداء</w:t>
      </w:r>
      <w:r w:rsidRPr="00BF207E">
        <w:rPr>
          <w:position w:val="6"/>
          <w:sz w:val="20"/>
          <w:szCs w:val="20"/>
          <w:rtl/>
          <w:lang w:val="fr-FR" w:eastAsia="fr-FR" w:bidi="ar"/>
        </w:rPr>
        <w:t>(</w:t>
      </w:r>
      <w:r w:rsidRPr="00BF207E">
        <w:rPr>
          <w:position w:val="6"/>
          <w:sz w:val="20"/>
          <w:szCs w:val="20"/>
          <w:rtl/>
          <w:lang w:val="fr-FR" w:eastAsia="fr-FR" w:bidi="ar"/>
        </w:rPr>
        <w:footnoteReference w:id="1997"/>
      </w:r>
      <w:r w:rsidRPr="00BF207E">
        <w:rPr>
          <w:position w:val="6"/>
          <w:sz w:val="20"/>
          <w:szCs w:val="20"/>
          <w:rtl/>
          <w:lang w:val="fr-FR" w:eastAsia="fr-FR" w:bidi="ar"/>
        </w:rPr>
        <w:t>)</w:t>
      </w:r>
      <w:r w:rsidRPr="00BF207E">
        <w:rPr>
          <w:rtl/>
          <w:lang w:val="fr-FR" w:eastAsia="fr-FR" w:bidi="ar"/>
        </w:rPr>
        <w:t>.</w:t>
      </w:r>
    </w:p>
    <w:p w14:paraId="72F40BF9" w14:textId="07530A36"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الحسن قال: كانت عمامة رسول الله </w:t>
      </w:r>
      <w:r w:rsidRPr="00BF207E">
        <w:rPr>
          <w:rtl/>
          <w:lang w:val="fr-FR" w:eastAsia="fr-FR" w:bidi="ar"/>
        </w:rPr>
        <w:sym w:font="Abo-thar" w:char="F061"/>
      </w:r>
      <w:r w:rsidRPr="00BF207E">
        <w:rPr>
          <w:rtl/>
          <w:lang w:val="fr-FR" w:eastAsia="fr-FR" w:bidi="ar"/>
        </w:rPr>
        <w:t xml:space="preserve"> سوداء</w:t>
      </w:r>
      <w:r w:rsidRPr="00BF207E">
        <w:rPr>
          <w:position w:val="6"/>
          <w:sz w:val="20"/>
          <w:szCs w:val="20"/>
          <w:rtl/>
          <w:lang w:val="fr-FR" w:eastAsia="fr-FR" w:bidi="ar"/>
        </w:rPr>
        <w:t>(</w:t>
      </w:r>
      <w:r w:rsidRPr="00BF207E">
        <w:rPr>
          <w:position w:val="6"/>
          <w:sz w:val="20"/>
          <w:szCs w:val="20"/>
          <w:rtl/>
          <w:lang w:val="fr-FR" w:eastAsia="fr-FR" w:bidi="ar"/>
        </w:rPr>
        <w:footnoteReference w:id="1998"/>
      </w:r>
      <w:r w:rsidRPr="00BF207E">
        <w:rPr>
          <w:position w:val="6"/>
          <w:sz w:val="20"/>
          <w:szCs w:val="20"/>
          <w:rtl/>
          <w:lang w:val="fr-FR" w:eastAsia="fr-FR" w:bidi="ar"/>
        </w:rPr>
        <w:t>)</w:t>
      </w:r>
      <w:r w:rsidRPr="00BF207E">
        <w:rPr>
          <w:rtl/>
          <w:lang w:val="fr-FR" w:eastAsia="fr-FR" w:bidi="ar"/>
        </w:rPr>
        <w:t>.</w:t>
      </w:r>
    </w:p>
    <w:p w14:paraId="177C31B1" w14:textId="0BB6EA8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عمّن سمع الحسن يقول: كانت راية رسول الله </w:t>
      </w:r>
      <w:r w:rsidRPr="00BF207E">
        <w:rPr>
          <w:rtl/>
          <w:lang w:val="fr-FR" w:eastAsia="fr-FR" w:bidi="ar"/>
        </w:rPr>
        <w:sym w:font="Abo-thar" w:char="F061"/>
      </w:r>
      <w:r w:rsidRPr="00BF207E">
        <w:rPr>
          <w:rtl/>
          <w:lang w:val="fr-FR" w:eastAsia="fr-FR" w:bidi="ar"/>
        </w:rPr>
        <w:t xml:space="preserve"> سوداء تسمّى العقاب، وعمامته سوداء</w:t>
      </w:r>
      <w:r w:rsidRPr="00BF207E">
        <w:rPr>
          <w:position w:val="6"/>
          <w:sz w:val="20"/>
          <w:szCs w:val="20"/>
          <w:rtl/>
          <w:lang w:val="fr-FR" w:eastAsia="fr-FR" w:bidi="ar"/>
        </w:rPr>
        <w:t>(</w:t>
      </w:r>
      <w:r w:rsidRPr="00BF207E">
        <w:rPr>
          <w:position w:val="6"/>
          <w:sz w:val="20"/>
          <w:szCs w:val="20"/>
          <w:rtl/>
          <w:lang w:val="fr-FR" w:eastAsia="fr-FR" w:bidi="ar"/>
        </w:rPr>
        <w:footnoteReference w:id="1999"/>
      </w:r>
      <w:r w:rsidRPr="00BF207E">
        <w:rPr>
          <w:position w:val="6"/>
          <w:sz w:val="20"/>
          <w:szCs w:val="20"/>
          <w:rtl/>
          <w:lang w:val="fr-FR" w:eastAsia="fr-FR" w:bidi="ar"/>
        </w:rPr>
        <w:t>)</w:t>
      </w:r>
      <w:r w:rsidRPr="00BF207E">
        <w:rPr>
          <w:rtl/>
          <w:lang w:val="fr-FR" w:eastAsia="fr-FR" w:bidi="ar"/>
        </w:rPr>
        <w:t>.</w:t>
      </w:r>
    </w:p>
    <w:p w14:paraId="128B0BE0" w14:textId="0F73E1EC"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ن جابر قال: كان للنبي </w:t>
      </w:r>
      <w:r w:rsidRPr="00BF207E">
        <w:rPr>
          <w:rtl/>
          <w:lang w:val="fr-FR" w:eastAsia="fr-FR" w:bidi="ar"/>
        </w:rPr>
        <w:sym w:font="Abo-thar" w:char="F061"/>
      </w:r>
      <w:r w:rsidRPr="00BF207E">
        <w:rPr>
          <w:rtl/>
          <w:lang w:val="fr-FR" w:eastAsia="fr-FR" w:bidi="ar"/>
        </w:rPr>
        <w:t xml:space="preserve"> عمامة سوداء يلبسها في العيدين، ويرخيها خلفه</w:t>
      </w:r>
      <w:r w:rsidRPr="00BF207E">
        <w:rPr>
          <w:position w:val="6"/>
          <w:sz w:val="20"/>
          <w:szCs w:val="20"/>
          <w:rtl/>
          <w:lang w:val="fr-FR" w:eastAsia="fr-FR" w:bidi="ar"/>
        </w:rPr>
        <w:t>(</w:t>
      </w:r>
      <w:r w:rsidRPr="00BF207E">
        <w:rPr>
          <w:position w:val="6"/>
          <w:sz w:val="20"/>
          <w:szCs w:val="20"/>
          <w:rtl/>
          <w:lang w:val="fr-FR" w:eastAsia="fr-FR" w:bidi="ar"/>
        </w:rPr>
        <w:footnoteReference w:id="2000"/>
      </w:r>
      <w:r w:rsidRPr="00BF207E">
        <w:rPr>
          <w:position w:val="6"/>
          <w:sz w:val="20"/>
          <w:szCs w:val="20"/>
          <w:rtl/>
          <w:lang w:val="fr-FR" w:eastAsia="fr-FR" w:bidi="ar"/>
        </w:rPr>
        <w:t>)</w:t>
      </w:r>
      <w:r w:rsidRPr="00BF207E">
        <w:rPr>
          <w:rtl/>
          <w:lang w:val="fr-FR" w:eastAsia="fr-FR" w:bidi="ar"/>
        </w:rPr>
        <w:t>.</w:t>
      </w:r>
    </w:p>
    <w:p w14:paraId="7B53492B" w14:textId="2A554B6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أنه رأى رسول الله </w:t>
      </w:r>
      <w:r w:rsidRPr="00BF207E">
        <w:rPr>
          <w:rtl/>
          <w:lang w:val="fr-FR" w:eastAsia="fr-FR" w:bidi="ar"/>
        </w:rPr>
        <w:sym w:font="Abo-thar" w:char="F061"/>
      </w:r>
      <w:r w:rsidRPr="00BF207E">
        <w:rPr>
          <w:rtl/>
          <w:lang w:val="fr-FR" w:eastAsia="fr-FR" w:bidi="ar"/>
        </w:rPr>
        <w:t xml:space="preserve"> يعتم بعمامة سوداء</w:t>
      </w:r>
      <w:r w:rsidRPr="00BF207E">
        <w:rPr>
          <w:position w:val="6"/>
          <w:sz w:val="20"/>
          <w:szCs w:val="20"/>
          <w:rtl/>
          <w:lang w:val="fr-FR" w:eastAsia="fr-FR" w:bidi="ar"/>
        </w:rPr>
        <w:t>(</w:t>
      </w:r>
      <w:r w:rsidRPr="00BF207E">
        <w:rPr>
          <w:position w:val="6"/>
          <w:sz w:val="20"/>
          <w:szCs w:val="20"/>
          <w:rtl/>
          <w:lang w:val="fr-FR" w:eastAsia="fr-FR" w:bidi="ar"/>
        </w:rPr>
        <w:footnoteReference w:id="2001"/>
      </w:r>
      <w:r w:rsidRPr="00BF207E">
        <w:rPr>
          <w:position w:val="6"/>
          <w:sz w:val="20"/>
          <w:szCs w:val="20"/>
          <w:rtl/>
          <w:lang w:val="fr-FR" w:eastAsia="fr-FR" w:bidi="ar"/>
        </w:rPr>
        <w:t>)</w:t>
      </w:r>
      <w:r w:rsidRPr="00BF207E">
        <w:rPr>
          <w:rtl/>
          <w:lang w:val="fr-FR" w:eastAsia="fr-FR" w:bidi="ar"/>
        </w:rPr>
        <w:t>.</w:t>
      </w:r>
    </w:p>
    <w:p w14:paraId="452AEAAF" w14:textId="25131DC8"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زيد المازنيّ أن رسول الله </w:t>
      </w:r>
      <w:r w:rsidRPr="00BF207E">
        <w:rPr>
          <w:rtl/>
          <w:lang w:val="fr-FR" w:eastAsia="fr-FR" w:bidi="ar"/>
        </w:rPr>
        <w:sym w:font="Abo-thar" w:char="F061"/>
      </w:r>
      <w:r w:rsidRPr="00BF207E">
        <w:rPr>
          <w:rtl/>
          <w:lang w:val="fr-FR" w:eastAsia="fr-FR" w:bidi="ar"/>
        </w:rPr>
        <w:t xml:space="preserve"> استسقى وعليه خميصة سوداء، فأراد أن يأخذ بأسفلها فيجعله أعلاها فقلبها عليه، الأيمن على الأيسر، والأيسر على الأيمن</w:t>
      </w:r>
      <w:r w:rsidRPr="00BF207E">
        <w:rPr>
          <w:position w:val="6"/>
          <w:sz w:val="20"/>
          <w:szCs w:val="20"/>
          <w:rtl/>
          <w:lang w:val="fr-FR" w:eastAsia="fr-FR" w:bidi="ar"/>
        </w:rPr>
        <w:t>(</w:t>
      </w:r>
      <w:r w:rsidRPr="00BF207E">
        <w:rPr>
          <w:position w:val="6"/>
          <w:sz w:val="20"/>
          <w:szCs w:val="20"/>
          <w:rtl/>
          <w:lang w:val="fr-FR" w:eastAsia="fr-FR" w:bidi="ar"/>
        </w:rPr>
        <w:footnoteReference w:id="2002"/>
      </w:r>
      <w:r w:rsidRPr="00BF207E">
        <w:rPr>
          <w:position w:val="6"/>
          <w:sz w:val="20"/>
          <w:szCs w:val="20"/>
          <w:rtl/>
          <w:lang w:val="fr-FR" w:eastAsia="fr-FR" w:bidi="ar"/>
        </w:rPr>
        <w:t>)</w:t>
      </w:r>
      <w:r w:rsidRPr="00BF207E">
        <w:rPr>
          <w:rtl/>
          <w:lang w:val="fr-FR" w:eastAsia="fr-FR" w:bidi="ar"/>
        </w:rPr>
        <w:t>.</w:t>
      </w:r>
    </w:p>
    <w:p w14:paraId="1A7A235A" w14:textId="2CB2D1F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هلال بن عامر عن أبيه قال: رأيت رسول الله </w:t>
      </w:r>
      <w:r w:rsidRPr="00BF207E">
        <w:rPr>
          <w:rtl/>
          <w:lang w:val="fr-FR" w:eastAsia="fr-FR" w:bidi="ar"/>
        </w:rPr>
        <w:sym w:font="Abo-thar" w:char="F061"/>
      </w:r>
      <w:r w:rsidRPr="00BF207E">
        <w:rPr>
          <w:rtl/>
          <w:lang w:val="fr-FR" w:eastAsia="fr-FR" w:bidi="ar"/>
        </w:rPr>
        <w:t xml:space="preserve"> يخطب على بغلة وعليه برد أحمر، وعلي أمامه يعبّر عنه</w:t>
      </w:r>
      <w:r w:rsidRPr="00BF207E">
        <w:rPr>
          <w:position w:val="6"/>
          <w:sz w:val="20"/>
          <w:szCs w:val="20"/>
          <w:rtl/>
          <w:lang w:val="fr-FR" w:eastAsia="fr-FR" w:bidi="ar"/>
        </w:rPr>
        <w:t>(</w:t>
      </w:r>
      <w:r w:rsidRPr="00BF207E">
        <w:rPr>
          <w:position w:val="6"/>
          <w:sz w:val="20"/>
          <w:szCs w:val="20"/>
          <w:rtl/>
          <w:lang w:val="fr-FR" w:eastAsia="fr-FR" w:bidi="ar"/>
        </w:rPr>
        <w:footnoteReference w:id="2003"/>
      </w:r>
      <w:r w:rsidRPr="00BF207E">
        <w:rPr>
          <w:position w:val="6"/>
          <w:sz w:val="20"/>
          <w:szCs w:val="20"/>
          <w:rtl/>
          <w:lang w:val="fr-FR" w:eastAsia="fr-FR" w:bidi="ar"/>
        </w:rPr>
        <w:t>)</w:t>
      </w:r>
      <w:r w:rsidRPr="00BF207E">
        <w:rPr>
          <w:rtl/>
          <w:lang w:val="fr-FR" w:eastAsia="fr-FR" w:bidi="ar"/>
        </w:rPr>
        <w:t>.</w:t>
      </w:r>
    </w:p>
    <w:p w14:paraId="5AAAFD20" w14:textId="419D9C9A"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جعفر قال: رأيت رسول الله </w:t>
      </w:r>
      <w:r w:rsidRPr="00BF207E">
        <w:rPr>
          <w:rtl/>
          <w:lang w:val="fr-FR" w:eastAsia="fr-FR" w:bidi="ar"/>
        </w:rPr>
        <w:sym w:font="Abo-thar" w:char="F061"/>
      </w:r>
      <w:r w:rsidRPr="00BF207E">
        <w:rPr>
          <w:rtl/>
          <w:lang w:val="fr-FR" w:eastAsia="fr-FR" w:bidi="ar"/>
        </w:rPr>
        <w:t xml:space="preserve"> وعليه ثوبان مصبوغان بالزّعفران، رداء وعمامته</w:t>
      </w:r>
      <w:r w:rsidRPr="00BF207E">
        <w:rPr>
          <w:position w:val="6"/>
          <w:sz w:val="20"/>
          <w:szCs w:val="20"/>
          <w:rtl/>
          <w:lang w:val="fr-FR" w:eastAsia="fr-FR" w:bidi="ar"/>
        </w:rPr>
        <w:t>(</w:t>
      </w:r>
      <w:r w:rsidRPr="00BF207E">
        <w:rPr>
          <w:position w:val="6"/>
          <w:sz w:val="20"/>
          <w:szCs w:val="20"/>
          <w:rtl/>
          <w:lang w:val="fr-FR" w:eastAsia="fr-FR" w:bidi="ar"/>
        </w:rPr>
        <w:footnoteReference w:id="2004"/>
      </w:r>
      <w:r w:rsidRPr="00BF207E">
        <w:rPr>
          <w:position w:val="6"/>
          <w:sz w:val="20"/>
          <w:szCs w:val="20"/>
          <w:rtl/>
          <w:lang w:val="fr-FR" w:eastAsia="fr-FR" w:bidi="ar"/>
        </w:rPr>
        <w:t>)</w:t>
      </w:r>
      <w:r w:rsidRPr="00BF207E">
        <w:rPr>
          <w:rtl/>
          <w:lang w:val="fr-FR" w:eastAsia="fr-FR" w:bidi="ar"/>
        </w:rPr>
        <w:t>.</w:t>
      </w:r>
    </w:p>
    <w:p w14:paraId="6CBD8EC3" w14:textId="104ED155"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1869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سلمة قالت: ربّما صبغ لرسول الله </w:t>
      </w:r>
      <w:r w:rsidRPr="00BF207E">
        <w:rPr>
          <w:rtl/>
          <w:lang w:val="fr-FR" w:eastAsia="fr-FR" w:bidi="ar"/>
        </w:rPr>
        <w:sym w:font="Abo-thar" w:char="F061"/>
      </w:r>
      <w:r w:rsidRPr="00BF207E">
        <w:rPr>
          <w:rtl/>
          <w:lang w:val="fr-FR" w:eastAsia="fr-FR" w:bidi="ar"/>
        </w:rPr>
        <w:t xml:space="preserve"> قميصه ورداءه وإزاره بزعفران أو ورس، ثم يخرج فيها</w:t>
      </w:r>
      <w:r w:rsidRPr="00BF207E">
        <w:rPr>
          <w:position w:val="6"/>
          <w:sz w:val="20"/>
          <w:szCs w:val="20"/>
          <w:rtl/>
          <w:lang w:val="fr-FR" w:eastAsia="fr-FR" w:bidi="ar"/>
        </w:rPr>
        <w:t>(</w:t>
      </w:r>
      <w:r w:rsidRPr="00BF207E">
        <w:rPr>
          <w:position w:val="6"/>
          <w:sz w:val="20"/>
          <w:szCs w:val="20"/>
          <w:rtl/>
          <w:lang w:val="fr-FR" w:eastAsia="fr-FR" w:bidi="ar"/>
        </w:rPr>
        <w:footnoteReference w:id="2005"/>
      </w:r>
      <w:r w:rsidRPr="00BF207E">
        <w:rPr>
          <w:position w:val="6"/>
          <w:sz w:val="20"/>
          <w:szCs w:val="20"/>
          <w:rtl/>
          <w:lang w:val="fr-FR" w:eastAsia="fr-FR" w:bidi="ar"/>
        </w:rPr>
        <w:t>)</w:t>
      </w:r>
      <w:r w:rsidRPr="00BF207E">
        <w:rPr>
          <w:rtl/>
          <w:lang w:val="fr-FR" w:eastAsia="fr-FR" w:bidi="ar"/>
        </w:rPr>
        <w:t>.</w:t>
      </w:r>
    </w:p>
    <w:p w14:paraId="3F1ABC63" w14:textId="2AED1247" w:rsidR="009112FF" w:rsidRPr="00BF207E" w:rsidRDefault="009112FF" w:rsidP="009112FF">
      <w:pPr>
        <w:widowControl w:val="0"/>
        <w:tabs>
          <w:tab w:val="left" w:pos="1096"/>
        </w:tabs>
        <w:adjustRightInd w:val="0"/>
        <w:textAlignment w:val="baseline"/>
        <w:rPr>
          <w:rtl/>
          <w:lang w:val="fr-FR" w:eastAsia="fr-FR" w:bidi="ar"/>
        </w:rPr>
      </w:pPr>
      <w:r w:rsidRPr="00BF207E">
        <w:rPr>
          <w:rtl/>
          <w:lang w:val="fr-FR" w:eastAsia="fr-FR" w:bidi="ar"/>
        </w:rPr>
        <w:t xml:space="preserve"> </w:t>
      </w:r>
      <w:r w:rsidRPr="00BF207E">
        <w:rPr>
          <w:b/>
          <w:bCs/>
          <w:color w:val="FF0000"/>
          <w:rtl/>
          <w:lang w:val="fr-FR" w:eastAsia="fr-FR" w:bidi="ar"/>
        </w:rPr>
        <w:t xml:space="preserve">[الحديث: </w:t>
      </w:r>
      <w:r w:rsidR="00964B55">
        <w:rPr>
          <w:b/>
          <w:bCs/>
          <w:color w:val="FF0000"/>
          <w:rtl/>
          <w:lang w:val="fr-FR" w:eastAsia="fr-FR" w:bidi="ar"/>
        </w:rPr>
        <w:t>1870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يحيى بن عبد الله بن مالك قال: كان رسول الله </w:t>
      </w:r>
      <w:r w:rsidRPr="00BF207E">
        <w:rPr>
          <w:rtl/>
          <w:lang w:val="fr-FR" w:eastAsia="fr-FR" w:bidi="ar"/>
        </w:rPr>
        <w:sym w:font="Abo-thar" w:char="F061"/>
      </w:r>
      <w:r w:rsidRPr="00BF207E">
        <w:rPr>
          <w:rtl/>
          <w:lang w:val="fr-FR" w:eastAsia="fr-FR" w:bidi="ar"/>
        </w:rPr>
        <w:t xml:space="preserve"> يصبغ ثيابه بالزعفران قميصه ورداءه وعمامته</w:t>
      </w:r>
      <w:r w:rsidRPr="00BF207E">
        <w:rPr>
          <w:position w:val="6"/>
          <w:sz w:val="20"/>
          <w:szCs w:val="20"/>
          <w:rtl/>
          <w:lang w:val="fr-FR" w:eastAsia="fr-FR" w:bidi="ar"/>
        </w:rPr>
        <w:t>(</w:t>
      </w:r>
      <w:r w:rsidRPr="00BF207E">
        <w:rPr>
          <w:position w:val="6"/>
          <w:sz w:val="20"/>
          <w:szCs w:val="20"/>
          <w:rtl/>
          <w:lang w:val="fr-FR" w:eastAsia="fr-FR" w:bidi="ar"/>
        </w:rPr>
        <w:footnoteReference w:id="2006"/>
      </w:r>
      <w:r w:rsidRPr="00BF207E">
        <w:rPr>
          <w:position w:val="6"/>
          <w:sz w:val="20"/>
          <w:szCs w:val="20"/>
          <w:rtl/>
          <w:lang w:val="fr-FR" w:eastAsia="fr-FR" w:bidi="ar"/>
        </w:rPr>
        <w:t>)</w:t>
      </w:r>
      <w:r w:rsidRPr="00BF207E">
        <w:rPr>
          <w:rtl/>
          <w:lang w:val="fr-FR" w:eastAsia="fr-FR" w:bidi="ar"/>
        </w:rPr>
        <w:t>.</w:t>
      </w:r>
    </w:p>
    <w:p w14:paraId="7FB9EB04" w14:textId="170D6A83"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1871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زيد ابن أسلم قال: كان رسول الله </w:t>
      </w:r>
      <w:r w:rsidRPr="00BF207E">
        <w:rPr>
          <w:rtl/>
          <w:lang w:val="fr-FR" w:eastAsia="fr-FR" w:bidi="ar"/>
        </w:rPr>
        <w:sym w:font="Abo-thar" w:char="F061"/>
      </w:r>
      <w:r w:rsidRPr="00BF207E">
        <w:rPr>
          <w:rtl/>
          <w:lang w:val="fr-FR" w:eastAsia="fr-FR" w:bidi="ar"/>
        </w:rPr>
        <w:t xml:space="preserve"> يصبغ ثيابه كلها بالزعفران حتى العمامة</w:t>
      </w:r>
      <w:r w:rsidRPr="00BF207E">
        <w:rPr>
          <w:position w:val="6"/>
          <w:sz w:val="20"/>
          <w:szCs w:val="20"/>
          <w:rtl/>
          <w:lang w:val="fr-FR" w:eastAsia="fr-FR" w:bidi="ar"/>
        </w:rPr>
        <w:t>(</w:t>
      </w:r>
      <w:r w:rsidRPr="00BF207E">
        <w:rPr>
          <w:position w:val="6"/>
          <w:sz w:val="20"/>
          <w:szCs w:val="20"/>
          <w:rtl/>
          <w:lang w:val="fr-FR" w:eastAsia="fr-FR" w:bidi="ar"/>
        </w:rPr>
        <w:footnoteReference w:id="2007"/>
      </w:r>
      <w:r w:rsidRPr="00BF207E">
        <w:rPr>
          <w:position w:val="6"/>
          <w:sz w:val="20"/>
          <w:szCs w:val="20"/>
          <w:rtl/>
          <w:lang w:val="fr-FR" w:eastAsia="fr-FR" w:bidi="ar"/>
        </w:rPr>
        <w:t>)</w:t>
      </w:r>
      <w:r w:rsidRPr="00BF207E">
        <w:rPr>
          <w:rtl/>
          <w:lang w:val="fr-FR" w:eastAsia="fr-FR" w:bidi="ar"/>
        </w:rPr>
        <w:t>.</w:t>
      </w:r>
    </w:p>
    <w:p w14:paraId="1A79FC7B" w14:textId="580006D0"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1872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يحيى بن عبد الله بن مالك الدّاري قال: كان رسول الله </w:t>
      </w:r>
      <w:r w:rsidRPr="00BF207E">
        <w:rPr>
          <w:rtl/>
          <w:lang w:val="fr-FR" w:eastAsia="fr-FR" w:bidi="ar"/>
        </w:rPr>
        <w:sym w:font="Abo-thar" w:char="F061"/>
      </w:r>
      <w:r w:rsidRPr="00BF207E">
        <w:rPr>
          <w:rtl/>
          <w:lang w:val="fr-FR" w:eastAsia="fr-FR" w:bidi="ar"/>
        </w:rPr>
        <w:t xml:space="preserve"> يبعث بقميصه وعمامته إلى بعض أزواجه فيصبغ له بالزعفران، وكان يحبّ الزّعفران</w:t>
      </w:r>
      <w:r w:rsidRPr="00BF207E">
        <w:rPr>
          <w:position w:val="6"/>
          <w:sz w:val="20"/>
          <w:szCs w:val="20"/>
          <w:rtl/>
          <w:lang w:val="fr-FR" w:eastAsia="fr-FR" w:bidi="ar"/>
        </w:rPr>
        <w:t>(</w:t>
      </w:r>
      <w:r w:rsidRPr="00BF207E">
        <w:rPr>
          <w:position w:val="6"/>
          <w:sz w:val="20"/>
          <w:szCs w:val="20"/>
          <w:rtl/>
          <w:lang w:val="fr-FR" w:eastAsia="fr-FR" w:bidi="ar"/>
        </w:rPr>
        <w:footnoteReference w:id="2008"/>
      </w:r>
      <w:r w:rsidRPr="00BF207E">
        <w:rPr>
          <w:position w:val="6"/>
          <w:sz w:val="20"/>
          <w:szCs w:val="20"/>
          <w:rtl/>
          <w:lang w:val="fr-FR" w:eastAsia="fr-FR" w:bidi="ar"/>
        </w:rPr>
        <w:t>)</w:t>
      </w:r>
      <w:r w:rsidRPr="00BF207E">
        <w:rPr>
          <w:rtl/>
          <w:lang w:val="fr-FR" w:eastAsia="fr-FR" w:bidi="ar"/>
        </w:rPr>
        <w:t>.</w:t>
      </w:r>
    </w:p>
    <w:p w14:paraId="54D7B042" w14:textId="1CB4A0C7"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1873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يرسل بثيابه قميصه ورداءه وإزاره إلى بعض أهله، وأحبّهم إليه الذي يصبغها بالزّعفران</w:t>
      </w:r>
      <w:r w:rsidRPr="00BF207E">
        <w:rPr>
          <w:position w:val="6"/>
          <w:sz w:val="20"/>
          <w:szCs w:val="20"/>
          <w:rtl/>
          <w:lang w:val="fr-FR" w:eastAsia="fr-FR" w:bidi="ar"/>
        </w:rPr>
        <w:t>(</w:t>
      </w:r>
      <w:r w:rsidRPr="00BF207E">
        <w:rPr>
          <w:position w:val="6"/>
          <w:sz w:val="20"/>
          <w:szCs w:val="20"/>
          <w:rtl/>
          <w:lang w:val="fr-FR" w:eastAsia="fr-FR" w:bidi="ar"/>
        </w:rPr>
        <w:footnoteReference w:id="2009"/>
      </w:r>
      <w:r w:rsidRPr="00BF207E">
        <w:rPr>
          <w:position w:val="6"/>
          <w:sz w:val="20"/>
          <w:szCs w:val="20"/>
          <w:rtl/>
          <w:lang w:val="fr-FR" w:eastAsia="fr-FR" w:bidi="ar"/>
        </w:rPr>
        <w:t>)</w:t>
      </w:r>
      <w:r w:rsidRPr="00BF207E">
        <w:rPr>
          <w:rtl/>
          <w:lang w:val="fr-FR" w:eastAsia="fr-FR" w:bidi="ar"/>
        </w:rPr>
        <w:t>.</w:t>
      </w:r>
    </w:p>
    <w:p w14:paraId="7191A8F1" w14:textId="0F34F242"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1874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قيلة بنت مخرمة قالت: قدمنا على رسول الله </w:t>
      </w:r>
      <w:r w:rsidRPr="00BF207E">
        <w:rPr>
          <w:rtl/>
          <w:lang w:val="fr-FR" w:eastAsia="fr-FR" w:bidi="ar"/>
        </w:rPr>
        <w:sym w:font="Abo-thar" w:char="F061"/>
      </w:r>
      <w:r w:rsidRPr="00BF207E">
        <w:rPr>
          <w:rtl/>
          <w:lang w:val="fr-FR" w:eastAsia="fr-FR" w:bidi="ar"/>
        </w:rPr>
        <w:t>، وهو قاعد القرفصاء، وعليه أسمال مليّتين كانتا بزعفران، وقد نقصا</w:t>
      </w:r>
      <w:r w:rsidRPr="00BF207E">
        <w:rPr>
          <w:position w:val="6"/>
          <w:sz w:val="20"/>
          <w:szCs w:val="20"/>
          <w:rtl/>
          <w:lang w:val="fr-FR" w:eastAsia="fr-FR" w:bidi="ar"/>
        </w:rPr>
        <w:t>(</w:t>
      </w:r>
      <w:r w:rsidRPr="00BF207E">
        <w:rPr>
          <w:position w:val="6"/>
          <w:sz w:val="20"/>
          <w:szCs w:val="20"/>
          <w:rtl/>
          <w:lang w:val="fr-FR" w:eastAsia="fr-FR" w:bidi="ar"/>
        </w:rPr>
        <w:footnoteReference w:id="2010"/>
      </w:r>
      <w:r w:rsidRPr="00BF207E">
        <w:rPr>
          <w:position w:val="6"/>
          <w:sz w:val="20"/>
          <w:szCs w:val="20"/>
          <w:rtl/>
          <w:lang w:val="fr-FR" w:eastAsia="fr-FR" w:bidi="ar"/>
        </w:rPr>
        <w:t>)</w:t>
      </w:r>
      <w:r w:rsidRPr="00BF207E">
        <w:rPr>
          <w:rtl/>
          <w:lang w:val="fr-FR" w:eastAsia="fr-FR" w:bidi="ar"/>
        </w:rPr>
        <w:t>.</w:t>
      </w:r>
    </w:p>
    <w:p w14:paraId="7C0B2500" w14:textId="6066A2EB" w:rsidR="009112FF" w:rsidRPr="00BF207E" w:rsidRDefault="009112FF" w:rsidP="009112F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1875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قيس بن سعد بن عبادة قال: أتانا رسول الله </w:t>
      </w:r>
      <w:r w:rsidRPr="00BF207E">
        <w:rPr>
          <w:rtl/>
          <w:lang w:val="fr-FR" w:eastAsia="fr-FR" w:bidi="ar"/>
        </w:rPr>
        <w:sym w:font="Abo-thar" w:char="F061"/>
      </w:r>
      <w:r w:rsidRPr="00BF207E">
        <w:rPr>
          <w:rtl/>
          <w:lang w:val="fr-FR" w:eastAsia="fr-FR" w:bidi="ar"/>
        </w:rPr>
        <w:t xml:space="preserve"> فوضعنا له غسلا فاغتسل، ثم أتيناه بملحفة ورسيّة، فاشتمل بها، فكأني أنظر إلى أثر الورس على عكنة</w:t>
      </w:r>
      <w:r w:rsidRPr="00BF207E">
        <w:rPr>
          <w:position w:val="6"/>
          <w:sz w:val="20"/>
          <w:szCs w:val="20"/>
          <w:rtl/>
          <w:lang w:val="fr-FR" w:eastAsia="fr-FR" w:bidi="ar"/>
        </w:rPr>
        <w:t>(</w:t>
      </w:r>
      <w:r w:rsidRPr="00BF207E">
        <w:rPr>
          <w:position w:val="6"/>
          <w:sz w:val="20"/>
          <w:szCs w:val="20"/>
          <w:rtl/>
          <w:lang w:val="fr-FR" w:eastAsia="fr-FR" w:bidi="ar"/>
        </w:rPr>
        <w:footnoteReference w:id="2011"/>
      </w:r>
      <w:r w:rsidRPr="00BF207E">
        <w:rPr>
          <w:position w:val="6"/>
          <w:sz w:val="20"/>
          <w:szCs w:val="20"/>
          <w:rtl/>
          <w:lang w:val="fr-FR" w:eastAsia="fr-FR" w:bidi="ar"/>
        </w:rPr>
        <w:t>)</w:t>
      </w:r>
      <w:r w:rsidRPr="00BF207E">
        <w:rPr>
          <w:rtl/>
          <w:lang w:val="fr-FR" w:eastAsia="fr-FR" w:bidi="ar"/>
        </w:rPr>
        <w:t>.</w:t>
      </w:r>
    </w:p>
    <w:p w14:paraId="74A5E54D" w14:textId="77777777" w:rsidR="009112FF" w:rsidRPr="00F73C61" w:rsidRDefault="009112FF" w:rsidP="00AC6095">
      <w:pPr>
        <w:widowControl w:val="0"/>
        <w:tabs>
          <w:tab w:val="left" w:pos="1096"/>
        </w:tabs>
        <w:adjustRightInd w:val="0"/>
        <w:textAlignment w:val="baseline"/>
        <w:rPr>
          <w:rtl/>
          <w:lang w:val="fr-FR" w:eastAsia="fr-FR"/>
        </w:rPr>
      </w:pPr>
    </w:p>
    <w:p w14:paraId="0FC71A10" w14:textId="3D1B4F6F" w:rsidR="00DF1306" w:rsidRPr="00BF207E" w:rsidRDefault="00DF1306" w:rsidP="00DF1306">
      <w:pPr>
        <w:pStyle w:val="aaa5"/>
        <w:rPr>
          <w:rtl/>
          <w:lang w:bidi="ar"/>
        </w:rPr>
      </w:pPr>
      <w:bookmarkStart w:id="158" w:name="_Toc41232534"/>
      <w:r>
        <w:rPr>
          <w:rFonts w:hint="cs"/>
          <w:rtl/>
          <w:lang w:val="fr-FR" w:bidi="ar"/>
        </w:rPr>
        <w:t>د ـ نعاله:</w:t>
      </w:r>
      <w:bookmarkEnd w:id="158"/>
    </w:p>
    <w:p w14:paraId="643F9746" w14:textId="726E4638"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1876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دحية قال: أهديت لرسول الله </w:t>
      </w:r>
      <w:r w:rsidRPr="00BF207E">
        <w:rPr>
          <w:rtl/>
          <w:lang w:val="fr-FR" w:eastAsia="fr-FR" w:bidi="ar"/>
        </w:rPr>
        <w:sym w:font="Abo-thar" w:char="F061"/>
      </w:r>
      <w:r w:rsidRPr="00BF207E">
        <w:rPr>
          <w:rtl/>
          <w:lang w:val="fr-FR" w:eastAsia="fr-FR" w:bidi="ar"/>
        </w:rPr>
        <w:t xml:space="preserve"> جبّة صوف وخفّين، فلبسهما حتى تخرّقا، ولم يسأل أذكيّان هما أم لا</w:t>
      </w:r>
      <w:r w:rsidRPr="00BF207E">
        <w:rPr>
          <w:position w:val="6"/>
          <w:sz w:val="20"/>
          <w:szCs w:val="20"/>
          <w:rtl/>
          <w:lang w:val="fr-FR" w:eastAsia="fr-FR" w:bidi="ar"/>
        </w:rPr>
        <w:t>(</w:t>
      </w:r>
      <w:r w:rsidRPr="00BF207E">
        <w:rPr>
          <w:position w:val="6"/>
          <w:sz w:val="20"/>
          <w:szCs w:val="20"/>
          <w:rtl/>
          <w:lang w:val="fr-FR" w:eastAsia="fr-FR" w:bidi="ar"/>
        </w:rPr>
        <w:footnoteReference w:id="2012"/>
      </w:r>
      <w:r w:rsidRPr="00BF207E">
        <w:rPr>
          <w:position w:val="6"/>
          <w:sz w:val="20"/>
          <w:szCs w:val="20"/>
          <w:rtl/>
          <w:lang w:val="fr-FR" w:eastAsia="fr-FR" w:bidi="ar"/>
        </w:rPr>
        <w:t>)</w:t>
      </w:r>
      <w:r w:rsidRPr="00BF207E">
        <w:rPr>
          <w:rtl/>
          <w:lang w:val="fr-FR" w:eastAsia="fr-FR" w:bidi="ar"/>
        </w:rPr>
        <w:t>.</w:t>
      </w:r>
    </w:p>
    <w:p w14:paraId="769B52DC" w14:textId="16CF06FA"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1877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بريدة بن الحصيب أن النّجاشيّ أهدى لرسول الله </w:t>
      </w:r>
      <w:r w:rsidRPr="00BF207E">
        <w:rPr>
          <w:rtl/>
          <w:lang w:val="fr-FR" w:eastAsia="fr-FR" w:bidi="ar"/>
        </w:rPr>
        <w:sym w:font="Abo-thar" w:char="F061"/>
      </w:r>
      <w:r w:rsidRPr="00BF207E">
        <w:rPr>
          <w:rtl/>
          <w:lang w:val="fr-FR" w:eastAsia="fr-FR" w:bidi="ar"/>
        </w:rPr>
        <w:t xml:space="preserve"> خفّين أسودين ساذجين فلبسهما</w:t>
      </w:r>
      <w:r w:rsidRPr="00BF207E">
        <w:rPr>
          <w:position w:val="6"/>
          <w:sz w:val="20"/>
          <w:szCs w:val="20"/>
          <w:rtl/>
          <w:lang w:val="fr-FR" w:eastAsia="fr-FR" w:bidi="ar"/>
        </w:rPr>
        <w:t>(</w:t>
      </w:r>
      <w:r w:rsidRPr="00BF207E">
        <w:rPr>
          <w:position w:val="6"/>
          <w:sz w:val="20"/>
          <w:szCs w:val="20"/>
          <w:rtl/>
          <w:lang w:val="fr-FR" w:eastAsia="fr-FR" w:bidi="ar"/>
        </w:rPr>
        <w:footnoteReference w:id="2013"/>
      </w:r>
      <w:r w:rsidRPr="00BF207E">
        <w:rPr>
          <w:position w:val="6"/>
          <w:sz w:val="20"/>
          <w:szCs w:val="20"/>
          <w:rtl/>
          <w:lang w:val="fr-FR" w:eastAsia="fr-FR" w:bidi="ar"/>
        </w:rPr>
        <w:t>)</w:t>
      </w:r>
      <w:r w:rsidRPr="00BF207E">
        <w:rPr>
          <w:rtl/>
          <w:lang w:val="fr-FR" w:eastAsia="fr-FR" w:bidi="ar"/>
        </w:rPr>
        <w:t>.</w:t>
      </w:r>
    </w:p>
    <w:p w14:paraId="3FC6BA7B" w14:textId="2A83F664"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1878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المغيرة بن شعبة قال: أهدى دحية بن خليفة الكلبيّ لرسول الله </w:t>
      </w:r>
      <w:r w:rsidRPr="00BF207E">
        <w:rPr>
          <w:rtl/>
          <w:lang w:val="fr-FR" w:eastAsia="fr-FR" w:bidi="ar"/>
        </w:rPr>
        <w:sym w:font="Abo-thar" w:char="F061"/>
      </w:r>
      <w:r w:rsidRPr="00BF207E">
        <w:rPr>
          <w:rtl/>
          <w:lang w:val="fr-FR" w:eastAsia="fr-FR" w:bidi="ar"/>
        </w:rPr>
        <w:t xml:space="preserve"> خفّين فلبسهما حتى تخرقا، لا يدري النبي </w:t>
      </w:r>
      <w:r w:rsidRPr="00BF207E">
        <w:rPr>
          <w:rtl/>
          <w:lang w:val="fr-FR" w:eastAsia="fr-FR" w:bidi="ar"/>
        </w:rPr>
        <w:sym w:font="Abo-thar" w:char="F061"/>
      </w:r>
      <w:r w:rsidRPr="00BF207E">
        <w:rPr>
          <w:rtl/>
          <w:lang w:val="fr-FR" w:eastAsia="fr-FR" w:bidi="ar"/>
        </w:rPr>
        <w:t xml:space="preserve"> أذكيان هما أم لا</w:t>
      </w:r>
      <w:r w:rsidRPr="00BF207E">
        <w:rPr>
          <w:position w:val="6"/>
          <w:sz w:val="20"/>
          <w:szCs w:val="20"/>
          <w:rtl/>
          <w:lang w:val="fr-FR" w:eastAsia="fr-FR" w:bidi="ar"/>
        </w:rPr>
        <w:t>(</w:t>
      </w:r>
      <w:r w:rsidRPr="00BF207E">
        <w:rPr>
          <w:position w:val="6"/>
          <w:sz w:val="20"/>
          <w:szCs w:val="20"/>
          <w:rtl/>
          <w:lang w:val="fr-FR" w:eastAsia="fr-FR" w:bidi="ar"/>
        </w:rPr>
        <w:footnoteReference w:id="2014"/>
      </w:r>
      <w:r w:rsidRPr="00BF207E">
        <w:rPr>
          <w:position w:val="6"/>
          <w:sz w:val="20"/>
          <w:szCs w:val="20"/>
          <w:rtl/>
          <w:lang w:val="fr-FR" w:eastAsia="fr-FR" w:bidi="ar"/>
        </w:rPr>
        <w:t>)</w:t>
      </w:r>
      <w:r w:rsidRPr="00BF207E">
        <w:rPr>
          <w:rtl/>
          <w:lang w:val="fr-FR" w:eastAsia="fr-FR" w:bidi="ar"/>
        </w:rPr>
        <w:t>.</w:t>
      </w:r>
    </w:p>
    <w:p w14:paraId="45ECE490" w14:textId="6E08C8F9"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1879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علي قال: كان رسول الله </w:t>
      </w:r>
      <w:r w:rsidRPr="00BF207E">
        <w:rPr>
          <w:rtl/>
          <w:lang w:val="fr-FR" w:eastAsia="fr-FR" w:bidi="ar"/>
        </w:rPr>
        <w:sym w:font="Abo-thar" w:char="F061"/>
      </w:r>
      <w:r w:rsidRPr="00BF207E">
        <w:rPr>
          <w:rtl/>
          <w:lang w:val="fr-FR" w:eastAsia="fr-FR" w:bidi="ar"/>
        </w:rPr>
        <w:t xml:space="preserve"> إذا انقطع شسع نعله مشى في نعل واحدة، والأخرى في يده، حتى يجد شسعا</w:t>
      </w:r>
      <w:r w:rsidRPr="00BF207E">
        <w:rPr>
          <w:position w:val="6"/>
          <w:sz w:val="20"/>
          <w:szCs w:val="20"/>
          <w:rtl/>
          <w:lang w:val="fr-FR" w:eastAsia="fr-FR" w:bidi="ar"/>
        </w:rPr>
        <w:t>(</w:t>
      </w:r>
      <w:r w:rsidRPr="00BF207E">
        <w:rPr>
          <w:position w:val="6"/>
          <w:sz w:val="20"/>
          <w:szCs w:val="20"/>
          <w:rtl/>
          <w:lang w:val="fr-FR" w:eastAsia="fr-FR" w:bidi="ar"/>
        </w:rPr>
        <w:footnoteReference w:id="2015"/>
      </w:r>
      <w:r w:rsidRPr="00BF207E">
        <w:rPr>
          <w:position w:val="6"/>
          <w:sz w:val="20"/>
          <w:szCs w:val="20"/>
          <w:rtl/>
          <w:lang w:val="fr-FR" w:eastAsia="fr-FR" w:bidi="ar"/>
        </w:rPr>
        <w:t>)</w:t>
      </w:r>
      <w:r w:rsidRPr="00BF207E">
        <w:rPr>
          <w:rtl/>
          <w:lang w:val="fr-FR" w:eastAsia="fr-FR" w:bidi="ar"/>
        </w:rPr>
        <w:t>.</w:t>
      </w:r>
    </w:p>
    <w:p w14:paraId="2C094706" w14:textId="0950C5CF"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القاسم قال: كان عبد الله يقوم إذا جلس رسول الله </w:t>
      </w:r>
      <w:r w:rsidRPr="00BF207E">
        <w:rPr>
          <w:rtl/>
          <w:lang w:val="fr-FR" w:eastAsia="fr-FR" w:bidi="ar"/>
        </w:rPr>
        <w:sym w:font="Abo-thar" w:char="F061"/>
      </w:r>
      <w:r w:rsidRPr="00BF207E">
        <w:rPr>
          <w:rtl/>
          <w:lang w:val="fr-FR" w:eastAsia="fr-FR" w:bidi="ar"/>
        </w:rPr>
        <w:t xml:space="preserve"> ينزع نعليه من رجليه، ويدخلهما في ذراعيه، فإذا قام ألبسه إياهما، فيتمشى بالعصا أمامه، حتى يدخله الحجرة</w:t>
      </w:r>
      <w:r w:rsidRPr="00BF207E">
        <w:rPr>
          <w:position w:val="6"/>
          <w:sz w:val="20"/>
          <w:szCs w:val="20"/>
          <w:rtl/>
          <w:lang w:val="fr-FR" w:eastAsia="fr-FR" w:bidi="ar"/>
        </w:rPr>
        <w:t>(</w:t>
      </w:r>
      <w:r w:rsidRPr="00BF207E">
        <w:rPr>
          <w:position w:val="6"/>
          <w:sz w:val="20"/>
          <w:szCs w:val="20"/>
          <w:rtl/>
          <w:lang w:val="fr-FR" w:eastAsia="fr-FR" w:bidi="ar"/>
        </w:rPr>
        <w:footnoteReference w:id="2016"/>
      </w:r>
      <w:r w:rsidRPr="00BF207E">
        <w:rPr>
          <w:position w:val="6"/>
          <w:sz w:val="20"/>
          <w:szCs w:val="20"/>
          <w:rtl/>
          <w:lang w:val="fr-FR" w:eastAsia="fr-FR" w:bidi="ar"/>
        </w:rPr>
        <w:t>)</w:t>
      </w:r>
      <w:r w:rsidRPr="00BF207E">
        <w:rPr>
          <w:rtl/>
          <w:lang w:val="fr-FR" w:eastAsia="fr-FR" w:bidi="ar"/>
        </w:rPr>
        <w:t>.</w:t>
      </w:r>
    </w:p>
    <w:p w14:paraId="7AF67B6E" w14:textId="63346F07"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عمرو بن حريث قال: رأيت رسول الله </w:t>
      </w:r>
      <w:r w:rsidRPr="00BF207E">
        <w:rPr>
          <w:rtl/>
          <w:lang w:val="fr-FR" w:eastAsia="fr-FR" w:bidi="ar"/>
        </w:rPr>
        <w:sym w:font="Abo-thar" w:char="F061"/>
      </w:r>
      <w:r w:rsidRPr="00BF207E">
        <w:rPr>
          <w:rtl/>
          <w:lang w:val="fr-FR" w:eastAsia="fr-FR" w:bidi="ar"/>
        </w:rPr>
        <w:t xml:space="preserve"> يصلي في نعلين مخصوفتين</w:t>
      </w:r>
      <w:r w:rsidRPr="00BF207E">
        <w:rPr>
          <w:position w:val="6"/>
          <w:sz w:val="20"/>
          <w:szCs w:val="20"/>
          <w:rtl/>
          <w:lang w:val="fr-FR" w:eastAsia="fr-FR" w:bidi="ar"/>
        </w:rPr>
        <w:t>(</w:t>
      </w:r>
      <w:r w:rsidRPr="00BF207E">
        <w:rPr>
          <w:position w:val="6"/>
          <w:sz w:val="20"/>
          <w:szCs w:val="20"/>
          <w:rtl/>
          <w:lang w:val="fr-FR" w:eastAsia="fr-FR" w:bidi="ar"/>
        </w:rPr>
        <w:footnoteReference w:id="2017"/>
      </w:r>
      <w:r w:rsidRPr="00BF207E">
        <w:rPr>
          <w:position w:val="6"/>
          <w:sz w:val="20"/>
          <w:szCs w:val="20"/>
          <w:rtl/>
          <w:lang w:val="fr-FR" w:eastAsia="fr-FR" w:bidi="ar"/>
        </w:rPr>
        <w:t>)</w:t>
      </w:r>
      <w:r w:rsidRPr="00BF207E">
        <w:rPr>
          <w:rtl/>
          <w:lang w:val="fr-FR" w:eastAsia="fr-FR" w:bidi="ar"/>
        </w:rPr>
        <w:t>.</w:t>
      </w:r>
    </w:p>
    <w:p w14:paraId="5CEA2B63" w14:textId="6D94D1CD"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عيسى بن طهمان قال: أخرج إلينا أنس بن مالك نعلين جرداوين لهما قبالان، قال: هذه نعل رسول الله </w:t>
      </w:r>
      <w:r w:rsidRPr="00BF207E">
        <w:rPr>
          <w:rtl/>
          <w:lang w:val="fr-FR" w:eastAsia="fr-FR" w:bidi="ar"/>
        </w:rPr>
        <w:sym w:font="Abo-thar" w:char="F061"/>
      </w:r>
      <w:r w:rsidRPr="00BF207E">
        <w:rPr>
          <w:position w:val="6"/>
          <w:sz w:val="20"/>
          <w:szCs w:val="20"/>
          <w:rtl/>
          <w:lang w:val="fr-FR" w:eastAsia="fr-FR" w:bidi="ar"/>
        </w:rPr>
        <w:t>(</w:t>
      </w:r>
      <w:r w:rsidRPr="00BF207E">
        <w:rPr>
          <w:position w:val="6"/>
          <w:sz w:val="20"/>
          <w:szCs w:val="20"/>
          <w:rtl/>
          <w:lang w:val="fr-FR" w:eastAsia="fr-FR" w:bidi="ar"/>
        </w:rPr>
        <w:footnoteReference w:id="2018"/>
      </w:r>
      <w:r w:rsidRPr="00BF207E">
        <w:rPr>
          <w:position w:val="6"/>
          <w:sz w:val="20"/>
          <w:szCs w:val="20"/>
          <w:rtl/>
          <w:lang w:val="fr-FR" w:eastAsia="fr-FR" w:bidi="ar"/>
        </w:rPr>
        <w:t>)</w:t>
      </w:r>
      <w:r w:rsidRPr="00BF207E">
        <w:rPr>
          <w:rtl/>
          <w:lang w:val="fr-FR" w:eastAsia="fr-FR" w:bidi="ar"/>
        </w:rPr>
        <w:t>.</w:t>
      </w:r>
    </w:p>
    <w:p w14:paraId="1E8F5BB2" w14:textId="4CBD43C5"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لنعلي رسول الله </w:t>
      </w:r>
      <w:r w:rsidRPr="00BF207E">
        <w:rPr>
          <w:rtl/>
          <w:lang w:val="fr-FR" w:eastAsia="fr-FR" w:bidi="ar"/>
        </w:rPr>
        <w:sym w:font="Abo-thar" w:char="F061"/>
      </w:r>
      <w:r w:rsidRPr="00BF207E">
        <w:rPr>
          <w:rtl/>
          <w:lang w:val="fr-FR" w:eastAsia="fr-FR" w:bidi="ar"/>
        </w:rPr>
        <w:t xml:space="preserve"> قبالان مثنّى شراكهما</w:t>
      </w:r>
      <w:r w:rsidRPr="00BF207E">
        <w:rPr>
          <w:position w:val="6"/>
          <w:sz w:val="20"/>
          <w:szCs w:val="20"/>
          <w:rtl/>
          <w:lang w:val="fr-FR" w:eastAsia="fr-FR" w:bidi="ar"/>
        </w:rPr>
        <w:t>(</w:t>
      </w:r>
      <w:r w:rsidRPr="00BF207E">
        <w:rPr>
          <w:position w:val="6"/>
          <w:sz w:val="20"/>
          <w:szCs w:val="20"/>
          <w:rtl/>
          <w:lang w:val="fr-FR" w:eastAsia="fr-FR" w:bidi="ar"/>
        </w:rPr>
        <w:footnoteReference w:id="2019"/>
      </w:r>
      <w:r w:rsidRPr="00BF207E">
        <w:rPr>
          <w:position w:val="6"/>
          <w:sz w:val="20"/>
          <w:szCs w:val="20"/>
          <w:rtl/>
          <w:lang w:val="fr-FR" w:eastAsia="fr-FR" w:bidi="ar"/>
        </w:rPr>
        <w:t>)</w:t>
      </w:r>
      <w:r w:rsidRPr="00BF207E">
        <w:rPr>
          <w:rtl/>
          <w:lang w:val="fr-FR" w:eastAsia="fr-FR" w:bidi="ar"/>
        </w:rPr>
        <w:t>.</w:t>
      </w:r>
    </w:p>
    <w:p w14:paraId="7CBD7043" w14:textId="3B4135B4"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مطرف بن الشّخّير قال: قال أعرابي لنا: رأيت نعلي نبيكم رسول الله </w:t>
      </w:r>
      <w:r w:rsidRPr="00BF207E">
        <w:rPr>
          <w:rtl/>
          <w:lang w:val="fr-FR" w:eastAsia="fr-FR" w:bidi="ar"/>
        </w:rPr>
        <w:sym w:font="Abo-thar" w:char="F061"/>
      </w:r>
      <w:r w:rsidRPr="00BF207E">
        <w:rPr>
          <w:rtl/>
          <w:lang w:val="fr-FR" w:eastAsia="fr-FR" w:bidi="ar"/>
        </w:rPr>
        <w:t xml:space="preserve"> مخصوفة</w:t>
      </w:r>
      <w:r w:rsidRPr="00BF207E">
        <w:rPr>
          <w:position w:val="6"/>
          <w:sz w:val="20"/>
          <w:szCs w:val="20"/>
          <w:rtl/>
          <w:lang w:val="fr-FR" w:eastAsia="fr-FR" w:bidi="ar"/>
        </w:rPr>
        <w:t>(</w:t>
      </w:r>
      <w:r w:rsidRPr="00BF207E">
        <w:rPr>
          <w:position w:val="6"/>
          <w:sz w:val="20"/>
          <w:szCs w:val="20"/>
          <w:rtl/>
          <w:lang w:val="fr-FR" w:eastAsia="fr-FR" w:bidi="ar"/>
        </w:rPr>
        <w:footnoteReference w:id="2020"/>
      </w:r>
      <w:r w:rsidRPr="00BF207E">
        <w:rPr>
          <w:position w:val="6"/>
          <w:sz w:val="20"/>
          <w:szCs w:val="20"/>
          <w:rtl/>
          <w:lang w:val="fr-FR" w:eastAsia="fr-FR" w:bidi="ar"/>
        </w:rPr>
        <w:t>)</w:t>
      </w:r>
      <w:r w:rsidRPr="00BF207E">
        <w:rPr>
          <w:rtl/>
          <w:lang w:val="fr-FR" w:eastAsia="fr-FR" w:bidi="ar"/>
        </w:rPr>
        <w:t>.</w:t>
      </w:r>
    </w:p>
    <w:p w14:paraId="0A88A7D0" w14:textId="15C8BD67"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رسول الله </w:t>
      </w:r>
      <w:r w:rsidRPr="00BF207E">
        <w:rPr>
          <w:rtl/>
          <w:lang w:val="fr-FR" w:eastAsia="fr-FR" w:bidi="ar"/>
        </w:rPr>
        <w:sym w:font="Abo-thar" w:char="F061"/>
      </w:r>
      <w:r w:rsidRPr="00BF207E">
        <w:rPr>
          <w:rtl/>
          <w:lang w:val="fr-FR" w:eastAsia="fr-FR" w:bidi="ar"/>
        </w:rPr>
        <w:t xml:space="preserve"> إذا لبس نعليه بدأ باليمين، وإذا خلع خلع اليسرى</w:t>
      </w:r>
      <w:r w:rsidRPr="00BF207E">
        <w:rPr>
          <w:position w:val="6"/>
          <w:sz w:val="20"/>
          <w:szCs w:val="20"/>
          <w:rtl/>
          <w:lang w:val="fr-FR" w:eastAsia="fr-FR" w:bidi="ar"/>
        </w:rPr>
        <w:t>(</w:t>
      </w:r>
      <w:r w:rsidRPr="00BF207E">
        <w:rPr>
          <w:position w:val="6"/>
          <w:sz w:val="20"/>
          <w:szCs w:val="20"/>
          <w:rtl/>
          <w:lang w:val="fr-FR" w:eastAsia="fr-FR" w:bidi="ar"/>
        </w:rPr>
        <w:footnoteReference w:id="2021"/>
      </w:r>
      <w:r w:rsidRPr="00BF207E">
        <w:rPr>
          <w:position w:val="6"/>
          <w:sz w:val="20"/>
          <w:szCs w:val="20"/>
          <w:rtl/>
          <w:lang w:val="fr-FR" w:eastAsia="fr-FR" w:bidi="ar"/>
        </w:rPr>
        <w:t>)</w:t>
      </w:r>
      <w:r w:rsidRPr="00BF207E">
        <w:rPr>
          <w:rtl/>
          <w:lang w:val="fr-FR" w:eastAsia="fr-FR" w:bidi="ar"/>
        </w:rPr>
        <w:t>.</w:t>
      </w:r>
    </w:p>
    <w:p w14:paraId="379A9893" w14:textId="759B3F33" w:rsidR="00DF1306"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ينتعل قائما، وقاعدا</w:t>
      </w:r>
      <w:r w:rsidRPr="00BF207E">
        <w:rPr>
          <w:position w:val="6"/>
          <w:sz w:val="20"/>
          <w:szCs w:val="20"/>
          <w:rtl/>
          <w:lang w:val="fr-FR" w:eastAsia="fr-FR" w:bidi="ar"/>
        </w:rPr>
        <w:t>(</w:t>
      </w:r>
      <w:r w:rsidRPr="00BF207E">
        <w:rPr>
          <w:position w:val="6"/>
          <w:sz w:val="20"/>
          <w:szCs w:val="20"/>
          <w:rtl/>
          <w:lang w:val="fr-FR" w:eastAsia="fr-FR" w:bidi="ar"/>
        </w:rPr>
        <w:footnoteReference w:id="2022"/>
      </w:r>
      <w:r w:rsidRPr="00BF207E">
        <w:rPr>
          <w:position w:val="6"/>
          <w:sz w:val="20"/>
          <w:szCs w:val="20"/>
          <w:rtl/>
          <w:lang w:val="fr-FR" w:eastAsia="fr-FR" w:bidi="ar"/>
        </w:rPr>
        <w:t>)</w:t>
      </w:r>
      <w:r w:rsidRPr="00BF207E">
        <w:rPr>
          <w:rtl/>
          <w:lang w:val="fr-FR" w:eastAsia="fr-FR" w:bidi="ar"/>
        </w:rPr>
        <w:t>.</w:t>
      </w:r>
    </w:p>
    <w:p w14:paraId="40DC1A37" w14:textId="788D157C" w:rsidR="00DF1306" w:rsidRPr="00BF207E" w:rsidRDefault="00DF1306" w:rsidP="00DF130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1887</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w:t>
      </w:r>
      <w:r w:rsidRPr="00BF207E">
        <w:rPr>
          <w:rFonts w:hint="cs"/>
          <w:rtl/>
          <w:lang w:val="fr-FR" w:eastAsia="fr-FR" w:bidi="ar"/>
        </w:rPr>
        <w:t xml:space="preserve"> </w:t>
      </w:r>
      <w:r w:rsidRPr="00BF207E">
        <w:rPr>
          <w:rtl/>
          <w:lang w:val="fr-FR" w:eastAsia="fr-FR" w:bidi="ar"/>
        </w:rPr>
        <w:t>يلبس النعلين بقبالتين، وكانت مخصرة معقبة حسنة التخصير مما يلي مقدم العقب، مستوية ليست بملسنة، وكان منها ما يكون في موضع الشئ الخارج قليلا، وكان كثيرا ما يلبس السبتية التي ليس لها شعر، وكان إذا لبس بدأ باليمنى، وإذا خلع بدأ باليسرى، وكان يأمر بلبس النعلين جميعا، وتركهما جميعا، كراهة أن يلبس واحدة دون اخرى، وكان يلبس من الخفاف من كل ضرب</w:t>
      </w:r>
      <w:r w:rsidRPr="00BF207E">
        <w:rPr>
          <w:position w:val="6"/>
          <w:sz w:val="20"/>
          <w:szCs w:val="20"/>
          <w:rtl/>
          <w:lang w:val="fr-FR" w:eastAsia="fr-FR" w:bidi="ar"/>
        </w:rPr>
        <w:t>(</w:t>
      </w:r>
      <w:r w:rsidRPr="00BF207E">
        <w:rPr>
          <w:position w:val="6"/>
          <w:sz w:val="20"/>
          <w:szCs w:val="20"/>
          <w:rtl/>
          <w:lang w:val="fr-FR" w:eastAsia="fr-FR" w:bidi="ar"/>
        </w:rPr>
        <w:footnoteReference w:id="2023"/>
      </w:r>
      <w:r w:rsidRPr="00BF207E">
        <w:rPr>
          <w:position w:val="6"/>
          <w:sz w:val="20"/>
          <w:szCs w:val="20"/>
          <w:rtl/>
          <w:lang w:val="fr-FR" w:eastAsia="fr-FR" w:bidi="ar"/>
        </w:rPr>
        <w:t>)</w:t>
      </w:r>
      <w:r w:rsidRPr="00BF207E">
        <w:rPr>
          <w:rtl/>
          <w:lang w:val="fr-FR" w:eastAsia="fr-FR" w:bidi="ar"/>
        </w:rPr>
        <w:t>.</w:t>
      </w:r>
    </w:p>
    <w:p w14:paraId="215FB584" w14:textId="4419F5BB" w:rsidR="00FF7243" w:rsidRPr="00BF207E" w:rsidRDefault="00FF7243" w:rsidP="00FF7243">
      <w:pPr>
        <w:widowControl w:val="0"/>
        <w:outlineLvl w:val="4"/>
        <w:rPr>
          <w:rFonts w:eastAsia="Calibri"/>
          <w:b/>
          <w:bCs/>
          <w:color w:val="FF0000"/>
          <w:rtl/>
          <w:lang w:bidi="ar"/>
        </w:rPr>
      </w:pPr>
      <w:bookmarkStart w:id="159" w:name="_Toc41232535"/>
      <w:r>
        <w:rPr>
          <w:rFonts w:eastAsia="Calibri" w:hint="cs"/>
          <w:b/>
          <w:bCs/>
          <w:color w:val="FF0000"/>
          <w:rtl/>
          <w:lang w:bidi="ar"/>
        </w:rPr>
        <w:t xml:space="preserve">هـ ـ </w:t>
      </w:r>
      <w:r w:rsidRPr="00BF207E">
        <w:rPr>
          <w:rFonts w:eastAsia="Calibri" w:hint="cs"/>
          <w:b/>
          <w:bCs/>
          <w:color w:val="FF0000"/>
          <w:rtl/>
          <w:lang w:bidi="ar"/>
        </w:rPr>
        <w:t>خاتم</w:t>
      </w:r>
      <w:r>
        <w:rPr>
          <w:rFonts w:eastAsia="Calibri" w:hint="cs"/>
          <w:b/>
          <w:bCs/>
          <w:color w:val="FF0000"/>
          <w:rtl/>
          <w:lang w:bidi="ar"/>
        </w:rPr>
        <w:t>ه:</w:t>
      </w:r>
      <w:bookmarkEnd w:id="159"/>
    </w:p>
    <w:p w14:paraId="6FC34BDD" w14:textId="212D58D4"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بن مالك قال: قال رسول الله </w:t>
      </w:r>
      <w:r w:rsidRPr="00BF207E">
        <w:rPr>
          <w:rtl/>
          <w:lang w:val="fr-FR" w:eastAsia="fr-FR" w:bidi="ar"/>
        </w:rPr>
        <w:sym w:font="Abo-thar" w:char="F061"/>
      </w:r>
      <w:r w:rsidRPr="00BF207E">
        <w:rPr>
          <w:rtl/>
          <w:lang w:val="fr-FR" w:eastAsia="fr-FR" w:bidi="ar"/>
        </w:rPr>
        <w:t>: (أمرت باتخاذ الخاتم والنعلين)</w:t>
      </w:r>
      <w:r>
        <w:rPr>
          <w:position w:val="6"/>
          <w:sz w:val="20"/>
          <w:szCs w:val="20"/>
          <w:rtl/>
          <w:lang w:val="fr-FR" w:eastAsia="fr-FR" w:bidi="ar"/>
        </w:rPr>
        <w:t>(</w:t>
      </w:r>
      <w:r w:rsidRPr="00BF207E">
        <w:rPr>
          <w:position w:val="6"/>
          <w:sz w:val="20"/>
          <w:szCs w:val="20"/>
          <w:rtl/>
          <w:lang w:val="fr-FR" w:eastAsia="fr-FR" w:bidi="ar"/>
        </w:rPr>
        <w:footnoteReference w:id="2024"/>
      </w:r>
      <w:r w:rsidRPr="00BF207E">
        <w:rPr>
          <w:position w:val="6"/>
          <w:sz w:val="20"/>
          <w:szCs w:val="20"/>
          <w:rtl/>
          <w:lang w:val="fr-FR" w:eastAsia="fr-FR" w:bidi="ar"/>
        </w:rPr>
        <w:t>)</w:t>
      </w:r>
    </w:p>
    <w:p w14:paraId="32423EFE" w14:textId="444470F4"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1889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أراد أن يكتب إلى كسرى أو قيصر، فقيل له: إنهم لا يقبلون كتابا إلا مختوما، فاتخذ خاتما</w:t>
      </w:r>
      <w:r w:rsidRPr="00BF207E">
        <w:rPr>
          <w:position w:val="6"/>
          <w:sz w:val="20"/>
          <w:szCs w:val="20"/>
          <w:rtl/>
          <w:lang w:val="fr-FR" w:eastAsia="fr-FR" w:bidi="ar"/>
        </w:rPr>
        <w:t>(</w:t>
      </w:r>
      <w:r w:rsidRPr="00BF207E">
        <w:rPr>
          <w:position w:val="6"/>
          <w:sz w:val="20"/>
          <w:szCs w:val="20"/>
          <w:rtl/>
          <w:lang w:val="fr-FR" w:eastAsia="fr-FR" w:bidi="ar"/>
        </w:rPr>
        <w:footnoteReference w:id="2025"/>
      </w:r>
      <w:r w:rsidRPr="00BF207E">
        <w:rPr>
          <w:position w:val="6"/>
          <w:sz w:val="20"/>
          <w:szCs w:val="20"/>
          <w:rtl/>
          <w:lang w:val="fr-FR" w:eastAsia="fr-FR" w:bidi="ar"/>
        </w:rPr>
        <w:t>)</w:t>
      </w:r>
      <w:r w:rsidRPr="00BF207E">
        <w:rPr>
          <w:rtl/>
          <w:lang w:val="fr-FR" w:eastAsia="fr-FR" w:bidi="ar"/>
        </w:rPr>
        <w:t>.</w:t>
      </w:r>
    </w:p>
    <w:p w14:paraId="32776AB8" w14:textId="0015AB10"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أراد أن يكتب إلى الأعاجم فقيل له: إنهم لا يقبلون كتابا إلا بخاتم، فاتخذ رسول الله </w:t>
      </w:r>
      <w:r w:rsidRPr="00BF207E">
        <w:rPr>
          <w:rtl/>
          <w:lang w:val="fr-FR" w:eastAsia="fr-FR" w:bidi="ar"/>
        </w:rPr>
        <w:sym w:font="Abo-thar" w:char="F061"/>
      </w:r>
      <w:r w:rsidRPr="00BF207E">
        <w:rPr>
          <w:rtl/>
          <w:lang w:val="fr-FR" w:eastAsia="fr-FR" w:bidi="ar"/>
        </w:rPr>
        <w:t xml:space="preserve"> خاتما من فضة نقشه: (محمد رسول الله)، كأني أنظر إلى بصيصه</w:t>
      </w:r>
      <w:r w:rsidRPr="00BF207E">
        <w:rPr>
          <w:position w:val="6"/>
          <w:sz w:val="20"/>
          <w:szCs w:val="20"/>
          <w:rtl/>
          <w:lang w:val="fr-FR" w:eastAsia="fr-FR" w:bidi="ar"/>
        </w:rPr>
        <w:t>(</w:t>
      </w:r>
      <w:r w:rsidRPr="00BF207E">
        <w:rPr>
          <w:position w:val="6"/>
          <w:sz w:val="20"/>
          <w:szCs w:val="20"/>
          <w:rtl/>
          <w:lang w:val="fr-FR" w:eastAsia="fr-FR" w:bidi="ar"/>
        </w:rPr>
        <w:footnoteReference w:id="2026"/>
      </w:r>
      <w:r w:rsidRPr="00BF207E">
        <w:rPr>
          <w:position w:val="6"/>
          <w:sz w:val="20"/>
          <w:szCs w:val="20"/>
          <w:rtl/>
          <w:lang w:val="fr-FR" w:eastAsia="fr-FR" w:bidi="ar"/>
        </w:rPr>
        <w:t>)</w:t>
      </w:r>
      <w:r w:rsidRPr="00BF207E">
        <w:rPr>
          <w:rtl/>
          <w:lang w:val="fr-FR" w:eastAsia="fr-FR" w:bidi="ar"/>
        </w:rPr>
        <w:t>.</w:t>
      </w:r>
    </w:p>
    <w:p w14:paraId="2A45E385" w14:textId="4FB50146"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لما أراد رسول الله </w:t>
      </w:r>
      <w:r w:rsidRPr="00BF207E">
        <w:rPr>
          <w:rtl/>
          <w:lang w:val="fr-FR" w:eastAsia="fr-FR" w:bidi="ar"/>
        </w:rPr>
        <w:sym w:font="Abo-thar" w:char="F061"/>
      </w:r>
      <w:r w:rsidRPr="00BF207E">
        <w:rPr>
          <w:rtl/>
          <w:lang w:val="fr-FR" w:eastAsia="fr-FR" w:bidi="ar"/>
        </w:rPr>
        <w:t xml:space="preserve"> أن يكتب إلى الروم قيل: إنهم لا يقرؤون كتابا إلا أن يكون مختوما، فاتخذ خاتما من فضة فكأني أنظر إلى بياضه في يده</w:t>
      </w:r>
      <w:r w:rsidRPr="00BF207E">
        <w:rPr>
          <w:position w:val="6"/>
          <w:sz w:val="20"/>
          <w:szCs w:val="20"/>
          <w:rtl/>
          <w:lang w:val="fr-FR" w:eastAsia="fr-FR" w:bidi="ar"/>
        </w:rPr>
        <w:t>(</w:t>
      </w:r>
      <w:r w:rsidRPr="00BF207E">
        <w:rPr>
          <w:position w:val="6"/>
          <w:sz w:val="20"/>
          <w:szCs w:val="20"/>
          <w:rtl/>
          <w:lang w:val="fr-FR" w:eastAsia="fr-FR" w:bidi="ar"/>
        </w:rPr>
        <w:footnoteReference w:id="2027"/>
      </w:r>
      <w:r w:rsidRPr="00BF207E">
        <w:rPr>
          <w:position w:val="6"/>
          <w:sz w:val="20"/>
          <w:szCs w:val="20"/>
          <w:rtl/>
          <w:lang w:val="fr-FR" w:eastAsia="fr-FR" w:bidi="ar"/>
        </w:rPr>
        <w:t>)</w:t>
      </w:r>
      <w:r w:rsidRPr="00BF207E">
        <w:rPr>
          <w:rtl/>
          <w:lang w:val="fr-FR" w:eastAsia="fr-FR" w:bidi="ar"/>
        </w:rPr>
        <w:t>.</w:t>
      </w:r>
    </w:p>
    <w:p w14:paraId="56363484" w14:textId="62560A35"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علي أن رسول الله </w:t>
      </w:r>
      <w:r w:rsidRPr="00BF207E">
        <w:rPr>
          <w:rtl/>
          <w:lang w:val="fr-FR" w:eastAsia="fr-FR" w:bidi="ar"/>
        </w:rPr>
        <w:sym w:font="Abo-thar" w:char="F061"/>
      </w:r>
      <w:r w:rsidRPr="00BF207E">
        <w:rPr>
          <w:rtl/>
          <w:lang w:val="fr-FR" w:eastAsia="fr-FR" w:bidi="ar"/>
        </w:rPr>
        <w:t xml:space="preserve"> كان يتختم في يمينه</w:t>
      </w:r>
      <w:r w:rsidRPr="00BF207E">
        <w:rPr>
          <w:position w:val="6"/>
          <w:sz w:val="20"/>
          <w:szCs w:val="20"/>
          <w:rtl/>
          <w:lang w:val="fr-FR" w:eastAsia="fr-FR" w:bidi="ar"/>
        </w:rPr>
        <w:t>(</w:t>
      </w:r>
      <w:r w:rsidRPr="00BF207E">
        <w:rPr>
          <w:position w:val="6"/>
          <w:sz w:val="20"/>
          <w:szCs w:val="20"/>
          <w:rtl/>
          <w:lang w:val="fr-FR" w:eastAsia="fr-FR" w:bidi="ar"/>
        </w:rPr>
        <w:footnoteReference w:id="2028"/>
      </w:r>
      <w:r w:rsidRPr="00BF207E">
        <w:rPr>
          <w:position w:val="6"/>
          <w:sz w:val="20"/>
          <w:szCs w:val="20"/>
          <w:rtl/>
          <w:lang w:val="fr-FR" w:eastAsia="fr-FR" w:bidi="ar"/>
        </w:rPr>
        <w:t>)</w:t>
      </w:r>
      <w:r w:rsidRPr="00BF207E">
        <w:rPr>
          <w:rtl/>
          <w:lang w:val="fr-FR" w:eastAsia="fr-FR" w:bidi="ar"/>
        </w:rPr>
        <w:t>.</w:t>
      </w:r>
    </w:p>
    <w:p w14:paraId="78898590" w14:textId="3A762EF5"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جعفر قال: رأيت خاتم رسول الله </w:t>
      </w:r>
      <w:r w:rsidRPr="00BF207E">
        <w:rPr>
          <w:rtl/>
          <w:lang w:val="fr-FR" w:eastAsia="fr-FR" w:bidi="ar"/>
        </w:rPr>
        <w:sym w:font="Abo-thar" w:char="F061"/>
      </w:r>
      <w:r w:rsidRPr="00BF207E">
        <w:rPr>
          <w:rtl/>
          <w:lang w:val="fr-FR" w:eastAsia="fr-FR" w:bidi="ar"/>
        </w:rPr>
        <w:t xml:space="preserve"> في يمينه</w:t>
      </w:r>
      <w:r w:rsidRPr="00BF207E">
        <w:rPr>
          <w:position w:val="6"/>
          <w:sz w:val="20"/>
          <w:szCs w:val="20"/>
          <w:rtl/>
          <w:lang w:val="fr-FR" w:eastAsia="fr-FR" w:bidi="ar"/>
        </w:rPr>
        <w:t>(</w:t>
      </w:r>
      <w:r w:rsidRPr="00BF207E">
        <w:rPr>
          <w:position w:val="6"/>
          <w:sz w:val="20"/>
          <w:szCs w:val="20"/>
          <w:rtl/>
          <w:lang w:val="fr-FR" w:eastAsia="fr-FR" w:bidi="ar"/>
        </w:rPr>
        <w:footnoteReference w:id="2029"/>
      </w:r>
      <w:r w:rsidRPr="00BF207E">
        <w:rPr>
          <w:position w:val="6"/>
          <w:sz w:val="20"/>
          <w:szCs w:val="20"/>
          <w:rtl/>
          <w:lang w:val="fr-FR" w:eastAsia="fr-FR" w:bidi="ar"/>
        </w:rPr>
        <w:t>)</w:t>
      </w:r>
      <w:r w:rsidRPr="00BF207E">
        <w:rPr>
          <w:rtl/>
          <w:lang w:val="fr-FR" w:eastAsia="fr-FR" w:bidi="ar"/>
        </w:rPr>
        <w:t>.</w:t>
      </w:r>
    </w:p>
    <w:p w14:paraId="4ED5EECE" w14:textId="50659D1B"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كان يتختم في يمينه</w:t>
      </w:r>
      <w:r w:rsidRPr="00BF207E">
        <w:rPr>
          <w:position w:val="6"/>
          <w:sz w:val="20"/>
          <w:szCs w:val="20"/>
          <w:rtl/>
          <w:lang w:val="fr-FR" w:eastAsia="fr-FR" w:bidi="ar"/>
        </w:rPr>
        <w:t>(</w:t>
      </w:r>
      <w:r w:rsidRPr="00BF207E">
        <w:rPr>
          <w:position w:val="6"/>
          <w:sz w:val="20"/>
          <w:szCs w:val="20"/>
          <w:rtl/>
          <w:lang w:val="fr-FR" w:eastAsia="fr-FR" w:bidi="ar"/>
        </w:rPr>
        <w:footnoteReference w:id="2030"/>
      </w:r>
      <w:r w:rsidRPr="00BF207E">
        <w:rPr>
          <w:position w:val="6"/>
          <w:sz w:val="20"/>
          <w:szCs w:val="20"/>
          <w:rtl/>
          <w:lang w:val="fr-FR" w:eastAsia="fr-FR" w:bidi="ar"/>
        </w:rPr>
        <w:t>)</w:t>
      </w:r>
      <w:r w:rsidRPr="00BF207E">
        <w:rPr>
          <w:rtl/>
          <w:lang w:val="fr-FR" w:eastAsia="fr-FR" w:bidi="ar"/>
        </w:rPr>
        <w:t>.</w:t>
      </w:r>
    </w:p>
    <w:p w14:paraId="00373AAB" w14:textId="3AB5DF71"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كان رسول الله </w:t>
      </w:r>
      <w:r w:rsidRPr="00BF207E">
        <w:rPr>
          <w:rtl/>
          <w:lang w:val="fr-FR" w:eastAsia="fr-FR" w:bidi="ar"/>
        </w:rPr>
        <w:sym w:font="Abo-thar" w:char="F061"/>
      </w:r>
      <w:r w:rsidRPr="00BF207E">
        <w:rPr>
          <w:rtl/>
          <w:lang w:val="fr-FR" w:eastAsia="fr-FR" w:bidi="ar"/>
        </w:rPr>
        <w:t xml:space="preserve"> يلبس خاتمه في كفه اليمنى</w:t>
      </w:r>
      <w:r w:rsidRPr="00BF207E">
        <w:rPr>
          <w:position w:val="6"/>
          <w:sz w:val="20"/>
          <w:szCs w:val="20"/>
          <w:rtl/>
          <w:lang w:val="fr-FR" w:eastAsia="fr-FR" w:bidi="ar"/>
        </w:rPr>
        <w:t>(</w:t>
      </w:r>
      <w:r w:rsidRPr="00BF207E">
        <w:rPr>
          <w:position w:val="6"/>
          <w:sz w:val="20"/>
          <w:szCs w:val="20"/>
          <w:rtl/>
          <w:lang w:val="fr-FR" w:eastAsia="fr-FR" w:bidi="ar"/>
        </w:rPr>
        <w:footnoteReference w:id="2031"/>
      </w:r>
      <w:r w:rsidRPr="00BF207E">
        <w:rPr>
          <w:position w:val="6"/>
          <w:sz w:val="20"/>
          <w:szCs w:val="20"/>
          <w:rtl/>
          <w:lang w:val="fr-FR" w:eastAsia="fr-FR" w:bidi="ar"/>
        </w:rPr>
        <w:t>)</w:t>
      </w:r>
      <w:r w:rsidRPr="00BF207E">
        <w:rPr>
          <w:rtl/>
          <w:lang w:val="fr-FR" w:eastAsia="fr-FR" w:bidi="ar"/>
        </w:rPr>
        <w:t>.</w:t>
      </w:r>
    </w:p>
    <w:p w14:paraId="61D25FD3" w14:textId="1F8A423A"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عقيل بن أبي طالب أنه تختم في يمينه، وقال تختم رسول الله </w:t>
      </w:r>
      <w:r w:rsidRPr="00BF207E">
        <w:rPr>
          <w:rtl/>
          <w:lang w:val="fr-FR" w:eastAsia="fr-FR" w:bidi="ar"/>
        </w:rPr>
        <w:sym w:font="Abo-thar" w:char="F061"/>
      </w:r>
      <w:r w:rsidRPr="00BF207E">
        <w:rPr>
          <w:rtl/>
          <w:lang w:val="fr-FR" w:eastAsia="fr-FR" w:bidi="ar"/>
        </w:rPr>
        <w:t xml:space="preserve"> في يمينه</w:t>
      </w:r>
      <w:r w:rsidRPr="00BF207E">
        <w:rPr>
          <w:position w:val="6"/>
          <w:sz w:val="20"/>
          <w:szCs w:val="20"/>
          <w:rtl/>
          <w:lang w:val="fr-FR" w:eastAsia="fr-FR" w:bidi="ar"/>
        </w:rPr>
        <w:t>(</w:t>
      </w:r>
      <w:r w:rsidRPr="00BF207E">
        <w:rPr>
          <w:position w:val="6"/>
          <w:sz w:val="20"/>
          <w:szCs w:val="20"/>
          <w:rtl/>
          <w:lang w:val="fr-FR" w:eastAsia="fr-FR" w:bidi="ar"/>
        </w:rPr>
        <w:footnoteReference w:id="2032"/>
      </w:r>
      <w:r w:rsidRPr="00BF207E">
        <w:rPr>
          <w:position w:val="6"/>
          <w:sz w:val="20"/>
          <w:szCs w:val="20"/>
          <w:rtl/>
          <w:lang w:val="fr-FR" w:eastAsia="fr-FR" w:bidi="ar"/>
        </w:rPr>
        <w:t>)</w:t>
      </w:r>
      <w:r w:rsidRPr="00BF207E">
        <w:rPr>
          <w:rtl/>
          <w:lang w:val="fr-FR" w:eastAsia="fr-FR" w:bidi="ar"/>
        </w:rPr>
        <w:t>.</w:t>
      </w:r>
    </w:p>
    <w:p w14:paraId="5EB31A36" w14:textId="3659CC40"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كان يتختم في يمينه</w:t>
      </w:r>
      <w:r w:rsidRPr="00BF207E">
        <w:rPr>
          <w:position w:val="6"/>
          <w:sz w:val="20"/>
          <w:szCs w:val="20"/>
          <w:rtl/>
          <w:lang w:val="fr-FR" w:eastAsia="fr-FR" w:bidi="ar"/>
        </w:rPr>
        <w:t>(</w:t>
      </w:r>
      <w:r w:rsidRPr="00BF207E">
        <w:rPr>
          <w:position w:val="6"/>
          <w:sz w:val="20"/>
          <w:szCs w:val="20"/>
          <w:rtl/>
          <w:lang w:val="fr-FR" w:eastAsia="fr-FR" w:bidi="ar"/>
        </w:rPr>
        <w:footnoteReference w:id="2033"/>
      </w:r>
      <w:r w:rsidRPr="00BF207E">
        <w:rPr>
          <w:position w:val="6"/>
          <w:sz w:val="20"/>
          <w:szCs w:val="20"/>
          <w:rtl/>
          <w:lang w:val="fr-FR" w:eastAsia="fr-FR" w:bidi="ar"/>
        </w:rPr>
        <w:t>)</w:t>
      </w:r>
      <w:r w:rsidRPr="00BF207E">
        <w:rPr>
          <w:rtl/>
          <w:lang w:val="fr-FR" w:eastAsia="fr-FR" w:bidi="ar"/>
        </w:rPr>
        <w:t>.</w:t>
      </w:r>
    </w:p>
    <w:p w14:paraId="18017BD0" w14:textId="7434305A"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لبس خاتم فضة في يمينه</w:t>
      </w:r>
      <w:r w:rsidRPr="00BF207E">
        <w:rPr>
          <w:position w:val="6"/>
          <w:sz w:val="20"/>
          <w:szCs w:val="20"/>
          <w:rtl/>
          <w:lang w:val="fr-FR" w:eastAsia="fr-FR" w:bidi="ar"/>
        </w:rPr>
        <w:t>(</w:t>
      </w:r>
      <w:r w:rsidRPr="00BF207E">
        <w:rPr>
          <w:position w:val="6"/>
          <w:sz w:val="20"/>
          <w:szCs w:val="20"/>
          <w:rtl/>
          <w:lang w:val="fr-FR" w:eastAsia="fr-FR" w:bidi="ar"/>
        </w:rPr>
        <w:footnoteReference w:id="2034"/>
      </w:r>
      <w:r w:rsidRPr="00BF207E">
        <w:rPr>
          <w:position w:val="6"/>
          <w:sz w:val="20"/>
          <w:szCs w:val="20"/>
          <w:rtl/>
          <w:lang w:val="fr-FR" w:eastAsia="fr-FR" w:bidi="ar"/>
        </w:rPr>
        <w:t>)</w:t>
      </w:r>
      <w:r w:rsidRPr="00BF207E">
        <w:rPr>
          <w:rtl/>
          <w:lang w:val="fr-FR" w:eastAsia="fr-FR" w:bidi="ar"/>
        </w:rPr>
        <w:t>.</w:t>
      </w:r>
    </w:p>
    <w:p w14:paraId="0BF78726" w14:textId="7386A8FE"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1899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لم يزل رسول الله </w:t>
      </w:r>
      <w:r w:rsidRPr="00BF207E">
        <w:rPr>
          <w:rtl/>
          <w:lang w:val="fr-FR" w:eastAsia="fr-FR" w:bidi="ar"/>
        </w:rPr>
        <w:sym w:font="Abo-thar" w:char="F061"/>
      </w:r>
      <w:r w:rsidRPr="00BF207E">
        <w:rPr>
          <w:rtl/>
          <w:lang w:val="fr-FR" w:eastAsia="fr-FR" w:bidi="ar"/>
        </w:rPr>
        <w:t xml:space="preserve"> يتختم في يمينه حتى قبض</w:t>
      </w:r>
      <w:r w:rsidRPr="00BF207E">
        <w:rPr>
          <w:position w:val="6"/>
          <w:sz w:val="20"/>
          <w:szCs w:val="20"/>
          <w:rtl/>
          <w:lang w:val="fr-FR" w:eastAsia="fr-FR" w:bidi="ar"/>
        </w:rPr>
        <w:t>(</w:t>
      </w:r>
      <w:r w:rsidRPr="00BF207E">
        <w:rPr>
          <w:position w:val="6"/>
          <w:sz w:val="20"/>
          <w:szCs w:val="20"/>
          <w:rtl/>
          <w:lang w:val="fr-FR" w:eastAsia="fr-FR" w:bidi="ar"/>
        </w:rPr>
        <w:footnoteReference w:id="2035"/>
      </w:r>
      <w:r w:rsidRPr="00BF207E">
        <w:rPr>
          <w:position w:val="6"/>
          <w:sz w:val="20"/>
          <w:szCs w:val="20"/>
          <w:rtl/>
          <w:lang w:val="fr-FR" w:eastAsia="fr-FR" w:bidi="ar"/>
        </w:rPr>
        <w:t>)</w:t>
      </w:r>
      <w:r w:rsidRPr="00BF207E">
        <w:rPr>
          <w:rtl/>
          <w:lang w:val="fr-FR" w:eastAsia="fr-FR" w:bidi="ar"/>
        </w:rPr>
        <w:t>.</w:t>
      </w:r>
    </w:p>
    <w:p w14:paraId="32087334" w14:textId="06C27E2C"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لبس خاتم فضة في يمينه، فيه فص حبشيّ، كان يجعل فصه في بطن كفه</w:t>
      </w:r>
      <w:r w:rsidRPr="00BF207E">
        <w:rPr>
          <w:position w:val="6"/>
          <w:sz w:val="20"/>
          <w:szCs w:val="20"/>
          <w:rtl/>
          <w:lang w:val="fr-FR" w:eastAsia="fr-FR" w:bidi="ar"/>
        </w:rPr>
        <w:t>(</w:t>
      </w:r>
      <w:r w:rsidRPr="00BF207E">
        <w:rPr>
          <w:position w:val="6"/>
          <w:sz w:val="20"/>
          <w:szCs w:val="20"/>
          <w:rtl/>
          <w:lang w:val="fr-FR" w:eastAsia="fr-FR" w:bidi="ar"/>
        </w:rPr>
        <w:footnoteReference w:id="2036"/>
      </w:r>
      <w:r w:rsidRPr="00BF207E">
        <w:rPr>
          <w:position w:val="6"/>
          <w:sz w:val="20"/>
          <w:szCs w:val="20"/>
          <w:rtl/>
          <w:lang w:val="fr-FR" w:eastAsia="fr-FR" w:bidi="ar"/>
        </w:rPr>
        <w:t>)</w:t>
      </w:r>
      <w:r w:rsidRPr="00BF207E">
        <w:rPr>
          <w:rtl/>
          <w:lang w:val="fr-FR" w:eastAsia="fr-FR" w:bidi="ar"/>
        </w:rPr>
        <w:t>.</w:t>
      </w:r>
    </w:p>
    <w:p w14:paraId="093866CA" w14:textId="37F4B6E8"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اتخذ خاتما من فضة، فصه منه، وكان يلبسه في خنصره اليسرى، ويجعل فصه مما يلي كفه</w:t>
      </w:r>
      <w:r w:rsidRPr="00BF207E">
        <w:rPr>
          <w:position w:val="6"/>
          <w:sz w:val="20"/>
          <w:szCs w:val="20"/>
          <w:rtl/>
          <w:lang w:val="fr-FR" w:eastAsia="fr-FR" w:bidi="ar"/>
        </w:rPr>
        <w:t>(</w:t>
      </w:r>
      <w:r w:rsidRPr="00BF207E">
        <w:rPr>
          <w:position w:val="6"/>
          <w:sz w:val="20"/>
          <w:szCs w:val="20"/>
          <w:rtl/>
          <w:lang w:val="fr-FR" w:eastAsia="fr-FR" w:bidi="ar"/>
        </w:rPr>
        <w:footnoteReference w:id="2037"/>
      </w:r>
      <w:r w:rsidRPr="00BF207E">
        <w:rPr>
          <w:position w:val="6"/>
          <w:sz w:val="20"/>
          <w:szCs w:val="20"/>
          <w:rtl/>
          <w:lang w:val="fr-FR" w:eastAsia="fr-FR" w:bidi="ar"/>
        </w:rPr>
        <w:t>)</w:t>
      </w:r>
      <w:r w:rsidRPr="00BF207E">
        <w:rPr>
          <w:rtl/>
          <w:lang w:val="fr-FR" w:eastAsia="fr-FR" w:bidi="ar"/>
        </w:rPr>
        <w:t>.</w:t>
      </w:r>
    </w:p>
    <w:p w14:paraId="53CBFF24" w14:textId="716C7642"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أنس قال:</w:t>
      </w:r>
      <w:r w:rsidRPr="00BF207E">
        <w:rPr>
          <w:rFonts w:hint="cs"/>
          <w:rtl/>
          <w:lang w:val="fr-FR" w:eastAsia="fr-FR" w:bidi="ar"/>
        </w:rPr>
        <w:t xml:space="preserve"> </w:t>
      </w:r>
      <w:r w:rsidRPr="00BF207E">
        <w:rPr>
          <w:rtl/>
          <w:lang w:val="fr-FR" w:eastAsia="fr-FR" w:bidi="ar"/>
        </w:rPr>
        <w:t xml:space="preserve">كتب رسول الله </w:t>
      </w:r>
      <w:r w:rsidRPr="00BF207E">
        <w:rPr>
          <w:rtl/>
          <w:lang w:val="fr-FR" w:eastAsia="fr-FR" w:bidi="ar"/>
        </w:rPr>
        <w:sym w:font="Abo-thar" w:char="F061"/>
      </w:r>
      <w:r w:rsidRPr="00BF207E">
        <w:rPr>
          <w:rtl/>
          <w:lang w:val="fr-FR" w:eastAsia="fr-FR" w:bidi="ar"/>
        </w:rPr>
        <w:t xml:space="preserve"> إلى قيصر، أو إلى الروم، ولم يختمه، فقيل له: إن كتابك لا يقرأ إلا أن يكون مختوما، فاتخذ خاتما من فضة فنقشه، ونقش (محمد رسول الله) فكأني أنظر إلى بياضه في يد رسول الله </w:t>
      </w:r>
      <w:r w:rsidRPr="00BF207E">
        <w:rPr>
          <w:rtl/>
          <w:lang w:val="fr-FR" w:eastAsia="fr-FR" w:bidi="ar"/>
        </w:rPr>
        <w:sym w:font="Abo-thar" w:char="F061"/>
      </w:r>
      <w:r w:rsidRPr="00BF207E">
        <w:rPr>
          <w:position w:val="6"/>
          <w:sz w:val="20"/>
          <w:szCs w:val="20"/>
          <w:rtl/>
          <w:lang w:val="fr-FR" w:eastAsia="fr-FR" w:bidi="ar"/>
        </w:rPr>
        <w:t>(</w:t>
      </w:r>
      <w:r w:rsidRPr="00BF207E">
        <w:rPr>
          <w:position w:val="6"/>
          <w:sz w:val="20"/>
          <w:szCs w:val="20"/>
          <w:rtl/>
          <w:lang w:val="fr-FR" w:eastAsia="fr-FR" w:bidi="ar"/>
        </w:rPr>
        <w:footnoteReference w:id="2038"/>
      </w:r>
      <w:r w:rsidRPr="00BF207E">
        <w:rPr>
          <w:position w:val="6"/>
          <w:sz w:val="20"/>
          <w:szCs w:val="20"/>
          <w:rtl/>
          <w:lang w:val="fr-FR" w:eastAsia="fr-FR" w:bidi="ar"/>
        </w:rPr>
        <w:t>)</w:t>
      </w:r>
      <w:r w:rsidRPr="00BF207E">
        <w:rPr>
          <w:rtl/>
          <w:lang w:val="fr-FR" w:eastAsia="fr-FR" w:bidi="ar"/>
        </w:rPr>
        <w:t>.</w:t>
      </w:r>
    </w:p>
    <w:p w14:paraId="5407E4EA" w14:textId="0069D428"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أنس قال:</w:t>
      </w:r>
      <w:r w:rsidRPr="00BF207E">
        <w:rPr>
          <w:rFonts w:hint="cs"/>
          <w:rtl/>
          <w:lang w:val="fr-FR" w:eastAsia="fr-FR" w:bidi="ar"/>
        </w:rPr>
        <w:t xml:space="preserve"> </w:t>
      </w:r>
      <w:r w:rsidRPr="00BF207E">
        <w:rPr>
          <w:rtl/>
          <w:lang w:val="fr-FR" w:eastAsia="fr-FR" w:bidi="ar"/>
        </w:rPr>
        <w:t xml:space="preserve">اصطنع رسول الله </w:t>
      </w:r>
      <w:r w:rsidRPr="00BF207E">
        <w:rPr>
          <w:rtl/>
          <w:lang w:val="fr-FR" w:eastAsia="fr-FR" w:bidi="ar"/>
        </w:rPr>
        <w:sym w:font="Abo-thar" w:char="F061"/>
      </w:r>
      <w:r w:rsidRPr="00BF207E">
        <w:rPr>
          <w:rtl/>
          <w:lang w:val="fr-FR" w:eastAsia="fr-FR" w:bidi="ar"/>
        </w:rPr>
        <w:t xml:space="preserve"> خاتمه كله من فضة، وقال: (لا يصنع أحد على صنعته)</w:t>
      </w:r>
      <w:r>
        <w:rPr>
          <w:position w:val="6"/>
          <w:sz w:val="20"/>
          <w:szCs w:val="20"/>
          <w:rtl/>
          <w:lang w:val="fr-FR" w:eastAsia="fr-FR" w:bidi="ar"/>
        </w:rPr>
        <w:t>(</w:t>
      </w:r>
      <w:r w:rsidRPr="00BF207E">
        <w:rPr>
          <w:position w:val="6"/>
          <w:sz w:val="20"/>
          <w:szCs w:val="20"/>
          <w:rtl/>
          <w:lang w:val="fr-FR" w:eastAsia="fr-FR" w:bidi="ar"/>
        </w:rPr>
        <w:footnoteReference w:id="2039"/>
      </w:r>
      <w:r w:rsidRPr="00BF207E">
        <w:rPr>
          <w:position w:val="6"/>
          <w:sz w:val="20"/>
          <w:szCs w:val="20"/>
          <w:rtl/>
          <w:lang w:val="fr-FR" w:eastAsia="fr-FR" w:bidi="ar"/>
        </w:rPr>
        <w:t>)</w:t>
      </w:r>
    </w:p>
    <w:p w14:paraId="4DE5C0DF" w14:textId="56D3E86D"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اتخذ رسول الله </w:t>
      </w:r>
      <w:r w:rsidRPr="00BF207E">
        <w:rPr>
          <w:rtl/>
          <w:lang w:val="fr-FR" w:eastAsia="fr-FR" w:bidi="ar"/>
        </w:rPr>
        <w:sym w:font="Abo-thar" w:char="F061"/>
      </w:r>
      <w:r w:rsidRPr="00BF207E">
        <w:rPr>
          <w:rtl/>
          <w:lang w:val="fr-FR" w:eastAsia="fr-FR" w:bidi="ar"/>
        </w:rPr>
        <w:t xml:space="preserve"> خاتما من فضة نقش فيه محمد رسول الله، فجعل فصه في بطن كفه</w:t>
      </w:r>
      <w:r w:rsidRPr="00BF207E">
        <w:rPr>
          <w:position w:val="6"/>
          <w:sz w:val="20"/>
          <w:szCs w:val="20"/>
          <w:rtl/>
          <w:lang w:val="fr-FR" w:eastAsia="fr-FR" w:bidi="ar"/>
        </w:rPr>
        <w:t>(</w:t>
      </w:r>
      <w:r w:rsidRPr="00BF207E">
        <w:rPr>
          <w:position w:val="6"/>
          <w:sz w:val="20"/>
          <w:szCs w:val="20"/>
          <w:rtl/>
          <w:lang w:val="fr-FR" w:eastAsia="fr-FR" w:bidi="ar"/>
        </w:rPr>
        <w:footnoteReference w:id="2040"/>
      </w:r>
      <w:r w:rsidRPr="00BF207E">
        <w:rPr>
          <w:position w:val="6"/>
          <w:sz w:val="20"/>
          <w:szCs w:val="20"/>
          <w:rtl/>
          <w:lang w:val="fr-FR" w:eastAsia="fr-FR" w:bidi="ar"/>
        </w:rPr>
        <w:t>)</w:t>
      </w:r>
      <w:r w:rsidRPr="00BF207E">
        <w:rPr>
          <w:rtl/>
          <w:lang w:val="fr-FR" w:eastAsia="fr-FR" w:bidi="ar"/>
        </w:rPr>
        <w:t>.</w:t>
      </w:r>
    </w:p>
    <w:p w14:paraId="0224F904" w14:textId="0265FDD3"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محمد بن عبد الله بن عمرو بن عثمان أن معاذ بن جبل لما قدم من اليمن حين بعثه رسول الله </w:t>
      </w:r>
      <w:r w:rsidRPr="00BF207E">
        <w:rPr>
          <w:rtl/>
          <w:lang w:val="fr-FR" w:eastAsia="fr-FR" w:bidi="ar"/>
        </w:rPr>
        <w:sym w:font="Abo-thar" w:char="F061"/>
      </w:r>
      <w:r w:rsidRPr="00BF207E">
        <w:rPr>
          <w:rtl/>
          <w:lang w:val="fr-FR" w:eastAsia="fr-FR" w:bidi="ar"/>
        </w:rPr>
        <w:t xml:space="preserve"> إليها قدم وفي يده خاتم من ورق نقشه (محمد رسول الله) </w:t>
      </w:r>
      <w:r w:rsidRPr="00BF207E">
        <w:rPr>
          <w:rtl/>
          <w:lang w:val="fr-FR" w:eastAsia="fr-FR" w:bidi="ar"/>
        </w:rPr>
        <w:sym w:font="Abo-thar" w:char="F061"/>
      </w:r>
      <w:r w:rsidRPr="00BF207E">
        <w:rPr>
          <w:rtl/>
          <w:lang w:val="fr-FR" w:eastAsia="fr-FR" w:bidi="ar"/>
        </w:rPr>
        <w:t xml:space="preserve"> فقال: (ما هذا الخاتم؟) قال: يا رسول الله إني كنت أكتب إلى الناس، فأفرق أن يزاد فيها، وينقص منها، فاتخذت خاتما أختم به قال: (وما نقشه؟) قال: (محمد رسول الله) </w:t>
      </w:r>
      <w:r w:rsidRPr="00BF207E">
        <w:rPr>
          <w:rtl/>
          <w:lang w:val="fr-FR" w:eastAsia="fr-FR" w:bidi="ar"/>
        </w:rPr>
        <w:sym w:font="Abo-thar" w:char="F061"/>
      </w:r>
      <w:r w:rsidRPr="00BF207E">
        <w:rPr>
          <w:rtl/>
          <w:lang w:val="fr-FR" w:eastAsia="fr-FR" w:bidi="ar"/>
        </w:rPr>
        <w:t>، فقال</w:t>
      </w:r>
      <w:r w:rsidRPr="00BF207E">
        <w:rPr>
          <w:rFonts w:hint="cs"/>
          <w:rtl/>
          <w:lang w:val="fr-FR" w:eastAsia="fr-FR" w:bidi="ar"/>
        </w:rPr>
        <w:t xml:space="preserve"> </w:t>
      </w:r>
      <w:r w:rsidRPr="00BF207E">
        <w:rPr>
          <w:rtl/>
          <w:lang w:val="fr-FR" w:eastAsia="fr-FR" w:bidi="ar"/>
        </w:rPr>
        <w:t xml:space="preserve">رسول الله </w:t>
      </w:r>
      <w:r w:rsidRPr="00BF207E">
        <w:rPr>
          <w:rtl/>
          <w:lang w:val="fr-FR" w:eastAsia="fr-FR" w:bidi="ar"/>
        </w:rPr>
        <w:sym w:font="Abo-thar" w:char="F061"/>
      </w:r>
      <w:r w:rsidRPr="00BF207E">
        <w:rPr>
          <w:rtl/>
          <w:lang w:val="fr-FR" w:eastAsia="fr-FR" w:bidi="ar"/>
        </w:rPr>
        <w:t xml:space="preserve">: (آمن كل شيء من معاذ حتى خاتمه)، ثم أخذه رسول الله </w:t>
      </w:r>
      <w:r w:rsidRPr="00BF207E">
        <w:rPr>
          <w:rtl/>
          <w:lang w:val="fr-FR" w:eastAsia="fr-FR" w:bidi="ar"/>
        </w:rPr>
        <w:sym w:font="Abo-thar" w:char="F061"/>
      </w:r>
      <w:r w:rsidRPr="00BF207E">
        <w:rPr>
          <w:rtl/>
          <w:lang w:val="fr-FR" w:eastAsia="fr-FR" w:bidi="ar"/>
        </w:rPr>
        <w:t xml:space="preserve"> فتختمه</w:t>
      </w:r>
      <w:r w:rsidRPr="00BF207E">
        <w:rPr>
          <w:position w:val="6"/>
          <w:sz w:val="20"/>
          <w:szCs w:val="20"/>
          <w:rtl/>
          <w:lang w:val="fr-FR" w:eastAsia="fr-FR" w:bidi="ar"/>
        </w:rPr>
        <w:t>(</w:t>
      </w:r>
      <w:r w:rsidRPr="00BF207E">
        <w:rPr>
          <w:position w:val="6"/>
          <w:sz w:val="20"/>
          <w:szCs w:val="20"/>
          <w:rtl/>
          <w:lang w:val="fr-FR" w:eastAsia="fr-FR" w:bidi="ar"/>
        </w:rPr>
        <w:footnoteReference w:id="2041"/>
      </w:r>
      <w:r w:rsidRPr="00BF207E">
        <w:rPr>
          <w:position w:val="6"/>
          <w:sz w:val="20"/>
          <w:szCs w:val="20"/>
          <w:rtl/>
          <w:lang w:val="fr-FR" w:eastAsia="fr-FR" w:bidi="ar"/>
        </w:rPr>
        <w:t>)</w:t>
      </w:r>
      <w:r w:rsidRPr="00BF207E">
        <w:rPr>
          <w:rtl/>
          <w:lang w:val="fr-FR" w:eastAsia="fr-FR" w:bidi="ar"/>
        </w:rPr>
        <w:t>.</w:t>
      </w:r>
    </w:p>
    <w:p w14:paraId="5F71C54D" w14:textId="01B815B3"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خاتم رسول الله </w:t>
      </w:r>
      <w:r w:rsidRPr="00BF207E">
        <w:rPr>
          <w:rtl/>
          <w:lang w:val="fr-FR" w:eastAsia="fr-FR" w:bidi="ar"/>
        </w:rPr>
        <w:sym w:font="Abo-thar" w:char="F061"/>
      </w:r>
      <w:r w:rsidRPr="00BF207E">
        <w:rPr>
          <w:rtl/>
          <w:lang w:val="fr-FR" w:eastAsia="fr-FR" w:bidi="ar"/>
        </w:rPr>
        <w:t xml:space="preserve"> فضة فصه منه</w:t>
      </w:r>
      <w:r w:rsidRPr="00BF207E">
        <w:rPr>
          <w:position w:val="6"/>
          <w:sz w:val="20"/>
          <w:szCs w:val="20"/>
          <w:rtl/>
          <w:lang w:val="fr-FR" w:eastAsia="fr-FR" w:bidi="ar"/>
        </w:rPr>
        <w:t>(</w:t>
      </w:r>
      <w:r w:rsidRPr="00BF207E">
        <w:rPr>
          <w:position w:val="6"/>
          <w:sz w:val="20"/>
          <w:szCs w:val="20"/>
          <w:rtl/>
          <w:lang w:val="fr-FR" w:eastAsia="fr-FR" w:bidi="ar"/>
        </w:rPr>
        <w:footnoteReference w:id="2042"/>
      </w:r>
      <w:r w:rsidRPr="00BF207E">
        <w:rPr>
          <w:position w:val="6"/>
          <w:sz w:val="20"/>
          <w:szCs w:val="20"/>
          <w:rtl/>
          <w:lang w:val="fr-FR" w:eastAsia="fr-FR" w:bidi="ar"/>
        </w:rPr>
        <w:t>)</w:t>
      </w:r>
      <w:r w:rsidRPr="00BF207E">
        <w:rPr>
          <w:rtl/>
          <w:lang w:val="fr-FR" w:eastAsia="fr-FR" w:bidi="ar"/>
        </w:rPr>
        <w:t>.</w:t>
      </w:r>
    </w:p>
    <w:p w14:paraId="2AAAF351" w14:textId="3FAED0F7"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اتخذ خاتما من فضة فصه منه فكان يلبسه في خنصره اليسرى، ويجعل فصه مما يلي كفه</w:t>
      </w:r>
      <w:r w:rsidRPr="00BF207E">
        <w:rPr>
          <w:position w:val="6"/>
          <w:sz w:val="20"/>
          <w:szCs w:val="20"/>
          <w:rtl/>
          <w:lang w:val="fr-FR" w:eastAsia="fr-FR" w:bidi="ar"/>
        </w:rPr>
        <w:t>(</w:t>
      </w:r>
      <w:r w:rsidRPr="00BF207E">
        <w:rPr>
          <w:position w:val="6"/>
          <w:sz w:val="20"/>
          <w:szCs w:val="20"/>
          <w:rtl/>
          <w:lang w:val="fr-FR" w:eastAsia="fr-FR" w:bidi="ar"/>
        </w:rPr>
        <w:footnoteReference w:id="2043"/>
      </w:r>
      <w:r w:rsidRPr="00BF207E">
        <w:rPr>
          <w:position w:val="6"/>
          <w:sz w:val="20"/>
          <w:szCs w:val="20"/>
          <w:rtl/>
          <w:lang w:val="fr-FR" w:eastAsia="fr-FR" w:bidi="ar"/>
        </w:rPr>
        <w:t>)</w:t>
      </w:r>
      <w:r w:rsidRPr="00BF207E">
        <w:rPr>
          <w:rtl/>
          <w:lang w:val="fr-FR" w:eastAsia="fr-FR" w:bidi="ar"/>
        </w:rPr>
        <w:t>.</w:t>
      </w:r>
    </w:p>
    <w:p w14:paraId="7B453AD2" w14:textId="21192026"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أبا بكر لما استخلف بعثه، وكتب له هذا الكتاب، وختمه بخاتم النبي </w:t>
      </w:r>
      <w:r w:rsidRPr="00BF207E">
        <w:rPr>
          <w:rtl/>
          <w:lang w:val="fr-FR" w:eastAsia="fr-FR" w:bidi="ar"/>
        </w:rPr>
        <w:sym w:font="Abo-thar" w:char="F061"/>
      </w:r>
      <w:r w:rsidRPr="00BF207E">
        <w:rPr>
          <w:rtl/>
          <w:lang w:val="fr-FR" w:eastAsia="fr-FR" w:bidi="ar"/>
        </w:rPr>
        <w:t>، وكان نقش الخاتم ثلاثة أسطر: محمد سطر، ورسول سطر، والله سطر</w:t>
      </w:r>
      <w:r w:rsidRPr="00BF207E">
        <w:rPr>
          <w:position w:val="6"/>
          <w:sz w:val="20"/>
          <w:szCs w:val="20"/>
          <w:rtl/>
          <w:lang w:val="fr-FR" w:eastAsia="fr-FR" w:bidi="ar"/>
        </w:rPr>
        <w:t>(</w:t>
      </w:r>
      <w:r w:rsidRPr="00BF207E">
        <w:rPr>
          <w:position w:val="6"/>
          <w:sz w:val="20"/>
          <w:szCs w:val="20"/>
          <w:rtl/>
          <w:lang w:val="fr-FR" w:eastAsia="fr-FR" w:bidi="ar"/>
        </w:rPr>
        <w:footnoteReference w:id="2044"/>
      </w:r>
      <w:r w:rsidRPr="00BF207E">
        <w:rPr>
          <w:position w:val="6"/>
          <w:sz w:val="20"/>
          <w:szCs w:val="20"/>
          <w:rtl/>
          <w:lang w:val="fr-FR" w:eastAsia="fr-FR" w:bidi="ar"/>
        </w:rPr>
        <w:t>)</w:t>
      </w:r>
      <w:r w:rsidRPr="00BF207E">
        <w:rPr>
          <w:rtl/>
          <w:lang w:val="fr-FR" w:eastAsia="fr-FR" w:bidi="ar"/>
        </w:rPr>
        <w:t>.</w:t>
      </w:r>
    </w:p>
    <w:p w14:paraId="29EE86AC" w14:textId="14E4EF6B"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1909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اتخذ خاتما من فضة نقش فيه (محمد رسول الله) وقال: (إني اتخذت خاتما من ورق، فلا ينقش أحد نقشه)</w:t>
      </w:r>
      <w:r>
        <w:rPr>
          <w:position w:val="6"/>
          <w:sz w:val="20"/>
          <w:szCs w:val="20"/>
          <w:rtl/>
          <w:lang w:val="fr-FR" w:eastAsia="fr-FR" w:bidi="ar"/>
        </w:rPr>
        <w:t>(</w:t>
      </w:r>
      <w:r w:rsidRPr="00BF207E">
        <w:rPr>
          <w:position w:val="6"/>
          <w:sz w:val="20"/>
          <w:szCs w:val="20"/>
          <w:rtl/>
          <w:lang w:val="fr-FR" w:eastAsia="fr-FR" w:bidi="ar"/>
        </w:rPr>
        <w:footnoteReference w:id="2045"/>
      </w:r>
      <w:r w:rsidRPr="00BF207E">
        <w:rPr>
          <w:position w:val="6"/>
          <w:sz w:val="20"/>
          <w:szCs w:val="20"/>
          <w:rtl/>
          <w:lang w:val="fr-FR" w:eastAsia="fr-FR" w:bidi="ar"/>
        </w:rPr>
        <w:t>)</w:t>
      </w:r>
    </w:p>
    <w:p w14:paraId="3EB13C0B" w14:textId="766E51F3"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1910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خرج رسول الله </w:t>
      </w:r>
      <w:r w:rsidRPr="00BF207E">
        <w:rPr>
          <w:rtl/>
          <w:lang w:val="fr-FR" w:eastAsia="fr-FR" w:bidi="ar"/>
        </w:rPr>
        <w:sym w:font="Abo-thar" w:char="F061"/>
      </w:r>
      <w:r w:rsidRPr="00BF207E">
        <w:rPr>
          <w:rtl/>
          <w:lang w:val="fr-FR" w:eastAsia="fr-FR" w:bidi="ar"/>
        </w:rPr>
        <w:t xml:space="preserve"> وقد اتخذ حلقه من فضة فقال: (من أراد أن يصوغ عليه فليفعل، ولا تنقشوا على نقشه)</w:t>
      </w:r>
      <w:r>
        <w:rPr>
          <w:position w:val="6"/>
          <w:sz w:val="20"/>
          <w:szCs w:val="20"/>
          <w:rtl/>
          <w:lang w:val="fr-FR" w:eastAsia="fr-FR" w:bidi="ar"/>
        </w:rPr>
        <w:t>(</w:t>
      </w:r>
      <w:r w:rsidRPr="00BF207E">
        <w:rPr>
          <w:position w:val="6"/>
          <w:sz w:val="20"/>
          <w:szCs w:val="20"/>
          <w:rtl/>
          <w:lang w:val="fr-FR" w:eastAsia="fr-FR" w:bidi="ar"/>
        </w:rPr>
        <w:footnoteReference w:id="2046"/>
      </w:r>
      <w:r w:rsidRPr="00BF207E">
        <w:rPr>
          <w:position w:val="6"/>
          <w:sz w:val="20"/>
          <w:szCs w:val="20"/>
          <w:rtl/>
          <w:lang w:val="fr-FR" w:eastAsia="fr-FR" w:bidi="ar"/>
        </w:rPr>
        <w:t>)</w:t>
      </w:r>
    </w:p>
    <w:p w14:paraId="30593762" w14:textId="2C2B7E9C"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1911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صنع خاتما فقال: (إنا قد اصطنعنا خاتما، ونقشنا نقشا، فلا ينقش أحد عليه)</w:t>
      </w:r>
      <w:r>
        <w:rPr>
          <w:position w:val="6"/>
          <w:sz w:val="20"/>
          <w:szCs w:val="20"/>
          <w:rtl/>
          <w:lang w:val="fr-FR" w:eastAsia="fr-FR" w:bidi="ar"/>
        </w:rPr>
        <w:t>(</w:t>
      </w:r>
      <w:r w:rsidRPr="00BF207E">
        <w:rPr>
          <w:position w:val="6"/>
          <w:sz w:val="20"/>
          <w:szCs w:val="20"/>
          <w:rtl/>
          <w:lang w:val="fr-FR" w:eastAsia="fr-FR" w:bidi="ar"/>
        </w:rPr>
        <w:footnoteReference w:id="2047"/>
      </w:r>
      <w:r w:rsidRPr="00BF207E">
        <w:rPr>
          <w:position w:val="6"/>
          <w:sz w:val="20"/>
          <w:szCs w:val="20"/>
          <w:rtl/>
          <w:lang w:val="fr-FR" w:eastAsia="fr-FR" w:bidi="ar"/>
        </w:rPr>
        <w:t>)</w:t>
      </w:r>
    </w:p>
    <w:p w14:paraId="69AE65B8" w14:textId="208DC73F" w:rsidR="00FF7243" w:rsidRPr="00BF207E" w:rsidRDefault="00FF7243" w:rsidP="00FF7243">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1912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رسول الله </w:t>
      </w:r>
      <w:r w:rsidRPr="00BF207E">
        <w:rPr>
          <w:rtl/>
          <w:lang w:val="fr-FR" w:eastAsia="fr-FR" w:bidi="ar"/>
        </w:rPr>
        <w:sym w:font="Abo-thar" w:char="F061"/>
      </w:r>
      <w:r w:rsidRPr="00BF207E">
        <w:rPr>
          <w:rtl/>
          <w:lang w:val="fr-FR" w:eastAsia="fr-FR" w:bidi="ar"/>
        </w:rPr>
        <w:t xml:space="preserve"> أراد أن يكتب كتابا إلى الأعاجم، يدعوهم إلى الله تعالى فقال رجل:</w:t>
      </w:r>
      <w:r w:rsidRPr="00BF207E">
        <w:rPr>
          <w:rFonts w:hint="cs"/>
          <w:rtl/>
          <w:lang w:val="fr-FR" w:eastAsia="fr-FR" w:bidi="ar"/>
        </w:rPr>
        <w:t xml:space="preserve"> </w:t>
      </w:r>
      <w:r w:rsidRPr="00BF207E">
        <w:rPr>
          <w:rtl/>
          <w:lang w:val="fr-FR" w:eastAsia="fr-FR" w:bidi="ar"/>
        </w:rPr>
        <w:t xml:space="preserve">يا رسول الله: إنهم لا يقرؤون كتابا إلا مختوما، فأمر رسول الله </w:t>
      </w:r>
      <w:r w:rsidRPr="00BF207E">
        <w:rPr>
          <w:rtl/>
          <w:lang w:val="fr-FR" w:eastAsia="fr-FR" w:bidi="ar"/>
        </w:rPr>
        <w:sym w:font="Abo-thar" w:char="F061"/>
      </w:r>
      <w:r w:rsidRPr="00BF207E">
        <w:rPr>
          <w:rtl/>
          <w:lang w:val="fr-FR" w:eastAsia="fr-FR" w:bidi="ar"/>
        </w:rPr>
        <w:t xml:space="preserve"> أن يعمل له خاتم، فعمل له خاتم من حديد، فجاء جبريل عليه السلام إلى رسول الله </w:t>
      </w:r>
      <w:r w:rsidRPr="00BF207E">
        <w:rPr>
          <w:rtl/>
          <w:lang w:val="fr-FR" w:eastAsia="fr-FR" w:bidi="ar"/>
        </w:rPr>
        <w:sym w:font="Abo-thar" w:char="F061"/>
      </w:r>
      <w:r w:rsidRPr="00BF207E">
        <w:rPr>
          <w:rtl/>
          <w:lang w:val="fr-FR" w:eastAsia="fr-FR" w:bidi="ar"/>
        </w:rPr>
        <w:t xml:space="preserve"> قال انبذه من أصبعك، فنبذه من أصبعه، وأمر بخاتم آخر يصاغ له فعمل له خاتم من نحاس، فجعله في أصبعه، فقال له جبريل: انبذه من أصبعك فنبذه، وأمر بخاتم يصاغ له من ورق، فجعله في أصبعه، فأقره جبريل عليه السلام</w:t>
      </w:r>
      <w:r w:rsidRPr="00BF207E">
        <w:rPr>
          <w:position w:val="6"/>
          <w:sz w:val="20"/>
          <w:szCs w:val="20"/>
          <w:rtl/>
          <w:lang w:val="fr-FR" w:eastAsia="fr-FR" w:bidi="ar"/>
        </w:rPr>
        <w:t>(</w:t>
      </w:r>
      <w:r w:rsidRPr="00BF207E">
        <w:rPr>
          <w:position w:val="6"/>
          <w:sz w:val="20"/>
          <w:szCs w:val="20"/>
          <w:rtl/>
          <w:lang w:val="fr-FR" w:eastAsia="fr-FR" w:bidi="ar"/>
        </w:rPr>
        <w:footnoteReference w:id="2048"/>
      </w:r>
      <w:r w:rsidRPr="00BF207E">
        <w:rPr>
          <w:position w:val="6"/>
          <w:sz w:val="20"/>
          <w:szCs w:val="20"/>
          <w:rtl/>
          <w:lang w:val="fr-FR" w:eastAsia="fr-FR" w:bidi="ar"/>
        </w:rPr>
        <w:t>)</w:t>
      </w:r>
      <w:r w:rsidRPr="00BF207E">
        <w:rPr>
          <w:rtl/>
          <w:lang w:val="fr-FR" w:eastAsia="fr-FR" w:bidi="ar"/>
        </w:rPr>
        <w:t>.</w:t>
      </w:r>
    </w:p>
    <w:p w14:paraId="5D6DC15D" w14:textId="6FB004E8" w:rsidR="00B2796A" w:rsidRPr="00092F96" w:rsidRDefault="00B2796A" w:rsidP="00B2796A">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1913</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الصادق قال: كان خاتم رسول الله </w:t>
      </w:r>
      <w:r w:rsidRPr="00092F96">
        <w:rPr>
          <w:rtl/>
          <w:lang w:val="fr-FR" w:eastAsia="fr-FR" w:bidi="ar"/>
        </w:rPr>
        <w:sym w:font="Abo-thar" w:char="F061"/>
      </w:r>
      <w:r w:rsidRPr="00092F96">
        <w:rPr>
          <w:rtl/>
          <w:lang w:val="fr-FR" w:eastAsia="fr-FR" w:bidi="ar"/>
        </w:rPr>
        <w:t xml:space="preserve"> من ورق</w:t>
      </w:r>
      <w:r w:rsidRPr="00092F96">
        <w:rPr>
          <w:position w:val="6"/>
          <w:sz w:val="20"/>
          <w:szCs w:val="20"/>
          <w:rtl/>
          <w:lang w:val="fr-FR" w:eastAsia="fr-FR" w:bidi="ar"/>
        </w:rPr>
        <w:t>(</w:t>
      </w:r>
      <w:r w:rsidRPr="00092F96">
        <w:rPr>
          <w:position w:val="6"/>
          <w:sz w:val="20"/>
          <w:szCs w:val="20"/>
          <w:rtl/>
          <w:lang w:val="fr-FR" w:eastAsia="fr-FR" w:bidi="ar"/>
        </w:rPr>
        <w:footnoteReference w:id="2049"/>
      </w:r>
      <w:r w:rsidRPr="00092F96">
        <w:rPr>
          <w:position w:val="6"/>
          <w:sz w:val="20"/>
          <w:szCs w:val="20"/>
          <w:rtl/>
          <w:lang w:val="fr-FR" w:eastAsia="fr-FR" w:bidi="ar"/>
        </w:rPr>
        <w:t>)</w:t>
      </w:r>
      <w:r w:rsidRPr="00092F96">
        <w:rPr>
          <w:rtl/>
          <w:lang w:val="fr-FR" w:eastAsia="fr-FR" w:bidi="ar"/>
        </w:rPr>
        <w:t>.</w:t>
      </w:r>
    </w:p>
    <w:p w14:paraId="56A005DE" w14:textId="31F54797" w:rsidR="00B2796A" w:rsidRPr="00092F96" w:rsidRDefault="00B2796A" w:rsidP="00B2796A">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1914</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الإمام الصادق قال: كان خاتم رسول الله عليه السلام من ورق، قال: قلت له: كان فيه فص؟ قال: لا</w:t>
      </w:r>
      <w:r w:rsidRPr="00092F96">
        <w:rPr>
          <w:position w:val="6"/>
          <w:sz w:val="20"/>
          <w:szCs w:val="20"/>
          <w:rtl/>
          <w:lang w:val="fr-FR" w:eastAsia="fr-FR" w:bidi="ar"/>
        </w:rPr>
        <w:t>(</w:t>
      </w:r>
      <w:r w:rsidRPr="00092F96">
        <w:rPr>
          <w:position w:val="6"/>
          <w:sz w:val="20"/>
          <w:szCs w:val="20"/>
          <w:rtl/>
          <w:lang w:val="fr-FR" w:eastAsia="fr-FR" w:bidi="ar"/>
        </w:rPr>
        <w:footnoteReference w:id="2050"/>
      </w:r>
      <w:r w:rsidRPr="00092F96">
        <w:rPr>
          <w:position w:val="6"/>
          <w:sz w:val="20"/>
          <w:szCs w:val="20"/>
          <w:rtl/>
          <w:lang w:val="fr-FR" w:eastAsia="fr-FR" w:bidi="ar"/>
        </w:rPr>
        <w:t>)</w:t>
      </w:r>
      <w:r w:rsidRPr="00092F96">
        <w:rPr>
          <w:rtl/>
          <w:lang w:val="fr-FR" w:eastAsia="fr-FR" w:bidi="ar"/>
        </w:rPr>
        <w:t>.</w:t>
      </w:r>
    </w:p>
    <w:p w14:paraId="540E03DE" w14:textId="00215221" w:rsidR="00B2796A" w:rsidRPr="00092F96" w:rsidRDefault="00B2796A" w:rsidP="00B2796A">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1915</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الصادق إن النبي </w:t>
      </w:r>
      <w:r w:rsidRPr="00092F96">
        <w:rPr>
          <w:rtl/>
          <w:lang w:val="fr-FR" w:eastAsia="fr-FR" w:bidi="ar"/>
        </w:rPr>
        <w:sym w:font="Abo-thar" w:char="F061"/>
      </w:r>
      <w:r w:rsidRPr="00092F96">
        <w:rPr>
          <w:rtl/>
          <w:lang w:val="fr-FR" w:eastAsia="fr-FR" w:bidi="ar"/>
        </w:rPr>
        <w:t xml:space="preserve"> كان يتختم بيمينه</w:t>
      </w:r>
      <w:r w:rsidRPr="00092F96">
        <w:rPr>
          <w:position w:val="6"/>
          <w:sz w:val="20"/>
          <w:szCs w:val="20"/>
          <w:rtl/>
          <w:lang w:val="fr-FR" w:eastAsia="fr-FR" w:bidi="ar"/>
        </w:rPr>
        <w:t>(</w:t>
      </w:r>
      <w:r w:rsidRPr="00092F96">
        <w:rPr>
          <w:position w:val="6"/>
          <w:sz w:val="20"/>
          <w:szCs w:val="20"/>
          <w:rtl/>
          <w:lang w:val="fr-FR" w:eastAsia="fr-FR" w:bidi="ar"/>
        </w:rPr>
        <w:footnoteReference w:id="2051"/>
      </w:r>
      <w:r w:rsidRPr="00092F96">
        <w:rPr>
          <w:position w:val="6"/>
          <w:sz w:val="20"/>
          <w:szCs w:val="20"/>
          <w:rtl/>
          <w:lang w:val="fr-FR" w:eastAsia="fr-FR" w:bidi="ar"/>
        </w:rPr>
        <w:t>)</w:t>
      </w:r>
      <w:r w:rsidRPr="00092F96">
        <w:rPr>
          <w:rtl/>
          <w:lang w:val="fr-FR" w:eastAsia="fr-FR" w:bidi="ar"/>
        </w:rPr>
        <w:t>.</w:t>
      </w:r>
    </w:p>
    <w:p w14:paraId="38B73CE8" w14:textId="700F6188" w:rsidR="00B2796A" w:rsidRPr="00092F96" w:rsidRDefault="00B2796A" w:rsidP="00B2796A">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1916</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ابن مهزيار قال: دخلت على أبي الحسن موسى </w:t>
      </w:r>
      <w:r>
        <w:rPr>
          <w:rFonts w:hint="cs"/>
          <w:rtl/>
          <w:lang w:val="fr-FR" w:eastAsia="fr-FR" w:bidi="ar"/>
        </w:rPr>
        <w:t xml:space="preserve">الكاظم </w:t>
      </w:r>
      <w:r w:rsidRPr="00092F96">
        <w:rPr>
          <w:rtl/>
          <w:lang w:val="fr-FR" w:eastAsia="fr-FR" w:bidi="ar"/>
        </w:rPr>
        <w:t>فرأيت في يده خاتما فص</w:t>
      </w:r>
      <w:r w:rsidRPr="00092F96">
        <w:rPr>
          <w:rFonts w:hint="cs"/>
          <w:rtl/>
          <w:lang w:val="fr-FR" w:eastAsia="fr-FR" w:bidi="ar"/>
        </w:rPr>
        <w:t>ه</w:t>
      </w:r>
      <w:r w:rsidRPr="00092F96">
        <w:rPr>
          <w:rtl/>
          <w:lang w:val="fr-FR" w:eastAsia="fr-FR" w:bidi="ar"/>
        </w:rPr>
        <w:t xml:space="preserve"> فيروزج نقشه (الله الملك)، قال: فأدمت النظر إليه فقال: ما لك تنظر فيه؟ هذا حجر أهداه جبريل عليه السلام لرسول الله </w:t>
      </w:r>
      <w:r w:rsidRPr="00092F96">
        <w:rPr>
          <w:rtl/>
          <w:lang w:val="fr-FR" w:eastAsia="fr-FR" w:bidi="ar"/>
        </w:rPr>
        <w:sym w:font="Abo-thar" w:char="F061"/>
      </w:r>
      <w:r w:rsidRPr="00092F96">
        <w:rPr>
          <w:rtl/>
          <w:lang w:val="fr-FR" w:eastAsia="fr-FR" w:bidi="ar"/>
        </w:rPr>
        <w:t xml:space="preserve"> من الجنة، فوهبه رسول الله </w:t>
      </w:r>
      <w:r w:rsidRPr="00092F96">
        <w:rPr>
          <w:rtl/>
          <w:lang w:val="fr-FR" w:eastAsia="fr-FR" w:bidi="ar"/>
        </w:rPr>
        <w:sym w:font="Abo-thar" w:char="F061"/>
      </w:r>
      <w:r w:rsidRPr="00092F96">
        <w:rPr>
          <w:rtl/>
          <w:lang w:val="fr-FR" w:eastAsia="fr-FR" w:bidi="ar"/>
        </w:rPr>
        <w:t xml:space="preserve"> لعلي</w:t>
      </w:r>
      <w:r w:rsidRPr="00092F96">
        <w:rPr>
          <w:position w:val="6"/>
          <w:sz w:val="20"/>
          <w:szCs w:val="20"/>
          <w:rtl/>
          <w:lang w:val="fr-FR" w:eastAsia="fr-FR" w:bidi="ar"/>
        </w:rPr>
        <w:t>(</w:t>
      </w:r>
      <w:r w:rsidRPr="00092F96">
        <w:rPr>
          <w:position w:val="6"/>
          <w:sz w:val="20"/>
          <w:szCs w:val="20"/>
          <w:rtl/>
          <w:lang w:val="fr-FR" w:eastAsia="fr-FR" w:bidi="ar"/>
        </w:rPr>
        <w:footnoteReference w:id="2052"/>
      </w:r>
      <w:r w:rsidRPr="00092F96">
        <w:rPr>
          <w:position w:val="6"/>
          <w:sz w:val="20"/>
          <w:szCs w:val="20"/>
          <w:rtl/>
          <w:lang w:val="fr-FR" w:eastAsia="fr-FR" w:bidi="ar"/>
        </w:rPr>
        <w:t>)</w:t>
      </w:r>
      <w:r w:rsidRPr="00092F96">
        <w:rPr>
          <w:rtl/>
          <w:lang w:val="fr-FR" w:eastAsia="fr-FR" w:bidi="ar"/>
        </w:rPr>
        <w:t>.</w:t>
      </w:r>
    </w:p>
    <w:p w14:paraId="68A86147" w14:textId="1EA21442" w:rsidR="00B2796A" w:rsidRPr="00092F96" w:rsidRDefault="00B2796A" w:rsidP="00B2796A">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1917</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عبد الله</w:t>
      </w:r>
      <w:r w:rsidRPr="00092F96">
        <w:rPr>
          <w:rFonts w:hint="cs"/>
          <w:rtl/>
          <w:lang w:val="fr-FR" w:eastAsia="fr-FR" w:bidi="ar"/>
        </w:rPr>
        <w:t xml:space="preserve"> </w:t>
      </w:r>
      <w:r w:rsidRPr="00092F96">
        <w:rPr>
          <w:rtl/>
          <w:lang w:val="fr-FR" w:eastAsia="fr-FR" w:bidi="ar"/>
        </w:rPr>
        <w:t xml:space="preserve">بن سنان قال: ذكرنا خاتم رسول الله </w:t>
      </w:r>
      <w:r w:rsidRPr="00092F96">
        <w:rPr>
          <w:rtl/>
          <w:lang w:val="fr-FR" w:eastAsia="fr-FR" w:bidi="ar"/>
        </w:rPr>
        <w:sym w:font="Abo-thar" w:char="F061"/>
      </w:r>
      <w:r w:rsidRPr="00092F96">
        <w:rPr>
          <w:rtl/>
          <w:lang w:val="fr-FR" w:eastAsia="fr-FR" w:bidi="ar"/>
        </w:rPr>
        <w:t xml:space="preserve">، فقال تحب أن اريكه؟ فقال: نعم، فدعا بحق مختوم ففتحه وأخرجه في قطنة، فإذا حلقة فضة، وفيه فص أسود، عليه مكتوب سطران: محمد رسول الله، قال: ثم قال: إن فص النبي </w:t>
      </w:r>
      <w:r w:rsidRPr="00092F96">
        <w:rPr>
          <w:rtl/>
          <w:lang w:val="fr-FR" w:eastAsia="fr-FR" w:bidi="ar"/>
        </w:rPr>
        <w:sym w:font="Abo-thar" w:char="F061"/>
      </w:r>
      <w:r w:rsidRPr="00092F96">
        <w:rPr>
          <w:rtl/>
          <w:lang w:val="fr-FR" w:eastAsia="fr-FR" w:bidi="ar"/>
        </w:rPr>
        <w:t xml:space="preserve"> أسود</w:t>
      </w:r>
      <w:r w:rsidRPr="00092F96">
        <w:rPr>
          <w:position w:val="6"/>
          <w:sz w:val="20"/>
          <w:szCs w:val="20"/>
          <w:rtl/>
          <w:lang w:val="fr-FR" w:eastAsia="fr-FR" w:bidi="ar"/>
        </w:rPr>
        <w:t>(</w:t>
      </w:r>
      <w:r w:rsidRPr="00092F96">
        <w:rPr>
          <w:position w:val="6"/>
          <w:sz w:val="20"/>
          <w:szCs w:val="20"/>
          <w:rtl/>
          <w:lang w:val="fr-FR" w:eastAsia="fr-FR" w:bidi="ar"/>
        </w:rPr>
        <w:footnoteReference w:id="2053"/>
      </w:r>
      <w:r w:rsidRPr="00092F96">
        <w:rPr>
          <w:position w:val="6"/>
          <w:sz w:val="20"/>
          <w:szCs w:val="20"/>
          <w:rtl/>
          <w:lang w:val="fr-FR" w:eastAsia="fr-FR" w:bidi="ar"/>
        </w:rPr>
        <w:t>)</w:t>
      </w:r>
      <w:r w:rsidRPr="00092F96">
        <w:rPr>
          <w:rtl/>
          <w:lang w:val="fr-FR" w:eastAsia="fr-FR" w:bidi="ar"/>
        </w:rPr>
        <w:t>.</w:t>
      </w:r>
    </w:p>
    <w:p w14:paraId="6783AD73" w14:textId="72A835EF" w:rsidR="00B94465" w:rsidRPr="00092F96" w:rsidRDefault="00B94465" w:rsidP="00B94465">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1918</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عن الإمام الصادق</w:t>
      </w:r>
      <w:r w:rsidRPr="00092F96">
        <w:rPr>
          <w:rFonts w:hint="cs"/>
          <w:rtl/>
          <w:lang w:val="fr-FR" w:eastAsia="fr-FR" w:bidi="ar"/>
        </w:rPr>
        <w:t xml:space="preserve"> </w:t>
      </w:r>
      <w:r w:rsidRPr="00092F96">
        <w:rPr>
          <w:rtl/>
          <w:lang w:val="fr-FR" w:eastAsia="fr-FR" w:bidi="ar"/>
        </w:rPr>
        <w:t xml:space="preserve">قال: </w:t>
      </w:r>
      <w:r w:rsidRPr="00092F96">
        <w:rPr>
          <w:rFonts w:hint="cs"/>
          <w:rtl/>
          <w:lang w:val="fr-FR" w:eastAsia="fr-FR" w:bidi="ar"/>
        </w:rPr>
        <w:t>(</w:t>
      </w:r>
      <w:r w:rsidRPr="00092F96">
        <w:rPr>
          <w:rtl/>
          <w:lang w:val="fr-FR" w:eastAsia="fr-FR" w:bidi="ar"/>
        </w:rPr>
        <w:t xml:space="preserve">كان نقش خاتم النبي </w:t>
      </w:r>
      <w:r w:rsidRPr="00092F96">
        <w:rPr>
          <w:rtl/>
          <w:lang w:val="fr-FR" w:eastAsia="fr-FR" w:bidi="ar"/>
        </w:rPr>
        <w:sym w:font="Abo-thar" w:char="F061"/>
      </w:r>
      <w:r w:rsidRPr="00092F96">
        <w:rPr>
          <w:rtl/>
          <w:lang w:val="fr-FR" w:eastAsia="fr-FR" w:bidi="ar"/>
        </w:rPr>
        <w:t xml:space="preserve"> محمد رسول الله </w:t>
      </w:r>
      <w:r w:rsidRPr="00092F96">
        <w:rPr>
          <w:rtl/>
          <w:lang w:val="fr-FR" w:eastAsia="fr-FR" w:bidi="ar"/>
        </w:rPr>
        <w:sym w:font="Abo-thar" w:char="F061"/>
      </w:r>
      <w:r w:rsidRPr="00092F96">
        <w:rPr>
          <w:rtl/>
          <w:lang w:val="fr-FR" w:eastAsia="fr-FR" w:bidi="ar"/>
        </w:rPr>
        <w:t>)</w:t>
      </w:r>
      <w:r w:rsidRPr="00092F96">
        <w:rPr>
          <w:position w:val="6"/>
          <w:sz w:val="20"/>
          <w:szCs w:val="20"/>
          <w:rtl/>
          <w:lang w:val="fr-FR" w:eastAsia="fr-FR" w:bidi="ar"/>
        </w:rPr>
        <w:t>(</w:t>
      </w:r>
      <w:r w:rsidRPr="00092F96">
        <w:rPr>
          <w:position w:val="6"/>
          <w:sz w:val="20"/>
          <w:szCs w:val="20"/>
          <w:rtl/>
          <w:lang w:val="fr-FR" w:eastAsia="fr-FR" w:bidi="ar"/>
        </w:rPr>
        <w:footnoteReference w:id="2054"/>
      </w:r>
      <w:r w:rsidRPr="00092F96">
        <w:rPr>
          <w:position w:val="6"/>
          <w:sz w:val="20"/>
          <w:szCs w:val="20"/>
          <w:rtl/>
          <w:lang w:val="fr-FR" w:eastAsia="fr-FR" w:bidi="ar"/>
        </w:rPr>
        <w:t>)</w:t>
      </w:r>
    </w:p>
    <w:p w14:paraId="41A21548" w14:textId="795BDB39" w:rsidR="00B94465" w:rsidRPr="00092F96" w:rsidRDefault="00B94465" w:rsidP="00B94465">
      <w:pPr>
        <w:widowControl w:val="0"/>
        <w:tabs>
          <w:tab w:val="left" w:pos="1096"/>
        </w:tabs>
        <w:adjustRightInd w:val="0"/>
        <w:textAlignment w:val="baseline"/>
        <w:rPr>
          <w:rtl/>
          <w:lang w:val="fr-FR" w:eastAsia="fr-FR" w:bidi="ar"/>
        </w:rPr>
      </w:pPr>
      <w:r w:rsidRPr="00092F96">
        <w:rPr>
          <w:b/>
          <w:bCs/>
          <w:color w:val="FF0000"/>
          <w:rtl/>
          <w:lang w:val="fr-FR" w:eastAsia="fr-FR" w:bidi="ar"/>
        </w:rPr>
        <w:t xml:space="preserve">[الحديث: </w:t>
      </w:r>
      <w:r w:rsidR="00964B55">
        <w:rPr>
          <w:b/>
          <w:bCs/>
          <w:color w:val="FF0000"/>
          <w:rtl/>
          <w:lang w:val="fr-FR" w:eastAsia="fr-FR" w:bidi="ar"/>
        </w:rPr>
        <w:t>1919</w:t>
      </w:r>
      <w:r w:rsidRPr="00092F96">
        <w:rPr>
          <w:b/>
          <w:bCs/>
          <w:color w:val="FF0000"/>
          <w:rtl/>
          <w:lang w:val="fr-FR" w:eastAsia="fr-FR" w:bidi="ar"/>
        </w:rPr>
        <w:t>]</w:t>
      </w:r>
      <w:r w:rsidRPr="00092F96">
        <w:rPr>
          <w:rFonts w:hint="cs"/>
          <w:color w:val="FF0000"/>
          <w:rtl/>
          <w:lang w:val="fr-FR" w:eastAsia="fr-FR" w:bidi="ar"/>
        </w:rPr>
        <w:t xml:space="preserve"> </w:t>
      </w:r>
      <w:r w:rsidRPr="00092F96">
        <w:rPr>
          <w:rtl/>
          <w:lang w:val="fr-FR" w:eastAsia="fr-FR" w:bidi="ar"/>
        </w:rPr>
        <w:t xml:space="preserve">عن الإمام </w:t>
      </w:r>
      <w:r w:rsidRPr="00092F96">
        <w:rPr>
          <w:rFonts w:hint="cs"/>
          <w:rtl/>
          <w:lang w:val="fr-FR" w:eastAsia="fr-FR" w:bidi="ar"/>
        </w:rPr>
        <w:t xml:space="preserve">الرضا </w:t>
      </w:r>
      <w:r w:rsidRPr="00092F96">
        <w:rPr>
          <w:rtl/>
          <w:lang w:val="fr-FR" w:eastAsia="fr-FR" w:bidi="ar"/>
        </w:rPr>
        <w:t xml:space="preserve">قال: </w:t>
      </w:r>
      <w:r w:rsidRPr="00092F96">
        <w:rPr>
          <w:rFonts w:hint="cs"/>
          <w:rtl/>
          <w:lang w:val="fr-FR" w:eastAsia="fr-FR" w:bidi="ar"/>
        </w:rPr>
        <w:t>(</w:t>
      </w:r>
      <w:r w:rsidRPr="00092F96">
        <w:rPr>
          <w:rtl/>
          <w:lang w:val="fr-FR" w:eastAsia="fr-FR" w:bidi="ar"/>
        </w:rPr>
        <w:t xml:space="preserve">كان نقش خاتم النبي </w:t>
      </w:r>
      <w:r w:rsidRPr="00092F96">
        <w:rPr>
          <w:rtl/>
          <w:lang w:val="fr-FR" w:eastAsia="fr-FR" w:bidi="ar"/>
        </w:rPr>
        <w:sym w:font="Abo-thar" w:char="F061"/>
      </w:r>
      <w:r w:rsidRPr="00092F96">
        <w:rPr>
          <w:rtl/>
          <w:lang w:val="fr-FR" w:eastAsia="fr-FR" w:bidi="ar"/>
        </w:rPr>
        <w:t xml:space="preserve"> محمد رسول الله </w:t>
      </w:r>
      <w:r w:rsidRPr="00092F96">
        <w:rPr>
          <w:rtl/>
          <w:lang w:val="fr-FR" w:eastAsia="fr-FR" w:bidi="ar"/>
        </w:rPr>
        <w:sym w:font="Abo-thar" w:char="F061"/>
      </w:r>
      <w:r w:rsidRPr="00092F96">
        <w:rPr>
          <w:rtl/>
          <w:lang w:val="fr-FR" w:eastAsia="fr-FR" w:bidi="ar"/>
        </w:rPr>
        <w:t>)</w:t>
      </w:r>
      <w:r w:rsidRPr="00092F96">
        <w:rPr>
          <w:position w:val="6"/>
          <w:sz w:val="20"/>
          <w:szCs w:val="20"/>
          <w:rtl/>
          <w:lang w:val="fr-FR" w:eastAsia="fr-FR" w:bidi="ar"/>
        </w:rPr>
        <w:t>(</w:t>
      </w:r>
      <w:r w:rsidRPr="00092F96">
        <w:rPr>
          <w:position w:val="6"/>
          <w:sz w:val="20"/>
          <w:szCs w:val="20"/>
          <w:rtl/>
          <w:lang w:val="fr-FR" w:eastAsia="fr-FR" w:bidi="ar"/>
        </w:rPr>
        <w:footnoteReference w:id="2055"/>
      </w:r>
      <w:r w:rsidRPr="00092F96">
        <w:rPr>
          <w:position w:val="6"/>
          <w:sz w:val="20"/>
          <w:szCs w:val="20"/>
          <w:rtl/>
          <w:lang w:val="fr-FR" w:eastAsia="fr-FR" w:bidi="ar"/>
        </w:rPr>
        <w:t>)</w:t>
      </w:r>
    </w:p>
    <w:p w14:paraId="6A62908D" w14:textId="284D144D" w:rsidR="00AC6095" w:rsidRDefault="00C24032" w:rsidP="00AC6095">
      <w:pPr>
        <w:pStyle w:val="aaa3"/>
        <w:rPr>
          <w:rtl/>
          <w:lang w:val="fr-FR" w:eastAsia="fr-FR"/>
        </w:rPr>
      </w:pPr>
      <w:bookmarkStart w:id="160" w:name="_Toc41232536"/>
      <w:r>
        <w:rPr>
          <w:rFonts w:hint="cs"/>
          <w:rtl/>
          <w:lang w:val="fr-FR" w:eastAsia="fr-FR" w:bidi="ar"/>
        </w:rPr>
        <w:t>3</w:t>
      </w:r>
      <w:r w:rsidR="00AC6095">
        <w:rPr>
          <w:rFonts w:hint="cs"/>
          <w:rtl/>
          <w:lang w:val="fr-FR" w:eastAsia="fr-FR" w:bidi="ar"/>
        </w:rPr>
        <w:t xml:space="preserve"> ـ طعامه</w:t>
      </w:r>
      <w:r w:rsidR="00F76431">
        <w:rPr>
          <w:rFonts w:hint="cs"/>
          <w:rtl/>
          <w:lang w:val="fr-FR" w:eastAsia="fr-FR" w:bidi="ar"/>
        </w:rPr>
        <w:t xml:space="preserve"> وشرابه</w:t>
      </w:r>
      <w:r w:rsidR="00AC6095">
        <w:rPr>
          <w:rFonts w:hint="cs"/>
          <w:rtl/>
          <w:lang w:val="fr-FR" w:eastAsia="fr-FR" w:bidi="ar"/>
        </w:rPr>
        <w:t>:</w:t>
      </w:r>
      <w:bookmarkEnd w:id="160"/>
    </w:p>
    <w:p w14:paraId="30109B13" w14:textId="295DC032" w:rsidR="00E807C5" w:rsidRPr="00E807C5" w:rsidRDefault="00E807C5" w:rsidP="00E807C5">
      <w:pPr>
        <w:widowControl w:val="0"/>
        <w:tabs>
          <w:tab w:val="left" w:pos="1096"/>
        </w:tabs>
        <w:adjustRightInd w:val="0"/>
        <w:textAlignment w:val="baseline"/>
        <w:rPr>
          <w:rtl/>
        </w:rPr>
      </w:pPr>
      <w:r>
        <w:rPr>
          <w:rFonts w:hint="cs"/>
          <w:rtl/>
          <w:lang w:val="fr-FR" w:eastAsia="fr-FR" w:bidi="ar"/>
        </w:rPr>
        <w:t>ويمكن تصنيفه بحسب ما ورد في الأحاديث إلى الأصناف التالية</w:t>
      </w:r>
      <w:r w:rsidRPr="00F73C61">
        <w:rPr>
          <w:rFonts w:hint="cs"/>
          <w:rtl/>
          <w:lang w:val="fr-FR" w:eastAsia="fr-FR" w:bidi="ar"/>
        </w:rPr>
        <w:t>:</w:t>
      </w:r>
    </w:p>
    <w:p w14:paraId="3DA9BADA" w14:textId="5D14FCE7" w:rsidR="00BB4DCF" w:rsidRDefault="00BB4DCF" w:rsidP="00BB4DCF">
      <w:pPr>
        <w:pStyle w:val="aaa5"/>
        <w:rPr>
          <w:rtl/>
          <w:lang w:val="fr-FR" w:eastAsia="fr-FR" w:bidi="ar"/>
        </w:rPr>
      </w:pPr>
      <w:bookmarkStart w:id="161" w:name="_Toc41232537"/>
      <w:r>
        <w:rPr>
          <w:rFonts w:hint="cs"/>
          <w:rtl/>
          <w:lang w:val="fr-FR" w:eastAsia="fr-FR" w:bidi="ar"/>
        </w:rPr>
        <w:t xml:space="preserve">أ ـ </w:t>
      </w:r>
      <w:r w:rsidR="001A5CD6">
        <w:rPr>
          <w:rFonts w:hint="cs"/>
          <w:rtl/>
          <w:lang w:val="fr-FR" w:eastAsia="fr-FR" w:bidi="ar"/>
        </w:rPr>
        <w:t>طعامه</w:t>
      </w:r>
      <w:r>
        <w:rPr>
          <w:rFonts w:hint="cs"/>
          <w:rtl/>
          <w:lang w:val="fr-FR" w:eastAsia="fr-FR" w:bidi="ar"/>
        </w:rPr>
        <w:t>:</w:t>
      </w:r>
      <w:bookmarkEnd w:id="161"/>
    </w:p>
    <w:p w14:paraId="637BA278" w14:textId="1914D14E" w:rsidR="00E807C5" w:rsidRDefault="00E807C5" w:rsidP="00E807C5">
      <w:pPr>
        <w:widowControl w:val="0"/>
        <w:tabs>
          <w:tab w:val="left" w:pos="1096"/>
        </w:tabs>
        <w:adjustRightInd w:val="0"/>
        <w:textAlignment w:val="baseline"/>
        <w:rPr>
          <w:rtl/>
          <w:lang w:val="fr-FR" w:eastAsia="fr-FR" w:bidi="ar"/>
        </w:rPr>
      </w:pPr>
      <w:r>
        <w:rPr>
          <w:rFonts w:hint="cs"/>
          <w:rtl/>
          <w:lang w:val="fr-FR" w:eastAsia="fr-FR" w:bidi="ar"/>
        </w:rPr>
        <w:t>ويمكن تصنيفه بحسب ما ورد في الأحاديث إلى الأصناف التالية</w:t>
      </w:r>
      <w:r w:rsidRPr="00F73C61">
        <w:rPr>
          <w:rFonts w:hint="cs"/>
          <w:rtl/>
          <w:lang w:val="fr-FR" w:eastAsia="fr-FR" w:bidi="ar"/>
        </w:rPr>
        <w:t>:</w:t>
      </w:r>
    </w:p>
    <w:p w14:paraId="2723A3BA" w14:textId="77777777" w:rsidR="001A5CD6" w:rsidRPr="00BF207E" w:rsidRDefault="001A5CD6" w:rsidP="001A5CD6">
      <w:pPr>
        <w:pStyle w:val="aaa6"/>
        <w:rPr>
          <w:rtl/>
          <w:lang w:val="fr-FR" w:bidi="ar"/>
        </w:rPr>
      </w:pPr>
      <w:bookmarkStart w:id="162" w:name="_Toc41232538"/>
      <w:r>
        <w:rPr>
          <w:rFonts w:hint="cs"/>
          <w:rtl/>
          <w:lang w:val="fr-FR" w:bidi="ar"/>
        </w:rPr>
        <w:t>الفواكه:</w:t>
      </w:r>
      <w:bookmarkEnd w:id="162"/>
    </w:p>
    <w:p w14:paraId="1D4CD2E4" w14:textId="22080015"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النعمان بن بشير قال: أهدى لرسول الله </w:t>
      </w:r>
      <w:r w:rsidRPr="00BF207E">
        <w:rPr>
          <w:rtl/>
          <w:lang w:val="fr-FR" w:eastAsia="fr-FR" w:bidi="ar"/>
        </w:rPr>
        <w:sym w:font="Abo-thar" w:char="F061"/>
      </w:r>
      <w:r w:rsidRPr="00BF207E">
        <w:rPr>
          <w:rtl/>
          <w:lang w:val="fr-FR" w:eastAsia="fr-FR" w:bidi="ar"/>
        </w:rPr>
        <w:t xml:space="preserve"> عنب من الطائف فدعاني فقال: (خذ هذا العنقود فأبلغه أمك)، فأكلته قبل أن أبلغه إياها، فلما كان بعد ليال قال لي: (ما فعل العنقود؟ هل أبلغته إلى أمك؟) قلت: لا، فسماني غدر</w:t>
      </w:r>
      <w:r w:rsidRPr="00BF207E">
        <w:rPr>
          <w:position w:val="6"/>
          <w:sz w:val="20"/>
          <w:szCs w:val="20"/>
          <w:rtl/>
          <w:lang w:val="fr-FR" w:eastAsia="fr-FR" w:bidi="ar"/>
        </w:rPr>
        <w:t>(</w:t>
      </w:r>
      <w:r w:rsidRPr="00BF207E">
        <w:rPr>
          <w:position w:val="6"/>
          <w:sz w:val="20"/>
          <w:szCs w:val="20"/>
          <w:rtl/>
          <w:lang w:val="fr-FR" w:eastAsia="fr-FR" w:bidi="ar"/>
        </w:rPr>
        <w:footnoteReference w:id="2056"/>
      </w:r>
      <w:r w:rsidRPr="00BF207E">
        <w:rPr>
          <w:position w:val="6"/>
          <w:sz w:val="20"/>
          <w:szCs w:val="20"/>
          <w:rtl/>
          <w:lang w:val="fr-FR" w:eastAsia="fr-FR" w:bidi="ar"/>
        </w:rPr>
        <w:t>)</w:t>
      </w:r>
      <w:r w:rsidRPr="00BF207E">
        <w:rPr>
          <w:rtl/>
          <w:lang w:val="fr-FR" w:eastAsia="fr-FR" w:bidi="ar"/>
        </w:rPr>
        <w:t>.</w:t>
      </w:r>
    </w:p>
    <w:p w14:paraId="274330C6" w14:textId="6D223204"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رأيت رسول الله </w:t>
      </w:r>
      <w:r w:rsidRPr="00BF207E">
        <w:rPr>
          <w:rtl/>
          <w:lang w:val="fr-FR" w:eastAsia="fr-FR" w:bidi="ar"/>
        </w:rPr>
        <w:sym w:font="Abo-thar" w:char="F061"/>
      </w:r>
      <w:r w:rsidRPr="00BF207E">
        <w:rPr>
          <w:rtl/>
          <w:lang w:val="fr-FR" w:eastAsia="fr-FR" w:bidi="ar"/>
        </w:rPr>
        <w:t xml:space="preserve"> يأكل العنب خرطا، وجاء في بعض الروايات بالصاد، ومعناهما واحد، وهو أن يأخذ العنقود ويضعه في فيه ويخرطه من حبه فيأكل الحب، ويخرج العرجون عاريا</w:t>
      </w:r>
      <w:r w:rsidRPr="00BF207E">
        <w:rPr>
          <w:position w:val="6"/>
          <w:sz w:val="20"/>
          <w:szCs w:val="20"/>
          <w:rtl/>
          <w:lang w:val="fr-FR" w:eastAsia="fr-FR" w:bidi="ar"/>
        </w:rPr>
        <w:t>(</w:t>
      </w:r>
      <w:r w:rsidRPr="00BF207E">
        <w:rPr>
          <w:position w:val="6"/>
          <w:sz w:val="20"/>
          <w:szCs w:val="20"/>
          <w:rtl/>
          <w:lang w:val="fr-FR" w:eastAsia="fr-FR" w:bidi="ar"/>
        </w:rPr>
        <w:footnoteReference w:id="2057"/>
      </w:r>
      <w:r w:rsidRPr="00BF207E">
        <w:rPr>
          <w:position w:val="6"/>
          <w:sz w:val="20"/>
          <w:szCs w:val="20"/>
          <w:rtl/>
          <w:lang w:val="fr-FR" w:eastAsia="fr-FR" w:bidi="ar"/>
        </w:rPr>
        <w:t>)</w:t>
      </w:r>
      <w:r w:rsidRPr="00BF207E">
        <w:rPr>
          <w:rtl/>
          <w:lang w:val="fr-FR" w:eastAsia="fr-FR" w:bidi="ar"/>
        </w:rPr>
        <w:t>.</w:t>
      </w:r>
    </w:p>
    <w:p w14:paraId="57B2DB65" w14:textId="30B53406"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أمية بن زيد العبسي أن رسول الله </w:t>
      </w:r>
      <w:r w:rsidRPr="00BF207E">
        <w:rPr>
          <w:rtl/>
          <w:lang w:val="fr-FR" w:eastAsia="fr-FR" w:bidi="ar"/>
        </w:rPr>
        <w:sym w:font="Abo-thar" w:char="F061"/>
      </w:r>
      <w:r w:rsidRPr="00BF207E">
        <w:rPr>
          <w:rtl/>
          <w:lang w:val="fr-FR" w:eastAsia="fr-FR" w:bidi="ar"/>
        </w:rPr>
        <w:t xml:space="preserve"> كان يحب من الفاكهة العنب والبطيخ</w:t>
      </w:r>
      <w:r w:rsidRPr="00BF207E">
        <w:rPr>
          <w:position w:val="6"/>
          <w:sz w:val="20"/>
          <w:szCs w:val="20"/>
          <w:rtl/>
          <w:lang w:val="fr-FR" w:eastAsia="fr-FR" w:bidi="ar"/>
        </w:rPr>
        <w:t>(</w:t>
      </w:r>
      <w:r w:rsidRPr="00BF207E">
        <w:rPr>
          <w:position w:val="6"/>
          <w:sz w:val="20"/>
          <w:szCs w:val="20"/>
          <w:rtl/>
          <w:lang w:val="fr-FR" w:eastAsia="fr-FR" w:bidi="ar"/>
        </w:rPr>
        <w:footnoteReference w:id="2058"/>
      </w:r>
      <w:r w:rsidRPr="00BF207E">
        <w:rPr>
          <w:position w:val="6"/>
          <w:sz w:val="20"/>
          <w:szCs w:val="20"/>
          <w:rtl/>
          <w:lang w:val="fr-FR" w:eastAsia="fr-FR" w:bidi="ar"/>
        </w:rPr>
        <w:t>)</w:t>
      </w:r>
      <w:r w:rsidRPr="00BF207E">
        <w:rPr>
          <w:rtl/>
          <w:lang w:val="fr-FR" w:eastAsia="fr-FR" w:bidi="ar"/>
        </w:rPr>
        <w:t>.</w:t>
      </w:r>
    </w:p>
    <w:p w14:paraId="039785C4" w14:textId="48DD6084"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ذر قال: أهدى لرسول الله </w:t>
      </w:r>
      <w:r w:rsidRPr="00BF207E">
        <w:rPr>
          <w:rtl/>
          <w:lang w:val="fr-FR" w:eastAsia="fr-FR" w:bidi="ar"/>
        </w:rPr>
        <w:sym w:font="Abo-thar" w:char="F061"/>
      </w:r>
      <w:r w:rsidRPr="00BF207E">
        <w:rPr>
          <w:rtl/>
          <w:lang w:val="fr-FR" w:eastAsia="fr-FR" w:bidi="ar"/>
        </w:rPr>
        <w:t xml:space="preserve"> وسلم طبق من تين، فقال لأصحابه: (كلوا فلو قلت: إن فاكهة نزلت من الجنة بلا عجم لقلت هي التين، وإنه يذهب بالبواسير ينفع من النّقرس)</w:t>
      </w:r>
      <w:r>
        <w:rPr>
          <w:position w:val="6"/>
          <w:sz w:val="20"/>
          <w:szCs w:val="20"/>
          <w:rtl/>
          <w:lang w:val="fr-FR" w:eastAsia="fr-FR" w:bidi="ar"/>
        </w:rPr>
        <w:t>(</w:t>
      </w:r>
      <w:r w:rsidRPr="00BF207E">
        <w:rPr>
          <w:position w:val="6"/>
          <w:sz w:val="20"/>
          <w:szCs w:val="20"/>
          <w:rtl/>
          <w:lang w:val="fr-FR" w:eastAsia="fr-FR" w:bidi="ar"/>
        </w:rPr>
        <w:footnoteReference w:id="2059"/>
      </w:r>
      <w:r w:rsidRPr="00BF207E">
        <w:rPr>
          <w:position w:val="6"/>
          <w:sz w:val="20"/>
          <w:szCs w:val="20"/>
          <w:rtl/>
          <w:lang w:val="fr-FR" w:eastAsia="fr-FR" w:bidi="ar"/>
        </w:rPr>
        <w:t>)</w:t>
      </w:r>
    </w:p>
    <w:p w14:paraId="66F35C09" w14:textId="1622DD5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جاء جابر بن عبد الله إلى رسول الله </w:t>
      </w:r>
      <w:r w:rsidRPr="00BF207E">
        <w:rPr>
          <w:rtl/>
          <w:lang w:val="fr-FR" w:eastAsia="fr-FR" w:bidi="ar"/>
        </w:rPr>
        <w:sym w:font="Abo-thar" w:char="F061"/>
      </w:r>
      <w:r w:rsidRPr="00BF207E">
        <w:rPr>
          <w:rtl/>
          <w:lang w:val="fr-FR" w:eastAsia="fr-FR" w:bidi="ar"/>
        </w:rPr>
        <w:t xml:space="preserve"> بسفرجلة قدم بها من الطائف فناوله إياها، فقال رسول الله </w:t>
      </w:r>
      <w:r w:rsidRPr="00BF207E">
        <w:rPr>
          <w:rtl/>
          <w:lang w:val="fr-FR" w:eastAsia="fr-FR" w:bidi="ar"/>
        </w:rPr>
        <w:sym w:font="Abo-thar" w:char="F061"/>
      </w:r>
      <w:r w:rsidRPr="00BF207E">
        <w:rPr>
          <w:rtl/>
          <w:lang w:val="fr-FR" w:eastAsia="fr-FR" w:bidi="ar"/>
        </w:rPr>
        <w:t>: (إنه ليذهب بطخاءة الصدر ويجلو الفؤاد)</w:t>
      </w:r>
      <w:r>
        <w:rPr>
          <w:position w:val="6"/>
          <w:sz w:val="20"/>
          <w:szCs w:val="20"/>
          <w:rtl/>
          <w:lang w:val="fr-FR" w:eastAsia="fr-FR" w:bidi="ar"/>
        </w:rPr>
        <w:t>(</w:t>
      </w:r>
      <w:r w:rsidRPr="00BF207E">
        <w:rPr>
          <w:position w:val="6"/>
          <w:sz w:val="20"/>
          <w:szCs w:val="20"/>
          <w:rtl/>
          <w:lang w:val="fr-FR" w:eastAsia="fr-FR" w:bidi="ar"/>
        </w:rPr>
        <w:footnoteReference w:id="2060"/>
      </w:r>
      <w:r w:rsidRPr="00BF207E">
        <w:rPr>
          <w:position w:val="6"/>
          <w:sz w:val="20"/>
          <w:szCs w:val="20"/>
          <w:rtl/>
          <w:lang w:val="fr-FR" w:eastAsia="fr-FR" w:bidi="ar"/>
        </w:rPr>
        <w:t>)</w:t>
      </w:r>
    </w:p>
    <w:p w14:paraId="211EA914" w14:textId="2EF8BA0F"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طلحة قال: دخلت على رسول الله </w:t>
      </w:r>
      <w:r w:rsidRPr="00BF207E">
        <w:rPr>
          <w:rtl/>
          <w:lang w:val="fr-FR" w:eastAsia="fr-FR" w:bidi="ar"/>
        </w:rPr>
        <w:sym w:font="Abo-thar" w:char="F061"/>
      </w:r>
      <w:r w:rsidRPr="00BF207E">
        <w:rPr>
          <w:rtl/>
          <w:lang w:val="fr-FR" w:eastAsia="fr-FR" w:bidi="ar"/>
        </w:rPr>
        <w:t xml:space="preserve"> وبيده سفرجلة، فرماها إليّ، وقال لي: (دونكها يا طلحة، فإنها تجلو الفؤاد)، وفي رواية: ((فإنها تشد القلب، وتطيب النفس، وتذهب بطخاءة الصدر)</w:t>
      </w:r>
      <w:r>
        <w:rPr>
          <w:position w:val="6"/>
          <w:sz w:val="20"/>
          <w:szCs w:val="20"/>
          <w:rtl/>
          <w:lang w:val="fr-FR" w:eastAsia="fr-FR" w:bidi="ar"/>
        </w:rPr>
        <w:t>(</w:t>
      </w:r>
      <w:r w:rsidRPr="00BF207E">
        <w:rPr>
          <w:position w:val="6"/>
          <w:sz w:val="20"/>
          <w:szCs w:val="20"/>
          <w:rtl/>
          <w:lang w:val="fr-FR" w:eastAsia="fr-FR" w:bidi="ar"/>
        </w:rPr>
        <w:footnoteReference w:id="2061"/>
      </w:r>
      <w:r w:rsidRPr="00BF207E">
        <w:rPr>
          <w:position w:val="6"/>
          <w:sz w:val="20"/>
          <w:szCs w:val="20"/>
          <w:rtl/>
          <w:lang w:val="fr-FR" w:eastAsia="fr-FR" w:bidi="ar"/>
        </w:rPr>
        <w:t>)</w:t>
      </w:r>
    </w:p>
    <w:p w14:paraId="304915A5" w14:textId="75285016"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بن عبد الله قال: أهديت لرسول الله </w:t>
      </w:r>
      <w:r w:rsidRPr="00BF207E">
        <w:rPr>
          <w:rtl/>
          <w:lang w:val="fr-FR" w:eastAsia="fr-FR" w:bidi="ar"/>
        </w:rPr>
        <w:sym w:font="Abo-thar" w:char="F061"/>
      </w:r>
      <w:r w:rsidRPr="00BF207E">
        <w:rPr>
          <w:rtl/>
          <w:lang w:val="fr-FR" w:eastAsia="fr-FR" w:bidi="ar"/>
        </w:rPr>
        <w:t xml:space="preserve"> سفرجلة من الطائف فأكلها، وقال: (كلوه، فإنه يجلو الفؤاد، ويذهب بطخاءة الصدر)</w:t>
      </w:r>
      <w:r>
        <w:rPr>
          <w:position w:val="6"/>
          <w:sz w:val="20"/>
          <w:szCs w:val="20"/>
          <w:rtl/>
          <w:lang w:val="fr-FR" w:eastAsia="fr-FR" w:bidi="ar"/>
        </w:rPr>
        <w:t>(</w:t>
      </w:r>
      <w:r w:rsidRPr="00BF207E">
        <w:rPr>
          <w:position w:val="6"/>
          <w:sz w:val="20"/>
          <w:szCs w:val="20"/>
          <w:rtl/>
          <w:lang w:val="fr-FR" w:eastAsia="fr-FR" w:bidi="ar"/>
        </w:rPr>
        <w:footnoteReference w:id="2062"/>
      </w:r>
      <w:r w:rsidRPr="00BF207E">
        <w:rPr>
          <w:position w:val="6"/>
          <w:sz w:val="20"/>
          <w:szCs w:val="20"/>
          <w:rtl/>
          <w:lang w:val="fr-FR" w:eastAsia="fr-FR" w:bidi="ar"/>
        </w:rPr>
        <w:t>)</w:t>
      </w:r>
    </w:p>
    <w:p w14:paraId="7ED02950" w14:textId="4B71B6BD"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أن النبي </w:t>
      </w:r>
      <w:r w:rsidRPr="00BF207E">
        <w:rPr>
          <w:rtl/>
          <w:lang w:val="fr-FR" w:eastAsia="fr-FR" w:bidi="ar"/>
        </w:rPr>
        <w:sym w:font="Abo-thar" w:char="F061"/>
      </w:r>
      <w:r w:rsidRPr="00BF207E">
        <w:rPr>
          <w:rtl/>
          <w:lang w:val="fr-FR" w:eastAsia="fr-FR" w:bidi="ar"/>
        </w:rPr>
        <w:t xml:space="preserve"> أتى برمّان يوم عرفة فأكل</w:t>
      </w:r>
      <w:r w:rsidRPr="00BF207E">
        <w:rPr>
          <w:position w:val="6"/>
          <w:sz w:val="20"/>
          <w:szCs w:val="20"/>
          <w:rtl/>
          <w:lang w:val="fr-FR" w:eastAsia="fr-FR" w:bidi="ar"/>
        </w:rPr>
        <w:t>(</w:t>
      </w:r>
      <w:r w:rsidRPr="00BF207E">
        <w:rPr>
          <w:position w:val="6"/>
          <w:sz w:val="20"/>
          <w:szCs w:val="20"/>
          <w:rtl/>
          <w:lang w:val="fr-FR" w:eastAsia="fr-FR" w:bidi="ar"/>
        </w:rPr>
        <w:footnoteReference w:id="2063"/>
      </w:r>
      <w:r w:rsidRPr="00BF207E">
        <w:rPr>
          <w:position w:val="6"/>
          <w:sz w:val="20"/>
          <w:szCs w:val="20"/>
          <w:rtl/>
          <w:lang w:val="fr-FR" w:eastAsia="fr-FR" w:bidi="ar"/>
        </w:rPr>
        <w:t>)</w:t>
      </w:r>
      <w:r w:rsidRPr="00BF207E">
        <w:rPr>
          <w:rtl/>
          <w:lang w:val="fr-FR" w:eastAsia="fr-FR" w:bidi="ar"/>
        </w:rPr>
        <w:t>.</w:t>
      </w:r>
    </w:p>
    <w:p w14:paraId="12CDE21E" w14:textId="0E880A95"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البراء بن عازب قال: رأيت رسول الله </w:t>
      </w:r>
      <w:r w:rsidRPr="00BF207E">
        <w:rPr>
          <w:rtl/>
          <w:lang w:val="fr-FR" w:eastAsia="fr-FR" w:bidi="ar"/>
        </w:rPr>
        <w:sym w:font="Abo-thar" w:char="F061"/>
      </w:r>
      <w:r w:rsidRPr="00BF207E">
        <w:rPr>
          <w:rtl/>
          <w:lang w:val="fr-FR" w:eastAsia="fr-FR" w:bidi="ar"/>
        </w:rPr>
        <w:t xml:space="preserve"> يأكل توتا في قصعة</w:t>
      </w:r>
      <w:r w:rsidRPr="00BF207E">
        <w:rPr>
          <w:position w:val="6"/>
          <w:sz w:val="20"/>
          <w:szCs w:val="20"/>
          <w:rtl/>
          <w:lang w:val="fr-FR" w:eastAsia="fr-FR" w:bidi="ar"/>
        </w:rPr>
        <w:t>(</w:t>
      </w:r>
      <w:r w:rsidRPr="00BF207E">
        <w:rPr>
          <w:position w:val="6"/>
          <w:sz w:val="20"/>
          <w:szCs w:val="20"/>
          <w:rtl/>
          <w:lang w:val="fr-FR" w:eastAsia="fr-FR" w:bidi="ar"/>
        </w:rPr>
        <w:footnoteReference w:id="2064"/>
      </w:r>
      <w:r w:rsidRPr="00BF207E">
        <w:rPr>
          <w:position w:val="6"/>
          <w:sz w:val="20"/>
          <w:szCs w:val="20"/>
          <w:rtl/>
          <w:lang w:val="fr-FR" w:eastAsia="fr-FR" w:bidi="ar"/>
        </w:rPr>
        <w:t>)</w:t>
      </w:r>
      <w:r w:rsidRPr="00BF207E">
        <w:rPr>
          <w:rtl/>
          <w:lang w:val="fr-FR" w:eastAsia="fr-FR" w:bidi="ar"/>
        </w:rPr>
        <w:t>.</w:t>
      </w:r>
    </w:p>
    <w:p w14:paraId="7F685CB4" w14:textId="77EE52EB"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1929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سلام قال: رأيت رسول الله </w:t>
      </w:r>
      <w:r w:rsidRPr="00BF207E">
        <w:rPr>
          <w:rtl/>
          <w:lang w:val="fr-FR" w:eastAsia="fr-FR" w:bidi="ar"/>
        </w:rPr>
        <w:sym w:font="Abo-thar" w:char="F061"/>
      </w:r>
      <w:r w:rsidRPr="00BF207E">
        <w:rPr>
          <w:rtl/>
          <w:lang w:val="fr-FR" w:eastAsia="fr-FR" w:bidi="ar"/>
        </w:rPr>
        <w:t xml:space="preserve"> أخذ كسرة من خبز شعير، ثم أتى بتمرة فوضعها عليها، ثم قال: (هذه إدام هذه)</w:t>
      </w:r>
      <w:r>
        <w:rPr>
          <w:position w:val="6"/>
          <w:sz w:val="20"/>
          <w:szCs w:val="20"/>
          <w:rtl/>
          <w:lang w:val="fr-FR" w:eastAsia="fr-FR" w:bidi="ar"/>
        </w:rPr>
        <w:t>(</w:t>
      </w:r>
      <w:r w:rsidRPr="00BF207E">
        <w:rPr>
          <w:position w:val="6"/>
          <w:sz w:val="20"/>
          <w:szCs w:val="20"/>
          <w:rtl/>
          <w:lang w:val="fr-FR" w:eastAsia="fr-FR" w:bidi="ar"/>
        </w:rPr>
        <w:footnoteReference w:id="2065"/>
      </w:r>
      <w:r w:rsidRPr="00BF207E">
        <w:rPr>
          <w:position w:val="6"/>
          <w:sz w:val="20"/>
          <w:szCs w:val="20"/>
          <w:rtl/>
          <w:lang w:val="fr-FR" w:eastAsia="fr-FR" w:bidi="ar"/>
        </w:rPr>
        <w:t>)</w:t>
      </w:r>
    </w:p>
    <w:p w14:paraId="61B9745A" w14:textId="6C2BF0BC"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زيد بن ثابت قال: كان رسول الله </w:t>
      </w:r>
      <w:r w:rsidRPr="00BF207E">
        <w:rPr>
          <w:rtl/>
          <w:lang w:val="fr-FR" w:eastAsia="fr-FR" w:bidi="ar"/>
        </w:rPr>
        <w:sym w:font="Abo-thar" w:char="F061"/>
      </w:r>
      <w:r w:rsidRPr="00BF207E">
        <w:rPr>
          <w:rtl/>
          <w:lang w:val="fr-FR" w:eastAsia="fr-FR" w:bidi="ar"/>
        </w:rPr>
        <w:t xml:space="preserve"> يأكل الخبز بالتمر، ويقول: (هذا إدام هذا)</w:t>
      </w:r>
      <w:r>
        <w:rPr>
          <w:position w:val="6"/>
          <w:sz w:val="20"/>
          <w:szCs w:val="20"/>
          <w:rtl/>
          <w:lang w:val="fr-FR" w:eastAsia="fr-FR" w:bidi="ar"/>
        </w:rPr>
        <w:t>(</w:t>
      </w:r>
      <w:r w:rsidRPr="00BF207E">
        <w:rPr>
          <w:position w:val="6"/>
          <w:sz w:val="20"/>
          <w:szCs w:val="20"/>
          <w:rtl/>
          <w:lang w:val="fr-FR" w:eastAsia="fr-FR" w:bidi="ar"/>
        </w:rPr>
        <w:footnoteReference w:id="2066"/>
      </w:r>
      <w:r w:rsidRPr="00BF207E">
        <w:rPr>
          <w:position w:val="6"/>
          <w:sz w:val="20"/>
          <w:szCs w:val="20"/>
          <w:rtl/>
          <w:lang w:val="fr-FR" w:eastAsia="fr-FR" w:bidi="ar"/>
        </w:rPr>
        <w:t>)</w:t>
      </w:r>
    </w:p>
    <w:p w14:paraId="22B1906A" w14:textId="00B1B5D7"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عاد رسول الله </w:t>
      </w:r>
      <w:r w:rsidRPr="00BF207E">
        <w:rPr>
          <w:rtl/>
          <w:lang w:val="fr-FR" w:eastAsia="fr-FR" w:bidi="ar"/>
        </w:rPr>
        <w:sym w:font="Abo-thar" w:char="F061"/>
      </w:r>
      <w:r w:rsidRPr="00BF207E">
        <w:rPr>
          <w:rtl/>
          <w:lang w:val="fr-FR" w:eastAsia="fr-FR" w:bidi="ar"/>
        </w:rPr>
        <w:t xml:space="preserve"> سعد ابن معاذ على أتان، فأنزله وقرب إليه شيئا من سمسم، وشيئا من تمر، حتى إذا أكل رسول الله </w:t>
      </w:r>
      <w:r w:rsidRPr="00BF207E">
        <w:rPr>
          <w:rtl/>
          <w:lang w:val="fr-FR" w:eastAsia="fr-FR" w:bidi="ar"/>
        </w:rPr>
        <w:sym w:font="Abo-thar" w:char="F061"/>
      </w:r>
      <w:r w:rsidRPr="00BF207E">
        <w:rPr>
          <w:rtl/>
          <w:lang w:val="fr-FR" w:eastAsia="fr-FR" w:bidi="ar"/>
        </w:rPr>
        <w:t xml:space="preserve"> وأراد أن يقوم دعا له</w:t>
      </w:r>
      <w:r w:rsidRPr="00BF207E">
        <w:rPr>
          <w:position w:val="6"/>
          <w:sz w:val="20"/>
          <w:szCs w:val="20"/>
          <w:rtl/>
          <w:lang w:val="fr-FR" w:eastAsia="fr-FR" w:bidi="ar"/>
        </w:rPr>
        <w:t>(</w:t>
      </w:r>
      <w:r w:rsidRPr="00BF207E">
        <w:rPr>
          <w:position w:val="6"/>
          <w:sz w:val="20"/>
          <w:szCs w:val="20"/>
          <w:rtl/>
          <w:lang w:val="fr-FR" w:eastAsia="fr-FR" w:bidi="ar"/>
        </w:rPr>
        <w:footnoteReference w:id="2067"/>
      </w:r>
      <w:r w:rsidRPr="00BF207E">
        <w:rPr>
          <w:position w:val="6"/>
          <w:sz w:val="20"/>
          <w:szCs w:val="20"/>
          <w:rtl/>
          <w:lang w:val="fr-FR" w:eastAsia="fr-FR" w:bidi="ar"/>
        </w:rPr>
        <w:t>)</w:t>
      </w:r>
      <w:r w:rsidRPr="00BF207E">
        <w:rPr>
          <w:rtl/>
          <w:lang w:val="fr-FR" w:eastAsia="fr-FR" w:bidi="ar"/>
        </w:rPr>
        <w:t>.</w:t>
      </w:r>
    </w:p>
    <w:p w14:paraId="10FE05AE" w14:textId="6D8D2CAA"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أنس قال: قال سعد بن عبادة: يا رسول الله أعدل إلى المنزل، فعدل معه، فأتى بتمر وكسب، ثم أتاه بقدح من لبن فشرب منه</w:t>
      </w:r>
      <w:r w:rsidRPr="00BF207E">
        <w:rPr>
          <w:position w:val="6"/>
          <w:sz w:val="20"/>
          <w:szCs w:val="20"/>
          <w:rtl/>
          <w:lang w:val="fr-FR" w:eastAsia="fr-FR" w:bidi="ar"/>
        </w:rPr>
        <w:t>(</w:t>
      </w:r>
      <w:r w:rsidRPr="00BF207E">
        <w:rPr>
          <w:position w:val="6"/>
          <w:sz w:val="20"/>
          <w:szCs w:val="20"/>
          <w:rtl/>
          <w:lang w:val="fr-FR" w:eastAsia="fr-FR" w:bidi="ar"/>
        </w:rPr>
        <w:footnoteReference w:id="2068"/>
      </w:r>
      <w:r w:rsidRPr="00BF207E">
        <w:rPr>
          <w:position w:val="6"/>
          <w:sz w:val="20"/>
          <w:szCs w:val="20"/>
          <w:rtl/>
          <w:lang w:val="fr-FR" w:eastAsia="fr-FR" w:bidi="ar"/>
        </w:rPr>
        <w:t>)</w:t>
      </w:r>
      <w:r w:rsidRPr="00BF207E">
        <w:rPr>
          <w:rtl/>
          <w:lang w:val="fr-FR" w:eastAsia="fr-FR" w:bidi="ar"/>
        </w:rPr>
        <w:t>.</w:t>
      </w:r>
    </w:p>
    <w:p w14:paraId="7C2CAF83" w14:textId="3B7E7DD7"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يأكل البطيخ بالرطب، ويقول: (يكسر حرّ هذا برد هذا)</w:t>
      </w:r>
      <w:r>
        <w:rPr>
          <w:position w:val="6"/>
          <w:sz w:val="20"/>
          <w:szCs w:val="20"/>
          <w:rtl/>
          <w:lang w:val="fr-FR" w:eastAsia="fr-FR" w:bidi="ar"/>
        </w:rPr>
        <w:t>(</w:t>
      </w:r>
      <w:r w:rsidRPr="00BF207E">
        <w:rPr>
          <w:position w:val="6"/>
          <w:sz w:val="20"/>
          <w:szCs w:val="20"/>
          <w:rtl/>
          <w:lang w:val="fr-FR" w:eastAsia="fr-FR" w:bidi="ar"/>
        </w:rPr>
        <w:footnoteReference w:id="2069"/>
      </w:r>
      <w:r w:rsidRPr="00BF207E">
        <w:rPr>
          <w:position w:val="6"/>
          <w:sz w:val="20"/>
          <w:szCs w:val="20"/>
          <w:rtl/>
          <w:lang w:val="fr-FR" w:eastAsia="fr-FR" w:bidi="ar"/>
        </w:rPr>
        <w:t>)</w:t>
      </w:r>
    </w:p>
    <w:p w14:paraId="5956237C" w14:textId="083EF59D"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سهل بن سعد أن رسول الله </w:t>
      </w:r>
      <w:r w:rsidRPr="00BF207E">
        <w:rPr>
          <w:rtl/>
          <w:lang w:val="fr-FR" w:eastAsia="fr-FR" w:bidi="ar"/>
        </w:rPr>
        <w:sym w:font="Abo-thar" w:char="F061"/>
      </w:r>
      <w:r w:rsidRPr="00BF207E">
        <w:rPr>
          <w:rtl/>
          <w:lang w:val="fr-FR" w:eastAsia="fr-FR" w:bidi="ar"/>
        </w:rPr>
        <w:t>، كان يأكل الرطب بالبطيخ</w:t>
      </w:r>
      <w:r w:rsidRPr="00BF207E">
        <w:rPr>
          <w:position w:val="6"/>
          <w:sz w:val="20"/>
          <w:szCs w:val="20"/>
          <w:rtl/>
          <w:lang w:val="fr-FR" w:eastAsia="fr-FR" w:bidi="ar"/>
        </w:rPr>
        <w:t>(</w:t>
      </w:r>
      <w:r w:rsidRPr="00BF207E">
        <w:rPr>
          <w:position w:val="6"/>
          <w:sz w:val="20"/>
          <w:szCs w:val="20"/>
          <w:rtl/>
          <w:lang w:val="fr-FR" w:eastAsia="fr-FR" w:bidi="ar"/>
        </w:rPr>
        <w:footnoteReference w:id="2070"/>
      </w:r>
      <w:r w:rsidRPr="00BF207E">
        <w:rPr>
          <w:position w:val="6"/>
          <w:sz w:val="20"/>
          <w:szCs w:val="20"/>
          <w:rtl/>
          <w:lang w:val="fr-FR" w:eastAsia="fr-FR" w:bidi="ar"/>
        </w:rPr>
        <w:t>)</w:t>
      </w:r>
      <w:r w:rsidRPr="00BF207E">
        <w:rPr>
          <w:rtl/>
          <w:lang w:val="fr-FR" w:eastAsia="fr-FR" w:bidi="ar"/>
        </w:rPr>
        <w:t>.</w:t>
      </w:r>
    </w:p>
    <w:p w14:paraId="589C1F4B" w14:textId="178B1E62"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رأيت رسول الله </w:t>
      </w:r>
      <w:r w:rsidRPr="00BF207E">
        <w:rPr>
          <w:rtl/>
          <w:lang w:val="fr-FR" w:eastAsia="fr-FR" w:bidi="ar"/>
        </w:rPr>
        <w:sym w:font="Abo-thar" w:char="F061"/>
      </w:r>
      <w:r w:rsidRPr="00BF207E">
        <w:rPr>
          <w:rtl/>
          <w:lang w:val="fr-FR" w:eastAsia="fr-FR" w:bidi="ar"/>
        </w:rPr>
        <w:t xml:space="preserve"> يجمع بين البطيخ والرطب</w:t>
      </w:r>
      <w:r w:rsidRPr="00BF207E">
        <w:rPr>
          <w:position w:val="6"/>
          <w:sz w:val="20"/>
          <w:szCs w:val="20"/>
          <w:rtl/>
          <w:lang w:val="fr-FR" w:eastAsia="fr-FR" w:bidi="ar"/>
        </w:rPr>
        <w:t>(</w:t>
      </w:r>
      <w:r w:rsidRPr="00BF207E">
        <w:rPr>
          <w:position w:val="6"/>
          <w:sz w:val="20"/>
          <w:szCs w:val="20"/>
          <w:rtl/>
          <w:lang w:val="fr-FR" w:eastAsia="fr-FR" w:bidi="ar"/>
        </w:rPr>
        <w:footnoteReference w:id="2071"/>
      </w:r>
      <w:r w:rsidRPr="00BF207E">
        <w:rPr>
          <w:position w:val="6"/>
          <w:sz w:val="20"/>
          <w:szCs w:val="20"/>
          <w:rtl/>
          <w:lang w:val="fr-FR" w:eastAsia="fr-FR" w:bidi="ar"/>
        </w:rPr>
        <w:t>)</w:t>
      </w:r>
      <w:r w:rsidRPr="00BF207E">
        <w:rPr>
          <w:rtl/>
          <w:lang w:val="fr-FR" w:eastAsia="fr-FR" w:bidi="ar"/>
        </w:rPr>
        <w:t>.</w:t>
      </w:r>
    </w:p>
    <w:p w14:paraId="78695284" w14:textId="1C7C233F"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كان أحب الفاكهة إلى رسول الله </w:t>
      </w:r>
      <w:r w:rsidRPr="00BF207E">
        <w:rPr>
          <w:rtl/>
          <w:lang w:val="fr-FR" w:eastAsia="fr-FR" w:bidi="ar"/>
        </w:rPr>
        <w:sym w:font="Abo-thar" w:char="F061"/>
      </w:r>
      <w:r w:rsidRPr="00BF207E">
        <w:rPr>
          <w:rtl/>
          <w:lang w:val="fr-FR" w:eastAsia="fr-FR" w:bidi="ar"/>
        </w:rPr>
        <w:t xml:space="preserve"> الرطب والبطيخ</w:t>
      </w:r>
      <w:r w:rsidRPr="00BF207E">
        <w:rPr>
          <w:position w:val="6"/>
          <w:sz w:val="20"/>
          <w:szCs w:val="20"/>
          <w:rtl/>
          <w:lang w:val="fr-FR" w:eastAsia="fr-FR" w:bidi="ar"/>
        </w:rPr>
        <w:t>(</w:t>
      </w:r>
      <w:r w:rsidRPr="00BF207E">
        <w:rPr>
          <w:position w:val="6"/>
          <w:sz w:val="20"/>
          <w:szCs w:val="20"/>
          <w:rtl/>
          <w:lang w:val="fr-FR" w:eastAsia="fr-FR" w:bidi="ar"/>
        </w:rPr>
        <w:footnoteReference w:id="2072"/>
      </w:r>
      <w:r w:rsidRPr="00BF207E">
        <w:rPr>
          <w:position w:val="6"/>
          <w:sz w:val="20"/>
          <w:szCs w:val="20"/>
          <w:rtl/>
          <w:lang w:val="fr-FR" w:eastAsia="fr-FR" w:bidi="ar"/>
        </w:rPr>
        <w:t>)</w:t>
      </w:r>
      <w:r w:rsidRPr="00BF207E">
        <w:rPr>
          <w:rtl/>
          <w:lang w:val="fr-FR" w:eastAsia="fr-FR" w:bidi="ar"/>
        </w:rPr>
        <w:t>.</w:t>
      </w:r>
    </w:p>
    <w:p w14:paraId="7B8F7CB9" w14:textId="5B1A1879"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رأيت رسول الله </w:t>
      </w:r>
      <w:r w:rsidRPr="00BF207E">
        <w:rPr>
          <w:rtl/>
          <w:lang w:val="fr-FR" w:eastAsia="fr-FR" w:bidi="ar"/>
        </w:rPr>
        <w:sym w:font="Abo-thar" w:char="F061"/>
      </w:r>
      <w:r w:rsidRPr="00BF207E">
        <w:rPr>
          <w:rtl/>
          <w:lang w:val="fr-FR" w:eastAsia="fr-FR" w:bidi="ar"/>
        </w:rPr>
        <w:t xml:space="preserve"> يجمع بين الخربز والرطب ويقول: (يكسر حر هذا برد هذا وبرد هذا حر هذا)</w:t>
      </w:r>
      <w:r>
        <w:rPr>
          <w:position w:val="6"/>
          <w:sz w:val="20"/>
          <w:szCs w:val="20"/>
          <w:rtl/>
          <w:lang w:val="fr-FR" w:eastAsia="fr-FR" w:bidi="ar"/>
        </w:rPr>
        <w:t>(</w:t>
      </w:r>
      <w:r w:rsidRPr="00BF207E">
        <w:rPr>
          <w:position w:val="6"/>
          <w:sz w:val="20"/>
          <w:szCs w:val="20"/>
          <w:rtl/>
          <w:lang w:val="fr-FR" w:eastAsia="fr-FR" w:bidi="ar"/>
        </w:rPr>
        <w:footnoteReference w:id="2073"/>
      </w:r>
      <w:r w:rsidRPr="00BF207E">
        <w:rPr>
          <w:position w:val="6"/>
          <w:sz w:val="20"/>
          <w:szCs w:val="20"/>
          <w:rtl/>
          <w:lang w:val="fr-FR" w:eastAsia="fr-FR" w:bidi="ar"/>
        </w:rPr>
        <w:t>)</w:t>
      </w:r>
    </w:p>
    <w:p w14:paraId="4AB0BF44" w14:textId="459DBFD8"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كنت إذا قدمت الرطب إلى رسول الله </w:t>
      </w:r>
      <w:r w:rsidRPr="00BF207E">
        <w:rPr>
          <w:rtl/>
          <w:lang w:val="fr-FR" w:eastAsia="fr-FR" w:bidi="ar"/>
        </w:rPr>
        <w:sym w:font="Abo-thar" w:char="F061"/>
      </w:r>
      <w:r w:rsidRPr="00BF207E">
        <w:rPr>
          <w:rtl/>
          <w:lang w:val="fr-FR" w:eastAsia="fr-FR" w:bidi="ar"/>
        </w:rPr>
        <w:t xml:space="preserve"> أكل الرطب وترك المذنّب</w:t>
      </w:r>
      <w:r w:rsidRPr="00BF207E">
        <w:rPr>
          <w:position w:val="6"/>
          <w:sz w:val="20"/>
          <w:szCs w:val="20"/>
          <w:rtl/>
          <w:lang w:val="fr-FR" w:eastAsia="fr-FR" w:bidi="ar"/>
        </w:rPr>
        <w:t>(</w:t>
      </w:r>
      <w:r w:rsidRPr="00BF207E">
        <w:rPr>
          <w:position w:val="6"/>
          <w:sz w:val="20"/>
          <w:szCs w:val="20"/>
          <w:rtl/>
          <w:lang w:val="fr-FR" w:eastAsia="fr-FR" w:bidi="ar"/>
        </w:rPr>
        <w:footnoteReference w:id="2074"/>
      </w:r>
      <w:r w:rsidRPr="00BF207E">
        <w:rPr>
          <w:position w:val="6"/>
          <w:sz w:val="20"/>
          <w:szCs w:val="20"/>
          <w:rtl/>
          <w:lang w:val="fr-FR" w:eastAsia="fr-FR" w:bidi="ar"/>
        </w:rPr>
        <w:t>)</w:t>
      </w:r>
      <w:r w:rsidRPr="00BF207E">
        <w:rPr>
          <w:rtl/>
          <w:lang w:val="fr-FR" w:eastAsia="fr-FR" w:bidi="ar"/>
        </w:rPr>
        <w:t>.</w:t>
      </w:r>
    </w:p>
    <w:p w14:paraId="79A6697E" w14:textId="529121E7"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1939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أحب الفاكهة إلى رسول الله </w:t>
      </w:r>
      <w:r w:rsidRPr="00BF207E">
        <w:rPr>
          <w:rtl/>
          <w:lang w:val="fr-FR" w:eastAsia="fr-FR" w:bidi="ar"/>
        </w:rPr>
        <w:sym w:font="Abo-thar" w:char="F061"/>
      </w:r>
      <w:r w:rsidRPr="00BF207E">
        <w:rPr>
          <w:rtl/>
          <w:lang w:val="fr-FR" w:eastAsia="fr-FR" w:bidi="ar"/>
        </w:rPr>
        <w:t xml:space="preserve"> الرطب والبطيخ</w:t>
      </w:r>
      <w:r w:rsidRPr="00BF207E">
        <w:rPr>
          <w:position w:val="6"/>
          <w:sz w:val="20"/>
          <w:szCs w:val="20"/>
          <w:rtl/>
          <w:lang w:val="fr-FR" w:eastAsia="fr-FR" w:bidi="ar"/>
        </w:rPr>
        <w:t>(</w:t>
      </w:r>
      <w:r w:rsidRPr="00BF207E">
        <w:rPr>
          <w:position w:val="6"/>
          <w:sz w:val="20"/>
          <w:szCs w:val="20"/>
          <w:rtl/>
          <w:lang w:val="fr-FR" w:eastAsia="fr-FR" w:bidi="ar"/>
        </w:rPr>
        <w:footnoteReference w:id="2075"/>
      </w:r>
      <w:r w:rsidRPr="00BF207E">
        <w:rPr>
          <w:position w:val="6"/>
          <w:sz w:val="20"/>
          <w:szCs w:val="20"/>
          <w:rtl/>
          <w:lang w:val="fr-FR" w:eastAsia="fr-FR" w:bidi="ar"/>
        </w:rPr>
        <w:t>)</w:t>
      </w:r>
      <w:r w:rsidRPr="00BF207E">
        <w:rPr>
          <w:rtl/>
          <w:lang w:val="fr-FR" w:eastAsia="fr-FR" w:bidi="ar"/>
        </w:rPr>
        <w:t>.</w:t>
      </w:r>
    </w:p>
    <w:p w14:paraId="002A0628" w14:textId="2047FDC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خرجنا مع رسول الله </w:t>
      </w:r>
      <w:r w:rsidRPr="00BF207E">
        <w:rPr>
          <w:rtl/>
          <w:lang w:val="fr-FR" w:eastAsia="fr-FR" w:bidi="ar"/>
        </w:rPr>
        <w:sym w:font="Abo-thar" w:char="F061"/>
      </w:r>
      <w:r w:rsidRPr="00BF207E">
        <w:rPr>
          <w:rtl/>
          <w:lang w:val="fr-FR" w:eastAsia="fr-FR" w:bidi="ar"/>
        </w:rPr>
        <w:t xml:space="preserve"> في غزوة بني أنمار، فبينا أنا نازل تحت شجرة إذا رسول الله </w:t>
      </w:r>
      <w:r w:rsidRPr="00BF207E">
        <w:rPr>
          <w:rtl/>
          <w:lang w:val="fr-FR" w:eastAsia="fr-FR" w:bidi="ar"/>
        </w:rPr>
        <w:sym w:font="Abo-thar" w:char="F061"/>
      </w:r>
      <w:r w:rsidRPr="00BF207E">
        <w:rPr>
          <w:rtl/>
          <w:lang w:val="fr-FR" w:eastAsia="fr-FR" w:bidi="ar"/>
        </w:rPr>
        <w:t xml:space="preserve">، فقلت: يا رسول الله هلم إلى الظل، قال: فنزل رسول الله </w:t>
      </w:r>
      <w:r w:rsidRPr="00BF207E">
        <w:rPr>
          <w:rtl/>
          <w:lang w:val="fr-FR" w:eastAsia="fr-FR" w:bidi="ar"/>
        </w:rPr>
        <w:sym w:font="Abo-thar" w:char="F061"/>
      </w:r>
      <w:r w:rsidRPr="00BF207E">
        <w:rPr>
          <w:rtl/>
          <w:lang w:val="fr-FR" w:eastAsia="fr-FR" w:bidi="ar"/>
        </w:rPr>
        <w:t xml:space="preserve"> فقمت إلى غرارة لنا فالتمست فيها شيئا فوجدت جرو قثّاء فكسرته، ثم قربته إلى رسول الله </w:t>
      </w:r>
      <w:r w:rsidRPr="00BF207E">
        <w:rPr>
          <w:rtl/>
          <w:lang w:val="fr-FR" w:eastAsia="fr-FR" w:bidi="ar"/>
        </w:rPr>
        <w:sym w:font="Abo-thar" w:char="F061"/>
      </w:r>
      <w:r w:rsidRPr="00BF207E">
        <w:rPr>
          <w:rtl/>
          <w:lang w:val="fr-FR" w:eastAsia="fr-FR" w:bidi="ar"/>
        </w:rPr>
        <w:t>، فقال: (من أين لكم هذا؟) فقلت: خرجنا به يا رسول الله من المدينة</w:t>
      </w:r>
      <w:r w:rsidRPr="00BF207E">
        <w:rPr>
          <w:position w:val="6"/>
          <w:sz w:val="20"/>
          <w:szCs w:val="20"/>
          <w:rtl/>
          <w:lang w:val="fr-FR" w:eastAsia="fr-FR" w:bidi="ar"/>
        </w:rPr>
        <w:t>(</w:t>
      </w:r>
      <w:r w:rsidRPr="00BF207E">
        <w:rPr>
          <w:position w:val="6"/>
          <w:sz w:val="20"/>
          <w:szCs w:val="20"/>
          <w:rtl/>
          <w:lang w:val="fr-FR" w:eastAsia="fr-FR" w:bidi="ar"/>
        </w:rPr>
        <w:footnoteReference w:id="2076"/>
      </w:r>
      <w:r w:rsidRPr="00BF207E">
        <w:rPr>
          <w:position w:val="6"/>
          <w:sz w:val="20"/>
          <w:szCs w:val="20"/>
          <w:rtl/>
          <w:lang w:val="fr-FR" w:eastAsia="fr-FR" w:bidi="ar"/>
        </w:rPr>
        <w:t>)</w:t>
      </w:r>
      <w:r w:rsidRPr="00BF207E">
        <w:rPr>
          <w:rtl/>
          <w:lang w:val="fr-FR" w:eastAsia="fr-FR" w:bidi="ar"/>
        </w:rPr>
        <w:t>.</w:t>
      </w:r>
    </w:p>
    <w:p w14:paraId="673AD7EA" w14:textId="352C239D"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يحب القثّاء</w:t>
      </w:r>
      <w:r w:rsidRPr="00BF207E">
        <w:rPr>
          <w:position w:val="6"/>
          <w:sz w:val="20"/>
          <w:szCs w:val="20"/>
          <w:rtl/>
          <w:lang w:val="fr-FR" w:eastAsia="fr-FR" w:bidi="ar"/>
        </w:rPr>
        <w:t>(</w:t>
      </w:r>
      <w:r w:rsidRPr="00BF207E">
        <w:rPr>
          <w:position w:val="6"/>
          <w:sz w:val="20"/>
          <w:szCs w:val="20"/>
          <w:rtl/>
          <w:lang w:val="fr-FR" w:eastAsia="fr-FR" w:bidi="ar"/>
        </w:rPr>
        <w:footnoteReference w:id="2077"/>
      </w:r>
      <w:r w:rsidRPr="00BF207E">
        <w:rPr>
          <w:position w:val="6"/>
          <w:sz w:val="20"/>
          <w:szCs w:val="20"/>
          <w:rtl/>
          <w:lang w:val="fr-FR" w:eastAsia="fr-FR" w:bidi="ar"/>
        </w:rPr>
        <w:t>)</w:t>
      </w:r>
      <w:r w:rsidRPr="00BF207E">
        <w:rPr>
          <w:rtl/>
          <w:lang w:val="fr-FR" w:eastAsia="fr-FR" w:bidi="ar"/>
        </w:rPr>
        <w:t>.</w:t>
      </w:r>
    </w:p>
    <w:p w14:paraId="577A0C5E" w14:textId="4C0D6D1F"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أحب التمر إلى رسول الله </w:t>
      </w:r>
      <w:r w:rsidRPr="00BF207E">
        <w:rPr>
          <w:rtl/>
          <w:lang w:val="fr-FR" w:eastAsia="fr-FR" w:bidi="ar"/>
        </w:rPr>
        <w:sym w:font="Abo-thar" w:char="F061"/>
      </w:r>
      <w:r w:rsidRPr="00BF207E">
        <w:rPr>
          <w:rtl/>
          <w:lang w:val="fr-FR" w:eastAsia="fr-FR" w:bidi="ar"/>
        </w:rPr>
        <w:t xml:space="preserve"> العجوة</w:t>
      </w:r>
      <w:r w:rsidRPr="00BF207E">
        <w:rPr>
          <w:position w:val="6"/>
          <w:sz w:val="20"/>
          <w:szCs w:val="20"/>
          <w:rtl/>
          <w:lang w:val="fr-FR" w:eastAsia="fr-FR" w:bidi="ar"/>
        </w:rPr>
        <w:t>(</w:t>
      </w:r>
      <w:r w:rsidRPr="00BF207E">
        <w:rPr>
          <w:position w:val="6"/>
          <w:sz w:val="20"/>
          <w:szCs w:val="20"/>
          <w:rtl/>
          <w:lang w:val="fr-FR" w:eastAsia="fr-FR" w:bidi="ar"/>
        </w:rPr>
        <w:footnoteReference w:id="2078"/>
      </w:r>
      <w:r w:rsidRPr="00BF207E">
        <w:rPr>
          <w:position w:val="6"/>
          <w:sz w:val="20"/>
          <w:szCs w:val="20"/>
          <w:rtl/>
          <w:lang w:val="fr-FR" w:eastAsia="fr-FR" w:bidi="ar"/>
        </w:rPr>
        <w:t>)</w:t>
      </w:r>
      <w:r w:rsidRPr="00BF207E">
        <w:rPr>
          <w:rtl/>
          <w:lang w:val="fr-FR" w:eastAsia="fr-FR" w:bidi="ar"/>
        </w:rPr>
        <w:t>.</w:t>
      </w:r>
    </w:p>
    <w:p w14:paraId="00394AA5" w14:textId="7CD368E8"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أتى رسول الله </w:t>
      </w:r>
      <w:r w:rsidRPr="00BF207E">
        <w:rPr>
          <w:rtl/>
          <w:lang w:val="fr-FR" w:eastAsia="fr-FR" w:bidi="ar"/>
        </w:rPr>
        <w:sym w:font="Abo-thar" w:char="F061"/>
      </w:r>
      <w:r w:rsidRPr="00BF207E">
        <w:rPr>
          <w:rtl/>
          <w:lang w:val="fr-FR" w:eastAsia="fr-FR" w:bidi="ar"/>
        </w:rPr>
        <w:t xml:space="preserve"> بتمر عتيق فجعل يفتشه ويخرج السّوس منه</w:t>
      </w:r>
      <w:r w:rsidRPr="00BF207E">
        <w:rPr>
          <w:position w:val="6"/>
          <w:sz w:val="20"/>
          <w:szCs w:val="20"/>
          <w:rtl/>
          <w:lang w:val="fr-FR" w:eastAsia="fr-FR" w:bidi="ar"/>
        </w:rPr>
        <w:t>(</w:t>
      </w:r>
      <w:r w:rsidRPr="00BF207E">
        <w:rPr>
          <w:position w:val="6"/>
          <w:sz w:val="20"/>
          <w:szCs w:val="20"/>
          <w:rtl/>
          <w:lang w:val="fr-FR" w:eastAsia="fr-FR" w:bidi="ar"/>
        </w:rPr>
        <w:footnoteReference w:id="2079"/>
      </w:r>
      <w:r w:rsidRPr="00BF207E">
        <w:rPr>
          <w:position w:val="6"/>
          <w:sz w:val="20"/>
          <w:szCs w:val="20"/>
          <w:rtl/>
          <w:lang w:val="fr-FR" w:eastAsia="fr-FR" w:bidi="ar"/>
        </w:rPr>
        <w:t>)</w:t>
      </w:r>
      <w:r w:rsidRPr="00BF207E">
        <w:rPr>
          <w:rtl/>
          <w:lang w:val="fr-FR" w:eastAsia="fr-FR" w:bidi="ar"/>
        </w:rPr>
        <w:t>.</w:t>
      </w:r>
    </w:p>
    <w:p w14:paraId="30F13CE9" w14:textId="3F5F0DEB"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رأيت رسول الله </w:t>
      </w:r>
      <w:r w:rsidRPr="00BF207E">
        <w:rPr>
          <w:rtl/>
          <w:lang w:val="fr-FR" w:eastAsia="fr-FR" w:bidi="ar"/>
        </w:rPr>
        <w:sym w:font="Abo-thar" w:char="F061"/>
      </w:r>
      <w:r w:rsidRPr="00BF207E">
        <w:rPr>
          <w:rtl/>
          <w:lang w:val="fr-FR" w:eastAsia="fr-FR" w:bidi="ar"/>
        </w:rPr>
        <w:t xml:space="preserve"> يجمع بين الرطب والخربز</w:t>
      </w:r>
      <w:r w:rsidRPr="00BF207E">
        <w:rPr>
          <w:rFonts w:hint="cs"/>
          <w:rtl/>
          <w:lang w:val="fr-FR" w:eastAsia="fr-FR" w:bidi="ar"/>
        </w:rPr>
        <w:t xml:space="preserve">، </w:t>
      </w:r>
      <w:r w:rsidRPr="00BF207E">
        <w:rPr>
          <w:rtl/>
          <w:lang w:val="fr-FR" w:eastAsia="fr-FR" w:bidi="ar"/>
        </w:rPr>
        <w:t>ويقول: هما الأطيبان</w:t>
      </w:r>
      <w:r w:rsidRPr="00BF207E">
        <w:rPr>
          <w:position w:val="6"/>
          <w:sz w:val="20"/>
          <w:szCs w:val="20"/>
          <w:rtl/>
          <w:lang w:val="fr-FR" w:eastAsia="fr-FR" w:bidi="ar"/>
        </w:rPr>
        <w:t>(</w:t>
      </w:r>
      <w:r w:rsidRPr="00BF207E">
        <w:rPr>
          <w:position w:val="6"/>
          <w:sz w:val="20"/>
          <w:szCs w:val="20"/>
          <w:rtl/>
          <w:lang w:val="fr-FR" w:eastAsia="fr-FR" w:bidi="ar"/>
        </w:rPr>
        <w:footnoteReference w:id="2080"/>
      </w:r>
      <w:r w:rsidRPr="00BF207E">
        <w:rPr>
          <w:position w:val="6"/>
          <w:sz w:val="20"/>
          <w:szCs w:val="20"/>
          <w:rtl/>
          <w:lang w:val="fr-FR" w:eastAsia="fr-FR" w:bidi="ar"/>
        </w:rPr>
        <w:t>)</w:t>
      </w:r>
      <w:r w:rsidRPr="00BF207E">
        <w:rPr>
          <w:rtl/>
          <w:lang w:val="fr-FR" w:eastAsia="fr-FR" w:bidi="ar"/>
        </w:rPr>
        <w:t>.</w:t>
      </w:r>
    </w:p>
    <w:p w14:paraId="31BA8D7D" w14:textId="3BE4527A"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جعفر قال: رأيت رسول الله </w:t>
      </w:r>
      <w:r w:rsidRPr="00BF207E">
        <w:rPr>
          <w:rtl/>
          <w:lang w:val="fr-FR" w:eastAsia="fr-FR" w:bidi="ar"/>
        </w:rPr>
        <w:sym w:font="Abo-thar" w:char="F061"/>
      </w:r>
      <w:r w:rsidRPr="00BF207E">
        <w:rPr>
          <w:rtl/>
          <w:lang w:val="fr-FR" w:eastAsia="fr-FR" w:bidi="ar"/>
        </w:rPr>
        <w:t xml:space="preserve"> يأكل القثّاء بالرطب</w:t>
      </w:r>
      <w:r w:rsidRPr="00BF207E">
        <w:rPr>
          <w:position w:val="6"/>
          <w:sz w:val="20"/>
          <w:szCs w:val="20"/>
          <w:rtl/>
          <w:lang w:val="fr-FR" w:eastAsia="fr-FR" w:bidi="ar"/>
        </w:rPr>
        <w:t>(</w:t>
      </w:r>
      <w:r w:rsidRPr="00BF207E">
        <w:rPr>
          <w:position w:val="6"/>
          <w:sz w:val="20"/>
          <w:szCs w:val="20"/>
          <w:rtl/>
          <w:lang w:val="fr-FR" w:eastAsia="fr-FR" w:bidi="ar"/>
        </w:rPr>
        <w:footnoteReference w:id="2081"/>
      </w:r>
      <w:r w:rsidRPr="00BF207E">
        <w:rPr>
          <w:position w:val="6"/>
          <w:sz w:val="20"/>
          <w:szCs w:val="20"/>
          <w:rtl/>
          <w:lang w:val="fr-FR" w:eastAsia="fr-FR" w:bidi="ar"/>
        </w:rPr>
        <w:t>)</w:t>
      </w:r>
      <w:r w:rsidRPr="00BF207E">
        <w:rPr>
          <w:rtl/>
          <w:lang w:val="fr-FR" w:eastAsia="fr-FR" w:bidi="ar"/>
        </w:rPr>
        <w:t>.</w:t>
      </w:r>
    </w:p>
    <w:p w14:paraId="5CD2CA47" w14:textId="56937137"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الإمام الرضا</w:t>
      </w:r>
      <w:r w:rsidRPr="00BF207E">
        <w:rPr>
          <w:rFonts w:hint="cs"/>
          <w:rtl/>
          <w:lang w:val="fr-FR" w:eastAsia="fr-FR" w:bidi="ar"/>
        </w:rPr>
        <w:t>:</w:t>
      </w:r>
      <w:r w:rsidRPr="00BF207E">
        <w:rPr>
          <w:rtl/>
          <w:lang w:val="fr-FR" w:eastAsia="fr-FR" w:bidi="ar"/>
        </w:rPr>
        <w:t xml:space="preserve"> إن رسول الله </w:t>
      </w:r>
      <w:r w:rsidRPr="00BF207E">
        <w:rPr>
          <w:rtl/>
          <w:lang w:val="fr-FR" w:eastAsia="fr-FR" w:bidi="ar"/>
        </w:rPr>
        <w:sym w:font="Abo-thar" w:char="F061"/>
      </w:r>
      <w:r w:rsidRPr="00BF207E">
        <w:rPr>
          <w:rtl/>
          <w:lang w:val="fr-FR" w:eastAsia="fr-FR" w:bidi="ar"/>
        </w:rPr>
        <w:t xml:space="preserve"> كان يعجبه النظر إلى الاترج الاخضر، والتفاح الاحمر</w:t>
      </w:r>
      <w:r w:rsidRPr="00BF207E">
        <w:rPr>
          <w:position w:val="6"/>
          <w:sz w:val="20"/>
          <w:szCs w:val="20"/>
          <w:rtl/>
          <w:lang w:val="fr-FR" w:eastAsia="fr-FR" w:bidi="ar"/>
        </w:rPr>
        <w:t>(</w:t>
      </w:r>
      <w:r w:rsidRPr="00BF207E">
        <w:rPr>
          <w:position w:val="6"/>
          <w:sz w:val="20"/>
          <w:szCs w:val="20"/>
          <w:rtl/>
          <w:lang w:val="fr-FR" w:eastAsia="fr-FR" w:bidi="ar"/>
        </w:rPr>
        <w:footnoteReference w:id="2082"/>
      </w:r>
      <w:r w:rsidRPr="00BF207E">
        <w:rPr>
          <w:position w:val="6"/>
          <w:sz w:val="20"/>
          <w:szCs w:val="20"/>
          <w:rtl/>
          <w:lang w:val="fr-FR" w:eastAsia="fr-FR" w:bidi="ar"/>
        </w:rPr>
        <w:t>)</w:t>
      </w:r>
      <w:r w:rsidRPr="00BF207E">
        <w:rPr>
          <w:rtl/>
          <w:lang w:val="fr-FR" w:eastAsia="fr-FR" w:bidi="ar"/>
        </w:rPr>
        <w:t>.</w:t>
      </w:r>
    </w:p>
    <w:p w14:paraId="1DA6E5C7" w14:textId="3902A059"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الإمام الصادق قال: كان رسول الله يأكل الرطب بالخربز</w:t>
      </w:r>
      <w:r w:rsidRPr="00BF207E">
        <w:rPr>
          <w:position w:val="6"/>
          <w:sz w:val="20"/>
          <w:szCs w:val="20"/>
          <w:rtl/>
          <w:lang w:val="fr-FR" w:eastAsia="fr-FR" w:bidi="ar"/>
        </w:rPr>
        <w:t>(</w:t>
      </w:r>
      <w:r w:rsidRPr="00BF207E">
        <w:rPr>
          <w:position w:val="6"/>
          <w:sz w:val="20"/>
          <w:szCs w:val="20"/>
          <w:rtl/>
          <w:lang w:val="fr-FR" w:eastAsia="fr-FR" w:bidi="ar"/>
        </w:rPr>
        <w:footnoteReference w:id="2083"/>
      </w:r>
      <w:r w:rsidRPr="00BF207E">
        <w:rPr>
          <w:position w:val="6"/>
          <w:sz w:val="20"/>
          <w:szCs w:val="20"/>
          <w:rtl/>
          <w:lang w:val="fr-FR" w:eastAsia="fr-FR" w:bidi="ar"/>
        </w:rPr>
        <w:t>)</w:t>
      </w:r>
      <w:r w:rsidRPr="00BF207E">
        <w:rPr>
          <w:rtl/>
          <w:lang w:val="fr-FR" w:eastAsia="fr-FR" w:bidi="ar"/>
        </w:rPr>
        <w:t>.</w:t>
      </w:r>
    </w:p>
    <w:p w14:paraId="26C9D0EC" w14:textId="6665A201"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رسول الله </w:t>
      </w:r>
      <w:r w:rsidRPr="00BF207E">
        <w:rPr>
          <w:rtl/>
          <w:lang w:val="fr-FR" w:eastAsia="fr-FR" w:bidi="ar"/>
        </w:rPr>
        <w:sym w:font="Abo-thar" w:char="F061"/>
      </w:r>
      <w:r w:rsidRPr="00BF207E">
        <w:rPr>
          <w:rtl/>
          <w:lang w:val="fr-FR" w:eastAsia="fr-FR" w:bidi="ar"/>
        </w:rPr>
        <w:t xml:space="preserve"> يأكل البطيخ بالتمر</w:t>
      </w:r>
      <w:r w:rsidRPr="00BF207E">
        <w:rPr>
          <w:position w:val="6"/>
          <w:sz w:val="20"/>
          <w:szCs w:val="20"/>
          <w:rtl/>
          <w:lang w:val="fr-FR" w:eastAsia="fr-FR" w:bidi="ar"/>
        </w:rPr>
        <w:t>(</w:t>
      </w:r>
      <w:r w:rsidRPr="00BF207E">
        <w:rPr>
          <w:position w:val="6"/>
          <w:sz w:val="20"/>
          <w:szCs w:val="20"/>
          <w:rtl/>
          <w:lang w:val="fr-FR" w:eastAsia="fr-FR" w:bidi="ar"/>
        </w:rPr>
        <w:footnoteReference w:id="2084"/>
      </w:r>
      <w:r w:rsidRPr="00BF207E">
        <w:rPr>
          <w:position w:val="6"/>
          <w:sz w:val="20"/>
          <w:szCs w:val="20"/>
          <w:rtl/>
          <w:lang w:val="fr-FR" w:eastAsia="fr-FR" w:bidi="ar"/>
        </w:rPr>
        <w:t>)</w:t>
      </w:r>
      <w:r w:rsidRPr="00BF207E">
        <w:rPr>
          <w:rtl/>
          <w:lang w:val="fr-FR" w:eastAsia="fr-FR" w:bidi="ar"/>
        </w:rPr>
        <w:t>.</w:t>
      </w:r>
    </w:p>
    <w:p w14:paraId="2760A81B" w14:textId="2C196D3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1949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النبي </w:t>
      </w:r>
      <w:r w:rsidRPr="00BF207E">
        <w:rPr>
          <w:rtl/>
          <w:lang w:val="fr-FR" w:eastAsia="fr-FR" w:bidi="ar"/>
        </w:rPr>
        <w:sym w:font="Abo-thar" w:char="F061"/>
      </w:r>
      <w:r w:rsidRPr="00BF207E">
        <w:rPr>
          <w:rtl/>
          <w:lang w:val="fr-FR" w:eastAsia="fr-FR" w:bidi="ar"/>
        </w:rPr>
        <w:t xml:space="preserve"> يعجبه الرطب بالخربز</w:t>
      </w:r>
      <w:r w:rsidRPr="00BF207E">
        <w:rPr>
          <w:position w:val="6"/>
          <w:sz w:val="20"/>
          <w:szCs w:val="20"/>
          <w:rtl/>
          <w:lang w:val="fr-FR" w:eastAsia="fr-FR" w:bidi="ar"/>
        </w:rPr>
        <w:t>(</w:t>
      </w:r>
      <w:r w:rsidRPr="00BF207E">
        <w:rPr>
          <w:position w:val="6"/>
          <w:sz w:val="20"/>
          <w:szCs w:val="20"/>
          <w:rtl/>
          <w:lang w:val="fr-FR" w:eastAsia="fr-FR" w:bidi="ar"/>
        </w:rPr>
        <w:footnoteReference w:id="2085"/>
      </w:r>
      <w:r w:rsidRPr="00BF207E">
        <w:rPr>
          <w:position w:val="6"/>
          <w:sz w:val="20"/>
          <w:szCs w:val="20"/>
          <w:rtl/>
          <w:lang w:val="fr-FR" w:eastAsia="fr-FR" w:bidi="ar"/>
        </w:rPr>
        <w:t>)</w:t>
      </w:r>
      <w:r w:rsidRPr="00BF207E">
        <w:rPr>
          <w:rtl/>
          <w:lang w:val="fr-FR" w:eastAsia="fr-FR" w:bidi="ar"/>
        </w:rPr>
        <w:t>.</w:t>
      </w:r>
    </w:p>
    <w:p w14:paraId="421DDA64" w14:textId="3082F2E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w:t>
      </w:r>
      <w:r w:rsidRPr="00BF207E">
        <w:rPr>
          <w:rFonts w:hint="cs"/>
          <w:rtl/>
          <w:lang w:val="fr-FR" w:eastAsia="fr-FR" w:bidi="ar"/>
        </w:rPr>
        <w:t>الإمام الكاظم</w:t>
      </w:r>
      <w:r w:rsidRPr="00BF207E">
        <w:rPr>
          <w:rtl/>
          <w:lang w:val="fr-FR" w:eastAsia="fr-FR" w:bidi="ar"/>
        </w:rPr>
        <w:t xml:space="preserve"> قال: أكل رسول الله </w:t>
      </w:r>
      <w:r w:rsidRPr="00BF207E">
        <w:rPr>
          <w:rtl/>
          <w:lang w:val="fr-FR" w:eastAsia="fr-FR" w:bidi="ar"/>
        </w:rPr>
        <w:sym w:font="Abo-thar" w:char="F061"/>
      </w:r>
      <w:r w:rsidRPr="00BF207E">
        <w:rPr>
          <w:rtl/>
          <w:lang w:val="fr-FR" w:eastAsia="fr-FR" w:bidi="ar"/>
        </w:rPr>
        <w:t xml:space="preserve"> البطيخ بالسكر، وأكل </w:t>
      </w:r>
      <w:r w:rsidRPr="00BF207E">
        <w:rPr>
          <w:rtl/>
          <w:lang w:val="fr-FR" w:eastAsia="fr-FR" w:bidi="ar"/>
        </w:rPr>
        <w:sym w:font="Abo-thar" w:char="F061"/>
      </w:r>
      <w:r w:rsidRPr="00BF207E">
        <w:rPr>
          <w:rtl/>
          <w:lang w:val="fr-FR" w:eastAsia="fr-FR" w:bidi="ar"/>
        </w:rPr>
        <w:t xml:space="preserve"> البطيخ بالرطب</w:t>
      </w:r>
      <w:r w:rsidRPr="00BF207E">
        <w:rPr>
          <w:position w:val="6"/>
          <w:sz w:val="20"/>
          <w:szCs w:val="20"/>
          <w:rtl/>
          <w:lang w:val="fr-FR" w:eastAsia="fr-FR" w:bidi="ar"/>
        </w:rPr>
        <w:t>(</w:t>
      </w:r>
      <w:r w:rsidRPr="00BF207E">
        <w:rPr>
          <w:position w:val="6"/>
          <w:sz w:val="20"/>
          <w:szCs w:val="20"/>
          <w:rtl/>
          <w:lang w:val="fr-FR" w:eastAsia="fr-FR" w:bidi="ar"/>
        </w:rPr>
        <w:footnoteReference w:id="2086"/>
      </w:r>
      <w:r w:rsidRPr="00BF207E">
        <w:rPr>
          <w:position w:val="6"/>
          <w:sz w:val="20"/>
          <w:szCs w:val="20"/>
          <w:rtl/>
          <w:lang w:val="fr-FR" w:eastAsia="fr-FR" w:bidi="ar"/>
        </w:rPr>
        <w:t>)</w:t>
      </w:r>
      <w:r w:rsidRPr="00BF207E">
        <w:rPr>
          <w:rtl/>
          <w:lang w:val="fr-FR" w:eastAsia="fr-FR" w:bidi="ar"/>
        </w:rPr>
        <w:t>.</w:t>
      </w:r>
    </w:p>
    <w:p w14:paraId="0E500C37" w14:textId="007F950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w:t>
      </w:r>
      <w:r w:rsidRPr="00BF207E">
        <w:rPr>
          <w:rFonts w:hint="cs"/>
          <w:rtl/>
          <w:lang w:val="fr-FR" w:eastAsia="fr-FR" w:bidi="ar"/>
        </w:rPr>
        <w:t xml:space="preserve">علي </w:t>
      </w:r>
      <w:r w:rsidRPr="00BF207E">
        <w:rPr>
          <w:rtl/>
          <w:lang w:val="fr-FR" w:eastAsia="fr-FR" w:bidi="ar"/>
        </w:rPr>
        <w:t xml:space="preserve">قال: </w:t>
      </w:r>
      <w:r w:rsidRPr="00BF207E">
        <w:rPr>
          <w:rFonts w:hint="cs"/>
          <w:rtl/>
          <w:lang w:val="fr-FR" w:eastAsia="fr-FR" w:bidi="ar"/>
        </w:rPr>
        <w:t>(</w:t>
      </w:r>
      <w:r w:rsidRPr="00BF207E">
        <w:rPr>
          <w:rtl/>
          <w:lang w:val="fr-FR" w:eastAsia="fr-FR" w:bidi="ar"/>
        </w:rPr>
        <w:t xml:space="preserve">كان يعجب رسول الله </w:t>
      </w:r>
      <w:r w:rsidRPr="00BF207E">
        <w:rPr>
          <w:rtl/>
          <w:lang w:val="fr-FR" w:eastAsia="fr-FR" w:bidi="ar"/>
        </w:rPr>
        <w:sym w:font="Abo-thar" w:char="F061"/>
      </w:r>
      <w:r w:rsidRPr="00BF207E">
        <w:rPr>
          <w:rtl/>
          <w:lang w:val="fr-FR" w:eastAsia="fr-FR" w:bidi="ar"/>
        </w:rPr>
        <w:t xml:space="preserve"> من البقول الحوك</w:t>
      </w:r>
      <w:r w:rsidRPr="00BF207E">
        <w:rPr>
          <w:position w:val="6"/>
          <w:sz w:val="20"/>
          <w:szCs w:val="20"/>
          <w:rtl/>
          <w:lang w:val="fr-FR" w:eastAsia="fr-FR" w:bidi="ar"/>
        </w:rPr>
        <w:t>(</w:t>
      </w:r>
      <w:r w:rsidRPr="00BF207E">
        <w:rPr>
          <w:position w:val="6"/>
          <w:sz w:val="20"/>
          <w:szCs w:val="20"/>
          <w:rtl/>
          <w:lang w:val="fr-FR" w:eastAsia="fr-FR" w:bidi="ar"/>
        </w:rPr>
        <w:footnoteReference w:id="2087"/>
      </w:r>
      <w:r w:rsidRPr="00BF207E">
        <w:rPr>
          <w:position w:val="6"/>
          <w:sz w:val="20"/>
          <w:szCs w:val="20"/>
          <w:rtl/>
          <w:lang w:val="fr-FR" w:eastAsia="fr-FR" w:bidi="ar"/>
        </w:rPr>
        <w:t>)</w:t>
      </w:r>
      <w:r w:rsidRPr="00BF207E">
        <w:rPr>
          <w:rFonts w:hint="cs"/>
          <w:rtl/>
          <w:lang w:val="fr-FR" w:eastAsia="fr-FR"/>
        </w:rPr>
        <w:t>)</w:t>
      </w:r>
      <w:r w:rsidRPr="00BF207E">
        <w:rPr>
          <w:position w:val="6"/>
          <w:sz w:val="20"/>
          <w:szCs w:val="20"/>
          <w:rtl/>
          <w:lang w:val="fr-FR" w:eastAsia="fr-FR" w:bidi="ar"/>
        </w:rPr>
        <w:t>(</w:t>
      </w:r>
      <w:r w:rsidRPr="00BF207E">
        <w:rPr>
          <w:position w:val="6"/>
          <w:sz w:val="20"/>
          <w:szCs w:val="20"/>
          <w:rtl/>
          <w:lang w:val="fr-FR" w:eastAsia="fr-FR" w:bidi="ar"/>
        </w:rPr>
        <w:footnoteReference w:id="2088"/>
      </w:r>
      <w:r w:rsidRPr="00BF207E">
        <w:rPr>
          <w:position w:val="6"/>
          <w:sz w:val="20"/>
          <w:szCs w:val="20"/>
          <w:rtl/>
          <w:lang w:val="fr-FR" w:eastAsia="fr-FR" w:bidi="ar"/>
        </w:rPr>
        <w:t>)</w:t>
      </w:r>
    </w:p>
    <w:p w14:paraId="2FF16450" w14:textId="217865D6"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w:t>
      </w:r>
      <w:r w:rsidRPr="00BF207E">
        <w:rPr>
          <w:rFonts w:hint="cs"/>
          <w:rtl/>
          <w:lang w:val="fr-FR" w:eastAsia="fr-FR" w:bidi="ar"/>
        </w:rPr>
        <w:t>(</w:t>
      </w:r>
      <w:r w:rsidRPr="00BF207E">
        <w:rPr>
          <w:rtl/>
          <w:lang w:val="fr-FR" w:eastAsia="fr-FR" w:bidi="ar"/>
        </w:rPr>
        <w:t xml:space="preserve">كان 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إذا أفطر بدأ بحلواء يفطر عليها، فإن لم يجد فسكرة أو تمرات، فإذا أعوز ذلك كله فماء فاتر)</w:t>
      </w:r>
      <w:r>
        <w:rPr>
          <w:position w:val="6"/>
          <w:sz w:val="20"/>
          <w:szCs w:val="20"/>
          <w:rtl/>
          <w:lang w:val="fr-FR" w:eastAsia="fr-FR" w:bidi="ar"/>
        </w:rPr>
        <w:t>(</w:t>
      </w:r>
      <w:r w:rsidRPr="00BF207E">
        <w:rPr>
          <w:position w:val="6"/>
          <w:sz w:val="20"/>
          <w:szCs w:val="20"/>
          <w:rtl/>
          <w:lang w:val="fr-FR" w:eastAsia="fr-FR" w:bidi="ar"/>
        </w:rPr>
        <w:footnoteReference w:id="2089"/>
      </w:r>
      <w:r w:rsidRPr="00BF207E">
        <w:rPr>
          <w:position w:val="6"/>
          <w:sz w:val="20"/>
          <w:szCs w:val="20"/>
          <w:rtl/>
          <w:lang w:val="fr-FR" w:eastAsia="fr-FR" w:bidi="ar"/>
        </w:rPr>
        <w:t>)</w:t>
      </w:r>
    </w:p>
    <w:p w14:paraId="5AA20BBB" w14:textId="26839EF0"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يفطر على التمر في زمن التمر، وعلى الرطب في زمن الرطب)</w:t>
      </w:r>
      <w:r>
        <w:rPr>
          <w:position w:val="6"/>
          <w:sz w:val="20"/>
          <w:szCs w:val="20"/>
          <w:rtl/>
          <w:lang w:val="fr-FR" w:eastAsia="fr-FR" w:bidi="ar"/>
        </w:rPr>
        <w:t>(</w:t>
      </w:r>
      <w:r w:rsidRPr="00BF207E">
        <w:rPr>
          <w:position w:val="6"/>
          <w:sz w:val="20"/>
          <w:szCs w:val="20"/>
          <w:rtl/>
          <w:lang w:val="fr-FR" w:eastAsia="fr-FR" w:bidi="ar"/>
        </w:rPr>
        <w:footnoteReference w:id="2090"/>
      </w:r>
      <w:r w:rsidRPr="00BF207E">
        <w:rPr>
          <w:position w:val="6"/>
          <w:sz w:val="20"/>
          <w:szCs w:val="20"/>
          <w:rtl/>
          <w:lang w:val="fr-FR" w:eastAsia="fr-FR" w:bidi="ar"/>
        </w:rPr>
        <w:t>)</w:t>
      </w:r>
    </w:p>
    <w:p w14:paraId="15A8E764" w14:textId="02CD5BC0"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كان 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أول ما يفطر عليه في زمن الرطب الرطب، وفي زمن التمر التمر)</w:t>
      </w:r>
      <w:r>
        <w:rPr>
          <w:position w:val="6"/>
          <w:sz w:val="20"/>
          <w:szCs w:val="20"/>
          <w:rtl/>
          <w:lang w:val="fr-FR" w:eastAsia="fr-FR" w:bidi="ar"/>
        </w:rPr>
        <w:t>(</w:t>
      </w:r>
      <w:r w:rsidRPr="00BF207E">
        <w:rPr>
          <w:position w:val="6"/>
          <w:sz w:val="20"/>
          <w:szCs w:val="20"/>
          <w:rtl/>
          <w:lang w:val="fr-FR" w:eastAsia="fr-FR" w:bidi="ar"/>
        </w:rPr>
        <w:footnoteReference w:id="2091"/>
      </w:r>
      <w:r w:rsidRPr="00BF207E">
        <w:rPr>
          <w:position w:val="6"/>
          <w:sz w:val="20"/>
          <w:szCs w:val="20"/>
          <w:rtl/>
          <w:lang w:val="fr-FR" w:eastAsia="fr-FR" w:bidi="ar"/>
        </w:rPr>
        <w:t>)</w:t>
      </w:r>
    </w:p>
    <w:p w14:paraId="0BC1B4BC" w14:textId="53A2209A"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ابني بسر السّلميّين قالا: دخل علينا رسول الله </w:t>
      </w:r>
      <w:r w:rsidRPr="00BF207E">
        <w:rPr>
          <w:rtl/>
          <w:lang w:val="fr-FR" w:eastAsia="fr-FR" w:bidi="ar"/>
        </w:rPr>
        <w:sym w:font="Abo-thar" w:char="F061"/>
      </w:r>
      <w:r w:rsidRPr="00BF207E">
        <w:rPr>
          <w:rtl/>
          <w:lang w:val="fr-FR" w:eastAsia="fr-FR" w:bidi="ar"/>
        </w:rPr>
        <w:t xml:space="preserve"> فقدمنا إليه زبدا وتمرا، وكان يحب الزبد والتمر</w:t>
      </w:r>
      <w:r w:rsidRPr="00BF207E">
        <w:rPr>
          <w:position w:val="6"/>
          <w:sz w:val="20"/>
          <w:szCs w:val="20"/>
          <w:rtl/>
          <w:lang w:val="fr-FR" w:eastAsia="fr-FR" w:bidi="ar"/>
        </w:rPr>
        <w:t>(</w:t>
      </w:r>
      <w:r w:rsidRPr="00BF207E">
        <w:rPr>
          <w:position w:val="6"/>
          <w:sz w:val="20"/>
          <w:szCs w:val="20"/>
          <w:rtl/>
          <w:lang w:val="fr-FR" w:eastAsia="fr-FR" w:bidi="ar"/>
        </w:rPr>
        <w:footnoteReference w:id="2092"/>
      </w:r>
      <w:r w:rsidRPr="00BF207E">
        <w:rPr>
          <w:position w:val="6"/>
          <w:sz w:val="20"/>
          <w:szCs w:val="20"/>
          <w:rtl/>
          <w:lang w:val="fr-FR" w:eastAsia="fr-FR" w:bidi="ar"/>
        </w:rPr>
        <w:t>)</w:t>
      </w:r>
      <w:r w:rsidRPr="00BF207E">
        <w:rPr>
          <w:rtl/>
          <w:lang w:val="fr-FR" w:eastAsia="fr-FR" w:bidi="ar"/>
        </w:rPr>
        <w:t>.</w:t>
      </w:r>
    </w:p>
    <w:p w14:paraId="213F35C3" w14:textId="06D5BAC4"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بعض الصحابة قال:</w:t>
      </w:r>
      <w:r w:rsidRPr="00BF207E">
        <w:rPr>
          <w:rFonts w:hint="cs"/>
          <w:rtl/>
          <w:lang w:val="fr-FR" w:eastAsia="fr-FR" w:bidi="ar"/>
        </w:rPr>
        <w:t xml:space="preserve"> </w:t>
      </w:r>
      <w:r w:rsidRPr="00BF207E">
        <w:rPr>
          <w:rtl/>
          <w:lang w:val="fr-FR" w:eastAsia="fr-FR" w:bidi="ar"/>
        </w:rPr>
        <w:t xml:space="preserve">كان رسول الله </w:t>
      </w:r>
      <w:r w:rsidRPr="00BF207E">
        <w:rPr>
          <w:rtl/>
          <w:lang w:val="fr-FR" w:eastAsia="fr-FR" w:bidi="ar"/>
        </w:rPr>
        <w:sym w:font="Abo-thar" w:char="F061"/>
      </w:r>
      <w:r w:rsidRPr="00BF207E">
        <w:rPr>
          <w:rtl/>
          <w:lang w:val="fr-FR" w:eastAsia="fr-FR" w:bidi="ar"/>
        </w:rPr>
        <w:t xml:space="preserve"> يتمجّع اللبن بالتمر ويسميها الأطيبين</w:t>
      </w:r>
      <w:r w:rsidRPr="00BF207E">
        <w:rPr>
          <w:position w:val="6"/>
          <w:sz w:val="20"/>
          <w:szCs w:val="20"/>
          <w:rtl/>
          <w:lang w:val="fr-FR" w:eastAsia="fr-FR" w:bidi="ar"/>
        </w:rPr>
        <w:t>(</w:t>
      </w:r>
      <w:r w:rsidRPr="00BF207E">
        <w:rPr>
          <w:position w:val="6"/>
          <w:sz w:val="20"/>
          <w:szCs w:val="20"/>
          <w:rtl/>
          <w:lang w:val="fr-FR" w:eastAsia="fr-FR" w:bidi="ar"/>
        </w:rPr>
        <w:footnoteReference w:id="2093"/>
      </w:r>
      <w:r w:rsidRPr="00BF207E">
        <w:rPr>
          <w:position w:val="6"/>
          <w:sz w:val="20"/>
          <w:szCs w:val="20"/>
          <w:rtl/>
          <w:lang w:val="fr-FR" w:eastAsia="fr-FR" w:bidi="ar"/>
        </w:rPr>
        <w:t>)</w:t>
      </w:r>
      <w:r w:rsidRPr="00BF207E">
        <w:rPr>
          <w:rtl/>
          <w:lang w:val="fr-FR" w:eastAsia="fr-FR" w:bidi="ar"/>
        </w:rPr>
        <w:t>.</w:t>
      </w:r>
    </w:p>
    <w:p w14:paraId="10FE4CCA" w14:textId="2733ADC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عائشة قالت:</w:t>
      </w:r>
      <w:r w:rsidRPr="00BF207E">
        <w:rPr>
          <w:rFonts w:hint="cs"/>
          <w:rtl/>
          <w:lang w:val="fr-FR" w:eastAsia="fr-FR" w:bidi="ar"/>
        </w:rPr>
        <w:t xml:space="preserve"> </w:t>
      </w:r>
      <w:r w:rsidRPr="00BF207E">
        <w:rPr>
          <w:rtl/>
          <w:lang w:val="fr-FR" w:eastAsia="fr-FR" w:bidi="ar"/>
        </w:rPr>
        <w:t xml:space="preserve">كان رسول الله </w:t>
      </w:r>
      <w:r w:rsidRPr="00BF207E">
        <w:rPr>
          <w:rtl/>
          <w:lang w:val="fr-FR" w:eastAsia="fr-FR" w:bidi="ar"/>
        </w:rPr>
        <w:sym w:font="Abo-thar" w:char="F061"/>
      </w:r>
      <w:r w:rsidRPr="00BF207E">
        <w:rPr>
          <w:rtl/>
          <w:lang w:val="fr-FR" w:eastAsia="fr-FR" w:bidi="ar"/>
        </w:rPr>
        <w:t xml:space="preserve"> يسمي التمر واللبن الأطيبين</w:t>
      </w:r>
      <w:r w:rsidRPr="00BF207E">
        <w:rPr>
          <w:position w:val="6"/>
          <w:sz w:val="20"/>
          <w:szCs w:val="20"/>
          <w:rtl/>
          <w:lang w:val="fr-FR" w:eastAsia="fr-FR" w:bidi="ar"/>
        </w:rPr>
        <w:t>(</w:t>
      </w:r>
      <w:r w:rsidRPr="00BF207E">
        <w:rPr>
          <w:position w:val="6"/>
          <w:sz w:val="20"/>
          <w:szCs w:val="20"/>
          <w:rtl/>
          <w:lang w:val="fr-FR" w:eastAsia="fr-FR" w:bidi="ar"/>
        </w:rPr>
        <w:footnoteReference w:id="2094"/>
      </w:r>
      <w:r w:rsidRPr="00BF207E">
        <w:rPr>
          <w:position w:val="6"/>
          <w:sz w:val="20"/>
          <w:szCs w:val="20"/>
          <w:rtl/>
          <w:lang w:val="fr-FR" w:eastAsia="fr-FR" w:bidi="ar"/>
        </w:rPr>
        <w:t>)</w:t>
      </w:r>
      <w:r w:rsidRPr="00BF207E">
        <w:rPr>
          <w:rtl/>
          <w:lang w:val="fr-FR" w:eastAsia="fr-FR" w:bidi="ar"/>
        </w:rPr>
        <w:t>.</w:t>
      </w:r>
    </w:p>
    <w:p w14:paraId="06D497C9" w14:textId="37F75470"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علي أن جدته سلمى أخبرته قالت: دخل علي الحسن بن علي، وعبد الله بن عباس، وعبد الله بن جعفر، فقالوا: اصنعي لنا طعاما مما كان يعجب رسول الله </w:t>
      </w:r>
      <w:r w:rsidRPr="00BF207E">
        <w:rPr>
          <w:rtl/>
          <w:lang w:val="fr-FR" w:eastAsia="fr-FR" w:bidi="ar"/>
        </w:rPr>
        <w:sym w:font="Abo-thar" w:char="F061"/>
      </w:r>
      <w:r w:rsidRPr="00BF207E">
        <w:rPr>
          <w:rtl/>
          <w:lang w:val="fr-FR" w:eastAsia="fr-FR" w:bidi="ar"/>
        </w:rPr>
        <w:t xml:space="preserve">، ويحسن أكله فقالت للحسن: يا بني لا تشتهيه اليوم، فأخذت شعيرا ونسفته، وجعلت منه خبزة، ثم جعلته في تور، وجعلت أدمه الزيت، ونثرت عليه فلفلا، وقربته إليهم، وقالت: كان رسول الله </w:t>
      </w:r>
      <w:r w:rsidRPr="00BF207E">
        <w:rPr>
          <w:rtl/>
          <w:lang w:val="fr-FR" w:eastAsia="fr-FR" w:bidi="ar"/>
        </w:rPr>
        <w:sym w:font="Abo-thar" w:char="F061"/>
      </w:r>
      <w:r w:rsidRPr="00BF207E">
        <w:rPr>
          <w:rtl/>
          <w:lang w:val="fr-FR" w:eastAsia="fr-FR" w:bidi="ar"/>
        </w:rPr>
        <w:t xml:space="preserve"> يحب هذه، ويحسن أكلها</w:t>
      </w:r>
      <w:r w:rsidRPr="00BF207E">
        <w:rPr>
          <w:position w:val="6"/>
          <w:sz w:val="20"/>
          <w:szCs w:val="20"/>
          <w:rtl/>
          <w:lang w:val="fr-FR" w:eastAsia="fr-FR" w:bidi="ar"/>
        </w:rPr>
        <w:t>(</w:t>
      </w:r>
      <w:r w:rsidRPr="00BF207E">
        <w:rPr>
          <w:position w:val="6"/>
          <w:sz w:val="20"/>
          <w:szCs w:val="20"/>
          <w:rtl/>
          <w:lang w:val="fr-FR" w:eastAsia="fr-FR" w:bidi="ar"/>
        </w:rPr>
        <w:footnoteReference w:id="2095"/>
      </w:r>
      <w:r w:rsidRPr="00BF207E">
        <w:rPr>
          <w:position w:val="6"/>
          <w:sz w:val="20"/>
          <w:szCs w:val="20"/>
          <w:rtl/>
          <w:lang w:val="fr-FR" w:eastAsia="fr-FR" w:bidi="ar"/>
        </w:rPr>
        <w:t>)</w:t>
      </w:r>
      <w:r w:rsidRPr="00BF207E">
        <w:rPr>
          <w:rtl/>
          <w:lang w:val="fr-FR" w:eastAsia="fr-FR" w:bidi="ar"/>
        </w:rPr>
        <w:t>.</w:t>
      </w:r>
    </w:p>
    <w:p w14:paraId="24CFA88D" w14:textId="0FA4AC0C"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1959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يحب الحلوى والعسل</w:t>
      </w:r>
      <w:r w:rsidRPr="00BF207E">
        <w:rPr>
          <w:position w:val="6"/>
          <w:sz w:val="20"/>
          <w:szCs w:val="20"/>
          <w:rtl/>
          <w:lang w:val="fr-FR" w:eastAsia="fr-FR" w:bidi="ar"/>
        </w:rPr>
        <w:t>(</w:t>
      </w:r>
      <w:r w:rsidRPr="00BF207E">
        <w:rPr>
          <w:position w:val="6"/>
          <w:sz w:val="20"/>
          <w:szCs w:val="20"/>
          <w:rtl/>
          <w:lang w:val="fr-FR" w:eastAsia="fr-FR" w:bidi="ar"/>
        </w:rPr>
        <w:footnoteReference w:id="2096"/>
      </w:r>
      <w:r w:rsidRPr="00BF207E">
        <w:rPr>
          <w:position w:val="6"/>
          <w:sz w:val="20"/>
          <w:szCs w:val="20"/>
          <w:rtl/>
          <w:lang w:val="fr-FR" w:eastAsia="fr-FR" w:bidi="ar"/>
        </w:rPr>
        <w:t>)</w:t>
      </w:r>
      <w:r w:rsidRPr="00BF207E">
        <w:rPr>
          <w:rtl/>
          <w:lang w:val="fr-FR" w:eastAsia="fr-FR" w:bidi="ar"/>
        </w:rPr>
        <w:t>.</w:t>
      </w:r>
    </w:p>
    <w:p w14:paraId="4D81FB58" w14:textId="47C57911"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أهدى لرسول الله </w:t>
      </w:r>
      <w:r w:rsidRPr="00BF207E">
        <w:rPr>
          <w:rtl/>
          <w:lang w:val="fr-FR" w:eastAsia="fr-FR" w:bidi="ar"/>
        </w:rPr>
        <w:sym w:font="Abo-thar" w:char="F061"/>
      </w:r>
      <w:r w:rsidRPr="00BF207E">
        <w:rPr>
          <w:rtl/>
          <w:lang w:val="fr-FR" w:eastAsia="fr-FR" w:bidi="ar"/>
        </w:rPr>
        <w:t xml:space="preserve"> عسل، فقسم بيننا لعقة لعقة فأخذت لعقتي، ثم قلت: يا رسول الله أزداد أخرى، قال: (أخرى؟) قلت:</w:t>
      </w:r>
      <w:r w:rsidRPr="00BF207E">
        <w:rPr>
          <w:rFonts w:hint="cs"/>
          <w:rtl/>
          <w:lang w:val="fr-FR" w:eastAsia="fr-FR" w:bidi="ar"/>
        </w:rPr>
        <w:t xml:space="preserve"> </w:t>
      </w:r>
      <w:r w:rsidRPr="00BF207E">
        <w:rPr>
          <w:rtl/>
          <w:lang w:val="fr-FR" w:eastAsia="fr-FR" w:bidi="ar"/>
        </w:rPr>
        <w:t>نعم</w:t>
      </w:r>
      <w:r w:rsidRPr="00BF207E">
        <w:rPr>
          <w:position w:val="6"/>
          <w:sz w:val="20"/>
          <w:szCs w:val="20"/>
          <w:rtl/>
          <w:lang w:val="fr-FR" w:eastAsia="fr-FR" w:bidi="ar"/>
        </w:rPr>
        <w:t>(</w:t>
      </w:r>
      <w:r w:rsidRPr="00BF207E">
        <w:rPr>
          <w:position w:val="6"/>
          <w:sz w:val="20"/>
          <w:szCs w:val="20"/>
          <w:rtl/>
          <w:lang w:val="fr-FR" w:eastAsia="fr-FR" w:bidi="ar"/>
        </w:rPr>
        <w:footnoteReference w:id="2097"/>
      </w:r>
      <w:r w:rsidRPr="00BF207E">
        <w:rPr>
          <w:position w:val="6"/>
          <w:sz w:val="20"/>
          <w:szCs w:val="20"/>
          <w:rtl/>
          <w:lang w:val="fr-FR" w:eastAsia="fr-FR" w:bidi="ar"/>
        </w:rPr>
        <w:t>)</w:t>
      </w:r>
      <w:r w:rsidRPr="00BF207E">
        <w:rPr>
          <w:rtl/>
          <w:lang w:val="fr-FR" w:eastAsia="fr-FR" w:bidi="ar"/>
        </w:rPr>
        <w:t>.</w:t>
      </w:r>
    </w:p>
    <w:p w14:paraId="0E943BCF" w14:textId="23C8BE86"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أكيدر دومة أهدى إلى رسول الله </w:t>
      </w:r>
      <w:r w:rsidRPr="00BF207E">
        <w:rPr>
          <w:rtl/>
          <w:lang w:val="fr-FR" w:eastAsia="fr-FR" w:bidi="ar"/>
        </w:rPr>
        <w:sym w:font="Abo-thar" w:char="F061"/>
      </w:r>
      <w:r w:rsidRPr="00BF207E">
        <w:rPr>
          <w:rtl/>
          <w:lang w:val="fr-FR" w:eastAsia="fr-FR" w:bidi="ar"/>
        </w:rPr>
        <w:t xml:space="preserve"> جرّة من منّ، فأعطى أصحابه قطعة قطعة، ثم رجع إلى جابر فأعطاه قطعة أخرى، فقال: يا رسول الله قد أعطيتني فقال: (هذه لبنات عبد الله)</w:t>
      </w:r>
      <w:r>
        <w:rPr>
          <w:position w:val="6"/>
          <w:sz w:val="20"/>
          <w:szCs w:val="20"/>
          <w:rtl/>
          <w:lang w:val="fr-FR" w:eastAsia="fr-FR" w:bidi="ar"/>
        </w:rPr>
        <w:t>(</w:t>
      </w:r>
      <w:r w:rsidRPr="00BF207E">
        <w:rPr>
          <w:position w:val="6"/>
          <w:sz w:val="20"/>
          <w:szCs w:val="20"/>
          <w:rtl/>
          <w:lang w:val="fr-FR" w:eastAsia="fr-FR" w:bidi="ar"/>
        </w:rPr>
        <w:footnoteReference w:id="2098"/>
      </w:r>
      <w:r w:rsidRPr="00BF207E">
        <w:rPr>
          <w:position w:val="6"/>
          <w:sz w:val="20"/>
          <w:szCs w:val="20"/>
          <w:rtl/>
          <w:lang w:val="fr-FR" w:eastAsia="fr-FR" w:bidi="ar"/>
        </w:rPr>
        <w:t>)</w:t>
      </w:r>
    </w:p>
    <w:p w14:paraId="67C729B2" w14:textId="663D7BC8"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أبي عبد الله قال: صنع عثمان بن عفان خبيصا بالعسل والسمن والبر، فأتى به في قصعة إلى رسول الله </w:t>
      </w:r>
      <w:r w:rsidRPr="00BF207E">
        <w:rPr>
          <w:rtl/>
          <w:lang w:val="fr-FR" w:eastAsia="fr-FR" w:bidi="ar"/>
        </w:rPr>
        <w:sym w:font="Abo-thar" w:char="F061"/>
      </w:r>
      <w:r w:rsidRPr="00BF207E">
        <w:rPr>
          <w:rtl/>
          <w:lang w:val="fr-FR" w:eastAsia="fr-FR" w:bidi="ar"/>
        </w:rPr>
        <w:t xml:space="preserve">، فقال رسول الله </w:t>
      </w:r>
      <w:r w:rsidRPr="00BF207E">
        <w:rPr>
          <w:rtl/>
          <w:lang w:val="fr-FR" w:eastAsia="fr-FR" w:bidi="ar"/>
        </w:rPr>
        <w:sym w:font="Abo-thar" w:char="F061"/>
      </w:r>
      <w:r w:rsidRPr="00BF207E">
        <w:rPr>
          <w:rtl/>
          <w:lang w:val="fr-FR" w:eastAsia="fr-FR" w:bidi="ar"/>
        </w:rPr>
        <w:t>: (ما هذا؟) قال: هذا شيء يا رسول الله تصنعه الأعاجم من البرّ والسمن والعسل، تسميه الخبيص قال: فأكل</w:t>
      </w:r>
      <w:r w:rsidRPr="00BF207E">
        <w:rPr>
          <w:position w:val="6"/>
          <w:sz w:val="20"/>
          <w:szCs w:val="20"/>
          <w:rtl/>
          <w:lang w:val="fr-FR" w:eastAsia="fr-FR" w:bidi="ar"/>
        </w:rPr>
        <w:t>(</w:t>
      </w:r>
      <w:r w:rsidRPr="00BF207E">
        <w:rPr>
          <w:position w:val="6"/>
          <w:sz w:val="20"/>
          <w:szCs w:val="20"/>
          <w:rtl/>
          <w:lang w:val="fr-FR" w:eastAsia="fr-FR" w:bidi="ar"/>
        </w:rPr>
        <w:footnoteReference w:id="2099"/>
      </w:r>
      <w:r w:rsidRPr="00BF207E">
        <w:rPr>
          <w:position w:val="6"/>
          <w:sz w:val="20"/>
          <w:szCs w:val="20"/>
          <w:rtl/>
          <w:lang w:val="fr-FR" w:eastAsia="fr-FR" w:bidi="ar"/>
        </w:rPr>
        <w:t>)</w:t>
      </w:r>
      <w:r w:rsidRPr="00BF207E">
        <w:rPr>
          <w:rtl/>
          <w:lang w:val="fr-FR" w:eastAsia="fr-FR" w:bidi="ar"/>
        </w:rPr>
        <w:t>.</w:t>
      </w:r>
    </w:p>
    <w:p w14:paraId="5E978607" w14:textId="484444E3" w:rsidR="001A5CD6" w:rsidRDefault="001A5CD6" w:rsidP="001A5CD6">
      <w:pPr>
        <w:widowControl w:val="0"/>
        <w:tabs>
          <w:tab w:val="left" w:pos="1096"/>
        </w:tabs>
        <w:adjustRightInd w:val="0"/>
        <w:textAlignment w:val="baseline"/>
        <w:rPr>
          <w:position w:val="6"/>
          <w:sz w:val="20"/>
          <w:szCs w:val="20"/>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سلام قال: خرج رسول الله </w:t>
      </w:r>
      <w:r w:rsidRPr="00BF207E">
        <w:rPr>
          <w:rtl/>
          <w:lang w:val="fr-FR" w:eastAsia="fr-FR" w:bidi="ar"/>
        </w:rPr>
        <w:sym w:font="Abo-thar" w:char="F061"/>
      </w:r>
      <w:r w:rsidRPr="00BF207E">
        <w:rPr>
          <w:rtl/>
          <w:lang w:val="fr-FR" w:eastAsia="fr-FR" w:bidi="ar"/>
        </w:rPr>
        <w:t xml:space="preserve"> إلى المربد فرأى عثمان بن عفان يقود ناقة تحمل دقيقا حوّارى وسمنا وعسلا، فقال له رسول الله </w:t>
      </w:r>
      <w:r w:rsidRPr="00BF207E">
        <w:rPr>
          <w:rtl/>
          <w:lang w:val="fr-FR" w:eastAsia="fr-FR" w:bidi="ar"/>
        </w:rPr>
        <w:sym w:font="Abo-thar" w:char="F061"/>
      </w:r>
      <w:r w:rsidRPr="00BF207E">
        <w:rPr>
          <w:rtl/>
          <w:lang w:val="fr-FR" w:eastAsia="fr-FR" w:bidi="ar"/>
        </w:rPr>
        <w:t xml:space="preserve">: (أنخ) فأناخ، فدعا فيها بالبركة، ثم دعا ببرمة فنصبت على النار، وجعل فيها من السمن والعسل والدقيق، ثم أمر فأوقد عليها حتى نضج أو كاد ينضج، ثم أنزل، فقال رسول الله </w:t>
      </w:r>
      <w:r w:rsidRPr="00BF207E">
        <w:rPr>
          <w:rtl/>
          <w:lang w:val="fr-FR" w:eastAsia="fr-FR" w:bidi="ar"/>
        </w:rPr>
        <w:sym w:font="Abo-thar" w:char="F061"/>
      </w:r>
      <w:r w:rsidRPr="00BF207E">
        <w:rPr>
          <w:rtl/>
          <w:lang w:val="fr-FR" w:eastAsia="fr-FR" w:bidi="ar"/>
        </w:rPr>
        <w:t xml:space="preserve">: (كلوا)، ثم أكل منه رسول الله </w:t>
      </w:r>
      <w:r w:rsidRPr="00BF207E">
        <w:rPr>
          <w:rtl/>
          <w:lang w:val="fr-FR" w:eastAsia="fr-FR" w:bidi="ar"/>
        </w:rPr>
        <w:sym w:font="Abo-thar" w:char="F061"/>
      </w:r>
      <w:r w:rsidRPr="00BF207E">
        <w:rPr>
          <w:rtl/>
          <w:lang w:val="fr-FR" w:eastAsia="fr-FR" w:bidi="ar"/>
        </w:rPr>
        <w:t>، ثم قال: (هذا شيء تسميه أهل فارس الخبيص)</w:t>
      </w:r>
      <w:r>
        <w:rPr>
          <w:position w:val="6"/>
          <w:sz w:val="20"/>
          <w:szCs w:val="20"/>
          <w:rtl/>
          <w:lang w:val="fr-FR" w:eastAsia="fr-FR" w:bidi="ar"/>
        </w:rPr>
        <w:t>(</w:t>
      </w:r>
      <w:r w:rsidRPr="00BF207E">
        <w:rPr>
          <w:position w:val="6"/>
          <w:sz w:val="20"/>
          <w:szCs w:val="20"/>
          <w:rtl/>
          <w:lang w:val="fr-FR" w:eastAsia="fr-FR" w:bidi="ar"/>
        </w:rPr>
        <w:footnoteReference w:id="2100"/>
      </w:r>
      <w:r w:rsidRPr="00BF207E">
        <w:rPr>
          <w:position w:val="6"/>
          <w:sz w:val="20"/>
          <w:szCs w:val="20"/>
          <w:rtl/>
          <w:lang w:val="fr-FR" w:eastAsia="fr-FR" w:bidi="ar"/>
        </w:rPr>
        <w:t>)</w:t>
      </w:r>
    </w:p>
    <w:p w14:paraId="75FD97C0" w14:textId="52E2E959"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ابني بسر السلميين قالا: دخل علينا رسول الله </w:t>
      </w:r>
      <w:r w:rsidRPr="00BF207E">
        <w:rPr>
          <w:rtl/>
          <w:lang w:val="fr-FR" w:eastAsia="fr-FR" w:bidi="ar"/>
        </w:rPr>
        <w:sym w:font="Abo-thar" w:char="F061"/>
      </w:r>
      <w:r w:rsidRPr="00BF207E">
        <w:rPr>
          <w:rtl/>
          <w:lang w:val="fr-FR" w:eastAsia="fr-FR" w:bidi="ar"/>
        </w:rPr>
        <w:t>، فقدمنا له زبدا وتمرا</w:t>
      </w:r>
      <w:r w:rsidRPr="00BF207E">
        <w:rPr>
          <w:position w:val="6"/>
          <w:sz w:val="20"/>
          <w:szCs w:val="20"/>
          <w:rtl/>
          <w:lang w:val="fr-FR" w:eastAsia="fr-FR" w:bidi="ar"/>
        </w:rPr>
        <w:t>(</w:t>
      </w:r>
      <w:r w:rsidRPr="00BF207E">
        <w:rPr>
          <w:position w:val="6"/>
          <w:sz w:val="20"/>
          <w:szCs w:val="20"/>
          <w:rtl/>
          <w:lang w:val="fr-FR" w:eastAsia="fr-FR" w:bidi="ar"/>
        </w:rPr>
        <w:footnoteReference w:id="2101"/>
      </w:r>
      <w:r w:rsidRPr="00BF207E">
        <w:rPr>
          <w:position w:val="6"/>
          <w:sz w:val="20"/>
          <w:szCs w:val="20"/>
          <w:rtl/>
          <w:lang w:val="fr-FR" w:eastAsia="fr-FR" w:bidi="ar"/>
        </w:rPr>
        <w:t>)</w:t>
      </w:r>
      <w:r w:rsidRPr="00BF207E">
        <w:rPr>
          <w:rtl/>
          <w:lang w:val="fr-FR" w:eastAsia="fr-FR" w:bidi="ar"/>
        </w:rPr>
        <w:t>.</w:t>
      </w:r>
    </w:p>
    <w:p w14:paraId="0E8DE761" w14:textId="490FBD35" w:rsidR="00463602" w:rsidRPr="00BF207E" w:rsidRDefault="00463602" w:rsidP="00463602">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أهدى لرسول الله </w:t>
      </w:r>
      <w:r w:rsidRPr="00BF207E">
        <w:rPr>
          <w:rtl/>
          <w:lang w:val="fr-FR" w:eastAsia="fr-FR" w:bidi="ar"/>
        </w:rPr>
        <w:sym w:font="Abo-thar" w:char="F061"/>
      </w:r>
      <w:r w:rsidRPr="00BF207E">
        <w:rPr>
          <w:rtl/>
          <w:lang w:val="fr-FR" w:eastAsia="fr-FR" w:bidi="ar"/>
        </w:rPr>
        <w:t xml:space="preserve"> طبق من رطب، فجثى على ركبتيه، فأخذ يناولني قبضة قبضة، ويرسل بها إلى نسائه، فأكلها أكل رجل يعلم أنه يشتهيه، وكان يلقي النوى بشماله، فمرت داجنة، فناولها فأكلت</w:t>
      </w:r>
      <w:r w:rsidRPr="00BF207E">
        <w:rPr>
          <w:position w:val="6"/>
          <w:sz w:val="20"/>
          <w:szCs w:val="20"/>
          <w:rtl/>
          <w:lang w:val="fr-FR" w:eastAsia="fr-FR" w:bidi="ar"/>
        </w:rPr>
        <w:t>(</w:t>
      </w:r>
      <w:r w:rsidRPr="00BF207E">
        <w:rPr>
          <w:position w:val="6"/>
          <w:sz w:val="20"/>
          <w:szCs w:val="20"/>
          <w:rtl/>
          <w:lang w:val="fr-FR" w:eastAsia="fr-FR" w:bidi="ar"/>
        </w:rPr>
        <w:footnoteReference w:id="2102"/>
      </w:r>
      <w:r w:rsidRPr="00BF207E">
        <w:rPr>
          <w:position w:val="6"/>
          <w:sz w:val="20"/>
          <w:szCs w:val="20"/>
          <w:rtl/>
          <w:lang w:val="fr-FR" w:eastAsia="fr-FR" w:bidi="ar"/>
        </w:rPr>
        <w:t>)</w:t>
      </w:r>
      <w:r w:rsidRPr="00BF207E">
        <w:rPr>
          <w:rtl/>
          <w:lang w:val="fr-FR" w:eastAsia="fr-FR" w:bidi="ar"/>
        </w:rPr>
        <w:t>.</w:t>
      </w:r>
    </w:p>
    <w:p w14:paraId="2A4AB1A6" w14:textId="77777777" w:rsidR="00463602" w:rsidRPr="00BF207E" w:rsidRDefault="00463602" w:rsidP="001A5CD6">
      <w:pPr>
        <w:widowControl w:val="0"/>
        <w:tabs>
          <w:tab w:val="left" w:pos="1096"/>
        </w:tabs>
        <w:adjustRightInd w:val="0"/>
        <w:textAlignment w:val="baseline"/>
        <w:rPr>
          <w:rtl/>
          <w:lang w:val="fr-FR" w:eastAsia="fr-FR" w:bidi="ar"/>
        </w:rPr>
      </w:pPr>
    </w:p>
    <w:p w14:paraId="53546AD3" w14:textId="216BB8B3" w:rsidR="001A5CD6" w:rsidRPr="00BF207E" w:rsidRDefault="001A5CD6" w:rsidP="001A5CD6">
      <w:pPr>
        <w:pStyle w:val="aaa6"/>
        <w:rPr>
          <w:rtl/>
          <w:lang w:bidi="ar"/>
        </w:rPr>
      </w:pPr>
      <w:bookmarkStart w:id="163" w:name="_Toc41232539"/>
      <w:r w:rsidRPr="00BF207E">
        <w:rPr>
          <w:rtl/>
          <w:lang w:val="fr-FR" w:bidi="ar"/>
        </w:rPr>
        <w:t>الخضر</w:t>
      </w:r>
      <w:r>
        <w:rPr>
          <w:rFonts w:hint="cs"/>
          <w:rtl/>
          <w:lang w:val="fr-FR" w:bidi="ar"/>
        </w:rPr>
        <w:t>:</w:t>
      </w:r>
      <w:bookmarkEnd w:id="163"/>
    </w:p>
    <w:p w14:paraId="6892FBD7" w14:textId="05965A8D"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أحب الطعام إلى رسول الله </w:t>
      </w:r>
      <w:r w:rsidRPr="00BF207E">
        <w:rPr>
          <w:rtl/>
          <w:lang w:val="fr-FR" w:eastAsia="fr-FR" w:bidi="ar"/>
        </w:rPr>
        <w:sym w:font="Abo-thar" w:char="F061"/>
      </w:r>
      <w:r w:rsidRPr="00BF207E">
        <w:rPr>
          <w:rtl/>
          <w:lang w:val="fr-FR" w:eastAsia="fr-FR" w:bidi="ar"/>
        </w:rPr>
        <w:t xml:space="preserve"> البقل</w:t>
      </w:r>
      <w:r w:rsidRPr="00BF207E">
        <w:rPr>
          <w:position w:val="6"/>
          <w:sz w:val="20"/>
          <w:szCs w:val="20"/>
          <w:rtl/>
          <w:lang w:val="fr-FR" w:eastAsia="fr-FR" w:bidi="ar"/>
        </w:rPr>
        <w:t>(</w:t>
      </w:r>
      <w:r w:rsidRPr="00BF207E">
        <w:rPr>
          <w:position w:val="6"/>
          <w:sz w:val="20"/>
          <w:szCs w:val="20"/>
          <w:rtl/>
          <w:lang w:val="fr-FR" w:eastAsia="fr-FR" w:bidi="ar"/>
        </w:rPr>
        <w:footnoteReference w:id="2103"/>
      </w:r>
      <w:r w:rsidRPr="00BF207E">
        <w:rPr>
          <w:position w:val="6"/>
          <w:sz w:val="20"/>
          <w:szCs w:val="20"/>
          <w:rtl/>
          <w:lang w:val="fr-FR" w:eastAsia="fr-FR" w:bidi="ar"/>
        </w:rPr>
        <w:t>)</w:t>
      </w:r>
      <w:r w:rsidRPr="00BF207E">
        <w:rPr>
          <w:rFonts w:hint="cs"/>
          <w:rtl/>
          <w:lang w:val="fr-FR" w:eastAsia="fr-FR" w:bidi="ar"/>
        </w:rPr>
        <w:t>.</w:t>
      </w:r>
    </w:p>
    <w:p w14:paraId="69D4431D" w14:textId="05E6CD0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آخر طعام أكله </w:t>
      </w:r>
      <w:r w:rsidRPr="00BF207E">
        <w:rPr>
          <w:rtl/>
          <w:lang w:val="fr-FR" w:eastAsia="fr-FR" w:bidi="ar"/>
        </w:rPr>
        <w:sym w:font="Abo-thar" w:char="F061"/>
      </w:r>
      <w:r w:rsidRPr="00BF207E">
        <w:rPr>
          <w:rtl/>
          <w:lang w:val="fr-FR" w:eastAsia="fr-FR" w:bidi="ar"/>
        </w:rPr>
        <w:t xml:space="preserve"> كان فيه البصل، </w:t>
      </w:r>
      <w:r w:rsidRPr="00BF207E">
        <w:rPr>
          <w:rFonts w:hint="cs"/>
          <w:rtl/>
          <w:lang w:val="fr-FR" w:eastAsia="fr-FR" w:bidi="ar"/>
        </w:rPr>
        <w:t>و</w:t>
      </w:r>
      <w:r w:rsidRPr="00BF207E">
        <w:rPr>
          <w:rtl/>
          <w:lang w:val="fr-FR" w:eastAsia="fr-FR" w:bidi="ar"/>
        </w:rPr>
        <w:t>كان مشويا في قدر</w:t>
      </w:r>
      <w:r w:rsidRPr="00BF207E">
        <w:rPr>
          <w:position w:val="6"/>
          <w:sz w:val="20"/>
          <w:szCs w:val="20"/>
          <w:rtl/>
          <w:lang w:val="fr-FR" w:eastAsia="fr-FR" w:bidi="ar"/>
        </w:rPr>
        <w:t>(</w:t>
      </w:r>
      <w:r w:rsidRPr="00BF207E">
        <w:rPr>
          <w:position w:val="6"/>
          <w:sz w:val="20"/>
          <w:szCs w:val="20"/>
          <w:rtl/>
          <w:lang w:val="fr-FR" w:eastAsia="fr-FR" w:bidi="ar"/>
        </w:rPr>
        <w:footnoteReference w:id="2104"/>
      </w:r>
      <w:r w:rsidRPr="00BF207E">
        <w:rPr>
          <w:position w:val="6"/>
          <w:sz w:val="20"/>
          <w:szCs w:val="20"/>
          <w:rtl/>
          <w:lang w:val="fr-FR" w:eastAsia="fr-FR" w:bidi="ar"/>
        </w:rPr>
        <w:t>)</w:t>
      </w:r>
      <w:r w:rsidRPr="00BF207E">
        <w:rPr>
          <w:rtl/>
          <w:lang w:val="fr-FR" w:eastAsia="fr-FR" w:bidi="ar"/>
        </w:rPr>
        <w:t>.</w:t>
      </w:r>
    </w:p>
    <w:p w14:paraId="0F1FB1D7" w14:textId="5EA43DC2"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إن النبي </w:t>
      </w:r>
      <w:r w:rsidRPr="00BF207E">
        <w:rPr>
          <w:rtl/>
          <w:lang w:val="fr-FR" w:eastAsia="fr-FR" w:bidi="ar"/>
        </w:rPr>
        <w:sym w:font="Abo-thar" w:char="F061"/>
      </w:r>
      <w:r w:rsidRPr="00BF207E">
        <w:rPr>
          <w:rtl/>
          <w:lang w:val="fr-FR" w:eastAsia="fr-FR" w:bidi="ar"/>
        </w:rPr>
        <w:t xml:space="preserve"> قد أكل البصل مشويا قبل أن يموت بجمعة</w:t>
      </w:r>
      <w:r w:rsidRPr="00BF207E">
        <w:rPr>
          <w:position w:val="6"/>
          <w:sz w:val="20"/>
          <w:szCs w:val="20"/>
          <w:rtl/>
          <w:lang w:val="fr-FR" w:eastAsia="fr-FR" w:bidi="ar"/>
        </w:rPr>
        <w:t>(</w:t>
      </w:r>
      <w:r w:rsidRPr="00BF207E">
        <w:rPr>
          <w:position w:val="6"/>
          <w:sz w:val="20"/>
          <w:szCs w:val="20"/>
          <w:rtl/>
          <w:lang w:val="fr-FR" w:eastAsia="fr-FR" w:bidi="ar"/>
        </w:rPr>
        <w:footnoteReference w:id="2105"/>
      </w:r>
      <w:r w:rsidRPr="00BF207E">
        <w:rPr>
          <w:position w:val="6"/>
          <w:sz w:val="20"/>
          <w:szCs w:val="20"/>
          <w:rtl/>
          <w:lang w:val="fr-FR" w:eastAsia="fr-FR" w:bidi="ar"/>
        </w:rPr>
        <w:t>)</w:t>
      </w:r>
      <w:r w:rsidRPr="00BF207E">
        <w:rPr>
          <w:rtl/>
          <w:lang w:val="fr-FR" w:eastAsia="fr-FR" w:bidi="ar"/>
        </w:rPr>
        <w:t>.</w:t>
      </w:r>
    </w:p>
    <w:p w14:paraId="4DF633B6" w14:textId="4786540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1969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سعيد أن رسول الله </w:t>
      </w:r>
      <w:r w:rsidRPr="00BF207E">
        <w:rPr>
          <w:rtl/>
          <w:lang w:val="fr-FR" w:eastAsia="fr-FR" w:bidi="ar"/>
        </w:rPr>
        <w:sym w:font="Abo-thar" w:char="F061"/>
      </w:r>
      <w:r w:rsidRPr="00BF207E">
        <w:rPr>
          <w:rtl/>
          <w:lang w:val="fr-FR" w:eastAsia="fr-FR" w:bidi="ar"/>
        </w:rPr>
        <w:t xml:space="preserve"> مر على مزرعة بصل بخيبر هو وأصحابه، فنزل ناس منهم، فأكلوا، ولم يأكل آخرون، فرجعنا إليه، فدعا الذين لم يأكلوا، وأخر الآخرين حتى ذهب ريحها وتجمعا</w:t>
      </w:r>
      <w:r w:rsidRPr="00BF207E">
        <w:rPr>
          <w:position w:val="6"/>
          <w:sz w:val="20"/>
          <w:szCs w:val="20"/>
          <w:rtl/>
          <w:lang w:val="fr-FR" w:eastAsia="fr-FR" w:bidi="ar"/>
        </w:rPr>
        <w:t>(</w:t>
      </w:r>
      <w:r w:rsidRPr="00BF207E">
        <w:rPr>
          <w:position w:val="6"/>
          <w:sz w:val="20"/>
          <w:szCs w:val="20"/>
          <w:rtl/>
          <w:lang w:val="fr-FR" w:eastAsia="fr-FR" w:bidi="ar"/>
        </w:rPr>
        <w:footnoteReference w:id="2106"/>
      </w:r>
      <w:r w:rsidRPr="00BF207E">
        <w:rPr>
          <w:position w:val="6"/>
          <w:sz w:val="20"/>
          <w:szCs w:val="20"/>
          <w:rtl/>
          <w:lang w:val="fr-FR" w:eastAsia="fr-FR" w:bidi="ar"/>
        </w:rPr>
        <w:t>)</w:t>
      </w:r>
      <w:r w:rsidRPr="00BF207E">
        <w:rPr>
          <w:rtl/>
          <w:lang w:val="fr-FR" w:eastAsia="fr-FR" w:bidi="ar"/>
        </w:rPr>
        <w:t>.</w:t>
      </w:r>
    </w:p>
    <w:p w14:paraId="792AA634" w14:textId="6847B1F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رسول الله </w:t>
      </w:r>
      <w:r w:rsidRPr="00BF207E">
        <w:rPr>
          <w:rtl/>
          <w:lang w:val="fr-FR" w:eastAsia="fr-FR" w:bidi="ar"/>
        </w:rPr>
        <w:sym w:font="Abo-thar" w:char="F061"/>
      </w:r>
      <w:r w:rsidRPr="00BF207E">
        <w:rPr>
          <w:rtl/>
          <w:lang w:val="fr-FR" w:eastAsia="fr-FR" w:bidi="ar"/>
        </w:rPr>
        <w:t xml:space="preserve"> كان لا يأكل الثوم، ولا الكراث، ولا البصل، من أجل أن الملائكة عليهم السلام تأتيه، ومن أجل أنه يكلم جبريل عليه السلام</w:t>
      </w:r>
      <w:r w:rsidRPr="00BF207E">
        <w:rPr>
          <w:position w:val="6"/>
          <w:sz w:val="20"/>
          <w:szCs w:val="20"/>
          <w:rtl/>
          <w:lang w:val="fr-FR" w:eastAsia="fr-FR" w:bidi="ar"/>
        </w:rPr>
        <w:t>(</w:t>
      </w:r>
      <w:r w:rsidRPr="00BF207E">
        <w:rPr>
          <w:position w:val="6"/>
          <w:sz w:val="20"/>
          <w:szCs w:val="20"/>
          <w:rtl/>
          <w:lang w:val="fr-FR" w:eastAsia="fr-FR" w:bidi="ar"/>
        </w:rPr>
        <w:footnoteReference w:id="2107"/>
      </w:r>
      <w:r w:rsidRPr="00BF207E">
        <w:rPr>
          <w:position w:val="6"/>
          <w:sz w:val="20"/>
          <w:szCs w:val="20"/>
          <w:rtl/>
          <w:lang w:val="fr-FR" w:eastAsia="fr-FR" w:bidi="ar"/>
        </w:rPr>
        <w:t>)</w:t>
      </w:r>
      <w:r w:rsidRPr="00BF207E">
        <w:rPr>
          <w:rtl/>
          <w:lang w:val="fr-FR" w:eastAsia="fr-FR" w:bidi="ar"/>
        </w:rPr>
        <w:t>.</w:t>
      </w:r>
    </w:p>
    <w:p w14:paraId="743717F7" w14:textId="2DC02720"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أيوب أن رسول الله </w:t>
      </w:r>
      <w:r w:rsidRPr="00BF207E">
        <w:rPr>
          <w:rtl/>
          <w:lang w:val="fr-FR" w:eastAsia="fr-FR" w:bidi="ar"/>
        </w:rPr>
        <w:sym w:font="Abo-thar" w:char="F061"/>
      </w:r>
      <w:r w:rsidRPr="00BF207E">
        <w:rPr>
          <w:rtl/>
          <w:lang w:val="fr-FR" w:eastAsia="fr-FR" w:bidi="ar"/>
        </w:rPr>
        <w:t xml:space="preserve"> أرسل إليه بطعام يعني حضره، وفيه بصل وكراث ولم ير فيها أثر رسول الله </w:t>
      </w:r>
      <w:r w:rsidRPr="00BF207E">
        <w:rPr>
          <w:rtl/>
          <w:lang w:val="fr-FR" w:eastAsia="fr-FR" w:bidi="ar"/>
        </w:rPr>
        <w:sym w:font="Abo-thar" w:char="F061"/>
      </w:r>
      <w:r w:rsidRPr="00BF207E">
        <w:rPr>
          <w:rtl/>
          <w:lang w:val="fr-FR" w:eastAsia="fr-FR" w:bidi="ar"/>
        </w:rPr>
        <w:t xml:space="preserve">، فأبى أن يأكله، فقال له رسول الله </w:t>
      </w:r>
      <w:r w:rsidRPr="00BF207E">
        <w:rPr>
          <w:rtl/>
          <w:lang w:val="fr-FR" w:eastAsia="fr-FR" w:bidi="ar"/>
        </w:rPr>
        <w:sym w:font="Abo-thar" w:char="F061"/>
      </w:r>
      <w:r w:rsidRPr="00BF207E">
        <w:rPr>
          <w:rtl/>
          <w:lang w:val="fr-FR" w:eastAsia="fr-FR" w:bidi="ar"/>
        </w:rPr>
        <w:t>: (أستحي من الملائكة وليس بمحرم)</w:t>
      </w:r>
      <w:r>
        <w:rPr>
          <w:position w:val="6"/>
          <w:sz w:val="20"/>
          <w:szCs w:val="20"/>
          <w:rtl/>
          <w:lang w:val="fr-FR" w:eastAsia="fr-FR" w:bidi="ar"/>
        </w:rPr>
        <w:t>(</w:t>
      </w:r>
      <w:r w:rsidRPr="00BF207E">
        <w:rPr>
          <w:position w:val="6"/>
          <w:sz w:val="20"/>
          <w:szCs w:val="20"/>
          <w:rtl/>
          <w:lang w:val="fr-FR" w:eastAsia="fr-FR" w:bidi="ar"/>
        </w:rPr>
        <w:footnoteReference w:id="2108"/>
      </w:r>
      <w:r w:rsidRPr="00BF207E">
        <w:rPr>
          <w:position w:val="6"/>
          <w:sz w:val="20"/>
          <w:szCs w:val="20"/>
          <w:rtl/>
          <w:lang w:val="fr-FR" w:eastAsia="fr-FR" w:bidi="ar"/>
        </w:rPr>
        <w:t>)</w:t>
      </w:r>
    </w:p>
    <w:p w14:paraId="009F6156" w14:textId="6F53668C"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أيوب قال: كان رسول الله </w:t>
      </w:r>
      <w:r w:rsidRPr="00BF207E">
        <w:rPr>
          <w:rtl/>
          <w:lang w:val="fr-FR" w:eastAsia="fr-FR" w:bidi="ar"/>
        </w:rPr>
        <w:sym w:font="Abo-thar" w:char="F061"/>
      </w:r>
      <w:r w:rsidRPr="00BF207E">
        <w:rPr>
          <w:rtl/>
          <w:lang w:val="fr-FR" w:eastAsia="fr-FR" w:bidi="ar"/>
        </w:rPr>
        <w:t xml:space="preserve"> إذا أتى بطعام أصاب منه، ثم بعث به إلينا، فبعث إلينا بطعام لم يصب منه فقلت إن لهذا الطعام لشأنا، فلقيت رسول الله </w:t>
      </w:r>
      <w:r w:rsidRPr="00BF207E">
        <w:rPr>
          <w:rtl/>
          <w:lang w:val="fr-FR" w:eastAsia="fr-FR" w:bidi="ar"/>
        </w:rPr>
        <w:sym w:font="Abo-thar" w:char="F061"/>
      </w:r>
      <w:r w:rsidRPr="00BF207E">
        <w:rPr>
          <w:rtl/>
          <w:lang w:val="fr-FR" w:eastAsia="fr-FR" w:bidi="ar"/>
        </w:rPr>
        <w:t xml:space="preserve"> فقلت له: أنه لم يكن يأتينا من قبلك شيء إلا وقد أصبت منه ما شاء الله، فقال: (إن هذه بقلة أكرهها، ولكن كلوها)، قال: إني أكره ما كرهت يعني الثوم</w:t>
      </w:r>
      <w:r w:rsidRPr="00BF207E">
        <w:rPr>
          <w:position w:val="6"/>
          <w:sz w:val="20"/>
          <w:szCs w:val="20"/>
          <w:rtl/>
          <w:lang w:val="fr-FR" w:eastAsia="fr-FR" w:bidi="ar"/>
        </w:rPr>
        <w:t>(</w:t>
      </w:r>
      <w:r w:rsidRPr="00BF207E">
        <w:rPr>
          <w:position w:val="6"/>
          <w:sz w:val="20"/>
          <w:szCs w:val="20"/>
          <w:rtl/>
          <w:lang w:val="fr-FR" w:eastAsia="fr-FR" w:bidi="ar"/>
        </w:rPr>
        <w:footnoteReference w:id="2109"/>
      </w:r>
      <w:r w:rsidRPr="00BF207E">
        <w:rPr>
          <w:position w:val="6"/>
          <w:sz w:val="20"/>
          <w:szCs w:val="20"/>
          <w:rtl/>
          <w:lang w:val="fr-FR" w:eastAsia="fr-FR" w:bidi="ar"/>
        </w:rPr>
        <w:t>)</w:t>
      </w:r>
      <w:r w:rsidRPr="00BF207E">
        <w:rPr>
          <w:rtl/>
          <w:lang w:val="fr-FR" w:eastAsia="fr-FR" w:bidi="ar"/>
        </w:rPr>
        <w:t>.</w:t>
      </w:r>
    </w:p>
    <w:p w14:paraId="7D65C46E" w14:textId="165E5D64"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سويد قال: أتى رسول الله </w:t>
      </w:r>
      <w:r w:rsidRPr="00BF207E">
        <w:rPr>
          <w:rtl/>
          <w:lang w:val="fr-FR" w:eastAsia="fr-FR" w:bidi="ar"/>
        </w:rPr>
        <w:sym w:font="Abo-thar" w:char="F061"/>
      </w:r>
      <w:r w:rsidRPr="00BF207E">
        <w:rPr>
          <w:rtl/>
          <w:lang w:val="fr-FR" w:eastAsia="fr-FR" w:bidi="ar"/>
        </w:rPr>
        <w:t xml:space="preserve"> بقصعة فيها ثوم، فوجد ريح الثوم، فكفّ يده، وكف معاذ يده، فكف القوم أيديهم، فقال لهم: (ما لكم؟) فقالوا: كففت يدك، فكففنا أيدينا، فقال رسول الله </w:t>
      </w:r>
      <w:r w:rsidRPr="00BF207E">
        <w:rPr>
          <w:rtl/>
          <w:lang w:val="fr-FR" w:eastAsia="fr-FR" w:bidi="ar"/>
        </w:rPr>
        <w:sym w:font="Abo-thar" w:char="F061"/>
      </w:r>
      <w:r w:rsidRPr="00BF207E">
        <w:rPr>
          <w:rtl/>
          <w:lang w:val="fr-FR" w:eastAsia="fr-FR" w:bidi="ar"/>
        </w:rPr>
        <w:t>: (كلوا باسم الله، فإني أناجي ما لا تناجون)</w:t>
      </w:r>
      <w:r>
        <w:rPr>
          <w:position w:val="6"/>
          <w:sz w:val="20"/>
          <w:szCs w:val="20"/>
          <w:rtl/>
          <w:lang w:val="fr-FR" w:eastAsia="fr-FR" w:bidi="ar"/>
        </w:rPr>
        <w:t>(</w:t>
      </w:r>
      <w:r w:rsidRPr="00BF207E">
        <w:rPr>
          <w:position w:val="6"/>
          <w:sz w:val="20"/>
          <w:szCs w:val="20"/>
          <w:rtl/>
          <w:lang w:val="fr-FR" w:eastAsia="fr-FR" w:bidi="ar"/>
        </w:rPr>
        <w:footnoteReference w:id="2110"/>
      </w:r>
      <w:r w:rsidRPr="00BF207E">
        <w:rPr>
          <w:position w:val="6"/>
          <w:sz w:val="20"/>
          <w:szCs w:val="20"/>
          <w:rtl/>
          <w:lang w:val="fr-FR" w:eastAsia="fr-FR" w:bidi="ar"/>
        </w:rPr>
        <w:t>)</w:t>
      </w:r>
    </w:p>
    <w:p w14:paraId="442DA5E6" w14:textId="3238975D"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أن خياطا دعا رسول الله </w:t>
      </w:r>
      <w:r w:rsidRPr="00BF207E">
        <w:rPr>
          <w:rtl/>
          <w:lang w:val="fr-FR" w:eastAsia="fr-FR" w:bidi="ar"/>
        </w:rPr>
        <w:sym w:font="Abo-thar" w:char="F061"/>
      </w:r>
      <w:r w:rsidRPr="00BF207E">
        <w:rPr>
          <w:rtl/>
          <w:lang w:val="fr-FR" w:eastAsia="fr-FR" w:bidi="ar"/>
        </w:rPr>
        <w:t xml:space="preserve"> لطعام صنعه، قال أنس:</w:t>
      </w:r>
      <w:r w:rsidRPr="00BF207E">
        <w:rPr>
          <w:rFonts w:hint="cs"/>
          <w:rtl/>
          <w:lang w:val="fr-FR" w:eastAsia="fr-FR" w:bidi="ar"/>
        </w:rPr>
        <w:t xml:space="preserve"> </w:t>
      </w:r>
      <w:r w:rsidRPr="00BF207E">
        <w:rPr>
          <w:rtl/>
          <w:lang w:val="fr-FR" w:eastAsia="fr-FR" w:bidi="ar"/>
        </w:rPr>
        <w:t xml:space="preserve">فذهبت مع رسول الله </w:t>
      </w:r>
      <w:r w:rsidRPr="00BF207E">
        <w:rPr>
          <w:rtl/>
          <w:lang w:val="fr-FR" w:eastAsia="fr-FR" w:bidi="ar"/>
        </w:rPr>
        <w:sym w:font="Abo-thar" w:char="F061"/>
      </w:r>
      <w:r w:rsidRPr="00BF207E">
        <w:rPr>
          <w:rtl/>
          <w:lang w:val="fr-FR" w:eastAsia="fr-FR" w:bidi="ar"/>
        </w:rPr>
        <w:t xml:space="preserve"> إلى ذلك الطعام فقرب إلى رسول الله </w:t>
      </w:r>
      <w:r w:rsidRPr="00BF207E">
        <w:rPr>
          <w:rtl/>
          <w:lang w:val="fr-FR" w:eastAsia="fr-FR" w:bidi="ar"/>
        </w:rPr>
        <w:sym w:font="Abo-thar" w:char="F061"/>
      </w:r>
      <w:r w:rsidRPr="00BF207E">
        <w:rPr>
          <w:rtl/>
          <w:lang w:val="fr-FR" w:eastAsia="fr-FR" w:bidi="ar"/>
        </w:rPr>
        <w:t xml:space="preserve"> خبزا من شعير، ومرقا فيه دبّاء وقديد، فرأيت رسول الله </w:t>
      </w:r>
      <w:r w:rsidRPr="00BF207E">
        <w:rPr>
          <w:rtl/>
          <w:lang w:val="fr-FR" w:eastAsia="fr-FR" w:bidi="ar"/>
        </w:rPr>
        <w:sym w:font="Abo-thar" w:char="F061"/>
      </w:r>
      <w:r w:rsidRPr="00BF207E">
        <w:rPr>
          <w:rtl/>
          <w:lang w:val="fr-FR" w:eastAsia="fr-FR" w:bidi="ar"/>
        </w:rPr>
        <w:t xml:space="preserve"> يتتبع الدّبّاء من حول الصحفة، فجعلت أتتبعه، وأضعه بين يديه ولا أطعمه، فلم أزل أحب الدّبّاء من يومئذ</w:t>
      </w:r>
      <w:r w:rsidRPr="00BF207E">
        <w:rPr>
          <w:position w:val="6"/>
          <w:sz w:val="20"/>
          <w:szCs w:val="20"/>
          <w:rtl/>
          <w:lang w:val="fr-FR" w:eastAsia="fr-FR" w:bidi="ar"/>
        </w:rPr>
        <w:t>(</w:t>
      </w:r>
      <w:r w:rsidRPr="00BF207E">
        <w:rPr>
          <w:position w:val="6"/>
          <w:sz w:val="20"/>
          <w:szCs w:val="20"/>
          <w:rtl/>
          <w:lang w:val="fr-FR" w:eastAsia="fr-FR" w:bidi="ar"/>
        </w:rPr>
        <w:footnoteReference w:id="2111"/>
      </w:r>
      <w:r w:rsidRPr="00BF207E">
        <w:rPr>
          <w:position w:val="6"/>
          <w:sz w:val="20"/>
          <w:szCs w:val="20"/>
          <w:rtl/>
          <w:lang w:val="fr-FR" w:eastAsia="fr-FR" w:bidi="ar"/>
        </w:rPr>
        <w:t>)</w:t>
      </w:r>
      <w:r w:rsidRPr="00BF207E">
        <w:rPr>
          <w:rtl/>
          <w:lang w:val="fr-FR" w:eastAsia="fr-FR" w:bidi="ar"/>
        </w:rPr>
        <w:t>.</w:t>
      </w:r>
    </w:p>
    <w:p w14:paraId="26424A30" w14:textId="4D9694AD"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أبي طالوت قال: دخلت على أنس وهو يأكل قرعا، وهو يقول:</w:t>
      </w:r>
      <w:r w:rsidRPr="00BF207E">
        <w:rPr>
          <w:rFonts w:hint="cs"/>
          <w:rtl/>
          <w:lang w:val="fr-FR" w:eastAsia="fr-FR" w:bidi="ar"/>
        </w:rPr>
        <w:t xml:space="preserve"> </w:t>
      </w:r>
      <w:r w:rsidRPr="00BF207E">
        <w:rPr>
          <w:rtl/>
          <w:lang w:val="fr-FR" w:eastAsia="fr-FR" w:bidi="ar"/>
        </w:rPr>
        <w:t xml:space="preserve">يا لك من شجرة ما أحبّك إلا لحب رسول الله </w:t>
      </w:r>
      <w:r w:rsidRPr="00BF207E">
        <w:rPr>
          <w:rtl/>
          <w:lang w:val="fr-FR" w:eastAsia="fr-FR" w:bidi="ar"/>
        </w:rPr>
        <w:sym w:font="Abo-thar" w:char="F061"/>
      </w:r>
      <w:r w:rsidRPr="00BF207E">
        <w:rPr>
          <w:rtl/>
          <w:lang w:val="fr-FR" w:eastAsia="fr-FR" w:bidi="ar"/>
        </w:rPr>
        <w:t xml:space="preserve"> إياك</w:t>
      </w:r>
      <w:r w:rsidRPr="00BF207E">
        <w:rPr>
          <w:position w:val="6"/>
          <w:sz w:val="20"/>
          <w:szCs w:val="20"/>
          <w:rtl/>
          <w:lang w:val="fr-FR" w:eastAsia="fr-FR" w:bidi="ar"/>
        </w:rPr>
        <w:t>(</w:t>
      </w:r>
      <w:r w:rsidRPr="00BF207E">
        <w:rPr>
          <w:position w:val="6"/>
          <w:sz w:val="20"/>
          <w:szCs w:val="20"/>
          <w:rtl/>
          <w:lang w:val="fr-FR" w:eastAsia="fr-FR" w:bidi="ar"/>
        </w:rPr>
        <w:footnoteReference w:id="2112"/>
      </w:r>
      <w:r w:rsidRPr="00BF207E">
        <w:rPr>
          <w:position w:val="6"/>
          <w:sz w:val="20"/>
          <w:szCs w:val="20"/>
          <w:rtl/>
          <w:lang w:val="fr-FR" w:eastAsia="fr-FR" w:bidi="ar"/>
        </w:rPr>
        <w:t>)</w:t>
      </w:r>
      <w:r w:rsidRPr="00BF207E">
        <w:rPr>
          <w:rtl/>
          <w:lang w:val="fr-FR" w:eastAsia="fr-FR" w:bidi="ar"/>
        </w:rPr>
        <w:t>.</w:t>
      </w:r>
    </w:p>
    <w:p w14:paraId="5824E0EA" w14:textId="3AAF642A"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معاوية بن صالح قال: كان أنس بن مالك يحب القرع، فقيل له: ما أشد حبك للقرع! فقال: إن شدة حبي له لما رأيت من حب رسول الله </w:t>
      </w:r>
      <w:r w:rsidRPr="00BF207E">
        <w:rPr>
          <w:rtl/>
          <w:lang w:val="fr-FR" w:eastAsia="fr-FR" w:bidi="ar"/>
        </w:rPr>
        <w:sym w:font="Abo-thar" w:char="F061"/>
      </w:r>
      <w:r w:rsidRPr="00BF207E">
        <w:rPr>
          <w:rtl/>
          <w:lang w:val="fr-FR" w:eastAsia="fr-FR" w:bidi="ar"/>
        </w:rPr>
        <w:t xml:space="preserve"> إياه</w:t>
      </w:r>
      <w:r w:rsidRPr="00BF207E">
        <w:rPr>
          <w:position w:val="6"/>
          <w:sz w:val="20"/>
          <w:szCs w:val="20"/>
          <w:rtl/>
          <w:lang w:val="fr-FR" w:eastAsia="fr-FR" w:bidi="ar"/>
        </w:rPr>
        <w:t>(</w:t>
      </w:r>
      <w:r w:rsidRPr="00BF207E">
        <w:rPr>
          <w:position w:val="6"/>
          <w:sz w:val="20"/>
          <w:szCs w:val="20"/>
          <w:rtl/>
          <w:lang w:val="fr-FR" w:eastAsia="fr-FR" w:bidi="ar"/>
        </w:rPr>
        <w:footnoteReference w:id="2113"/>
      </w:r>
      <w:r w:rsidRPr="00BF207E">
        <w:rPr>
          <w:position w:val="6"/>
          <w:sz w:val="20"/>
          <w:szCs w:val="20"/>
          <w:rtl/>
          <w:lang w:val="fr-FR" w:eastAsia="fr-FR" w:bidi="ar"/>
        </w:rPr>
        <w:t>)</w:t>
      </w:r>
      <w:r w:rsidRPr="00BF207E">
        <w:rPr>
          <w:rtl/>
          <w:lang w:val="fr-FR" w:eastAsia="fr-FR" w:bidi="ar"/>
        </w:rPr>
        <w:t>.</w:t>
      </w:r>
    </w:p>
    <w:p w14:paraId="19D543CE" w14:textId="738B5715"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القرع يعجب رسول الله </w:t>
      </w:r>
      <w:r w:rsidRPr="00BF207E">
        <w:rPr>
          <w:rtl/>
          <w:lang w:val="fr-FR" w:eastAsia="fr-FR" w:bidi="ar"/>
        </w:rPr>
        <w:sym w:font="Abo-thar" w:char="F061"/>
      </w:r>
      <w:r w:rsidRPr="00BF207E">
        <w:rPr>
          <w:position w:val="6"/>
          <w:sz w:val="20"/>
          <w:szCs w:val="20"/>
          <w:rtl/>
          <w:lang w:val="fr-FR" w:eastAsia="fr-FR" w:bidi="ar"/>
        </w:rPr>
        <w:t>(</w:t>
      </w:r>
      <w:r w:rsidRPr="00BF207E">
        <w:rPr>
          <w:position w:val="6"/>
          <w:sz w:val="20"/>
          <w:szCs w:val="20"/>
          <w:rtl/>
          <w:lang w:val="fr-FR" w:eastAsia="fr-FR" w:bidi="ar"/>
        </w:rPr>
        <w:footnoteReference w:id="2114"/>
      </w:r>
      <w:r w:rsidRPr="00BF207E">
        <w:rPr>
          <w:position w:val="6"/>
          <w:sz w:val="20"/>
          <w:szCs w:val="20"/>
          <w:rtl/>
          <w:lang w:val="fr-FR" w:eastAsia="fr-FR" w:bidi="ar"/>
        </w:rPr>
        <w:t>)</w:t>
      </w:r>
      <w:r w:rsidRPr="00BF207E">
        <w:rPr>
          <w:rtl/>
          <w:lang w:val="fr-FR" w:eastAsia="fr-FR" w:bidi="ar"/>
        </w:rPr>
        <w:t>.</w:t>
      </w:r>
    </w:p>
    <w:p w14:paraId="259704AA" w14:textId="529E25F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أن رسول الله </w:t>
      </w:r>
      <w:r w:rsidRPr="00BF207E">
        <w:rPr>
          <w:rtl/>
          <w:lang w:val="fr-FR" w:eastAsia="fr-FR" w:bidi="ar"/>
        </w:rPr>
        <w:sym w:font="Abo-thar" w:char="F061"/>
      </w:r>
      <w:r w:rsidRPr="00BF207E">
        <w:rPr>
          <w:rtl/>
          <w:lang w:val="fr-FR" w:eastAsia="fr-FR" w:bidi="ar"/>
        </w:rPr>
        <w:t xml:space="preserve"> كانت تعجبه الفاغية</w:t>
      </w:r>
      <w:r w:rsidRPr="00BF207E">
        <w:rPr>
          <w:position w:val="6"/>
          <w:sz w:val="20"/>
          <w:szCs w:val="20"/>
          <w:rtl/>
          <w:lang w:val="fr-FR" w:eastAsia="fr-FR" w:bidi="ar"/>
        </w:rPr>
        <w:t>(</w:t>
      </w:r>
      <w:r w:rsidRPr="00BF207E">
        <w:rPr>
          <w:position w:val="6"/>
          <w:sz w:val="20"/>
          <w:szCs w:val="20"/>
          <w:rtl/>
          <w:lang w:val="fr-FR" w:eastAsia="fr-FR" w:bidi="ar"/>
        </w:rPr>
        <w:footnoteReference w:id="2115"/>
      </w:r>
      <w:r w:rsidRPr="00BF207E">
        <w:rPr>
          <w:position w:val="6"/>
          <w:sz w:val="20"/>
          <w:szCs w:val="20"/>
          <w:rtl/>
          <w:lang w:val="fr-FR" w:eastAsia="fr-FR" w:bidi="ar"/>
        </w:rPr>
        <w:t>)</w:t>
      </w:r>
      <w:r w:rsidRPr="00BF207E">
        <w:rPr>
          <w:rtl/>
          <w:lang w:val="fr-FR" w:eastAsia="fr-FR" w:bidi="ar"/>
        </w:rPr>
        <w:t>، وكان أحب الطعام إليه الدّبّاء</w:t>
      </w:r>
      <w:r w:rsidRPr="00BF207E">
        <w:rPr>
          <w:position w:val="6"/>
          <w:sz w:val="20"/>
          <w:szCs w:val="20"/>
          <w:rtl/>
          <w:lang w:val="fr-FR" w:eastAsia="fr-FR" w:bidi="ar"/>
        </w:rPr>
        <w:t>(</w:t>
      </w:r>
      <w:r w:rsidRPr="00BF207E">
        <w:rPr>
          <w:position w:val="6"/>
          <w:sz w:val="20"/>
          <w:szCs w:val="20"/>
          <w:rtl/>
          <w:lang w:val="fr-FR" w:eastAsia="fr-FR" w:bidi="ar"/>
        </w:rPr>
        <w:footnoteReference w:id="2116"/>
      </w:r>
      <w:r w:rsidRPr="00BF207E">
        <w:rPr>
          <w:position w:val="6"/>
          <w:sz w:val="20"/>
          <w:szCs w:val="20"/>
          <w:rtl/>
          <w:lang w:val="fr-FR" w:eastAsia="fr-FR" w:bidi="ar"/>
        </w:rPr>
        <w:t>)</w:t>
      </w:r>
      <w:r w:rsidRPr="00BF207E">
        <w:rPr>
          <w:rtl/>
          <w:lang w:val="fr-FR" w:eastAsia="fr-FR" w:bidi="ar"/>
        </w:rPr>
        <w:t>.</w:t>
      </w:r>
    </w:p>
    <w:p w14:paraId="2D9AA488" w14:textId="4671D194"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1979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حكيم جابر بن مشرّق قال: دخلت على رسول الله </w:t>
      </w:r>
      <w:r w:rsidRPr="00BF207E">
        <w:rPr>
          <w:rtl/>
          <w:lang w:val="fr-FR" w:eastAsia="fr-FR" w:bidi="ar"/>
        </w:rPr>
        <w:sym w:font="Abo-thar" w:char="F061"/>
      </w:r>
      <w:r w:rsidRPr="00BF207E">
        <w:rPr>
          <w:rtl/>
          <w:lang w:val="fr-FR" w:eastAsia="fr-FR" w:bidi="ar"/>
        </w:rPr>
        <w:t xml:space="preserve"> وعنده الدّبّاء تقطع، فقلت: ما هذا؟ فقال: (نكثر به طعامنا)</w:t>
      </w:r>
      <w:r w:rsidRPr="00BF207E">
        <w:rPr>
          <w:position w:val="6"/>
          <w:sz w:val="20"/>
          <w:szCs w:val="20"/>
          <w:rtl/>
          <w:lang w:val="fr-FR" w:eastAsia="fr-FR" w:bidi="ar"/>
        </w:rPr>
        <w:t>(</w:t>
      </w:r>
      <w:r w:rsidRPr="00BF207E">
        <w:rPr>
          <w:position w:val="6"/>
          <w:sz w:val="20"/>
          <w:szCs w:val="20"/>
          <w:rtl/>
          <w:lang w:val="fr-FR" w:eastAsia="fr-FR" w:bidi="ar"/>
        </w:rPr>
        <w:footnoteReference w:id="2117"/>
      </w:r>
      <w:r w:rsidRPr="00BF207E">
        <w:rPr>
          <w:position w:val="6"/>
          <w:sz w:val="20"/>
          <w:szCs w:val="20"/>
          <w:rtl/>
          <w:lang w:val="fr-FR" w:eastAsia="fr-FR" w:bidi="ar"/>
        </w:rPr>
        <w:t>)</w:t>
      </w:r>
    </w:p>
    <w:p w14:paraId="20A6C6C8" w14:textId="6D8F2721"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أعجب الطعام إلى رسول الله </w:t>
      </w:r>
      <w:r w:rsidRPr="00BF207E">
        <w:rPr>
          <w:rtl/>
          <w:lang w:val="fr-FR" w:eastAsia="fr-FR" w:bidi="ar"/>
        </w:rPr>
        <w:sym w:font="Abo-thar" w:char="F061"/>
      </w:r>
      <w:r w:rsidRPr="00BF207E">
        <w:rPr>
          <w:rtl/>
          <w:lang w:val="fr-FR" w:eastAsia="fr-FR" w:bidi="ar"/>
        </w:rPr>
        <w:t xml:space="preserve"> الدّبّاء</w:t>
      </w:r>
      <w:r w:rsidRPr="00BF207E">
        <w:rPr>
          <w:position w:val="6"/>
          <w:sz w:val="20"/>
          <w:szCs w:val="20"/>
          <w:rtl/>
          <w:lang w:val="fr-FR" w:eastAsia="fr-FR" w:bidi="ar"/>
        </w:rPr>
        <w:t>(</w:t>
      </w:r>
      <w:r w:rsidRPr="00BF207E">
        <w:rPr>
          <w:position w:val="6"/>
          <w:sz w:val="20"/>
          <w:szCs w:val="20"/>
          <w:rtl/>
          <w:lang w:val="fr-FR" w:eastAsia="fr-FR" w:bidi="ar"/>
        </w:rPr>
        <w:footnoteReference w:id="2118"/>
      </w:r>
      <w:r w:rsidRPr="00BF207E">
        <w:rPr>
          <w:position w:val="6"/>
          <w:sz w:val="20"/>
          <w:szCs w:val="20"/>
          <w:rtl/>
          <w:lang w:val="fr-FR" w:eastAsia="fr-FR" w:bidi="ar"/>
        </w:rPr>
        <w:t>)</w:t>
      </w:r>
      <w:r w:rsidRPr="00BF207E">
        <w:rPr>
          <w:rtl/>
          <w:lang w:val="fr-FR" w:eastAsia="fr-FR" w:bidi="ar"/>
        </w:rPr>
        <w:t>.</w:t>
      </w:r>
    </w:p>
    <w:p w14:paraId="3924A42C" w14:textId="6435067B"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قال رسول الله </w:t>
      </w:r>
      <w:r w:rsidRPr="00BF207E">
        <w:rPr>
          <w:rtl/>
          <w:lang w:val="fr-FR" w:eastAsia="fr-FR" w:bidi="ar"/>
        </w:rPr>
        <w:sym w:font="Abo-thar" w:char="F061"/>
      </w:r>
      <w:r w:rsidRPr="00BF207E">
        <w:rPr>
          <w:rtl/>
          <w:lang w:val="fr-FR" w:eastAsia="fr-FR" w:bidi="ar"/>
        </w:rPr>
        <w:t>: (يا عائشة: إذا طبخت فأكثري فيه الدّبّاء فإنه يشد قلب الحزين)</w:t>
      </w:r>
      <w:r>
        <w:rPr>
          <w:position w:val="6"/>
          <w:sz w:val="20"/>
          <w:szCs w:val="20"/>
          <w:rtl/>
          <w:lang w:val="fr-FR" w:eastAsia="fr-FR" w:bidi="ar"/>
        </w:rPr>
        <w:t>(</w:t>
      </w:r>
      <w:r w:rsidRPr="00BF207E">
        <w:rPr>
          <w:position w:val="6"/>
          <w:sz w:val="20"/>
          <w:szCs w:val="20"/>
          <w:rtl/>
          <w:lang w:val="fr-FR" w:eastAsia="fr-FR" w:bidi="ar"/>
        </w:rPr>
        <w:footnoteReference w:id="2119"/>
      </w:r>
      <w:r w:rsidRPr="00BF207E">
        <w:rPr>
          <w:position w:val="6"/>
          <w:sz w:val="20"/>
          <w:szCs w:val="20"/>
          <w:rtl/>
          <w:lang w:val="fr-FR" w:eastAsia="fr-FR" w:bidi="ar"/>
        </w:rPr>
        <w:t>)</w:t>
      </w:r>
    </w:p>
    <w:p w14:paraId="4DBB0AB1" w14:textId="69B34807"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إذا كان عندنا دبّاء آثرنا به رسول الله </w:t>
      </w:r>
      <w:r w:rsidRPr="00BF207E">
        <w:rPr>
          <w:rtl/>
          <w:lang w:val="fr-FR" w:eastAsia="fr-FR" w:bidi="ar"/>
        </w:rPr>
        <w:sym w:font="Abo-thar" w:char="F061"/>
      </w:r>
      <w:r w:rsidRPr="00BF207E">
        <w:rPr>
          <w:position w:val="6"/>
          <w:sz w:val="20"/>
          <w:szCs w:val="20"/>
          <w:rtl/>
          <w:lang w:val="fr-FR" w:eastAsia="fr-FR" w:bidi="ar"/>
        </w:rPr>
        <w:t>(</w:t>
      </w:r>
      <w:r w:rsidRPr="00BF207E">
        <w:rPr>
          <w:position w:val="6"/>
          <w:sz w:val="20"/>
          <w:szCs w:val="20"/>
          <w:rtl/>
          <w:lang w:val="fr-FR" w:eastAsia="fr-FR" w:bidi="ar"/>
        </w:rPr>
        <w:footnoteReference w:id="2120"/>
      </w:r>
      <w:r w:rsidRPr="00BF207E">
        <w:rPr>
          <w:position w:val="6"/>
          <w:sz w:val="20"/>
          <w:szCs w:val="20"/>
          <w:rtl/>
          <w:lang w:val="fr-FR" w:eastAsia="fr-FR" w:bidi="ar"/>
        </w:rPr>
        <w:t>)</w:t>
      </w:r>
      <w:r w:rsidRPr="00BF207E">
        <w:rPr>
          <w:rtl/>
          <w:lang w:val="fr-FR" w:eastAsia="fr-FR" w:bidi="ar"/>
        </w:rPr>
        <w:t>.</w:t>
      </w:r>
    </w:p>
    <w:p w14:paraId="1B9618EC" w14:textId="13E0D8A0"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يكثر من أكل الدّبّاء فقال: (إنه يكثر دهن الدماغ، ويزيد في العقل)</w:t>
      </w:r>
      <w:r>
        <w:rPr>
          <w:position w:val="6"/>
          <w:sz w:val="20"/>
          <w:szCs w:val="20"/>
          <w:rtl/>
          <w:lang w:val="fr-FR" w:eastAsia="fr-FR" w:bidi="ar"/>
        </w:rPr>
        <w:t>(</w:t>
      </w:r>
      <w:r w:rsidRPr="00BF207E">
        <w:rPr>
          <w:position w:val="6"/>
          <w:sz w:val="20"/>
          <w:szCs w:val="20"/>
          <w:rtl/>
          <w:lang w:val="fr-FR" w:eastAsia="fr-FR" w:bidi="ar"/>
        </w:rPr>
        <w:footnoteReference w:id="2121"/>
      </w:r>
      <w:r w:rsidRPr="00BF207E">
        <w:rPr>
          <w:position w:val="6"/>
          <w:sz w:val="20"/>
          <w:szCs w:val="20"/>
          <w:rtl/>
          <w:lang w:val="fr-FR" w:eastAsia="fr-FR" w:bidi="ar"/>
        </w:rPr>
        <w:t>)</w:t>
      </w:r>
    </w:p>
    <w:p w14:paraId="6846C96F" w14:textId="2F315392"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سهل بن سعد الساعدي قال: كنا نفرح بيوم الجمعة، قلنا: لم؟ قال: كانت لنا عجوز ترسل إلي بضاعة فتأخذ من أصول السّلق فتطرحه في القدر وتكركر عليه حبات من شعير، والله ما فيه لحم ولا ودك فإذا صلينا الجمعة انصرفنا</w:t>
      </w:r>
      <w:r w:rsidRPr="00BF207E">
        <w:rPr>
          <w:position w:val="6"/>
          <w:sz w:val="20"/>
          <w:szCs w:val="20"/>
          <w:rtl/>
          <w:lang w:val="fr-FR" w:eastAsia="fr-FR" w:bidi="ar"/>
        </w:rPr>
        <w:t>(</w:t>
      </w:r>
      <w:r w:rsidRPr="00BF207E">
        <w:rPr>
          <w:position w:val="6"/>
          <w:sz w:val="20"/>
          <w:szCs w:val="20"/>
          <w:rtl/>
          <w:lang w:val="fr-FR" w:eastAsia="fr-FR" w:bidi="ar"/>
        </w:rPr>
        <w:footnoteReference w:id="2122"/>
      </w:r>
      <w:r w:rsidRPr="00BF207E">
        <w:rPr>
          <w:position w:val="6"/>
          <w:sz w:val="20"/>
          <w:szCs w:val="20"/>
          <w:rtl/>
          <w:lang w:val="fr-FR" w:eastAsia="fr-FR" w:bidi="ar"/>
        </w:rPr>
        <w:t>)</w:t>
      </w:r>
      <w:r w:rsidRPr="00BF207E">
        <w:rPr>
          <w:rtl/>
          <w:lang w:val="fr-FR" w:eastAsia="fr-FR" w:bidi="ar"/>
        </w:rPr>
        <w:t>.</w:t>
      </w:r>
    </w:p>
    <w:p w14:paraId="7EAA8DE6" w14:textId="02B42E90"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المنذر قالت: دخل علي رسول الله </w:t>
      </w:r>
      <w:r w:rsidRPr="00BF207E">
        <w:rPr>
          <w:rtl/>
          <w:lang w:val="fr-FR" w:eastAsia="fr-FR" w:bidi="ar"/>
        </w:rPr>
        <w:sym w:font="Abo-thar" w:char="F061"/>
      </w:r>
      <w:r w:rsidRPr="00BF207E">
        <w:rPr>
          <w:rtl/>
          <w:lang w:val="fr-FR" w:eastAsia="fr-FR" w:bidi="ar"/>
        </w:rPr>
        <w:t xml:space="preserve"> ومعه علي ولنا دوال معلقّة فجعل رسول الله </w:t>
      </w:r>
      <w:r w:rsidRPr="00BF207E">
        <w:rPr>
          <w:rtl/>
          <w:lang w:val="fr-FR" w:eastAsia="fr-FR" w:bidi="ar"/>
        </w:rPr>
        <w:sym w:font="Abo-thar" w:char="F061"/>
      </w:r>
      <w:r w:rsidRPr="00BF207E">
        <w:rPr>
          <w:rtl/>
          <w:lang w:val="fr-FR" w:eastAsia="fr-FR" w:bidi="ar"/>
        </w:rPr>
        <w:t xml:space="preserve"> يأكل وعلي يأكل معه، فقال رسول الله </w:t>
      </w:r>
      <w:r w:rsidRPr="00BF207E">
        <w:rPr>
          <w:rtl/>
          <w:lang w:val="fr-FR" w:eastAsia="fr-FR" w:bidi="ar"/>
        </w:rPr>
        <w:sym w:font="Abo-thar" w:char="F061"/>
      </w:r>
      <w:r w:rsidRPr="00BF207E">
        <w:rPr>
          <w:rtl/>
          <w:lang w:val="fr-FR" w:eastAsia="fr-FR" w:bidi="ar"/>
        </w:rPr>
        <w:t xml:space="preserve"> لعلي: (مه يا علي، فإنك ناقه) فجلس علي والنبي </w:t>
      </w:r>
      <w:r w:rsidRPr="00BF207E">
        <w:rPr>
          <w:rtl/>
          <w:lang w:val="fr-FR" w:eastAsia="fr-FR" w:bidi="ar"/>
        </w:rPr>
        <w:sym w:font="Abo-thar" w:char="F061"/>
      </w:r>
      <w:r w:rsidRPr="00BF207E">
        <w:rPr>
          <w:rtl/>
          <w:lang w:val="fr-FR" w:eastAsia="fr-FR" w:bidi="ar"/>
        </w:rPr>
        <w:t xml:space="preserve"> يأكل، فجعلت لهم سلقا وشعيرا، فقال النبي </w:t>
      </w:r>
      <w:r w:rsidRPr="00BF207E">
        <w:rPr>
          <w:rtl/>
          <w:lang w:val="fr-FR" w:eastAsia="fr-FR" w:bidi="ar"/>
        </w:rPr>
        <w:sym w:font="Abo-thar" w:char="F061"/>
      </w:r>
      <w:r w:rsidRPr="00BF207E">
        <w:rPr>
          <w:rtl/>
          <w:lang w:val="fr-FR" w:eastAsia="fr-FR" w:bidi="ar"/>
        </w:rPr>
        <w:t>: (يا علي من هذا، فأصب، فإنه أوفق لك)</w:t>
      </w:r>
      <w:r>
        <w:rPr>
          <w:position w:val="6"/>
          <w:sz w:val="20"/>
          <w:szCs w:val="20"/>
          <w:rtl/>
          <w:lang w:val="fr-FR" w:eastAsia="fr-FR" w:bidi="ar"/>
        </w:rPr>
        <w:t>(</w:t>
      </w:r>
      <w:r w:rsidRPr="00BF207E">
        <w:rPr>
          <w:position w:val="6"/>
          <w:sz w:val="20"/>
          <w:szCs w:val="20"/>
          <w:rtl/>
          <w:lang w:val="fr-FR" w:eastAsia="fr-FR" w:bidi="ar"/>
        </w:rPr>
        <w:footnoteReference w:id="2123"/>
      </w:r>
      <w:r w:rsidRPr="00BF207E">
        <w:rPr>
          <w:position w:val="6"/>
          <w:sz w:val="20"/>
          <w:szCs w:val="20"/>
          <w:rtl/>
          <w:lang w:val="fr-FR" w:eastAsia="fr-FR" w:bidi="ar"/>
        </w:rPr>
        <w:t>)</w:t>
      </w:r>
    </w:p>
    <w:p w14:paraId="47408B7A" w14:textId="515503D0" w:rsidR="001A5CD6" w:rsidRPr="00BF207E" w:rsidRDefault="001A5CD6" w:rsidP="001A5CD6">
      <w:pPr>
        <w:pStyle w:val="aaa6"/>
        <w:rPr>
          <w:rtl/>
          <w:lang w:bidi="ar"/>
        </w:rPr>
      </w:pPr>
      <w:bookmarkStart w:id="164" w:name="_Toc41232540"/>
      <w:r>
        <w:rPr>
          <w:rFonts w:hint="cs"/>
          <w:rtl/>
          <w:lang w:val="fr-FR" w:bidi="ar"/>
        </w:rPr>
        <w:t>اللحم:</w:t>
      </w:r>
      <w:bookmarkEnd w:id="164"/>
    </w:p>
    <w:p w14:paraId="12338F2E" w14:textId="032FB03A"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الذراع أحب إلى رسول الله </w:t>
      </w:r>
      <w:r w:rsidRPr="00BF207E">
        <w:rPr>
          <w:rtl/>
          <w:lang w:val="fr-FR" w:eastAsia="fr-FR" w:bidi="ar"/>
        </w:rPr>
        <w:sym w:font="Abo-thar" w:char="F061"/>
      </w:r>
      <w:r w:rsidRPr="00BF207E">
        <w:rPr>
          <w:rtl/>
          <w:lang w:val="fr-FR" w:eastAsia="fr-FR" w:bidi="ar"/>
        </w:rPr>
        <w:t>، وكان لا يجد اللحم إلا غبّا وكان يعجل إليه لأنه أعجله نضجا</w:t>
      </w:r>
      <w:r w:rsidRPr="00BF207E">
        <w:rPr>
          <w:position w:val="6"/>
          <w:sz w:val="20"/>
          <w:szCs w:val="20"/>
          <w:rtl/>
          <w:lang w:val="fr-FR" w:eastAsia="fr-FR" w:bidi="ar"/>
        </w:rPr>
        <w:t>(</w:t>
      </w:r>
      <w:r w:rsidRPr="00BF207E">
        <w:rPr>
          <w:position w:val="6"/>
          <w:sz w:val="20"/>
          <w:szCs w:val="20"/>
          <w:rtl/>
          <w:lang w:val="fr-FR" w:eastAsia="fr-FR" w:bidi="ar"/>
        </w:rPr>
        <w:footnoteReference w:id="2124"/>
      </w:r>
      <w:r w:rsidRPr="00BF207E">
        <w:rPr>
          <w:position w:val="6"/>
          <w:sz w:val="20"/>
          <w:szCs w:val="20"/>
          <w:rtl/>
          <w:lang w:val="fr-FR" w:eastAsia="fr-FR" w:bidi="ar"/>
        </w:rPr>
        <w:t>)</w:t>
      </w:r>
      <w:r w:rsidRPr="00BF207E">
        <w:rPr>
          <w:rtl/>
          <w:lang w:val="fr-FR" w:eastAsia="fr-FR" w:bidi="ar"/>
        </w:rPr>
        <w:t>.</w:t>
      </w:r>
    </w:p>
    <w:p w14:paraId="5F08929A" w14:textId="24374F80"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أتى رسول الله </w:t>
      </w:r>
      <w:r w:rsidRPr="00BF207E">
        <w:rPr>
          <w:rtl/>
          <w:lang w:val="fr-FR" w:eastAsia="fr-FR" w:bidi="ar"/>
        </w:rPr>
        <w:sym w:font="Abo-thar" w:char="F061"/>
      </w:r>
      <w:r w:rsidRPr="00BF207E">
        <w:rPr>
          <w:rtl/>
          <w:lang w:val="fr-FR" w:eastAsia="fr-FR" w:bidi="ar"/>
        </w:rPr>
        <w:t xml:space="preserve"> بلحم فرفع إليه الذراع وكانت تعجبه فنهس منها</w:t>
      </w:r>
      <w:r w:rsidRPr="00BF207E">
        <w:rPr>
          <w:position w:val="6"/>
          <w:sz w:val="20"/>
          <w:szCs w:val="20"/>
          <w:rtl/>
          <w:lang w:val="fr-FR" w:eastAsia="fr-FR" w:bidi="ar"/>
        </w:rPr>
        <w:t>(</w:t>
      </w:r>
      <w:r w:rsidRPr="00BF207E">
        <w:rPr>
          <w:position w:val="6"/>
          <w:sz w:val="20"/>
          <w:szCs w:val="20"/>
          <w:rtl/>
          <w:lang w:val="fr-FR" w:eastAsia="fr-FR" w:bidi="ar"/>
        </w:rPr>
        <w:footnoteReference w:id="2125"/>
      </w:r>
      <w:r w:rsidRPr="00BF207E">
        <w:rPr>
          <w:position w:val="6"/>
          <w:sz w:val="20"/>
          <w:szCs w:val="20"/>
          <w:rtl/>
          <w:lang w:val="fr-FR" w:eastAsia="fr-FR" w:bidi="ar"/>
        </w:rPr>
        <w:t>)</w:t>
      </w:r>
      <w:r w:rsidRPr="00BF207E">
        <w:rPr>
          <w:rtl/>
          <w:lang w:val="fr-FR" w:eastAsia="fr-FR" w:bidi="ar"/>
        </w:rPr>
        <w:t>.</w:t>
      </w:r>
    </w:p>
    <w:p w14:paraId="66ED154E" w14:textId="6B1D3C40"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مسعود قال: كان أحب العراق إلى رسول الله </w:t>
      </w:r>
      <w:r w:rsidRPr="00BF207E">
        <w:rPr>
          <w:rtl/>
          <w:lang w:val="fr-FR" w:eastAsia="fr-FR" w:bidi="ar"/>
        </w:rPr>
        <w:sym w:font="Abo-thar" w:char="F061"/>
      </w:r>
      <w:r w:rsidRPr="00BF207E">
        <w:rPr>
          <w:rtl/>
          <w:lang w:val="fr-FR" w:eastAsia="fr-FR" w:bidi="ar"/>
        </w:rPr>
        <w:t xml:space="preserve"> الذراع ذراع الشاة، وكان يعجبه الذراع</w:t>
      </w:r>
      <w:r w:rsidRPr="00BF207E">
        <w:rPr>
          <w:position w:val="6"/>
          <w:sz w:val="20"/>
          <w:szCs w:val="20"/>
          <w:rtl/>
          <w:lang w:val="fr-FR" w:eastAsia="fr-FR" w:bidi="ar"/>
        </w:rPr>
        <w:t>(</w:t>
      </w:r>
      <w:r w:rsidRPr="00BF207E">
        <w:rPr>
          <w:position w:val="6"/>
          <w:sz w:val="20"/>
          <w:szCs w:val="20"/>
          <w:rtl/>
          <w:lang w:val="fr-FR" w:eastAsia="fr-FR" w:bidi="ar"/>
        </w:rPr>
        <w:footnoteReference w:id="2126"/>
      </w:r>
      <w:r w:rsidRPr="00BF207E">
        <w:rPr>
          <w:position w:val="6"/>
          <w:sz w:val="20"/>
          <w:szCs w:val="20"/>
          <w:rtl/>
          <w:lang w:val="fr-FR" w:eastAsia="fr-FR" w:bidi="ar"/>
        </w:rPr>
        <w:t>)</w:t>
      </w:r>
      <w:r w:rsidRPr="00BF207E">
        <w:rPr>
          <w:rtl/>
          <w:lang w:val="fr-FR" w:eastAsia="fr-FR" w:bidi="ar"/>
        </w:rPr>
        <w:t>.</w:t>
      </w:r>
    </w:p>
    <w:p w14:paraId="305738BD" w14:textId="3F8A3010"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1989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مسعود أن رسول الله </w:t>
      </w:r>
      <w:r w:rsidRPr="00BF207E">
        <w:rPr>
          <w:rtl/>
          <w:lang w:val="fr-FR" w:eastAsia="fr-FR" w:bidi="ar"/>
        </w:rPr>
        <w:sym w:font="Abo-thar" w:char="F061"/>
      </w:r>
      <w:r w:rsidRPr="00BF207E">
        <w:rPr>
          <w:rtl/>
          <w:lang w:val="fr-FR" w:eastAsia="fr-FR" w:bidi="ar"/>
        </w:rPr>
        <w:t xml:space="preserve"> أمر أن تذبح شاة فيقسمها بين الجيران قال: فوزعها بين الجيران، ورفعت الذراع إلى رسول الله </w:t>
      </w:r>
      <w:r w:rsidRPr="00BF207E">
        <w:rPr>
          <w:rtl/>
          <w:lang w:val="fr-FR" w:eastAsia="fr-FR" w:bidi="ar"/>
        </w:rPr>
        <w:sym w:font="Abo-thar" w:char="F061"/>
      </w:r>
      <w:r w:rsidRPr="00BF207E">
        <w:rPr>
          <w:rtl/>
          <w:lang w:val="fr-FR" w:eastAsia="fr-FR" w:bidi="ar"/>
        </w:rPr>
        <w:t>، وكان أحب الشاة إليه الذراع،</w:t>
      </w:r>
      <w:r w:rsidRPr="00BF207E">
        <w:rPr>
          <w:rFonts w:hint="cs"/>
          <w:rtl/>
          <w:lang w:val="fr-FR" w:eastAsia="fr-FR" w:bidi="ar"/>
        </w:rPr>
        <w:t xml:space="preserve"> </w:t>
      </w:r>
      <w:r w:rsidRPr="00BF207E">
        <w:rPr>
          <w:rtl/>
          <w:lang w:val="fr-FR" w:eastAsia="fr-FR" w:bidi="ar"/>
        </w:rPr>
        <w:t xml:space="preserve">فلما جاء رسول الله </w:t>
      </w:r>
      <w:r w:rsidRPr="00BF207E">
        <w:rPr>
          <w:rtl/>
          <w:lang w:val="fr-FR" w:eastAsia="fr-FR" w:bidi="ar"/>
        </w:rPr>
        <w:sym w:font="Abo-thar" w:char="F061"/>
      </w:r>
      <w:r w:rsidRPr="00BF207E">
        <w:rPr>
          <w:rtl/>
          <w:lang w:val="fr-FR" w:eastAsia="fr-FR" w:bidi="ar"/>
        </w:rPr>
        <w:t xml:space="preserve"> قالت عائشة: ما بقي عندنا منها إلا الذراع، قال: (بقي كلها إلا الذراع)</w:t>
      </w:r>
      <w:r>
        <w:rPr>
          <w:position w:val="6"/>
          <w:sz w:val="20"/>
          <w:szCs w:val="20"/>
          <w:rtl/>
          <w:lang w:val="fr-FR" w:eastAsia="fr-FR" w:bidi="ar"/>
        </w:rPr>
        <w:t>(</w:t>
      </w:r>
      <w:r w:rsidRPr="00BF207E">
        <w:rPr>
          <w:position w:val="6"/>
          <w:sz w:val="20"/>
          <w:szCs w:val="20"/>
          <w:rtl/>
          <w:lang w:val="fr-FR" w:eastAsia="fr-FR" w:bidi="ar"/>
        </w:rPr>
        <w:footnoteReference w:id="2127"/>
      </w:r>
      <w:r w:rsidRPr="00BF207E">
        <w:rPr>
          <w:position w:val="6"/>
          <w:sz w:val="20"/>
          <w:szCs w:val="20"/>
          <w:rtl/>
          <w:lang w:val="fr-FR" w:eastAsia="fr-FR" w:bidi="ar"/>
        </w:rPr>
        <w:t>)</w:t>
      </w:r>
    </w:p>
    <w:p w14:paraId="1D28779D" w14:textId="68E8AEA5"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أحب اللحم إلى رسول الله </w:t>
      </w:r>
      <w:r w:rsidRPr="00BF207E">
        <w:rPr>
          <w:rtl/>
          <w:lang w:val="fr-FR" w:eastAsia="fr-FR" w:bidi="ar"/>
        </w:rPr>
        <w:sym w:font="Abo-thar" w:char="F061"/>
      </w:r>
      <w:r w:rsidRPr="00BF207E">
        <w:rPr>
          <w:rtl/>
          <w:lang w:val="fr-FR" w:eastAsia="fr-FR" w:bidi="ar"/>
        </w:rPr>
        <w:t xml:space="preserve"> الكتف</w:t>
      </w:r>
      <w:r w:rsidRPr="00BF207E">
        <w:rPr>
          <w:position w:val="6"/>
          <w:sz w:val="20"/>
          <w:szCs w:val="20"/>
          <w:rtl/>
          <w:lang w:val="fr-FR" w:eastAsia="fr-FR" w:bidi="ar"/>
        </w:rPr>
        <w:t>(</w:t>
      </w:r>
      <w:r w:rsidRPr="00BF207E">
        <w:rPr>
          <w:position w:val="6"/>
          <w:sz w:val="20"/>
          <w:szCs w:val="20"/>
          <w:rtl/>
          <w:lang w:val="fr-FR" w:eastAsia="fr-FR" w:bidi="ar"/>
        </w:rPr>
        <w:footnoteReference w:id="2128"/>
      </w:r>
      <w:r w:rsidRPr="00BF207E">
        <w:rPr>
          <w:position w:val="6"/>
          <w:sz w:val="20"/>
          <w:szCs w:val="20"/>
          <w:rtl/>
          <w:lang w:val="fr-FR" w:eastAsia="fr-FR" w:bidi="ar"/>
        </w:rPr>
        <w:t>)</w:t>
      </w:r>
      <w:r w:rsidRPr="00BF207E">
        <w:rPr>
          <w:rtl/>
          <w:lang w:val="fr-FR" w:eastAsia="fr-FR" w:bidi="ar"/>
        </w:rPr>
        <w:t>.</w:t>
      </w:r>
    </w:p>
    <w:p w14:paraId="34818A6B" w14:textId="06989A8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الدرداء قال: ما دعي رسول الله </w:t>
      </w:r>
      <w:r w:rsidRPr="00BF207E">
        <w:rPr>
          <w:rtl/>
          <w:lang w:val="fr-FR" w:eastAsia="fr-FR" w:bidi="ar"/>
        </w:rPr>
        <w:sym w:font="Abo-thar" w:char="F061"/>
      </w:r>
      <w:r w:rsidRPr="00BF207E">
        <w:rPr>
          <w:rtl/>
          <w:lang w:val="fr-FR" w:eastAsia="fr-FR" w:bidi="ar"/>
        </w:rPr>
        <w:t xml:space="preserve"> إلى لحم قط إلا أجاب، ولا أهدي له لحم إلا قبله</w:t>
      </w:r>
      <w:r w:rsidRPr="00BF207E">
        <w:rPr>
          <w:position w:val="6"/>
          <w:sz w:val="20"/>
          <w:szCs w:val="20"/>
          <w:rtl/>
          <w:lang w:val="fr-FR" w:eastAsia="fr-FR" w:bidi="ar"/>
        </w:rPr>
        <w:t>(</w:t>
      </w:r>
      <w:r w:rsidRPr="00BF207E">
        <w:rPr>
          <w:position w:val="6"/>
          <w:sz w:val="20"/>
          <w:szCs w:val="20"/>
          <w:rtl/>
          <w:lang w:val="fr-FR" w:eastAsia="fr-FR" w:bidi="ar"/>
        </w:rPr>
        <w:footnoteReference w:id="2129"/>
      </w:r>
      <w:r w:rsidRPr="00BF207E">
        <w:rPr>
          <w:position w:val="6"/>
          <w:sz w:val="20"/>
          <w:szCs w:val="20"/>
          <w:rtl/>
          <w:lang w:val="fr-FR" w:eastAsia="fr-FR" w:bidi="ar"/>
        </w:rPr>
        <w:t>)</w:t>
      </w:r>
      <w:r w:rsidRPr="00BF207E">
        <w:rPr>
          <w:rtl/>
          <w:lang w:val="fr-FR" w:eastAsia="fr-FR" w:bidi="ar"/>
        </w:rPr>
        <w:t>.</w:t>
      </w:r>
    </w:p>
    <w:p w14:paraId="68A7F02D" w14:textId="7E2BDD26"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أتى رسول الله </w:t>
      </w:r>
      <w:r w:rsidRPr="00BF207E">
        <w:rPr>
          <w:rtl/>
          <w:lang w:val="fr-FR" w:eastAsia="fr-FR" w:bidi="ar"/>
        </w:rPr>
        <w:sym w:font="Abo-thar" w:char="F061"/>
      </w:r>
      <w:r w:rsidRPr="00BF207E">
        <w:rPr>
          <w:rtl/>
          <w:lang w:val="fr-FR" w:eastAsia="fr-FR" w:bidi="ar"/>
        </w:rPr>
        <w:t xml:space="preserve"> بلحم بقر فقيل: هذا ما تصدق به على بريرة فقال: (هو لها صدقة ولنا هدية)</w:t>
      </w:r>
      <w:r>
        <w:rPr>
          <w:position w:val="6"/>
          <w:sz w:val="20"/>
          <w:szCs w:val="20"/>
          <w:rtl/>
          <w:lang w:val="fr-FR" w:eastAsia="fr-FR" w:bidi="ar"/>
        </w:rPr>
        <w:t>(</w:t>
      </w:r>
      <w:r w:rsidRPr="00BF207E">
        <w:rPr>
          <w:position w:val="6"/>
          <w:sz w:val="20"/>
          <w:szCs w:val="20"/>
          <w:rtl/>
          <w:lang w:val="fr-FR" w:eastAsia="fr-FR" w:bidi="ar"/>
        </w:rPr>
        <w:footnoteReference w:id="2130"/>
      </w:r>
      <w:r w:rsidRPr="00BF207E">
        <w:rPr>
          <w:position w:val="6"/>
          <w:sz w:val="20"/>
          <w:szCs w:val="20"/>
          <w:rtl/>
          <w:lang w:val="fr-FR" w:eastAsia="fr-FR" w:bidi="ar"/>
        </w:rPr>
        <w:t>)</w:t>
      </w:r>
    </w:p>
    <w:p w14:paraId="0DB5EF3A" w14:textId="0C05B71A"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جعفر قال: كنا عند رسول الله </w:t>
      </w:r>
      <w:r w:rsidRPr="00BF207E">
        <w:rPr>
          <w:rtl/>
          <w:lang w:val="fr-FR" w:eastAsia="fr-FR" w:bidi="ar"/>
        </w:rPr>
        <w:sym w:font="Abo-thar" w:char="F061"/>
      </w:r>
      <w:r w:rsidRPr="00BF207E">
        <w:rPr>
          <w:rtl/>
          <w:lang w:val="fr-FR" w:eastAsia="fr-FR" w:bidi="ar"/>
        </w:rPr>
        <w:t xml:space="preserve"> فأتى بلحم فجعل القوم يلقمونه اللحم فقال رسول الله </w:t>
      </w:r>
      <w:r w:rsidRPr="00BF207E">
        <w:rPr>
          <w:rtl/>
          <w:lang w:val="fr-FR" w:eastAsia="fr-FR" w:bidi="ar"/>
        </w:rPr>
        <w:sym w:font="Abo-thar" w:char="F061"/>
      </w:r>
      <w:r w:rsidRPr="00BF207E">
        <w:rPr>
          <w:rtl/>
          <w:lang w:val="fr-FR" w:eastAsia="fr-FR" w:bidi="ar"/>
        </w:rPr>
        <w:t>: (أطيب اللحم لحم الظهر)</w:t>
      </w:r>
      <w:r>
        <w:rPr>
          <w:position w:val="6"/>
          <w:sz w:val="20"/>
          <w:szCs w:val="20"/>
          <w:rtl/>
          <w:lang w:val="fr-FR" w:eastAsia="fr-FR" w:bidi="ar"/>
        </w:rPr>
        <w:t>(</w:t>
      </w:r>
      <w:r w:rsidRPr="00BF207E">
        <w:rPr>
          <w:position w:val="6"/>
          <w:sz w:val="20"/>
          <w:szCs w:val="20"/>
          <w:rtl/>
          <w:lang w:val="fr-FR" w:eastAsia="fr-FR" w:bidi="ar"/>
        </w:rPr>
        <w:footnoteReference w:id="2131"/>
      </w:r>
      <w:r w:rsidRPr="00BF207E">
        <w:rPr>
          <w:position w:val="6"/>
          <w:sz w:val="20"/>
          <w:szCs w:val="20"/>
          <w:rtl/>
          <w:lang w:val="fr-FR" w:eastAsia="fr-FR" w:bidi="ar"/>
        </w:rPr>
        <w:t>)</w:t>
      </w:r>
    </w:p>
    <w:p w14:paraId="17A747BC" w14:textId="18A4134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بن عبد الله قال: قدمت بين يدي رسول الله </w:t>
      </w:r>
      <w:r w:rsidRPr="00BF207E">
        <w:rPr>
          <w:rtl/>
          <w:lang w:val="fr-FR" w:eastAsia="fr-FR" w:bidi="ar"/>
        </w:rPr>
        <w:sym w:font="Abo-thar" w:char="F061"/>
      </w:r>
      <w:r w:rsidRPr="00BF207E">
        <w:rPr>
          <w:rtl/>
          <w:lang w:val="fr-FR" w:eastAsia="fr-FR" w:bidi="ar"/>
        </w:rPr>
        <w:t xml:space="preserve"> عناقا فنظر إلي وقال: (قد علمت حبنا اللحم)</w:t>
      </w:r>
      <w:r>
        <w:rPr>
          <w:position w:val="6"/>
          <w:sz w:val="20"/>
          <w:szCs w:val="20"/>
          <w:rtl/>
          <w:lang w:val="fr-FR" w:eastAsia="fr-FR" w:bidi="ar"/>
        </w:rPr>
        <w:t>(</w:t>
      </w:r>
      <w:r w:rsidRPr="00BF207E">
        <w:rPr>
          <w:position w:val="6"/>
          <w:sz w:val="20"/>
          <w:szCs w:val="20"/>
          <w:rtl/>
          <w:lang w:val="fr-FR" w:eastAsia="fr-FR" w:bidi="ar"/>
        </w:rPr>
        <w:footnoteReference w:id="2132"/>
      </w:r>
      <w:r w:rsidRPr="00BF207E">
        <w:rPr>
          <w:position w:val="6"/>
          <w:sz w:val="20"/>
          <w:szCs w:val="20"/>
          <w:rtl/>
          <w:lang w:val="fr-FR" w:eastAsia="fr-FR" w:bidi="ar"/>
        </w:rPr>
        <w:t>)</w:t>
      </w:r>
    </w:p>
    <w:p w14:paraId="0777AB9A" w14:textId="3BEF8414"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وأبي هريرة قالا: كان النبي </w:t>
      </w:r>
      <w:r w:rsidRPr="00BF207E">
        <w:rPr>
          <w:rtl/>
          <w:lang w:val="fr-FR" w:eastAsia="fr-FR" w:bidi="ar"/>
        </w:rPr>
        <w:sym w:font="Abo-thar" w:char="F061"/>
      </w:r>
      <w:r w:rsidRPr="00BF207E">
        <w:rPr>
          <w:rtl/>
          <w:lang w:val="fr-FR" w:eastAsia="fr-FR" w:bidi="ar"/>
        </w:rPr>
        <w:t xml:space="preserve"> يعجبه الذراعان والكتف</w:t>
      </w:r>
      <w:r w:rsidRPr="00BF207E">
        <w:rPr>
          <w:position w:val="6"/>
          <w:sz w:val="20"/>
          <w:szCs w:val="20"/>
          <w:rtl/>
          <w:lang w:val="fr-FR" w:eastAsia="fr-FR" w:bidi="ar"/>
        </w:rPr>
        <w:t>(</w:t>
      </w:r>
      <w:r w:rsidRPr="00BF207E">
        <w:rPr>
          <w:position w:val="6"/>
          <w:sz w:val="20"/>
          <w:szCs w:val="20"/>
          <w:rtl/>
          <w:lang w:val="fr-FR" w:eastAsia="fr-FR" w:bidi="ar"/>
        </w:rPr>
        <w:footnoteReference w:id="2133"/>
      </w:r>
      <w:r w:rsidRPr="00BF207E">
        <w:rPr>
          <w:position w:val="6"/>
          <w:sz w:val="20"/>
          <w:szCs w:val="20"/>
          <w:rtl/>
          <w:lang w:val="fr-FR" w:eastAsia="fr-FR" w:bidi="ar"/>
        </w:rPr>
        <w:t>)</w:t>
      </w:r>
      <w:r w:rsidRPr="00BF207E">
        <w:rPr>
          <w:rtl/>
          <w:lang w:val="fr-FR" w:eastAsia="fr-FR" w:bidi="ar"/>
        </w:rPr>
        <w:t>.</w:t>
      </w:r>
    </w:p>
    <w:p w14:paraId="14FEDE2F" w14:textId="2643FC3F"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عمر قال: كان أحب الشاة إلى رسول الله </w:t>
      </w:r>
      <w:r w:rsidRPr="00BF207E">
        <w:rPr>
          <w:rtl/>
          <w:lang w:val="fr-FR" w:eastAsia="fr-FR" w:bidi="ar"/>
        </w:rPr>
        <w:sym w:font="Abo-thar" w:char="F061"/>
      </w:r>
      <w:r w:rsidRPr="00BF207E">
        <w:rPr>
          <w:rtl/>
          <w:lang w:val="fr-FR" w:eastAsia="fr-FR" w:bidi="ar"/>
        </w:rPr>
        <w:t xml:space="preserve"> مقدّمها</w:t>
      </w:r>
      <w:r w:rsidRPr="00BF207E">
        <w:rPr>
          <w:position w:val="6"/>
          <w:sz w:val="20"/>
          <w:szCs w:val="20"/>
          <w:rtl/>
          <w:lang w:val="fr-FR" w:eastAsia="fr-FR" w:bidi="ar"/>
        </w:rPr>
        <w:t>(</w:t>
      </w:r>
      <w:r w:rsidRPr="00BF207E">
        <w:rPr>
          <w:position w:val="6"/>
          <w:sz w:val="20"/>
          <w:szCs w:val="20"/>
          <w:rtl/>
          <w:lang w:val="fr-FR" w:eastAsia="fr-FR" w:bidi="ar"/>
        </w:rPr>
        <w:footnoteReference w:id="2134"/>
      </w:r>
      <w:r w:rsidRPr="00BF207E">
        <w:rPr>
          <w:position w:val="6"/>
          <w:sz w:val="20"/>
          <w:szCs w:val="20"/>
          <w:rtl/>
          <w:lang w:val="fr-FR" w:eastAsia="fr-FR" w:bidi="ar"/>
        </w:rPr>
        <w:t>)</w:t>
      </w:r>
      <w:r w:rsidRPr="00BF207E">
        <w:rPr>
          <w:rtl/>
          <w:lang w:val="fr-FR" w:eastAsia="fr-FR" w:bidi="ar"/>
        </w:rPr>
        <w:t>.</w:t>
      </w:r>
    </w:p>
    <w:p w14:paraId="109E5D23" w14:textId="7DFB99A8"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عمر بن أمية أنه رأى رسول الله </w:t>
      </w:r>
      <w:r w:rsidRPr="00BF207E">
        <w:rPr>
          <w:rtl/>
          <w:lang w:val="fr-FR" w:eastAsia="fr-FR" w:bidi="ar"/>
        </w:rPr>
        <w:sym w:font="Abo-thar" w:char="F061"/>
      </w:r>
      <w:r w:rsidRPr="00BF207E">
        <w:rPr>
          <w:rtl/>
          <w:lang w:val="fr-FR" w:eastAsia="fr-FR" w:bidi="ar"/>
        </w:rPr>
        <w:t xml:space="preserve"> يحتز من كتف شاة في يده، يأكل منها، فدعي إلى الصلاة فألقاها، وألقى السكين التي كان يحتز بها، ثم قام فصلى، ولم يتوضأ</w:t>
      </w:r>
      <w:r w:rsidRPr="00BF207E">
        <w:rPr>
          <w:position w:val="6"/>
          <w:sz w:val="20"/>
          <w:szCs w:val="20"/>
          <w:rtl/>
          <w:lang w:val="fr-FR" w:eastAsia="fr-FR" w:bidi="ar"/>
        </w:rPr>
        <w:t>(</w:t>
      </w:r>
      <w:r w:rsidRPr="00BF207E">
        <w:rPr>
          <w:position w:val="6"/>
          <w:sz w:val="20"/>
          <w:szCs w:val="20"/>
          <w:rtl/>
          <w:lang w:val="fr-FR" w:eastAsia="fr-FR" w:bidi="ar"/>
        </w:rPr>
        <w:footnoteReference w:id="2135"/>
      </w:r>
      <w:r w:rsidRPr="00BF207E">
        <w:rPr>
          <w:position w:val="6"/>
          <w:sz w:val="20"/>
          <w:szCs w:val="20"/>
          <w:rtl/>
          <w:lang w:val="fr-FR" w:eastAsia="fr-FR" w:bidi="ar"/>
        </w:rPr>
        <w:t>)</w:t>
      </w:r>
      <w:r w:rsidRPr="00BF207E">
        <w:rPr>
          <w:rtl/>
          <w:lang w:val="fr-FR" w:eastAsia="fr-FR" w:bidi="ar"/>
        </w:rPr>
        <w:t>.</w:t>
      </w:r>
    </w:p>
    <w:p w14:paraId="2667B3B3" w14:textId="7569FACC"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ضبيعة بنت الزبير بن عبد المطلب، أنها ذبحت في بيتها شاة، فأرسل إليها رسول الله </w:t>
      </w:r>
      <w:r w:rsidRPr="00BF207E">
        <w:rPr>
          <w:rtl/>
          <w:lang w:val="fr-FR" w:eastAsia="fr-FR" w:bidi="ar"/>
        </w:rPr>
        <w:sym w:font="Abo-thar" w:char="F061"/>
      </w:r>
      <w:r w:rsidRPr="00BF207E">
        <w:rPr>
          <w:rtl/>
          <w:lang w:val="fr-FR" w:eastAsia="fr-FR" w:bidi="ar"/>
        </w:rPr>
        <w:t xml:space="preserve">: أن أطعمينا من شاتكم، فقالت للرسول: ما بقي عندنا إلا الرقبة، وإني لأستحي أن أرسل إلى رسول الله </w:t>
      </w:r>
      <w:r w:rsidRPr="00BF207E">
        <w:rPr>
          <w:rtl/>
          <w:lang w:val="fr-FR" w:eastAsia="fr-FR" w:bidi="ar"/>
        </w:rPr>
        <w:sym w:font="Abo-thar" w:char="F061"/>
      </w:r>
      <w:r w:rsidRPr="00BF207E">
        <w:rPr>
          <w:rtl/>
          <w:lang w:val="fr-FR" w:eastAsia="fr-FR" w:bidi="ar"/>
        </w:rPr>
        <w:t xml:space="preserve"> بالرقبة، فرجع الرسول فأخبر رسول الله </w:t>
      </w:r>
      <w:r w:rsidRPr="00BF207E">
        <w:rPr>
          <w:rtl/>
          <w:lang w:val="fr-FR" w:eastAsia="fr-FR" w:bidi="ar"/>
        </w:rPr>
        <w:sym w:font="Abo-thar" w:char="F061"/>
      </w:r>
      <w:r w:rsidRPr="00BF207E">
        <w:rPr>
          <w:rtl/>
          <w:lang w:val="fr-FR" w:eastAsia="fr-FR" w:bidi="ar"/>
        </w:rPr>
        <w:t xml:space="preserve"> فقال: (ارجع إليها فقل: أرسلي بها فإنها هادية الشاة، وأقرب الشاة إلى الخير وأبعدها من الأذى)</w:t>
      </w:r>
      <w:r>
        <w:rPr>
          <w:position w:val="6"/>
          <w:sz w:val="20"/>
          <w:szCs w:val="20"/>
          <w:rtl/>
          <w:lang w:val="fr-FR" w:eastAsia="fr-FR" w:bidi="ar"/>
        </w:rPr>
        <w:t>(</w:t>
      </w:r>
      <w:r w:rsidRPr="00BF207E">
        <w:rPr>
          <w:position w:val="6"/>
          <w:sz w:val="20"/>
          <w:szCs w:val="20"/>
          <w:rtl/>
          <w:lang w:val="fr-FR" w:eastAsia="fr-FR" w:bidi="ar"/>
        </w:rPr>
        <w:footnoteReference w:id="2136"/>
      </w:r>
      <w:r w:rsidRPr="00BF207E">
        <w:rPr>
          <w:position w:val="6"/>
          <w:sz w:val="20"/>
          <w:szCs w:val="20"/>
          <w:rtl/>
          <w:lang w:val="fr-FR" w:eastAsia="fr-FR" w:bidi="ar"/>
        </w:rPr>
        <w:t>)</w:t>
      </w:r>
      <w:r w:rsidRPr="00BF207E">
        <w:rPr>
          <w:rtl/>
          <w:lang w:val="fr-FR" w:eastAsia="fr-FR" w:bidi="ar"/>
        </w:rPr>
        <w:t xml:space="preserve"> </w:t>
      </w:r>
    </w:p>
    <w:p w14:paraId="7365A567" w14:textId="64F007C7"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1999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بن مالك أن خياطا دعا رسول الله </w:t>
      </w:r>
      <w:r w:rsidRPr="00BF207E">
        <w:rPr>
          <w:rtl/>
          <w:lang w:val="fr-FR" w:eastAsia="fr-FR" w:bidi="ar"/>
        </w:rPr>
        <w:sym w:font="Abo-thar" w:char="F061"/>
      </w:r>
      <w:r w:rsidRPr="00BF207E">
        <w:rPr>
          <w:rtl/>
          <w:lang w:val="fr-FR" w:eastAsia="fr-FR" w:bidi="ar"/>
        </w:rPr>
        <w:t xml:space="preserve"> لطعام صنعه، فذهبت مع رسول الله </w:t>
      </w:r>
      <w:r w:rsidRPr="00BF207E">
        <w:rPr>
          <w:rtl/>
          <w:lang w:val="fr-FR" w:eastAsia="fr-FR" w:bidi="ar"/>
        </w:rPr>
        <w:sym w:font="Abo-thar" w:char="F061"/>
      </w:r>
      <w:r w:rsidRPr="00BF207E">
        <w:rPr>
          <w:rtl/>
          <w:lang w:val="fr-FR" w:eastAsia="fr-FR" w:bidi="ar"/>
        </w:rPr>
        <w:t>، فقرب إليه خبزا من شعير، ومرقا فيه دبّاء وقديد</w:t>
      </w:r>
      <w:r w:rsidRPr="00BF207E">
        <w:rPr>
          <w:position w:val="6"/>
          <w:sz w:val="20"/>
          <w:szCs w:val="20"/>
          <w:rtl/>
          <w:lang w:val="fr-FR" w:eastAsia="fr-FR" w:bidi="ar"/>
        </w:rPr>
        <w:t>(</w:t>
      </w:r>
      <w:r w:rsidRPr="00BF207E">
        <w:rPr>
          <w:position w:val="6"/>
          <w:sz w:val="20"/>
          <w:szCs w:val="20"/>
          <w:rtl/>
          <w:lang w:val="fr-FR" w:eastAsia="fr-FR" w:bidi="ar"/>
        </w:rPr>
        <w:footnoteReference w:id="2137"/>
      </w:r>
      <w:r w:rsidRPr="00BF207E">
        <w:rPr>
          <w:position w:val="6"/>
          <w:sz w:val="20"/>
          <w:szCs w:val="20"/>
          <w:rtl/>
          <w:lang w:val="fr-FR" w:eastAsia="fr-FR" w:bidi="ar"/>
        </w:rPr>
        <w:t>)</w:t>
      </w:r>
      <w:r w:rsidRPr="00BF207E">
        <w:rPr>
          <w:rtl/>
          <w:lang w:val="fr-FR" w:eastAsia="fr-FR" w:bidi="ar"/>
        </w:rPr>
        <w:t>.</w:t>
      </w:r>
    </w:p>
    <w:p w14:paraId="1D875648" w14:textId="7EC3591F"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الرحمن بن عابس عن أبيه قال: سألت عائشة عن لحوم الأضاحي، قالت: كنا نخبئ الكراع لرسول الله </w:t>
      </w:r>
      <w:r w:rsidRPr="00BF207E">
        <w:rPr>
          <w:rtl/>
          <w:lang w:val="fr-FR" w:eastAsia="fr-FR" w:bidi="ar"/>
        </w:rPr>
        <w:sym w:font="Abo-thar" w:char="F061"/>
      </w:r>
      <w:r w:rsidRPr="00BF207E">
        <w:rPr>
          <w:rtl/>
          <w:lang w:val="fr-FR" w:eastAsia="fr-FR" w:bidi="ar"/>
        </w:rPr>
        <w:t xml:space="preserve"> شهرا ثم يأكله</w:t>
      </w:r>
      <w:r w:rsidRPr="00BF207E">
        <w:rPr>
          <w:position w:val="6"/>
          <w:sz w:val="20"/>
          <w:szCs w:val="20"/>
          <w:rtl/>
          <w:lang w:val="fr-FR" w:eastAsia="fr-FR" w:bidi="ar"/>
        </w:rPr>
        <w:t>(</w:t>
      </w:r>
      <w:r w:rsidRPr="00BF207E">
        <w:rPr>
          <w:position w:val="6"/>
          <w:sz w:val="20"/>
          <w:szCs w:val="20"/>
          <w:rtl/>
          <w:lang w:val="fr-FR" w:eastAsia="fr-FR" w:bidi="ar"/>
        </w:rPr>
        <w:footnoteReference w:id="2138"/>
      </w:r>
      <w:r w:rsidRPr="00BF207E">
        <w:rPr>
          <w:position w:val="6"/>
          <w:sz w:val="20"/>
          <w:szCs w:val="20"/>
          <w:rtl/>
          <w:lang w:val="fr-FR" w:eastAsia="fr-FR" w:bidi="ar"/>
        </w:rPr>
        <w:t>)</w:t>
      </w:r>
      <w:r w:rsidRPr="00BF207E">
        <w:rPr>
          <w:rtl/>
          <w:lang w:val="fr-FR" w:eastAsia="fr-FR" w:bidi="ar"/>
        </w:rPr>
        <w:t>.</w:t>
      </w:r>
    </w:p>
    <w:p w14:paraId="6C05D75A" w14:textId="36B6B1FF"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2001</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عن عائشة </w:t>
      </w:r>
      <w:r w:rsidRPr="00BF207E">
        <w:rPr>
          <w:rtl/>
          <w:lang w:val="fr-FR" w:eastAsia="fr-FR" w:bidi="ar"/>
        </w:rPr>
        <w:t xml:space="preserve">قالت: لقد كنا نرفع الكراع فيأكله رسول الله </w:t>
      </w:r>
      <w:r w:rsidRPr="00BF207E">
        <w:rPr>
          <w:rtl/>
          <w:lang w:val="fr-FR" w:eastAsia="fr-FR" w:bidi="ar"/>
        </w:rPr>
        <w:sym w:font="Abo-thar" w:char="F061"/>
      </w:r>
      <w:r w:rsidRPr="00BF207E">
        <w:rPr>
          <w:rtl/>
          <w:lang w:val="fr-FR" w:eastAsia="fr-FR" w:bidi="ar"/>
        </w:rPr>
        <w:t xml:space="preserve"> بعد خمسة عشر يوما من الأضاحي</w:t>
      </w:r>
      <w:r w:rsidRPr="00BF207E">
        <w:rPr>
          <w:position w:val="6"/>
          <w:sz w:val="20"/>
          <w:szCs w:val="20"/>
          <w:rtl/>
          <w:lang w:val="fr-FR" w:eastAsia="fr-FR" w:bidi="ar"/>
        </w:rPr>
        <w:t>(</w:t>
      </w:r>
      <w:r w:rsidRPr="00BF207E">
        <w:rPr>
          <w:position w:val="6"/>
          <w:sz w:val="20"/>
          <w:szCs w:val="20"/>
          <w:rtl/>
          <w:lang w:val="fr-FR" w:eastAsia="fr-FR" w:bidi="ar"/>
        </w:rPr>
        <w:footnoteReference w:id="2139"/>
      </w:r>
      <w:r w:rsidRPr="00BF207E">
        <w:rPr>
          <w:position w:val="6"/>
          <w:sz w:val="20"/>
          <w:szCs w:val="20"/>
          <w:rtl/>
          <w:lang w:val="fr-FR" w:eastAsia="fr-FR" w:bidi="ar"/>
        </w:rPr>
        <w:t>)</w:t>
      </w:r>
      <w:r w:rsidRPr="00BF207E">
        <w:rPr>
          <w:rtl/>
          <w:lang w:val="fr-FR" w:eastAsia="fr-FR" w:bidi="ar"/>
        </w:rPr>
        <w:t>.</w:t>
      </w:r>
    </w:p>
    <w:p w14:paraId="372397AC" w14:textId="72896CC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أكلنا القديد مع رسول الله </w:t>
      </w:r>
      <w:r w:rsidRPr="00BF207E">
        <w:rPr>
          <w:rtl/>
          <w:lang w:val="fr-FR" w:eastAsia="fr-FR" w:bidi="ar"/>
        </w:rPr>
        <w:sym w:font="Abo-thar" w:char="F061"/>
      </w:r>
      <w:r w:rsidRPr="00BF207E">
        <w:rPr>
          <w:position w:val="6"/>
          <w:sz w:val="20"/>
          <w:szCs w:val="20"/>
          <w:rtl/>
          <w:lang w:val="fr-FR" w:eastAsia="fr-FR" w:bidi="ar"/>
        </w:rPr>
        <w:t>(</w:t>
      </w:r>
      <w:r w:rsidRPr="00BF207E">
        <w:rPr>
          <w:position w:val="6"/>
          <w:sz w:val="20"/>
          <w:szCs w:val="20"/>
          <w:rtl/>
          <w:lang w:val="fr-FR" w:eastAsia="fr-FR" w:bidi="ar"/>
        </w:rPr>
        <w:footnoteReference w:id="2140"/>
      </w:r>
      <w:r w:rsidRPr="00BF207E">
        <w:rPr>
          <w:position w:val="6"/>
          <w:sz w:val="20"/>
          <w:szCs w:val="20"/>
          <w:rtl/>
          <w:lang w:val="fr-FR" w:eastAsia="fr-FR" w:bidi="ar"/>
        </w:rPr>
        <w:t>)</w:t>
      </w:r>
      <w:r w:rsidRPr="00BF207E">
        <w:rPr>
          <w:rtl/>
          <w:lang w:val="fr-FR" w:eastAsia="fr-FR" w:bidi="ar"/>
        </w:rPr>
        <w:t>.</w:t>
      </w:r>
    </w:p>
    <w:p w14:paraId="6B7E849D" w14:textId="32AE2DA4"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رجل قال: ذبحت للنبي </w:t>
      </w:r>
      <w:r w:rsidRPr="00BF207E">
        <w:rPr>
          <w:rtl/>
          <w:lang w:val="fr-FR" w:eastAsia="fr-FR" w:bidi="ar"/>
        </w:rPr>
        <w:sym w:font="Abo-thar" w:char="F061"/>
      </w:r>
      <w:r w:rsidRPr="00BF207E">
        <w:rPr>
          <w:rtl/>
          <w:lang w:val="fr-FR" w:eastAsia="fr-FR" w:bidi="ar"/>
        </w:rPr>
        <w:t xml:space="preserve"> شاة ونحن مسافرون، فقال: (أصلح لحمها، فلم أزل أطعمه منه إلى المدينة)</w:t>
      </w:r>
      <w:r>
        <w:rPr>
          <w:position w:val="6"/>
          <w:sz w:val="20"/>
          <w:szCs w:val="20"/>
          <w:rtl/>
          <w:lang w:val="fr-FR" w:eastAsia="fr-FR" w:bidi="ar"/>
        </w:rPr>
        <w:t>(</w:t>
      </w:r>
      <w:r w:rsidRPr="00BF207E">
        <w:rPr>
          <w:position w:val="6"/>
          <w:sz w:val="20"/>
          <w:szCs w:val="20"/>
          <w:rtl/>
          <w:lang w:val="fr-FR" w:eastAsia="fr-FR" w:bidi="ar"/>
        </w:rPr>
        <w:footnoteReference w:id="2141"/>
      </w:r>
      <w:r w:rsidRPr="00BF207E">
        <w:rPr>
          <w:position w:val="6"/>
          <w:sz w:val="20"/>
          <w:szCs w:val="20"/>
          <w:rtl/>
          <w:lang w:val="fr-FR" w:eastAsia="fr-FR" w:bidi="ar"/>
        </w:rPr>
        <w:t>)</w:t>
      </w:r>
    </w:p>
    <w:p w14:paraId="6FB260C9" w14:textId="78D57FF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الحارث بن جزء الزبيدي قال: أكلنا مع رسول الله </w:t>
      </w:r>
      <w:r w:rsidRPr="00BF207E">
        <w:rPr>
          <w:rtl/>
          <w:lang w:val="fr-FR" w:eastAsia="fr-FR" w:bidi="ar"/>
        </w:rPr>
        <w:sym w:font="Abo-thar" w:char="F061"/>
      </w:r>
      <w:r w:rsidRPr="00BF207E">
        <w:rPr>
          <w:rtl/>
          <w:lang w:val="fr-FR" w:eastAsia="fr-FR" w:bidi="ar"/>
        </w:rPr>
        <w:t xml:space="preserve"> في المسجد لحما قد شوي، فمسحنا أيدينا بالحصباء، ثم قمنا نصلي ولم نتوضأ</w:t>
      </w:r>
      <w:r w:rsidRPr="00BF207E">
        <w:rPr>
          <w:position w:val="6"/>
          <w:sz w:val="20"/>
          <w:szCs w:val="20"/>
          <w:rtl/>
          <w:lang w:val="fr-FR" w:eastAsia="fr-FR" w:bidi="ar"/>
        </w:rPr>
        <w:t>(</w:t>
      </w:r>
      <w:r w:rsidRPr="00BF207E">
        <w:rPr>
          <w:position w:val="6"/>
          <w:sz w:val="20"/>
          <w:szCs w:val="20"/>
          <w:rtl/>
          <w:lang w:val="fr-FR" w:eastAsia="fr-FR" w:bidi="ar"/>
        </w:rPr>
        <w:footnoteReference w:id="2142"/>
      </w:r>
      <w:r w:rsidRPr="00BF207E">
        <w:rPr>
          <w:position w:val="6"/>
          <w:sz w:val="20"/>
          <w:szCs w:val="20"/>
          <w:rtl/>
          <w:lang w:val="fr-FR" w:eastAsia="fr-FR" w:bidi="ar"/>
        </w:rPr>
        <w:t>)</w:t>
      </w:r>
      <w:r w:rsidRPr="00BF207E">
        <w:rPr>
          <w:rtl/>
          <w:lang w:val="fr-FR" w:eastAsia="fr-FR" w:bidi="ar"/>
        </w:rPr>
        <w:t>.</w:t>
      </w:r>
    </w:p>
    <w:p w14:paraId="2937F2A3" w14:textId="0DEDFEF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رافع قال: أشهد لكنت أشوي لرسول الله </w:t>
      </w:r>
      <w:r w:rsidRPr="00BF207E">
        <w:rPr>
          <w:rtl/>
          <w:lang w:val="fr-FR" w:eastAsia="fr-FR" w:bidi="ar"/>
        </w:rPr>
        <w:sym w:font="Abo-thar" w:char="F061"/>
      </w:r>
      <w:r w:rsidRPr="00BF207E">
        <w:rPr>
          <w:rtl/>
          <w:lang w:val="fr-FR" w:eastAsia="fr-FR" w:bidi="ar"/>
        </w:rPr>
        <w:t xml:space="preserve"> بطن الشاة، ثم صلى ولم يتوضأ</w:t>
      </w:r>
      <w:r w:rsidRPr="00BF207E">
        <w:rPr>
          <w:position w:val="6"/>
          <w:sz w:val="20"/>
          <w:szCs w:val="20"/>
          <w:rtl/>
          <w:lang w:val="fr-FR" w:eastAsia="fr-FR" w:bidi="ar"/>
        </w:rPr>
        <w:t>(</w:t>
      </w:r>
      <w:r w:rsidRPr="00BF207E">
        <w:rPr>
          <w:position w:val="6"/>
          <w:sz w:val="20"/>
          <w:szCs w:val="20"/>
          <w:rtl/>
          <w:lang w:val="fr-FR" w:eastAsia="fr-FR" w:bidi="ar"/>
        </w:rPr>
        <w:footnoteReference w:id="2143"/>
      </w:r>
      <w:r w:rsidRPr="00BF207E">
        <w:rPr>
          <w:position w:val="6"/>
          <w:sz w:val="20"/>
          <w:szCs w:val="20"/>
          <w:rtl/>
          <w:lang w:val="fr-FR" w:eastAsia="fr-FR" w:bidi="ar"/>
        </w:rPr>
        <w:t>)</w:t>
      </w:r>
      <w:r w:rsidRPr="00BF207E">
        <w:rPr>
          <w:rtl/>
          <w:lang w:val="fr-FR" w:eastAsia="fr-FR" w:bidi="ar"/>
        </w:rPr>
        <w:t>.</w:t>
      </w:r>
    </w:p>
    <w:p w14:paraId="6264152E" w14:textId="2D5BEC00"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سلمة أنها قربت لرسول الله </w:t>
      </w:r>
      <w:r w:rsidRPr="00BF207E">
        <w:rPr>
          <w:rtl/>
          <w:lang w:val="fr-FR" w:eastAsia="fr-FR" w:bidi="ar"/>
        </w:rPr>
        <w:sym w:font="Abo-thar" w:char="F061"/>
      </w:r>
      <w:r w:rsidRPr="00BF207E">
        <w:rPr>
          <w:rtl/>
          <w:lang w:val="fr-FR" w:eastAsia="fr-FR" w:bidi="ar"/>
        </w:rPr>
        <w:t xml:space="preserve"> جنبا مشويا فأكل منه، ثم قام إلى الصلاة وما توضأ</w:t>
      </w:r>
      <w:r w:rsidRPr="00BF207E">
        <w:rPr>
          <w:position w:val="6"/>
          <w:sz w:val="20"/>
          <w:szCs w:val="20"/>
          <w:rtl/>
          <w:lang w:val="fr-FR" w:eastAsia="fr-FR" w:bidi="ar"/>
        </w:rPr>
        <w:t>(</w:t>
      </w:r>
      <w:r w:rsidRPr="00BF207E">
        <w:rPr>
          <w:position w:val="6"/>
          <w:sz w:val="20"/>
          <w:szCs w:val="20"/>
          <w:rtl/>
          <w:lang w:val="fr-FR" w:eastAsia="fr-FR" w:bidi="ar"/>
        </w:rPr>
        <w:footnoteReference w:id="2144"/>
      </w:r>
      <w:r w:rsidRPr="00BF207E">
        <w:rPr>
          <w:position w:val="6"/>
          <w:sz w:val="20"/>
          <w:szCs w:val="20"/>
          <w:rtl/>
          <w:lang w:val="fr-FR" w:eastAsia="fr-FR" w:bidi="ar"/>
        </w:rPr>
        <w:t>)</w:t>
      </w:r>
      <w:r w:rsidRPr="00BF207E">
        <w:rPr>
          <w:rtl/>
          <w:lang w:val="fr-FR" w:eastAsia="fr-FR" w:bidi="ar"/>
        </w:rPr>
        <w:t>.</w:t>
      </w:r>
    </w:p>
    <w:p w14:paraId="348D67DE" w14:textId="61B615F8"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المغيرة بن شعبة قال: ضفت رسول الله </w:t>
      </w:r>
      <w:r w:rsidRPr="00BF207E">
        <w:rPr>
          <w:rtl/>
          <w:lang w:val="fr-FR" w:eastAsia="fr-FR" w:bidi="ar"/>
        </w:rPr>
        <w:sym w:font="Abo-thar" w:char="F061"/>
      </w:r>
      <w:r w:rsidRPr="00BF207E">
        <w:rPr>
          <w:rtl/>
          <w:lang w:val="fr-FR" w:eastAsia="fr-FR" w:bidi="ar"/>
        </w:rPr>
        <w:t xml:space="preserve"> ذات ليلة فأمر بجنب فشوي، وأخذ الشفرة فجعل يحزّبها منه، فجاء بلال فأذنه بالصلاة، فألقى الشّفرة وقال: (ما له تربت يداه)</w:t>
      </w:r>
      <w:r>
        <w:rPr>
          <w:position w:val="6"/>
          <w:sz w:val="20"/>
          <w:szCs w:val="20"/>
          <w:rtl/>
          <w:lang w:val="fr-FR" w:eastAsia="fr-FR" w:bidi="ar"/>
        </w:rPr>
        <w:t>(</w:t>
      </w:r>
      <w:r w:rsidRPr="00BF207E">
        <w:rPr>
          <w:position w:val="6"/>
          <w:sz w:val="20"/>
          <w:szCs w:val="20"/>
          <w:rtl/>
          <w:lang w:val="fr-FR" w:eastAsia="fr-FR" w:bidi="ar"/>
        </w:rPr>
        <w:footnoteReference w:id="2145"/>
      </w:r>
      <w:r w:rsidRPr="00BF207E">
        <w:rPr>
          <w:position w:val="6"/>
          <w:sz w:val="20"/>
          <w:szCs w:val="20"/>
          <w:rtl/>
          <w:lang w:val="fr-FR" w:eastAsia="fr-FR" w:bidi="ar"/>
        </w:rPr>
        <w:t>)</w:t>
      </w:r>
    </w:p>
    <w:p w14:paraId="2FD6878A" w14:textId="3E417D1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قال: كان علي قدم بهدي لرسول الله </w:t>
      </w:r>
      <w:r w:rsidRPr="00BF207E">
        <w:rPr>
          <w:rtl/>
          <w:lang w:val="fr-FR" w:eastAsia="fr-FR" w:bidi="ar"/>
        </w:rPr>
        <w:sym w:font="Abo-thar" w:char="F061"/>
      </w:r>
      <w:r w:rsidRPr="00BF207E">
        <w:rPr>
          <w:rtl/>
          <w:lang w:val="fr-FR" w:eastAsia="fr-FR" w:bidi="ar"/>
        </w:rPr>
        <w:t xml:space="preserve"> فكان الهدي الذي قدم به </w:t>
      </w:r>
      <w:r w:rsidRPr="00BF207E">
        <w:rPr>
          <w:rtl/>
          <w:lang w:val="fr-FR" w:eastAsia="fr-FR" w:bidi="ar"/>
        </w:rPr>
        <w:sym w:font="Abo-thar" w:char="F061"/>
      </w:r>
      <w:r w:rsidRPr="00BF207E">
        <w:rPr>
          <w:rtl/>
          <w:lang w:val="fr-FR" w:eastAsia="fr-FR" w:bidi="ar"/>
        </w:rPr>
        <w:t xml:space="preserve">، وعلى من اليمن مائة بدنة، فنحر رسول الله </w:t>
      </w:r>
      <w:r w:rsidRPr="00BF207E">
        <w:rPr>
          <w:rtl/>
          <w:lang w:val="fr-FR" w:eastAsia="fr-FR" w:bidi="ar"/>
        </w:rPr>
        <w:sym w:font="Abo-thar" w:char="F061"/>
      </w:r>
      <w:r w:rsidRPr="00BF207E">
        <w:rPr>
          <w:rtl/>
          <w:lang w:val="fr-FR" w:eastAsia="fr-FR" w:bidi="ar"/>
        </w:rPr>
        <w:t xml:space="preserve"> منها ثلاثا وستين، ونحر علي سبعا وثلاثين، وأشرك عليا في بدنة، ثم أخذ من كل بدنة بضعة فجعلت في</w:t>
      </w:r>
      <w:r w:rsidRPr="00BF207E">
        <w:rPr>
          <w:rFonts w:hint="cs"/>
          <w:rtl/>
          <w:lang w:val="fr-FR" w:eastAsia="fr-FR" w:bidi="ar"/>
        </w:rPr>
        <w:t xml:space="preserve"> </w:t>
      </w:r>
      <w:r w:rsidRPr="00BF207E">
        <w:rPr>
          <w:rtl/>
          <w:lang w:val="fr-FR" w:eastAsia="fr-FR" w:bidi="ar"/>
        </w:rPr>
        <w:t xml:space="preserve">قدر فطبخت، فأكل رسول الله </w:t>
      </w:r>
      <w:r w:rsidRPr="00BF207E">
        <w:rPr>
          <w:rtl/>
          <w:lang w:val="fr-FR" w:eastAsia="fr-FR" w:bidi="ar"/>
        </w:rPr>
        <w:sym w:font="Abo-thar" w:char="F061"/>
      </w:r>
      <w:r w:rsidRPr="00BF207E">
        <w:rPr>
          <w:rtl/>
          <w:lang w:val="fr-FR" w:eastAsia="fr-FR" w:bidi="ar"/>
        </w:rPr>
        <w:t>، وعلي من لحمها وشربا من مرقها</w:t>
      </w:r>
      <w:r w:rsidRPr="00BF207E">
        <w:rPr>
          <w:position w:val="6"/>
          <w:sz w:val="20"/>
          <w:szCs w:val="20"/>
          <w:rtl/>
          <w:lang w:val="fr-FR" w:eastAsia="fr-FR" w:bidi="ar"/>
        </w:rPr>
        <w:t>(</w:t>
      </w:r>
      <w:r w:rsidRPr="00BF207E">
        <w:rPr>
          <w:position w:val="6"/>
          <w:sz w:val="20"/>
          <w:szCs w:val="20"/>
          <w:rtl/>
          <w:lang w:val="fr-FR" w:eastAsia="fr-FR" w:bidi="ar"/>
        </w:rPr>
        <w:footnoteReference w:id="2146"/>
      </w:r>
      <w:r w:rsidRPr="00BF207E">
        <w:rPr>
          <w:position w:val="6"/>
          <w:sz w:val="20"/>
          <w:szCs w:val="20"/>
          <w:rtl/>
          <w:lang w:val="fr-FR" w:eastAsia="fr-FR" w:bidi="ar"/>
        </w:rPr>
        <w:t>)</w:t>
      </w:r>
      <w:r w:rsidRPr="00BF207E">
        <w:rPr>
          <w:rtl/>
          <w:lang w:val="fr-FR" w:eastAsia="fr-FR" w:bidi="ar"/>
        </w:rPr>
        <w:t>.</w:t>
      </w:r>
    </w:p>
    <w:p w14:paraId="541A9572" w14:textId="43AC464C"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2009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موسى قال: رأيت رسول الله </w:t>
      </w:r>
      <w:r w:rsidRPr="00BF207E">
        <w:rPr>
          <w:rtl/>
          <w:lang w:val="fr-FR" w:eastAsia="fr-FR" w:bidi="ar"/>
        </w:rPr>
        <w:sym w:font="Abo-thar" w:char="F061"/>
      </w:r>
      <w:r w:rsidRPr="00BF207E">
        <w:rPr>
          <w:rtl/>
          <w:lang w:val="fr-FR" w:eastAsia="fr-FR" w:bidi="ar"/>
        </w:rPr>
        <w:t xml:space="preserve"> يأكل لحم الدّجاج</w:t>
      </w:r>
      <w:r w:rsidRPr="00BF207E">
        <w:rPr>
          <w:position w:val="6"/>
          <w:sz w:val="20"/>
          <w:szCs w:val="20"/>
          <w:rtl/>
          <w:lang w:val="fr-FR" w:eastAsia="fr-FR" w:bidi="ar"/>
        </w:rPr>
        <w:t>(</w:t>
      </w:r>
      <w:r w:rsidRPr="00BF207E">
        <w:rPr>
          <w:position w:val="6"/>
          <w:sz w:val="20"/>
          <w:szCs w:val="20"/>
          <w:rtl/>
          <w:lang w:val="fr-FR" w:eastAsia="fr-FR" w:bidi="ar"/>
        </w:rPr>
        <w:footnoteReference w:id="2147"/>
      </w:r>
      <w:r w:rsidRPr="00BF207E">
        <w:rPr>
          <w:position w:val="6"/>
          <w:sz w:val="20"/>
          <w:szCs w:val="20"/>
          <w:rtl/>
          <w:lang w:val="fr-FR" w:eastAsia="fr-FR" w:bidi="ar"/>
        </w:rPr>
        <w:t>)</w:t>
      </w:r>
      <w:r w:rsidRPr="00BF207E">
        <w:rPr>
          <w:rtl/>
          <w:lang w:val="fr-FR" w:eastAsia="fr-FR" w:bidi="ar"/>
        </w:rPr>
        <w:t>.</w:t>
      </w:r>
    </w:p>
    <w:p w14:paraId="1AE407DD" w14:textId="173334BB"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أن رسول الله </w:t>
      </w:r>
      <w:r w:rsidRPr="00BF207E">
        <w:rPr>
          <w:rtl/>
          <w:lang w:val="fr-FR" w:eastAsia="fr-FR" w:bidi="ar"/>
        </w:rPr>
        <w:sym w:font="Abo-thar" w:char="F061"/>
      </w:r>
      <w:r w:rsidRPr="00BF207E">
        <w:rPr>
          <w:rtl/>
          <w:lang w:val="fr-FR" w:eastAsia="fr-FR" w:bidi="ar"/>
        </w:rPr>
        <w:t xml:space="preserve"> كان إذا أراد أن يأكل دجاجة أمر بها فربطت أياما، ثم يأكلها بعد ذلك</w:t>
      </w:r>
      <w:r w:rsidRPr="00BF207E">
        <w:rPr>
          <w:position w:val="6"/>
          <w:sz w:val="20"/>
          <w:szCs w:val="20"/>
          <w:rtl/>
          <w:lang w:val="fr-FR" w:eastAsia="fr-FR" w:bidi="ar"/>
        </w:rPr>
        <w:t>(</w:t>
      </w:r>
      <w:r w:rsidRPr="00BF207E">
        <w:rPr>
          <w:position w:val="6"/>
          <w:sz w:val="20"/>
          <w:szCs w:val="20"/>
          <w:rtl/>
          <w:lang w:val="fr-FR" w:eastAsia="fr-FR" w:bidi="ar"/>
        </w:rPr>
        <w:footnoteReference w:id="2148"/>
      </w:r>
      <w:r w:rsidRPr="00BF207E">
        <w:rPr>
          <w:position w:val="6"/>
          <w:sz w:val="20"/>
          <w:szCs w:val="20"/>
          <w:rtl/>
          <w:lang w:val="fr-FR" w:eastAsia="fr-FR" w:bidi="ar"/>
        </w:rPr>
        <w:t>)</w:t>
      </w:r>
      <w:r w:rsidRPr="00BF207E">
        <w:rPr>
          <w:rtl/>
          <w:lang w:val="fr-FR" w:eastAsia="fr-FR" w:bidi="ar"/>
        </w:rPr>
        <w:t>.</w:t>
      </w:r>
    </w:p>
    <w:p w14:paraId="390E6DC5" w14:textId="542C5FD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كان رسول الله </w:t>
      </w:r>
      <w:r w:rsidRPr="00BF207E">
        <w:rPr>
          <w:rtl/>
          <w:lang w:val="fr-FR" w:eastAsia="fr-FR" w:bidi="ar"/>
        </w:rPr>
        <w:sym w:font="Abo-thar" w:char="F061"/>
      </w:r>
      <w:r w:rsidRPr="00BF207E">
        <w:rPr>
          <w:rtl/>
          <w:lang w:val="fr-FR" w:eastAsia="fr-FR" w:bidi="ar"/>
        </w:rPr>
        <w:t xml:space="preserve"> إذا أراد أن يأكل الدجاج حبسه ثلاثة أيام</w:t>
      </w:r>
      <w:r w:rsidRPr="00BF207E">
        <w:rPr>
          <w:position w:val="6"/>
          <w:sz w:val="20"/>
          <w:szCs w:val="20"/>
          <w:rtl/>
          <w:lang w:val="fr-FR" w:eastAsia="fr-FR" w:bidi="ar"/>
        </w:rPr>
        <w:t>(</w:t>
      </w:r>
      <w:r w:rsidRPr="00BF207E">
        <w:rPr>
          <w:position w:val="6"/>
          <w:sz w:val="20"/>
          <w:szCs w:val="20"/>
          <w:rtl/>
          <w:lang w:val="fr-FR" w:eastAsia="fr-FR" w:bidi="ar"/>
        </w:rPr>
        <w:footnoteReference w:id="2149"/>
      </w:r>
      <w:r w:rsidRPr="00BF207E">
        <w:rPr>
          <w:position w:val="6"/>
          <w:sz w:val="20"/>
          <w:szCs w:val="20"/>
          <w:rtl/>
          <w:lang w:val="fr-FR" w:eastAsia="fr-FR" w:bidi="ar"/>
        </w:rPr>
        <w:t>)</w:t>
      </w:r>
      <w:r w:rsidRPr="00BF207E">
        <w:rPr>
          <w:rtl/>
          <w:lang w:val="fr-FR" w:eastAsia="fr-FR" w:bidi="ar"/>
        </w:rPr>
        <w:t>.</w:t>
      </w:r>
    </w:p>
    <w:p w14:paraId="7995F927" w14:textId="10396876"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سفينة مولى رسول الله </w:t>
      </w:r>
      <w:r w:rsidRPr="00BF207E">
        <w:rPr>
          <w:rtl/>
          <w:lang w:val="fr-FR" w:eastAsia="fr-FR" w:bidi="ar"/>
        </w:rPr>
        <w:sym w:font="Abo-thar" w:char="F061"/>
      </w:r>
      <w:r w:rsidRPr="00BF207E">
        <w:rPr>
          <w:rtl/>
          <w:lang w:val="fr-FR" w:eastAsia="fr-FR" w:bidi="ar"/>
        </w:rPr>
        <w:t xml:space="preserve"> قال: أكلنا مع رسول الله </w:t>
      </w:r>
      <w:r w:rsidRPr="00BF207E">
        <w:rPr>
          <w:rtl/>
          <w:lang w:val="fr-FR" w:eastAsia="fr-FR" w:bidi="ar"/>
        </w:rPr>
        <w:sym w:font="Abo-thar" w:char="F061"/>
      </w:r>
      <w:r w:rsidRPr="00BF207E">
        <w:rPr>
          <w:rtl/>
          <w:lang w:val="fr-FR" w:eastAsia="fr-FR" w:bidi="ar"/>
        </w:rPr>
        <w:t xml:space="preserve"> لحم حبارى</w:t>
      </w:r>
      <w:r w:rsidRPr="00BF207E">
        <w:rPr>
          <w:position w:val="6"/>
          <w:sz w:val="20"/>
          <w:szCs w:val="20"/>
          <w:rtl/>
          <w:lang w:val="fr-FR" w:eastAsia="fr-FR" w:bidi="ar"/>
        </w:rPr>
        <w:t>(</w:t>
      </w:r>
      <w:r w:rsidRPr="00BF207E">
        <w:rPr>
          <w:position w:val="6"/>
          <w:sz w:val="20"/>
          <w:szCs w:val="20"/>
          <w:rtl/>
          <w:lang w:val="fr-FR" w:eastAsia="fr-FR" w:bidi="ar"/>
        </w:rPr>
        <w:footnoteReference w:id="2150"/>
      </w:r>
      <w:r w:rsidRPr="00BF207E">
        <w:rPr>
          <w:position w:val="6"/>
          <w:sz w:val="20"/>
          <w:szCs w:val="20"/>
          <w:rtl/>
          <w:lang w:val="fr-FR" w:eastAsia="fr-FR" w:bidi="ar"/>
        </w:rPr>
        <w:t>)</w:t>
      </w:r>
      <w:r w:rsidRPr="00BF207E">
        <w:rPr>
          <w:rtl/>
          <w:lang w:val="fr-FR" w:eastAsia="fr-FR" w:bidi="ar"/>
        </w:rPr>
        <w:t>.</w:t>
      </w:r>
    </w:p>
    <w:p w14:paraId="09843E2A" w14:textId="2EE07FC3" w:rsidR="001A5CD6" w:rsidRDefault="001A5CD6" w:rsidP="001A5CD6">
      <w:pPr>
        <w:widowControl w:val="0"/>
        <w:tabs>
          <w:tab w:val="left" w:pos="1096"/>
        </w:tabs>
        <w:adjustRightInd w:val="0"/>
        <w:textAlignment w:val="baseline"/>
        <w:rPr>
          <w:position w:val="6"/>
          <w:sz w:val="20"/>
          <w:szCs w:val="20"/>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بعثتني أمي أم سليم إلى رسول الله </w:t>
      </w:r>
      <w:r w:rsidRPr="00BF207E">
        <w:rPr>
          <w:rtl/>
          <w:lang w:val="fr-FR" w:eastAsia="fr-FR" w:bidi="ar"/>
        </w:rPr>
        <w:sym w:font="Abo-thar" w:char="F061"/>
      </w:r>
      <w:r w:rsidRPr="00BF207E">
        <w:rPr>
          <w:rtl/>
          <w:lang w:val="fr-FR" w:eastAsia="fr-FR" w:bidi="ar"/>
        </w:rPr>
        <w:t xml:space="preserve"> بطير مشوي، ومعه أربعة أرغفة، فأتيته به فقال: (يا أنس ادع لنا من يأكل معنا من هذا الطير)</w:t>
      </w:r>
      <w:r>
        <w:rPr>
          <w:position w:val="6"/>
          <w:sz w:val="20"/>
          <w:szCs w:val="20"/>
          <w:rtl/>
          <w:lang w:val="fr-FR" w:eastAsia="fr-FR" w:bidi="ar"/>
        </w:rPr>
        <w:t>(</w:t>
      </w:r>
      <w:r w:rsidRPr="00BF207E">
        <w:rPr>
          <w:position w:val="6"/>
          <w:sz w:val="20"/>
          <w:szCs w:val="20"/>
          <w:rtl/>
          <w:lang w:val="fr-FR" w:eastAsia="fr-FR" w:bidi="ar"/>
        </w:rPr>
        <w:footnoteReference w:id="2151"/>
      </w:r>
      <w:r w:rsidRPr="00BF207E">
        <w:rPr>
          <w:position w:val="6"/>
          <w:sz w:val="20"/>
          <w:szCs w:val="20"/>
          <w:rtl/>
          <w:lang w:val="fr-FR" w:eastAsia="fr-FR" w:bidi="ar"/>
        </w:rPr>
        <w:t>)</w:t>
      </w:r>
    </w:p>
    <w:p w14:paraId="31518170" w14:textId="03C93568"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هريرة قال: أتى رسول الله </w:t>
      </w:r>
      <w:r w:rsidRPr="00BF207E">
        <w:rPr>
          <w:rtl/>
          <w:lang w:val="fr-FR" w:eastAsia="fr-FR" w:bidi="ar"/>
        </w:rPr>
        <w:sym w:font="Abo-thar" w:char="F061"/>
      </w:r>
      <w:r w:rsidRPr="00BF207E">
        <w:rPr>
          <w:rtl/>
          <w:lang w:val="fr-FR" w:eastAsia="fr-FR" w:bidi="ar"/>
        </w:rPr>
        <w:t xml:space="preserve"> بلحم، فرفع إليه الذراع، وكانت تعجبه</w:t>
      </w:r>
      <w:r w:rsidRPr="00BF207E">
        <w:rPr>
          <w:position w:val="6"/>
          <w:sz w:val="20"/>
          <w:szCs w:val="20"/>
          <w:rtl/>
          <w:lang w:val="fr-FR" w:eastAsia="fr-FR" w:bidi="ar"/>
        </w:rPr>
        <w:t>(</w:t>
      </w:r>
      <w:r w:rsidRPr="00BF207E">
        <w:rPr>
          <w:position w:val="6"/>
          <w:sz w:val="20"/>
          <w:szCs w:val="20"/>
          <w:rtl/>
          <w:lang w:val="fr-FR" w:eastAsia="fr-FR" w:bidi="ar"/>
        </w:rPr>
        <w:footnoteReference w:id="2152"/>
      </w:r>
      <w:r w:rsidRPr="00BF207E">
        <w:rPr>
          <w:position w:val="6"/>
          <w:sz w:val="20"/>
          <w:szCs w:val="20"/>
          <w:rtl/>
          <w:lang w:val="fr-FR" w:eastAsia="fr-FR" w:bidi="ar"/>
        </w:rPr>
        <w:t>)</w:t>
      </w:r>
      <w:r w:rsidRPr="00BF207E">
        <w:rPr>
          <w:rtl/>
          <w:lang w:val="fr-FR" w:eastAsia="fr-FR" w:bidi="ar"/>
        </w:rPr>
        <w:t>.</w:t>
      </w:r>
    </w:p>
    <w:p w14:paraId="1EDF77A9" w14:textId="36A25F69"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جعفر قال: سمعت رسول الله </w:t>
      </w:r>
      <w:r w:rsidRPr="00BF207E">
        <w:rPr>
          <w:rtl/>
          <w:lang w:val="fr-FR" w:eastAsia="fr-FR" w:bidi="ar"/>
        </w:rPr>
        <w:sym w:font="Abo-thar" w:char="F061"/>
      </w:r>
      <w:r w:rsidRPr="00BF207E">
        <w:rPr>
          <w:rtl/>
          <w:lang w:val="fr-FR" w:eastAsia="fr-FR" w:bidi="ar"/>
        </w:rPr>
        <w:t xml:space="preserve"> يقول: (خير أو أطيب اللحم لحم الظهر)</w:t>
      </w:r>
      <w:r>
        <w:rPr>
          <w:position w:val="6"/>
          <w:sz w:val="20"/>
          <w:szCs w:val="20"/>
          <w:rtl/>
          <w:lang w:val="fr-FR" w:eastAsia="fr-FR" w:bidi="ar"/>
        </w:rPr>
        <w:t>(</w:t>
      </w:r>
      <w:r w:rsidRPr="00BF207E">
        <w:rPr>
          <w:position w:val="6"/>
          <w:sz w:val="20"/>
          <w:szCs w:val="20"/>
          <w:rtl/>
          <w:lang w:val="fr-FR" w:eastAsia="fr-FR" w:bidi="ar"/>
        </w:rPr>
        <w:footnoteReference w:id="2153"/>
      </w:r>
      <w:r w:rsidRPr="00BF207E">
        <w:rPr>
          <w:position w:val="6"/>
          <w:sz w:val="20"/>
          <w:szCs w:val="20"/>
          <w:rtl/>
          <w:lang w:val="fr-FR" w:eastAsia="fr-FR" w:bidi="ar"/>
        </w:rPr>
        <w:t>)</w:t>
      </w:r>
    </w:p>
    <w:p w14:paraId="7DFE5D4A" w14:textId="5610B2B9"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عبد الله بن مسعود قال: كان أحب العراق</w:t>
      </w:r>
      <w:r w:rsidRPr="00BF207E">
        <w:rPr>
          <w:position w:val="6"/>
          <w:sz w:val="20"/>
          <w:szCs w:val="20"/>
          <w:rtl/>
          <w:lang w:val="fr-FR" w:eastAsia="fr-FR" w:bidi="ar"/>
        </w:rPr>
        <w:t>(</w:t>
      </w:r>
      <w:r w:rsidRPr="00BF207E">
        <w:rPr>
          <w:position w:val="6"/>
          <w:sz w:val="20"/>
          <w:szCs w:val="20"/>
          <w:rtl/>
          <w:lang w:val="fr-FR" w:eastAsia="fr-FR" w:bidi="ar"/>
        </w:rPr>
        <w:footnoteReference w:id="2154"/>
      </w:r>
      <w:r w:rsidRPr="00BF207E">
        <w:rPr>
          <w:position w:val="6"/>
          <w:sz w:val="20"/>
          <w:szCs w:val="20"/>
          <w:rtl/>
          <w:lang w:val="fr-FR" w:eastAsia="fr-FR" w:bidi="ar"/>
        </w:rPr>
        <w:t>)</w:t>
      </w:r>
      <w:r w:rsidRPr="00BF207E">
        <w:rPr>
          <w:rtl/>
          <w:lang w:val="fr-FR" w:eastAsia="fr-FR" w:bidi="ar"/>
        </w:rPr>
        <w:t xml:space="preserve"> إلى رسول الله </w:t>
      </w:r>
      <w:r w:rsidRPr="00BF207E">
        <w:rPr>
          <w:rtl/>
          <w:lang w:val="fr-FR" w:eastAsia="fr-FR" w:bidi="ar"/>
        </w:rPr>
        <w:sym w:font="Abo-thar" w:char="F061"/>
      </w:r>
      <w:r w:rsidRPr="00BF207E">
        <w:rPr>
          <w:rtl/>
          <w:lang w:val="fr-FR" w:eastAsia="fr-FR" w:bidi="ar"/>
        </w:rPr>
        <w:t xml:space="preserve"> عراق الشاة والجنب</w:t>
      </w:r>
      <w:r w:rsidRPr="00BF207E">
        <w:rPr>
          <w:position w:val="6"/>
          <w:sz w:val="20"/>
          <w:szCs w:val="20"/>
          <w:rtl/>
          <w:lang w:val="fr-FR" w:eastAsia="fr-FR" w:bidi="ar"/>
        </w:rPr>
        <w:t>(</w:t>
      </w:r>
      <w:r w:rsidRPr="00BF207E">
        <w:rPr>
          <w:position w:val="6"/>
          <w:sz w:val="20"/>
          <w:szCs w:val="20"/>
          <w:rtl/>
          <w:lang w:val="fr-FR" w:eastAsia="fr-FR" w:bidi="ar"/>
        </w:rPr>
        <w:footnoteReference w:id="2155"/>
      </w:r>
      <w:r w:rsidRPr="00BF207E">
        <w:rPr>
          <w:position w:val="6"/>
          <w:sz w:val="20"/>
          <w:szCs w:val="20"/>
          <w:rtl/>
          <w:lang w:val="fr-FR" w:eastAsia="fr-FR" w:bidi="ar"/>
        </w:rPr>
        <w:t>)</w:t>
      </w:r>
      <w:r w:rsidRPr="00BF207E">
        <w:rPr>
          <w:rtl/>
          <w:lang w:val="fr-FR" w:eastAsia="fr-FR" w:bidi="ar"/>
        </w:rPr>
        <w:t>.</w:t>
      </w:r>
    </w:p>
    <w:p w14:paraId="224DEA5A" w14:textId="33F2BDB9"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عبد الله بن عباس قال: كان رسول الله </w:t>
      </w:r>
      <w:r w:rsidRPr="00BF207E">
        <w:rPr>
          <w:rtl/>
          <w:lang w:val="fr-FR" w:eastAsia="fr-FR" w:bidi="ar"/>
        </w:rPr>
        <w:sym w:font="Abo-thar" w:char="F061"/>
      </w:r>
      <w:r w:rsidRPr="00BF207E">
        <w:rPr>
          <w:rtl/>
          <w:lang w:val="fr-FR" w:eastAsia="fr-FR" w:bidi="ar"/>
        </w:rPr>
        <w:t xml:space="preserve"> يكره من الشاة سبعا: المرارة والمثانة والحياء والذكر والأنثيين والغدّة والدم</w:t>
      </w:r>
      <w:r w:rsidRPr="00BF207E">
        <w:rPr>
          <w:position w:val="6"/>
          <w:sz w:val="20"/>
          <w:szCs w:val="20"/>
          <w:rtl/>
          <w:lang w:val="fr-FR" w:eastAsia="fr-FR" w:bidi="ar"/>
        </w:rPr>
        <w:t>(</w:t>
      </w:r>
      <w:r w:rsidRPr="00BF207E">
        <w:rPr>
          <w:position w:val="6"/>
          <w:sz w:val="20"/>
          <w:szCs w:val="20"/>
          <w:rtl/>
          <w:lang w:val="fr-FR" w:eastAsia="fr-FR" w:bidi="ar"/>
        </w:rPr>
        <w:footnoteReference w:id="2156"/>
      </w:r>
      <w:r w:rsidRPr="00BF207E">
        <w:rPr>
          <w:position w:val="6"/>
          <w:sz w:val="20"/>
          <w:szCs w:val="20"/>
          <w:rtl/>
          <w:lang w:val="fr-FR" w:eastAsia="fr-FR" w:bidi="ar"/>
        </w:rPr>
        <w:t>)</w:t>
      </w:r>
      <w:r w:rsidRPr="00BF207E">
        <w:rPr>
          <w:rtl/>
          <w:lang w:val="fr-FR" w:eastAsia="fr-FR" w:bidi="ar"/>
        </w:rPr>
        <w:t>.</w:t>
      </w:r>
    </w:p>
    <w:p w14:paraId="22244BF3" w14:textId="7C735B6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كان رسول الله </w:t>
      </w:r>
      <w:r w:rsidRPr="00BF207E">
        <w:rPr>
          <w:rtl/>
          <w:lang w:val="fr-FR" w:eastAsia="fr-FR" w:bidi="ar"/>
        </w:rPr>
        <w:sym w:font="Abo-thar" w:char="F061"/>
      </w:r>
      <w:r w:rsidRPr="00BF207E">
        <w:rPr>
          <w:rtl/>
          <w:lang w:val="fr-FR" w:eastAsia="fr-FR" w:bidi="ar"/>
        </w:rPr>
        <w:t xml:space="preserve"> يكره من الشاة سبعا: المرارة والمثانة والحياء والذكر والأنثيين والغدة والدم، وكان أحب الشاة إلى رسول الله </w:t>
      </w:r>
      <w:r w:rsidRPr="00BF207E">
        <w:rPr>
          <w:rtl/>
          <w:lang w:val="fr-FR" w:eastAsia="fr-FR" w:bidi="ar"/>
        </w:rPr>
        <w:sym w:font="Abo-thar" w:char="F061"/>
      </w:r>
      <w:r w:rsidRPr="00BF207E">
        <w:rPr>
          <w:rtl/>
          <w:lang w:val="fr-FR" w:eastAsia="fr-FR" w:bidi="ar"/>
        </w:rPr>
        <w:t xml:space="preserve"> مقدّمها</w:t>
      </w:r>
      <w:r w:rsidRPr="00BF207E">
        <w:rPr>
          <w:position w:val="6"/>
          <w:sz w:val="20"/>
          <w:szCs w:val="20"/>
          <w:rtl/>
          <w:lang w:val="fr-FR" w:eastAsia="fr-FR" w:bidi="ar"/>
        </w:rPr>
        <w:t>(</w:t>
      </w:r>
      <w:r w:rsidRPr="00BF207E">
        <w:rPr>
          <w:position w:val="6"/>
          <w:sz w:val="20"/>
          <w:szCs w:val="20"/>
          <w:rtl/>
          <w:lang w:val="fr-FR" w:eastAsia="fr-FR" w:bidi="ar"/>
        </w:rPr>
        <w:footnoteReference w:id="2157"/>
      </w:r>
      <w:r w:rsidRPr="00BF207E">
        <w:rPr>
          <w:position w:val="6"/>
          <w:sz w:val="20"/>
          <w:szCs w:val="20"/>
          <w:rtl/>
          <w:lang w:val="fr-FR" w:eastAsia="fr-FR" w:bidi="ar"/>
        </w:rPr>
        <w:t>)</w:t>
      </w:r>
      <w:r w:rsidRPr="00BF207E">
        <w:rPr>
          <w:rtl/>
          <w:lang w:val="fr-FR" w:eastAsia="fr-FR" w:bidi="ar"/>
        </w:rPr>
        <w:t>.</w:t>
      </w:r>
    </w:p>
    <w:p w14:paraId="6582672B" w14:textId="1B153162"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2019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رسول الله </w:t>
      </w:r>
      <w:r w:rsidRPr="00BF207E">
        <w:rPr>
          <w:rtl/>
          <w:lang w:val="fr-FR" w:eastAsia="fr-FR" w:bidi="ar"/>
        </w:rPr>
        <w:sym w:font="Abo-thar" w:char="F061"/>
      </w:r>
      <w:r w:rsidRPr="00BF207E">
        <w:rPr>
          <w:rtl/>
          <w:lang w:val="fr-FR" w:eastAsia="fr-FR" w:bidi="ar"/>
        </w:rPr>
        <w:t xml:space="preserve"> يكره الكليتين لمكانهما من البول</w:t>
      </w:r>
      <w:r w:rsidRPr="00BF207E">
        <w:rPr>
          <w:position w:val="6"/>
          <w:sz w:val="20"/>
          <w:szCs w:val="20"/>
          <w:rtl/>
          <w:lang w:val="fr-FR" w:eastAsia="fr-FR" w:bidi="ar"/>
        </w:rPr>
        <w:t>(</w:t>
      </w:r>
      <w:r w:rsidRPr="00BF207E">
        <w:rPr>
          <w:position w:val="6"/>
          <w:sz w:val="20"/>
          <w:szCs w:val="20"/>
          <w:rtl/>
          <w:lang w:val="fr-FR" w:eastAsia="fr-FR" w:bidi="ar"/>
        </w:rPr>
        <w:footnoteReference w:id="2158"/>
      </w:r>
      <w:r w:rsidRPr="00BF207E">
        <w:rPr>
          <w:position w:val="6"/>
          <w:sz w:val="20"/>
          <w:szCs w:val="20"/>
          <w:rtl/>
          <w:lang w:val="fr-FR" w:eastAsia="fr-FR" w:bidi="ar"/>
        </w:rPr>
        <w:t>)</w:t>
      </w:r>
      <w:r w:rsidRPr="00BF207E">
        <w:rPr>
          <w:rtl/>
          <w:lang w:val="fr-FR" w:eastAsia="fr-FR" w:bidi="ar"/>
        </w:rPr>
        <w:t>.</w:t>
      </w:r>
    </w:p>
    <w:p w14:paraId="56BCB7CF" w14:textId="7F316228"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البراء بن عازب قال: كان رسول الله </w:t>
      </w:r>
      <w:r w:rsidRPr="00BF207E">
        <w:rPr>
          <w:rtl/>
          <w:lang w:val="fr-FR" w:eastAsia="fr-FR" w:bidi="ar"/>
        </w:rPr>
        <w:sym w:font="Abo-thar" w:char="F061"/>
      </w:r>
      <w:r w:rsidRPr="00BF207E">
        <w:rPr>
          <w:rtl/>
          <w:lang w:val="fr-FR" w:eastAsia="fr-FR" w:bidi="ar"/>
        </w:rPr>
        <w:t xml:space="preserve"> يكره من لحوم الطير والوحش ما أكل الجيفة</w:t>
      </w:r>
      <w:r w:rsidRPr="00BF207E">
        <w:rPr>
          <w:position w:val="6"/>
          <w:sz w:val="20"/>
          <w:szCs w:val="20"/>
          <w:rtl/>
          <w:lang w:val="fr-FR" w:eastAsia="fr-FR" w:bidi="ar"/>
        </w:rPr>
        <w:t>(</w:t>
      </w:r>
      <w:r w:rsidRPr="00BF207E">
        <w:rPr>
          <w:position w:val="6"/>
          <w:sz w:val="20"/>
          <w:szCs w:val="20"/>
          <w:rtl/>
          <w:lang w:val="fr-FR" w:eastAsia="fr-FR" w:bidi="ar"/>
        </w:rPr>
        <w:footnoteReference w:id="2159"/>
      </w:r>
      <w:r w:rsidRPr="00BF207E">
        <w:rPr>
          <w:position w:val="6"/>
          <w:sz w:val="20"/>
          <w:szCs w:val="20"/>
          <w:rtl/>
          <w:lang w:val="fr-FR" w:eastAsia="fr-FR" w:bidi="ar"/>
        </w:rPr>
        <w:t>)</w:t>
      </w:r>
      <w:r w:rsidRPr="00BF207E">
        <w:rPr>
          <w:rtl/>
          <w:lang w:val="fr-FR" w:eastAsia="fr-FR" w:bidi="ar"/>
        </w:rPr>
        <w:t>.</w:t>
      </w:r>
    </w:p>
    <w:p w14:paraId="20E45C37" w14:textId="77777777" w:rsidR="001A5CD6" w:rsidRPr="00BF207E" w:rsidRDefault="001A5CD6" w:rsidP="001A5CD6">
      <w:pPr>
        <w:widowControl w:val="0"/>
        <w:tabs>
          <w:tab w:val="left" w:pos="1096"/>
        </w:tabs>
        <w:adjustRightInd w:val="0"/>
        <w:textAlignment w:val="baseline"/>
        <w:rPr>
          <w:rtl/>
          <w:lang w:val="fr-FR" w:eastAsia="fr-FR" w:bidi="ar"/>
        </w:rPr>
      </w:pPr>
    </w:p>
    <w:p w14:paraId="31CCC100" w14:textId="01F4AB45" w:rsidR="001A5CD6" w:rsidRDefault="001A5CD6" w:rsidP="001A5CD6">
      <w:pPr>
        <w:pStyle w:val="aaa6"/>
        <w:rPr>
          <w:rtl/>
          <w:lang w:val="fr-FR" w:bidi="ar"/>
        </w:rPr>
      </w:pPr>
      <w:bookmarkStart w:id="165" w:name="_Toc41232541"/>
      <w:r>
        <w:rPr>
          <w:rFonts w:hint="cs"/>
          <w:rtl/>
          <w:lang w:val="fr-FR" w:bidi="ar"/>
        </w:rPr>
        <w:t>أطعمة أخرى:</w:t>
      </w:r>
      <w:bookmarkEnd w:id="165"/>
    </w:p>
    <w:p w14:paraId="1714E8AE" w14:textId="30905C5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بن عبد الله عنهما قال: لقد رأيتنا مع رسول الله </w:t>
      </w:r>
      <w:r w:rsidRPr="00BF207E">
        <w:rPr>
          <w:rtl/>
          <w:lang w:val="fr-FR" w:eastAsia="fr-FR" w:bidi="ar"/>
        </w:rPr>
        <w:sym w:font="Abo-thar" w:char="F061"/>
      </w:r>
      <w:r w:rsidRPr="00BF207E">
        <w:rPr>
          <w:rtl/>
          <w:lang w:val="fr-FR" w:eastAsia="fr-FR" w:bidi="ar"/>
        </w:rPr>
        <w:t xml:space="preserve"> بمر الظّهران نجني الكباث، وهو ثمر الأراك، وهو يقول: (عليكم بالأسود منه فإنه أطيب)</w:t>
      </w:r>
      <w:r w:rsidRPr="00BF207E">
        <w:rPr>
          <w:rFonts w:hint="cs"/>
          <w:rtl/>
          <w:lang w:val="fr-FR" w:eastAsia="fr-FR" w:bidi="ar"/>
        </w:rPr>
        <w:t xml:space="preserve">، </w:t>
      </w:r>
      <w:r w:rsidRPr="00BF207E">
        <w:rPr>
          <w:rtl/>
          <w:lang w:val="fr-FR" w:eastAsia="fr-FR" w:bidi="ar"/>
        </w:rPr>
        <w:t>وإني كنت آكله، زمن كنت أرعى، فقلت: أكنت ترعى الغنم؟ قال:</w:t>
      </w:r>
      <w:r w:rsidRPr="00BF207E">
        <w:rPr>
          <w:rFonts w:hint="cs"/>
          <w:rtl/>
          <w:lang w:val="fr-FR" w:eastAsia="fr-FR" w:bidi="ar"/>
        </w:rPr>
        <w:t xml:space="preserve"> </w:t>
      </w:r>
      <w:r w:rsidRPr="00BF207E">
        <w:rPr>
          <w:rtl/>
          <w:lang w:val="fr-FR" w:eastAsia="fr-FR" w:bidi="ar"/>
        </w:rPr>
        <w:t>(وهل من نبي إلا رعاها)</w:t>
      </w:r>
      <w:r>
        <w:rPr>
          <w:position w:val="6"/>
          <w:sz w:val="20"/>
          <w:szCs w:val="20"/>
          <w:rtl/>
          <w:lang w:val="fr-FR" w:eastAsia="fr-FR" w:bidi="ar"/>
        </w:rPr>
        <w:t>(</w:t>
      </w:r>
      <w:r w:rsidRPr="00BF207E">
        <w:rPr>
          <w:position w:val="6"/>
          <w:sz w:val="20"/>
          <w:szCs w:val="20"/>
          <w:rtl/>
          <w:lang w:val="fr-FR" w:eastAsia="fr-FR" w:bidi="ar"/>
        </w:rPr>
        <w:footnoteReference w:id="2160"/>
      </w:r>
      <w:r w:rsidRPr="00BF207E">
        <w:rPr>
          <w:position w:val="6"/>
          <w:sz w:val="20"/>
          <w:szCs w:val="20"/>
          <w:rtl/>
          <w:lang w:val="fr-FR" w:eastAsia="fr-FR" w:bidi="ar"/>
        </w:rPr>
        <w:t>)</w:t>
      </w:r>
    </w:p>
    <w:p w14:paraId="182F2039" w14:textId="0D4BC526"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سعيد الخدري قال: أهدى ملك الهند إلى رسول الله </w:t>
      </w:r>
      <w:r w:rsidRPr="00BF207E">
        <w:rPr>
          <w:rtl/>
          <w:lang w:val="fr-FR" w:eastAsia="fr-FR" w:bidi="ar"/>
        </w:rPr>
        <w:sym w:font="Abo-thar" w:char="F061"/>
      </w:r>
      <w:r w:rsidRPr="00BF207E">
        <w:rPr>
          <w:rtl/>
          <w:lang w:val="fr-FR" w:eastAsia="fr-FR" w:bidi="ar"/>
        </w:rPr>
        <w:t xml:space="preserve"> هدايا، فكان فيما أهدي له جرة فيها زنجبيل، فأطعم كل إنسان قطعة قطعة، وأطعمني قطعة</w:t>
      </w:r>
      <w:r w:rsidRPr="00BF207E">
        <w:rPr>
          <w:position w:val="6"/>
          <w:sz w:val="20"/>
          <w:szCs w:val="20"/>
          <w:rtl/>
          <w:lang w:val="fr-FR" w:eastAsia="fr-FR" w:bidi="ar"/>
        </w:rPr>
        <w:t>(</w:t>
      </w:r>
      <w:r w:rsidRPr="00BF207E">
        <w:rPr>
          <w:position w:val="6"/>
          <w:sz w:val="20"/>
          <w:szCs w:val="20"/>
          <w:rtl/>
          <w:lang w:val="fr-FR" w:eastAsia="fr-FR" w:bidi="ar"/>
        </w:rPr>
        <w:footnoteReference w:id="2161"/>
      </w:r>
      <w:r w:rsidRPr="00BF207E">
        <w:rPr>
          <w:position w:val="6"/>
          <w:sz w:val="20"/>
          <w:szCs w:val="20"/>
          <w:rtl/>
          <w:lang w:val="fr-FR" w:eastAsia="fr-FR" w:bidi="ar"/>
        </w:rPr>
        <w:t>)</w:t>
      </w:r>
      <w:r w:rsidRPr="00BF207E">
        <w:rPr>
          <w:rtl/>
          <w:lang w:val="fr-FR" w:eastAsia="fr-FR" w:bidi="ar"/>
        </w:rPr>
        <w:t>.</w:t>
      </w:r>
    </w:p>
    <w:p w14:paraId="62F3E958" w14:textId="06A1E61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دحية قال: قدمت من الشام وأهديت إلى النبي </w:t>
      </w:r>
      <w:r w:rsidRPr="00BF207E">
        <w:rPr>
          <w:rtl/>
          <w:lang w:val="fr-FR" w:eastAsia="fr-FR" w:bidi="ar"/>
        </w:rPr>
        <w:sym w:font="Abo-thar" w:char="F061"/>
      </w:r>
      <w:r w:rsidRPr="00BF207E">
        <w:rPr>
          <w:rtl/>
          <w:lang w:val="fr-FR" w:eastAsia="fr-FR" w:bidi="ar"/>
        </w:rPr>
        <w:t xml:space="preserve"> فاكهة يابسة من فستق ولوز وكعك فقال: (اللهم ائتني بأحب أهلي يأكل معي)، فطلع العباس فقال: (ادن يا عم) فجلس فأكل</w:t>
      </w:r>
      <w:r w:rsidRPr="00BF207E">
        <w:rPr>
          <w:position w:val="6"/>
          <w:sz w:val="20"/>
          <w:szCs w:val="20"/>
          <w:rtl/>
          <w:lang w:val="fr-FR" w:eastAsia="fr-FR" w:bidi="ar"/>
        </w:rPr>
        <w:t>(</w:t>
      </w:r>
      <w:r w:rsidRPr="00BF207E">
        <w:rPr>
          <w:position w:val="6"/>
          <w:sz w:val="20"/>
          <w:szCs w:val="20"/>
          <w:rtl/>
          <w:lang w:val="fr-FR" w:eastAsia="fr-FR" w:bidi="ar"/>
        </w:rPr>
        <w:footnoteReference w:id="2162"/>
      </w:r>
      <w:r w:rsidRPr="00BF207E">
        <w:rPr>
          <w:position w:val="6"/>
          <w:sz w:val="20"/>
          <w:szCs w:val="20"/>
          <w:rtl/>
          <w:lang w:val="fr-FR" w:eastAsia="fr-FR" w:bidi="ar"/>
        </w:rPr>
        <w:t>)</w:t>
      </w:r>
      <w:r w:rsidRPr="00BF207E">
        <w:rPr>
          <w:rtl/>
          <w:lang w:val="fr-FR" w:eastAsia="fr-FR" w:bidi="ar"/>
        </w:rPr>
        <w:t>.</w:t>
      </w:r>
    </w:p>
    <w:p w14:paraId="424BCF7A" w14:textId="54CE87B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دخلت على رسول الله </w:t>
      </w:r>
      <w:r w:rsidRPr="00BF207E">
        <w:rPr>
          <w:rtl/>
          <w:lang w:val="fr-FR" w:eastAsia="fr-FR" w:bidi="ar"/>
        </w:rPr>
        <w:sym w:font="Abo-thar" w:char="F061"/>
      </w:r>
      <w:r w:rsidRPr="00BF207E">
        <w:rPr>
          <w:rtl/>
          <w:lang w:val="fr-FR" w:eastAsia="fr-FR" w:bidi="ar"/>
        </w:rPr>
        <w:t xml:space="preserve"> فرأيته يأكل جمّار، فقال: (إني لأعرف شجرة تؤتي أكلها كل حين مثل المؤمن</w:t>
      </w:r>
      <w:r w:rsidRPr="00BF207E">
        <w:rPr>
          <w:position w:val="6"/>
          <w:sz w:val="20"/>
          <w:szCs w:val="20"/>
          <w:rtl/>
          <w:lang w:val="fr-FR" w:eastAsia="fr-FR" w:bidi="ar"/>
        </w:rPr>
        <w:t>(</w:t>
      </w:r>
      <w:r w:rsidRPr="00BF207E">
        <w:rPr>
          <w:position w:val="6"/>
          <w:sz w:val="20"/>
          <w:szCs w:val="20"/>
          <w:rtl/>
          <w:lang w:val="fr-FR" w:eastAsia="fr-FR" w:bidi="ar"/>
        </w:rPr>
        <w:footnoteReference w:id="2163"/>
      </w:r>
      <w:r w:rsidRPr="00BF207E">
        <w:rPr>
          <w:position w:val="6"/>
          <w:sz w:val="20"/>
          <w:szCs w:val="20"/>
          <w:rtl/>
          <w:lang w:val="fr-FR" w:eastAsia="fr-FR" w:bidi="ar"/>
        </w:rPr>
        <w:t>)</w:t>
      </w:r>
      <w:r w:rsidRPr="00BF207E">
        <w:rPr>
          <w:rtl/>
          <w:lang w:val="fr-FR" w:eastAsia="fr-FR" w:bidi="ar"/>
        </w:rPr>
        <w:t>.</w:t>
      </w:r>
    </w:p>
    <w:p w14:paraId="7163547B" w14:textId="6638018C"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كنت جالسا عند رسول الله </w:t>
      </w:r>
      <w:r w:rsidRPr="00BF207E">
        <w:rPr>
          <w:rtl/>
          <w:lang w:val="fr-FR" w:eastAsia="fr-FR" w:bidi="ar"/>
        </w:rPr>
        <w:sym w:font="Abo-thar" w:char="F061"/>
      </w:r>
      <w:r w:rsidRPr="00BF207E">
        <w:rPr>
          <w:rtl/>
          <w:lang w:val="fr-FR" w:eastAsia="fr-FR" w:bidi="ar"/>
        </w:rPr>
        <w:t xml:space="preserve"> وهو يأكل جمّار نخل</w:t>
      </w:r>
      <w:r w:rsidRPr="00BF207E">
        <w:rPr>
          <w:position w:val="6"/>
          <w:sz w:val="20"/>
          <w:szCs w:val="20"/>
          <w:rtl/>
          <w:lang w:val="fr-FR" w:eastAsia="fr-FR" w:bidi="ar"/>
        </w:rPr>
        <w:t>(</w:t>
      </w:r>
      <w:r w:rsidRPr="00BF207E">
        <w:rPr>
          <w:position w:val="6"/>
          <w:sz w:val="20"/>
          <w:szCs w:val="20"/>
          <w:rtl/>
          <w:lang w:val="fr-FR" w:eastAsia="fr-FR" w:bidi="ar"/>
        </w:rPr>
        <w:footnoteReference w:id="2164"/>
      </w:r>
      <w:r w:rsidRPr="00BF207E">
        <w:rPr>
          <w:position w:val="6"/>
          <w:sz w:val="20"/>
          <w:szCs w:val="20"/>
          <w:rtl/>
          <w:lang w:val="fr-FR" w:eastAsia="fr-FR" w:bidi="ar"/>
        </w:rPr>
        <w:t>)</w:t>
      </w:r>
      <w:r w:rsidRPr="00BF207E">
        <w:rPr>
          <w:rtl/>
          <w:lang w:val="fr-FR" w:eastAsia="fr-FR" w:bidi="ar"/>
        </w:rPr>
        <w:t>.</w:t>
      </w:r>
    </w:p>
    <w:p w14:paraId="0AACF8BC" w14:textId="58C16D9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بعثتني أمي أم سليم إلى رسول الله </w:t>
      </w:r>
      <w:r w:rsidRPr="00BF207E">
        <w:rPr>
          <w:rtl/>
          <w:lang w:val="fr-FR" w:eastAsia="fr-FR" w:bidi="ar"/>
        </w:rPr>
        <w:sym w:font="Abo-thar" w:char="F061"/>
      </w:r>
      <w:r w:rsidRPr="00BF207E">
        <w:rPr>
          <w:rtl/>
          <w:lang w:val="fr-FR" w:eastAsia="fr-FR" w:bidi="ar"/>
        </w:rPr>
        <w:t xml:space="preserve"> بقناع عليه رطب فجعل يقبض قبضة فيبعث بها إلى بعض أزواجه، ثم جلس، وأكل بقيته أكل رجل يعلم أنه يشتهيه</w:t>
      </w:r>
      <w:r w:rsidRPr="00BF207E">
        <w:rPr>
          <w:position w:val="6"/>
          <w:sz w:val="20"/>
          <w:szCs w:val="20"/>
          <w:rtl/>
          <w:lang w:val="fr-FR" w:eastAsia="fr-FR" w:bidi="ar"/>
        </w:rPr>
        <w:t>(</w:t>
      </w:r>
      <w:r w:rsidRPr="00BF207E">
        <w:rPr>
          <w:position w:val="6"/>
          <w:sz w:val="20"/>
          <w:szCs w:val="20"/>
          <w:rtl/>
          <w:lang w:val="fr-FR" w:eastAsia="fr-FR" w:bidi="ar"/>
        </w:rPr>
        <w:footnoteReference w:id="2165"/>
      </w:r>
      <w:r w:rsidRPr="00BF207E">
        <w:rPr>
          <w:position w:val="6"/>
          <w:sz w:val="20"/>
          <w:szCs w:val="20"/>
          <w:rtl/>
          <w:lang w:val="fr-FR" w:eastAsia="fr-FR" w:bidi="ar"/>
        </w:rPr>
        <w:t>)</w:t>
      </w:r>
      <w:r w:rsidRPr="00BF207E">
        <w:rPr>
          <w:rtl/>
          <w:lang w:val="fr-FR" w:eastAsia="fr-FR" w:bidi="ar"/>
        </w:rPr>
        <w:t>.</w:t>
      </w:r>
    </w:p>
    <w:p w14:paraId="28CEF620" w14:textId="33D674AB"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المنذر سلمى بنت قيس الأنصارية قالت: دخل علي رسول الله </w:t>
      </w:r>
      <w:r w:rsidRPr="00BF207E">
        <w:rPr>
          <w:rtl/>
          <w:lang w:val="fr-FR" w:eastAsia="fr-FR" w:bidi="ar"/>
        </w:rPr>
        <w:sym w:font="Abo-thar" w:char="F061"/>
      </w:r>
      <w:r w:rsidRPr="00BF207E">
        <w:rPr>
          <w:rtl/>
          <w:lang w:val="fr-FR" w:eastAsia="fr-FR" w:bidi="ar"/>
        </w:rPr>
        <w:t xml:space="preserve">، ومعه علي وعلى ناقه من مرض، ولنا دوال معلّقة، فقام رسول الله </w:t>
      </w:r>
      <w:r w:rsidRPr="00BF207E">
        <w:rPr>
          <w:rtl/>
          <w:lang w:val="fr-FR" w:eastAsia="fr-FR" w:bidi="ar"/>
        </w:rPr>
        <w:sym w:font="Abo-thar" w:char="F061"/>
      </w:r>
      <w:r w:rsidRPr="00BF207E">
        <w:rPr>
          <w:rtl/>
          <w:lang w:val="fr-FR" w:eastAsia="fr-FR" w:bidi="ar"/>
        </w:rPr>
        <w:t xml:space="preserve"> يأكل منها، وقام علي يأكل منها</w:t>
      </w:r>
      <w:r w:rsidRPr="00BF207E">
        <w:rPr>
          <w:position w:val="6"/>
          <w:sz w:val="20"/>
          <w:szCs w:val="20"/>
          <w:rtl/>
          <w:lang w:val="fr-FR" w:eastAsia="fr-FR" w:bidi="ar"/>
        </w:rPr>
        <w:t>(</w:t>
      </w:r>
      <w:r w:rsidRPr="00BF207E">
        <w:rPr>
          <w:position w:val="6"/>
          <w:sz w:val="20"/>
          <w:szCs w:val="20"/>
          <w:rtl/>
          <w:lang w:val="fr-FR" w:eastAsia="fr-FR" w:bidi="ar"/>
        </w:rPr>
        <w:footnoteReference w:id="2166"/>
      </w:r>
      <w:r w:rsidRPr="00BF207E">
        <w:rPr>
          <w:position w:val="6"/>
          <w:sz w:val="20"/>
          <w:szCs w:val="20"/>
          <w:rtl/>
          <w:lang w:val="fr-FR" w:eastAsia="fr-FR" w:bidi="ar"/>
        </w:rPr>
        <w:t>)</w:t>
      </w:r>
      <w:r w:rsidRPr="00BF207E">
        <w:rPr>
          <w:rtl/>
          <w:lang w:val="fr-FR" w:eastAsia="fr-FR" w:bidi="ar"/>
        </w:rPr>
        <w:t>.</w:t>
      </w:r>
    </w:p>
    <w:p w14:paraId="260E978A" w14:textId="4146569E"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أن رسول الله </w:t>
      </w:r>
      <w:r w:rsidRPr="00BF207E">
        <w:rPr>
          <w:rtl/>
          <w:lang w:val="fr-FR" w:eastAsia="fr-FR" w:bidi="ar"/>
        </w:rPr>
        <w:sym w:font="Abo-thar" w:char="F061"/>
      </w:r>
      <w:r w:rsidRPr="00BF207E">
        <w:rPr>
          <w:rtl/>
          <w:lang w:val="fr-FR" w:eastAsia="fr-FR" w:bidi="ar"/>
        </w:rPr>
        <w:t xml:space="preserve"> مر به قال:</w:t>
      </w:r>
      <w:r w:rsidRPr="00BF207E">
        <w:rPr>
          <w:rFonts w:hint="cs"/>
          <w:rtl/>
          <w:lang w:val="fr-FR" w:eastAsia="fr-FR" w:bidi="ar"/>
        </w:rPr>
        <w:t xml:space="preserve"> </w:t>
      </w:r>
      <w:r w:rsidRPr="00BF207E">
        <w:rPr>
          <w:rtl/>
          <w:lang w:val="fr-FR" w:eastAsia="fr-FR" w:bidi="ar"/>
        </w:rPr>
        <w:t>فأشار إلي، فقمت إليه، فأخذ بيدي، فانطلقنا حتى دخل بعض حجر نسائه، فدخل، ثم أذن لي فدخلت وعليها الحجاب، فقال</w:t>
      </w:r>
      <w:r w:rsidRPr="00BF207E">
        <w:rPr>
          <w:rFonts w:hint="cs"/>
          <w:rtl/>
          <w:lang w:val="fr-FR" w:eastAsia="fr-FR" w:bidi="ar"/>
        </w:rPr>
        <w:t xml:space="preserve"> </w:t>
      </w:r>
      <w:r w:rsidRPr="00BF207E">
        <w:rPr>
          <w:rtl/>
          <w:lang w:val="fr-FR" w:eastAsia="fr-FR" w:bidi="ar"/>
        </w:rPr>
        <w:t>لأهله</w:t>
      </w:r>
      <w:r w:rsidRPr="00BF207E">
        <w:rPr>
          <w:rFonts w:hint="cs"/>
          <w:rtl/>
          <w:lang w:val="fr-FR" w:eastAsia="fr-FR" w:bidi="ar"/>
        </w:rPr>
        <w:t>:</w:t>
      </w:r>
      <w:r w:rsidRPr="00BF207E">
        <w:rPr>
          <w:rtl/>
          <w:lang w:val="fr-FR" w:eastAsia="fr-FR" w:bidi="ar"/>
        </w:rPr>
        <w:t xml:space="preserve"> </w:t>
      </w:r>
      <w:r w:rsidRPr="00BF207E">
        <w:rPr>
          <w:rFonts w:hint="cs"/>
          <w:rtl/>
          <w:lang w:val="fr-FR" w:eastAsia="fr-FR" w:bidi="ar"/>
        </w:rPr>
        <w:t>(</w:t>
      </w:r>
      <w:r w:rsidRPr="00BF207E">
        <w:rPr>
          <w:rtl/>
          <w:lang w:val="fr-FR" w:eastAsia="fr-FR" w:bidi="ar"/>
        </w:rPr>
        <w:t xml:space="preserve">هل من غداء؟) قالوا: نعم، فأتى بثلاثة أقراص، فوضعن على شيء فأخذ رسول الله </w:t>
      </w:r>
      <w:r w:rsidRPr="00BF207E">
        <w:rPr>
          <w:rtl/>
          <w:lang w:val="fr-FR" w:eastAsia="fr-FR" w:bidi="ar"/>
        </w:rPr>
        <w:sym w:font="Abo-thar" w:char="F061"/>
      </w:r>
      <w:r w:rsidRPr="00BF207E">
        <w:rPr>
          <w:rtl/>
          <w:lang w:val="fr-FR" w:eastAsia="fr-FR" w:bidi="ar"/>
        </w:rPr>
        <w:t xml:space="preserve"> قرصا فوضعه بين يديه، وأخذ قرصا فوضعه بين يدي ثم أخذ الثالث فكسره بالثنتين، فجعل بعضه بين يديه، وبعضه بين يدي، ثم قال: (هل من أدم؟) فقالوا: ما عندنا إلا الخل، فدعا به، فجعل يأكل، ويقول: (نعم الأدم الخل، نعم الأدم الخل)، قال جابر: فما زلت أحب الخل منذ سمعتها من رسول الله </w:t>
      </w:r>
      <w:r w:rsidRPr="00BF207E">
        <w:rPr>
          <w:rtl/>
          <w:lang w:val="fr-FR" w:eastAsia="fr-FR" w:bidi="ar"/>
        </w:rPr>
        <w:sym w:font="Abo-thar" w:char="F061"/>
      </w:r>
      <w:r w:rsidRPr="00BF207E">
        <w:rPr>
          <w:rtl/>
          <w:lang w:val="fr-FR" w:eastAsia="fr-FR" w:bidi="ar"/>
        </w:rPr>
        <w:t xml:space="preserve"> </w:t>
      </w:r>
      <w:r w:rsidRPr="00BF207E">
        <w:rPr>
          <w:position w:val="6"/>
          <w:sz w:val="20"/>
          <w:szCs w:val="20"/>
          <w:rtl/>
          <w:lang w:val="fr-FR" w:eastAsia="fr-FR" w:bidi="ar"/>
        </w:rPr>
        <w:t>(</w:t>
      </w:r>
      <w:r w:rsidRPr="00BF207E">
        <w:rPr>
          <w:position w:val="6"/>
          <w:sz w:val="20"/>
          <w:szCs w:val="20"/>
          <w:rtl/>
          <w:lang w:val="fr-FR" w:eastAsia="fr-FR" w:bidi="ar"/>
        </w:rPr>
        <w:footnoteReference w:id="2167"/>
      </w:r>
      <w:r w:rsidRPr="00BF207E">
        <w:rPr>
          <w:position w:val="6"/>
          <w:sz w:val="20"/>
          <w:szCs w:val="20"/>
          <w:rtl/>
          <w:lang w:val="fr-FR" w:eastAsia="fr-FR" w:bidi="ar"/>
        </w:rPr>
        <w:t>)</w:t>
      </w:r>
      <w:r w:rsidRPr="00BF207E">
        <w:rPr>
          <w:rtl/>
          <w:lang w:val="fr-FR" w:eastAsia="fr-FR" w:bidi="ar"/>
        </w:rPr>
        <w:t>.</w:t>
      </w:r>
    </w:p>
    <w:p w14:paraId="18D83E2F" w14:textId="39FFF3A3"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2029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دخل علي رسول الله </w:t>
      </w:r>
      <w:r w:rsidRPr="00BF207E">
        <w:rPr>
          <w:rtl/>
          <w:lang w:val="fr-FR" w:eastAsia="fr-FR" w:bidi="ar"/>
        </w:rPr>
        <w:sym w:font="Abo-thar" w:char="F061"/>
      </w:r>
      <w:r w:rsidRPr="00BF207E">
        <w:rPr>
          <w:rtl/>
          <w:lang w:val="fr-FR" w:eastAsia="fr-FR" w:bidi="ar"/>
        </w:rPr>
        <w:t xml:space="preserve"> قال: (نعم الأدم أو الإدام الخل)</w:t>
      </w:r>
      <w:r>
        <w:rPr>
          <w:position w:val="6"/>
          <w:sz w:val="20"/>
          <w:szCs w:val="20"/>
          <w:rtl/>
          <w:lang w:val="fr-FR" w:eastAsia="fr-FR" w:bidi="ar"/>
        </w:rPr>
        <w:t>(</w:t>
      </w:r>
      <w:r w:rsidRPr="00BF207E">
        <w:rPr>
          <w:position w:val="6"/>
          <w:sz w:val="20"/>
          <w:szCs w:val="20"/>
          <w:rtl/>
          <w:lang w:val="fr-FR" w:eastAsia="fr-FR" w:bidi="ar"/>
        </w:rPr>
        <w:footnoteReference w:id="2168"/>
      </w:r>
      <w:r w:rsidRPr="00BF207E">
        <w:rPr>
          <w:position w:val="6"/>
          <w:sz w:val="20"/>
          <w:szCs w:val="20"/>
          <w:rtl/>
          <w:lang w:val="fr-FR" w:eastAsia="fr-FR" w:bidi="ar"/>
        </w:rPr>
        <w:t>)</w:t>
      </w:r>
    </w:p>
    <w:p w14:paraId="3AD65BA1" w14:textId="4B55B9B8" w:rsidR="001A5CD6" w:rsidRPr="00BF207E" w:rsidRDefault="001A5CD6" w:rsidP="001A5CD6">
      <w:pPr>
        <w:widowControl w:val="0"/>
        <w:tabs>
          <w:tab w:val="left" w:pos="1096"/>
        </w:tabs>
        <w:adjustRightInd w:val="0"/>
        <w:textAlignment w:val="baseline"/>
        <w:rPr>
          <w:b/>
          <w:bCs/>
          <w:color w:val="FF0000"/>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هانئ قالت: دخل علي رسول الله </w:t>
      </w:r>
      <w:r w:rsidRPr="00BF207E">
        <w:rPr>
          <w:rtl/>
          <w:lang w:val="fr-FR" w:eastAsia="fr-FR" w:bidi="ar"/>
        </w:rPr>
        <w:sym w:font="Abo-thar" w:char="F061"/>
      </w:r>
      <w:r w:rsidRPr="00BF207E">
        <w:rPr>
          <w:rtl/>
          <w:lang w:val="fr-FR" w:eastAsia="fr-FR" w:bidi="ar"/>
        </w:rPr>
        <w:t xml:space="preserve"> فقال: (هل عندكم شيء؟) فقلت: لا، إلا كسر يابسة وخل، فقال رسول الله </w:t>
      </w:r>
      <w:r w:rsidRPr="00BF207E">
        <w:rPr>
          <w:rtl/>
          <w:lang w:val="fr-FR" w:eastAsia="fr-FR" w:bidi="ar"/>
        </w:rPr>
        <w:sym w:font="Abo-thar" w:char="F061"/>
      </w:r>
      <w:r w:rsidRPr="00BF207E">
        <w:rPr>
          <w:rtl/>
          <w:lang w:val="fr-FR" w:eastAsia="fr-FR" w:bidi="ar"/>
        </w:rPr>
        <w:t xml:space="preserve"> (قربوه، فما أقفر بيت من إدام فيه خل)</w:t>
      </w:r>
      <w:r>
        <w:rPr>
          <w:position w:val="6"/>
          <w:sz w:val="20"/>
          <w:szCs w:val="20"/>
          <w:rtl/>
          <w:lang w:val="fr-FR" w:eastAsia="fr-FR" w:bidi="ar"/>
        </w:rPr>
        <w:t>(</w:t>
      </w:r>
      <w:r w:rsidRPr="00BF207E">
        <w:rPr>
          <w:position w:val="6"/>
          <w:sz w:val="20"/>
          <w:szCs w:val="20"/>
          <w:rtl/>
          <w:lang w:val="fr-FR" w:eastAsia="fr-FR" w:bidi="ar"/>
        </w:rPr>
        <w:footnoteReference w:id="2169"/>
      </w:r>
      <w:r w:rsidRPr="00BF207E">
        <w:rPr>
          <w:position w:val="6"/>
          <w:sz w:val="20"/>
          <w:szCs w:val="20"/>
          <w:rtl/>
          <w:lang w:val="fr-FR" w:eastAsia="fr-FR" w:bidi="ar"/>
        </w:rPr>
        <w:t>)</w:t>
      </w:r>
      <w:r w:rsidRPr="00BF207E">
        <w:rPr>
          <w:rFonts w:hint="cs"/>
          <w:rtl/>
          <w:lang w:val="fr-FR" w:eastAsia="fr-FR" w:bidi="ar"/>
        </w:rPr>
        <w:t xml:space="preserve"> </w:t>
      </w:r>
    </w:p>
    <w:p w14:paraId="4C85FF10" w14:textId="6E267ABD"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أحب الصّباغ إلى رسول الله </w:t>
      </w:r>
      <w:r w:rsidRPr="00BF207E">
        <w:rPr>
          <w:rtl/>
          <w:lang w:val="fr-FR" w:eastAsia="fr-FR" w:bidi="ar"/>
        </w:rPr>
        <w:sym w:font="Abo-thar" w:char="F061"/>
      </w:r>
      <w:r w:rsidRPr="00BF207E">
        <w:rPr>
          <w:rtl/>
          <w:lang w:val="fr-FR" w:eastAsia="fr-FR" w:bidi="ar"/>
        </w:rPr>
        <w:t xml:space="preserve"> الخل</w:t>
      </w:r>
      <w:r w:rsidRPr="00BF207E">
        <w:rPr>
          <w:position w:val="6"/>
          <w:sz w:val="20"/>
          <w:szCs w:val="20"/>
          <w:rtl/>
          <w:lang w:val="fr-FR" w:eastAsia="fr-FR" w:bidi="ar"/>
        </w:rPr>
        <w:t>(</w:t>
      </w:r>
      <w:r w:rsidRPr="00BF207E">
        <w:rPr>
          <w:position w:val="6"/>
          <w:sz w:val="20"/>
          <w:szCs w:val="20"/>
          <w:rtl/>
          <w:lang w:val="fr-FR" w:eastAsia="fr-FR" w:bidi="ar"/>
        </w:rPr>
        <w:footnoteReference w:id="2170"/>
      </w:r>
      <w:r w:rsidRPr="00BF207E">
        <w:rPr>
          <w:position w:val="6"/>
          <w:sz w:val="20"/>
          <w:szCs w:val="20"/>
          <w:rtl/>
          <w:lang w:val="fr-FR" w:eastAsia="fr-FR" w:bidi="ar"/>
        </w:rPr>
        <w:t>)</w:t>
      </w:r>
      <w:r w:rsidRPr="00BF207E">
        <w:rPr>
          <w:rtl/>
          <w:lang w:val="fr-FR" w:eastAsia="fr-FR" w:bidi="ar"/>
        </w:rPr>
        <w:t>.</w:t>
      </w:r>
    </w:p>
    <w:p w14:paraId="4B96DEE8" w14:textId="01E74F2D" w:rsidR="001A5CD6"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سويد بن النّعمان الأنصاري قال: خرجنا مع رسول الله </w:t>
      </w:r>
      <w:r w:rsidRPr="00BF207E">
        <w:rPr>
          <w:rtl/>
          <w:lang w:val="fr-FR" w:eastAsia="fr-FR" w:bidi="ar"/>
        </w:rPr>
        <w:sym w:font="Abo-thar" w:char="F061"/>
      </w:r>
      <w:r w:rsidRPr="00BF207E">
        <w:rPr>
          <w:rtl/>
          <w:lang w:val="fr-FR" w:eastAsia="fr-FR" w:bidi="ar"/>
        </w:rPr>
        <w:t xml:space="preserve"> إلى خيبر حتى إذا كنا بالصّهباء أو بيننا وبينها روحة دعا رسول الله </w:t>
      </w:r>
      <w:r w:rsidRPr="00BF207E">
        <w:rPr>
          <w:rtl/>
          <w:lang w:val="fr-FR" w:eastAsia="fr-FR" w:bidi="ar"/>
        </w:rPr>
        <w:sym w:font="Abo-thar" w:char="F061"/>
      </w:r>
      <w:r w:rsidRPr="00BF207E">
        <w:rPr>
          <w:rtl/>
          <w:lang w:val="fr-FR" w:eastAsia="fr-FR" w:bidi="ar"/>
        </w:rPr>
        <w:t xml:space="preserve"> بالزاد، فلم يؤت إلا بسويق فلاكه </w:t>
      </w:r>
      <w:r w:rsidRPr="00BF207E">
        <w:rPr>
          <w:rtl/>
          <w:lang w:val="fr-FR" w:eastAsia="fr-FR" w:bidi="ar"/>
        </w:rPr>
        <w:sym w:font="Abo-thar" w:char="F061"/>
      </w:r>
      <w:r w:rsidRPr="00BF207E">
        <w:rPr>
          <w:rtl/>
          <w:lang w:val="fr-FR" w:eastAsia="fr-FR" w:bidi="ar"/>
        </w:rPr>
        <w:t xml:space="preserve"> ولكناه معه، ثم مضمض رسول الله </w:t>
      </w:r>
      <w:r w:rsidRPr="00BF207E">
        <w:rPr>
          <w:rtl/>
          <w:lang w:val="fr-FR" w:eastAsia="fr-FR" w:bidi="ar"/>
        </w:rPr>
        <w:sym w:font="Abo-thar" w:char="F061"/>
      </w:r>
      <w:r w:rsidRPr="00BF207E">
        <w:rPr>
          <w:rtl/>
          <w:lang w:val="fr-FR" w:eastAsia="fr-FR" w:bidi="ar"/>
        </w:rPr>
        <w:t>، ومضمضنا معه، ثم صلّى المغرب، وصلينا معه، ولم نتوضأ</w:t>
      </w:r>
      <w:r w:rsidRPr="00BF207E">
        <w:rPr>
          <w:position w:val="6"/>
          <w:sz w:val="20"/>
          <w:szCs w:val="20"/>
          <w:rtl/>
          <w:lang w:val="fr-FR" w:eastAsia="fr-FR" w:bidi="ar"/>
        </w:rPr>
        <w:t>(</w:t>
      </w:r>
      <w:r w:rsidRPr="00BF207E">
        <w:rPr>
          <w:position w:val="6"/>
          <w:sz w:val="20"/>
          <w:szCs w:val="20"/>
          <w:rtl/>
          <w:lang w:val="fr-FR" w:eastAsia="fr-FR" w:bidi="ar"/>
        </w:rPr>
        <w:footnoteReference w:id="2171"/>
      </w:r>
      <w:r w:rsidRPr="00BF207E">
        <w:rPr>
          <w:position w:val="6"/>
          <w:sz w:val="20"/>
          <w:szCs w:val="20"/>
          <w:rtl/>
          <w:lang w:val="fr-FR" w:eastAsia="fr-FR" w:bidi="ar"/>
        </w:rPr>
        <w:t>)</w:t>
      </w:r>
      <w:r w:rsidRPr="00BF207E">
        <w:rPr>
          <w:rtl/>
          <w:lang w:val="fr-FR" w:eastAsia="fr-FR" w:bidi="ar"/>
        </w:rPr>
        <w:t>.</w:t>
      </w:r>
    </w:p>
    <w:p w14:paraId="5A216A1D" w14:textId="09A79C2F" w:rsidR="00D97A0F" w:rsidRPr="00BF207E" w:rsidRDefault="00D97A0F" w:rsidP="00D97A0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أحب الطعام إلى رسول الله </w:t>
      </w:r>
      <w:r w:rsidRPr="00BF207E">
        <w:rPr>
          <w:rtl/>
          <w:lang w:val="fr-FR" w:eastAsia="fr-FR" w:bidi="ar"/>
        </w:rPr>
        <w:sym w:font="Abo-thar" w:char="F061"/>
      </w:r>
      <w:r w:rsidRPr="00BF207E">
        <w:rPr>
          <w:rtl/>
          <w:lang w:val="fr-FR" w:eastAsia="fr-FR" w:bidi="ar"/>
        </w:rPr>
        <w:t xml:space="preserve"> الثّريد من الخبز والثريد من الحيس</w:t>
      </w:r>
      <w:r w:rsidRPr="00BF207E">
        <w:rPr>
          <w:position w:val="6"/>
          <w:sz w:val="20"/>
          <w:szCs w:val="20"/>
          <w:rtl/>
          <w:lang w:val="fr-FR" w:eastAsia="fr-FR" w:bidi="ar"/>
        </w:rPr>
        <w:t>(</w:t>
      </w:r>
      <w:r w:rsidRPr="00BF207E">
        <w:rPr>
          <w:position w:val="6"/>
          <w:sz w:val="20"/>
          <w:szCs w:val="20"/>
          <w:rtl/>
          <w:lang w:val="fr-FR" w:eastAsia="fr-FR" w:bidi="ar"/>
        </w:rPr>
        <w:footnoteReference w:id="2172"/>
      </w:r>
      <w:r w:rsidRPr="00BF207E">
        <w:rPr>
          <w:position w:val="6"/>
          <w:sz w:val="20"/>
          <w:szCs w:val="20"/>
          <w:rtl/>
          <w:lang w:val="fr-FR" w:eastAsia="fr-FR" w:bidi="ar"/>
        </w:rPr>
        <w:t>)</w:t>
      </w:r>
      <w:r w:rsidRPr="00BF207E">
        <w:rPr>
          <w:rtl/>
          <w:lang w:val="fr-FR" w:eastAsia="fr-FR" w:bidi="ar"/>
        </w:rPr>
        <w:t>.</w:t>
      </w:r>
    </w:p>
    <w:p w14:paraId="5C264683" w14:textId="153F00CC" w:rsidR="00AC6095" w:rsidRPr="00BF207E" w:rsidRDefault="00AC6095" w:rsidP="00AC6095">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رسول الله </w:t>
      </w:r>
      <w:r w:rsidRPr="00BF207E">
        <w:rPr>
          <w:rtl/>
          <w:lang w:val="fr-FR" w:eastAsia="fr-FR" w:bidi="ar"/>
        </w:rPr>
        <w:sym w:font="Abo-thar" w:char="F061"/>
      </w:r>
      <w:r w:rsidRPr="00BF207E">
        <w:rPr>
          <w:rtl/>
          <w:lang w:val="fr-FR" w:eastAsia="fr-FR" w:bidi="ar"/>
        </w:rPr>
        <w:t xml:space="preserve"> يعجبه الثّقل، قال عباد: يعني ثفل المرق</w:t>
      </w:r>
      <w:r w:rsidRPr="00BF207E">
        <w:rPr>
          <w:position w:val="6"/>
          <w:sz w:val="20"/>
          <w:szCs w:val="20"/>
          <w:rtl/>
          <w:lang w:val="fr-FR" w:eastAsia="fr-FR" w:bidi="ar"/>
        </w:rPr>
        <w:t>(</w:t>
      </w:r>
      <w:r w:rsidRPr="00BF207E">
        <w:rPr>
          <w:position w:val="6"/>
          <w:sz w:val="20"/>
          <w:szCs w:val="20"/>
          <w:rtl/>
          <w:lang w:val="fr-FR" w:eastAsia="fr-FR" w:bidi="ar"/>
        </w:rPr>
        <w:footnoteReference w:id="2173"/>
      </w:r>
      <w:r w:rsidRPr="00BF207E">
        <w:rPr>
          <w:position w:val="6"/>
          <w:sz w:val="20"/>
          <w:szCs w:val="20"/>
          <w:rtl/>
          <w:lang w:val="fr-FR" w:eastAsia="fr-FR" w:bidi="ar"/>
        </w:rPr>
        <w:t>)</w:t>
      </w:r>
      <w:r w:rsidRPr="00BF207E">
        <w:rPr>
          <w:rtl/>
          <w:lang w:val="fr-FR" w:eastAsia="fr-FR" w:bidi="ar"/>
        </w:rPr>
        <w:t>.</w:t>
      </w:r>
    </w:p>
    <w:p w14:paraId="436BE6BB" w14:textId="16D86572" w:rsidR="00AC6095" w:rsidRPr="00BF207E" w:rsidRDefault="00AC6095" w:rsidP="00AC6095">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ذر أن رسول الله </w:t>
      </w:r>
      <w:r w:rsidRPr="00BF207E">
        <w:rPr>
          <w:rtl/>
          <w:lang w:val="fr-FR" w:eastAsia="fr-FR" w:bidi="ar"/>
        </w:rPr>
        <w:sym w:font="Abo-thar" w:char="F061"/>
      </w:r>
      <w:r w:rsidRPr="00BF207E">
        <w:rPr>
          <w:rtl/>
          <w:lang w:val="fr-FR" w:eastAsia="fr-FR" w:bidi="ar"/>
        </w:rPr>
        <w:t xml:space="preserve"> قال: (إذا عملت مرقة فأكثر ماءها واغرف لجيرانك منها)</w:t>
      </w:r>
      <w:r>
        <w:rPr>
          <w:position w:val="6"/>
          <w:sz w:val="20"/>
          <w:szCs w:val="20"/>
          <w:rtl/>
          <w:lang w:val="fr-FR" w:eastAsia="fr-FR" w:bidi="ar"/>
        </w:rPr>
        <w:t>(</w:t>
      </w:r>
      <w:r w:rsidRPr="00BF207E">
        <w:rPr>
          <w:position w:val="6"/>
          <w:sz w:val="20"/>
          <w:szCs w:val="20"/>
          <w:rtl/>
          <w:lang w:val="fr-FR" w:eastAsia="fr-FR" w:bidi="ar"/>
        </w:rPr>
        <w:footnoteReference w:id="2174"/>
      </w:r>
      <w:r w:rsidRPr="00BF207E">
        <w:rPr>
          <w:position w:val="6"/>
          <w:sz w:val="20"/>
          <w:szCs w:val="20"/>
          <w:rtl/>
          <w:lang w:val="fr-FR" w:eastAsia="fr-FR" w:bidi="ar"/>
        </w:rPr>
        <w:t>)</w:t>
      </w:r>
    </w:p>
    <w:p w14:paraId="1D7F774A" w14:textId="6D5FBA8D" w:rsidR="00AC6095" w:rsidRPr="00BF207E" w:rsidRDefault="00AC6095" w:rsidP="00AC6095">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ابن عباس قال: كان</w:t>
      </w:r>
      <w:r w:rsidRPr="00BF207E">
        <w:rPr>
          <w:rFonts w:hint="cs"/>
          <w:rtl/>
          <w:lang w:val="fr-FR" w:eastAsia="fr-FR" w:bidi="ar"/>
        </w:rPr>
        <w:t xml:space="preserve"> </w:t>
      </w:r>
      <w:r w:rsidRPr="00BF207E">
        <w:rPr>
          <w:rtl/>
          <w:lang w:val="fr-FR" w:eastAsia="fr-FR" w:bidi="ar"/>
        </w:rPr>
        <w:t xml:space="preserve">أحب الطعام إلى رسول الله </w:t>
      </w:r>
      <w:r w:rsidRPr="00BF207E">
        <w:rPr>
          <w:rtl/>
          <w:lang w:val="fr-FR" w:eastAsia="fr-FR" w:bidi="ar"/>
        </w:rPr>
        <w:sym w:font="Abo-thar" w:char="F061"/>
      </w:r>
      <w:r w:rsidRPr="00BF207E">
        <w:rPr>
          <w:rtl/>
          <w:lang w:val="fr-FR" w:eastAsia="fr-FR" w:bidi="ar"/>
        </w:rPr>
        <w:t xml:space="preserve"> الثريد من الخبز، والثريد من الحيس</w:t>
      </w:r>
      <w:r w:rsidRPr="00BF207E">
        <w:rPr>
          <w:position w:val="6"/>
          <w:sz w:val="20"/>
          <w:szCs w:val="20"/>
          <w:rtl/>
          <w:lang w:val="fr-FR" w:eastAsia="fr-FR" w:bidi="ar"/>
        </w:rPr>
        <w:t>(</w:t>
      </w:r>
      <w:r w:rsidRPr="00BF207E">
        <w:rPr>
          <w:position w:val="6"/>
          <w:sz w:val="20"/>
          <w:szCs w:val="20"/>
          <w:rtl/>
          <w:lang w:val="fr-FR" w:eastAsia="fr-FR" w:bidi="ar"/>
        </w:rPr>
        <w:footnoteReference w:id="2175"/>
      </w:r>
      <w:r w:rsidRPr="00BF207E">
        <w:rPr>
          <w:position w:val="6"/>
          <w:sz w:val="20"/>
          <w:szCs w:val="20"/>
          <w:rtl/>
          <w:lang w:val="fr-FR" w:eastAsia="fr-FR" w:bidi="ar"/>
        </w:rPr>
        <w:t>)</w:t>
      </w:r>
      <w:r w:rsidRPr="00BF207E">
        <w:rPr>
          <w:rtl/>
          <w:lang w:val="fr-FR" w:eastAsia="fr-FR" w:bidi="ar"/>
        </w:rPr>
        <w:t>.</w:t>
      </w:r>
    </w:p>
    <w:p w14:paraId="3E10262D" w14:textId="570FCEEF" w:rsidR="00AC6095" w:rsidRPr="00BF207E" w:rsidRDefault="00AC6095" w:rsidP="00AC6095">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w:t>
      </w:r>
      <w:r w:rsidRPr="00BF207E">
        <w:rPr>
          <w:rFonts w:hint="cs"/>
          <w:rtl/>
          <w:lang w:val="fr-FR" w:eastAsia="fr-FR" w:bidi="ar"/>
        </w:rPr>
        <w:t>(</w:t>
      </w:r>
      <w:r w:rsidRPr="00BF207E">
        <w:rPr>
          <w:rtl/>
          <w:lang w:val="fr-FR" w:eastAsia="fr-FR" w:bidi="ar"/>
        </w:rPr>
        <w:t xml:space="preserve">كان رسول الله </w:t>
      </w:r>
      <w:r w:rsidRPr="00BF207E">
        <w:rPr>
          <w:rtl/>
          <w:lang w:val="fr-FR" w:eastAsia="fr-FR" w:bidi="ar"/>
        </w:rPr>
        <w:sym w:font="Abo-thar" w:char="F061"/>
      </w:r>
      <w:r w:rsidRPr="00BF207E">
        <w:rPr>
          <w:rtl/>
          <w:lang w:val="fr-FR" w:eastAsia="fr-FR" w:bidi="ar"/>
        </w:rPr>
        <w:t xml:space="preserve"> يعجبه الثّفل</w:t>
      </w:r>
      <w:r w:rsidRPr="00BF207E">
        <w:rPr>
          <w:position w:val="6"/>
          <w:sz w:val="20"/>
          <w:szCs w:val="20"/>
          <w:rtl/>
          <w:lang w:val="fr-FR" w:eastAsia="fr-FR" w:bidi="ar"/>
        </w:rPr>
        <w:t>(</w:t>
      </w:r>
      <w:r w:rsidRPr="00BF207E">
        <w:rPr>
          <w:position w:val="6"/>
          <w:sz w:val="20"/>
          <w:szCs w:val="20"/>
          <w:rtl/>
          <w:lang w:val="fr-FR" w:eastAsia="fr-FR" w:bidi="ar"/>
        </w:rPr>
        <w:footnoteReference w:id="2176"/>
      </w:r>
      <w:r w:rsidRPr="00BF207E">
        <w:rPr>
          <w:position w:val="6"/>
          <w:sz w:val="20"/>
          <w:szCs w:val="20"/>
          <w:rtl/>
          <w:lang w:val="fr-FR" w:eastAsia="fr-FR" w:bidi="ar"/>
        </w:rPr>
        <w:t>)</w:t>
      </w:r>
      <w:r w:rsidRPr="00BF207E">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2177"/>
      </w:r>
      <w:r w:rsidRPr="00BF207E">
        <w:rPr>
          <w:position w:val="6"/>
          <w:sz w:val="20"/>
          <w:szCs w:val="20"/>
          <w:rtl/>
          <w:lang w:val="fr-FR" w:eastAsia="fr-FR" w:bidi="ar"/>
        </w:rPr>
        <w:t>)</w:t>
      </w:r>
    </w:p>
    <w:p w14:paraId="0C957374" w14:textId="6EF05B85" w:rsidR="00AC6095" w:rsidRPr="00BF207E" w:rsidRDefault="00AC6095" w:rsidP="00AC6095">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دخلت على رسول الله </w:t>
      </w:r>
      <w:r w:rsidRPr="00BF207E">
        <w:rPr>
          <w:rtl/>
          <w:lang w:val="fr-FR" w:eastAsia="fr-FR" w:bidi="ar"/>
        </w:rPr>
        <w:sym w:font="Abo-thar" w:char="F061"/>
      </w:r>
      <w:r w:rsidRPr="00BF207E">
        <w:rPr>
          <w:rtl/>
          <w:lang w:val="fr-FR" w:eastAsia="fr-FR" w:bidi="ar"/>
        </w:rPr>
        <w:t xml:space="preserve">، وغلام له خياط، فقدم إليه قصعة فيها ثريد، فجعل رسول الله </w:t>
      </w:r>
      <w:r w:rsidRPr="00BF207E">
        <w:rPr>
          <w:rtl/>
          <w:lang w:val="fr-FR" w:eastAsia="fr-FR" w:bidi="ar"/>
        </w:rPr>
        <w:sym w:font="Abo-thar" w:char="F061"/>
      </w:r>
      <w:r w:rsidRPr="00BF207E">
        <w:rPr>
          <w:rtl/>
          <w:lang w:val="fr-FR" w:eastAsia="fr-FR" w:bidi="ar"/>
        </w:rPr>
        <w:t xml:space="preserve"> يتبع الدّبّاء</w:t>
      </w:r>
      <w:r w:rsidRPr="00BF207E">
        <w:rPr>
          <w:position w:val="6"/>
          <w:sz w:val="20"/>
          <w:szCs w:val="20"/>
          <w:rtl/>
          <w:lang w:val="fr-FR" w:eastAsia="fr-FR" w:bidi="ar"/>
        </w:rPr>
        <w:t>(</w:t>
      </w:r>
      <w:r w:rsidRPr="00BF207E">
        <w:rPr>
          <w:position w:val="6"/>
          <w:sz w:val="20"/>
          <w:szCs w:val="20"/>
          <w:rtl/>
          <w:lang w:val="fr-FR" w:eastAsia="fr-FR" w:bidi="ar"/>
        </w:rPr>
        <w:footnoteReference w:id="2178"/>
      </w:r>
      <w:r w:rsidRPr="00BF207E">
        <w:rPr>
          <w:position w:val="6"/>
          <w:sz w:val="20"/>
          <w:szCs w:val="20"/>
          <w:rtl/>
          <w:lang w:val="fr-FR" w:eastAsia="fr-FR" w:bidi="ar"/>
        </w:rPr>
        <w:t>)</w:t>
      </w:r>
      <w:r w:rsidRPr="00BF207E">
        <w:rPr>
          <w:rtl/>
          <w:lang w:val="fr-FR" w:eastAsia="fr-FR" w:bidi="ar"/>
        </w:rPr>
        <w:t>.</w:t>
      </w:r>
    </w:p>
    <w:p w14:paraId="5C7ADA38" w14:textId="4B0717DC" w:rsidR="00AC6095" w:rsidRDefault="00AC6095" w:rsidP="00AC6095">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2039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واثلة بن الأسقع قال: كنت من أهل الصّفّة فدعا رسول الله </w:t>
      </w:r>
      <w:r w:rsidRPr="00BF207E">
        <w:rPr>
          <w:rtl/>
          <w:lang w:val="fr-FR" w:eastAsia="fr-FR" w:bidi="ar"/>
        </w:rPr>
        <w:sym w:font="Abo-thar" w:char="F061"/>
      </w:r>
      <w:r w:rsidRPr="00BF207E">
        <w:rPr>
          <w:rtl/>
          <w:lang w:val="fr-FR" w:eastAsia="fr-FR" w:bidi="ar"/>
        </w:rPr>
        <w:t xml:space="preserve"> يوما بقرص فكسره في الصحفة ثم وضع فيها ماء سخنا ثم وضع فيها ودكا ثم سفسفها ثم لبّقها ثم صعنبها ثم قال: (اذهب فأت بعشرة، وأنت عاشرهم)، فجئت بهم</w:t>
      </w:r>
      <w:r w:rsidRPr="00BF207E">
        <w:rPr>
          <w:position w:val="6"/>
          <w:sz w:val="20"/>
          <w:szCs w:val="20"/>
          <w:rtl/>
          <w:lang w:val="fr-FR" w:eastAsia="fr-FR" w:bidi="ar"/>
        </w:rPr>
        <w:t>(</w:t>
      </w:r>
      <w:r w:rsidRPr="00BF207E">
        <w:rPr>
          <w:position w:val="6"/>
          <w:sz w:val="20"/>
          <w:szCs w:val="20"/>
          <w:rtl/>
          <w:lang w:val="fr-FR" w:eastAsia="fr-FR" w:bidi="ar"/>
        </w:rPr>
        <w:footnoteReference w:id="2179"/>
      </w:r>
      <w:r w:rsidRPr="00BF207E">
        <w:rPr>
          <w:position w:val="6"/>
          <w:sz w:val="20"/>
          <w:szCs w:val="20"/>
          <w:rtl/>
          <w:lang w:val="fr-FR" w:eastAsia="fr-FR" w:bidi="ar"/>
        </w:rPr>
        <w:t>)</w:t>
      </w:r>
      <w:r w:rsidRPr="00BF207E">
        <w:rPr>
          <w:rtl/>
          <w:lang w:val="fr-FR" w:eastAsia="fr-FR" w:bidi="ar"/>
        </w:rPr>
        <w:t>.</w:t>
      </w:r>
    </w:p>
    <w:p w14:paraId="16BCB032" w14:textId="17580FE2"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عتبان بن مالك قال: قلت: يا رسول الله أن بصري قد ساءني </w:t>
      </w:r>
      <w:r w:rsidRPr="00BF207E">
        <w:rPr>
          <w:rFonts w:hint="cs"/>
          <w:rtl/>
          <w:lang w:val="fr-FR" w:eastAsia="fr-FR" w:bidi="ar"/>
        </w:rPr>
        <w:t xml:space="preserve">ـ </w:t>
      </w:r>
      <w:r w:rsidRPr="00BF207E">
        <w:rPr>
          <w:rtl/>
          <w:lang w:val="fr-FR" w:eastAsia="fr-FR" w:bidi="ar"/>
        </w:rPr>
        <w:t xml:space="preserve">وذكر الحديث وفيه </w:t>
      </w:r>
      <w:r w:rsidRPr="00BF207E">
        <w:rPr>
          <w:rFonts w:hint="cs"/>
          <w:rtl/>
          <w:lang w:val="fr-FR" w:eastAsia="fr-FR" w:bidi="ar"/>
        </w:rPr>
        <w:t xml:space="preserve">ـ </w:t>
      </w:r>
      <w:r w:rsidRPr="00BF207E">
        <w:rPr>
          <w:rtl/>
          <w:lang w:val="fr-FR" w:eastAsia="fr-FR" w:bidi="ar"/>
        </w:rPr>
        <w:t xml:space="preserve">فحبسنا رسول الله </w:t>
      </w:r>
      <w:r w:rsidRPr="00BF207E">
        <w:rPr>
          <w:rtl/>
          <w:lang w:val="fr-FR" w:eastAsia="fr-FR" w:bidi="ar"/>
        </w:rPr>
        <w:sym w:font="Abo-thar" w:char="F061"/>
      </w:r>
      <w:r w:rsidRPr="00BF207E">
        <w:rPr>
          <w:rtl/>
          <w:lang w:val="fr-FR" w:eastAsia="fr-FR" w:bidi="ar"/>
        </w:rPr>
        <w:t xml:space="preserve"> على جشيشة صنعناها له</w:t>
      </w:r>
      <w:r w:rsidRPr="00BF207E">
        <w:rPr>
          <w:position w:val="6"/>
          <w:sz w:val="20"/>
          <w:szCs w:val="20"/>
          <w:rtl/>
          <w:lang w:val="fr-FR" w:eastAsia="fr-FR" w:bidi="ar"/>
        </w:rPr>
        <w:t>(</w:t>
      </w:r>
      <w:r w:rsidRPr="00BF207E">
        <w:rPr>
          <w:position w:val="6"/>
          <w:sz w:val="20"/>
          <w:szCs w:val="20"/>
          <w:rtl/>
          <w:lang w:val="fr-FR" w:eastAsia="fr-FR" w:bidi="ar"/>
        </w:rPr>
        <w:footnoteReference w:id="2180"/>
      </w:r>
      <w:r w:rsidRPr="00BF207E">
        <w:rPr>
          <w:position w:val="6"/>
          <w:sz w:val="20"/>
          <w:szCs w:val="20"/>
          <w:rtl/>
          <w:lang w:val="fr-FR" w:eastAsia="fr-FR" w:bidi="ar"/>
        </w:rPr>
        <w:t>)</w:t>
      </w:r>
      <w:r w:rsidRPr="00BF207E">
        <w:rPr>
          <w:rtl/>
          <w:lang w:val="fr-FR" w:eastAsia="fr-FR" w:bidi="ar"/>
        </w:rPr>
        <w:t>.</w:t>
      </w:r>
    </w:p>
    <w:p w14:paraId="5FC02B74" w14:textId="6DE146E4"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بن عبد الله قال: صنعنا لرسول الله </w:t>
      </w:r>
      <w:r w:rsidRPr="00BF207E">
        <w:rPr>
          <w:rtl/>
          <w:lang w:val="fr-FR" w:eastAsia="fr-FR" w:bidi="ar"/>
        </w:rPr>
        <w:sym w:font="Abo-thar" w:char="F061"/>
      </w:r>
      <w:r w:rsidRPr="00BF207E">
        <w:rPr>
          <w:rtl/>
          <w:lang w:val="fr-FR" w:eastAsia="fr-FR" w:bidi="ar"/>
        </w:rPr>
        <w:t xml:space="preserve"> فخّارة فيها دشيشة</w:t>
      </w:r>
      <w:r w:rsidRPr="00BF207E">
        <w:rPr>
          <w:position w:val="6"/>
          <w:sz w:val="20"/>
          <w:szCs w:val="20"/>
          <w:rtl/>
          <w:lang w:val="fr-FR" w:eastAsia="fr-FR" w:bidi="ar"/>
        </w:rPr>
        <w:t>(</w:t>
      </w:r>
      <w:r w:rsidRPr="00BF207E">
        <w:rPr>
          <w:position w:val="6"/>
          <w:sz w:val="20"/>
          <w:szCs w:val="20"/>
          <w:rtl/>
          <w:lang w:val="fr-FR" w:eastAsia="fr-FR" w:bidi="ar"/>
        </w:rPr>
        <w:footnoteReference w:id="2181"/>
      </w:r>
      <w:r w:rsidRPr="00BF207E">
        <w:rPr>
          <w:position w:val="6"/>
          <w:sz w:val="20"/>
          <w:szCs w:val="20"/>
          <w:rtl/>
          <w:lang w:val="fr-FR" w:eastAsia="fr-FR" w:bidi="ar"/>
        </w:rPr>
        <w:t>)</w:t>
      </w:r>
      <w:r w:rsidRPr="00BF207E">
        <w:rPr>
          <w:rtl/>
          <w:lang w:val="fr-FR" w:eastAsia="fr-FR" w:bidi="ar"/>
        </w:rPr>
        <w:t>.</w:t>
      </w:r>
    </w:p>
    <w:p w14:paraId="6A4FF14E" w14:textId="49A5564F"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الإمام الصادق قال: ما زال طعام 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الشعير حتى قبضه الله إليه</w:t>
      </w:r>
      <w:r w:rsidRPr="00BF207E">
        <w:rPr>
          <w:position w:val="6"/>
          <w:sz w:val="20"/>
          <w:szCs w:val="20"/>
          <w:rtl/>
          <w:lang w:val="fr-FR" w:eastAsia="fr-FR" w:bidi="ar"/>
        </w:rPr>
        <w:t>(</w:t>
      </w:r>
      <w:r w:rsidRPr="00BF207E">
        <w:rPr>
          <w:position w:val="6"/>
          <w:sz w:val="20"/>
          <w:szCs w:val="20"/>
          <w:rtl/>
          <w:lang w:val="fr-FR" w:eastAsia="fr-FR" w:bidi="ar"/>
        </w:rPr>
        <w:footnoteReference w:id="2182"/>
      </w:r>
      <w:r w:rsidRPr="00BF207E">
        <w:rPr>
          <w:position w:val="6"/>
          <w:sz w:val="20"/>
          <w:szCs w:val="20"/>
          <w:rtl/>
          <w:lang w:val="fr-FR" w:eastAsia="fr-FR" w:bidi="ar"/>
        </w:rPr>
        <w:t>)</w:t>
      </w:r>
      <w:r w:rsidRPr="00BF207E">
        <w:rPr>
          <w:rtl/>
          <w:lang w:val="fr-FR" w:eastAsia="fr-FR" w:bidi="ar"/>
        </w:rPr>
        <w:t>.</w:t>
      </w:r>
    </w:p>
    <w:p w14:paraId="17E93A52" w14:textId="2B11EF99" w:rsidR="001A5CD6" w:rsidRPr="00BF207E" w:rsidRDefault="001A5CD6" w:rsidP="001A5CD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قالت عا</w:t>
      </w:r>
      <w:r w:rsidRPr="00BF207E">
        <w:rPr>
          <w:rFonts w:hint="cs"/>
          <w:rtl/>
          <w:lang w:val="fr-FR" w:eastAsia="fr-FR" w:bidi="ar"/>
        </w:rPr>
        <w:t>ئ</w:t>
      </w:r>
      <w:r w:rsidRPr="00BF207E">
        <w:rPr>
          <w:rtl/>
          <w:lang w:val="fr-FR" w:eastAsia="fr-FR" w:bidi="ar"/>
        </w:rPr>
        <w:t xml:space="preserve">شة: ما شبع رسول الله </w:t>
      </w:r>
      <w:r w:rsidRPr="00BF207E">
        <w:rPr>
          <w:rtl/>
          <w:lang w:val="fr-FR" w:eastAsia="fr-FR" w:bidi="ar"/>
        </w:rPr>
        <w:sym w:font="Abo-thar" w:char="F061"/>
      </w:r>
      <w:r w:rsidRPr="00BF207E">
        <w:rPr>
          <w:rtl/>
          <w:lang w:val="fr-FR" w:eastAsia="fr-FR" w:bidi="ar"/>
        </w:rPr>
        <w:t xml:space="preserve"> من خبز الشعير يومين حتى مات. وروي أن رسول الله </w:t>
      </w:r>
      <w:r w:rsidRPr="00BF207E">
        <w:rPr>
          <w:rtl/>
          <w:lang w:val="fr-FR" w:eastAsia="fr-FR" w:bidi="ar"/>
        </w:rPr>
        <w:sym w:font="Abo-thar" w:char="F061"/>
      </w:r>
      <w:r w:rsidRPr="00BF207E">
        <w:rPr>
          <w:rtl/>
          <w:lang w:val="fr-FR" w:eastAsia="fr-FR" w:bidi="ar"/>
        </w:rPr>
        <w:t xml:space="preserve"> لم يأكل على خوان قط حتى مات، ولا أكل خبزا مرققا حتى مات</w:t>
      </w:r>
      <w:r w:rsidRPr="00BF207E">
        <w:rPr>
          <w:position w:val="6"/>
          <w:sz w:val="20"/>
          <w:szCs w:val="20"/>
          <w:rtl/>
          <w:lang w:val="fr-FR" w:eastAsia="fr-FR" w:bidi="ar"/>
        </w:rPr>
        <w:t>(</w:t>
      </w:r>
      <w:r w:rsidRPr="00BF207E">
        <w:rPr>
          <w:position w:val="6"/>
          <w:sz w:val="20"/>
          <w:szCs w:val="20"/>
          <w:rtl/>
          <w:lang w:val="fr-FR" w:eastAsia="fr-FR" w:bidi="ar"/>
        </w:rPr>
        <w:footnoteReference w:id="2183"/>
      </w:r>
      <w:r w:rsidRPr="00BF207E">
        <w:rPr>
          <w:position w:val="6"/>
          <w:sz w:val="20"/>
          <w:szCs w:val="20"/>
          <w:rtl/>
          <w:lang w:val="fr-FR" w:eastAsia="fr-FR" w:bidi="ar"/>
        </w:rPr>
        <w:t>)</w:t>
      </w:r>
      <w:r w:rsidRPr="00BF207E">
        <w:rPr>
          <w:rtl/>
          <w:lang w:val="fr-FR" w:eastAsia="fr-FR" w:bidi="ar"/>
        </w:rPr>
        <w:t>.</w:t>
      </w:r>
    </w:p>
    <w:p w14:paraId="65F13CC6" w14:textId="2536BE08" w:rsidR="004C24A8" w:rsidRPr="00BF207E" w:rsidRDefault="004C24A8" w:rsidP="004C24A8">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2044</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 يأكل الحيس، وكان يأكل التمر ويشرب عليه الماء، وكان التمر والماء أكثر طعامه، وكان يتمجع اللبن والتمر ويسميهما الاطيبين، وكان يأكل العصيدة من الشعير بإهالة الشحم، وكان يأكل الهريسة أكثر ما يأكل، ويتسحر بها، وكان يأكل في بيته مما يأكل</w:t>
      </w:r>
      <w:r w:rsidRPr="00BF207E">
        <w:rPr>
          <w:rFonts w:hint="cs"/>
          <w:rtl/>
          <w:lang w:val="fr-FR" w:eastAsia="fr-FR" w:bidi="ar"/>
        </w:rPr>
        <w:t xml:space="preserve"> </w:t>
      </w:r>
      <w:r w:rsidRPr="00BF207E">
        <w:rPr>
          <w:rtl/>
          <w:lang w:val="fr-FR" w:eastAsia="fr-FR" w:bidi="ar"/>
        </w:rPr>
        <w:t>الناس</w:t>
      </w:r>
      <w:r w:rsidRPr="00BF207E">
        <w:rPr>
          <w:position w:val="6"/>
          <w:sz w:val="20"/>
          <w:szCs w:val="20"/>
          <w:rtl/>
          <w:lang w:val="fr-FR" w:eastAsia="fr-FR" w:bidi="ar"/>
        </w:rPr>
        <w:t>(</w:t>
      </w:r>
      <w:r w:rsidRPr="00BF207E">
        <w:rPr>
          <w:position w:val="6"/>
          <w:sz w:val="20"/>
          <w:szCs w:val="20"/>
          <w:rtl/>
          <w:lang w:val="fr-FR" w:eastAsia="fr-FR" w:bidi="ar"/>
        </w:rPr>
        <w:footnoteReference w:id="2184"/>
      </w:r>
      <w:r w:rsidRPr="00BF207E">
        <w:rPr>
          <w:position w:val="6"/>
          <w:sz w:val="20"/>
          <w:szCs w:val="20"/>
          <w:rtl/>
          <w:lang w:val="fr-FR" w:eastAsia="fr-FR" w:bidi="ar"/>
        </w:rPr>
        <w:t>)</w:t>
      </w:r>
      <w:r w:rsidRPr="00BF207E">
        <w:rPr>
          <w:rFonts w:hint="cs"/>
          <w:rtl/>
          <w:lang w:val="fr-FR" w:eastAsia="fr-FR" w:bidi="ar"/>
        </w:rPr>
        <w:t>.</w:t>
      </w:r>
    </w:p>
    <w:p w14:paraId="72B573C9" w14:textId="64DAAE45" w:rsidR="004C24A8" w:rsidRPr="00BF207E" w:rsidRDefault="004C24A8" w:rsidP="004C24A8">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2045</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w:t>
      </w:r>
      <w:r w:rsidRPr="00BF207E">
        <w:rPr>
          <w:rFonts w:hint="cs"/>
          <w:rtl/>
          <w:lang w:val="fr-FR" w:eastAsia="fr-FR" w:bidi="ar"/>
        </w:rPr>
        <w:t xml:space="preserve"> </w:t>
      </w:r>
      <w:r w:rsidRPr="00BF207E">
        <w:rPr>
          <w:rtl/>
          <w:lang w:val="fr-FR" w:eastAsia="fr-FR" w:bidi="ar"/>
        </w:rPr>
        <w:t xml:space="preserve">يأكل اللحم طبيخا بالخبز، ويأكله مشويا بالخبز، وكان يأكل القديد وحده، وربما أكله بالخبز، وكان يأكل الثريد بالقرع واللحم، وكان يحب القرع ويقول: إنها شجرة أخي يونس، وكان </w:t>
      </w:r>
      <w:r w:rsidRPr="00BF207E">
        <w:rPr>
          <w:rtl/>
          <w:lang w:val="fr-FR" w:eastAsia="fr-FR" w:bidi="ar"/>
        </w:rPr>
        <w:sym w:font="Abo-thar" w:char="F061"/>
      </w:r>
      <w:r w:rsidRPr="00BF207E">
        <w:rPr>
          <w:rtl/>
          <w:lang w:val="fr-FR" w:eastAsia="fr-FR" w:bidi="ar"/>
        </w:rPr>
        <w:t xml:space="preserve"> يعجبه الدبا ويلتقطه من الصحفة</w:t>
      </w:r>
      <w:r w:rsidRPr="00BF207E">
        <w:rPr>
          <w:position w:val="6"/>
          <w:sz w:val="20"/>
          <w:szCs w:val="20"/>
          <w:rtl/>
          <w:lang w:val="fr-FR" w:eastAsia="fr-FR" w:bidi="ar"/>
        </w:rPr>
        <w:t>(</w:t>
      </w:r>
      <w:r w:rsidRPr="00BF207E">
        <w:rPr>
          <w:position w:val="6"/>
          <w:sz w:val="20"/>
          <w:szCs w:val="20"/>
          <w:rtl/>
          <w:lang w:val="fr-FR" w:eastAsia="fr-FR" w:bidi="ar"/>
        </w:rPr>
        <w:footnoteReference w:id="2185"/>
      </w:r>
      <w:r w:rsidRPr="00BF207E">
        <w:rPr>
          <w:position w:val="6"/>
          <w:sz w:val="20"/>
          <w:szCs w:val="20"/>
          <w:rtl/>
          <w:lang w:val="fr-FR" w:eastAsia="fr-FR" w:bidi="ar"/>
        </w:rPr>
        <w:t>)</w:t>
      </w:r>
      <w:r w:rsidRPr="00BF207E">
        <w:rPr>
          <w:rFonts w:hint="cs"/>
          <w:rtl/>
          <w:lang w:val="fr-FR" w:eastAsia="fr-FR" w:bidi="ar"/>
        </w:rPr>
        <w:t>.</w:t>
      </w:r>
    </w:p>
    <w:p w14:paraId="3627C986" w14:textId="5AECC109" w:rsidR="004C24A8" w:rsidRPr="00BF207E" w:rsidRDefault="004C24A8" w:rsidP="004C24A8">
      <w:pPr>
        <w:widowControl w:val="0"/>
        <w:tabs>
          <w:tab w:val="left" w:pos="1096"/>
        </w:tabs>
        <w:adjustRightInd w:val="0"/>
        <w:textAlignment w:val="baseline"/>
        <w:rPr>
          <w:rFonts w:cs="Cambria"/>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2046</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أنه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كان</w:t>
      </w:r>
      <w:r w:rsidRPr="00BF207E">
        <w:rPr>
          <w:rFonts w:hint="cs"/>
          <w:rtl/>
          <w:lang w:val="fr-FR" w:eastAsia="fr-FR" w:bidi="ar"/>
        </w:rPr>
        <w:t xml:space="preserve"> </w:t>
      </w:r>
      <w:r w:rsidRPr="00BF207E">
        <w:rPr>
          <w:rtl/>
          <w:lang w:val="fr-FR" w:eastAsia="fr-FR" w:bidi="ar"/>
        </w:rPr>
        <w:t xml:space="preserve">يأكل الدجاج ولحم الوحش ولحم الطير الذي يصاد، وكان لا يبتاعه ولا يصيده، ويحب أن يصاد له ويؤتى به مصنوعا فيأكله، أو غير مصنوع فيصنع له فيأكله، وكان إذا أكل اللحم لم يطأطئ رأسه إليه، ويرفعه إلى فيه، ثم ينتهسه انتهاسا، وكان يأكل الخبز والسمن، وكان يحب من الشاة الذراع والكتف، ومن الصباغ الخل، ومن البقول الهندبا، والبادروج، وبقلة الانصار، ويقال: إنها الكرنب، وكان </w:t>
      </w:r>
      <w:r w:rsidRPr="00BF207E">
        <w:rPr>
          <w:rtl/>
          <w:lang w:val="fr-FR" w:eastAsia="fr-FR" w:bidi="ar"/>
        </w:rPr>
        <w:sym w:font="Abo-thar" w:char="F061"/>
      </w:r>
      <w:r w:rsidRPr="00BF207E">
        <w:rPr>
          <w:rtl/>
          <w:lang w:val="fr-FR" w:eastAsia="fr-FR" w:bidi="ar"/>
        </w:rPr>
        <w:t xml:space="preserve"> لا يأكل الثوم ولا البصل ولا الكراث ولا العسل الذي فيه المغافير</w:t>
      </w:r>
      <w:r w:rsidRPr="00BF207E">
        <w:rPr>
          <w:position w:val="6"/>
          <w:sz w:val="20"/>
          <w:szCs w:val="20"/>
          <w:rtl/>
          <w:lang w:val="fr-FR" w:eastAsia="fr-FR" w:bidi="ar"/>
        </w:rPr>
        <w:t>(</w:t>
      </w:r>
      <w:r w:rsidRPr="00BF207E">
        <w:rPr>
          <w:position w:val="6"/>
          <w:sz w:val="20"/>
          <w:szCs w:val="20"/>
          <w:rtl/>
          <w:lang w:val="fr-FR" w:eastAsia="fr-FR" w:bidi="ar"/>
        </w:rPr>
        <w:footnoteReference w:id="2186"/>
      </w:r>
      <w:r w:rsidRPr="00BF207E">
        <w:rPr>
          <w:position w:val="6"/>
          <w:sz w:val="20"/>
          <w:szCs w:val="20"/>
          <w:rtl/>
          <w:lang w:val="fr-FR" w:eastAsia="fr-FR" w:bidi="ar"/>
        </w:rPr>
        <w:t>)</w:t>
      </w:r>
      <w:r w:rsidRPr="00BF207E">
        <w:rPr>
          <w:rtl/>
          <w:lang w:val="fr-FR" w:eastAsia="fr-FR" w:bidi="ar"/>
        </w:rPr>
        <w:t xml:space="preserve">، وما ذم رسول الله </w:t>
      </w:r>
      <w:r w:rsidRPr="00BF207E">
        <w:rPr>
          <w:rtl/>
          <w:lang w:val="fr-FR" w:eastAsia="fr-FR" w:bidi="ar"/>
        </w:rPr>
        <w:sym w:font="Abo-thar" w:char="F061"/>
      </w:r>
      <w:r w:rsidRPr="00BF207E">
        <w:rPr>
          <w:rtl/>
          <w:lang w:val="fr-FR" w:eastAsia="fr-FR" w:bidi="ar"/>
        </w:rPr>
        <w:t xml:space="preserve"> طعاما قط، كان إذا أعجبه أكله، وإذا كرهه تركه، وكان </w:t>
      </w:r>
      <w:r w:rsidRPr="00BF207E">
        <w:rPr>
          <w:rtl/>
          <w:lang w:val="fr-FR" w:eastAsia="fr-FR" w:bidi="ar"/>
        </w:rPr>
        <w:sym w:font="Abo-thar" w:char="F061"/>
      </w:r>
      <w:r w:rsidRPr="00BF207E">
        <w:rPr>
          <w:rtl/>
          <w:lang w:val="fr-FR" w:eastAsia="fr-FR" w:bidi="ar"/>
        </w:rPr>
        <w:t xml:space="preserve"> ما عاف من </w:t>
      </w:r>
      <w:r>
        <w:rPr>
          <w:rtl/>
          <w:lang w:val="fr-FR" w:eastAsia="fr-FR" w:bidi="ar"/>
        </w:rPr>
        <w:t>شيء</w:t>
      </w:r>
      <w:r w:rsidRPr="00BF207E">
        <w:rPr>
          <w:rtl/>
          <w:lang w:val="fr-FR" w:eastAsia="fr-FR" w:bidi="ar"/>
        </w:rPr>
        <w:t xml:space="preserve">، فإنه لا يحرمه على غيره، ولا يبغضه إليه، وكان </w:t>
      </w:r>
      <w:r w:rsidRPr="00BF207E">
        <w:rPr>
          <w:rtl/>
          <w:lang w:val="fr-FR" w:eastAsia="fr-FR" w:bidi="ar"/>
        </w:rPr>
        <w:sym w:font="Abo-thar" w:char="F061"/>
      </w:r>
      <w:r w:rsidRPr="00BF207E">
        <w:rPr>
          <w:rtl/>
          <w:lang w:val="fr-FR" w:eastAsia="fr-FR" w:bidi="ar"/>
        </w:rPr>
        <w:t xml:space="preserve"> يلحس الصحفة ويقول: آخر الصحفة أعظم الطعام بركة، وكان </w:t>
      </w:r>
      <w:r w:rsidRPr="00BF207E">
        <w:rPr>
          <w:rtl/>
          <w:lang w:val="fr-FR" w:eastAsia="fr-FR" w:bidi="ar"/>
        </w:rPr>
        <w:sym w:font="Abo-thar" w:char="F061"/>
      </w:r>
      <w:r w:rsidRPr="00BF207E">
        <w:rPr>
          <w:rtl/>
          <w:lang w:val="fr-FR" w:eastAsia="fr-FR" w:bidi="ar"/>
        </w:rPr>
        <w:t xml:space="preserve"> إذا فرغ من طعامه لعق أصابعه الثلاث التي أكل بها، فإن بقي فيها </w:t>
      </w:r>
      <w:r>
        <w:rPr>
          <w:rtl/>
          <w:lang w:val="fr-FR" w:eastAsia="fr-FR" w:bidi="ar"/>
        </w:rPr>
        <w:t>شيء</w:t>
      </w:r>
      <w:r w:rsidRPr="00BF207E">
        <w:rPr>
          <w:rtl/>
          <w:lang w:val="fr-FR" w:eastAsia="fr-FR" w:bidi="ar"/>
        </w:rPr>
        <w:t xml:space="preserve"> عاوده فلعقها حتى يتنظف، ولا يمسح يده بالمنديل حتى يلعقها واحدة واحدة، ويقول: لا يدري في أي الاصابع البركة</w:t>
      </w:r>
      <w:r w:rsidRPr="00BF207E">
        <w:rPr>
          <w:position w:val="6"/>
          <w:sz w:val="20"/>
          <w:szCs w:val="20"/>
          <w:rtl/>
          <w:lang w:val="fr-FR" w:eastAsia="fr-FR" w:bidi="ar"/>
        </w:rPr>
        <w:t>(</w:t>
      </w:r>
      <w:r w:rsidRPr="00BF207E">
        <w:rPr>
          <w:position w:val="6"/>
          <w:sz w:val="20"/>
          <w:szCs w:val="20"/>
          <w:rtl/>
          <w:lang w:val="fr-FR" w:eastAsia="fr-FR" w:bidi="ar"/>
        </w:rPr>
        <w:footnoteReference w:id="2187"/>
      </w:r>
      <w:r w:rsidRPr="00BF207E">
        <w:rPr>
          <w:position w:val="6"/>
          <w:sz w:val="20"/>
          <w:szCs w:val="20"/>
          <w:rtl/>
          <w:lang w:val="fr-FR" w:eastAsia="fr-FR" w:bidi="ar"/>
        </w:rPr>
        <w:t>)</w:t>
      </w:r>
      <w:r w:rsidRPr="00BF207E">
        <w:rPr>
          <w:rFonts w:hint="cs"/>
          <w:position w:val="6"/>
          <w:sz w:val="20"/>
          <w:szCs w:val="20"/>
          <w:rtl/>
          <w:lang w:val="fr-FR" w:eastAsia="fr-FR" w:bidi="ar"/>
        </w:rPr>
        <w:t>.</w:t>
      </w:r>
    </w:p>
    <w:p w14:paraId="3D496756" w14:textId="4EAE4C8A" w:rsidR="00BB4DCF" w:rsidRDefault="001A5CD6" w:rsidP="00BB4DCF">
      <w:pPr>
        <w:pStyle w:val="aaa5"/>
        <w:rPr>
          <w:rtl/>
        </w:rPr>
      </w:pPr>
      <w:bookmarkStart w:id="166" w:name="_Toc41232542"/>
      <w:r>
        <w:rPr>
          <w:rFonts w:hint="cs"/>
          <w:rtl/>
        </w:rPr>
        <w:t xml:space="preserve">ب ـ </w:t>
      </w:r>
      <w:r w:rsidR="00BB4DCF">
        <w:rPr>
          <w:rFonts w:hint="cs"/>
          <w:rtl/>
        </w:rPr>
        <w:t>شرابه:</w:t>
      </w:r>
      <w:bookmarkEnd w:id="166"/>
    </w:p>
    <w:p w14:paraId="0FBB349C" w14:textId="63339E09" w:rsidR="00E807C5" w:rsidRPr="00E807C5" w:rsidRDefault="00E807C5" w:rsidP="00E807C5">
      <w:pPr>
        <w:pStyle w:val="aaac"/>
        <w:rPr>
          <w:rtl/>
          <w:lang w:val="en-US" w:eastAsia="en-US"/>
        </w:rPr>
      </w:pPr>
      <w:r>
        <w:rPr>
          <w:rFonts w:hint="cs"/>
          <w:rtl/>
          <w:lang w:val="en-US" w:eastAsia="en-US"/>
        </w:rPr>
        <w:t>ومن الأحاديث الواردة حوله:</w:t>
      </w:r>
    </w:p>
    <w:p w14:paraId="1061922F" w14:textId="381514E1"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جابر أن رسول الله </w:t>
      </w:r>
      <w:r w:rsidRPr="00BF207E">
        <w:rPr>
          <w:rtl/>
          <w:lang w:val="fr-FR" w:eastAsia="fr-FR" w:bidi="ar"/>
        </w:rPr>
        <w:sym w:font="Abo-thar" w:char="F061"/>
      </w:r>
      <w:r w:rsidRPr="00BF207E">
        <w:rPr>
          <w:rtl/>
          <w:lang w:val="fr-FR" w:eastAsia="fr-FR" w:bidi="ar"/>
        </w:rPr>
        <w:t xml:space="preserve"> دخل حائطا من الأنصار، ومعه رجل من أصحابه، وهو يحوّل الماء في حائطه فقال: (إن كان عندك ماء بات وإلا كرعنا)، قال: عندي ماء بات في شن فانطلق إلى العريش فصب منه في قدح، وحلب عليه داجنا ـ يعني شاة ـ فسقى رسول الله </w:t>
      </w:r>
      <w:r w:rsidRPr="00BF207E">
        <w:rPr>
          <w:rtl/>
          <w:lang w:val="fr-FR" w:eastAsia="fr-FR" w:bidi="ar"/>
        </w:rPr>
        <w:sym w:font="Abo-thar" w:char="F061"/>
      </w:r>
      <w:r w:rsidRPr="00BF207E">
        <w:rPr>
          <w:rtl/>
          <w:lang w:val="fr-FR" w:eastAsia="fr-FR" w:bidi="ar"/>
        </w:rPr>
        <w:t>، ثم عاد إلى العريش، ففعل مثل ذلك فسقى صاحبه</w:t>
      </w:r>
      <w:r w:rsidRPr="00BF207E">
        <w:rPr>
          <w:position w:val="6"/>
          <w:sz w:val="20"/>
          <w:szCs w:val="20"/>
          <w:rtl/>
          <w:lang w:val="fr-FR" w:eastAsia="fr-FR" w:bidi="ar"/>
        </w:rPr>
        <w:t>(</w:t>
      </w:r>
      <w:r w:rsidRPr="00BF207E">
        <w:rPr>
          <w:position w:val="6"/>
          <w:sz w:val="20"/>
          <w:szCs w:val="20"/>
          <w:rtl/>
          <w:lang w:val="fr-FR" w:eastAsia="fr-FR" w:bidi="ar"/>
        </w:rPr>
        <w:footnoteReference w:id="2188"/>
      </w:r>
      <w:r w:rsidRPr="00BF207E">
        <w:rPr>
          <w:position w:val="6"/>
          <w:sz w:val="20"/>
          <w:szCs w:val="20"/>
          <w:rtl/>
          <w:lang w:val="fr-FR" w:eastAsia="fr-FR" w:bidi="ar"/>
        </w:rPr>
        <w:t>)</w:t>
      </w:r>
      <w:r w:rsidRPr="00BF207E">
        <w:rPr>
          <w:rtl/>
          <w:lang w:val="fr-FR" w:eastAsia="fr-FR" w:bidi="ar"/>
        </w:rPr>
        <w:t>.</w:t>
      </w:r>
    </w:p>
    <w:p w14:paraId="0A31D18C" w14:textId="68042A86"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سئل رسول الله </w:t>
      </w:r>
      <w:r w:rsidRPr="00BF207E">
        <w:rPr>
          <w:rtl/>
          <w:lang w:val="fr-FR" w:eastAsia="fr-FR" w:bidi="ar"/>
        </w:rPr>
        <w:sym w:font="Abo-thar" w:char="F061"/>
      </w:r>
      <w:r w:rsidRPr="00BF207E">
        <w:rPr>
          <w:rtl/>
          <w:lang w:val="fr-FR" w:eastAsia="fr-FR" w:bidi="ar"/>
        </w:rPr>
        <w:t xml:space="preserve"> أي الشراب أحب إليك؟ قال: (الحلو البارد)</w:t>
      </w:r>
      <w:r>
        <w:rPr>
          <w:position w:val="6"/>
          <w:sz w:val="20"/>
          <w:szCs w:val="20"/>
          <w:rtl/>
          <w:lang w:val="fr-FR" w:eastAsia="fr-FR" w:bidi="ar"/>
        </w:rPr>
        <w:t>(</w:t>
      </w:r>
      <w:r w:rsidRPr="00BF207E">
        <w:rPr>
          <w:position w:val="6"/>
          <w:sz w:val="20"/>
          <w:szCs w:val="20"/>
          <w:rtl/>
          <w:lang w:val="fr-FR" w:eastAsia="fr-FR" w:bidi="ar"/>
        </w:rPr>
        <w:footnoteReference w:id="2189"/>
      </w:r>
      <w:r w:rsidRPr="00BF207E">
        <w:rPr>
          <w:position w:val="6"/>
          <w:sz w:val="20"/>
          <w:szCs w:val="20"/>
          <w:rtl/>
          <w:lang w:val="fr-FR" w:eastAsia="fr-FR" w:bidi="ar"/>
        </w:rPr>
        <w:t>)</w:t>
      </w:r>
    </w:p>
    <w:p w14:paraId="34408B60" w14:textId="6FCE97AC" w:rsidR="00AD78E7" w:rsidRPr="00BF207E" w:rsidRDefault="00AD78E7" w:rsidP="00AD78E7">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2049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وأبي هريرة قالا: سئل رسول الله </w:t>
      </w:r>
      <w:r w:rsidRPr="00BF207E">
        <w:rPr>
          <w:rtl/>
          <w:lang w:val="fr-FR" w:eastAsia="fr-FR" w:bidi="ar"/>
        </w:rPr>
        <w:sym w:font="Abo-thar" w:char="F061"/>
      </w:r>
      <w:r w:rsidRPr="00BF207E">
        <w:rPr>
          <w:rtl/>
          <w:lang w:val="fr-FR" w:eastAsia="fr-FR" w:bidi="ar"/>
        </w:rPr>
        <w:t xml:space="preserve"> أي الشراب أطيب؟ قال: (الحلو البارد)</w:t>
      </w:r>
      <w:r>
        <w:rPr>
          <w:position w:val="6"/>
          <w:sz w:val="20"/>
          <w:szCs w:val="20"/>
          <w:rtl/>
          <w:lang w:val="fr-FR" w:eastAsia="fr-FR" w:bidi="ar"/>
        </w:rPr>
        <w:t>(</w:t>
      </w:r>
      <w:r w:rsidRPr="00BF207E">
        <w:rPr>
          <w:position w:val="6"/>
          <w:sz w:val="20"/>
          <w:szCs w:val="20"/>
          <w:rtl/>
          <w:lang w:val="fr-FR" w:eastAsia="fr-FR" w:bidi="ar"/>
        </w:rPr>
        <w:footnoteReference w:id="2190"/>
      </w:r>
      <w:r w:rsidRPr="00BF207E">
        <w:rPr>
          <w:position w:val="6"/>
          <w:sz w:val="20"/>
          <w:szCs w:val="20"/>
          <w:rtl/>
          <w:lang w:val="fr-FR" w:eastAsia="fr-FR" w:bidi="ar"/>
        </w:rPr>
        <w:t>)</w:t>
      </w:r>
    </w:p>
    <w:p w14:paraId="3FEE9117" w14:textId="30201352" w:rsidR="00E24DC6" w:rsidRPr="00BF207E"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2050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w:t>
      </w:r>
      <w:r w:rsidRPr="00BF207E">
        <w:rPr>
          <w:rFonts w:hint="cs"/>
          <w:rtl/>
          <w:lang w:val="fr-FR" w:eastAsia="fr-FR" w:bidi="ar"/>
        </w:rPr>
        <w:t>(</w:t>
      </w:r>
      <w:r w:rsidRPr="00BF207E">
        <w:rPr>
          <w:rtl/>
          <w:lang w:val="fr-FR" w:eastAsia="fr-FR" w:bidi="ar"/>
        </w:rPr>
        <w:t xml:space="preserve">كان رسول الله </w:t>
      </w:r>
      <w:r w:rsidRPr="00BF207E">
        <w:rPr>
          <w:rtl/>
          <w:lang w:val="fr-FR" w:eastAsia="fr-FR" w:bidi="ar"/>
        </w:rPr>
        <w:sym w:font="Abo-thar" w:char="F061"/>
      </w:r>
      <w:r w:rsidRPr="00BF207E">
        <w:rPr>
          <w:rtl/>
          <w:lang w:val="fr-FR" w:eastAsia="fr-FR" w:bidi="ar"/>
        </w:rPr>
        <w:t xml:space="preserve"> يستسقى له الماء العذب من بئر أو بيوت السّقيا</w:t>
      </w:r>
      <w:r w:rsidRPr="00BF207E">
        <w:rPr>
          <w:position w:val="6"/>
          <w:sz w:val="20"/>
          <w:szCs w:val="20"/>
          <w:rtl/>
          <w:lang w:val="fr-FR" w:eastAsia="fr-FR" w:bidi="ar"/>
        </w:rPr>
        <w:t>(</w:t>
      </w:r>
      <w:r w:rsidRPr="00BF207E">
        <w:rPr>
          <w:position w:val="6"/>
          <w:sz w:val="20"/>
          <w:szCs w:val="20"/>
          <w:rtl/>
          <w:lang w:val="fr-FR" w:eastAsia="fr-FR" w:bidi="ar"/>
        </w:rPr>
        <w:footnoteReference w:id="2191"/>
      </w:r>
      <w:r w:rsidRPr="00BF207E">
        <w:rPr>
          <w:position w:val="6"/>
          <w:sz w:val="20"/>
          <w:szCs w:val="20"/>
          <w:rtl/>
          <w:lang w:val="fr-FR" w:eastAsia="fr-FR" w:bidi="ar"/>
        </w:rPr>
        <w:t>)</w:t>
      </w:r>
      <w:r w:rsidRPr="00BF207E">
        <w:rPr>
          <w:rFonts w:hint="cs"/>
          <w:rtl/>
          <w:lang w:val="fr-FR" w:eastAsia="fr-FR" w:bidi="ar"/>
        </w:rPr>
        <w:t>)</w:t>
      </w:r>
      <w:r w:rsidRPr="00BF207E">
        <w:rPr>
          <w:position w:val="6"/>
          <w:sz w:val="20"/>
          <w:szCs w:val="20"/>
          <w:rtl/>
          <w:lang w:val="fr-FR" w:eastAsia="fr-FR" w:bidi="ar"/>
        </w:rPr>
        <w:t>(</w:t>
      </w:r>
      <w:r w:rsidRPr="00BF207E">
        <w:rPr>
          <w:position w:val="6"/>
          <w:sz w:val="20"/>
          <w:szCs w:val="20"/>
          <w:rtl/>
          <w:lang w:val="fr-FR" w:eastAsia="fr-FR" w:bidi="ar"/>
        </w:rPr>
        <w:footnoteReference w:id="2192"/>
      </w:r>
      <w:r w:rsidRPr="00BF207E">
        <w:rPr>
          <w:position w:val="6"/>
          <w:sz w:val="20"/>
          <w:szCs w:val="20"/>
          <w:rtl/>
          <w:lang w:val="fr-FR" w:eastAsia="fr-FR" w:bidi="ar"/>
        </w:rPr>
        <w:t>)</w:t>
      </w:r>
    </w:p>
    <w:p w14:paraId="3E40E4D0" w14:textId="537AAAFA" w:rsidR="00E24DC6" w:rsidRPr="00BF207E" w:rsidRDefault="00E24DC6" w:rsidP="00E24DC6">
      <w:pPr>
        <w:widowControl w:val="0"/>
        <w:tabs>
          <w:tab w:val="left" w:pos="1096"/>
        </w:tabs>
        <w:adjustRightInd w:val="0"/>
        <w:textAlignment w:val="baseline"/>
        <w:rPr>
          <w:rtl/>
          <w:lang w:val="fr-FR" w:eastAsia="fr-FR" w:bidi="ar"/>
        </w:rPr>
      </w:pPr>
      <w:r w:rsidRPr="00BF207E">
        <w:rPr>
          <w:rtl/>
          <w:lang w:val="fr-FR" w:eastAsia="fr-FR" w:bidi="ar"/>
        </w:rPr>
        <w:t xml:space="preserve"> </w:t>
      </w:r>
      <w:r w:rsidRPr="00BF207E">
        <w:rPr>
          <w:b/>
          <w:bCs/>
          <w:color w:val="FF0000"/>
          <w:rtl/>
          <w:lang w:val="fr-FR" w:eastAsia="fr-FR" w:bidi="ar"/>
        </w:rPr>
        <w:t xml:space="preserve">[الحديث: </w:t>
      </w:r>
      <w:r w:rsidR="00964B55">
        <w:rPr>
          <w:b/>
          <w:bCs/>
          <w:color w:val="FF0000"/>
          <w:rtl/>
          <w:lang w:val="fr-FR" w:eastAsia="fr-FR" w:bidi="ar"/>
        </w:rPr>
        <w:t>2051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جعفر بن محمد </w:t>
      </w:r>
      <w:r w:rsidRPr="00BF207E">
        <w:rPr>
          <w:rFonts w:hint="cs"/>
          <w:rtl/>
          <w:lang w:val="fr-FR" w:eastAsia="fr-FR" w:bidi="ar"/>
        </w:rPr>
        <w:t xml:space="preserve">الصادق </w:t>
      </w:r>
      <w:r w:rsidRPr="00BF207E">
        <w:rPr>
          <w:rtl/>
          <w:lang w:val="fr-FR" w:eastAsia="fr-FR" w:bidi="ar"/>
        </w:rPr>
        <w:t xml:space="preserve">قال: كان رسول الله </w:t>
      </w:r>
      <w:r w:rsidRPr="00BF207E">
        <w:rPr>
          <w:rtl/>
          <w:lang w:val="fr-FR" w:eastAsia="fr-FR" w:bidi="ar"/>
        </w:rPr>
        <w:sym w:font="Abo-thar" w:char="F061"/>
      </w:r>
      <w:r w:rsidRPr="00BF207E">
        <w:rPr>
          <w:rtl/>
          <w:lang w:val="fr-FR" w:eastAsia="fr-FR" w:bidi="ar"/>
        </w:rPr>
        <w:t xml:space="preserve"> يستعذب له من بئر غرس، ومنها غسّل</w:t>
      </w:r>
      <w:r w:rsidRPr="00BF207E">
        <w:rPr>
          <w:position w:val="6"/>
          <w:sz w:val="20"/>
          <w:szCs w:val="20"/>
          <w:rtl/>
          <w:lang w:val="fr-FR" w:eastAsia="fr-FR" w:bidi="ar"/>
        </w:rPr>
        <w:t>(</w:t>
      </w:r>
      <w:r w:rsidRPr="00BF207E">
        <w:rPr>
          <w:position w:val="6"/>
          <w:sz w:val="20"/>
          <w:szCs w:val="20"/>
          <w:rtl/>
          <w:lang w:val="fr-FR" w:eastAsia="fr-FR" w:bidi="ar"/>
        </w:rPr>
        <w:footnoteReference w:id="2193"/>
      </w:r>
      <w:r w:rsidRPr="00BF207E">
        <w:rPr>
          <w:position w:val="6"/>
          <w:sz w:val="20"/>
          <w:szCs w:val="20"/>
          <w:rtl/>
          <w:lang w:val="fr-FR" w:eastAsia="fr-FR" w:bidi="ar"/>
        </w:rPr>
        <w:t>)</w:t>
      </w:r>
      <w:r w:rsidRPr="00BF207E">
        <w:rPr>
          <w:rtl/>
          <w:lang w:val="fr-FR" w:eastAsia="fr-FR" w:bidi="ar"/>
        </w:rPr>
        <w:t>.</w:t>
      </w:r>
    </w:p>
    <w:p w14:paraId="5A96E803" w14:textId="67327724" w:rsidR="00E24DC6" w:rsidRPr="00BF207E"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2052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سلمى امرأة أبي رافع قالت: كان أبو أيوب حين نزل عنده رسول الله </w:t>
      </w:r>
      <w:r w:rsidRPr="00BF207E">
        <w:rPr>
          <w:rtl/>
          <w:lang w:val="fr-FR" w:eastAsia="fr-FR" w:bidi="ar"/>
        </w:rPr>
        <w:sym w:font="Abo-thar" w:char="F061"/>
      </w:r>
      <w:r w:rsidRPr="00BF207E">
        <w:rPr>
          <w:rtl/>
          <w:lang w:val="fr-FR" w:eastAsia="fr-FR" w:bidi="ar"/>
        </w:rPr>
        <w:t xml:space="preserve"> يستعذب له الماء من بئر مالك بن النضر والد أنس، ثم كان أنس وهند وجارية أبناء أسماء يحملون الماء إلى بيوت نسائه من بيوت السّقيا، وكان رباح الأسود مولاه يستسقي له من بئر غرس مرة وبيوت السّقيا مرة</w:t>
      </w:r>
      <w:r w:rsidRPr="00BF207E">
        <w:rPr>
          <w:position w:val="6"/>
          <w:sz w:val="20"/>
          <w:szCs w:val="20"/>
          <w:rtl/>
          <w:lang w:val="fr-FR" w:eastAsia="fr-FR" w:bidi="ar"/>
        </w:rPr>
        <w:t>(</w:t>
      </w:r>
      <w:r w:rsidRPr="00BF207E">
        <w:rPr>
          <w:position w:val="6"/>
          <w:sz w:val="20"/>
          <w:szCs w:val="20"/>
          <w:rtl/>
          <w:lang w:val="fr-FR" w:eastAsia="fr-FR" w:bidi="ar"/>
        </w:rPr>
        <w:footnoteReference w:id="2194"/>
      </w:r>
      <w:r w:rsidRPr="00BF207E">
        <w:rPr>
          <w:position w:val="6"/>
          <w:sz w:val="20"/>
          <w:szCs w:val="20"/>
          <w:rtl/>
          <w:lang w:val="fr-FR" w:eastAsia="fr-FR" w:bidi="ar"/>
        </w:rPr>
        <w:t>)</w:t>
      </w:r>
      <w:r w:rsidRPr="00BF207E">
        <w:rPr>
          <w:rtl/>
          <w:lang w:val="fr-FR" w:eastAsia="fr-FR" w:bidi="ar"/>
        </w:rPr>
        <w:t>.</w:t>
      </w:r>
    </w:p>
    <w:p w14:paraId="6A4F9CDE" w14:textId="3828966A" w:rsidR="00E24DC6" w:rsidRPr="00BF207E"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2053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الهيثم بن نصر بن رهم الأسلمي قال: خدمت رسول الله </w:t>
      </w:r>
      <w:r w:rsidRPr="00BF207E">
        <w:rPr>
          <w:rtl/>
          <w:lang w:val="fr-FR" w:eastAsia="fr-FR" w:bidi="ar"/>
        </w:rPr>
        <w:sym w:font="Abo-thar" w:char="F061"/>
      </w:r>
      <w:r w:rsidRPr="00BF207E">
        <w:rPr>
          <w:rtl/>
          <w:lang w:val="fr-FR" w:eastAsia="fr-FR" w:bidi="ar"/>
        </w:rPr>
        <w:t>، ولزمت بابه في قوم محاويج، فكنت آتيه بالماء من جاسم بئر أبي الهيثم بن التّيّهان، وكان ماؤها طيبا</w:t>
      </w:r>
      <w:r w:rsidRPr="00BF207E">
        <w:rPr>
          <w:position w:val="6"/>
          <w:sz w:val="20"/>
          <w:szCs w:val="20"/>
          <w:rtl/>
          <w:lang w:val="fr-FR" w:eastAsia="fr-FR" w:bidi="ar"/>
        </w:rPr>
        <w:t>(</w:t>
      </w:r>
      <w:r w:rsidRPr="00BF207E">
        <w:rPr>
          <w:position w:val="6"/>
          <w:sz w:val="20"/>
          <w:szCs w:val="20"/>
          <w:rtl/>
          <w:lang w:val="fr-FR" w:eastAsia="fr-FR" w:bidi="ar"/>
        </w:rPr>
        <w:footnoteReference w:id="2195"/>
      </w:r>
      <w:r w:rsidRPr="00BF207E">
        <w:rPr>
          <w:position w:val="6"/>
          <w:sz w:val="20"/>
          <w:szCs w:val="20"/>
          <w:rtl/>
          <w:lang w:val="fr-FR" w:eastAsia="fr-FR" w:bidi="ar"/>
        </w:rPr>
        <w:t>)</w:t>
      </w:r>
      <w:r w:rsidRPr="00BF207E">
        <w:rPr>
          <w:rtl/>
          <w:lang w:val="fr-FR" w:eastAsia="fr-FR" w:bidi="ar"/>
        </w:rPr>
        <w:t>.</w:t>
      </w:r>
    </w:p>
    <w:p w14:paraId="0B41F26E" w14:textId="2F0BB128" w:rsidR="00E24DC6" w:rsidRPr="00BF207E"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2054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عمر قال: كان رسول الله </w:t>
      </w:r>
      <w:r w:rsidRPr="00BF207E">
        <w:rPr>
          <w:rtl/>
          <w:lang w:val="fr-FR" w:eastAsia="fr-FR" w:bidi="ar"/>
        </w:rPr>
        <w:sym w:font="Abo-thar" w:char="F061"/>
      </w:r>
      <w:r w:rsidRPr="00BF207E">
        <w:rPr>
          <w:rtl/>
          <w:lang w:val="fr-FR" w:eastAsia="fr-FR" w:bidi="ar"/>
        </w:rPr>
        <w:t xml:space="preserve"> يبعث إلى المطاهر فيؤتى بالماء فيشربه يرجو بركة أيدي المسلمين</w:t>
      </w:r>
      <w:r w:rsidRPr="00BF207E">
        <w:rPr>
          <w:position w:val="6"/>
          <w:sz w:val="20"/>
          <w:szCs w:val="20"/>
          <w:rtl/>
          <w:lang w:val="fr-FR" w:eastAsia="fr-FR" w:bidi="ar"/>
        </w:rPr>
        <w:t>(</w:t>
      </w:r>
      <w:r w:rsidRPr="00BF207E">
        <w:rPr>
          <w:position w:val="6"/>
          <w:sz w:val="20"/>
          <w:szCs w:val="20"/>
          <w:rtl/>
          <w:lang w:val="fr-FR" w:eastAsia="fr-FR" w:bidi="ar"/>
        </w:rPr>
        <w:footnoteReference w:id="2196"/>
      </w:r>
      <w:r w:rsidRPr="00BF207E">
        <w:rPr>
          <w:position w:val="6"/>
          <w:sz w:val="20"/>
          <w:szCs w:val="20"/>
          <w:rtl/>
          <w:lang w:val="fr-FR" w:eastAsia="fr-FR" w:bidi="ar"/>
        </w:rPr>
        <w:t>)</w:t>
      </w:r>
      <w:r w:rsidRPr="00BF207E">
        <w:rPr>
          <w:rtl/>
          <w:lang w:val="fr-FR" w:eastAsia="fr-FR" w:bidi="ar"/>
        </w:rPr>
        <w:t>.</w:t>
      </w:r>
    </w:p>
    <w:p w14:paraId="4C553234" w14:textId="595DD30B" w:rsidR="00E24DC6" w:rsidRPr="00BF207E"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2055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أهدى المقوقس إلى رسول الله </w:t>
      </w:r>
      <w:r w:rsidRPr="00BF207E">
        <w:rPr>
          <w:rtl/>
          <w:lang w:val="fr-FR" w:eastAsia="fr-FR" w:bidi="ar"/>
        </w:rPr>
        <w:sym w:font="Abo-thar" w:char="F061"/>
      </w:r>
      <w:r w:rsidRPr="00BF207E">
        <w:rPr>
          <w:rtl/>
          <w:lang w:val="fr-FR" w:eastAsia="fr-FR" w:bidi="ar"/>
        </w:rPr>
        <w:t xml:space="preserve"> قدح قوارير، فكان يشرب منه</w:t>
      </w:r>
      <w:r w:rsidRPr="00BF207E">
        <w:rPr>
          <w:position w:val="6"/>
          <w:sz w:val="20"/>
          <w:szCs w:val="20"/>
          <w:rtl/>
          <w:lang w:val="fr-FR" w:eastAsia="fr-FR" w:bidi="ar"/>
        </w:rPr>
        <w:t>(</w:t>
      </w:r>
      <w:r w:rsidRPr="00BF207E">
        <w:rPr>
          <w:position w:val="6"/>
          <w:sz w:val="20"/>
          <w:szCs w:val="20"/>
          <w:rtl/>
          <w:lang w:val="fr-FR" w:eastAsia="fr-FR" w:bidi="ar"/>
        </w:rPr>
        <w:footnoteReference w:id="2197"/>
      </w:r>
      <w:r w:rsidRPr="00BF207E">
        <w:rPr>
          <w:position w:val="6"/>
          <w:sz w:val="20"/>
          <w:szCs w:val="20"/>
          <w:rtl/>
          <w:lang w:val="fr-FR" w:eastAsia="fr-FR" w:bidi="ar"/>
        </w:rPr>
        <w:t>)</w:t>
      </w:r>
      <w:r w:rsidRPr="00BF207E">
        <w:rPr>
          <w:rtl/>
          <w:lang w:val="fr-FR" w:eastAsia="fr-FR" w:bidi="ar"/>
        </w:rPr>
        <w:t>.</w:t>
      </w:r>
    </w:p>
    <w:p w14:paraId="7B73CCA1" w14:textId="731E6D04" w:rsidR="00E24DC6" w:rsidRPr="00BF207E"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2056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خبّاب قال: رأيت رسول الله </w:t>
      </w:r>
      <w:r w:rsidRPr="00BF207E">
        <w:rPr>
          <w:rtl/>
          <w:lang w:val="fr-FR" w:eastAsia="fr-FR" w:bidi="ar"/>
        </w:rPr>
        <w:sym w:font="Abo-thar" w:char="F061"/>
      </w:r>
      <w:r w:rsidRPr="00BF207E">
        <w:rPr>
          <w:rtl/>
          <w:lang w:val="fr-FR" w:eastAsia="fr-FR" w:bidi="ar"/>
        </w:rPr>
        <w:t xml:space="preserve"> يأكل قديدا ثم يشرب من فخارة</w:t>
      </w:r>
      <w:r w:rsidRPr="00BF207E">
        <w:rPr>
          <w:position w:val="6"/>
          <w:sz w:val="20"/>
          <w:szCs w:val="20"/>
          <w:rtl/>
          <w:lang w:val="fr-FR" w:eastAsia="fr-FR" w:bidi="ar"/>
        </w:rPr>
        <w:t>(</w:t>
      </w:r>
      <w:r w:rsidRPr="00BF207E">
        <w:rPr>
          <w:position w:val="6"/>
          <w:sz w:val="20"/>
          <w:szCs w:val="20"/>
          <w:rtl/>
          <w:lang w:val="fr-FR" w:eastAsia="fr-FR" w:bidi="ar"/>
        </w:rPr>
        <w:footnoteReference w:id="2198"/>
      </w:r>
      <w:r w:rsidRPr="00BF207E">
        <w:rPr>
          <w:position w:val="6"/>
          <w:sz w:val="20"/>
          <w:szCs w:val="20"/>
          <w:rtl/>
          <w:lang w:val="fr-FR" w:eastAsia="fr-FR" w:bidi="ar"/>
        </w:rPr>
        <w:t>)</w:t>
      </w:r>
      <w:r w:rsidRPr="00BF207E">
        <w:rPr>
          <w:rtl/>
          <w:lang w:val="fr-FR" w:eastAsia="fr-FR" w:bidi="ar"/>
        </w:rPr>
        <w:t>.</w:t>
      </w:r>
    </w:p>
    <w:p w14:paraId="247E313B" w14:textId="1C57D4C0" w:rsidR="00E24DC6"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2057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لقد سقيت رسول الله </w:t>
      </w:r>
      <w:r w:rsidRPr="00BF207E">
        <w:rPr>
          <w:rtl/>
          <w:lang w:val="fr-FR" w:eastAsia="fr-FR" w:bidi="ar"/>
        </w:rPr>
        <w:sym w:font="Abo-thar" w:char="F061"/>
      </w:r>
      <w:r w:rsidRPr="00BF207E">
        <w:rPr>
          <w:rtl/>
          <w:lang w:val="fr-FR" w:eastAsia="fr-FR" w:bidi="ar"/>
        </w:rPr>
        <w:t xml:space="preserve"> في هذا القدح الشراب كله، اللبن والعسل والماء</w:t>
      </w:r>
      <w:r w:rsidRPr="00BF207E">
        <w:rPr>
          <w:position w:val="6"/>
          <w:sz w:val="20"/>
          <w:szCs w:val="20"/>
          <w:rtl/>
          <w:lang w:val="fr-FR" w:eastAsia="fr-FR" w:bidi="ar"/>
        </w:rPr>
        <w:t>(</w:t>
      </w:r>
      <w:r w:rsidRPr="00BF207E">
        <w:rPr>
          <w:position w:val="6"/>
          <w:sz w:val="20"/>
          <w:szCs w:val="20"/>
          <w:rtl/>
          <w:lang w:val="fr-FR" w:eastAsia="fr-FR" w:bidi="ar"/>
        </w:rPr>
        <w:footnoteReference w:id="2199"/>
      </w:r>
      <w:r w:rsidRPr="00BF207E">
        <w:rPr>
          <w:position w:val="6"/>
          <w:sz w:val="20"/>
          <w:szCs w:val="20"/>
          <w:rtl/>
          <w:lang w:val="fr-FR" w:eastAsia="fr-FR" w:bidi="ar"/>
        </w:rPr>
        <w:t>)</w:t>
      </w:r>
      <w:r w:rsidRPr="00BF207E">
        <w:rPr>
          <w:rtl/>
          <w:lang w:val="fr-FR" w:eastAsia="fr-FR" w:bidi="ar"/>
        </w:rPr>
        <w:t>.</w:t>
      </w:r>
    </w:p>
    <w:p w14:paraId="44B85900" w14:textId="69953DB3" w:rsidR="00D97A0F" w:rsidRPr="00BF207E" w:rsidRDefault="00D97A0F" w:rsidP="00D97A0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2058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رسول الله </w:t>
      </w:r>
      <w:r w:rsidRPr="00BF207E">
        <w:rPr>
          <w:rtl/>
          <w:lang w:val="fr-FR" w:eastAsia="fr-FR" w:bidi="ar"/>
        </w:rPr>
        <w:sym w:font="Abo-thar" w:char="F061"/>
      </w:r>
      <w:r w:rsidRPr="00BF207E">
        <w:rPr>
          <w:rtl/>
          <w:lang w:val="fr-FR" w:eastAsia="fr-FR" w:bidi="ar"/>
        </w:rPr>
        <w:t xml:space="preserve"> يحب الحلوى والعسل</w:t>
      </w:r>
      <w:r w:rsidRPr="00BF207E">
        <w:rPr>
          <w:position w:val="6"/>
          <w:sz w:val="20"/>
          <w:szCs w:val="20"/>
          <w:rtl/>
          <w:lang w:val="fr-FR" w:eastAsia="fr-FR" w:bidi="ar"/>
        </w:rPr>
        <w:t>(</w:t>
      </w:r>
      <w:r w:rsidRPr="00BF207E">
        <w:rPr>
          <w:position w:val="6"/>
          <w:sz w:val="20"/>
          <w:szCs w:val="20"/>
          <w:rtl/>
          <w:lang w:val="fr-FR" w:eastAsia="fr-FR" w:bidi="ar"/>
        </w:rPr>
        <w:footnoteReference w:id="2200"/>
      </w:r>
      <w:r w:rsidRPr="00BF207E">
        <w:rPr>
          <w:position w:val="6"/>
          <w:sz w:val="20"/>
          <w:szCs w:val="20"/>
          <w:rtl/>
          <w:lang w:val="fr-FR" w:eastAsia="fr-FR" w:bidi="ar"/>
        </w:rPr>
        <w:t>)</w:t>
      </w:r>
      <w:r w:rsidRPr="00BF207E">
        <w:rPr>
          <w:rtl/>
          <w:lang w:val="fr-FR" w:eastAsia="fr-FR" w:bidi="ar"/>
        </w:rPr>
        <w:t>.</w:t>
      </w:r>
    </w:p>
    <w:p w14:paraId="183357E9" w14:textId="77A545A8" w:rsidR="00E24DC6" w:rsidRPr="00BF207E"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2059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محمد بن إسماعيل قال: دخلت على أنس بن مالك فرأيت في بيته قدحا من خشب كان رسول الله </w:t>
      </w:r>
      <w:r w:rsidRPr="00BF207E">
        <w:rPr>
          <w:rtl/>
          <w:lang w:val="fr-FR" w:eastAsia="fr-FR" w:bidi="ar"/>
        </w:rPr>
        <w:sym w:font="Abo-thar" w:char="F061"/>
      </w:r>
      <w:r w:rsidRPr="00BF207E">
        <w:rPr>
          <w:rtl/>
          <w:lang w:val="fr-FR" w:eastAsia="fr-FR" w:bidi="ar"/>
        </w:rPr>
        <w:t xml:space="preserve"> يشرب منه ويتوضأ</w:t>
      </w:r>
      <w:r w:rsidRPr="00BF207E">
        <w:rPr>
          <w:position w:val="6"/>
          <w:sz w:val="20"/>
          <w:szCs w:val="20"/>
          <w:rtl/>
          <w:lang w:val="fr-FR" w:eastAsia="fr-FR" w:bidi="ar"/>
        </w:rPr>
        <w:t>(</w:t>
      </w:r>
      <w:r w:rsidRPr="00BF207E">
        <w:rPr>
          <w:position w:val="6"/>
          <w:sz w:val="20"/>
          <w:szCs w:val="20"/>
          <w:rtl/>
          <w:lang w:val="fr-FR" w:eastAsia="fr-FR" w:bidi="ar"/>
        </w:rPr>
        <w:footnoteReference w:id="2201"/>
      </w:r>
      <w:r w:rsidRPr="00BF207E">
        <w:rPr>
          <w:position w:val="6"/>
          <w:sz w:val="20"/>
          <w:szCs w:val="20"/>
          <w:rtl/>
          <w:lang w:val="fr-FR" w:eastAsia="fr-FR" w:bidi="ar"/>
        </w:rPr>
        <w:t>)</w:t>
      </w:r>
      <w:r w:rsidRPr="00BF207E">
        <w:rPr>
          <w:rtl/>
          <w:lang w:val="fr-FR" w:eastAsia="fr-FR" w:bidi="ar"/>
        </w:rPr>
        <w:t>.</w:t>
      </w:r>
    </w:p>
    <w:p w14:paraId="04C05752" w14:textId="10D526E0" w:rsidR="00E24DC6" w:rsidRPr="00BF207E"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2060</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كان لأم سليم قدح فقالت: سقيت فيه رسول الله </w:t>
      </w:r>
      <w:r w:rsidRPr="00BF207E">
        <w:rPr>
          <w:rtl/>
          <w:lang w:val="fr-FR" w:eastAsia="fr-FR" w:bidi="ar"/>
        </w:rPr>
        <w:sym w:font="Abo-thar" w:char="F061"/>
      </w:r>
      <w:r w:rsidRPr="00BF207E">
        <w:rPr>
          <w:position w:val="6"/>
          <w:sz w:val="20"/>
          <w:szCs w:val="20"/>
          <w:rtl/>
          <w:lang w:val="fr-FR" w:eastAsia="fr-FR" w:bidi="ar"/>
        </w:rPr>
        <w:t>(</w:t>
      </w:r>
      <w:r w:rsidRPr="00BF207E">
        <w:rPr>
          <w:position w:val="6"/>
          <w:sz w:val="20"/>
          <w:szCs w:val="20"/>
          <w:rtl/>
          <w:lang w:val="fr-FR" w:eastAsia="fr-FR" w:bidi="ar"/>
        </w:rPr>
        <w:footnoteReference w:id="2202"/>
      </w:r>
      <w:r w:rsidRPr="00BF207E">
        <w:rPr>
          <w:position w:val="6"/>
          <w:sz w:val="20"/>
          <w:szCs w:val="20"/>
          <w:rtl/>
          <w:lang w:val="fr-FR" w:eastAsia="fr-FR" w:bidi="ar"/>
        </w:rPr>
        <w:t>)</w:t>
      </w:r>
      <w:r w:rsidRPr="00BF207E">
        <w:rPr>
          <w:rtl/>
          <w:lang w:val="fr-FR" w:eastAsia="fr-FR" w:bidi="ar"/>
        </w:rPr>
        <w:t>.</w:t>
      </w:r>
    </w:p>
    <w:p w14:paraId="61E297D0" w14:textId="4ABBC17E" w:rsidR="00E24DC6" w:rsidRPr="00BF207E" w:rsidRDefault="00E24DC6" w:rsidP="00E24DC6">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2061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زهير بن محمد قال: اسم قدح رسول الله </w:t>
      </w:r>
      <w:r w:rsidRPr="00BF207E">
        <w:rPr>
          <w:rtl/>
          <w:lang w:val="fr-FR" w:eastAsia="fr-FR" w:bidi="ar"/>
        </w:rPr>
        <w:sym w:font="Abo-thar" w:char="F061"/>
      </w:r>
      <w:r w:rsidRPr="00BF207E">
        <w:rPr>
          <w:rtl/>
          <w:lang w:val="fr-FR" w:eastAsia="fr-FR" w:bidi="ar"/>
        </w:rPr>
        <w:t xml:space="preserve"> القمر</w:t>
      </w:r>
      <w:r w:rsidRPr="00BF207E">
        <w:rPr>
          <w:position w:val="6"/>
          <w:sz w:val="20"/>
          <w:szCs w:val="20"/>
          <w:rtl/>
          <w:lang w:val="fr-FR" w:eastAsia="fr-FR" w:bidi="ar"/>
        </w:rPr>
        <w:t>(</w:t>
      </w:r>
      <w:r w:rsidRPr="00BF207E">
        <w:rPr>
          <w:position w:val="6"/>
          <w:sz w:val="20"/>
          <w:szCs w:val="20"/>
          <w:rtl/>
          <w:lang w:val="fr-FR" w:eastAsia="fr-FR" w:bidi="ar"/>
        </w:rPr>
        <w:footnoteReference w:id="2203"/>
      </w:r>
      <w:r w:rsidRPr="00BF207E">
        <w:rPr>
          <w:position w:val="6"/>
          <w:sz w:val="20"/>
          <w:szCs w:val="20"/>
          <w:rtl/>
          <w:lang w:val="fr-FR" w:eastAsia="fr-FR" w:bidi="ar"/>
        </w:rPr>
        <w:t>)</w:t>
      </w:r>
      <w:r w:rsidRPr="00BF207E">
        <w:rPr>
          <w:rtl/>
          <w:lang w:val="fr-FR" w:eastAsia="fr-FR" w:bidi="ar"/>
        </w:rPr>
        <w:t>.</w:t>
      </w:r>
    </w:p>
    <w:p w14:paraId="2D68F3B1" w14:textId="75017474"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2062</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أم الفضل بنت الحارث أن ناسا تماروا عندها يوم عرفة في رسول الله </w:t>
      </w:r>
      <w:r w:rsidRPr="00BF207E">
        <w:rPr>
          <w:rtl/>
          <w:lang w:val="fr-FR" w:eastAsia="fr-FR" w:bidi="ar"/>
        </w:rPr>
        <w:sym w:font="Abo-thar" w:char="F061"/>
      </w:r>
      <w:r w:rsidRPr="00BF207E">
        <w:rPr>
          <w:rtl/>
          <w:lang w:val="fr-FR" w:eastAsia="fr-FR" w:bidi="ar"/>
        </w:rPr>
        <w:t xml:space="preserve"> فقال: بعضهم هو صائم، وقال بعضهم: ليس بصائم، فأرسلت إليه أم الفضل بقدح لبن، وهو واقف على بعيره، فشرب بعرفة</w:t>
      </w:r>
      <w:r w:rsidRPr="00BF207E">
        <w:rPr>
          <w:position w:val="6"/>
          <w:sz w:val="20"/>
          <w:szCs w:val="20"/>
          <w:rtl/>
          <w:lang w:val="fr-FR" w:eastAsia="fr-FR" w:bidi="ar"/>
        </w:rPr>
        <w:t>(</w:t>
      </w:r>
      <w:r w:rsidRPr="00BF207E">
        <w:rPr>
          <w:position w:val="6"/>
          <w:sz w:val="20"/>
          <w:szCs w:val="20"/>
          <w:rtl/>
          <w:lang w:val="fr-FR" w:eastAsia="fr-FR" w:bidi="ar"/>
        </w:rPr>
        <w:footnoteReference w:id="2204"/>
      </w:r>
      <w:r w:rsidRPr="00BF207E">
        <w:rPr>
          <w:position w:val="6"/>
          <w:sz w:val="20"/>
          <w:szCs w:val="20"/>
          <w:rtl/>
          <w:lang w:val="fr-FR" w:eastAsia="fr-FR" w:bidi="ar"/>
        </w:rPr>
        <w:t>)</w:t>
      </w:r>
      <w:r w:rsidRPr="00BF207E">
        <w:rPr>
          <w:rtl/>
          <w:lang w:val="fr-FR" w:eastAsia="fr-FR" w:bidi="ar"/>
        </w:rPr>
        <w:t>.</w:t>
      </w:r>
    </w:p>
    <w:p w14:paraId="2E599801" w14:textId="751008C9"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2063</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ابن عباس قال: كان أحب الشراب إلى رسول الله </w:t>
      </w:r>
      <w:r w:rsidRPr="00BF207E">
        <w:rPr>
          <w:rtl/>
          <w:lang w:val="fr-FR" w:eastAsia="fr-FR" w:bidi="ar"/>
        </w:rPr>
        <w:sym w:font="Abo-thar" w:char="F061"/>
      </w:r>
      <w:r w:rsidRPr="00BF207E">
        <w:rPr>
          <w:rtl/>
          <w:lang w:val="fr-FR" w:eastAsia="fr-FR" w:bidi="ar"/>
        </w:rPr>
        <w:t xml:space="preserve"> اللبن</w:t>
      </w:r>
      <w:r w:rsidRPr="00BF207E">
        <w:rPr>
          <w:position w:val="6"/>
          <w:sz w:val="20"/>
          <w:szCs w:val="20"/>
          <w:rtl/>
          <w:lang w:val="fr-FR" w:eastAsia="fr-FR" w:bidi="ar"/>
        </w:rPr>
        <w:t>(</w:t>
      </w:r>
      <w:r w:rsidRPr="00BF207E">
        <w:rPr>
          <w:position w:val="6"/>
          <w:sz w:val="20"/>
          <w:szCs w:val="20"/>
          <w:rtl/>
          <w:lang w:val="fr-FR" w:eastAsia="fr-FR" w:bidi="ar"/>
        </w:rPr>
        <w:footnoteReference w:id="2205"/>
      </w:r>
      <w:r w:rsidRPr="00BF207E">
        <w:rPr>
          <w:position w:val="6"/>
          <w:sz w:val="20"/>
          <w:szCs w:val="20"/>
          <w:rtl/>
          <w:lang w:val="fr-FR" w:eastAsia="fr-FR" w:bidi="ar"/>
        </w:rPr>
        <w:t>)</w:t>
      </w:r>
      <w:r w:rsidRPr="00BF207E">
        <w:rPr>
          <w:rtl/>
          <w:lang w:val="fr-FR" w:eastAsia="fr-FR" w:bidi="ar"/>
        </w:rPr>
        <w:t>.</w:t>
      </w:r>
    </w:p>
    <w:p w14:paraId="3E293BE0" w14:textId="13CA3638"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2064</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البراء قال: قدم النبي </w:t>
      </w:r>
      <w:r w:rsidRPr="00BF207E">
        <w:rPr>
          <w:rtl/>
          <w:lang w:val="fr-FR" w:eastAsia="fr-FR" w:bidi="ar"/>
        </w:rPr>
        <w:sym w:font="Abo-thar" w:char="F061"/>
      </w:r>
      <w:r w:rsidRPr="00BF207E">
        <w:rPr>
          <w:rtl/>
          <w:lang w:val="fr-FR" w:eastAsia="fr-FR" w:bidi="ar"/>
        </w:rPr>
        <w:t xml:space="preserve"> من مكة، وأبو بكر معه، قال أبو بكر: مررنا براعي غنم، وقد عطش رسول الله </w:t>
      </w:r>
      <w:r w:rsidRPr="00BF207E">
        <w:rPr>
          <w:rtl/>
          <w:lang w:val="fr-FR" w:eastAsia="fr-FR" w:bidi="ar"/>
        </w:rPr>
        <w:sym w:font="Abo-thar" w:char="F061"/>
      </w:r>
      <w:r w:rsidRPr="00BF207E">
        <w:rPr>
          <w:rtl/>
          <w:lang w:val="fr-FR" w:eastAsia="fr-FR" w:bidi="ar"/>
        </w:rPr>
        <w:t>، قال أبو بكر: فحلبت كثبة من لبن في قدح، فشرب حتى رضيت</w:t>
      </w:r>
      <w:r w:rsidRPr="00BF207E">
        <w:rPr>
          <w:position w:val="6"/>
          <w:sz w:val="20"/>
          <w:szCs w:val="20"/>
          <w:rtl/>
          <w:lang w:val="fr-FR" w:eastAsia="fr-FR" w:bidi="ar"/>
        </w:rPr>
        <w:t>(</w:t>
      </w:r>
      <w:r w:rsidRPr="00BF207E">
        <w:rPr>
          <w:position w:val="6"/>
          <w:sz w:val="20"/>
          <w:szCs w:val="20"/>
          <w:rtl/>
          <w:lang w:val="fr-FR" w:eastAsia="fr-FR" w:bidi="ar"/>
        </w:rPr>
        <w:footnoteReference w:id="2206"/>
      </w:r>
      <w:r w:rsidRPr="00BF207E">
        <w:rPr>
          <w:position w:val="6"/>
          <w:sz w:val="20"/>
          <w:szCs w:val="20"/>
          <w:rtl/>
          <w:lang w:val="fr-FR" w:eastAsia="fr-FR" w:bidi="ar"/>
        </w:rPr>
        <w:t>)</w:t>
      </w:r>
      <w:r w:rsidRPr="00BF207E">
        <w:rPr>
          <w:rtl/>
          <w:lang w:val="fr-FR" w:eastAsia="fr-FR" w:bidi="ar"/>
        </w:rPr>
        <w:t>.</w:t>
      </w:r>
    </w:p>
    <w:p w14:paraId="4EEACE3A" w14:textId="31A2B94D"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2065</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أبي الهيثم بن نصر أن رسول الله </w:t>
      </w:r>
      <w:r w:rsidRPr="00BF207E">
        <w:rPr>
          <w:rtl/>
          <w:lang w:val="fr-FR" w:eastAsia="fr-FR" w:bidi="ar"/>
        </w:rPr>
        <w:sym w:font="Abo-thar" w:char="F061"/>
      </w:r>
      <w:r w:rsidRPr="00BF207E">
        <w:rPr>
          <w:rtl/>
          <w:lang w:val="fr-FR" w:eastAsia="fr-FR" w:bidi="ar"/>
        </w:rPr>
        <w:t xml:space="preserve"> دخل في يوم صائف، ومعه أبو بكر على أبي الهيثم، فقال: (هل من ماء بارد؟) فأتاه بشجب ماء كأنه الثلج، فصب منه على لبن عنز له وسقاه</w:t>
      </w:r>
      <w:r w:rsidRPr="00BF207E">
        <w:rPr>
          <w:position w:val="6"/>
          <w:sz w:val="20"/>
          <w:szCs w:val="20"/>
          <w:rtl/>
          <w:lang w:val="fr-FR" w:eastAsia="fr-FR" w:bidi="ar"/>
        </w:rPr>
        <w:t>(</w:t>
      </w:r>
      <w:r w:rsidRPr="00BF207E">
        <w:rPr>
          <w:position w:val="6"/>
          <w:sz w:val="20"/>
          <w:szCs w:val="20"/>
          <w:rtl/>
          <w:lang w:val="fr-FR" w:eastAsia="fr-FR" w:bidi="ar"/>
        </w:rPr>
        <w:footnoteReference w:id="2207"/>
      </w:r>
      <w:r w:rsidRPr="00BF207E">
        <w:rPr>
          <w:position w:val="6"/>
          <w:sz w:val="20"/>
          <w:szCs w:val="20"/>
          <w:rtl/>
          <w:lang w:val="fr-FR" w:eastAsia="fr-FR" w:bidi="ar"/>
        </w:rPr>
        <w:t>)</w:t>
      </w:r>
      <w:r w:rsidRPr="00BF207E">
        <w:rPr>
          <w:rtl/>
          <w:lang w:val="fr-FR" w:eastAsia="fr-FR" w:bidi="ar"/>
        </w:rPr>
        <w:t>.</w:t>
      </w:r>
    </w:p>
    <w:p w14:paraId="20F65659" w14:textId="3182D2B9"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2066</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أن النبي </w:t>
      </w:r>
      <w:r w:rsidRPr="00BF207E">
        <w:rPr>
          <w:rtl/>
          <w:lang w:val="fr-FR" w:eastAsia="fr-FR" w:bidi="ar"/>
        </w:rPr>
        <w:sym w:font="Abo-thar" w:char="F061"/>
      </w:r>
      <w:r w:rsidRPr="00BF207E">
        <w:rPr>
          <w:rtl/>
          <w:lang w:val="fr-FR" w:eastAsia="fr-FR" w:bidi="ar"/>
        </w:rPr>
        <w:t xml:space="preserve"> كان يمكث عند زي</w:t>
      </w:r>
      <w:r w:rsidR="00B102D6">
        <w:rPr>
          <w:rFonts w:hint="cs"/>
          <w:rtl/>
          <w:lang w:val="fr-FR" w:eastAsia="fr-FR" w:bidi="ar"/>
        </w:rPr>
        <w:t>ن</w:t>
      </w:r>
      <w:r w:rsidRPr="00BF207E">
        <w:rPr>
          <w:rtl/>
          <w:lang w:val="fr-FR" w:eastAsia="fr-FR" w:bidi="ar"/>
        </w:rPr>
        <w:t>ب بنت جحش فيشرب عندها عسلا</w:t>
      </w:r>
      <w:r w:rsidRPr="00BF207E">
        <w:rPr>
          <w:position w:val="6"/>
          <w:sz w:val="20"/>
          <w:szCs w:val="20"/>
          <w:rtl/>
          <w:lang w:val="fr-FR" w:eastAsia="fr-FR" w:bidi="ar"/>
        </w:rPr>
        <w:t>(</w:t>
      </w:r>
      <w:r w:rsidRPr="00BF207E">
        <w:rPr>
          <w:position w:val="6"/>
          <w:sz w:val="20"/>
          <w:szCs w:val="20"/>
          <w:rtl/>
          <w:lang w:val="fr-FR" w:eastAsia="fr-FR" w:bidi="ar"/>
        </w:rPr>
        <w:footnoteReference w:id="2208"/>
      </w:r>
      <w:r w:rsidRPr="00BF207E">
        <w:rPr>
          <w:position w:val="6"/>
          <w:sz w:val="20"/>
          <w:szCs w:val="20"/>
          <w:rtl/>
          <w:lang w:val="fr-FR" w:eastAsia="fr-FR" w:bidi="ar"/>
        </w:rPr>
        <w:t>)</w:t>
      </w:r>
      <w:r w:rsidRPr="00BF207E">
        <w:rPr>
          <w:rtl/>
          <w:lang w:val="fr-FR" w:eastAsia="fr-FR" w:bidi="ar"/>
        </w:rPr>
        <w:t>.</w:t>
      </w:r>
    </w:p>
    <w:p w14:paraId="255B4E8E" w14:textId="1E62496F"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2067</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أنس قال: سقيت رسول الله </w:t>
      </w:r>
      <w:r w:rsidRPr="00BF207E">
        <w:rPr>
          <w:rtl/>
          <w:lang w:val="fr-FR" w:eastAsia="fr-FR" w:bidi="ar"/>
        </w:rPr>
        <w:sym w:font="Abo-thar" w:char="F061"/>
      </w:r>
      <w:r w:rsidRPr="00BF207E">
        <w:rPr>
          <w:rtl/>
          <w:lang w:val="fr-FR" w:eastAsia="fr-FR" w:bidi="ar"/>
        </w:rPr>
        <w:t xml:space="preserve"> في هذه القدح الشراب كله: العسل واللبن والماء المخلوط بالعسل</w:t>
      </w:r>
      <w:r w:rsidRPr="00BF207E">
        <w:rPr>
          <w:position w:val="6"/>
          <w:sz w:val="20"/>
          <w:szCs w:val="20"/>
          <w:rtl/>
          <w:lang w:val="fr-FR" w:eastAsia="fr-FR" w:bidi="ar"/>
        </w:rPr>
        <w:t>(</w:t>
      </w:r>
      <w:r w:rsidRPr="00BF207E">
        <w:rPr>
          <w:position w:val="6"/>
          <w:sz w:val="20"/>
          <w:szCs w:val="20"/>
          <w:rtl/>
          <w:lang w:val="fr-FR" w:eastAsia="fr-FR" w:bidi="ar"/>
        </w:rPr>
        <w:footnoteReference w:id="2209"/>
      </w:r>
      <w:r w:rsidRPr="00BF207E">
        <w:rPr>
          <w:position w:val="6"/>
          <w:sz w:val="20"/>
          <w:szCs w:val="20"/>
          <w:rtl/>
          <w:lang w:val="fr-FR" w:eastAsia="fr-FR" w:bidi="ar"/>
        </w:rPr>
        <w:t>)</w:t>
      </w:r>
      <w:r w:rsidRPr="00BF207E">
        <w:rPr>
          <w:rtl/>
          <w:lang w:val="fr-FR" w:eastAsia="fr-FR" w:bidi="ar"/>
        </w:rPr>
        <w:t>.</w:t>
      </w:r>
    </w:p>
    <w:p w14:paraId="3AE1563B" w14:textId="34BDADE7" w:rsidR="00331E5C" w:rsidRPr="00BF207E" w:rsidRDefault="00331E5C" w:rsidP="00331E5C">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2068</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عن عائشة قالت: كان أحب الشراب إلى رسول الله </w:t>
      </w:r>
      <w:r w:rsidRPr="00BF207E">
        <w:rPr>
          <w:rtl/>
          <w:lang w:val="fr-FR" w:eastAsia="fr-FR" w:bidi="ar"/>
        </w:rPr>
        <w:sym w:font="Abo-thar" w:char="F061"/>
      </w:r>
      <w:r w:rsidRPr="00BF207E">
        <w:rPr>
          <w:rtl/>
          <w:lang w:val="fr-FR" w:eastAsia="fr-FR" w:bidi="ar"/>
        </w:rPr>
        <w:t xml:space="preserve"> الحلو البارد، وقال: إنه يبرد فؤادي ويجلو بصري</w:t>
      </w:r>
      <w:r w:rsidRPr="00BF207E">
        <w:rPr>
          <w:position w:val="6"/>
          <w:sz w:val="20"/>
          <w:szCs w:val="20"/>
          <w:rtl/>
          <w:lang w:val="fr-FR" w:eastAsia="fr-FR" w:bidi="ar"/>
        </w:rPr>
        <w:t>(</w:t>
      </w:r>
      <w:r w:rsidRPr="00BF207E">
        <w:rPr>
          <w:position w:val="6"/>
          <w:sz w:val="20"/>
          <w:szCs w:val="20"/>
          <w:rtl/>
          <w:lang w:val="fr-FR" w:eastAsia="fr-FR" w:bidi="ar"/>
        </w:rPr>
        <w:footnoteReference w:id="2210"/>
      </w:r>
      <w:r w:rsidRPr="00BF207E">
        <w:rPr>
          <w:position w:val="6"/>
          <w:sz w:val="20"/>
          <w:szCs w:val="20"/>
          <w:rtl/>
          <w:lang w:val="fr-FR" w:eastAsia="fr-FR" w:bidi="ar"/>
        </w:rPr>
        <w:t>)</w:t>
      </w:r>
      <w:r w:rsidRPr="00BF207E">
        <w:rPr>
          <w:rtl/>
          <w:lang w:val="fr-FR" w:eastAsia="fr-FR" w:bidi="ar"/>
        </w:rPr>
        <w:t>.</w:t>
      </w:r>
    </w:p>
    <w:p w14:paraId="71B5FB8F" w14:textId="0AA6E070" w:rsidR="00331E5C" w:rsidRDefault="00331E5C" w:rsidP="00331E5C">
      <w:pPr>
        <w:widowControl w:val="0"/>
        <w:tabs>
          <w:tab w:val="left" w:pos="1096"/>
        </w:tabs>
        <w:adjustRightInd w:val="0"/>
        <w:textAlignment w:val="baseline"/>
        <w:rPr>
          <w:rtl/>
          <w:lang w:val="fr-FR" w:eastAsia="fr-FR"/>
        </w:rPr>
      </w:pPr>
      <w:r w:rsidRPr="00BF207E">
        <w:rPr>
          <w:b/>
          <w:bCs/>
          <w:color w:val="FF0000"/>
          <w:rtl/>
          <w:lang w:val="fr-FR" w:eastAsia="fr-FR" w:bidi="ar"/>
        </w:rPr>
        <w:t xml:space="preserve">[الحديث: </w:t>
      </w:r>
      <w:r w:rsidR="00964B55">
        <w:rPr>
          <w:b/>
          <w:bCs/>
          <w:color w:val="FF0000"/>
          <w:rtl/>
          <w:lang w:val="fr-FR" w:eastAsia="fr-FR" w:bidi="ar"/>
        </w:rPr>
        <w:t>2069</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عن ابن عباس قال: كان</w:t>
      </w:r>
      <w:r w:rsidRPr="00BF207E">
        <w:rPr>
          <w:rFonts w:hint="cs"/>
          <w:rtl/>
          <w:lang w:val="fr-FR" w:eastAsia="fr-FR" w:bidi="ar"/>
        </w:rPr>
        <w:t xml:space="preserve"> </w:t>
      </w:r>
      <w:r w:rsidRPr="00BF207E">
        <w:rPr>
          <w:rtl/>
          <w:lang w:val="fr-FR" w:eastAsia="fr-FR" w:bidi="ar"/>
        </w:rPr>
        <w:t xml:space="preserve">رسول الله </w:t>
      </w:r>
      <w:r w:rsidRPr="00BF207E">
        <w:rPr>
          <w:rtl/>
          <w:lang w:val="fr-FR" w:eastAsia="fr-FR" w:bidi="ar"/>
        </w:rPr>
        <w:sym w:font="Abo-thar" w:char="F061"/>
      </w:r>
      <w:r w:rsidRPr="00BF207E">
        <w:rPr>
          <w:rtl/>
          <w:lang w:val="fr-FR" w:eastAsia="fr-FR" w:bidi="ar"/>
        </w:rPr>
        <w:t xml:space="preserve"> يبيّت له الزبيب من الليل في السقاء، فإذا أصبح شربه يومه وليلته، ومن الغداء، فإذا كان مساء شربه، فإذا فضل شيء أراقه</w:t>
      </w:r>
      <w:r w:rsidRPr="00BF207E">
        <w:rPr>
          <w:position w:val="6"/>
          <w:sz w:val="20"/>
          <w:szCs w:val="20"/>
          <w:rtl/>
          <w:lang w:val="fr-FR" w:eastAsia="fr-FR" w:bidi="ar"/>
        </w:rPr>
        <w:t>(</w:t>
      </w:r>
      <w:r w:rsidRPr="00BF207E">
        <w:rPr>
          <w:position w:val="6"/>
          <w:sz w:val="20"/>
          <w:szCs w:val="20"/>
          <w:rtl/>
          <w:lang w:val="fr-FR" w:eastAsia="fr-FR" w:bidi="ar"/>
        </w:rPr>
        <w:footnoteReference w:id="2211"/>
      </w:r>
      <w:r w:rsidRPr="00BF207E">
        <w:rPr>
          <w:position w:val="6"/>
          <w:sz w:val="20"/>
          <w:szCs w:val="20"/>
          <w:rtl/>
          <w:lang w:val="fr-FR" w:eastAsia="fr-FR" w:bidi="ar"/>
        </w:rPr>
        <w:t>)</w:t>
      </w:r>
      <w:r w:rsidRPr="00BF207E">
        <w:rPr>
          <w:rtl/>
          <w:lang w:val="fr-FR" w:eastAsia="fr-FR" w:bidi="ar"/>
        </w:rPr>
        <w:t>.</w:t>
      </w:r>
    </w:p>
    <w:p w14:paraId="28543D11" w14:textId="06B67C00" w:rsidR="00E3524F" w:rsidRPr="00BF207E" w:rsidRDefault="00E3524F" w:rsidP="00E3524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2070</w:t>
      </w:r>
      <w:r w:rsidRPr="00BF207E">
        <w:rPr>
          <w:b/>
          <w:bCs/>
          <w:color w:val="FF0000"/>
          <w:rtl/>
          <w:lang w:val="fr-FR" w:eastAsia="fr-FR" w:bidi="ar"/>
        </w:rPr>
        <w:t>]</w:t>
      </w:r>
      <w:r w:rsidRPr="00BF207E">
        <w:rPr>
          <w:rFonts w:hint="cs"/>
          <w:color w:val="FF0000"/>
          <w:rtl/>
          <w:lang w:val="fr-FR" w:eastAsia="fr-FR" w:bidi="ar"/>
        </w:rPr>
        <w:t xml:space="preserve"> </w:t>
      </w:r>
      <w:r w:rsidRPr="00BF207E">
        <w:rPr>
          <w:rFonts w:hint="cs"/>
          <w:rtl/>
          <w:lang w:val="fr-FR" w:eastAsia="fr-FR" w:bidi="ar"/>
        </w:rPr>
        <w:t xml:space="preserve">روي أن </w:t>
      </w:r>
      <w:r w:rsidRPr="00BF207E">
        <w:rPr>
          <w:rtl/>
          <w:lang w:val="fr-FR" w:eastAsia="fr-FR" w:bidi="ar"/>
        </w:rPr>
        <w:t xml:space="preserve">أحب الاشربة إليه </w:t>
      </w:r>
      <w:r w:rsidRPr="00BF207E">
        <w:rPr>
          <w:lang w:val="fr-FR" w:eastAsia="fr-FR" w:bidi="ar"/>
        </w:rPr>
        <w:sym w:font="Abo-thar" w:char="F061"/>
      </w:r>
      <w:r w:rsidRPr="00BF207E">
        <w:rPr>
          <w:rFonts w:hint="cs"/>
          <w:rtl/>
          <w:lang w:val="fr-FR" w:eastAsia="fr-FR" w:bidi="ar"/>
        </w:rPr>
        <w:t xml:space="preserve"> كان </w:t>
      </w:r>
      <w:r w:rsidRPr="00BF207E">
        <w:rPr>
          <w:rtl/>
          <w:lang w:val="fr-FR" w:eastAsia="fr-FR" w:bidi="ar"/>
        </w:rPr>
        <w:t>الحلو البارد، وكان يشرب الماء على العسل، وكان يماث</w:t>
      </w:r>
      <w:r w:rsidRPr="00BF207E">
        <w:rPr>
          <w:position w:val="6"/>
          <w:sz w:val="20"/>
          <w:szCs w:val="20"/>
          <w:rtl/>
          <w:lang w:val="fr-FR" w:eastAsia="fr-FR" w:bidi="ar"/>
        </w:rPr>
        <w:t>(</w:t>
      </w:r>
      <w:r w:rsidRPr="00BF207E">
        <w:rPr>
          <w:position w:val="6"/>
          <w:sz w:val="20"/>
          <w:szCs w:val="20"/>
          <w:rtl/>
          <w:lang w:val="fr-FR" w:eastAsia="fr-FR" w:bidi="ar"/>
        </w:rPr>
        <w:footnoteReference w:id="2212"/>
      </w:r>
      <w:r w:rsidRPr="00BF207E">
        <w:rPr>
          <w:position w:val="6"/>
          <w:sz w:val="20"/>
          <w:szCs w:val="20"/>
          <w:rtl/>
          <w:lang w:val="fr-FR" w:eastAsia="fr-FR" w:bidi="ar"/>
        </w:rPr>
        <w:t>)</w:t>
      </w:r>
      <w:r w:rsidRPr="00BF207E">
        <w:rPr>
          <w:rtl/>
          <w:lang w:val="fr-FR" w:eastAsia="fr-FR" w:bidi="ar"/>
        </w:rPr>
        <w:t xml:space="preserve"> له الخبز فيشربه أيضا، وكان </w:t>
      </w:r>
      <w:r w:rsidRPr="00BF207E">
        <w:rPr>
          <w:rtl/>
          <w:lang w:val="fr-FR" w:eastAsia="fr-FR" w:bidi="ar"/>
        </w:rPr>
        <w:sym w:font="Abo-thar" w:char="F061"/>
      </w:r>
      <w:r w:rsidRPr="00BF207E">
        <w:rPr>
          <w:rtl/>
          <w:lang w:val="fr-FR" w:eastAsia="fr-FR" w:bidi="ar"/>
        </w:rPr>
        <w:t xml:space="preserve"> يقول: سيد الاشربة في الدنيا والآخر الماء</w:t>
      </w:r>
      <w:r w:rsidRPr="00BF207E">
        <w:rPr>
          <w:position w:val="6"/>
          <w:sz w:val="20"/>
          <w:szCs w:val="20"/>
          <w:rtl/>
          <w:lang w:val="fr-FR" w:eastAsia="fr-FR" w:bidi="ar"/>
        </w:rPr>
        <w:t>(</w:t>
      </w:r>
      <w:r w:rsidRPr="00BF207E">
        <w:rPr>
          <w:position w:val="6"/>
          <w:sz w:val="20"/>
          <w:szCs w:val="20"/>
          <w:rtl/>
          <w:lang w:val="fr-FR" w:eastAsia="fr-FR" w:bidi="ar"/>
        </w:rPr>
        <w:footnoteReference w:id="2213"/>
      </w:r>
      <w:r w:rsidRPr="00BF207E">
        <w:rPr>
          <w:position w:val="6"/>
          <w:sz w:val="20"/>
          <w:szCs w:val="20"/>
          <w:rtl/>
          <w:lang w:val="fr-FR" w:eastAsia="fr-FR" w:bidi="ar"/>
        </w:rPr>
        <w:t>)</w:t>
      </w:r>
      <w:r w:rsidRPr="00BF207E">
        <w:rPr>
          <w:rtl/>
          <w:lang w:val="fr-FR" w:eastAsia="fr-FR" w:bidi="ar"/>
        </w:rPr>
        <w:t>.</w:t>
      </w:r>
    </w:p>
    <w:p w14:paraId="42B77431" w14:textId="558BACB2" w:rsidR="00E3524F" w:rsidRDefault="00E3524F" w:rsidP="00E3524F">
      <w:pPr>
        <w:widowControl w:val="0"/>
        <w:tabs>
          <w:tab w:val="left" w:pos="1096"/>
        </w:tabs>
        <w:adjustRightInd w:val="0"/>
        <w:textAlignment w:val="baseline"/>
        <w:rPr>
          <w:rtl/>
          <w:lang w:val="fr-FR" w:eastAsia="fr-FR" w:bidi="ar"/>
        </w:rPr>
      </w:pPr>
      <w:r w:rsidRPr="00BF207E">
        <w:rPr>
          <w:b/>
          <w:bCs/>
          <w:color w:val="FF0000"/>
          <w:rtl/>
          <w:lang w:val="fr-FR" w:eastAsia="fr-FR" w:bidi="ar"/>
        </w:rPr>
        <w:t xml:space="preserve">[الحديث: </w:t>
      </w:r>
      <w:r w:rsidR="00964B55">
        <w:rPr>
          <w:b/>
          <w:bCs/>
          <w:color w:val="FF0000"/>
          <w:rtl/>
          <w:lang w:val="fr-FR" w:eastAsia="fr-FR" w:bidi="ar"/>
        </w:rPr>
        <w:t>2071</w:t>
      </w:r>
      <w:r w:rsidRPr="00BF207E">
        <w:rPr>
          <w:b/>
          <w:bCs/>
          <w:color w:val="FF0000"/>
          <w:rtl/>
          <w:lang w:val="fr-FR" w:eastAsia="fr-FR" w:bidi="ar"/>
        </w:rPr>
        <w:t>]</w:t>
      </w:r>
      <w:r w:rsidRPr="00BF207E">
        <w:rPr>
          <w:rFonts w:hint="cs"/>
          <w:color w:val="FF0000"/>
          <w:rtl/>
          <w:lang w:val="fr-FR" w:eastAsia="fr-FR" w:bidi="ar"/>
        </w:rPr>
        <w:t xml:space="preserve"> </w:t>
      </w:r>
      <w:r w:rsidRPr="00BF207E">
        <w:rPr>
          <w:rtl/>
          <w:lang w:val="fr-FR" w:eastAsia="fr-FR" w:bidi="ar"/>
        </w:rPr>
        <w:t xml:space="preserve">قال أنس بن مالك: كانت لرسول الله </w:t>
      </w:r>
      <w:r w:rsidRPr="00BF207E">
        <w:rPr>
          <w:rtl/>
          <w:lang w:val="fr-FR" w:eastAsia="fr-FR" w:bidi="ar"/>
        </w:rPr>
        <w:sym w:font="Abo-thar" w:char="F061"/>
      </w:r>
      <w:r w:rsidRPr="00BF207E">
        <w:rPr>
          <w:rFonts w:hint="cs"/>
          <w:rtl/>
          <w:lang w:val="fr-FR" w:eastAsia="fr-FR" w:bidi="ar"/>
        </w:rPr>
        <w:t xml:space="preserve"> </w:t>
      </w:r>
      <w:r w:rsidRPr="00BF207E">
        <w:rPr>
          <w:rtl/>
          <w:lang w:val="fr-FR" w:eastAsia="fr-FR" w:bidi="ar"/>
        </w:rPr>
        <w:t xml:space="preserve">شربة يفطر عليها، وشربة للسحر، وربما كانت واحدة، وربما كانت لبنا، وربما كانت الشربة خبزا يماث، فهيأتها له </w:t>
      </w:r>
      <w:r w:rsidRPr="00BF207E">
        <w:rPr>
          <w:rtl/>
          <w:lang w:val="fr-FR" w:eastAsia="fr-FR" w:bidi="ar"/>
        </w:rPr>
        <w:sym w:font="Abo-thar" w:char="F061"/>
      </w:r>
      <w:r w:rsidRPr="00BF207E">
        <w:rPr>
          <w:rtl/>
          <w:lang w:val="fr-FR" w:eastAsia="fr-FR" w:bidi="ar"/>
        </w:rPr>
        <w:t xml:space="preserve"> ذات ليلة فاحتبس النبي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 xml:space="preserve">فظننت أن بعض أصحابه دعاه، فشربتها حين احتبس، فجاء </w:t>
      </w:r>
      <w:r w:rsidRPr="00BF207E">
        <w:rPr>
          <w:lang w:val="fr-FR" w:eastAsia="fr-FR" w:bidi="ar"/>
        </w:rPr>
        <w:sym w:font="Abo-thar" w:char="F061"/>
      </w:r>
      <w:r w:rsidRPr="00BF207E">
        <w:rPr>
          <w:rFonts w:hint="cs"/>
          <w:rtl/>
          <w:lang w:val="fr-FR" w:eastAsia="fr-FR" w:bidi="ar"/>
        </w:rPr>
        <w:t xml:space="preserve"> </w:t>
      </w:r>
      <w:r w:rsidRPr="00BF207E">
        <w:rPr>
          <w:rtl/>
          <w:lang w:val="fr-FR" w:eastAsia="fr-FR" w:bidi="ar"/>
        </w:rPr>
        <w:t xml:space="preserve">بعد العشاء بساعة، فسألت بعض من كان معه هل كان النبي </w:t>
      </w:r>
      <w:r w:rsidRPr="00BF207E">
        <w:rPr>
          <w:rtl/>
          <w:lang w:val="fr-FR" w:eastAsia="fr-FR" w:bidi="ar"/>
        </w:rPr>
        <w:sym w:font="Abo-thar" w:char="F061"/>
      </w:r>
      <w:r w:rsidRPr="00BF207E">
        <w:rPr>
          <w:rtl/>
          <w:lang w:val="fr-FR" w:eastAsia="fr-FR" w:bidi="ar"/>
        </w:rPr>
        <w:t xml:space="preserve"> أفطر في مكان أودعاه أحد؟ فقال: لا، فبت بليلة لا يعلمها إلا الله من غم أن يطلبها مني النبي </w:t>
      </w:r>
      <w:r w:rsidRPr="00BF207E">
        <w:rPr>
          <w:rtl/>
          <w:lang w:val="fr-FR" w:eastAsia="fr-FR" w:bidi="ar"/>
        </w:rPr>
        <w:sym w:font="Abo-thar" w:char="F061"/>
      </w:r>
      <w:r w:rsidRPr="00BF207E">
        <w:rPr>
          <w:rtl/>
          <w:lang w:val="fr-FR" w:eastAsia="fr-FR" w:bidi="ar"/>
        </w:rPr>
        <w:t xml:space="preserve"> ولا يجدها فيبيت جائعا، فأصبح صائما وما سألني عنها ولا ذكرها حتى الساعة، ولقد قرب إليه إناء فيه لبن وابن عباس عن يمينه وخالد بن الوليد عن يساره، فشرب، ثم قال لعبد الله بن عباس: إن الشربة لك، أفتأذن أن اعطي خالد بن الوليد؟ يريد السن، فقال ابن عباس: لا والله، لا </w:t>
      </w:r>
      <w:r w:rsidRPr="00BF207E">
        <w:rPr>
          <w:rFonts w:hint="cs"/>
          <w:rtl/>
          <w:lang w:val="fr-FR" w:eastAsia="fr-FR" w:bidi="ar"/>
        </w:rPr>
        <w:t>أ</w:t>
      </w:r>
      <w:r w:rsidRPr="00BF207E">
        <w:rPr>
          <w:rtl/>
          <w:lang w:val="fr-FR" w:eastAsia="fr-FR" w:bidi="ar"/>
        </w:rPr>
        <w:t xml:space="preserve">وثر بفضل رسول الله </w:t>
      </w:r>
      <w:r w:rsidRPr="00BF207E">
        <w:rPr>
          <w:rtl/>
          <w:lang w:val="fr-FR" w:eastAsia="fr-FR" w:bidi="ar"/>
        </w:rPr>
        <w:sym w:font="Abo-thar" w:char="F061"/>
      </w:r>
      <w:r w:rsidRPr="00BF207E">
        <w:rPr>
          <w:rtl/>
          <w:lang w:val="fr-FR" w:eastAsia="fr-FR" w:bidi="ar"/>
        </w:rPr>
        <w:t xml:space="preserve"> أحدا، فتناول ابن عباس القدح فشربه</w:t>
      </w:r>
      <w:r w:rsidRPr="00BF207E">
        <w:rPr>
          <w:position w:val="6"/>
          <w:sz w:val="20"/>
          <w:szCs w:val="20"/>
          <w:rtl/>
          <w:lang w:val="fr-FR" w:eastAsia="fr-FR" w:bidi="ar"/>
        </w:rPr>
        <w:t>(</w:t>
      </w:r>
      <w:r w:rsidRPr="00BF207E">
        <w:rPr>
          <w:position w:val="6"/>
          <w:sz w:val="20"/>
          <w:szCs w:val="20"/>
          <w:rtl/>
          <w:lang w:val="fr-FR" w:eastAsia="fr-FR" w:bidi="ar"/>
        </w:rPr>
        <w:footnoteReference w:id="2214"/>
      </w:r>
      <w:r w:rsidRPr="00BF207E">
        <w:rPr>
          <w:position w:val="6"/>
          <w:sz w:val="20"/>
          <w:szCs w:val="20"/>
          <w:rtl/>
          <w:lang w:val="fr-FR" w:eastAsia="fr-FR" w:bidi="ar"/>
        </w:rPr>
        <w:t>)</w:t>
      </w:r>
      <w:r w:rsidRPr="00BF207E">
        <w:rPr>
          <w:rtl/>
          <w:lang w:val="fr-FR" w:eastAsia="fr-FR" w:bidi="ar"/>
        </w:rPr>
        <w:t>.</w:t>
      </w:r>
    </w:p>
    <w:p w14:paraId="64CAF9C0" w14:textId="3866E934" w:rsidR="0051475E" w:rsidRDefault="0051475E" w:rsidP="0051475E">
      <w:pPr>
        <w:pStyle w:val="aaa3"/>
        <w:rPr>
          <w:rtl/>
          <w:lang w:val="fr-FR" w:eastAsia="fr-FR" w:bidi="ar"/>
        </w:rPr>
      </w:pPr>
      <w:bookmarkStart w:id="167" w:name="_Toc41232543"/>
      <w:r>
        <w:rPr>
          <w:rFonts w:hint="cs"/>
          <w:rtl/>
          <w:lang w:val="fr-FR" w:eastAsia="fr-FR" w:bidi="ar"/>
        </w:rPr>
        <w:t>4 ـ راحته</w:t>
      </w:r>
      <w:r w:rsidR="00397D04">
        <w:rPr>
          <w:rFonts w:hint="cs"/>
          <w:rtl/>
          <w:lang w:val="fr-FR" w:eastAsia="fr-FR" w:bidi="ar"/>
        </w:rPr>
        <w:t xml:space="preserve"> واستجمامه</w:t>
      </w:r>
      <w:r>
        <w:rPr>
          <w:rFonts w:hint="cs"/>
          <w:rtl/>
          <w:lang w:val="fr-FR" w:eastAsia="fr-FR" w:bidi="ar"/>
        </w:rPr>
        <w:t>:</w:t>
      </w:r>
      <w:bookmarkEnd w:id="167"/>
    </w:p>
    <w:p w14:paraId="5FABD17F" w14:textId="5D90EF32" w:rsidR="00E807C5" w:rsidRDefault="00E807C5" w:rsidP="00E807C5">
      <w:pPr>
        <w:widowControl w:val="0"/>
        <w:tabs>
          <w:tab w:val="left" w:pos="1096"/>
        </w:tabs>
        <w:adjustRightInd w:val="0"/>
        <w:textAlignment w:val="baseline"/>
        <w:rPr>
          <w:rtl/>
          <w:lang w:val="fr-FR" w:eastAsia="fr-FR" w:bidi="ar"/>
        </w:rPr>
      </w:pPr>
      <w:r>
        <w:rPr>
          <w:rFonts w:hint="cs"/>
          <w:rtl/>
          <w:lang w:val="fr-FR" w:eastAsia="fr-FR" w:bidi="ar"/>
        </w:rPr>
        <w:t>يمكن تصنيفها بحسب ما ورد في الأحاديث إلى الأصناف التالية</w:t>
      </w:r>
      <w:r w:rsidRPr="00F73C61">
        <w:rPr>
          <w:rFonts w:hint="cs"/>
          <w:rtl/>
          <w:lang w:val="fr-FR" w:eastAsia="fr-FR" w:bidi="ar"/>
        </w:rPr>
        <w:t>:</w:t>
      </w:r>
    </w:p>
    <w:p w14:paraId="6A1482C0" w14:textId="1A6C300C" w:rsidR="00397D04" w:rsidRDefault="00397D04" w:rsidP="00397D04">
      <w:pPr>
        <w:pStyle w:val="aaa4"/>
        <w:rPr>
          <w:rtl/>
        </w:rPr>
      </w:pPr>
      <w:bookmarkStart w:id="168" w:name="_Toc41232544"/>
      <w:r>
        <w:rPr>
          <w:rFonts w:hint="cs"/>
          <w:rtl/>
        </w:rPr>
        <w:t>أ ـ نومه ويقظته:</w:t>
      </w:r>
      <w:bookmarkEnd w:id="168"/>
    </w:p>
    <w:p w14:paraId="595E1128" w14:textId="77777777" w:rsidR="00397D04" w:rsidRDefault="00397D04" w:rsidP="00397D04">
      <w:pPr>
        <w:widowControl w:val="0"/>
        <w:tabs>
          <w:tab w:val="left" w:pos="1096"/>
        </w:tabs>
        <w:adjustRightInd w:val="0"/>
        <w:textAlignment w:val="baseline"/>
        <w:rPr>
          <w:position w:val="6"/>
          <w:sz w:val="20"/>
          <w:szCs w:val="20"/>
          <w:rtl/>
        </w:rPr>
      </w:pPr>
      <w:r>
        <w:rPr>
          <w:rFonts w:hint="cs"/>
          <w:rtl/>
          <w:lang w:val="fr-FR" w:eastAsia="fr-FR" w:bidi="ar"/>
        </w:rPr>
        <w:t>وقد لخص بعضهم هديه في نومه؛ فقال: (</w:t>
      </w:r>
      <w:r w:rsidRPr="00B353D5">
        <w:rPr>
          <w:rtl/>
        </w:rPr>
        <w:t xml:space="preserve">من تدبر نومه ويقظته  </w:t>
      </w:r>
      <w:r>
        <w:rPr>
          <w:rtl/>
        </w:rPr>
        <w:sym w:font="Abo-thar" w:char="F061"/>
      </w:r>
      <w:r w:rsidRPr="00B353D5">
        <w:rPr>
          <w:rtl/>
        </w:rPr>
        <w:t xml:space="preserve"> وجده أعدل نوم، وأنفعه للبدن والأعضاء والقوى، فإنه كان ينام أول الليل، ويستيقظ في أول النصف الثاني، فيقوم ويستاك، ويتوضأ ويصلي ما كتب الله له، فيأخذ البدن والأعضاء، والقوى حظها من النوم والراحة، وحظها من الرياضة مع وفور الأجر، وهذا غاية صلاح القلب والبدن، والدنيا والآخرة.</w:t>
      </w:r>
      <w:r>
        <w:rPr>
          <w:rFonts w:hint="cs"/>
          <w:rtl/>
        </w:rPr>
        <w:t xml:space="preserve">. </w:t>
      </w:r>
      <w:r w:rsidRPr="00B353D5">
        <w:rPr>
          <w:rtl/>
        </w:rPr>
        <w:t>ولم يكن يأخذ من النوم فوق القدر المحتاج إليه، ولا يمنع نفسه من القدر المحتاج إليه منه، وكان يفعله على أكمل الوجوه، فينام إذا دعته الحاجة إلى النوم على شقه الأيمن، ذاكرا الله حتى تغلبه عيناه، غير ممتلئ البدن من الطعام والشراب، ولا مباشر بجنبه الأرض، ولا متخذ للفرش المرتفعة، بل له ضجاع من أدم حشوه ليف، وكان يضطجع على الوسادة، ويضع يده تحت خده أحيانا</w:t>
      </w:r>
      <w:r>
        <w:rPr>
          <w:rFonts w:hint="cs"/>
          <w:rtl/>
        </w:rPr>
        <w:t>)</w:t>
      </w:r>
      <w:r w:rsidRPr="00CC581F">
        <w:rPr>
          <w:position w:val="6"/>
          <w:sz w:val="20"/>
          <w:szCs w:val="20"/>
          <w:rtl/>
        </w:rPr>
        <w:t xml:space="preserve"> (</w:t>
      </w:r>
      <w:r w:rsidRPr="00CC581F">
        <w:rPr>
          <w:rStyle w:val="ae"/>
          <w:sz w:val="20"/>
          <w:rtl/>
        </w:rPr>
        <w:footnoteReference w:id="2215"/>
      </w:r>
      <w:r w:rsidRPr="00CC581F">
        <w:rPr>
          <w:position w:val="6"/>
          <w:sz w:val="20"/>
          <w:szCs w:val="20"/>
          <w:rtl/>
        </w:rPr>
        <w:t>)</w:t>
      </w:r>
    </w:p>
    <w:p w14:paraId="08C50E5E" w14:textId="77777777" w:rsidR="00397D04" w:rsidRDefault="00397D04" w:rsidP="00397D04">
      <w:pPr>
        <w:pStyle w:val="aaac"/>
        <w:rPr>
          <w:rtl/>
          <w:lang w:val="en-US" w:eastAsia="en-US"/>
        </w:rPr>
      </w:pPr>
      <w:r>
        <w:rPr>
          <w:rFonts w:hint="cs"/>
          <w:rtl/>
          <w:lang w:val="en-US" w:eastAsia="en-US"/>
        </w:rPr>
        <w:t>ولخص</w:t>
      </w:r>
      <w:r w:rsidRPr="00B353D5">
        <w:rPr>
          <w:rtl/>
          <w:lang w:val="en-US" w:eastAsia="en-US"/>
        </w:rPr>
        <w:t xml:space="preserve"> هديه في يقظته، </w:t>
      </w:r>
      <w:r>
        <w:rPr>
          <w:rFonts w:hint="cs"/>
          <w:rtl/>
          <w:lang w:val="en-US" w:eastAsia="en-US"/>
        </w:rPr>
        <w:t>فقال: (</w:t>
      </w:r>
      <w:r w:rsidRPr="00B353D5">
        <w:rPr>
          <w:rtl/>
          <w:lang w:val="en-US" w:eastAsia="en-US"/>
        </w:rPr>
        <w:t xml:space="preserve">كان </w:t>
      </w:r>
      <w:r>
        <w:rPr>
          <w:rFonts w:hint="cs"/>
          <w:lang w:val="en-US" w:eastAsia="en-US"/>
        </w:rPr>
        <w:sym w:font="Abo-thar" w:char="F061"/>
      </w:r>
      <w:r>
        <w:rPr>
          <w:rFonts w:hint="cs"/>
          <w:rtl/>
          <w:lang w:val="en-US" w:eastAsia="en-US"/>
        </w:rPr>
        <w:t xml:space="preserve"> </w:t>
      </w:r>
      <w:r w:rsidRPr="00B353D5">
        <w:rPr>
          <w:rtl/>
          <w:lang w:val="en-US" w:eastAsia="en-US"/>
        </w:rPr>
        <w:t>يستيقظ إذا صاح الصارخ وهو الديك، فيحمد الله تعالى ويكبره ويهلله ويدعوه، ثم يستاك، ثم يقوم إلى وضوئه، ثم يقف للصلاة بين يدي ربه، مناجيا له بكلامه، مثنيا عليه راجيا له راغبا راهبا، فأي حفظ لصحة القلب والبدن والروح والقوى ولنعيم الدنيا والآخرة فوق هذا</w:t>
      </w:r>
      <w:r>
        <w:rPr>
          <w:rFonts w:hint="cs"/>
          <w:rtl/>
          <w:lang w:val="en-US" w:eastAsia="en-US"/>
        </w:rPr>
        <w:t>)</w:t>
      </w:r>
      <w:r w:rsidRPr="00CC581F">
        <w:rPr>
          <w:position w:val="6"/>
          <w:sz w:val="20"/>
          <w:szCs w:val="20"/>
          <w:rtl/>
          <w:lang w:val="en-US" w:eastAsia="en-US"/>
        </w:rPr>
        <w:t xml:space="preserve"> (</w:t>
      </w:r>
      <w:r w:rsidRPr="00CC581F">
        <w:rPr>
          <w:rStyle w:val="ae"/>
          <w:sz w:val="20"/>
          <w:rtl/>
          <w:lang w:val="en-US" w:eastAsia="en-US"/>
        </w:rPr>
        <w:footnoteReference w:id="2216"/>
      </w:r>
      <w:r w:rsidRPr="00CC581F">
        <w:rPr>
          <w:position w:val="6"/>
          <w:sz w:val="20"/>
          <w:szCs w:val="20"/>
          <w:rtl/>
          <w:lang w:val="en-US" w:eastAsia="en-US"/>
        </w:rPr>
        <w:t>)</w:t>
      </w:r>
    </w:p>
    <w:p w14:paraId="5C608E3E" w14:textId="73F00B6F" w:rsidR="00397D04" w:rsidRDefault="00397D04" w:rsidP="00397D04">
      <w:pPr>
        <w:pStyle w:val="aaac"/>
        <w:rPr>
          <w:rtl/>
          <w:lang w:bidi="ar"/>
        </w:rPr>
      </w:pPr>
      <w:r>
        <w:rPr>
          <w:rFonts w:hint="cs"/>
          <w:rtl/>
          <w:lang w:bidi="ar"/>
        </w:rPr>
        <w:t>وقد سبق أن ذكرنا بعض الأحاديث الواردة في ذلك، وبالإضافة إليها هذه الأحاديث:</w:t>
      </w:r>
    </w:p>
    <w:p w14:paraId="2FE63650" w14:textId="75A0C287" w:rsidR="00397D04" w:rsidRPr="00B353D5" w:rsidRDefault="00397D04" w:rsidP="00397D04">
      <w:pPr>
        <w:pStyle w:val="aaac"/>
        <w:rPr>
          <w:rtl/>
          <w:lang w:val="en-US" w:eastAsia="en-US"/>
        </w:rPr>
      </w:pPr>
      <w:r w:rsidRPr="00CC581F">
        <w:rPr>
          <w:b/>
          <w:bCs/>
          <w:color w:val="FF0000"/>
          <w:rtl/>
          <w:lang w:val="en-US" w:eastAsia="en-US" w:bidi="ar"/>
        </w:rPr>
        <w:t xml:space="preserve">[الحديث: </w:t>
      </w:r>
      <w:r w:rsidR="00964B55">
        <w:rPr>
          <w:b/>
          <w:bCs/>
          <w:color w:val="FF0000"/>
          <w:rtl/>
          <w:lang w:val="en-US" w:eastAsia="en-US" w:bidi="ar"/>
        </w:rPr>
        <w:t>2072</w:t>
      </w:r>
      <w:r w:rsidRPr="00CC581F">
        <w:rPr>
          <w:b/>
          <w:bCs/>
          <w:color w:val="FF0000"/>
          <w:rtl/>
          <w:lang w:val="en-US" w:eastAsia="en-US" w:bidi="ar"/>
        </w:rPr>
        <w:t>]</w:t>
      </w:r>
      <w:r>
        <w:rPr>
          <w:rFonts w:hint="cs"/>
          <w:color w:val="FF0000"/>
          <w:rtl/>
          <w:lang w:val="en-US" w:eastAsia="en-US" w:bidi="ar"/>
        </w:rPr>
        <w:t xml:space="preserve"> </w:t>
      </w:r>
      <w:r>
        <w:rPr>
          <w:rFonts w:hint="cs"/>
          <w:rtl/>
          <w:lang w:val="en-US" w:eastAsia="en-US"/>
        </w:rPr>
        <w:t>عن</w:t>
      </w:r>
      <w:r w:rsidRPr="00B353D5">
        <w:rPr>
          <w:rtl/>
          <w:lang w:val="en-US" w:eastAsia="en-US"/>
        </w:rPr>
        <w:t xml:space="preserve"> أبي هريرة قال: قال رسول الله </w:t>
      </w:r>
      <w:r>
        <w:rPr>
          <w:rtl/>
        </w:rPr>
        <w:sym w:font="Abo-thar" w:char="F061"/>
      </w:r>
      <w:r w:rsidRPr="00B353D5">
        <w:rPr>
          <w:rtl/>
          <w:lang w:val="en-US" w:eastAsia="en-US"/>
        </w:rPr>
        <w:t xml:space="preserve">: </w:t>
      </w:r>
      <w:r>
        <w:rPr>
          <w:rtl/>
          <w:lang w:val="en-US" w:eastAsia="en-US"/>
        </w:rPr>
        <w:t>(</w:t>
      </w:r>
      <w:r w:rsidRPr="00B353D5">
        <w:rPr>
          <w:rtl/>
          <w:lang w:val="en-US" w:eastAsia="en-US"/>
        </w:rPr>
        <w:t>إذا كان أحدكم في الشمس فقلص عنه الظل، فصار بعضه في الشمس وبعضه في الظل فليقم</w:t>
      </w:r>
      <w:r>
        <w:rPr>
          <w:rtl/>
          <w:lang w:val="en-US" w:eastAsia="en-US"/>
        </w:rPr>
        <w:t>)</w:t>
      </w:r>
      <w:r w:rsidRPr="00CC581F">
        <w:rPr>
          <w:position w:val="6"/>
          <w:sz w:val="20"/>
          <w:szCs w:val="20"/>
          <w:rtl/>
          <w:lang w:val="en-US" w:eastAsia="en-US"/>
        </w:rPr>
        <w:t xml:space="preserve"> (</w:t>
      </w:r>
      <w:r w:rsidRPr="00CC581F">
        <w:rPr>
          <w:rStyle w:val="ae"/>
          <w:sz w:val="20"/>
          <w:rtl/>
          <w:lang w:val="en-US" w:eastAsia="en-US"/>
        </w:rPr>
        <w:footnoteReference w:id="2217"/>
      </w:r>
      <w:r w:rsidRPr="00CC581F">
        <w:rPr>
          <w:position w:val="6"/>
          <w:sz w:val="20"/>
          <w:szCs w:val="20"/>
          <w:rtl/>
          <w:lang w:val="en-US" w:eastAsia="en-US"/>
        </w:rPr>
        <w:t>)</w:t>
      </w:r>
    </w:p>
    <w:p w14:paraId="2DBE5595" w14:textId="2DBEBF3D" w:rsidR="00397D04" w:rsidRPr="00B353D5" w:rsidRDefault="00397D04" w:rsidP="00397D04">
      <w:pPr>
        <w:pStyle w:val="aaac"/>
        <w:rPr>
          <w:rtl/>
          <w:lang w:val="en-US" w:eastAsia="en-US"/>
        </w:rPr>
      </w:pPr>
      <w:r w:rsidRPr="00CC581F">
        <w:rPr>
          <w:b/>
          <w:bCs/>
          <w:color w:val="FF0000"/>
          <w:rtl/>
          <w:lang w:val="en-US" w:eastAsia="en-US" w:bidi="ar"/>
        </w:rPr>
        <w:t xml:space="preserve">[الحديث: </w:t>
      </w:r>
      <w:r w:rsidR="00964B55">
        <w:rPr>
          <w:b/>
          <w:bCs/>
          <w:color w:val="FF0000"/>
          <w:rtl/>
          <w:lang w:val="en-US" w:eastAsia="en-US" w:bidi="ar"/>
        </w:rPr>
        <w:t>2073</w:t>
      </w:r>
      <w:r w:rsidRPr="00CC581F">
        <w:rPr>
          <w:b/>
          <w:bCs/>
          <w:color w:val="FF0000"/>
          <w:rtl/>
          <w:lang w:val="en-US" w:eastAsia="en-US" w:bidi="ar"/>
        </w:rPr>
        <w:t>]</w:t>
      </w:r>
      <w:r>
        <w:rPr>
          <w:rFonts w:hint="cs"/>
          <w:color w:val="FF0000"/>
          <w:rtl/>
          <w:lang w:val="en-US" w:eastAsia="en-US" w:bidi="ar"/>
        </w:rPr>
        <w:t xml:space="preserve"> </w:t>
      </w:r>
      <w:r>
        <w:rPr>
          <w:rFonts w:hint="cs"/>
          <w:rtl/>
          <w:lang w:val="en-US" w:eastAsia="en-US"/>
        </w:rPr>
        <w:t xml:space="preserve">عن </w:t>
      </w:r>
      <w:r w:rsidRPr="00B353D5">
        <w:rPr>
          <w:rtl/>
          <w:lang w:val="en-US" w:eastAsia="en-US"/>
        </w:rPr>
        <w:t>بريدة بن الحصيب، أن رسول الله</w:t>
      </w:r>
      <w:r>
        <w:rPr>
          <w:rtl/>
          <w:lang w:val="en-US" w:eastAsia="en-US"/>
        </w:rPr>
        <w:t xml:space="preserve"> </w:t>
      </w:r>
      <w:r>
        <w:rPr>
          <w:rtl/>
        </w:rPr>
        <w:sym w:font="Abo-thar" w:char="F061"/>
      </w:r>
      <w:r>
        <w:rPr>
          <w:rtl/>
          <w:lang w:val="en-US" w:eastAsia="en-US"/>
        </w:rPr>
        <w:t xml:space="preserve"> (</w:t>
      </w:r>
      <w:r w:rsidRPr="00B353D5">
        <w:rPr>
          <w:rtl/>
          <w:lang w:val="en-US" w:eastAsia="en-US"/>
        </w:rPr>
        <w:t>نهى أن يقعد الرجل بين الظل والشمس</w:t>
      </w:r>
      <w:r>
        <w:rPr>
          <w:rtl/>
          <w:lang w:val="en-US" w:eastAsia="en-US"/>
        </w:rPr>
        <w:t>)</w:t>
      </w:r>
      <w:r w:rsidRPr="00CC581F">
        <w:rPr>
          <w:position w:val="6"/>
          <w:sz w:val="20"/>
          <w:szCs w:val="20"/>
          <w:rtl/>
          <w:lang w:val="en-US" w:eastAsia="en-US"/>
        </w:rPr>
        <w:t>(</w:t>
      </w:r>
      <w:r w:rsidRPr="00CC581F">
        <w:rPr>
          <w:rStyle w:val="ae"/>
          <w:sz w:val="20"/>
          <w:rtl/>
          <w:lang w:val="en-US" w:eastAsia="en-US"/>
        </w:rPr>
        <w:footnoteReference w:id="2218"/>
      </w:r>
      <w:r w:rsidRPr="00CC581F">
        <w:rPr>
          <w:position w:val="6"/>
          <w:sz w:val="20"/>
          <w:szCs w:val="20"/>
          <w:rtl/>
          <w:lang w:val="en-US" w:eastAsia="en-US"/>
        </w:rPr>
        <w:t>)</w:t>
      </w:r>
    </w:p>
    <w:p w14:paraId="79E609A5" w14:textId="71BF0E9D" w:rsidR="00397D04" w:rsidRPr="00B353D5" w:rsidRDefault="00397D04" w:rsidP="00397D04">
      <w:pPr>
        <w:pStyle w:val="aaac"/>
        <w:rPr>
          <w:rtl/>
          <w:lang w:val="en-US" w:eastAsia="en-US"/>
        </w:rPr>
      </w:pPr>
      <w:r w:rsidRPr="00CC581F">
        <w:rPr>
          <w:b/>
          <w:bCs/>
          <w:color w:val="FF0000"/>
          <w:rtl/>
          <w:lang w:val="en-US" w:eastAsia="en-US" w:bidi="ar"/>
        </w:rPr>
        <w:t xml:space="preserve">[الحديث: </w:t>
      </w:r>
      <w:r w:rsidR="00964B55">
        <w:rPr>
          <w:b/>
          <w:bCs/>
          <w:color w:val="FF0000"/>
          <w:rtl/>
          <w:lang w:val="en-US" w:eastAsia="en-US" w:bidi="ar"/>
        </w:rPr>
        <w:t>2074</w:t>
      </w:r>
      <w:r w:rsidRPr="00CC581F">
        <w:rPr>
          <w:b/>
          <w:bCs/>
          <w:color w:val="FF0000"/>
          <w:rtl/>
          <w:lang w:val="en-US" w:eastAsia="en-US" w:bidi="ar"/>
        </w:rPr>
        <w:t>]</w:t>
      </w:r>
      <w:r>
        <w:rPr>
          <w:rFonts w:hint="cs"/>
          <w:color w:val="FF0000"/>
          <w:rtl/>
          <w:lang w:val="en-US" w:eastAsia="en-US" w:bidi="ar"/>
        </w:rPr>
        <w:t xml:space="preserve"> </w:t>
      </w:r>
      <w:r w:rsidRPr="00B353D5">
        <w:rPr>
          <w:rtl/>
          <w:lang w:val="en-US" w:eastAsia="en-US"/>
        </w:rPr>
        <w:t>عن البراء بن عازب، أن رسول الله</w:t>
      </w:r>
      <w:r>
        <w:rPr>
          <w:rtl/>
          <w:lang w:val="en-US" w:eastAsia="en-US"/>
        </w:rPr>
        <w:t xml:space="preserve"> </w:t>
      </w:r>
      <w:r>
        <w:rPr>
          <w:rtl/>
        </w:rPr>
        <w:sym w:font="Abo-thar" w:char="F061"/>
      </w:r>
      <w:r>
        <w:rPr>
          <w:rtl/>
          <w:lang w:val="en-US" w:eastAsia="en-US"/>
        </w:rPr>
        <w:t xml:space="preserve"> </w:t>
      </w:r>
      <w:r w:rsidRPr="00B353D5">
        <w:rPr>
          <w:rtl/>
          <w:lang w:val="en-US" w:eastAsia="en-US"/>
        </w:rPr>
        <w:t xml:space="preserve">قال: </w:t>
      </w:r>
      <w:r>
        <w:rPr>
          <w:rtl/>
          <w:lang w:val="en-US" w:eastAsia="en-US"/>
        </w:rPr>
        <w:t>(</w:t>
      </w:r>
      <w:r w:rsidRPr="00B353D5">
        <w:rPr>
          <w:rtl/>
          <w:lang w:val="en-US" w:eastAsia="en-US"/>
        </w:rPr>
        <w:t>إذا أتيت مضجعك فتوضأ وضوءك للصلاة، ثم اضطجع على شقك الأيمن، ثم قل: اللهم إني أسلمت نفسي إليك، ووجهت وجهي إليك، وفوضت أمري إليك، وألجأت</w:t>
      </w:r>
      <w:r>
        <w:rPr>
          <w:rFonts w:hint="cs"/>
          <w:rtl/>
          <w:lang w:val="en-US" w:eastAsia="en-US"/>
        </w:rPr>
        <w:t xml:space="preserve"> </w:t>
      </w:r>
      <w:r w:rsidRPr="00B353D5">
        <w:rPr>
          <w:rtl/>
          <w:lang w:val="en-US" w:eastAsia="en-US"/>
        </w:rPr>
        <w:t>ظهري إليك، رغبة ورهبة إليك، لا ملجأ ولا منجا منك إلا إليك، آمنت بكتابك الذي أنزلت، ونبيك الذي أرسلت، واجعلهن آخر كلامك، فإن مت من ليلتك، مت على الفطرة</w:t>
      </w:r>
      <w:r>
        <w:rPr>
          <w:rtl/>
          <w:lang w:val="en-US" w:eastAsia="en-US"/>
        </w:rPr>
        <w:t>)</w:t>
      </w:r>
      <w:r w:rsidRPr="00CC581F">
        <w:rPr>
          <w:position w:val="6"/>
          <w:sz w:val="20"/>
          <w:szCs w:val="20"/>
          <w:rtl/>
          <w:lang w:val="en-US" w:eastAsia="en-US"/>
        </w:rPr>
        <w:t>(</w:t>
      </w:r>
      <w:r w:rsidRPr="00CC581F">
        <w:rPr>
          <w:rStyle w:val="ae"/>
          <w:sz w:val="20"/>
          <w:rtl/>
          <w:lang w:val="en-US" w:eastAsia="en-US"/>
        </w:rPr>
        <w:footnoteReference w:id="2219"/>
      </w:r>
      <w:r w:rsidRPr="00CC581F">
        <w:rPr>
          <w:position w:val="6"/>
          <w:sz w:val="20"/>
          <w:szCs w:val="20"/>
          <w:rtl/>
          <w:lang w:val="en-US" w:eastAsia="en-US"/>
        </w:rPr>
        <w:t>)</w:t>
      </w:r>
    </w:p>
    <w:p w14:paraId="090CFAF4" w14:textId="2EFCBEAB" w:rsidR="00397D04" w:rsidRDefault="00397D04" w:rsidP="00397D04">
      <w:pPr>
        <w:pStyle w:val="aaac"/>
        <w:rPr>
          <w:position w:val="6"/>
          <w:sz w:val="20"/>
          <w:szCs w:val="20"/>
          <w:rtl/>
          <w:lang w:val="en-US" w:eastAsia="en-US"/>
        </w:rPr>
      </w:pPr>
      <w:r w:rsidRPr="00CC581F">
        <w:rPr>
          <w:b/>
          <w:bCs/>
          <w:color w:val="FF0000"/>
          <w:rtl/>
          <w:lang w:val="en-US" w:eastAsia="en-US" w:bidi="ar"/>
        </w:rPr>
        <w:t xml:space="preserve">[الحديث: </w:t>
      </w:r>
      <w:r w:rsidR="00964B55">
        <w:rPr>
          <w:b/>
          <w:bCs/>
          <w:color w:val="FF0000"/>
          <w:rtl/>
          <w:lang w:val="en-US" w:eastAsia="en-US" w:bidi="ar"/>
        </w:rPr>
        <w:t>2075</w:t>
      </w:r>
      <w:r w:rsidRPr="00CC581F">
        <w:rPr>
          <w:b/>
          <w:bCs/>
          <w:color w:val="FF0000"/>
          <w:rtl/>
          <w:lang w:val="en-US" w:eastAsia="en-US" w:bidi="ar"/>
        </w:rPr>
        <w:t>]</w:t>
      </w:r>
      <w:r>
        <w:rPr>
          <w:rFonts w:hint="cs"/>
          <w:color w:val="FF0000"/>
          <w:rtl/>
          <w:lang w:val="en-US" w:eastAsia="en-US" w:bidi="ar"/>
        </w:rPr>
        <w:t xml:space="preserve"> </w:t>
      </w:r>
      <w:r w:rsidRPr="00B353D5">
        <w:rPr>
          <w:rtl/>
          <w:lang w:val="en-US" w:eastAsia="en-US"/>
        </w:rPr>
        <w:t>عن عائشة أن رسول الله</w:t>
      </w:r>
      <w:r>
        <w:rPr>
          <w:rtl/>
          <w:lang w:val="en-US" w:eastAsia="en-US"/>
        </w:rPr>
        <w:t xml:space="preserve"> </w:t>
      </w:r>
      <w:r>
        <w:rPr>
          <w:rtl/>
        </w:rPr>
        <w:sym w:font="Abo-thar" w:char="F061"/>
      </w:r>
      <w:r>
        <w:rPr>
          <w:rtl/>
          <w:lang w:val="en-US" w:eastAsia="en-US"/>
        </w:rPr>
        <w:t xml:space="preserve"> (</w:t>
      </w:r>
      <w:r w:rsidRPr="00B353D5">
        <w:rPr>
          <w:rtl/>
          <w:lang w:val="en-US" w:eastAsia="en-US"/>
        </w:rPr>
        <w:t>كان إذا صلى ركعتي الفجر</w:t>
      </w:r>
      <w:r>
        <w:rPr>
          <w:rtl/>
          <w:lang w:val="en-US" w:eastAsia="en-US"/>
        </w:rPr>
        <w:t xml:space="preserve"> </w:t>
      </w:r>
      <w:r w:rsidRPr="00B353D5">
        <w:rPr>
          <w:rtl/>
          <w:lang w:val="en-US" w:eastAsia="en-US"/>
        </w:rPr>
        <w:t>يعني سنتها</w:t>
      </w:r>
      <w:r>
        <w:rPr>
          <w:rtl/>
          <w:lang w:val="en-US" w:eastAsia="en-US"/>
        </w:rPr>
        <w:t xml:space="preserve"> </w:t>
      </w:r>
      <w:r w:rsidRPr="00B353D5">
        <w:rPr>
          <w:rtl/>
          <w:lang w:val="en-US" w:eastAsia="en-US"/>
        </w:rPr>
        <w:t>اضطجع على شقه الأيمن</w:t>
      </w:r>
      <w:r>
        <w:rPr>
          <w:rtl/>
          <w:lang w:val="en-US" w:eastAsia="en-US"/>
        </w:rPr>
        <w:t>)</w:t>
      </w:r>
      <w:r w:rsidRPr="00CC581F">
        <w:rPr>
          <w:position w:val="6"/>
          <w:sz w:val="20"/>
          <w:szCs w:val="20"/>
          <w:rtl/>
          <w:lang w:val="en-US" w:eastAsia="en-US"/>
        </w:rPr>
        <w:t>(</w:t>
      </w:r>
      <w:r w:rsidRPr="00CC581F">
        <w:rPr>
          <w:rStyle w:val="ae"/>
          <w:sz w:val="20"/>
          <w:rtl/>
          <w:lang w:val="en-US" w:eastAsia="en-US"/>
        </w:rPr>
        <w:footnoteReference w:id="2220"/>
      </w:r>
      <w:r w:rsidRPr="00CC581F">
        <w:rPr>
          <w:position w:val="6"/>
          <w:sz w:val="20"/>
          <w:szCs w:val="20"/>
          <w:rtl/>
          <w:lang w:val="en-US" w:eastAsia="en-US"/>
        </w:rPr>
        <w:t>)</w:t>
      </w:r>
    </w:p>
    <w:p w14:paraId="70AA7FC0" w14:textId="6AF307E5" w:rsidR="00397D04" w:rsidRDefault="00397D04" w:rsidP="00397D04">
      <w:pPr>
        <w:rPr>
          <w:position w:val="6"/>
          <w:sz w:val="20"/>
          <w:szCs w:val="20"/>
          <w:rtl/>
        </w:rPr>
      </w:pPr>
      <w:r w:rsidRPr="00B353D5">
        <w:rPr>
          <w:b/>
          <w:bCs/>
          <w:color w:val="FF0000"/>
          <w:rtl/>
          <w:lang w:bidi="ar"/>
        </w:rPr>
        <w:t xml:space="preserve">[الحديث: </w:t>
      </w:r>
      <w:r w:rsidR="00964B55">
        <w:rPr>
          <w:b/>
          <w:bCs/>
          <w:color w:val="FF0000"/>
          <w:rtl/>
          <w:lang w:bidi="ar"/>
        </w:rPr>
        <w:t>2076</w:t>
      </w:r>
      <w:r w:rsidRPr="00B353D5">
        <w:rPr>
          <w:b/>
          <w:bCs/>
          <w:color w:val="FF0000"/>
          <w:rtl/>
          <w:lang w:bidi="ar"/>
        </w:rPr>
        <w:t>]</w:t>
      </w:r>
      <w:r>
        <w:rPr>
          <w:rFonts w:hint="cs"/>
          <w:color w:val="FF0000"/>
          <w:rtl/>
          <w:lang w:bidi="ar"/>
        </w:rPr>
        <w:t xml:space="preserve"> </w:t>
      </w:r>
      <w:r>
        <w:rPr>
          <w:rtl/>
        </w:rPr>
        <w:t>عن عائشة قالت: (كان رسول الله</w:t>
      </w:r>
      <w:r>
        <w:rPr>
          <w:rFonts w:hint="cs"/>
          <w:rtl/>
        </w:rPr>
        <w:t xml:space="preserve"> </w:t>
      </w:r>
      <w:r>
        <w:sym w:font="Abo-thar" w:char="F061"/>
      </w:r>
      <w:r>
        <w:rPr>
          <w:rFonts w:hint="cs"/>
          <w:rtl/>
        </w:rPr>
        <w:t xml:space="preserve"> </w:t>
      </w:r>
      <w:r>
        <w:rPr>
          <w:rtl/>
        </w:rPr>
        <w:t>إذا صلى ركعتي الفجر اضطجع فإن كنت مستيقظة تحدث معي، وإن كنت نائمة اضطجع على شقه الأيمن حتى يأتيه المؤذن فيخرج إلى الصلاة</w:t>
      </w:r>
      <w:r>
        <w:rPr>
          <w:rFonts w:hint="cs"/>
          <w:rtl/>
        </w:rPr>
        <w:t>)</w:t>
      </w:r>
      <w:r w:rsidRPr="00B353D5">
        <w:rPr>
          <w:position w:val="6"/>
          <w:sz w:val="20"/>
          <w:szCs w:val="20"/>
          <w:rtl/>
        </w:rPr>
        <w:t xml:space="preserve"> (</w:t>
      </w:r>
      <w:r w:rsidRPr="00B353D5">
        <w:rPr>
          <w:rStyle w:val="ae"/>
          <w:sz w:val="20"/>
          <w:rtl/>
        </w:rPr>
        <w:footnoteReference w:id="2221"/>
      </w:r>
      <w:r w:rsidRPr="00B353D5">
        <w:rPr>
          <w:position w:val="6"/>
          <w:sz w:val="20"/>
          <w:szCs w:val="20"/>
          <w:rtl/>
        </w:rPr>
        <w:t>)</w:t>
      </w:r>
    </w:p>
    <w:p w14:paraId="57F3CB6E" w14:textId="1A5FF924" w:rsidR="00397D04" w:rsidRDefault="00397D04" w:rsidP="00397D04">
      <w:pPr>
        <w:rPr>
          <w:rtl/>
        </w:rPr>
      </w:pPr>
      <w:r w:rsidRPr="00B353D5">
        <w:rPr>
          <w:b/>
          <w:bCs/>
          <w:color w:val="FF0000"/>
          <w:rtl/>
          <w:lang w:bidi="ar"/>
        </w:rPr>
        <w:t xml:space="preserve">[الحديث: </w:t>
      </w:r>
      <w:r w:rsidR="00964B55">
        <w:rPr>
          <w:b/>
          <w:bCs/>
          <w:color w:val="FF0000"/>
          <w:rtl/>
          <w:lang w:bidi="ar"/>
        </w:rPr>
        <w:t>2077</w:t>
      </w:r>
      <w:r w:rsidRPr="00B353D5">
        <w:rPr>
          <w:b/>
          <w:bCs/>
          <w:color w:val="FF0000"/>
          <w:rtl/>
          <w:lang w:bidi="ar"/>
        </w:rPr>
        <w:t>]</w:t>
      </w:r>
      <w:r>
        <w:rPr>
          <w:rFonts w:hint="cs"/>
          <w:color w:val="FF0000"/>
          <w:rtl/>
          <w:lang w:bidi="ar"/>
        </w:rPr>
        <w:t xml:space="preserve"> </w:t>
      </w:r>
      <w:r>
        <w:rPr>
          <w:rtl/>
        </w:rPr>
        <w:t>عن عائشة قالت: (كان رسول الله</w:t>
      </w:r>
      <w:r>
        <w:rPr>
          <w:rFonts w:hint="cs"/>
          <w:rtl/>
        </w:rPr>
        <w:t xml:space="preserve"> </w:t>
      </w:r>
      <w:r>
        <w:sym w:font="Abo-thar" w:char="F061"/>
      </w:r>
      <w:r>
        <w:rPr>
          <w:rFonts w:hint="cs"/>
          <w:rtl/>
        </w:rPr>
        <w:t xml:space="preserve"> </w:t>
      </w:r>
      <w:r>
        <w:rPr>
          <w:rtl/>
        </w:rPr>
        <w:t>إذا صلى ركعتي الفجر اضطجع على شقه الأيمن)</w:t>
      </w:r>
      <w:r w:rsidRPr="00B353D5">
        <w:rPr>
          <w:position w:val="6"/>
          <w:sz w:val="20"/>
          <w:szCs w:val="20"/>
          <w:rtl/>
        </w:rPr>
        <w:t>(</w:t>
      </w:r>
      <w:r w:rsidRPr="00B353D5">
        <w:rPr>
          <w:rStyle w:val="ae"/>
          <w:sz w:val="20"/>
          <w:rtl/>
        </w:rPr>
        <w:footnoteReference w:id="2222"/>
      </w:r>
      <w:r w:rsidRPr="00B353D5">
        <w:rPr>
          <w:position w:val="6"/>
          <w:sz w:val="20"/>
          <w:szCs w:val="20"/>
          <w:rtl/>
        </w:rPr>
        <w:t>)</w:t>
      </w:r>
      <w:r>
        <w:rPr>
          <w:rtl/>
        </w:rPr>
        <w:t xml:space="preserve"> </w:t>
      </w:r>
    </w:p>
    <w:p w14:paraId="3ED01D58" w14:textId="784BE88E" w:rsidR="00397D04" w:rsidRDefault="00397D04" w:rsidP="00397D04">
      <w:pPr>
        <w:rPr>
          <w:rtl/>
        </w:rPr>
      </w:pPr>
      <w:r w:rsidRPr="00B353D5">
        <w:rPr>
          <w:b/>
          <w:bCs/>
          <w:color w:val="FF0000"/>
          <w:rtl/>
          <w:lang w:bidi="ar"/>
        </w:rPr>
        <w:t xml:space="preserve">[الحديث: </w:t>
      </w:r>
      <w:r w:rsidR="00964B55">
        <w:rPr>
          <w:b/>
          <w:bCs/>
          <w:color w:val="FF0000"/>
          <w:rtl/>
          <w:lang w:bidi="ar"/>
        </w:rPr>
        <w:t>2078</w:t>
      </w:r>
      <w:r w:rsidRPr="00B353D5">
        <w:rPr>
          <w:b/>
          <w:bCs/>
          <w:color w:val="FF0000"/>
          <w:rtl/>
          <w:lang w:bidi="ar"/>
        </w:rPr>
        <w:t>]</w:t>
      </w:r>
      <w:r>
        <w:rPr>
          <w:rFonts w:hint="cs"/>
          <w:color w:val="FF0000"/>
          <w:rtl/>
          <w:lang w:bidi="ar"/>
        </w:rPr>
        <w:t xml:space="preserve"> </w:t>
      </w:r>
      <w:r>
        <w:rPr>
          <w:rtl/>
        </w:rPr>
        <w:t>عن أبي هريرة</w:t>
      </w:r>
      <w:r>
        <w:rPr>
          <w:rFonts w:hint="cs"/>
          <w:rtl/>
        </w:rPr>
        <w:t xml:space="preserve"> </w:t>
      </w:r>
      <w:r>
        <w:rPr>
          <w:rtl/>
        </w:rPr>
        <w:t>أن رسول الله</w:t>
      </w:r>
      <w:r>
        <w:rPr>
          <w:rFonts w:hint="cs"/>
          <w:rtl/>
        </w:rPr>
        <w:t xml:space="preserve"> </w:t>
      </w:r>
      <w:r>
        <w:sym w:font="Abo-thar" w:char="F061"/>
      </w:r>
      <w:r>
        <w:rPr>
          <w:rFonts w:hint="cs"/>
          <w:rtl/>
        </w:rPr>
        <w:t xml:space="preserve"> </w:t>
      </w:r>
      <w:r>
        <w:rPr>
          <w:rtl/>
        </w:rPr>
        <w:t>كان إذا ركع ركعتي الفجر اضطجع على شقه الأيمن</w:t>
      </w:r>
      <w:r w:rsidRPr="00B353D5">
        <w:rPr>
          <w:position w:val="6"/>
          <w:sz w:val="20"/>
          <w:szCs w:val="20"/>
          <w:rtl/>
        </w:rPr>
        <w:t>(</w:t>
      </w:r>
      <w:r w:rsidRPr="00B353D5">
        <w:rPr>
          <w:rStyle w:val="ae"/>
          <w:sz w:val="20"/>
          <w:rtl/>
        </w:rPr>
        <w:footnoteReference w:id="2223"/>
      </w:r>
      <w:r w:rsidRPr="00B353D5">
        <w:rPr>
          <w:position w:val="6"/>
          <w:sz w:val="20"/>
          <w:szCs w:val="20"/>
          <w:rtl/>
        </w:rPr>
        <w:t>)</w:t>
      </w:r>
      <w:r>
        <w:rPr>
          <w:rFonts w:hint="cs"/>
          <w:rtl/>
        </w:rPr>
        <w:t>.</w:t>
      </w:r>
    </w:p>
    <w:p w14:paraId="51027F67" w14:textId="22A84E87" w:rsidR="00397D04" w:rsidRPr="00B353D5" w:rsidRDefault="00397D04" w:rsidP="00397D04">
      <w:pPr>
        <w:pStyle w:val="aaac"/>
        <w:rPr>
          <w:rtl/>
          <w:lang w:val="en-US" w:eastAsia="en-US"/>
        </w:rPr>
      </w:pPr>
      <w:r w:rsidRPr="00B353D5">
        <w:rPr>
          <w:b/>
          <w:bCs/>
          <w:color w:val="FF0000"/>
          <w:rtl/>
          <w:lang w:val="en-US" w:eastAsia="en-US" w:bidi="ar"/>
        </w:rPr>
        <w:t xml:space="preserve">[الحديث: </w:t>
      </w:r>
      <w:r w:rsidR="00964B55">
        <w:rPr>
          <w:b/>
          <w:bCs/>
          <w:color w:val="FF0000"/>
          <w:rtl/>
          <w:lang w:val="en-US" w:eastAsia="en-US" w:bidi="ar"/>
        </w:rPr>
        <w:t>2079</w:t>
      </w:r>
      <w:r w:rsidRPr="00B353D5">
        <w:rPr>
          <w:b/>
          <w:bCs/>
          <w:color w:val="FF0000"/>
          <w:rtl/>
          <w:lang w:val="en-US" w:eastAsia="en-US" w:bidi="ar"/>
        </w:rPr>
        <w:t>]</w:t>
      </w:r>
      <w:r>
        <w:rPr>
          <w:rFonts w:hint="cs"/>
          <w:color w:val="FF0000"/>
          <w:rtl/>
          <w:lang w:val="en-US" w:eastAsia="en-US" w:bidi="ar"/>
        </w:rPr>
        <w:t xml:space="preserve"> </w:t>
      </w:r>
      <w:r w:rsidRPr="00B353D5">
        <w:rPr>
          <w:rtl/>
          <w:lang w:val="en-US" w:eastAsia="en-US"/>
        </w:rPr>
        <w:t>عن عائشة</w:t>
      </w:r>
      <w:r>
        <w:rPr>
          <w:rFonts w:hint="cs"/>
          <w:rtl/>
          <w:lang w:val="en-US" w:eastAsia="en-US"/>
        </w:rPr>
        <w:t xml:space="preserve"> </w:t>
      </w:r>
      <w:r w:rsidRPr="00B353D5">
        <w:rPr>
          <w:rtl/>
          <w:lang w:val="en-US" w:eastAsia="en-US"/>
        </w:rPr>
        <w:t>أن رسول الله</w:t>
      </w:r>
      <w:r>
        <w:rPr>
          <w:rFonts w:hint="cs"/>
          <w:rtl/>
          <w:lang w:val="en-US" w:eastAsia="en-US"/>
        </w:rPr>
        <w:t xml:space="preserve"> </w:t>
      </w:r>
      <w:r>
        <w:rPr>
          <w:lang w:val="en-US" w:eastAsia="en-US"/>
        </w:rPr>
        <w:sym w:font="Abo-thar" w:char="F061"/>
      </w:r>
      <w:r>
        <w:rPr>
          <w:rFonts w:hint="cs"/>
          <w:rtl/>
          <w:lang w:val="en-US" w:eastAsia="en-US"/>
        </w:rPr>
        <w:t xml:space="preserve"> </w:t>
      </w:r>
      <w:r w:rsidRPr="00B353D5">
        <w:rPr>
          <w:rtl/>
          <w:lang w:val="en-US" w:eastAsia="en-US"/>
        </w:rPr>
        <w:t xml:space="preserve">قال: </w:t>
      </w:r>
      <w:r>
        <w:rPr>
          <w:rtl/>
          <w:lang w:val="en-US" w:eastAsia="en-US"/>
        </w:rPr>
        <w:t>(</w:t>
      </w:r>
      <w:r w:rsidRPr="00B353D5">
        <w:rPr>
          <w:rtl/>
          <w:lang w:val="en-US" w:eastAsia="en-US"/>
        </w:rPr>
        <w:t>من نام بعد العصر فاختلس عقله، فلا يلومنّ إلّا نفسه</w:t>
      </w:r>
      <w:r>
        <w:rPr>
          <w:rtl/>
          <w:lang w:val="en-US" w:eastAsia="en-US"/>
        </w:rPr>
        <w:t>)</w:t>
      </w:r>
      <w:r w:rsidRPr="00B353D5">
        <w:rPr>
          <w:position w:val="6"/>
          <w:sz w:val="20"/>
          <w:szCs w:val="20"/>
          <w:rtl/>
          <w:lang w:val="en-US" w:eastAsia="en-US"/>
        </w:rPr>
        <w:t>(</w:t>
      </w:r>
      <w:r w:rsidRPr="00B353D5">
        <w:rPr>
          <w:rStyle w:val="ae"/>
          <w:sz w:val="20"/>
          <w:rtl/>
        </w:rPr>
        <w:footnoteReference w:id="2224"/>
      </w:r>
      <w:r w:rsidRPr="00B353D5">
        <w:rPr>
          <w:position w:val="6"/>
          <w:sz w:val="20"/>
          <w:szCs w:val="20"/>
          <w:rtl/>
          <w:lang w:val="en-US" w:eastAsia="en-US"/>
        </w:rPr>
        <w:t>)</w:t>
      </w:r>
    </w:p>
    <w:p w14:paraId="67DE625D" w14:textId="07E09D8C" w:rsidR="00397D04" w:rsidRPr="00B353D5" w:rsidRDefault="00397D04" w:rsidP="00397D04">
      <w:pPr>
        <w:pStyle w:val="aaac"/>
        <w:rPr>
          <w:rtl/>
          <w:lang w:val="en-US" w:eastAsia="en-US"/>
        </w:rPr>
      </w:pPr>
      <w:r w:rsidRPr="00B353D5">
        <w:rPr>
          <w:b/>
          <w:bCs/>
          <w:color w:val="FF0000"/>
          <w:rtl/>
          <w:lang w:val="en-US" w:eastAsia="en-US" w:bidi="ar"/>
        </w:rPr>
        <w:t xml:space="preserve">[الحديث: </w:t>
      </w:r>
      <w:r w:rsidR="00964B55">
        <w:rPr>
          <w:b/>
          <w:bCs/>
          <w:color w:val="FF0000"/>
          <w:rtl/>
          <w:lang w:val="en-US" w:eastAsia="en-US" w:bidi="ar"/>
        </w:rPr>
        <w:t>2080</w:t>
      </w:r>
      <w:r w:rsidRPr="00B353D5">
        <w:rPr>
          <w:b/>
          <w:bCs/>
          <w:color w:val="FF0000"/>
          <w:rtl/>
          <w:lang w:val="en-US" w:eastAsia="en-US" w:bidi="ar"/>
        </w:rPr>
        <w:t>]</w:t>
      </w:r>
      <w:r>
        <w:rPr>
          <w:rFonts w:hint="cs"/>
          <w:color w:val="FF0000"/>
          <w:rtl/>
          <w:lang w:val="en-US" w:eastAsia="en-US" w:bidi="ar"/>
        </w:rPr>
        <w:t xml:space="preserve"> </w:t>
      </w:r>
      <w:r w:rsidRPr="00B353D5">
        <w:rPr>
          <w:rtl/>
          <w:lang w:val="en-US" w:eastAsia="en-US"/>
        </w:rPr>
        <w:t>عن أنس</w:t>
      </w:r>
      <w:r>
        <w:rPr>
          <w:rFonts w:hint="cs"/>
          <w:rtl/>
          <w:lang w:val="en-US" w:eastAsia="en-US"/>
        </w:rPr>
        <w:t xml:space="preserve"> </w:t>
      </w:r>
      <w:r w:rsidRPr="00B353D5">
        <w:rPr>
          <w:rtl/>
          <w:lang w:val="en-US" w:eastAsia="en-US"/>
        </w:rPr>
        <w:t>أن رسول الله</w:t>
      </w:r>
      <w:r>
        <w:rPr>
          <w:rFonts w:hint="cs"/>
          <w:rtl/>
          <w:lang w:val="en-US" w:eastAsia="en-US"/>
        </w:rPr>
        <w:t xml:space="preserve"> </w:t>
      </w:r>
      <w:r>
        <w:rPr>
          <w:lang w:val="en-US" w:eastAsia="en-US"/>
        </w:rPr>
        <w:sym w:font="Abo-thar" w:char="F061"/>
      </w:r>
      <w:r>
        <w:rPr>
          <w:rFonts w:hint="cs"/>
          <w:rtl/>
          <w:lang w:val="en-US" w:eastAsia="en-US"/>
        </w:rPr>
        <w:t xml:space="preserve"> </w:t>
      </w:r>
      <w:r w:rsidRPr="00B353D5">
        <w:rPr>
          <w:rtl/>
          <w:lang w:val="en-US" w:eastAsia="en-US"/>
        </w:rPr>
        <w:t>نهى أن ينام الرجل بعضه في الظل وبعضه في الشّمس</w:t>
      </w:r>
      <w:r>
        <w:rPr>
          <w:rFonts w:hint="cs"/>
          <w:rtl/>
          <w:lang w:val="en-US" w:eastAsia="en-US"/>
        </w:rPr>
        <w:t>، وقال</w:t>
      </w:r>
      <w:r w:rsidRPr="00B353D5">
        <w:rPr>
          <w:rtl/>
          <w:lang w:val="en-US" w:eastAsia="en-US"/>
        </w:rPr>
        <w:t xml:space="preserve">: </w:t>
      </w:r>
      <w:r>
        <w:rPr>
          <w:rtl/>
          <w:lang w:val="en-US" w:eastAsia="en-US"/>
        </w:rPr>
        <w:t>(</w:t>
      </w:r>
      <w:r w:rsidRPr="00B353D5">
        <w:rPr>
          <w:rtl/>
          <w:lang w:val="en-US" w:eastAsia="en-US"/>
        </w:rPr>
        <w:t>قيّلوا فإن الشيطان لا يقيّل</w:t>
      </w:r>
      <w:r>
        <w:rPr>
          <w:rtl/>
          <w:lang w:val="en-US" w:eastAsia="en-US"/>
        </w:rPr>
        <w:t>)</w:t>
      </w:r>
      <w:r w:rsidRPr="00B353D5">
        <w:rPr>
          <w:position w:val="6"/>
          <w:sz w:val="20"/>
          <w:szCs w:val="20"/>
          <w:rtl/>
          <w:lang w:val="en-US" w:eastAsia="en-US"/>
        </w:rPr>
        <w:t>(</w:t>
      </w:r>
      <w:r w:rsidRPr="00B353D5">
        <w:rPr>
          <w:rStyle w:val="ae"/>
          <w:sz w:val="20"/>
          <w:rtl/>
        </w:rPr>
        <w:footnoteReference w:id="2225"/>
      </w:r>
      <w:r w:rsidRPr="00B353D5">
        <w:rPr>
          <w:position w:val="6"/>
          <w:sz w:val="20"/>
          <w:szCs w:val="20"/>
          <w:rtl/>
          <w:lang w:val="en-US" w:eastAsia="en-US"/>
        </w:rPr>
        <w:t>)</w:t>
      </w:r>
    </w:p>
    <w:p w14:paraId="597082B8" w14:textId="1B125F91" w:rsidR="00397D04" w:rsidRDefault="00397D04" w:rsidP="00397D04">
      <w:pPr>
        <w:pStyle w:val="aaac"/>
        <w:rPr>
          <w:rtl/>
          <w:lang w:val="en-US" w:eastAsia="en-US"/>
        </w:rPr>
      </w:pPr>
      <w:r w:rsidRPr="00B353D5">
        <w:rPr>
          <w:b/>
          <w:bCs/>
          <w:color w:val="FF0000"/>
          <w:rtl/>
          <w:lang w:val="en-US" w:eastAsia="en-US" w:bidi="ar"/>
        </w:rPr>
        <w:t xml:space="preserve">[الحديث: </w:t>
      </w:r>
      <w:r w:rsidR="00964B55">
        <w:rPr>
          <w:b/>
          <w:bCs/>
          <w:color w:val="FF0000"/>
          <w:rtl/>
          <w:lang w:val="en-US" w:eastAsia="en-US" w:bidi="ar"/>
        </w:rPr>
        <w:t>2081</w:t>
      </w:r>
      <w:r w:rsidRPr="00B353D5">
        <w:rPr>
          <w:b/>
          <w:bCs/>
          <w:color w:val="FF0000"/>
          <w:rtl/>
          <w:lang w:val="en-US" w:eastAsia="en-US" w:bidi="ar"/>
        </w:rPr>
        <w:t>]</w:t>
      </w:r>
      <w:r>
        <w:rPr>
          <w:rFonts w:hint="cs"/>
          <w:color w:val="FF0000"/>
          <w:rtl/>
          <w:lang w:val="en-US" w:eastAsia="en-US" w:bidi="ar"/>
        </w:rPr>
        <w:t xml:space="preserve"> </w:t>
      </w:r>
      <w:r w:rsidRPr="00B353D5">
        <w:rPr>
          <w:rtl/>
          <w:lang w:val="en-US" w:eastAsia="en-US"/>
        </w:rPr>
        <w:t>عن أبي سعيد الخدري أن رسول الله</w:t>
      </w:r>
      <w:r>
        <w:rPr>
          <w:rFonts w:hint="cs"/>
          <w:rtl/>
          <w:lang w:val="en-US" w:eastAsia="en-US"/>
        </w:rPr>
        <w:t xml:space="preserve"> </w:t>
      </w:r>
      <w:r>
        <w:rPr>
          <w:lang w:val="en-US" w:eastAsia="en-US"/>
        </w:rPr>
        <w:sym w:font="Abo-thar" w:char="F061"/>
      </w:r>
      <w:r>
        <w:rPr>
          <w:rFonts w:hint="cs"/>
          <w:rtl/>
          <w:lang w:val="en-US" w:eastAsia="en-US"/>
        </w:rPr>
        <w:t xml:space="preserve"> </w:t>
      </w:r>
      <w:r w:rsidRPr="00B353D5">
        <w:rPr>
          <w:rtl/>
          <w:lang w:val="en-US" w:eastAsia="en-US"/>
        </w:rPr>
        <w:t xml:space="preserve">قال: </w:t>
      </w:r>
      <w:r>
        <w:rPr>
          <w:rtl/>
          <w:lang w:val="en-US" w:eastAsia="en-US"/>
        </w:rPr>
        <w:t>(</w:t>
      </w:r>
      <w:r w:rsidRPr="00B353D5">
        <w:rPr>
          <w:rtl/>
          <w:lang w:val="en-US" w:eastAsia="en-US"/>
        </w:rPr>
        <w:t>من نام وبه ريح غمر فأصابه شيء فلا يلومنّ إلا نفسه</w:t>
      </w:r>
      <w:r>
        <w:rPr>
          <w:rtl/>
          <w:lang w:val="en-US" w:eastAsia="en-US"/>
        </w:rPr>
        <w:t>)</w:t>
      </w:r>
      <w:r w:rsidRPr="00B353D5">
        <w:rPr>
          <w:position w:val="6"/>
          <w:sz w:val="20"/>
          <w:szCs w:val="20"/>
          <w:rtl/>
          <w:lang w:val="en-US" w:eastAsia="en-US"/>
        </w:rPr>
        <w:t>(</w:t>
      </w:r>
      <w:r w:rsidRPr="00B353D5">
        <w:rPr>
          <w:rStyle w:val="ae"/>
          <w:sz w:val="20"/>
          <w:rtl/>
        </w:rPr>
        <w:footnoteReference w:id="2226"/>
      </w:r>
      <w:r w:rsidRPr="00B353D5">
        <w:rPr>
          <w:position w:val="6"/>
          <w:sz w:val="20"/>
          <w:szCs w:val="20"/>
          <w:rtl/>
          <w:lang w:val="en-US" w:eastAsia="en-US"/>
        </w:rPr>
        <w:t>)</w:t>
      </w:r>
    </w:p>
    <w:p w14:paraId="50C9F069" w14:textId="65DE8F9D" w:rsidR="0051475E" w:rsidRDefault="00397D04" w:rsidP="0051475E">
      <w:pPr>
        <w:pStyle w:val="aaa4"/>
        <w:rPr>
          <w:rtl/>
        </w:rPr>
      </w:pPr>
      <w:bookmarkStart w:id="169" w:name="_Toc41232545"/>
      <w:r>
        <w:rPr>
          <w:rFonts w:hint="cs"/>
          <w:rtl/>
        </w:rPr>
        <w:t>ب</w:t>
      </w:r>
      <w:r w:rsidR="0051475E">
        <w:rPr>
          <w:rFonts w:hint="cs"/>
          <w:rtl/>
        </w:rPr>
        <w:t xml:space="preserve"> ـ حبه </w:t>
      </w:r>
      <w:r>
        <w:rPr>
          <w:rFonts w:hint="cs"/>
          <w:rtl/>
        </w:rPr>
        <w:t>للجمال</w:t>
      </w:r>
      <w:r w:rsidR="0051475E">
        <w:rPr>
          <w:rFonts w:hint="cs"/>
          <w:rtl/>
        </w:rPr>
        <w:t>:</w:t>
      </w:r>
      <w:bookmarkEnd w:id="169"/>
    </w:p>
    <w:p w14:paraId="6E18DBB6" w14:textId="77777777" w:rsidR="0051475E" w:rsidRPr="002D3170" w:rsidRDefault="0051475E" w:rsidP="0051475E">
      <w:pPr>
        <w:pStyle w:val="aaac"/>
        <w:rPr>
          <w:position w:val="6"/>
          <w:sz w:val="20"/>
          <w:szCs w:val="20"/>
          <w:rtl/>
        </w:rPr>
      </w:pPr>
      <w:r w:rsidRPr="00F73C61">
        <w:rPr>
          <w:rFonts w:hint="cs"/>
          <w:rtl/>
          <w:lang w:bidi="ar"/>
        </w:rPr>
        <w:t>من الأحاديث الواردة في ذلك:</w:t>
      </w:r>
    </w:p>
    <w:p w14:paraId="4AB1C0B7" w14:textId="456417BF" w:rsidR="0051475E" w:rsidRDefault="0051475E" w:rsidP="0051475E">
      <w:pPr>
        <w:pStyle w:val="aaac"/>
        <w:rPr>
          <w:rtl/>
        </w:rPr>
      </w:pPr>
      <w:r w:rsidRPr="002D3170">
        <w:rPr>
          <w:b/>
          <w:bCs/>
          <w:color w:val="FF0000"/>
          <w:rtl/>
          <w:lang w:bidi="ar"/>
        </w:rPr>
        <w:t xml:space="preserve">[الحديث: </w:t>
      </w:r>
      <w:r w:rsidR="00964B55">
        <w:rPr>
          <w:b/>
          <w:bCs/>
          <w:color w:val="FF0000"/>
          <w:rtl/>
          <w:lang w:bidi="ar"/>
        </w:rPr>
        <w:t>2082</w:t>
      </w:r>
      <w:r w:rsidRPr="002D3170">
        <w:rPr>
          <w:b/>
          <w:bCs/>
          <w:color w:val="FF0000"/>
          <w:rtl/>
          <w:lang w:bidi="ar"/>
        </w:rPr>
        <w:t>]</w:t>
      </w:r>
      <w:r w:rsidR="00375A61">
        <w:rPr>
          <w:rFonts w:hint="cs"/>
          <w:color w:val="FF0000"/>
          <w:rtl/>
          <w:lang w:bidi="ar"/>
        </w:rPr>
        <w:t xml:space="preserve"> </w:t>
      </w:r>
      <w:r>
        <w:rPr>
          <w:rtl/>
        </w:rPr>
        <w:t>عن أنس بن مالك قال:</w:t>
      </w:r>
      <w:r>
        <w:rPr>
          <w:rFonts w:hint="cs"/>
          <w:rtl/>
        </w:rPr>
        <w:t xml:space="preserve"> </w:t>
      </w:r>
      <w:r>
        <w:rPr>
          <w:rtl/>
        </w:rPr>
        <w:t xml:space="preserve">كان أحب الألوان إلى رسول الله </w:t>
      </w:r>
      <w:r>
        <w:sym w:font="Abo-thar" w:char="F061"/>
      </w:r>
      <w:r>
        <w:rPr>
          <w:rtl/>
        </w:rPr>
        <w:t xml:space="preserve"> الخضرة، والماء الجاري</w:t>
      </w:r>
      <w:r w:rsidRPr="002D3170">
        <w:rPr>
          <w:position w:val="6"/>
          <w:sz w:val="20"/>
          <w:szCs w:val="20"/>
          <w:rtl/>
        </w:rPr>
        <w:t>(</w:t>
      </w:r>
      <w:r w:rsidRPr="002D3170">
        <w:rPr>
          <w:rStyle w:val="ae"/>
          <w:sz w:val="20"/>
          <w:rtl/>
        </w:rPr>
        <w:footnoteReference w:id="2227"/>
      </w:r>
      <w:r w:rsidRPr="002D3170">
        <w:rPr>
          <w:position w:val="6"/>
          <w:sz w:val="20"/>
          <w:szCs w:val="20"/>
          <w:rtl/>
        </w:rPr>
        <w:t>)</w:t>
      </w:r>
      <w:r>
        <w:rPr>
          <w:rtl/>
        </w:rPr>
        <w:t>.</w:t>
      </w:r>
    </w:p>
    <w:p w14:paraId="203B0007" w14:textId="292F37F2" w:rsidR="0051475E" w:rsidRDefault="0051475E" w:rsidP="0051475E">
      <w:pPr>
        <w:pStyle w:val="aaac"/>
        <w:rPr>
          <w:rtl/>
        </w:rPr>
      </w:pPr>
      <w:r w:rsidRPr="002D3170">
        <w:rPr>
          <w:b/>
          <w:bCs/>
          <w:color w:val="FF0000"/>
          <w:rtl/>
          <w:lang w:bidi="ar"/>
        </w:rPr>
        <w:t xml:space="preserve">[الحديث: </w:t>
      </w:r>
      <w:r w:rsidR="00964B55">
        <w:rPr>
          <w:b/>
          <w:bCs/>
          <w:color w:val="FF0000"/>
          <w:rtl/>
          <w:lang w:bidi="ar"/>
        </w:rPr>
        <w:t>2083</w:t>
      </w:r>
      <w:r w:rsidRPr="002D3170">
        <w:rPr>
          <w:b/>
          <w:bCs/>
          <w:color w:val="FF0000"/>
          <w:rtl/>
          <w:lang w:bidi="ar"/>
        </w:rPr>
        <w:t>]</w:t>
      </w:r>
      <w:r w:rsidR="00375A61">
        <w:rPr>
          <w:rFonts w:hint="cs"/>
          <w:color w:val="FF0000"/>
          <w:rtl/>
          <w:lang w:bidi="ar"/>
        </w:rPr>
        <w:t xml:space="preserve"> </w:t>
      </w:r>
      <w:r>
        <w:rPr>
          <w:rtl/>
        </w:rPr>
        <w:t xml:space="preserve">عن ابن عباس قال: كان أحبّ الألوان إلى رسول الله </w:t>
      </w:r>
      <w:r>
        <w:rPr>
          <w:rtl/>
        </w:rPr>
        <w:sym w:font="Abo-thar" w:char="F061"/>
      </w:r>
      <w:r>
        <w:rPr>
          <w:rtl/>
        </w:rPr>
        <w:t xml:space="preserve"> الخضرة، وكان يعجبه النظر إلى الخضرة، والماء الجاري</w:t>
      </w:r>
      <w:r w:rsidRPr="002D3170">
        <w:rPr>
          <w:position w:val="6"/>
          <w:sz w:val="20"/>
          <w:szCs w:val="20"/>
          <w:rtl/>
        </w:rPr>
        <w:t>(</w:t>
      </w:r>
      <w:r w:rsidRPr="002D3170">
        <w:rPr>
          <w:rStyle w:val="ae"/>
          <w:sz w:val="20"/>
          <w:rtl/>
        </w:rPr>
        <w:footnoteReference w:id="2228"/>
      </w:r>
      <w:r w:rsidRPr="002D3170">
        <w:rPr>
          <w:position w:val="6"/>
          <w:sz w:val="20"/>
          <w:szCs w:val="20"/>
          <w:rtl/>
        </w:rPr>
        <w:t>)</w:t>
      </w:r>
      <w:r>
        <w:rPr>
          <w:rtl/>
        </w:rPr>
        <w:t>.</w:t>
      </w:r>
    </w:p>
    <w:p w14:paraId="127CD454" w14:textId="7CD205C3" w:rsidR="0051475E" w:rsidRDefault="0051475E" w:rsidP="0051475E">
      <w:pPr>
        <w:pStyle w:val="aaac"/>
        <w:rPr>
          <w:rtl/>
        </w:rPr>
      </w:pPr>
      <w:r w:rsidRPr="002D3170">
        <w:rPr>
          <w:b/>
          <w:bCs/>
          <w:color w:val="FF0000"/>
          <w:rtl/>
          <w:lang w:bidi="ar"/>
        </w:rPr>
        <w:t xml:space="preserve">[الحديث: </w:t>
      </w:r>
      <w:r w:rsidR="00964B55">
        <w:rPr>
          <w:b/>
          <w:bCs/>
          <w:color w:val="FF0000"/>
          <w:rtl/>
          <w:lang w:bidi="ar"/>
        </w:rPr>
        <w:t>2084</w:t>
      </w:r>
      <w:r w:rsidRPr="002D3170">
        <w:rPr>
          <w:b/>
          <w:bCs/>
          <w:color w:val="FF0000"/>
          <w:rtl/>
          <w:lang w:bidi="ar"/>
        </w:rPr>
        <w:t>]</w:t>
      </w:r>
      <w:r w:rsidR="00375A61">
        <w:rPr>
          <w:rFonts w:hint="cs"/>
          <w:color w:val="FF0000"/>
          <w:rtl/>
          <w:lang w:bidi="ar"/>
        </w:rPr>
        <w:t xml:space="preserve"> </w:t>
      </w:r>
      <w:r>
        <w:rPr>
          <w:rtl/>
        </w:rPr>
        <w:t xml:space="preserve">عن عائشة قالت: كان رسول الله </w:t>
      </w:r>
      <w:r>
        <w:rPr>
          <w:rtl/>
        </w:rPr>
        <w:sym w:font="Abo-thar" w:char="F061"/>
      </w:r>
      <w:r>
        <w:rPr>
          <w:rtl/>
        </w:rPr>
        <w:t xml:space="preserve"> يعجبه النّظر إلى الخضرة</w:t>
      </w:r>
      <w:r w:rsidRPr="002D3170">
        <w:rPr>
          <w:position w:val="6"/>
          <w:sz w:val="20"/>
          <w:szCs w:val="20"/>
          <w:rtl/>
        </w:rPr>
        <w:t>(</w:t>
      </w:r>
      <w:r w:rsidRPr="002D3170">
        <w:rPr>
          <w:rStyle w:val="ae"/>
          <w:sz w:val="20"/>
          <w:rtl/>
        </w:rPr>
        <w:footnoteReference w:id="2229"/>
      </w:r>
      <w:r w:rsidRPr="002D3170">
        <w:rPr>
          <w:position w:val="6"/>
          <w:sz w:val="20"/>
          <w:szCs w:val="20"/>
          <w:rtl/>
        </w:rPr>
        <w:t>)</w:t>
      </w:r>
      <w:r>
        <w:rPr>
          <w:rtl/>
        </w:rPr>
        <w:t>.</w:t>
      </w:r>
    </w:p>
    <w:p w14:paraId="59EA4E71" w14:textId="0689444C" w:rsidR="0051475E" w:rsidRDefault="0051475E" w:rsidP="0051475E">
      <w:pPr>
        <w:pStyle w:val="aaac"/>
        <w:rPr>
          <w:rtl/>
        </w:rPr>
      </w:pPr>
      <w:r w:rsidRPr="002D3170">
        <w:rPr>
          <w:b/>
          <w:bCs/>
          <w:color w:val="FF0000"/>
          <w:rtl/>
          <w:lang w:bidi="ar"/>
        </w:rPr>
        <w:t xml:space="preserve">[الحديث: </w:t>
      </w:r>
      <w:r w:rsidR="00964B55">
        <w:rPr>
          <w:b/>
          <w:bCs/>
          <w:color w:val="FF0000"/>
          <w:rtl/>
          <w:lang w:bidi="ar"/>
        </w:rPr>
        <w:t>2085</w:t>
      </w:r>
      <w:r w:rsidRPr="002D3170">
        <w:rPr>
          <w:b/>
          <w:bCs/>
          <w:color w:val="FF0000"/>
          <w:rtl/>
          <w:lang w:bidi="ar"/>
        </w:rPr>
        <w:t>]</w:t>
      </w:r>
      <w:r w:rsidR="00375A61">
        <w:rPr>
          <w:rFonts w:hint="cs"/>
          <w:color w:val="FF0000"/>
          <w:rtl/>
          <w:lang w:bidi="ar"/>
        </w:rPr>
        <w:t xml:space="preserve"> </w:t>
      </w:r>
      <w:r>
        <w:rPr>
          <w:rtl/>
        </w:rPr>
        <w:t xml:space="preserve">عن كثير بن عبد الله المزني عن أبيه عن جده أن رسول الله </w:t>
      </w:r>
      <w:r>
        <w:rPr>
          <w:rtl/>
        </w:rPr>
        <w:sym w:font="Abo-thar" w:char="F061"/>
      </w:r>
      <w:r>
        <w:rPr>
          <w:rtl/>
        </w:rPr>
        <w:t xml:space="preserve"> سمع رجلا يقول: يا خضرة فقال: لبيك أخذنا فألنا من فيك</w:t>
      </w:r>
      <w:r w:rsidRPr="002D3170">
        <w:rPr>
          <w:position w:val="6"/>
          <w:sz w:val="20"/>
          <w:szCs w:val="20"/>
          <w:rtl/>
        </w:rPr>
        <w:t>(</w:t>
      </w:r>
      <w:r w:rsidRPr="002D3170">
        <w:rPr>
          <w:rStyle w:val="ae"/>
          <w:sz w:val="20"/>
          <w:rtl/>
        </w:rPr>
        <w:footnoteReference w:id="2230"/>
      </w:r>
      <w:r w:rsidRPr="002D3170">
        <w:rPr>
          <w:position w:val="6"/>
          <w:sz w:val="20"/>
          <w:szCs w:val="20"/>
          <w:rtl/>
        </w:rPr>
        <w:t>)</w:t>
      </w:r>
      <w:r>
        <w:rPr>
          <w:rtl/>
        </w:rPr>
        <w:t>.</w:t>
      </w:r>
    </w:p>
    <w:p w14:paraId="0CD01A2C" w14:textId="3B82792C" w:rsidR="0051475E" w:rsidRDefault="0051475E" w:rsidP="0051475E">
      <w:pPr>
        <w:pStyle w:val="aaac"/>
        <w:rPr>
          <w:rtl/>
        </w:rPr>
      </w:pPr>
      <w:r w:rsidRPr="002D3170">
        <w:rPr>
          <w:b/>
          <w:bCs/>
          <w:color w:val="FF0000"/>
          <w:rtl/>
          <w:lang w:bidi="ar"/>
        </w:rPr>
        <w:t xml:space="preserve">[الحديث: </w:t>
      </w:r>
      <w:r w:rsidR="00964B55">
        <w:rPr>
          <w:b/>
          <w:bCs/>
          <w:color w:val="FF0000"/>
          <w:rtl/>
          <w:lang w:bidi="ar"/>
        </w:rPr>
        <w:t>2086</w:t>
      </w:r>
      <w:r w:rsidRPr="002D3170">
        <w:rPr>
          <w:b/>
          <w:bCs/>
          <w:color w:val="FF0000"/>
          <w:rtl/>
          <w:lang w:bidi="ar"/>
        </w:rPr>
        <w:t>]</w:t>
      </w:r>
      <w:r w:rsidR="00375A61">
        <w:rPr>
          <w:rFonts w:hint="cs"/>
          <w:color w:val="FF0000"/>
          <w:rtl/>
          <w:lang w:bidi="ar"/>
        </w:rPr>
        <w:t xml:space="preserve"> </w:t>
      </w:r>
      <w:r>
        <w:rPr>
          <w:rtl/>
        </w:rPr>
        <w:t xml:space="preserve">عن معاذ بن جبل قال: كان رسول الله </w:t>
      </w:r>
      <w:r>
        <w:rPr>
          <w:rtl/>
        </w:rPr>
        <w:sym w:font="Abo-thar" w:char="F061"/>
      </w:r>
      <w:r>
        <w:rPr>
          <w:rtl/>
        </w:rPr>
        <w:t xml:space="preserve"> يعجبه، الصلاة في الحيطان يعني:</w:t>
      </w:r>
      <w:r>
        <w:rPr>
          <w:rFonts w:hint="cs"/>
          <w:rtl/>
        </w:rPr>
        <w:t xml:space="preserve"> </w:t>
      </w:r>
      <w:r>
        <w:rPr>
          <w:rtl/>
        </w:rPr>
        <w:t>البساتين</w:t>
      </w:r>
      <w:r w:rsidRPr="002D3170">
        <w:rPr>
          <w:position w:val="6"/>
          <w:sz w:val="20"/>
          <w:szCs w:val="20"/>
          <w:rtl/>
        </w:rPr>
        <w:t>(</w:t>
      </w:r>
      <w:r w:rsidRPr="002D3170">
        <w:rPr>
          <w:rStyle w:val="ae"/>
          <w:sz w:val="20"/>
          <w:rtl/>
        </w:rPr>
        <w:footnoteReference w:id="2231"/>
      </w:r>
      <w:r w:rsidRPr="002D3170">
        <w:rPr>
          <w:position w:val="6"/>
          <w:sz w:val="20"/>
          <w:szCs w:val="20"/>
          <w:rtl/>
        </w:rPr>
        <w:t>)</w:t>
      </w:r>
      <w:r>
        <w:rPr>
          <w:rtl/>
        </w:rPr>
        <w:t>.</w:t>
      </w:r>
    </w:p>
    <w:p w14:paraId="2688CAA6" w14:textId="2849D882" w:rsidR="0051475E" w:rsidRDefault="0051475E" w:rsidP="0051475E">
      <w:pPr>
        <w:pStyle w:val="aaac"/>
        <w:rPr>
          <w:rtl/>
        </w:rPr>
      </w:pPr>
      <w:r w:rsidRPr="002D3170">
        <w:rPr>
          <w:b/>
          <w:bCs/>
          <w:color w:val="FF0000"/>
          <w:rtl/>
          <w:lang w:bidi="ar"/>
        </w:rPr>
        <w:t xml:space="preserve">[الحديث: </w:t>
      </w:r>
      <w:r w:rsidR="00964B55">
        <w:rPr>
          <w:b/>
          <w:bCs/>
          <w:color w:val="FF0000"/>
          <w:rtl/>
          <w:lang w:bidi="ar"/>
        </w:rPr>
        <w:t>2087</w:t>
      </w:r>
      <w:r w:rsidRPr="002D3170">
        <w:rPr>
          <w:b/>
          <w:bCs/>
          <w:color w:val="FF0000"/>
          <w:rtl/>
          <w:lang w:bidi="ar"/>
        </w:rPr>
        <w:t>]</w:t>
      </w:r>
      <w:r w:rsidR="00375A61">
        <w:rPr>
          <w:rFonts w:hint="cs"/>
          <w:color w:val="FF0000"/>
          <w:rtl/>
          <w:lang w:bidi="ar"/>
        </w:rPr>
        <w:t xml:space="preserve"> </w:t>
      </w:r>
      <w:r>
        <w:rPr>
          <w:rtl/>
        </w:rPr>
        <w:t xml:space="preserve">عن المقدام بن شريح عن أبيه قال: سألت عائشة عن البدو قلت: أكان رسول الله </w:t>
      </w:r>
      <w:r>
        <w:rPr>
          <w:rtl/>
        </w:rPr>
        <w:sym w:font="Abo-thar" w:char="F061"/>
      </w:r>
      <w:r>
        <w:rPr>
          <w:rtl/>
        </w:rPr>
        <w:t xml:space="preserve"> يبدو؟ قالت: نعم، كان يبدو إلى هؤلاء التلاع</w:t>
      </w:r>
      <w:r w:rsidRPr="002D3170">
        <w:rPr>
          <w:position w:val="6"/>
          <w:sz w:val="20"/>
          <w:szCs w:val="20"/>
          <w:rtl/>
        </w:rPr>
        <w:t>(</w:t>
      </w:r>
      <w:r w:rsidRPr="002D3170">
        <w:rPr>
          <w:rStyle w:val="ae"/>
          <w:sz w:val="20"/>
          <w:rtl/>
        </w:rPr>
        <w:footnoteReference w:id="2232"/>
      </w:r>
      <w:r w:rsidRPr="002D3170">
        <w:rPr>
          <w:position w:val="6"/>
          <w:sz w:val="20"/>
          <w:szCs w:val="20"/>
          <w:rtl/>
        </w:rPr>
        <w:t>)</w:t>
      </w:r>
      <w:r>
        <w:rPr>
          <w:rtl/>
        </w:rPr>
        <w:t>.</w:t>
      </w:r>
    </w:p>
    <w:p w14:paraId="68D312C7" w14:textId="0C022ED9" w:rsidR="0051475E" w:rsidRDefault="0051475E" w:rsidP="0051475E">
      <w:pPr>
        <w:pStyle w:val="aaac"/>
        <w:rPr>
          <w:rtl/>
        </w:rPr>
      </w:pPr>
      <w:r w:rsidRPr="002D3170">
        <w:rPr>
          <w:b/>
          <w:bCs/>
          <w:color w:val="FF0000"/>
          <w:rtl/>
          <w:lang w:bidi="ar"/>
        </w:rPr>
        <w:t xml:space="preserve">[الحديث: </w:t>
      </w:r>
      <w:r w:rsidR="00964B55">
        <w:rPr>
          <w:b/>
          <w:bCs/>
          <w:color w:val="FF0000"/>
          <w:rtl/>
          <w:lang w:bidi="ar"/>
        </w:rPr>
        <w:t>2088</w:t>
      </w:r>
      <w:r w:rsidRPr="002D3170">
        <w:rPr>
          <w:b/>
          <w:bCs/>
          <w:color w:val="FF0000"/>
          <w:rtl/>
          <w:lang w:bidi="ar"/>
        </w:rPr>
        <w:t>]</w:t>
      </w:r>
      <w:r w:rsidR="00375A61">
        <w:rPr>
          <w:rFonts w:hint="cs"/>
          <w:color w:val="FF0000"/>
          <w:rtl/>
          <w:lang w:bidi="ar"/>
        </w:rPr>
        <w:t xml:space="preserve"> </w:t>
      </w:r>
      <w:r>
        <w:rPr>
          <w:rtl/>
        </w:rPr>
        <w:t xml:space="preserve">عن نافع عن ابن عمر أن رسول الله </w:t>
      </w:r>
      <w:r>
        <w:rPr>
          <w:rtl/>
        </w:rPr>
        <w:sym w:font="Abo-thar" w:char="F061"/>
      </w:r>
      <w:r>
        <w:rPr>
          <w:rtl/>
        </w:rPr>
        <w:t xml:space="preserve"> كان يأتي قباء ماشيا وراكبا</w:t>
      </w:r>
      <w:r w:rsidRPr="002D3170">
        <w:rPr>
          <w:position w:val="6"/>
          <w:sz w:val="20"/>
          <w:szCs w:val="20"/>
          <w:rtl/>
        </w:rPr>
        <w:t>(</w:t>
      </w:r>
      <w:r w:rsidRPr="002D3170">
        <w:rPr>
          <w:rStyle w:val="ae"/>
          <w:sz w:val="20"/>
          <w:rtl/>
        </w:rPr>
        <w:footnoteReference w:id="2233"/>
      </w:r>
      <w:r w:rsidRPr="002D3170">
        <w:rPr>
          <w:position w:val="6"/>
          <w:sz w:val="20"/>
          <w:szCs w:val="20"/>
          <w:rtl/>
        </w:rPr>
        <w:t>)</w:t>
      </w:r>
      <w:r>
        <w:rPr>
          <w:rtl/>
        </w:rPr>
        <w:t>.</w:t>
      </w:r>
    </w:p>
    <w:p w14:paraId="7C41E164" w14:textId="3075E131" w:rsidR="00084B3A" w:rsidRDefault="00397D04" w:rsidP="00084B3A">
      <w:pPr>
        <w:pStyle w:val="aaa4"/>
        <w:rPr>
          <w:rtl/>
        </w:rPr>
      </w:pPr>
      <w:bookmarkStart w:id="170" w:name="_Toc41232546"/>
      <w:r>
        <w:rPr>
          <w:rFonts w:hint="cs"/>
          <w:rtl/>
        </w:rPr>
        <w:t>ج</w:t>
      </w:r>
      <w:r w:rsidR="00084B3A">
        <w:rPr>
          <w:rFonts w:hint="cs"/>
          <w:rtl/>
        </w:rPr>
        <w:t xml:space="preserve"> ـ </w:t>
      </w:r>
      <w:r>
        <w:rPr>
          <w:rFonts w:hint="cs"/>
          <w:rtl/>
        </w:rPr>
        <w:t>ممارسته الرياضة</w:t>
      </w:r>
      <w:r w:rsidR="00084B3A">
        <w:rPr>
          <w:rFonts w:hint="cs"/>
          <w:rtl/>
        </w:rPr>
        <w:t>:</w:t>
      </w:r>
      <w:bookmarkEnd w:id="170"/>
    </w:p>
    <w:p w14:paraId="0670B770" w14:textId="77777777" w:rsidR="00084B3A" w:rsidRPr="002D3170" w:rsidRDefault="00084B3A" w:rsidP="00084B3A">
      <w:pPr>
        <w:pStyle w:val="aaac"/>
        <w:rPr>
          <w:position w:val="6"/>
          <w:sz w:val="20"/>
          <w:szCs w:val="20"/>
          <w:rtl/>
        </w:rPr>
      </w:pPr>
      <w:r w:rsidRPr="00F73C61">
        <w:rPr>
          <w:rFonts w:hint="cs"/>
          <w:rtl/>
          <w:lang w:bidi="ar"/>
        </w:rPr>
        <w:t>من الأحاديث الواردة في ذلك:</w:t>
      </w:r>
    </w:p>
    <w:p w14:paraId="2D39EBC7" w14:textId="0F64DD23" w:rsidR="00084B3A" w:rsidRDefault="00084B3A" w:rsidP="00084B3A">
      <w:pPr>
        <w:pStyle w:val="aaac"/>
        <w:rPr>
          <w:rtl/>
        </w:rPr>
      </w:pPr>
      <w:r w:rsidRPr="002D3170">
        <w:rPr>
          <w:b/>
          <w:bCs/>
          <w:color w:val="FF0000"/>
          <w:rtl/>
          <w:lang w:bidi="ar"/>
        </w:rPr>
        <w:t xml:space="preserve">[الحديث: </w:t>
      </w:r>
      <w:r w:rsidR="00964B55">
        <w:rPr>
          <w:b/>
          <w:bCs/>
          <w:color w:val="FF0000"/>
          <w:rtl/>
          <w:lang w:bidi="ar"/>
        </w:rPr>
        <w:t>2089</w:t>
      </w:r>
      <w:r w:rsidRPr="002D3170">
        <w:rPr>
          <w:b/>
          <w:bCs/>
          <w:color w:val="FF0000"/>
          <w:rtl/>
          <w:lang w:bidi="ar"/>
        </w:rPr>
        <w:t>]</w:t>
      </w:r>
      <w:r w:rsidR="00375A61">
        <w:rPr>
          <w:rFonts w:hint="cs"/>
          <w:color w:val="FF0000"/>
          <w:rtl/>
          <w:lang w:bidi="ar"/>
        </w:rPr>
        <w:t xml:space="preserve"> </w:t>
      </w:r>
      <w:r>
        <w:rPr>
          <w:rtl/>
        </w:rPr>
        <w:t xml:space="preserve">عن ابن عباس قال: لما بلغ رسول الله </w:t>
      </w:r>
      <w:r>
        <w:rPr>
          <w:rtl/>
        </w:rPr>
        <w:sym w:font="Abo-thar" w:char="F061"/>
      </w:r>
      <w:r>
        <w:rPr>
          <w:rtl/>
        </w:rPr>
        <w:t xml:space="preserve"> ستّ سنين خرجت به أمّه إلى أخواله من بني عدي بن النّجّار بالمدينة يزورهم ومعه أم أيمن، فنزلت به في دار النابغة، فأقامت به عندهم شهرا،</w:t>
      </w:r>
      <w:r>
        <w:rPr>
          <w:rFonts w:hint="cs"/>
          <w:rtl/>
        </w:rPr>
        <w:t xml:space="preserve"> </w:t>
      </w:r>
      <w:r>
        <w:rPr>
          <w:rtl/>
        </w:rPr>
        <w:t xml:space="preserve">فكأن النبي </w:t>
      </w:r>
      <w:r>
        <w:rPr>
          <w:rtl/>
        </w:rPr>
        <w:sym w:font="Abo-thar" w:char="F061"/>
      </w:r>
      <w:r>
        <w:rPr>
          <w:rtl/>
        </w:rPr>
        <w:t xml:space="preserve"> يذكر أمورا كانت في مقامه ذلك، ونظر إلى الدّار فقال: (ها هنا نزلت بي أمي، وأحسنت العوم في بئر بني عدي بن النّجّار)</w:t>
      </w:r>
      <w:r w:rsidRPr="002D3170">
        <w:rPr>
          <w:position w:val="6"/>
          <w:sz w:val="20"/>
          <w:szCs w:val="20"/>
          <w:rtl/>
        </w:rPr>
        <w:t xml:space="preserve"> (</w:t>
      </w:r>
      <w:r w:rsidRPr="002D3170">
        <w:rPr>
          <w:rStyle w:val="ae"/>
          <w:sz w:val="20"/>
          <w:rtl/>
        </w:rPr>
        <w:footnoteReference w:id="2234"/>
      </w:r>
      <w:r w:rsidRPr="002D3170">
        <w:rPr>
          <w:position w:val="6"/>
          <w:sz w:val="20"/>
          <w:szCs w:val="20"/>
          <w:rtl/>
        </w:rPr>
        <w:t>)</w:t>
      </w:r>
    </w:p>
    <w:p w14:paraId="2216EB97" w14:textId="0D101F42" w:rsidR="00084B3A" w:rsidRDefault="00084B3A" w:rsidP="00084B3A">
      <w:pPr>
        <w:pStyle w:val="aaac"/>
        <w:rPr>
          <w:rtl/>
        </w:rPr>
      </w:pPr>
      <w:r w:rsidRPr="002D3170">
        <w:rPr>
          <w:b/>
          <w:bCs/>
          <w:color w:val="FF0000"/>
          <w:rtl/>
          <w:lang w:bidi="ar"/>
        </w:rPr>
        <w:t xml:space="preserve">[الحديث: </w:t>
      </w:r>
      <w:r w:rsidR="00964B55">
        <w:rPr>
          <w:b/>
          <w:bCs/>
          <w:color w:val="FF0000"/>
          <w:rtl/>
          <w:lang w:bidi="ar"/>
        </w:rPr>
        <w:t>2090</w:t>
      </w:r>
      <w:r w:rsidRPr="002D3170">
        <w:rPr>
          <w:b/>
          <w:bCs/>
          <w:color w:val="FF0000"/>
          <w:rtl/>
          <w:lang w:bidi="ar"/>
        </w:rPr>
        <w:t>]</w:t>
      </w:r>
      <w:r w:rsidR="00375A61">
        <w:rPr>
          <w:rFonts w:hint="cs"/>
          <w:color w:val="FF0000"/>
          <w:rtl/>
          <w:lang w:bidi="ar"/>
        </w:rPr>
        <w:t xml:space="preserve"> </w:t>
      </w:r>
      <w:r>
        <w:rPr>
          <w:rtl/>
        </w:rPr>
        <w:t xml:space="preserve">عن ابن أبي مليكة قال: دخل رسول الله </w:t>
      </w:r>
      <w:r>
        <w:rPr>
          <w:rtl/>
        </w:rPr>
        <w:sym w:font="Abo-thar" w:char="F061"/>
      </w:r>
      <w:r>
        <w:rPr>
          <w:rtl/>
        </w:rPr>
        <w:t xml:space="preserve"> غدير ماء، فقال: يسبح كلّ رجل إلى صاحبه، فسبح كل رجل منهم إلى صاحبه، حتى بقي رسول الله </w:t>
      </w:r>
      <w:r>
        <w:rPr>
          <w:rtl/>
        </w:rPr>
        <w:sym w:font="Abo-thar" w:char="F061"/>
      </w:r>
      <w:r>
        <w:rPr>
          <w:rtl/>
        </w:rPr>
        <w:t xml:space="preserve"> وأبو بكر، فسبّح رسول الله </w:t>
      </w:r>
      <w:r>
        <w:rPr>
          <w:rtl/>
        </w:rPr>
        <w:sym w:font="Abo-thar" w:char="F061"/>
      </w:r>
      <w:r>
        <w:rPr>
          <w:rtl/>
        </w:rPr>
        <w:t xml:space="preserve"> إلى أبي بكر</w:t>
      </w:r>
      <w:r w:rsidRPr="002D3170">
        <w:rPr>
          <w:position w:val="6"/>
          <w:sz w:val="20"/>
          <w:szCs w:val="20"/>
          <w:rtl/>
        </w:rPr>
        <w:t>(</w:t>
      </w:r>
      <w:r w:rsidRPr="002D3170">
        <w:rPr>
          <w:rStyle w:val="ae"/>
          <w:sz w:val="20"/>
          <w:rtl/>
        </w:rPr>
        <w:footnoteReference w:id="2235"/>
      </w:r>
      <w:r w:rsidRPr="002D3170">
        <w:rPr>
          <w:position w:val="6"/>
          <w:sz w:val="20"/>
          <w:szCs w:val="20"/>
          <w:rtl/>
        </w:rPr>
        <w:t>)</w:t>
      </w:r>
      <w:r>
        <w:rPr>
          <w:rtl/>
        </w:rPr>
        <w:t>.</w:t>
      </w:r>
    </w:p>
    <w:p w14:paraId="25232833" w14:textId="17870DB3" w:rsidR="0051475E" w:rsidRPr="0051475E" w:rsidRDefault="00084B3A" w:rsidP="00BA1957">
      <w:pPr>
        <w:pStyle w:val="aaac"/>
        <w:rPr>
          <w:rtl/>
          <w:lang w:bidi="ar"/>
        </w:rPr>
      </w:pPr>
      <w:r w:rsidRPr="002D3170">
        <w:rPr>
          <w:b/>
          <w:bCs/>
          <w:color w:val="FF0000"/>
          <w:rtl/>
          <w:lang w:bidi="ar"/>
        </w:rPr>
        <w:t xml:space="preserve">[الحديث: </w:t>
      </w:r>
      <w:r w:rsidR="00964B55">
        <w:rPr>
          <w:b/>
          <w:bCs/>
          <w:color w:val="FF0000"/>
          <w:rtl/>
          <w:lang w:bidi="ar"/>
        </w:rPr>
        <w:t>2091</w:t>
      </w:r>
      <w:r w:rsidRPr="002D3170">
        <w:rPr>
          <w:b/>
          <w:bCs/>
          <w:color w:val="FF0000"/>
          <w:rtl/>
          <w:lang w:bidi="ar"/>
        </w:rPr>
        <w:t>]</w:t>
      </w:r>
      <w:r w:rsidR="00375A61">
        <w:rPr>
          <w:rFonts w:hint="cs"/>
          <w:color w:val="FF0000"/>
          <w:rtl/>
          <w:lang w:bidi="ar"/>
        </w:rPr>
        <w:t xml:space="preserve"> </w:t>
      </w:r>
      <w:r>
        <w:rPr>
          <w:rtl/>
        </w:rPr>
        <w:t xml:space="preserve">عن أنس بن مالك قال: سابق رسول الله </w:t>
      </w:r>
      <w:r>
        <w:rPr>
          <w:rtl/>
        </w:rPr>
        <w:sym w:font="Abo-thar" w:char="F061"/>
      </w:r>
      <w:r>
        <w:rPr>
          <w:rtl/>
        </w:rPr>
        <w:t xml:space="preserve"> أعرابيّ، فسبقه فكأن أصحاب رسول الله </w:t>
      </w:r>
      <w:r>
        <w:rPr>
          <w:rtl/>
        </w:rPr>
        <w:sym w:font="Abo-thar" w:char="F061"/>
      </w:r>
      <w:r>
        <w:rPr>
          <w:rtl/>
        </w:rPr>
        <w:t xml:space="preserve"> وجدوا في أنفسهم من ذلك، فقيل له في ذلك: فقال (حقّ على الله أن لا يرفع شيء نفسه في الدنيا إلا وضعه الله)</w:t>
      </w:r>
      <w:r w:rsidRPr="002D3170">
        <w:rPr>
          <w:position w:val="6"/>
          <w:sz w:val="20"/>
          <w:szCs w:val="20"/>
          <w:rtl/>
        </w:rPr>
        <w:t xml:space="preserve"> (</w:t>
      </w:r>
      <w:r w:rsidRPr="002D3170">
        <w:rPr>
          <w:rStyle w:val="ae"/>
          <w:sz w:val="20"/>
          <w:rtl/>
        </w:rPr>
        <w:footnoteReference w:id="2236"/>
      </w:r>
      <w:r w:rsidRPr="002D3170">
        <w:rPr>
          <w:position w:val="6"/>
          <w:sz w:val="20"/>
          <w:szCs w:val="20"/>
          <w:rtl/>
        </w:rPr>
        <w:t>)</w:t>
      </w:r>
    </w:p>
    <w:p w14:paraId="23972B13" w14:textId="77777777" w:rsidR="0051475E" w:rsidRPr="0051475E" w:rsidRDefault="0051475E" w:rsidP="0051475E">
      <w:pPr>
        <w:pStyle w:val="aaac"/>
        <w:rPr>
          <w:rtl/>
          <w:lang w:bidi="ar"/>
        </w:rPr>
      </w:pPr>
    </w:p>
    <w:p w14:paraId="59D04666" w14:textId="77777777" w:rsidR="00E3524F" w:rsidRPr="00BF207E" w:rsidRDefault="00E3524F" w:rsidP="00331E5C">
      <w:pPr>
        <w:widowControl w:val="0"/>
        <w:tabs>
          <w:tab w:val="left" w:pos="1096"/>
        </w:tabs>
        <w:adjustRightInd w:val="0"/>
        <w:textAlignment w:val="baseline"/>
        <w:rPr>
          <w:rtl/>
          <w:lang w:val="fr-FR" w:eastAsia="fr-FR"/>
        </w:rPr>
      </w:pPr>
    </w:p>
    <w:p w14:paraId="34D368D1" w14:textId="77777777" w:rsidR="00331E5C" w:rsidRPr="00BF207E" w:rsidRDefault="00331E5C" w:rsidP="00E24DC6">
      <w:pPr>
        <w:widowControl w:val="0"/>
        <w:tabs>
          <w:tab w:val="left" w:pos="1096"/>
        </w:tabs>
        <w:adjustRightInd w:val="0"/>
        <w:textAlignment w:val="baseline"/>
        <w:rPr>
          <w:rtl/>
          <w:lang w:val="fr-FR" w:eastAsia="fr-FR" w:bidi="ar"/>
        </w:rPr>
      </w:pPr>
    </w:p>
    <w:p w14:paraId="12C23817" w14:textId="77777777" w:rsidR="00E24DC6" w:rsidRPr="00E24DC6" w:rsidRDefault="00E24DC6" w:rsidP="00E24DC6">
      <w:pPr>
        <w:pStyle w:val="aaac"/>
        <w:rPr>
          <w:lang w:val="en-US" w:eastAsia="en-US"/>
        </w:rPr>
      </w:pPr>
    </w:p>
    <w:p w14:paraId="14AA8F2F" w14:textId="77777777" w:rsidR="00C353AB" w:rsidRPr="00156116" w:rsidRDefault="00C353AB" w:rsidP="00C353AB">
      <w:pPr>
        <w:pStyle w:val="aaa1"/>
        <w:rPr>
          <w:rtl/>
        </w:rPr>
      </w:pPr>
      <w:bookmarkStart w:id="171" w:name="_Toc41232547"/>
      <w:r w:rsidRPr="00156116">
        <w:rPr>
          <w:rFonts w:hint="cs"/>
          <w:rtl/>
        </w:rPr>
        <w:t>هذا الكتاب</w:t>
      </w:r>
      <w:bookmarkEnd w:id="171"/>
    </w:p>
    <w:p w14:paraId="6E43AAF5" w14:textId="77777777" w:rsidR="00C353AB" w:rsidRPr="00BA1957" w:rsidRDefault="00C353AB" w:rsidP="00C353AB">
      <w:pPr>
        <w:pStyle w:val="aaac"/>
        <w:rPr>
          <w:szCs w:val="24"/>
          <w:rtl/>
        </w:rPr>
      </w:pPr>
      <w:r w:rsidRPr="00BA1957">
        <w:rPr>
          <w:rFonts w:hint="cs"/>
          <w:szCs w:val="24"/>
          <w:rtl/>
        </w:rPr>
        <w:t xml:space="preserve">يحاول هذا الكتاب جمع ما ورد في المصادر الحديثية مما يطلق عليه اصطلاحا [الشمائل النبوية]، والتي خصها الكثير من المحدثين بمؤلفات خاصة، وذلك للدوافع التالية: </w:t>
      </w:r>
    </w:p>
    <w:p w14:paraId="35026247" w14:textId="77777777" w:rsidR="00C353AB" w:rsidRPr="00BA1957" w:rsidRDefault="00C353AB" w:rsidP="00C353AB">
      <w:pPr>
        <w:pStyle w:val="aaac"/>
        <w:rPr>
          <w:szCs w:val="24"/>
          <w:rtl/>
        </w:rPr>
      </w:pPr>
      <w:r w:rsidRPr="00BA1957">
        <w:rPr>
          <w:rFonts w:hint="cs"/>
          <w:szCs w:val="24"/>
          <w:rtl/>
        </w:rPr>
        <w:t xml:space="preserve">1. التعريف برسول الله </w:t>
      </w:r>
      <w:r w:rsidRPr="00BA1957">
        <w:rPr>
          <w:szCs w:val="24"/>
        </w:rPr>
        <w:sym w:font="Abo-thar" w:char="F061"/>
      </w:r>
      <w:r w:rsidRPr="00BA1957">
        <w:rPr>
          <w:rFonts w:hint="cs"/>
          <w:szCs w:val="24"/>
          <w:rtl/>
        </w:rPr>
        <w:t xml:space="preserve">، وكمالاته، ومحاسنه، وعظمته، لأنه لا يمكن أن يتحقق التدين الصحيح من دون ذلك؛ فرسول الله </w:t>
      </w:r>
      <w:r w:rsidRPr="00BA1957">
        <w:rPr>
          <w:szCs w:val="24"/>
        </w:rPr>
        <w:sym w:font="Abo-thar" w:char="F061"/>
      </w:r>
      <w:r w:rsidRPr="00BA1957">
        <w:rPr>
          <w:rFonts w:hint="cs"/>
          <w:szCs w:val="24"/>
          <w:rtl/>
        </w:rPr>
        <w:t xml:space="preserve"> هو المثال الأعلى للإسلام، والممثل الأعظم له، والناطق الأكبر باسمه، ولذلك كلما كانت المعرفة به أعظم، كانت المعرفة بالإسلام أكمل وأشمل وأجمل.</w:t>
      </w:r>
    </w:p>
    <w:p w14:paraId="37811F93" w14:textId="77777777" w:rsidR="00C353AB" w:rsidRPr="00BA1957" w:rsidRDefault="00C353AB" w:rsidP="00C353AB">
      <w:pPr>
        <w:pStyle w:val="aaac"/>
        <w:rPr>
          <w:szCs w:val="24"/>
          <w:rtl/>
        </w:rPr>
      </w:pPr>
      <w:r w:rsidRPr="00BA1957">
        <w:rPr>
          <w:rFonts w:hint="cs"/>
          <w:szCs w:val="24"/>
          <w:rtl/>
        </w:rPr>
        <w:t xml:space="preserve">2. الاستدلال بكمالاته على نبوته؛ فأعظم دليل على النبوة تلك الخلال العظيمة التي كان يتصف بها رسول الله </w:t>
      </w:r>
      <w:r w:rsidRPr="00BA1957">
        <w:rPr>
          <w:szCs w:val="24"/>
        </w:rPr>
        <w:sym w:font="Abo-thar" w:char="F061"/>
      </w:r>
      <w:r w:rsidRPr="00BA1957">
        <w:rPr>
          <w:rFonts w:hint="cs"/>
          <w:szCs w:val="24"/>
          <w:rtl/>
        </w:rPr>
        <w:t>.. لذلك كان التعريف به كافيا وحده للدلالة عليه.</w:t>
      </w:r>
    </w:p>
    <w:p w14:paraId="6FA525D0" w14:textId="77777777" w:rsidR="00C353AB" w:rsidRPr="00BA1957" w:rsidRDefault="00C353AB" w:rsidP="00C353AB">
      <w:pPr>
        <w:pStyle w:val="aaac"/>
        <w:rPr>
          <w:szCs w:val="24"/>
          <w:rtl/>
        </w:rPr>
      </w:pPr>
      <w:r w:rsidRPr="00BA1957">
        <w:rPr>
          <w:rFonts w:hint="cs"/>
          <w:szCs w:val="24"/>
          <w:rtl/>
        </w:rPr>
        <w:t>3. الدعوة إلى محبته وإقامة علاقة عاطفية قوية معه؛ فبقدر تلك العلاقة يكون التحقق الجواني بالدين.. فالدين في جوهره مبني على المحبة، والمحبة ـ كما هو معلوم ـ لا يمكن أن تنتشر في القلب ما لم تتحقق قبلها المعرفة والتعظيم؛ فالحب ثمرة المحبة والإعجاب بالمحبوب وبصفاته وكمالاته.</w:t>
      </w:r>
    </w:p>
    <w:p w14:paraId="2DA88D7B" w14:textId="77777777" w:rsidR="00C353AB" w:rsidRPr="00BA1957" w:rsidRDefault="00C353AB" w:rsidP="00C353AB">
      <w:pPr>
        <w:pStyle w:val="aaac"/>
        <w:rPr>
          <w:szCs w:val="24"/>
        </w:rPr>
      </w:pPr>
      <w:r w:rsidRPr="00BA1957">
        <w:rPr>
          <w:rFonts w:hint="cs"/>
          <w:szCs w:val="24"/>
          <w:rtl/>
        </w:rPr>
        <w:t>4. تحقيق الأسوة به، وهي نتاج بديهي للمحبة، فمن أحب قوما أطاعهم، واتبعهم، وسار على منهاجهم.</w:t>
      </w:r>
    </w:p>
    <w:p w14:paraId="36487755" w14:textId="77777777" w:rsidR="00C353AB" w:rsidRPr="00BA1957" w:rsidRDefault="00C353AB" w:rsidP="00C353AB">
      <w:pPr>
        <w:pStyle w:val="aaac"/>
        <w:rPr>
          <w:szCs w:val="24"/>
          <w:rtl/>
        </w:rPr>
      </w:pPr>
      <w:r w:rsidRPr="00BA1957">
        <w:rPr>
          <w:rFonts w:hint="cs"/>
          <w:szCs w:val="24"/>
          <w:rtl/>
        </w:rPr>
        <w:t xml:space="preserve">5. تنقية ما ورد في كتب الشمائل مما لا يتناسب مع عظمة رسول الله </w:t>
      </w:r>
      <w:r w:rsidRPr="00BA1957">
        <w:rPr>
          <w:szCs w:val="24"/>
        </w:rPr>
        <w:sym w:font="Abo-thar" w:char="F061"/>
      </w:r>
      <w:r w:rsidRPr="00BA1957">
        <w:rPr>
          <w:rFonts w:hint="cs"/>
          <w:szCs w:val="24"/>
          <w:rtl/>
        </w:rPr>
        <w:t>، من الأحاديث أو الآثار وغيرها، بالإضافة إلى طرحها طرحا يتناسب مع تلك الأهداف السابقة.</w:t>
      </w:r>
    </w:p>
    <w:p w14:paraId="1516D4F1" w14:textId="77777777" w:rsidR="00C353AB" w:rsidRPr="00BA1957" w:rsidRDefault="00C353AB" w:rsidP="00C353AB">
      <w:pPr>
        <w:pStyle w:val="aaac"/>
        <w:rPr>
          <w:szCs w:val="24"/>
        </w:rPr>
      </w:pPr>
      <w:r w:rsidRPr="00BA1957">
        <w:rPr>
          <w:rFonts w:hint="cs"/>
          <w:szCs w:val="24"/>
          <w:rtl/>
        </w:rPr>
        <w:t>6. بيان اتفاق الأمة على أحاديث الشمائل؛ فمن خلال اطلاعنا على كل ما ورد من الأحاديث في كتب السنة والشيعة، لم نجد خلافا، ولو في حديث واحد.</w:t>
      </w:r>
    </w:p>
    <w:p w14:paraId="27F3EBF5" w14:textId="0FE1E75A" w:rsidR="00C353AB" w:rsidRPr="00BA1957" w:rsidRDefault="00C353AB" w:rsidP="00C353AB">
      <w:pPr>
        <w:pStyle w:val="aaac"/>
        <w:rPr>
          <w:szCs w:val="24"/>
          <w:rtl/>
        </w:rPr>
      </w:pPr>
      <w:r w:rsidRPr="00BA1957">
        <w:rPr>
          <w:rFonts w:hint="cs"/>
          <w:szCs w:val="24"/>
          <w:rtl/>
        </w:rPr>
        <w:t xml:space="preserve">7. التقديم بهذا الكتاب لغيره من كتب السلسلة، والمتضمنة للنواحي السلوكية والأخلاقية والتعبدية، وغيرها من المعاني التي وردت بها السنة، ذلك أن الغرض منها جميعا هو السير التحققي والتخلقي على السراط المستقيم الذي سنه رسول الله </w:t>
      </w:r>
      <w:r w:rsidRPr="00BA1957">
        <w:rPr>
          <w:szCs w:val="24"/>
        </w:rPr>
        <w:sym w:font="Abo-thar" w:char="F061"/>
      </w:r>
      <w:r w:rsidRPr="00BA1957">
        <w:rPr>
          <w:rFonts w:hint="cs"/>
          <w:szCs w:val="24"/>
          <w:rtl/>
        </w:rPr>
        <w:t>، وشرحه أئمة الهدى من بعده.</w:t>
      </w:r>
    </w:p>
    <w:sectPr w:rsidR="00C353AB" w:rsidRPr="00BA1957" w:rsidSect="002E3B64">
      <w:headerReference w:type="default" r:id="rId14"/>
      <w:footerReference w:type="default" r:id="rId15"/>
      <w:headerReference w:type="first" r:id="rId16"/>
      <w:footnotePr>
        <w:numRestart w:val="eachPage"/>
      </w:footnotePr>
      <w:endnotePr>
        <w:numFmt w:val="decimal"/>
      </w:endnotePr>
      <w:pgSz w:w="9639" w:h="13608"/>
      <w:pgMar w:top="1134" w:right="1418" w:bottom="1134" w:left="1134" w:header="709" w:footer="709" w:gutter="0"/>
      <w:pgNumType w:start="5"/>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FF19D" w14:textId="77777777" w:rsidR="009E0FFC" w:rsidRDefault="009E0FFC">
      <w:r>
        <w:separator/>
      </w:r>
    </w:p>
  </w:endnote>
  <w:endnote w:type="continuationSeparator" w:id="0">
    <w:p w14:paraId="5C8677CB" w14:textId="77777777" w:rsidR="009E0FFC" w:rsidRDefault="009E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mylotus">
    <w:panose1 w:val="02000000000000000000"/>
    <w:charset w:val="00"/>
    <w:family w:val="auto"/>
    <w:pitch w:val="variable"/>
    <w:sig w:usb0="00002007" w:usb1="80000000" w:usb2="00000008" w:usb3="00000000" w:csb0="00000043" w:csb1="00000000"/>
    <w:embedRegular r:id="rId1" w:fontKey="{79C75753-2691-4E5B-9F00-29756216FBC5}"/>
    <w:embedBold r:id="rId2" w:fontKey="{C7F659B3-34C2-4005-8CC5-2BFEF5E68256}"/>
  </w:font>
  <w:font w:name="Calibri">
    <w:panose1 w:val="020F0502020204030204"/>
    <w:charset w:val="00"/>
    <w:family w:val="swiss"/>
    <w:pitch w:val="variable"/>
    <w:sig w:usb0="E4002EFF" w:usb1="C000247B" w:usb2="00000009" w:usb3="00000000" w:csb0="000001FF" w:csb1="00000000"/>
    <w:embedRegular r:id="rId3" w:subsetted="1" w:fontKey="{09D5F7E8-4155-4893-9CDA-3958AE660D44}"/>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b Naskh">
    <w:charset w:val="02"/>
    <w:family w:val="auto"/>
    <w:pitch w:val="variable"/>
    <w:sig w:usb0="00000000" w:usb1="10000000" w:usb2="00000000" w:usb3="00000000" w:csb0="80000000" w:csb1="00000000"/>
  </w:font>
  <w:font w:name="Al-Hadith2">
    <w:charset w:val="B2"/>
    <w:family w:val="auto"/>
    <w:pitch w:val="variable"/>
    <w:sig w:usb0="00002001" w:usb1="00000000" w:usb2="00000000" w:usb3="00000000" w:csb0="00000040" w:csb1="00000000"/>
  </w:font>
  <w:font w:name="ATraditional Arabic">
    <w:altName w:val="Times New Roman"/>
    <w:charset w:val="00"/>
    <w:family w:val="roman"/>
    <w:pitch w:val="variable"/>
    <w:sig w:usb0="00002003" w:usb1="80000000" w:usb2="00000008" w:usb3="00000000" w:csb0="00000041" w:csb1="00000000"/>
  </w:font>
  <w:font w:name="CTraditional Arabic">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altName w:val="Arial"/>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 w:name="mohammad bold art">
    <w:charset w:val="B2"/>
    <w:family w:val="auto"/>
    <w:pitch w:val="variable"/>
    <w:sig w:usb0="00006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Diwani Bent">
    <w:panose1 w:val="0201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embedRegular r:id="rId4" w:fontKey="{F5472CE8-2854-4802-B801-928D3DA5F466}"/>
  </w:font>
  <w:font w:name="Lotus Linotype">
    <w:altName w:val="Times New Roman"/>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AlWatanHeadlines-Bold">
    <w:panose1 w:val="00000700000000000000"/>
    <w:charset w:val="B2"/>
    <w:family w:val="auto"/>
    <w:pitch w:val="variable"/>
    <w:sig w:usb0="00002001" w:usb1="80000000" w:usb2="00000008" w:usb3="00000000" w:csb0="00000040" w:csb1="00000000"/>
    <w:embedRegular r:id="rId5" w:subsetted="1" w:fontKey="{DAD4A06B-5D8F-489C-8E41-806251ACDB2B}"/>
    <w:embedBold r:id="rId6" w:fontKey="{58C0450D-4450-44FE-B79D-F69398269A7D}"/>
  </w:font>
  <w:font w:name="Sakkal Majalla">
    <w:panose1 w:val="02000000000000000000"/>
    <w:charset w:val="00"/>
    <w:family w:val="auto"/>
    <w:pitch w:val="variable"/>
    <w:sig w:usb0="A0002027" w:usb1="80000000" w:usb2="00000108" w:usb3="00000000" w:csb0="000000D3" w:csb1="00000000"/>
  </w:font>
  <w:font w:name="AGA Arabesque">
    <w:panose1 w:val="05010101010101010101"/>
    <w:charset w:val="02"/>
    <w:family w:val="auto"/>
    <w:pitch w:val="variable"/>
    <w:sig w:usb0="00000000" w:usb1="10000000" w:usb2="00000000" w:usb3="00000000" w:csb0="80000000" w:csb1="00000000"/>
    <w:embedRegular r:id="rId7" w:fontKey="{74999127-2B30-4607-A3A1-B034041FD6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572964810"/>
      <w:docPartObj>
        <w:docPartGallery w:val="Page Numbers (Bottom of Page)"/>
        <w:docPartUnique/>
      </w:docPartObj>
    </w:sdtPr>
    <w:sdtEndPr/>
    <w:sdtContent>
      <w:p w14:paraId="0E67ECCE" w14:textId="77777777" w:rsidR="0043306B" w:rsidRDefault="0043306B">
        <w:pPr>
          <w:pStyle w:val="aff0"/>
          <w:jc w:val="center"/>
        </w:pPr>
        <w:r>
          <w:fldChar w:fldCharType="begin"/>
        </w:r>
        <w:r>
          <w:instrText>PAGE   \* MERGEFORMAT</w:instrText>
        </w:r>
        <w:r>
          <w:fldChar w:fldCharType="separate"/>
        </w:r>
        <w:r w:rsidRPr="00E44ED7">
          <w:rPr>
            <w:noProof/>
            <w:rtl/>
            <w:lang w:val="ar-SA"/>
          </w:rPr>
          <w:t>165</w:t>
        </w:r>
        <w:r>
          <w:fldChar w:fldCharType="end"/>
        </w:r>
      </w:p>
    </w:sdtContent>
  </w:sdt>
  <w:p w14:paraId="43F45462" w14:textId="77777777" w:rsidR="0043306B" w:rsidRDefault="0043306B">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0D270" w14:textId="77777777" w:rsidR="009E0FFC" w:rsidRDefault="009E0FFC">
      <w:r>
        <w:separator/>
      </w:r>
    </w:p>
  </w:footnote>
  <w:footnote w:type="continuationSeparator" w:id="0">
    <w:p w14:paraId="4F60348A" w14:textId="77777777" w:rsidR="009E0FFC" w:rsidRDefault="009E0FFC">
      <w:r>
        <w:continuationSeparator/>
      </w:r>
    </w:p>
  </w:footnote>
  <w:footnote w:id="1">
    <w:p w14:paraId="412ABC05" w14:textId="76D86080" w:rsidR="0043306B" w:rsidRPr="00BA1957" w:rsidRDefault="0043306B" w:rsidP="00BA1957">
      <w:pPr>
        <w:pStyle w:val="aa10v"/>
      </w:pPr>
      <w:r w:rsidRPr="00BA1957">
        <w:rPr>
          <w:rtl/>
        </w:rPr>
        <w:t>(</w:t>
      </w:r>
      <w:r w:rsidRPr="00BA1957">
        <w:footnoteRef/>
      </w:r>
      <w:r w:rsidRPr="00BA1957">
        <w:rPr>
          <w:rtl/>
        </w:rPr>
        <w:t>) المراد بالشمائل</w:t>
      </w:r>
      <w:r w:rsidRPr="00BA1957">
        <w:rPr>
          <w:rFonts w:hint="cs"/>
          <w:rtl/>
        </w:rPr>
        <w:t>:</w:t>
      </w:r>
      <w:r w:rsidRPr="00BA1957">
        <w:rPr>
          <w:rtl/>
        </w:rPr>
        <w:t xml:space="preserve"> خصال الإنسان وأوصافه وخلاله وأخلاقه وآدابه ونحو ذلك، يقال فلان حسن الشمائل أي حسن الأخلاق</w:t>
      </w:r>
      <w:r w:rsidRPr="00BA1957">
        <w:rPr>
          <w:rFonts w:hint="cs"/>
          <w:rtl/>
        </w:rPr>
        <w:t>.</w:t>
      </w:r>
      <w:r w:rsidRPr="00BA1957">
        <w:rPr>
          <w:rtl/>
        </w:rPr>
        <w:t xml:space="preserve"> </w:t>
      </w:r>
    </w:p>
  </w:footnote>
  <w:footnote w:id="2">
    <w:p w14:paraId="5E12817B" w14:textId="68EEDDE6" w:rsidR="0043306B" w:rsidRPr="00BA1957" w:rsidRDefault="0043306B" w:rsidP="00BA1957">
      <w:pPr>
        <w:pStyle w:val="aa10v"/>
      </w:pPr>
      <w:r w:rsidRPr="00BA1957">
        <w:rPr>
          <w:rtl/>
        </w:rPr>
        <w:t>(</w:t>
      </w:r>
      <w:r w:rsidRPr="00BA1957">
        <w:footnoteRef/>
      </w:r>
      <w:r w:rsidRPr="00BA1957">
        <w:rPr>
          <w:rtl/>
        </w:rPr>
        <w:t xml:space="preserve">) مكارم الاخلاق: 40 و41. </w:t>
      </w:r>
    </w:p>
  </w:footnote>
  <w:footnote w:id="3">
    <w:p w14:paraId="24D95F0E" w14:textId="40020F42" w:rsidR="0043306B" w:rsidRPr="00BA1957" w:rsidRDefault="0043306B" w:rsidP="00BA1957">
      <w:pPr>
        <w:pStyle w:val="aa10v"/>
      </w:pPr>
      <w:r w:rsidRPr="00BA1957">
        <w:rPr>
          <w:rtl/>
        </w:rPr>
        <w:t>(</w:t>
      </w:r>
      <w:r w:rsidRPr="00BA1957">
        <w:footnoteRef/>
      </w:r>
      <w:r w:rsidRPr="00BA1957">
        <w:rPr>
          <w:rtl/>
        </w:rPr>
        <w:t xml:space="preserve">) رواه مسلم (6) </w:t>
      </w:r>
    </w:p>
  </w:footnote>
  <w:footnote w:id="4">
    <w:p w14:paraId="453FBAB2" w14:textId="4C585AA3" w:rsidR="0043306B" w:rsidRPr="00BA1957" w:rsidRDefault="0043306B" w:rsidP="00BA1957">
      <w:pPr>
        <w:pStyle w:val="aa10v"/>
        <w:rPr>
          <w:rtl/>
        </w:rPr>
      </w:pPr>
      <w:r w:rsidRPr="00BA1957">
        <w:rPr>
          <w:rtl/>
        </w:rPr>
        <w:t>(</w:t>
      </w:r>
      <w:r w:rsidRPr="00BA1957">
        <w:footnoteRef/>
      </w:r>
      <w:r w:rsidRPr="00BA1957">
        <w:rPr>
          <w:rtl/>
        </w:rPr>
        <w:t xml:space="preserve">) سبل الهدى(7/3) </w:t>
      </w:r>
    </w:p>
  </w:footnote>
  <w:footnote w:id="5">
    <w:p w14:paraId="108E38A5" w14:textId="46D87982"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 xml:space="preserve">هذه النصوص </w:t>
      </w:r>
      <w:r w:rsidRPr="00BA1957">
        <w:rPr>
          <w:rtl/>
        </w:rPr>
        <w:t>من كتاب</w:t>
      </w:r>
      <w:r w:rsidRPr="00BA1957">
        <w:rPr>
          <w:rFonts w:hint="cs"/>
          <w:rtl/>
        </w:rPr>
        <w:t>ه</w:t>
      </w:r>
      <w:r w:rsidRPr="00BA1957">
        <w:rPr>
          <w:rtl/>
        </w:rPr>
        <w:t xml:space="preserve"> </w:t>
      </w:r>
      <w:r w:rsidRPr="00BA1957">
        <w:rPr>
          <w:rFonts w:hint="cs"/>
          <w:rtl/>
        </w:rPr>
        <w:t>[</w:t>
      </w:r>
      <w:r w:rsidRPr="00BA1957">
        <w:rPr>
          <w:rtl/>
        </w:rPr>
        <w:t>محمد المثل الأعلى</w:t>
      </w:r>
      <w:r w:rsidRPr="00BA1957">
        <w:rPr>
          <w:rFonts w:hint="cs"/>
          <w:rtl/>
        </w:rPr>
        <w:t>]</w:t>
      </w:r>
      <w:r w:rsidRPr="00BA1957">
        <w:rPr>
          <w:rtl/>
        </w:rPr>
        <w:t xml:space="preserve">. </w:t>
      </w:r>
    </w:p>
  </w:footnote>
  <w:footnote w:id="6">
    <w:p w14:paraId="3B1FBBC1" w14:textId="7C6A4C51"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 xml:space="preserve">هو </w:t>
      </w:r>
      <w:r w:rsidRPr="00BA1957">
        <w:rPr>
          <w:rtl/>
        </w:rPr>
        <w:t xml:space="preserve">شاعر وسياسي فرنسي. يُعدّ أحد أكبر شعراء المدرسة الرومانسية الفرنسية. خاض غمار السياسة، فتولى رئاسة الحكومة المؤقتة، بعد ثورة 1848. </w:t>
      </w:r>
    </w:p>
  </w:footnote>
  <w:footnote w:id="7">
    <w:p w14:paraId="4B729C3A" w14:textId="0AB72480" w:rsidR="0043306B" w:rsidRPr="00BA1957" w:rsidRDefault="0043306B" w:rsidP="00BA1957">
      <w:pPr>
        <w:pStyle w:val="aa10v"/>
      </w:pPr>
      <w:r w:rsidRPr="00BA1957">
        <w:rPr>
          <w:rtl/>
        </w:rPr>
        <w:t>(</w:t>
      </w:r>
      <w:r w:rsidRPr="00BA1957">
        <w:footnoteRef/>
      </w:r>
      <w:r w:rsidRPr="00BA1957">
        <w:rPr>
          <w:rtl/>
        </w:rPr>
        <w:t xml:space="preserve">) من كتاب </w:t>
      </w:r>
      <w:r w:rsidRPr="00BA1957">
        <w:rPr>
          <w:rFonts w:hint="cs"/>
          <w:rtl/>
        </w:rPr>
        <w:t>(</w:t>
      </w:r>
      <w:r w:rsidRPr="00BA1957">
        <w:rPr>
          <w:rtl/>
        </w:rPr>
        <w:t xml:space="preserve">تاريخ تركيا)، باريس، 1854، </w:t>
      </w:r>
      <w:r w:rsidRPr="00BA1957">
        <w:rPr>
          <w:rFonts w:hint="cs"/>
          <w:rtl/>
        </w:rPr>
        <w:t>2/</w:t>
      </w:r>
      <w:r w:rsidRPr="00BA1957">
        <w:rPr>
          <w:rtl/>
        </w:rPr>
        <w:t xml:space="preserve">276-277. </w:t>
      </w:r>
    </w:p>
  </w:footnote>
  <w:footnote w:id="8">
    <w:p w14:paraId="61C44488" w14:textId="536CEED1" w:rsidR="0043306B" w:rsidRPr="00BA1957" w:rsidRDefault="0043306B" w:rsidP="00BA1957">
      <w:pPr>
        <w:pStyle w:val="aa10v"/>
      </w:pPr>
      <w:r w:rsidRPr="00BA1957">
        <w:rPr>
          <w:rtl/>
        </w:rPr>
        <w:t>(</w:t>
      </w:r>
      <w:r w:rsidRPr="00BA1957">
        <w:footnoteRef/>
      </w:r>
      <w:r w:rsidRPr="00BA1957">
        <w:rPr>
          <w:rtl/>
        </w:rPr>
        <w:t xml:space="preserve">) بحار الأنوار(16/236) </w:t>
      </w:r>
    </w:p>
  </w:footnote>
  <w:footnote w:id="9">
    <w:p w14:paraId="41860174" w14:textId="29D99977" w:rsidR="0043306B" w:rsidRPr="00BA1957" w:rsidRDefault="0043306B" w:rsidP="00BA1957">
      <w:pPr>
        <w:pStyle w:val="aa10v"/>
      </w:pPr>
      <w:r w:rsidRPr="00BA1957">
        <w:rPr>
          <w:rtl/>
        </w:rPr>
        <w:t>(</w:t>
      </w:r>
      <w:r w:rsidRPr="00BA1957">
        <w:footnoteRef/>
      </w:r>
      <w:r w:rsidRPr="00BA1957">
        <w:rPr>
          <w:rtl/>
        </w:rPr>
        <w:t xml:space="preserve">) عيون الاخبار: 176 ـ 178. </w:t>
      </w:r>
    </w:p>
  </w:footnote>
  <w:footnote w:id="10">
    <w:p w14:paraId="4CF29622" w14:textId="2B539FD8" w:rsidR="0043306B" w:rsidRPr="00BA1957" w:rsidRDefault="0043306B" w:rsidP="00BA1957">
      <w:pPr>
        <w:pStyle w:val="aa10v"/>
      </w:pPr>
      <w:r w:rsidRPr="00BA1957">
        <w:rPr>
          <w:rtl/>
        </w:rPr>
        <w:t>(</w:t>
      </w:r>
      <w:r w:rsidRPr="00BA1957">
        <w:footnoteRef/>
      </w:r>
      <w:r w:rsidRPr="00BA1957">
        <w:rPr>
          <w:rtl/>
        </w:rPr>
        <w:t xml:space="preserve">) عيون الاخبار: 176 ـ 178. </w:t>
      </w:r>
    </w:p>
  </w:footnote>
  <w:footnote w:id="11">
    <w:p w14:paraId="11766BC6" w14:textId="0F0123FE" w:rsidR="0043306B" w:rsidRPr="00BA1957" w:rsidRDefault="0043306B" w:rsidP="00BA1957">
      <w:pPr>
        <w:pStyle w:val="aa10v"/>
      </w:pPr>
      <w:r w:rsidRPr="00BA1957">
        <w:rPr>
          <w:rtl/>
        </w:rPr>
        <w:t>(</w:t>
      </w:r>
      <w:r w:rsidRPr="00BA1957">
        <w:footnoteRef/>
      </w:r>
      <w:r w:rsidRPr="00BA1957">
        <w:rPr>
          <w:rtl/>
        </w:rPr>
        <w:t xml:space="preserve">) لا يوطن الاماكن، أي لا يتخذ لنفسه مجلسا يعرف به فلا يجلس إلا فيه، وقد فسره بما بعده. </w:t>
      </w:r>
    </w:p>
  </w:footnote>
  <w:footnote w:id="12">
    <w:p w14:paraId="0711411B" w14:textId="418FC630" w:rsidR="0043306B" w:rsidRPr="00BA1957" w:rsidRDefault="0043306B" w:rsidP="00BA1957">
      <w:pPr>
        <w:pStyle w:val="aa10v"/>
      </w:pPr>
      <w:r w:rsidRPr="00BA1957">
        <w:rPr>
          <w:rtl/>
        </w:rPr>
        <w:t>(</w:t>
      </w:r>
      <w:r w:rsidRPr="00BA1957">
        <w:footnoteRef/>
      </w:r>
      <w:r w:rsidRPr="00BA1957">
        <w:rPr>
          <w:rtl/>
        </w:rPr>
        <w:t xml:space="preserve">) عيون الاخبار: 176 ـ 178. </w:t>
      </w:r>
    </w:p>
  </w:footnote>
  <w:footnote w:id="13">
    <w:p w14:paraId="3BFB68CC" w14:textId="45CF766B" w:rsidR="0043306B" w:rsidRPr="00BA1957" w:rsidRDefault="0043306B" w:rsidP="00BA1957">
      <w:pPr>
        <w:pStyle w:val="aa10v"/>
      </w:pPr>
      <w:r w:rsidRPr="00BA1957">
        <w:rPr>
          <w:rtl/>
        </w:rPr>
        <w:t>(</w:t>
      </w:r>
      <w:r w:rsidRPr="00BA1957">
        <w:footnoteRef/>
      </w:r>
      <w:r w:rsidRPr="00BA1957">
        <w:rPr>
          <w:rtl/>
        </w:rPr>
        <w:t xml:space="preserve">) عيون الاخبار: 176 ـ 178. </w:t>
      </w:r>
    </w:p>
  </w:footnote>
  <w:footnote w:id="14">
    <w:p w14:paraId="36F03898" w14:textId="4425216A" w:rsidR="0043306B" w:rsidRPr="00BA1957" w:rsidRDefault="0043306B" w:rsidP="00BA1957">
      <w:pPr>
        <w:pStyle w:val="aa10v"/>
      </w:pPr>
      <w:r w:rsidRPr="00BA1957">
        <w:rPr>
          <w:rtl/>
        </w:rPr>
        <w:t>(</w:t>
      </w:r>
      <w:r w:rsidRPr="00BA1957">
        <w:footnoteRef/>
      </w:r>
      <w:r w:rsidRPr="00BA1957">
        <w:rPr>
          <w:rtl/>
        </w:rPr>
        <w:t xml:space="preserve">) عيون الاخبار: 176 ـ 178. </w:t>
      </w:r>
    </w:p>
  </w:footnote>
  <w:footnote w:id="15">
    <w:p w14:paraId="05D78607" w14:textId="4449623C"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بحار الأنوار</w:t>
      </w:r>
      <w:r w:rsidRPr="00BA1957">
        <w:rPr>
          <w:rtl/>
        </w:rPr>
        <w:t>(16/194)</w:t>
      </w:r>
      <w:r w:rsidRPr="00BA1957">
        <w:rPr>
          <w:rFonts w:hint="cs"/>
          <w:rtl/>
        </w:rPr>
        <w:t xml:space="preserve">، </w:t>
      </w:r>
      <w:r w:rsidRPr="00BA1957">
        <w:rPr>
          <w:rtl/>
        </w:rPr>
        <w:t xml:space="preserve">الغارات. </w:t>
      </w:r>
    </w:p>
  </w:footnote>
  <w:footnote w:id="16">
    <w:p w14:paraId="145A0783" w14:textId="17893C50" w:rsidR="0043306B" w:rsidRPr="00BA1957" w:rsidRDefault="0043306B" w:rsidP="00BA1957">
      <w:pPr>
        <w:pStyle w:val="aa10v"/>
      </w:pPr>
      <w:r w:rsidRPr="00BA1957">
        <w:rPr>
          <w:rtl/>
        </w:rPr>
        <w:t>(</w:t>
      </w:r>
      <w:r w:rsidRPr="00BA1957">
        <w:footnoteRef/>
      </w:r>
      <w:r w:rsidRPr="00BA1957">
        <w:rPr>
          <w:rtl/>
        </w:rPr>
        <w:t xml:space="preserve">) الدعج: شدة سواد العين في شدة بياضها. </w:t>
      </w:r>
    </w:p>
  </w:footnote>
  <w:footnote w:id="17">
    <w:p w14:paraId="5CDEFB7D" w14:textId="30E60209" w:rsidR="0043306B" w:rsidRPr="00BA1957" w:rsidRDefault="0043306B" w:rsidP="00BA1957">
      <w:pPr>
        <w:pStyle w:val="aa10v"/>
      </w:pPr>
      <w:r w:rsidRPr="00BA1957">
        <w:rPr>
          <w:rtl/>
        </w:rPr>
        <w:t>(</w:t>
      </w:r>
      <w:r w:rsidRPr="00BA1957">
        <w:footnoteRef/>
      </w:r>
      <w:r w:rsidRPr="00BA1957">
        <w:rPr>
          <w:rtl/>
        </w:rPr>
        <w:t xml:space="preserve">) السبط من الشعر: المنبسط المسترسل. </w:t>
      </w:r>
    </w:p>
  </w:footnote>
  <w:footnote w:id="18">
    <w:p w14:paraId="7162CE83" w14:textId="01FDFBEE" w:rsidR="0043306B" w:rsidRPr="00BA1957" w:rsidRDefault="0043306B" w:rsidP="00BA1957">
      <w:pPr>
        <w:pStyle w:val="aa10v"/>
      </w:pPr>
      <w:r w:rsidRPr="00BA1957">
        <w:rPr>
          <w:rtl/>
        </w:rPr>
        <w:t>(</w:t>
      </w:r>
      <w:r w:rsidRPr="00BA1957">
        <w:footnoteRef/>
      </w:r>
      <w:r w:rsidRPr="00BA1957">
        <w:rPr>
          <w:rtl/>
        </w:rPr>
        <w:t xml:space="preserve">)الوفرة: شعر الرأس إذا وصل إلى شجمة الاذن. </w:t>
      </w:r>
    </w:p>
  </w:footnote>
  <w:footnote w:id="19">
    <w:p w14:paraId="76996B34" w14:textId="38C9ABCA" w:rsidR="0043306B" w:rsidRPr="00BA1957" w:rsidRDefault="0043306B" w:rsidP="00BA1957">
      <w:pPr>
        <w:pStyle w:val="aa10v"/>
      </w:pPr>
      <w:r w:rsidRPr="00BA1957">
        <w:rPr>
          <w:rtl/>
        </w:rPr>
        <w:t>(</w:t>
      </w:r>
      <w:r w:rsidRPr="00BA1957">
        <w:footnoteRef/>
      </w:r>
      <w:r w:rsidRPr="00BA1957">
        <w:rPr>
          <w:rtl/>
        </w:rPr>
        <w:t xml:space="preserve">) المتناهي في الطول. </w:t>
      </w:r>
    </w:p>
  </w:footnote>
  <w:footnote w:id="20">
    <w:p w14:paraId="76B28E37" w14:textId="6ED61A8B" w:rsidR="0043306B" w:rsidRPr="00BA1957" w:rsidRDefault="0043306B" w:rsidP="00BA1957">
      <w:pPr>
        <w:pStyle w:val="aa10v"/>
      </w:pPr>
      <w:r w:rsidRPr="00BA1957">
        <w:rPr>
          <w:rtl/>
        </w:rPr>
        <w:t>(</w:t>
      </w:r>
      <w:r w:rsidRPr="00BA1957">
        <w:footnoteRef/>
      </w:r>
      <w:r w:rsidRPr="00BA1957">
        <w:rPr>
          <w:rtl/>
        </w:rPr>
        <w:t xml:space="preserve">) أمالى ابن الشيخ: 217. </w:t>
      </w:r>
    </w:p>
  </w:footnote>
  <w:footnote w:id="21">
    <w:p w14:paraId="1CF25073" w14:textId="6F662B68" w:rsidR="0043306B" w:rsidRPr="00BA1957" w:rsidRDefault="0043306B" w:rsidP="00BA1957">
      <w:pPr>
        <w:pStyle w:val="aa10v"/>
      </w:pPr>
      <w:r w:rsidRPr="00BA1957">
        <w:rPr>
          <w:rtl/>
        </w:rPr>
        <w:t>(</w:t>
      </w:r>
      <w:r w:rsidRPr="00BA1957">
        <w:footnoteRef/>
      </w:r>
      <w:r w:rsidRPr="00BA1957">
        <w:rPr>
          <w:rtl/>
        </w:rPr>
        <w:t>) بحار الأنوار(16/186)</w:t>
      </w:r>
      <w:r w:rsidRPr="00BA1957">
        <w:rPr>
          <w:rFonts w:hint="cs"/>
          <w:rtl/>
        </w:rPr>
        <w:t xml:space="preserve">، </w:t>
      </w:r>
      <w:r w:rsidRPr="00BA1957">
        <w:rPr>
          <w:rtl/>
        </w:rPr>
        <w:t xml:space="preserve">المنتقى في مولود المصطفى. </w:t>
      </w:r>
    </w:p>
  </w:footnote>
  <w:footnote w:id="22">
    <w:p w14:paraId="1704FB49" w14:textId="7425C1EF" w:rsidR="0043306B" w:rsidRPr="00BA1957" w:rsidRDefault="0043306B" w:rsidP="00BA1957">
      <w:pPr>
        <w:pStyle w:val="aa10v"/>
      </w:pPr>
      <w:r w:rsidRPr="00BA1957">
        <w:rPr>
          <w:rtl/>
        </w:rPr>
        <w:t>(</w:t>
      </w:r>
      <w:r w:rsidRPr="00BA1957">
        <w:footnoteRef/>
      </w:r>
      <w:r w:rsidRPr="00BA1957">
        <w:rPr>
          <w:rtl/>
        </w:rPr>
        <w:t xml:space="preserve">) الاحتجاجات: ج 10: 132 ـ 136. </w:t>
      </w:r>
    </w:p>
  </w:footnote>
  <w:footnote w:id="23">
    <w:p w14:paraId="3528D924" w14:textId="4C3BE57E" w:rsidR="0043306B" w:rsidRPr="00BA1957" w:rsidRDefault="0043306B" w:rsidP="00BA1957">
      <w:pPr>
        <w:pStyle w:val="aa10v"/>
      </w:pPr>
      <w:r w:rsidRPr="00BA1957">
        <w:rPr>
          <w:rtl/>
        </w:rPr>
        <w:t>(</w:t>
      </w:r>
      <w:r w:rsidRPr="00BA1957">
        <w:footnoteRef/>
      </w:r>
      <w:r w:rsidRPr="00BA1957">
        <w:rPr>
          <w:rtl/>
        </w:rPr>
        <w:t xml:space="preserve">) هو هند بن أبي هالة التميمى، ربيب رسول الله </w:t>
      </w:r>
      <w:r w:rsidRPr="00BA1957">
        <w:rPr>
          <w:rtl/>
        </w:rPr>
        <w:sym w:font="Abo-thar" w:char="F061"/>
      </w:r>
      <w:r w:rsidRPr="00BA1957">
        <w:rPr>
          <w:rtl/>
        </w:rPr>
        <w:t>، امه خديجة ام المؤمنين</w:t>
      </w:r>
      <w:r w:rsidRPr="00BA1957">
        <w:rPr>
          <w:rFonts w:hint="cs"/>
          <w:rtl/>
        </w:rPr>
        <w:t>،</w:t>
      </w:r>
      <w:r w:rsidRPr="00BA1957">
        <w:rPr>
          <w:rtl/>
        </w:rPr>
        <w:t xml:space="preserve"> شهد بدرا وقيل: بل شهد احدا وكان وصافا لحلية رسول الله </w:t>
      </w:r>
      <w:r w:rsidRPr="00BA1957">
        <w:rPr>
          <w:rtl/>
        </w:rPr>
        <w:sym w:font="Abo-thar" w:char="F061"/>
      </w:r>
      <w:r w:rsidRPr="00BA1957">
        <w:rPr>
          <w:rtl/>
        </w:rPr>
        <w:t xml:space="preserve"> وشمائله وأوصافه. </w:t>
      </w:r>
    </w:p>
  </w:footnote>
  <w:footnote w:id="24">
    <w:p w14:paraId="7B1F07B3" w14:textId="065BF34F" w:rsidR="0043306B" w:rsidRPr="00BA1957" w:rsidRDefault="0043306B" w:rsidP="00BA1957">
      <w:pPr>
        <w:pStyle w:val="aa10v"/>
      </w:pPr>
      <w:r w:rsidRPr="00BA1957">
        <w:rPr>
          <w:rtl/>
        </w:rPr>
        <w:t>(</w:t>
      </w:r>
      <w:r w:rsidRPr="00BA1957">
        <w:footnoteRef/>
      </w:r>
      <w:r w:rsidRPr="00BA1957">
        <w:rPr>
          <w:rtl/>
        </w:rPr>
        <w:t>) كان رسول الله فخما مفخما</w:t>
      </w:r>
      <w:r w:rsidRPr="00BA1957">
        <w:rPr>
          <w:rFonts w:hint="cs"/>
          <w:rtl/>
        </w:rPr>
        <w:t>:</w:t>
      </w:r>
      <w:r w:rsidRPr="00BA1957">
        <w:rPr>
          <w:rtl/>
        </w:rPr>
        <w:t xml:space="preserve"> معناه كان عظيما معظما في الصدور والعيون، ولم تكن خلقته في جسمه الضخامة وكثرة اللحم، معانى الاخبار: 30 ـ 32</w:t>
      </w:r>
      <w:r w:rsidRPr="00BA1957">
        <w:rPr>
          <w:rFonts w:hint="cs"/>
          <w:rtl/>
        </w:rPr>
        <w:t>، و</w:t>
      </w:r>
      <w:r w:rsidRPr="00BA1957">
        <w:rPr>
          <w:rtl/>
        </w:rPr>
        <w:t>قال الجزري وغيره: أي عظيما معظما في الصدور والعيون، ولم تكن خلقته في جسمه الضخامة، وقيل: الفخامة في وجهه نبله، وامتلاؤه مع الجمال والمهابة</w:t>
      </w:r>
      <w:r w:rsidRPr="00BA1957">
        <w:rPr>
          <w:rFonts w:hint="cs"/>
          <w:rtl/>
        </w:rPr>
        <w:t xml:space="preserve">، </w:t>
      </w:r>
      <w:r w:rsidRPr="00BA1957">
        <w:rPr>
          <w:rtl/>
        </w:rPr>
        <w:t xml:space="preserve">بحار الأنوار(16/171) </w:t>
      </w:r>
    </w:p>
  </w:footnote>
  <w:footnote w:id="25">
    <w:p w14:paraId="7077651F" w14:textId="19823277" w:rsidR="0043306B" w:rsidRPr="00BA1957" w:rsidRDefault="0043306B" w:rsidP="00BA1957">
      <w:pPr>
        <w:pStyle w:val="aa10v"/>
      </w:pPr>
      <w:r w:rsidRPr="00BA1957">
        <w:rPr>
          <w:rtl/>
        </w:rPr>
        <w:t>(</w:t>
      </w:r>
      <w:r w:rsidRPr="00BA1957">
        <w:footnoteRef/>
      </w:r>
      <w:r w:rsidRPr="00BA1957">
        <w:rPr>
          <w:rtl/>
        </w:rPr>
        <w:t xml:space="preserve">) المشذب: الطويل الذي ليس بكثير اللحم، يقال جذع مشذب: إذا طرحت عنه قشوره وما يجري مجراها، ويقال لقشور الجذع التي تقشر عنه: الشذب، معانى الاخبار: 30 ـ 32. </w:t>
      </w:r>
    </w:p>
  </w:footnote>
  <w:footnote w:id="26">
    <w:p w14:paraId="2F6F4349" w14:textId="75BD0B71" w:rsidR="0043306B" w:rsidRPr="00BA1957" w:rsidRDefault="0043306B" w:rsidP="00BA1957">
      <w:pPr>
        <w:pStyle w:val="aa10v"/>
      </w:pPr>
      <w:r w:rsidRPr="00BA1957">
        <w:rPr>
          <w:rtl/>
        </w:rPr>
        <w:t>(</w:t>
      </w:r>
      <w:r w:rsidRPr="00BA1957">
        <w:footnoteRef/>
      </w:r>
      <w:r w:rsidRPr="00BA1957">
        <w:rPr>
          <w:rtl/>
        </w:rPr>
        <w:t>) رجل الشعر</w:t>
      </w:r>
      <w:r w:rsidRPr="00BA1957">
        <w:rPr>
          <w:rFonts w:hint="cs"/>
          <w:rtl/>
        </w:rPr>
        <w:t>:</w:t>
      </w:r>
      <w:r w:rsidRPr="00BA1957">
        <w:rPr>
          <w:rtl/>
        </w:rPr>
        <w:t xml:space="preserve"> معناه في شعره تكسر وتعقف، ويقال: شعر رجل: إذا كان كذلك، فإذا كان الشعر لا تكسر فيه قيل: شعر سبط ورسل، معانى الاخبار: 30 ـ 32</w:t>
      </w:r>
      <w:r w:rsidRPr="00BA1957">
        <w:rPr>
          <w:rFonts w:hint="cs"/>
          <w:rtl/>
        </w:rPr>
        <w:t>.</w:t>
      </w:r>
      <w:r w:rsidRPr="00BA1957">
        <w:rPr>
          <w:rtl/>
        </w:rPr>
        <w:t xml:space="preserve"> </w:t>
      </w:r>
    </w:p>
  </w:footnote>
  <w:footnote w:id="27">
    <w:p w14:paraId="5A750615" w14:textId="1EC35C5D" w:rsidR="0043306B" w:rsidRPr="00BA1957" w:rsidRDefault="0043306B" w:rsidP="00BA1957">
      <w:pPr>
        <w:pStyle w:val="aa10v"/>
      </w:pPr>
      <w:r w:rsidRPr="00BA1957">
        <w:rPr>
          <w:rtl/>
        </w:rPr>
        <w:t>(</w:t>
      </w:r>
      <w:r w:rsidRPr="00BA1957">
        <w:footnoteRef/>
      </w:r>
      <w:r w:rsidRPr="00BA1957">
        <w:rPr>
          <w:rtl/>
        </w:rPr>
        <w:t>) إن انفرقت عقيقته</w:t>
      </w:r>
      <w:r w:rsidRPr="00BA1957">
        <w:rPr>
          <w:rFonts w:hint="cs"/>
          <w:rtl/>
        </w:rPr>
        <w:t>:</w:t>
      </w:r>
      <w:r w:rsidRPr="00BA1957">
        <w:rPr>
          <w:rtl/>
        </w:rPr>
        <w:t xml:space="preserve"> العقيقة: الشعر المجتمع في الرأس، وعقيقة المولود: الشعر الذي يكون على رأسه من الرحم، ويقال لشعر المولود المتجدد بعد الشعر الاول الذي حلق: عقيقة، معانى الاخبار: 30 ـ 32</w:t>
      </w:r>
      <w:r w:rsidRPr="00BA1957">
        <w:rPr>
          <w:rFonts w:hint="cs"/>
          <w:rtl/>
        </w:rPr>
        <w:t>.</w:t>
      </w:r>
      <w:r w:rsidRPr="00BA1957">
        <w:rPr>
          <w:rtl/>
        </w:rPr>
        <w:t xml:space="preserve"> </w:t>
      </w:r>
    </w:p>
  </w:footnote>
  <w:footnote w:id="28">
    <w:p w14:paraId="5677472B" w14:textId="719828BB" w:rsidR="0043306B" w:rsidRPr="00BA1957" w:rsidRDefault="0043306B" w:rsidP="00BA1957">
      <w:pPr>
        <w:pStyle w:val="aa10v"/>
      </w:pPr>
      <w:r w:rsidRPr="00BA1957">
        <w:rPr>
          <w:rtl/>
        </w:rPr>
        <w:t>(</w:t>
      </w:r>
      <w:r w:rsidRPr="00BA1957">
        <w:footnoteRef/>
      </w:r>
      <w:r w:rsidRPr="00BA1957">
        <w:rPr>
          <w:rtl/>
        </w:rPr>
        <w:t>) أزهر اللون، معناه نير اللون، يقال: أصفر يزهر: إذا كان نيرا،</w:t>
      </w:r>
      <w:r w:rsidRPr="00BA1957">
        <w:rPr>
          <w:rFonts w:hint="cs"/>
          <w:rtl/>
        </w:rPr>
        <w:t xml:space="preserve"> </w:t>
      </w:r>
      <w:r w:rsidRPr="00BA1957">
        <w:rPr>
          <w:rtl/>
        </w:rPr>
        <w:t>والسراج يزهر، معناه نير، معانى الاخبار: 30 ـ 32</w:t>
      </w:r>
      <w:r w:rsidRPr="00BA1957">
        <w:rPr>
          <w:rFonts w:hint="cs"/>
          <w:rtl/>
        </w:rPr>
        <w:t>.</w:t>
      </w:r>
      <w:r w:rsidRPr="00BA1957">
        <w:rPr>
          <w:rtl/>
        </w:rPr>
        <w:t xml:space="preserve"> </w:t>
      </w:r>
    </w:p>
  </w:footnote>
  <w:footnote w:id="29">
    <w:p w14:paraId="38F219E8" w14:textId="6581C3A1" w:rsidR="0043306B" w:rsidRPr="00BA1957" w:rsidRDefault="0043306B" w:rsidP="00BA1957">
      <w:pPr>
        <w:pStyle w:val="aa10v"/>
      </w:pPr>
      <w:r w:rsidRPr="00BA1957">
        <w:rPr>
          <w:rtl/>
        </w:rPr>
        <w:t>(</w:t>
      </w:r>
      <w:r w:rsidRPr="00BA1957">
        <w:footnoteRef/>
      </w:r>
      <w:r w:rsidRPr="00BA1957">
        <w:rPr>
          <w:rtl/>
        </w:rPr>
        <w:t>) أزج الحواجب، معناه طويل امتداد الحاجبين بوفور الشعر فيهما وجبينه إلى الصدغين، معانى الاخبار: 30 ـ 32</w:t>
      </w:r>
      <w:r w:rsidRPr="00BA1957">
        <w:rPr>
          <w:rFonts w:hint="cs"/>
          <w:rtl/>
        </w:rPr>
        <w:t>.</w:t>
      </w:r>
      <w:r w:rsidRPr="00BA1957">
        <w:rPr>
          <w:rtl/>
        </w:rPr>
        <w:t xml:space="preserve"> </w:t>
      </w:r>
    </w:p>
  </w:footnote>
  <w:footnote w:id="30">
    <w:p w14:paraId="3AD8B897" w14:textId="74549477" w:rsidR="0043306B" w:rsidRPr="00BA1957" w:rsidRDefault="0043306B" w:rsidP="00BA1957">
      <w:pPr>
        <w:pStyle w:val="aa10v"/>
      </w:pPr>
      <w:r w:rsidRPr="00BA1957">
        <w:rPr>
          <w:rtl/>
        </w:rPr>
        <w:t>(</w:t>
      </w:r>
      <w:r w:rsidRPr="00BA1957">
        <w:footnoteRef/>
      </w:r>
      <w:r w:rsidRPr="00BA1957">
        <w:rPr>
          <w:rtl/>
        </w:rPr>
        <w:t>) في غير قرن</w:t>
      </w:r>
      <w:r w:rsidRPr="00BA1957">
        <w:rPr>
          <w:rFonts w:hint="cs"/>
          <w:rtl/>
        </w:rPr>
        <w:t>:</w:t>
      </w:r>
      <w:r w:rsidRPr="00BA1957">
        <w:rPr>
          <w:rtl/>
        </w:rPr>
        <w:t xml:space="preserve"> معناه أن الحاجبين إذا كان بينهما انكشاف وابيضاض يقال لهما: البلج والبلجة، يقال: حاجبه أبلج: إذا كان كذلك، وإذا اتصل الشعر في وسط الحاجب فهو القرن، معانى الاخبار: 30 ـ 32. </w:t>
      </w:r>
    </w:p>
  </w:footnote>
  <w:footnote w:id="31">
    <w:p w14:paraId="272E547F" w14:textId="4E51B78C" w:rsidR="0043306B" w:rsidRPr="00BA1957" w:rsidRDefault="0043306B" w:rsidP="00BA1957">
      <w:pPr>
        <w:pStyle w:val="aa10v"/>
      </w:pPr>
      <w:r w:rsidRPr="00BA1957">
        <w:rPr>
          <w:rtl/>
        </w:rPr>
        <w:t>(</w:t>
      </w:r>
      <w:r w:rsidRPr="00BA1957">
        <w:footnoteRef/>
      </w:r>
      <w:r w:rsidRPr="00BA1957">
        <w:rPr>
          <w:rtl/>
        </w:rPr>
        <w:t xml:space="preserve">) أقنى العرنين: القنا: أن يكون في عظم الانف إحدداب في وسطه، والعرنين: الانف، معانى الاخبار: 30 ـ 32. </w:t>
      </w:r>
    </w:p>
  </w:footnote>
  <w:footnote w:id="32">
    <w:p w14:paraId="376C453C" w14:textId="304142C1" w:rsidR="0043306B" w:rsidRPr="00BA1957" w:rsidRDefault="0043306B" w:rsidP="00BA1957">
      <w:pPr>
        <w:pStyle w:val="aa10v"/>
      </w:pPr>
      <w:r w:rsidRPr="00BA1957">
        <w:rPr>
          <w:rtl/>
        </w:rPr>
        <w:t>(</w:t>
      </w:r>
      <w:r w:rsidRPr="00BA1957">
        <w:footnoteRef/>
      </w:r>
      <w:r w:rsidRPr="00BA1957">
        <w:rPr>
          <w:rtl/>
        </w:rPr>
        <w:t xml:space="preserve">) كث اللحية، معناه أن لحيته قصيرة كثيرة الشعر فيها، معانى الاخبار: 30 ـ 32. </w:t>
      </w:r>
    </w:p>
  </w:footnote>
  <w:footnote w:id="33">
    <w:p w14:paraId="4FA8D202" w14:textId="786829C7" w:rsidR="0043306B" w:rsidRPr="00BA1957" w:rsidRDefault="0043306B" w:rsidP="00BA1957">
      <w:pPr>
        <w:pStyle w:val="aa10v"/>
      </w:pPr>
      <w:r w:rsidRPr="00BA1957">
        <w:rPr>
          <w:rtl/>
        </w:rPr>
        <w:t>(</w:t>
      </w:r>
      <w:r w:rsidRPr="00BA1957">
        <w:footnoteRef/>
      </w:r>
      <w:r w:rsidRPr="00BA1957">
        <w:rPr>
          <w:rtl/>
        </w:rPr>
        <w:t>) دقيق المسربة، المسربة: الشعر المستدق الممتد من اللبة إلى السرة، معانى الاخبار: 30 ـ 32</w:t>
      </w:r>
      <w:r w:rsidRPr="00BA1957">
        <w:rPr>
          <w:rFonts w:hint="cs"/>
          <w:rtl/>
        </w:rPr>
        <w:t>.</w:t>
      </w:r>
    </w:p>
  </w:footnote>
  <w:footnote w:id="34">
    <w:p w14:paraId="1A8D6DF2" w14:textId="5D854242" w:rsidR="0043306B" w:rsidRPr="00BA1957" w:rsidRDefault="0043306B" w:rsidP="00BA1957">
      <w:pPr>
        <w:pStyle w:val="aa10v"/>
      </w:pPr>
      <w:r w:rsidRPr="00BA1957">
        <w:rPr>
          <w:rtl/>
        </w:rPr>
        <w:t>(</w:t>
      </w:r>
      <w:r w:rsidRPr="00BA1957">
        <w:footnoteRef/>
      </w:r>
      <w:r w:rsidRPr="00BA1957">
        <w:rPr>
          <w:rtl/>
        </w:rPr>
        <w:t>) بادن متماسك</w:t>
      </w:r>
      <w:r w:rsidRPr="00BA1957">
        <w:rPr>
          <w:rFonts w:hint="cs"/>
          <w:rtl/>
        </w:rPr>
        <w:t>:</w:t>
      </w:r>
      <w:r w:rsidRPr="00BA1957">
        <w:rPr>
          <w:rtl/>
        </w:rPr>
        <w:t xml:space="preserve"> معناه تام خلق الاعضآء ليس بمسترخي اللحم ولا بكثيره، معانى الاخبار: 30 ـ 32. </w:t>
      </w:r>
    </w:p>
  </w:footnote>
  <w:footnote w:id="35">
    <w:p w14:paraId="3EBFA0E0" w14:textId="63DF902B" w:rsidR="0043306B" w:rsidRPr="00BA1957" w:rsidRDefault="0043306B" w:rsidP="00BA1957">
      <w:pPr>
        <w:pStyle w:val="aa10v"/>
      </w:pPr>
      <w:r w:rsidRPr="00BA1957">
        <w:rPr>
          <w:rtl/>
        </w:rPr>
        <w:t>(</w:t>
      </w:r>
      <w:r w:rsidRPr="00BA1957">
        <w:footnoteRef/>
      </w:r>
      <w:r w:rsidRPr="00BA1957">
        <w:rPr>
          <w:rtl/>
        </w:rPr>
        <w:t xml:space="preserve">) سواء البطن والصدر، معناه أن بطنه ضامر، وصدره عريض، فمن هذه الجهة تساوي بطنه صدره، معانى الاخبار: 30 ـ 32. </w:t>
      </w:r>
    </w:p>
  </w:footnote>
  <w:footnote w:id="36">
    <w:p w14:paraId="588B818C" w14:textId="388A937A" w:rsidR="0043306B" w:rsidRPr="00BA1957" w:rsidRDefault="0043306B" w:rsidP="00BA1957">
      <w:pPr>
        <w:pStyle w:val="aa10v"/>
      </w:pPr>
      <w:r w:rsidRPr="00BA1957">
        <w:rPr>
          <w:rtl/>
        </w:rPr>
        <w:t>(</w:t>
      </w:r>
      <w:r w:rsidRPr="00BA1957">
        <w:footnoteRef/>
      </w:r>
      <w:r w:rsidRPr="00BA1957">
        <w:rPr>
          <w:rtl/>
        </w:rPr>
        <w:t xml:space="preserve">) الكراديس: رؤوس العظام، معانى الاخبار: 30 ـ 32. </w:t>
      </w:r>
    </w:p>
  </w:footnote>
  <w:footnote w:id="37">
    <w:p w14:paraId="7AF5BF55" w14:textId="72E870E7" w:rsidR="0043306B" w:rsidRPr="00BA1957" w:rsidRDefault="0043306B" w:rsidP="00BA1957">
      <w:pPr>
        <w:pStyle w:val="aa10v"/>
      </w:pPr>
      <w:r w:rsidRPr="00BA1957">
        <w:rPr>
          <w:rtl/>
        </w:rPr>
        <w:t>(</w:t>
      </w:r>
      <w:r w:rsidRPr="00BA1957">
        <w:footnoteRef/>
      </w:r>
      <w:r w:rsidRPr="00BA1957">
        <w:rPr>
          <w:rtl/>
        </w:rPr>
        <w:t xml:space="preserve">) أنور المتجرد، معناه نير الجسد الذي تجرد من الثياب، معانى الاخبار: 30 ـ 32. </w:t>
      </w:r>
    </w:p>
  </w:footnote>
  <w:footnote w:id="38">
    <w:p w14:paraId="40BA1A2A" w14:textId="6E5B3FF1" w:rsidR="0043306B" w:rsidRPr="00BA1957" w:rsidRDefault="0043306B" w:rsidP="00BA1957">
      <w:pPr>
        <w:pStyle w:val="aa10v"/>
      </w:pPr>
      <w:r w:rsidRPr="00BA1957">
        <w:rPr>
          <w:rtl/>
        </w:rPr>
        <w:t>(</w:t>
      </w:r>
      <w:r w:rsidRPr="00BA1957">
        <w:footnoteRef/>
      </w:r>
      <w:r w:rsidRPr="00BA1957">
        <w:rPr>
          <w:rtl/>
        </w:rPr>
        <w:t xml:space="preserve">) طويل الزندين، في كل ذراع زندان وهما جانبا عظم الذراع، فرأس الزند الذي يلي الابهام يقال له: الكوع، ورأس الزند الذي يلي الخنصر يقال له: الكرسوع، معانى الاخبار: 30 ـ 32. </w:t>
      </w:r>
    </w:p>
  </w:footnote>
  <w:footnote w:id="39">
    <w:p w14:paraId="3E8A8185" w14:textId="4931EC8C" w:rsidR="0043306B" w:rsidRPr="00BA1957" w:rsidRDefault="0043306B" w:rsidP="00BA1957">
      <w:pPr>
        <w:pStyle w:val="aa10v"/>
      </w:pPr>
      <w:r w:rsidRPr="00BA1957">
        <w:rPr>
          <w:rtl/>
        </w:rPr>
        <w:t>(</w:t>
      </w:r>
      <w:r w:rsidRPr="00BA1957">
        <w:footnoteRef/>
      </w:r>
      <w:r w:rsidRPr="00BA1957">
        <w:rPr>
          <w:rtl/>
        </w:rPr>
        <w:t xml:space="preserve">) رحب الراحة، معناه واسع الراحة كبيرها، والعرب تمدح بكبر اليد، وتهجو بصغرها، معانى الاخبار: 30 ـ 32. </w:t>
      </w:r>
    </w:p>
  </w:footnote>
  <w:footnote w:id="40">
    <w:p w14:paraId="629790FF" w14:textId="6629743D" w:rsidR="0043306B" w:rsidRPr="00BA1957" w:rsidRDefault="0043306B" w:rsidP="00BA1957">
      <w:pPr>
        <w:pStyle w:val="aa10v"/>
      </w:pPr>
      <w:r w:rsidRPr="00BA1957">
        <w:rPr>
          <w:rtl/>
        </w:rPr>
        <w:t>(</w:t>
      </w:r>
      <w:r w:rsidRPr="00BA1957">
        <w:footnoteRef/>
      </w:r>
      <w:r w:rsidRPr="00BA1957">
        <w:rPr>
          <w:rtl/>
        </w:rPr>
        <w:t xml:space="preserve">) شثن الكفين، معناه خشن الكفين، والعرب تمدح الرجال بخشونة الكف، معانى الاخبار: 30 ـ 32. </w:t>
      </w:r>
    </w:p>
  </w:footnote>
  <w:footnote w:id="41">
    <w:p w14:paraId="6BA283FD" w14:textId="131389FE" w:rsidR="0043306B" w:rsidRPr="00BA1957" w:rsidRDefault="0043306B" w:rsidP="00BA1957">
      <w:pPr>
        <w:pStyle w:val="aa10v"/>
      </w:pPr>
      <w:r w:rsidRPr="00BA1957">
        <w:rPr>
          <w:rtl/>
        </w:rPr>
        <w:t>(</w:t>
      </w:r>
      <w:r w:rsidRPr="00BA1957">
        <w:footnoteRef/>
      </w:r>
      <w:r w:rsidRPr="00BA1957">
        <w:rPr>
          <w:rtl/>
        </w:rPr>
        <w:t xml:space="preserve">) سائل الاطراف، أي تامها غير طويلة ولا قصيرة، معانى الاخبار: 30 ـ 32. </w:t>
      </w:r>
    </w:p>
  </w:footnote>
  <w:footnote w:id="42">
    <w:p w14:paraId="54AE7CB1" w14:textId="266EF83D" w:rsidR="0043306B" w:rsidRPr="00BA1957" w:rsidRDefault="0043306B" w:rsidP="00BA1957">
      <w:pPr>
        <w:pStyle w:val="aa10v"/>
      </w:pPr>
      <w:r w:rsidRPr="00BA1957">
        <w:rPr>
          <w:rtl/>
        </w:rPr>
        <w:t>(</w:t>
      </w:r>
      <w:r w:rsidRPr="00BA1957">
        <w:footnoteRef/>
      </w:r>
      <w:r w:rsidRPr="00BA1957">
        <w:rPr>
          <w:rtl/>
        </w:rPr>
        <w:t xml:space="preserve">) سبط القصب، معناه ممتد القصب، غير متعقدة، والقصب: العظام الجوف التي فيها مخ، نحو الساقين والذراعين، معانى الاخبار: 30 ـ 32. </w:t>
      </w:r>
    </w:p>
  </w:footnote>
  <w:footnote w:id="43">
    <w:p w14:paraId="44F26ED6" w14:textId="54C0B4A8" w:rsidR="0043306B" w:rsidRPr="00BA1957" w:rsidRDefault="0043306B" w:rsidP="00BA1957">
      <w:pPr>
        <w:pStyle w:val="aa10v"/>
      </w:pPr>
      <w:r w:rsidRPr="00BA1957">
        <w:rPr>
          <w:rtl/>
        </w:rPr>
        <w:t>(</w:t>
      </w:r>
      <w:r w:rsidRPr="00BA1957">
        <w:footnoteRef/>
      </w:r>
      <w:r w:rsidRPr="00BA1957">
        <w:rPr>
          <w:rtl/>
        </w:rPr>
        <w:t>) خمصان الاخمصين، معناه أن أخمص رجله شديد الارتفاع من الارض، والاخمص: ما يرتفع عن الارض من وسط باطن الرجل وأسلفها، وإذا كان</w:t>
      </w:r>
      <w:r w:rsidRPr="00BA1957">
        <w:rPr>
          <w:rFonts w:hint="cs"/>
          <w:rtl/>
        </w:rPr>
        <w:t xml:space="preserve"> </w:t>
      </w:r>
      <w:r w:rsidRPr="00BA1957">
        <w:rPr>
          <w:rtl/>
        </w:rPr>
        <w:t xml:space="preserve">أسفل الرجل مستويا ليس فيها أخمص فصاحبه أرح، يقال: رجل أرح: إذا لم يكن لرجله أخمص، معانى الاخبار: 30 ـ 32. </w:t>
      </w:r>
    </w:p>
  </w:footnote>
  <w:footnote w:id="44">
    <w:p w14:paraId="2392EE19" w14:textId="3D2A0F9C" w:rsidR="0043306B" w:rsidRPr="00BA1957" w:rsidRDefault="0043306B" w:rsidP="00BA1957">
      <w:pPr>
        <w:pStyle w:val="aa10v"/>
      </w:pPr>
      <w:r w:rsidRPr="00BA1957">
        <w:rPr>
          <w:rtl/>
        </w:rPr>
        <w:t>(</w:t>
      </w:r>
      <w:r w:rsidRPr="00BA1957">
        <w:footnoteRef/>
      </w:r>
      <w:r w:rsidRPr="00BA1957">
        <w:rPr>
          <w:rtl/>
        </w:rPr>
        <w:t>) مسيح القدمين، معناه ليس بكثير اللحم فيهما وعلى ظاهرهما، فلذلك ينبو الماء عنهما، معانى الاخبار: 30 ـ 32.</w:t>
      </w:r>
    </w:p>
  </w:footnote>
  <w:footnote w:id="45">
    <w:p w14:paraId="56C4ED34" w14:textId="1B5D5382" w:rsidR="0043306B" w:rsidRPr="00BA1957" w:rsidRDefault="0043306B" w:rsidP="00BA1957">
      <w:pPr>
        <w:pStyle w:val="aa10v"/>
      </w:pPr>
      <w:r w:rsidRPr="00BA1957">
        <w:rPr>
          <w:rtl/>
        </w:rPr>
        <w:t>(</w:t>
      </w:r>
      <w:r w:rsidRPr="00BA1957">
        <w:footnoteRef/>
      </w:r>
      <w:r w:rsidRPr="00BA1957">
        <w:rPr>
          <w:rtl/>
        </w:rPr>
        <w:t xml:space="preserve">) يخطو تكفؤا، معناه خطاه كأنه يتكبر فيها أو يتبختر لقلة الاستعجال معها، ولا تبختر فيها ولا خيلاء، معانى الاخبار: 30 ـ 32. </w:t>
      </w:r>
    </w:p>
  </w:footnote>
  <w:footnote w:id="46">
    <w:p w14:paraId="5BCCBF9A" w14:textId="0C3F6BCF" w:rsidR="0043306B" w:rsidRPr="00BA1957" w:rsidRDefault="0043306B" w:rsidP="00BA1957">
      <w:pPr>
        <w:pStyle w:val="aa10v"/>
      </w:pPr>
      <w:r w:rsidRPr="00BA1957">
        <w:rPr>
          <w:rtl/>
        </w:rPr>
        <w:t>(</w:t>
      </w:r>
      <w:r w:rsidRPr="00BA1957">
        <w:footnoteRef/>
      </w:r>
      <w:r w:rsidRPr="00BA1957">
        <w:rPr>
          <w:rtl/>
        </w:rPr>
        <w:t xml:space="preserve">) يمشي هونا، معناه السكينة والوقار، معانى الاخبار: 30 ـ 32. </w:t>
      </w:r>
    </w:p>
  </w:footnote>
  <w:footnote w:id="47">
    <w:p w14:paraId="58DF5D5F" w14:textId="3AD52886" w:rsidR="0043306B" w:rsidRPr="00BA1957" w:rsidRDefault="0043306B" w:rsidP="00BA1957">
      <w:pPr>
        <w:pStyle w:val="aa10v"/>
      </w:pPr>
      <w:r w:rsidRPr="00BA1957">
        <w:rPr>
          <w:rtl/>
        </w:rPr>
        <w:t>(</w:t>
      </w:r>
      <w:r w:rsidRPr="00BA1957">
        <w:footnoteRef/>
      </w:r>
      <w:r w:rsidRPr="00BA1957">
        <w:rPr>
          <w:rtl/>
        </w:rPr>
        <w:t xml:space="preserve">) ذريع المشية، معناه واسع المشية من غير أن يظهر فيه استعجال وبدار، يقال: رجل ذريع في مشيه، وامرأة ذراع: إذا كانت واسعة اليدين بالغز، معانى الاخبار: 30 ـ 32. </w:t>
      </w:r>
    </w:p>
  </w:footnote>
  <w:footnote w:id="48">
    <w:p w14:paraId="0C0DEAF8" w14:textId="3E2AC233" w:rsidR="0043306B" w:rsidRPr="00BA1957" w:rsidRDefault="0043306B" w:rsidP="00BA1957">
      <w:pPr>
        <w:pStyle w:val="aa10v"/>
      </w:pPr>
      <w:r w:rsidRPr="00BA1957">
        <w:rPr>
          <w:rtl/>
        </w:rPr>
        <w:t>(</w:t>
      </w:r>
      <w:r w:rsidRPr="00BA1957">
        <w:footnoteRef/>
      </w:r>
      <w:r w:rsidRPr="00BA1957">
        <w:rPr>
          <w:rtl/>
        </w:rPr>
        <w:t xml:space="preserve">) كأنما ينحط في صبب، الصبب: الانحدار، معانى الاخبار: 30 ـ 32. </w:t>
      </w:r>
    </w:p>
  </w:footnote>
  <w:footnote w:id="49">
    <w:p w14:paraId="0CFBDD53" w14:textId="1B6EBB6D" w:rsidR="0043306B" w:rsidRPr="00BA1957" w:rsidRDefault="0043306B" w:rsidP="00BA1957">
      <w:pPr>
        <w:pStyle w:val="aa10v"/>
      </w:pPr>
      <w:r w:rsidRPr="00BA1957">
        <w:rPr>
          <w:rtl/>
        </w:rPr>
        <w:t>(</w:t>
      </w:r>
      <w:r w:rsidRPr="00BA1957">
        <w:footnoteRef/>
      </w:r>
      <w:r w:rsidRPr="00BA1957">
        <w:rPr>
          <w:rtl/>
        </w:rPr>
        <w:t xml:space="preserve">) عيون الاخبار: 176 ـ 178. </w:t>
      </w:r>
    </w:p>
  </w:footnote>
  <w:footnote w:id="50">
    <w:p w14:paraId="35667997" w14:textId="14E02C55" w:rsidR="0043306B" w:rsidRPr="00BA1957" w:rsidRDefault="0043306B" w:rsidP="00BA1957">
      <w:pPr>
        <w:pStyle w:val="aa10v"/>
      </w:pPr>
      <w:r w:rsidRPr="00BA1957">
        <w:rPr>
          <w:rtl/>
        </w:rPr>
        <w:t>(</w:t>
      </w:r>
      <w:r w:rsidRPr="00BA1957">
        <w:footnoteRef/>
      </w:r>
      <w:r w:rsidRPr="00BA1957">
        <w:rPr>
          <w:rtl/>
        </w:rPr>
        <w:t xml:space="preserve">) قال في النهاية بعد ذكر الحديث: الاشداق: جوانب الفم، وانما يكون ذلك لرحب شدقيه، والعرب تمتدح بذلك. </w:t>
      </w:r>
    </w:p>
  </w:footnote>
  <w:footnote w:id="51">
    <w:p w14:paraId="375377CA" w14:textId="7567E5D9" w:rsidR="0043306B" w:rsidRPr="00BA1957" w:rsidRDefault="0043306B" w:rsidP="00BA1957">
      <w:pPr>
        <w:pStyle w:val="aa10v"/>
      </w:pPr>
      <w:r w:rsidRPr="00BA1957">
        <w:rPr>
          <w:rtl/>
        </w:rPr>
        <w:t>(</w:t>
      </w:r>
      <w:r w:rsidRPr="00BA1957">
        <w:footnoteRef/>
      </w:r>
      <w:r w:rsidRPr="00BA1957">
        <w:rPr>
          <w:rtl/>
        </w:rPr>
        <w:t xml:space="preserve">) الدمث: اللين الخلق، فشبه بالدمث من الرمل وهو اللين، معانى الاخبار: 30 ـ 32. </w:t>
      </w:r>
    </w:p>
  </w:footnote>
  <w:footnote w:id="52">
    <w:p w14:paraId="1827435F" w14:textId="47F25BE9" w:rsidR="0043306B" w:rsidRPr="00BA1957" w:rsidRDefault="0043306B" w:rsidP="00BA1957">
      <w:pPr>
        <w:pStyle w:val="aa10v"/>
      </w:pPr>
      <w:r w:rsidRPr="00BA1957">
        <w:rPr>
          <w:rtl/>
        </w:rPr>
        <w:t>(</w:t>
      </w:r>
      <w:r w:rsidRPr="00BA1957">
        <w:footnoteRef/>
      </w:r>
      <w:r w:rsidRPr="00BA1957">
        <w:rPr>
          <w:rtl/>
        </w:rPr>
        <w:t xml:space="preserve">) ليس بالجافي، قال: أي ليس بالغليظ الخلقة والطبع، أو ليس بالذي يجفو أصحابه، والمهين يروى بضم الميم وفتحها، فالضم على الفاعل من أهان أي لا يهين من صحبه، والفتح على المفعول من المهانة: الحقارة، وهو مهين، أي حقير، بحار الأنوار(16/167) </w:t>
      </w:r>
    </w:p>
  </w:footnote>
  <w:footnote w:id="53">
    <w:p w14:paraId="355055D3" w14:textId="22079344" w:rsidR="0043306B" w:rsidRPr="00BA1957" w:rsidRDefault="0043306B" w:rsidP="00BA1957">
      <w:pPr>
        <w:pStyle w:val="aa10v"/>
      </w:pPr>
      <w:r w:rsidRPr="00BA1957">
        <w:rPr>
          <w:rtl/>
        </w:rPr>
        <w:t>(</w:t>
      </w:r>
      <w:r w:rsidRPr="00BA1957">
        <w:footnoteRef/>
      </w:r>
      <w:r w:rsidRPr="00BA1957">
        <w:rPr>
          <w:rtl/>
        </w:rPr>
        <w:t xml:space="preserve">) أي لا يستصغر شيئا اوتيه، وإن كان صغيرا. </w:t>
      </w:r>
    </w:p>
  </w:footnote>
  <w:footnote w:id="54">
    <w:p w14:paraId="65F94FF9" w14:textId="56CF7D33" w:rsidR="0043306B" w:rsidRPr="00BA1957" w:rsidRDefault="0043306B" w:rsidP="00BA1957">
      <w:pPr>
        <w:pStyle w:val="aa10v"/>
      </w:pPr>
      <w:r w:rsidRPr="00BA1957">
        <w:rPr>
          <w:rtl/>
        </w:rPr>
        <w:t>(</w:t>
      </w:r>
      <w:r w:rsidRPr="00BA1957">
        <w:footnoteRef/>
      </w:r>
      <w:r w:rsidRPr="00BA1957">
        <w:rPr>
          <w:rtl/>
        </w:rPr>
        <w:t>) الذواق: اسم ما يذاق، أي لا يصف الطعام بطيب ولا</w:t>
      </w:r>
      <w:r w:rsidRPr="00BA1957">
        <w:rPr>
          <w:rFonts w:hint="cs"/>
          <w:rtl/>
        </w:rPr>
        <w:t xml:space="preserve"> </w:t>
      </w:r>
      <w:r w:rsidRPr="00BA1957">
        <w:rPr>
          <w:rtl/>
        </w:rPr>
        <w:t xml:space="preserve">ببشاعة، وقال الجزري: الذواق: المأكول والمشروب، فعال بمعنى مفعول من الذوق، ويقع على المصدر، والاسم. </w:t>
      </w:r>
    </w:p>
  </w:footnote>
  <w:footnote w:id="55">
    <w:p w14:paraId="287DF8DF" w14:textId="16E0396B" w:rsidR="0043306B" w:rsidRPr="00BA1957" w:rsidRDefault="0043306B" w:rsidP="00BA1957">
      <w:pPr>
        <w:pStyle w:val="aa10v"/>
      </w:pPr>
      <w:r w:rsidRPr="00BA1957">
        <w:rPr>
          <w:rtl/>
        </w:rPr>
        <w:t>(</w:t>
      </w:r>
      <w:r w:rsidRPr="00BA1957">
        <w:footnoteRef/>
      </w:r>
      <w:r w:rsidRPr="00BA1957">
        <w:rPr>
          <w:rtl/>
        </w:rPr>
        <w:t xml:space="preserve">) إذا تعوطي الحق، قال الجزري: أي أنه كان من أحسن الناس خلقا مع أصحابه ما لم ير حقا يتعرض له بإهمال أو إبطال أو إفساد، فاذا رأى ذلك تنمر وتغير حتى أنكره من عرفه، كل ذلك لنصرة الحق، والتعاطي: التناول والجرأة على الشئ، من عطا الشئ، يعطوه: إذا أخذه وتناوله. </w:t>
      </w:r>
    </w:p>
  </w:footnote>
  <w:footnote w:id="56">
    <w:p w14:paraId="03C14EB1" w14:textId="424615F7" w:rsidR="0043306B" w:rsidRPr="00BA1957" w:rsidRDefault="0043306B" w:rsidP="00BA1957">
      <w:pPr>
        <w:pStyle w:val="aa10v"/>
      </w:pPr>
      <w:r w:rsidRPr="00BA1957">
        <w:rPr>
          <w:rtl/>
        </w:rPr>
        <w:t>(</w:t>
      </w:r>
      <w:r w:rsidRPr="00BA1957">
        <w:footnoteRef/>
      </w:r>
      <w:r w:rsidRPr="00BA1957">
        <w:rPr>
          <w:rtl/>
        </w:rPr>
        <w:t>) ويفتر عن مثل حب الغمام، أي</w:t>
      </w:r>
      <w:r w:rsidRPr="00BA1957">
        <w:rPr>
          <w:rFonts w:hint="cs"/>
          <w:rtl/>
        </w:rPr>
        <w:t xml:space="preserve"> </w:t>
      </w:r>
      <w:r w:rsidRPr="00BA1957">
        <w:rPr>
          <w:rtl/>
        </w:rPr>
        <w:t xml:space="preserve">يتبسم ويكثر حتى تبدو أسنانه من غير قهقهة، وهو من فررت الدابة أفرها فرا: إذا كشف شفتها لتعرف سنها. </w:t>
      </w:r>
    </w:p>
  </w:footnote>
  <w:footnote w:id="57">
    <w:p w14:paraId="29F4A150" w14:textId="55C62B00" w:rsidR="0043306B" w:rsidRPr="00BA1957" w:rsidRDefault="0043306B" w:rsidP="00BA1957">
      <w:pPr>
        <w:pStyle w:val="aa10v"/>
      </w:pPr>
      <w:r w:rsidRPr="00BA1957">
        <w:rPr>
          <w:rtl/>
        </w:rPr>
        <w:t>(</w:t>
      </w:r>
      <w:r w:rsidRPr="00BA1957">
        <w:footnoteRef/>
      </w:r>
      <w:r w:rsidRPr="00BA1957">
        <w:rPr>
          <w:rtl/>
        </w:rPr>
        <w:t xml:space="preserve">) عيون الاخبار: 176 ـ 178. </w:t>
      </w:r>
    </w:p>
  </w:footnote>
  <w:footnote w:id="58">
    <w:p w14:paraId="7A29A5F6" w14:textId="1D66BB2B" w:rsidR="0043306B" w:rsidRPr="00BA1957" w:rsidRDefault="0043306B" w:rsidP="00BA1957">
      <w:pPr>
        <w:pStyle w:val="aa10v"/>
      </w:pPr>
      <w:r w:rsidRPr="00BA1957">
        <w:rPr>
          <w:rtl/>
        </w:rPr>
        <w:t>(</w:t>
      </w:r>
      <w:r w:rsidRPr="00BA1957">
        <w:footnoteRef/>
      </w:r>
      <w:r w:rsidRPr="00BA1957">
        <w:rPr>
          <w:rtl/>
        </w:rPr>
        <w:t>) بحار الأنوار(16/186)</w:t>
      </w:r>
      <w:r w:rsidRPr="00BA1957">
        <w:rPr>
          <w:rFonts w:hint="cs"/>
          <w:rtl/>
        </w:rPr>
        <w:t xml:space="preserve">، </w:t>
      </w:r>
      <w:r w:rsidRPr="00BA1957">
        <w:rPr>
          <w:rtl/>
        </w:rPr>
        <w:t xml:space="preserve">تفسير العياشى. </w:t>
      </w:r>
    </w:p>
  </w:footnote>
  <w:footnote w:id="59">
    <w:p w14:paraId="3B2BE129" w14:textId="21B90E41" w:rsidR="0043306B" w:rsidRPr="00BA1957" w:rsidRDefault="0043306B" w:rsidP="00BA1957">
      <w:pPr>
        <w:pStyle w:val="aa10v"/>
      </w:pPr>
      <w:r w:rsidRPr="00BA1957">
        <w:rPr>
          <w:rtl/>
        </w:rPr>
        <w:t>(</w:t>
      </w:r>
      <w:r w:rsidRPr="00BA1957">
        <w:footnoteRef/>
      </w:r>
      <w:r w:rsidRPr="00BA1957">
        <w:rPr>
          <w:rtl/>
        </w:rPr>
        <w:t xml:space="preserve">) الاصول 1: 443. </w:t>
      </w:r>
    </w:p>
  </w:footnote>
  <w:footnote w:id="60">
    <w:p w14:paraId="7E4A60E3" w14:textId="64D8AD63" w:rsidR="0043306B" w:rsidRPr="00BA1957" w:rsidRDefault="0043306B" w:rsidP="00BA1957">
      <w:pPr>
        <w:pStyle w:val="aa10v"/>
      </w:pPr>
      <w:r w:rsidRPr="00BA1957">
        <w:rPr>
          <w:rtl/>
        </w:rPr>
        <w:t>(</w:t>
      </w:r>
      <w:r w:rsidRPr="00BA1957">
        <w:footnoteRef/>
      </w:r>
      <w:r w:rsidRPr="00BA1957">
        <w:rPr>
          <w:rtl/>
        </w:rPr>
        <w:t xml:space="preserve">)  بحار الأنوار (16/238) </w:t>
      </w:r>
    </w:p>
  </w:footnote>
  <w:footnote w:id="61">
    <w:p w14:paraId="0673F00F" w14:textId="49D08FB7" w:rsidR="0043306B" w:rsidRPr="00BA1957" w:rsidRDefault="0043306B" w:rsidP="00BA1957">
      <w:pPr>
        <w:pStyle w:val="aa10v"/>
      </w:pPr>
      <w:r w:rsidRPr="00BA1957">
        <w:rPr>
          <w:rtl/>
        </w:rPr>
        <w:t>(</w:t>
      </w:r>
      <w:r w:rsidRPr="00BA1957">
        <w:footnoteRef/>
      </w:r>
      <w:r w:rsidRPr="00BA1957">
        <w:rPr>
          <w:rtl/>
        </w:rPr>
        <w:t xml:space="preserve">)  بحار الأنوار (16/238) </w:t>
      </w:r>
    </w:p>
  </w:footnote>
  <w:footnote w:id="62">
    <w:p w14:paraId="1B4959B4" w14:textId="54B0373B"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3/100.</w:t>
      </w:r>
    </w:p>
  </w:footnote>
  <w:footnote w:id="63">
    <w:p w14:paraId="6A4E6C5A" w14:textId="4B7C7C5C"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3/101.</w:t>
      </w:r>
    </w:p>
  </w:footnote>
  <w:footnote w:id="64">
    <w:p w14:paraId="299640CB" w14:textId="16C40016"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3/102.</w:t>
      </w:r>
    </w:p>
  </w:footnote>
  <w:footnote w:id="65">
    <w:p w14:paraId="379683E6" w14:textId="64A3BC25"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3/102.</w:t>
      </w:r>
    </w:p>
  </w:footnote>
  <w:footnote w:id="66">
    <w:p w14:paraId="02F113F6" w14:textId="5915C6AF"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3/103.</w:t>
      </w:r>
    </w:p>
  </w:footnote>
  <w:footnote w:id="67">
    <w:p w14:paraId="54194376" w14:textId="080A6748"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3/103.</w:t>
      </w:r>
    </w:p>
  </w:footnote>
  <w:footnote w:id="68">
    <w:p w14:paraId="127D2A42" w14:textId="477F945E"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3/104.</w:t>
      </w:r>
    </w:p>
  </w:footnote>
  <w:footnote w:id="69">
    <w:p w14:paraId="73A28802" w14:textId="3243C9D3"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3/104.</w:t>
      </w:r>
    </w:p>
  </w:footnote>
  <w:footnote w:id="70">
    <w:p w14:paraId="7AFD8273" w14:textId="0DBADC31"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3/105.</w:t>
      </w:r>
    </w:p>
  </w:footnote>
  <w:footnote w:id="71">
    <w:p w14:paraId="49C62E45" w14:textId="49D6BF77"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3/105.</w:t>
      </w:r>
    </w:p>
  </w:footnote>
  <w:footnote w:id="72">
    <w:p w14:paraId="71CDB51B" w14:textId="0B633078"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3/106.</w:t>
      </w:r>
    </w:p>
  </w:footnote>
  <w:footnote w:id="73">
    <w:p w14:paraId="393B1517" w14:textId="001DB498"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3/107.</w:t>
      </w:r>
    </w:p>
  </w:footnote>
  <w:footnote w:id="74">
    <w:p w14:paraId="4402A222" w14:textId="099FC3E6"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3/108.</w:t>
      </w:r>
    </w:p>
  </w:footnote>
  <w:footnote w:id="75">
    <w:p w14:paraId="6900852D" w14:textId="778662CD"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3/108.</w:t>
      </w:r>
    </w:p>
  </w:footnote>
  <w:footnote w:id="76">
    <w:p w14:paraId="3808AFE2" w14:textId="2263DD8C"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3/108.</w:t>
      </w:r>
    </w:p>
  </w:footnote>
  <w:footnote w:id="77">
    <w:p w14:paraId="6183464D" w14:textId="170889E5"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3/109.</w:t>
      </w:r>
    </w:p>
  </w:footnote>
  <w:footnote w:id="78">
    <w:p w14:paraId="666BB85E" w14:textId="12015BE5" w:rsidR="0043306B" w:rsidRPr="00BA1957" w:rsidRDefault="0043306B" w:rsidP="00BA1957">
      <w:pPr>
        <w:pStyle w:val="aa10v"/>
      </w:pPr>
      <w:r w:rsidRPr="00BA1957">
        <w:rPr>
          <w:rtl/>
        </w:rPr>
        <w:t>(</w:t>
      </w:r>
      <w:r w:rsidRPr="00BA1957">
        <w:footnoteRef/>
      </w:r>
      <w:r w:rsidRPr="00BA1957">
        <w:rPr>
          <w:rtl/>
        </w:rPr>
        <w:t>) إحياء علوم الدين</w:t>
      </w:r>
      <w:r w:rsidRPr="00BA1957">
        <w:rPr>
          <w:rFonts w:hint="cs"/>
          <w:rtl/>
        </w:rPr>
        <w:t>:</w:t>
      </w:r>
      <w:r w:rsidRPr="00BA1957">
        <w:rPr>
          <w:rtl/>
        </w:rPr>
        <w:t xml:space="preserve"> </w:t>
      </w:r>
      <w:r w:rsidRPr="00BA1957">
        <w:rPr>
          <w:rFonts w:hint="cs"/>
          <w:rtl/>
        </w:rPr>
        <w:t>3/110.</w:t>
      </w:r>
    </w:p>
  </w:footnote>
  <w:footnote w:id="79">
    <w:p w14:paraId="2F6434AE" w14:textId="77777777" w:rsidR="0043306B" w:rsidRPr="00BA1957" w:rsidRDefault="0043306B" w:rsidP="00BA1957">
      <w:pPr>
        <w:pStyle w:val="aa10v"/>
      </w:pPr>
      <w:r w:rsidRPr="00BA1957">
        <w:rPr>
          <w:rtl/>
        </w:rPr>
        <w:t>(</w:t>
      </w:r>
      <w:r w:rsidRPr="00BA1957">
        <w:footnoteRef/>
      </w:r>
      <w:r w:rsidRPr="00BA1957">
        <w:rPr>
          <w:rtl/>
        </w:rPr>
        <w:t xml:space="preserve">) مناقب آل أبي طالب 1: 100 و101. </w:t>
      </w:r>
    </w:p>
  </w:footnote>
  <w:footnote w:id="80">
    <w:p w14:paraId="55D0640F" w14:textId="01C6EE1F" w:rsidR="0043306B" w:rsidRPr="00BA1957" w:rsidRDefault="0043306B" w:rsidP="00BA1957">
      <w:pPr>
        <w:pStyle w:val="aa10v"/>
      </w:pPr>
      <w:r w:rsidRPr="00BA1957">
        <w:rPr>
          <w:rtl/>
        </w:rPr>
        <w:t>(</w:t>
      </w:r>
      <w:r w:rsidRPr="00BA1957">
        <w:footnoteRef/>
      </w:r>
      <w:r w:rsidRPr="00BA1957">
        <w:rPr>
          <w:rtl/>
        </w:rPr>
        <w:t xml:space="preserve">) مناقب آل أبي طالب 1: 100 و101. </w:t>
      </w:r>
    </w:p>
  </w:footnote>
  <w:footnote w:id="81">
    <w:p w14:paraId="3889ABD6" w14:textId="55C698DB" w:rsidR="0043306B" w:rsidRPr="00BA1957" w:rsidRDefault="0043306B" w:rsidP="00BA1957">
      <w:pPr>
        <w:pStyle w:val="aa10v"/>
      </w:pPr>
      <w:r w:rsidRPr="00BA1957">
        <w:rPr>
          <w:rtl/>
        </w:rPr>
        <w:t>(</w:t>
      </w:r>
      <w:r w:rsidRPr="00BA1957">
        <w:footnoteRef/>
      </w:r>
      <w:r w:rsidRPr="00BA1957">
        <w:rPr>
          <w:rtl/>
        </w:rPr>
        <w:t xml:space="preserve">) مناقب آل أبي طالب 1: 100 و101. </w:t>
      </w:r>
    </w:p>
  </w:footnote>
  <w:footnote w:id="82">
    <w:p w14:paraId="18616AB9" w14:textId="20E175BD" w:rsidR="0043306B" w:rsidRPr="00BA1957" w:rsidRDefault="0043306B" w:rsidP="00BA1957">
      <w:pPr>
        <w:pStyle w:val="aa10v"/>
      </w:pPr>
      <w:r w:rsidRPr="00BA1957">
        <w:rPr>
          <w:rtl/>
        </w:rPr>
        <w:t>(</w:t>
      </w:r>
      <w:r w:rsidRPr="00BA1957">
        <w:footnoteRef/>
      </w:r>
      <w:r w:rsidRPr="00BA1957">
        <w:rPr>
          <w:rtl/>
        </w:rPr>
        <w:t xml:space="preserve">) مناقب آل أبي طالب 1: 100 و101. </w:t>
      </w:r>
    </w:p>
  </w:footnote>
  <w:footnote w:id="83">
    <w:p w14:paraId="263FBB3F" w14:textId="2117A64F" w:rsidR="0043306B" w:rsidRPr="00BA1957" w:rsidRDefault="0043306B" w:rsidP="00BA1957">
      <w:pPr>
        <w:pStyle w:val="aa10v"/>
      </w:pPr>
      <w:r w:rsidRPr="00BA1957">
        <w:rPr>
          <w:rtl/>
        </w:rPr>
        <w:t>(</w:t>
      </w:r>
      <w:r w:rsidRPr="00BA1957">
        <w:footnoteRef/>
      </w:r>
      <w:r w:rsidRPr="00BA1957">
        <w:rPr>
          <w:rtl/>
        </w:rPr>
        <w:t xml:space="preserve">) مناقب آل أبي طالب 1: 100 و101. </w:t>
      </w:r>
    </w:p>
  </w:footnote>
  <w:footnote w:id="84">
    <w:p w14:paraId="3DF384C0" w14:textId="65594855" w:rsidR="0043306B" w:rsidRPr="00BA1957" w:rsidRDefault="0043306B" w:rsidP="00BA1957">
      <w:pPr>
        <w:pStyle w:val="aa10v"/>
      </w:pPr>
      <w:r w:rsidRPr="00BA1957">
        <w:rPr>
          <w:rtl/>
        </w:rPr>
        <w:t>(</w:t>
      </w:r>
      <w:r w:rsidRPr="00BA1957">
        <w:footnoteRef/>
      </w:r>
      <w:r w:rsidRPr="00BA1957">
        <w:rPr>
          <w:rtl/>
        </w:rPr>
        <w:t xml:space="preserve">) مناقب آل أبي طالب 1: 100 و101. </w:t>
      </w:r>
    </w:p>
  </w:footnote>
  <w:footnote w:id="85">
    <w:p w14:paraId="408F90A4" w14:textId="10A0256A"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الهدى(2/5) </w:t>
      </w:r>
    </w:p>
  </w:footnote>
  <w:footnote w:id="86">
    <w:p w14:paraId="5EACC2E3" w14:textId="18FFA95B" w:rsidR="0043306B" w:rsidRPr="00BA1957" w:rsidRDefault="0043306B" w:rsidP="00BA1957">
      <w:pPr>
        <w:pStyle w:val="aa10v"/>
      </w:pPr>
      <w:r w:rsidRPr="00BA1957">
        <w:rPr>
          <w:rtl/>
        </w:rPr>
        <w:t>(</w:t>
      </w:r>
      <w:r w:rsidRPr="00BA1957">
        <w:footnoteRef/>
      </w:r>
      <w:r w:rsidRPr="00BA1957">
        <w:rPr>
          <w:rtl/>
        </w:rPr>
        <w:t xml:space="preserve">) رواهما البيهقي، سبل الهدى(2/5) </w:t>
      </w:r>
    </w:p>
  </w:footnote>
  <w:footnote w:id="87">
    <w:p w14:paraId="24BD5A1B" w14:textId="56E2A6D1" w:rsidR="0043306B" w:rsidRPr="00BA1957" w:rsidRDefault="0043306B" w:rsidP="00BA1957">
      <w:pPr>
        <w:pStyle w:val="aa10v"/>
      </w:pPr>
      <w:r w:rsidRPr="00BA1957">
        <w:rPr>
          <w:rtl/>
        </w:rPr>
        <w:t>(</w:t>
      </w:r>
      <w:r w:rsidRPr="00BA1957">
        <w:footnoteRef/>
      </w:r>
      <w:r w:rsidRPr="00BA1957">
        <w:rPr>
          <w:rtl/>
        </w:rPr>
        <w:t xml:space="preserve">) رواهما البيهقي، سبل الهدى(2/5) </w:t>
      </w:r>
    </w:p>
  </w:footnote>
  <w:footnote w:id="88">
    <w:p w14:paraId="0F3676E8" w14:textId="6F7061FE" w:rsidR="0043306B" w:rsidRPr="00BA1957" w:rsidRDefault="0043306B" w:rsidP="00BA1957">
      <w:pPr>
        <w:pStyle w:val="aa10v"/>
      </w:pPr>
      <w:r w:rsidRPr="00BA1957">
        <w:rPr>
          <w:rtl/>
        </w:rPr>
        <w:t>(</w:t>
      </w:r>
      <w:r w:rsidRPr="00BA1957">
        <w:footnoteRef/>
      </w:r>
      <w:r w:rsidRPr="00BA1957">
        <w:rPr>
          <w:rtl/>
        </w:rPr>
        <w:t xml:space="preserve">) مسلم 4/ 1804 كتاب الفضائل(52- 2309) </w:t>
      </w:r>
    </w:p>
  </w:footnote>
  <w:footnote w:id="89">
    <w:p w14:paraId="377C657E" w14:textId="658C2296"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الهدى(2/5) </w:t>
      </w:r>
    </w:p>
  </w:footnote>
  <w:footnote w:id="90">
    <w:p w14:paraId="3A4E69FE" w14:textId="43E0E08B" w:rsidR="0043306B" w:rsidRPr="00BA1957" w:rsidRDefault="0043306B" w:rsidP="00BA1957">
      <w:pPr>
        <w:pStyle w:val="aa10v"/>
      </w:pPr>
      <w:r w:rsidRPr="00BA1957">
        <w:rPr>
          <w:rtl/>
        </w:rPr>
        <w:t>(</w:t>
      </w:r>
      <w:r w:rsidRPr="00BA1957">
        <w:footnoteRef/>
      </w:r>
      <w:r w:rsidRPr="00BA1957">
        <w:rPr>
          <w:rtl/>
        </w:rPr>
        <w:t xml:space="preserve">) رواه إبراهيم الحربي في غريبه وأبو الحسن بن الضحاك في الشمائل وابن عساكر، سبل الهدى(2/6) </w:t>
      </w:r>
    </w:p>
  </w:footnote>
  <w:footnote w:id="91">
    <w:p w14:paraId="6D44F93B" w14:textId="6522C18B" w:rsidR="0043306B" w:rsidRPr="00BA1957" w:rsidRDefault="0043306B" w:rsidP="00BA1957">
      <w:pPr>
        <w:pStyle w:val="aa10v"/>
      </w:pPr>
      <w:r w:rsidRPr="00BA1957">
        <w:rPr>
          <w:rtl/>
        </w:rPr>
        <w:t>(</w:t>
      </w:r>
      <w:r w:rsidRPr="00BA1957">
        <w:footnoteRef/>
      </w:r>
      <w:r w:rsidRPr="00BA1957">
        <w:rPr>
          <w:rtl/>
        </w:rPr>
        <w:t xml:space="preserve">) رواه يعقوب بن سفيان، سبل الهدى(2/6) </w:t>
      </w:r>
    </w:p>
  </w:footnote>
  <w:footnote w:id="92">
    <w:p w14:paraId="0A1A42F9" w14:textId="7008EB51" w:rsidR="0043306B" w:rsidRPr="00BA1957" w:rsidRDefault="0043306B" w:rsidP="00BA1957">
      <w:pPr>
        <w:pStyle w:val="aa10v"/>
      </w:pPr>
      <w:r w:rsidRPr="00BA1957">
        <w:rPr>
          <w:rtl/>
        </w:rPr>
        <w:t>(</w:t>
      </w:r>
      <w:r w:rsidRPr="00BA1957">
        <w:footnoteRef/>
      </w:r>
      <w:r w:rsidRPr="00BA1957">
        <w:rPr>
          <w:rtl/>
        </w:rPr>
        <w:t>) رواه الد</w:t>
      </w:r>
      <w:r w:rsidR="00B102D6">
        <w:rPr>
          <w:rFonts w:hint="cs"/>
          <w:rtl/>
        </w:rPr>
        <w:t>ا</w:t>
      </w:r>
      <w:r w:rsidRPr="00BA1957">
        <w:rPr>
          <w:rtl/>
        </w:rPr>
        <w:t xml:space="preserve">رمي ويعقوب، سبل الهدى(2/6) </w:t>
      </w:r>
    </w:p>
  </w:footnote>
  <w:footnote w:id="93">
    <w:p w14:paraId="2C880BB9" w14:textId="4513B17F" w:rsidR="0043306B" w:rsidRPr="00BA1957" w:rsidRDefault="0043306B" w:rsidP="00BA1957">
      <w:pPr>
        <w:pStyle w:val="aa10v"/>
      </w:pPr>
      <w:r w:rsidRPr="00BA1957">
        <w:rPr>
          <w:rtl/>
        </w:rPr>
        <w:t>(</w:t>
      </w:r>
      <w:r w:rsidRPr="00BA1957">
        <w:footnoteRef/>
      </w:r>
      <w:r w:rsidRPr="00BA1957">
        <w:rPr>
          <w:rtl/>
        </w:rPr>
        <w:t xml:space="preserve">) رواه الحارث بن أبي أسامة، سبل الهدى(2/7) </w:t>
      </w:r>
    </w:p>
  </w:footnote>
  <w:footnote w:id="94">
    <w:p w14:paraId="7A3673B2" w14:textId="066E2D1A" w:rsidR="0043306B" w:rsidRPr="00BA1957" w:rsidRDefault="0043306B" w:rsidP="00BA1957">
      <w:pPr>
        <w:pStyle w:val="aa10v"/>
      </w:pPr>
      <w:r w:rsidRPr="00BA1957">
        <w:rPr>
          <w:rtl/>
        </w:rPr>
        <w:t>(</w:t>
      </w:r>
      <w:r w:rsidRPr="00BA1957">
        <w:footnoteRef/>
      </w:r>
      <w:r w:rsidRPr="00BA1957">
        <w:rPr>
          <w:rtl/>
        </w:rPr>
        <w:t xml:space="preserve">) رواه ابن عساكر، سبل الهدى(2/7) </w:t>
      </w:r>
    </w:p>
  </w:footnote>
  <w:footnote w:id="95">
    <w:p w14:paraId="16017C69" w14:textId="5C2E8BAA" w:rsidR="0043306B" w:rsidRPr="00BA1957" w:rsidRDefault="0043306B" w:rsidP="00BA1957">
      <w:pPr>
        <w:pStyle w:val="aa10v"/>
      </w:pPr>
      <w:r w:rsidRPr="00BA1957">
        <w:rPr>
          <w:rtl/>
        </w:rPr>
        <w:t>(</w:t>
      </w:r>
      <w:r w:rsidRPr="00BA1957">
        <w:footnoteRef/>
      </w:r>
      <w:r w:rsidRPr="00BA1957">
        <w:rPr>
          <w:rtl/>
        </w:rPr>
        <w:t xml:space="preserve">) رواه ابن عساكر، سبل الهدى(2/7) </w:t>
      </w:r>
    </w:p>
  </w:footnote>
  <w:footnote w:id="96">
    <w:p w14:paraId="520E8EA7" w14:textId="1E5D5D49" w:rsidR="0043306B" w:rsidRPr="00BA1957" w:rsidRDefault="0043306B" w:rsidP="00BA1957">
      <w:pPr>
        <w:pStyle w:val="aa10v"/>
      </w:pPr>
      <w:r w:rsidRPr="00BA1957">
        <w:rPr>
          <w:rtl/>
        </w:rPr>
        <w:t>(</w:t>
      </w:r>
      <w:r w:rsidRPr="00BA1957">
        <w:footnoteRef/>
      </w:r>
      <w:r w:rsidRPr="00BA1957">
        <w:rPr>
          <w:rtl/>
        </w:rPr>
        <w:t xml:space="preserve">) رواه الترمذي والدارقطني، سبل الهدى(2/7) </w:t>
      </w:r>
    </w:p>
  </w:footnote>
  <w:footnote w:id="97">
    <w:p w14:paraId="13837396" w14:textId="1F9E7108" w:rsidR="0043306B" w:rsidRPr="00BA1957" w:rsidRDefault="0043306B" w:rsidP="00BA1957">
      <w:pPr>
        <w:pStyle w:val="aa10v"/>
      </w:pPr>
      <w:r w:rsidRPr="00BA1957">
        <w:rPr>
          <w:rtl/>
        </w:rPr>
        <w:t>(</w:t>
      </w:r>
      <w:r w:rsidRPr="00BA1957">
        <w:footnoteRef/>
      </w:r>
      <w:r w:rsidRPr="00BA1957">
        <w:rPr>
          <w:rtl/>
        </w:rPr>
        <w:t xml:space="preserve">) البخاري ومسلم، سبل الهدى(2/10) </w:t>
      </w:r>
    </w:p>
  </w:footnote>
  <w:footnote w:id="98">
    <w:p w14:paraId="34F60FF1" w14:textId="1FC012FE" w:rsidR="0043306B" w:rsidRPr="00BA1957" w:rsidRDefault="0043306B" w:rsidP="00BA1957">
      <w:pPr>
        <w:pStyle w:val="aa10v"/>
      </w:pPr>
      <w:r w:rsidRPr="00BA1957">
        <w:rPr>
          <w:rtl/>
        </w:rPr>
        <w:t>(</w:t>
      </w:r>
      <w:r w:rsidRPr="00BA1957">
        <w:footnoteRef/>
      </w:r>
      <w:r w:rsidRPr="00BA1957">
        <w:rPr>
          <w:rtl/>
        </w:rPr>
        <w:t xml:space="preserve">) رواه الترمذي ورواه ابن عساكر، سبل الهدى(2/10) </w:t>
      </w:r>
    </w:p>
  </w:footnote>
  <w:footnote w:id="99">
    <w:p w14:paraId="5ECE7135" w14:textId="32D7A00E" w:rsidR="0043306B" w:rsidRPr="00BA1957" w:rsidRDefault="0043306B" w:rsidP="00BA1957">
      <w:pPr>
        <w:pStyle w:val="aa10v"/>
      </w:pPr>
      <w:r w:rsidRPr="00BA1957">
        <w:rPr>
          <w:rtl/>
        </w:rPr>
        <w:t>(</w:t>
      </w:r>
      <w:r w:rsidRPr="00BA1957">
        <w:footnoteRef/>
      </w:r>
      <w:r w:rsidRPr="00BA1957">
        <w:rPr>
          <w:rtl/>
        </w:rPr>
        <w:t xml:space="preserve">) رواه أحمد والترمذي والبيهقي، سبل الهدى(2/10) </w:t>
      </w:r>
    </w:p>
  </w:footnote>
  <w:footnote w:id="100">
    <w:p w14:paraId="5A73BB81" w14:textId="22E2EC30" w:rsidR="0043306B" w:rsidRPr="00BA1957" w:rsidRDefault="0043306B" w:rsidP="00BA1957">
      <w:pPr>
        <w:pStyle w:val="aa10v"/>
      </w:pPr>
      <w:r w:rsidRPr="00BA1957">
        <w:rPr>
          <w:rtl/>
        </w:rPr>
        <w:t>(</w:t>
      </w:r>
      <w:r w:rsidRPr="00BA1957">
        <w:footnoteRef/>
      </w:r>
      <w:r w:rsidRPr="00BA1957">
        <w:rPr>
          <w:rtl/>
        </w:rPr>
        <w:t xml:space="preserve">) رواه ابن عساكر، سبل الهدى(2/10) </w:t>
      </w:r>
    </w:p>
  </w:footnote>
  <w:footnote w:id="101">
    <w:p w14:paraId="30D9E43C" w14:textId="6763AEC3" w:rsidR="0043306B" w:rsidRPr="00BA1957" w:rsidRDefault="0043306B" w:rsidP="00BA1957">
      <w:pPr>
        <w:pStyle w:val="aa10v"/>
      </w:pPr>
      <w:r w:rsidRPr="00BA1957">
        <w:rPr>
          <w:rtl/>
        </w:rPr>
        <w:t>(</w:t>
      </w:r>
      <w:r w:rsidRPr="00BA1957">
        <w:footnoteRef/>
      </w:r>
      <w:r w:rsidRPr="00BA1957">
        <w:rPr>
          <w:rtl/>
        </w:rPr>
        <w:t xml:space="preserve">) رواه ابن عساكر، سبل الهدى(2/10) </w:t>
      </w:r>
    </w:p>
  </w:footnote>
  <w:footnote w:id="102">
    <w:p w14:paraId="32158D71" w14:textId="51646F65" w:rsidR="0043306B" w:rsidRPr="00BA1957" w:rsidRDefault="0043306B" w:rsidP="00BA1957">
      <w:pPr>
        <w:pStyle w:val="aa10v"/>
      </w:pPr>
      <w:r w:rsidRPr="00BA1957">
        <w:rPr>
          <w:rtl/>
        </w:rPr>
        <w:t>(</w:t>
      </w:r>
      <w:r w:rsidRPr="00BA1957">
        <w:footnoteRef/>
      </w:r>
      <w:r w:rsidRPr="00BA1957">
        <w:rPr>
          <w:rtl/>
        </w:rPr>
        <w:t xml:space="preserve">) رواه ابن عساكر، سبل الهدى(2/10) </w:t>
      </w:r>
    </w:p>
  </w:footnote>
  <w:footnote w:id="103">
    <w:p w14:paraId="7FDFF200" w14:textId="7D61C4F8" w:rsidR="0043306B" w:rsidRPr="00BA1957" w:rsidRDefault="0043306B" w:rsidP="00BA1957">
      <w:pPr>
        <w:pStyle w:val="aa10v"/>
      </w:pPr>
      <w:r w:rsidRPr="00BA1957">
        <w:rPr>
          <w:rtl/>
        </w:rPr>
        <w:t>(</w:t>
      </w:r>
      <w:r w:rsidRPr="00BA1957">
        <w:footnoteRef/>
      </w:r>
      <w:r w:rsidRPr="00BA1957">
        <w:rPr>
          <w:rtl/>
        </w:rPr>
        <w:t xml:space="preserve">) رواه ابن عساكر، سبل الهدى(2/10) </w:t>
      </w:r>
    </w:p>
  </w:footnote>
  <w:footnote w:id="104">
    <w:p w14:paraId="4D53F4EB" w14:textId="47133D3D" w:rsidR="0043306B" w:rsidRPr="00BA1957" w:rsidRDefault="0043306B" w:rsidP="00BA1957">
      <w:pPr>
        <w:pStyle w:val="aa10v"/>
      </w:pPr>
      <w:r w:rsidRPr="00BA1957">
        <w:rPr>
          <w:rtl/>
        </w:rPr>
        <w:t>(</w:t>
      </w:r>
      <w:r w:rsidRPr="00BA1957">
        <w:footnoteRef/>
      </w:r>
      <w:r w:rsidRPr="00BA1957">
        <w:rPr>
          <w:rtl/>
        </w:rPr>
        <w:t xml:space="preserve">) رواه ابن عساكر، سبل الهدى(2/10) </w:t>
      </w:r>
    </w:p>
  </w:footnote>
  <w:footnote w:id="105">
    <w:p w14:paraId="28E7AC38" w14:textId="3CB0C7DA" w:rsidR="0043306B" w:rsidRPr="00BA1957" w:rsidRDefault="0043306B" w:rsidP="00BA1957">
      <w:pPr>
        <w:pStyle w:val="aa10v"/>
      </w:pPr>
      <w:r w:rsidRPr="00BA1957">
        <w:rPr>
          <w:rtl/>
        </w:rPr>
        <w:t>(</w:t>
      </w:r>
      <w:r w:rsidRPr="00BA1957">
        <w:footnoteRef/>
      </w:r>
      <w:r w:rsidRPr="00BA1957">
        <w:rPr>
          <w:rtl/>
        </w:rPr>
        <w:t xml:space="preserve">) رواه البخاري وأحمد ومسلم ويعقوب بن سفيان، سبل الهدى(2/10) </w:t>
      </w:r>
    </w:p>
  </w:footnote>
  <w:footnote w:id="106">
    <w:p w14:paraId="5AC6B9CF" w14:textId="5D496F3E" w:rsidR="0043306B" w:rsidRPr="00BA1957" w:rsidRDefault="0043306B" w:rsidP="00BA1957">
      <w:pPr>
        <w:pStyle w:val="aa10v"/>
      </w:pPr>
      <w:r w:rsidRPr="00BA1957">
        <w:rPr>
          <w:rtl/>
        </w:rPr>
        <w:t>(</w:t>
      </w:r>
      <w:r w:rsidRPr="00BA1957">
        <w:footnoteRef/>
      </w:r>
      <w:r w:rsidRPr="00BA1957">
        <w:rPr>
          <w:rtl/>
        </w:rPr>
        <w:t xml:space="preserve">) رواه البيهقي، سبل الهدى(2/11) </w:t>
      </w:r>
    </w:p>
  </w:footnote>
  <w:footnote w:id="107">
    <w:p w14:paraId="14D30F65" w14:textId="070123F2" w:rsidR="0043306B" w:rsidRPr="00BA1957" w:rsidRDefault="0043306B" w:rsidP="00BA1957">
      <w:pPr>
        <w:pStyle w:val="aa10v"/>
      </w:pPr>
      <w:r w:rsidRPr="00BA1957">
        <w:rPr>
          <w:rtl/>
        </w:rPr>
        <w:t>(</w:t>
      </w:r>
      <w:r w:rsidRPr="00BA1957">
        <w:footnoteRef/>
      </w:r>
      <w:r w:rsidRPr="00BA1957">
        <w:rPr>
          <w:rtl/>
        </w:rPr>
        <w:t xml:space="preserve">) رواه البيهقي، سبل الهدى(2/11) </w:t>
      </w:r>
    </w:p>
  </w:footnote>
  <w:footnote w:id="108">
    <w:p w14:paraId="00025D54" w14:textId="348D2107" w:rsidR="0043306B" w:rsidRPr="00BA1957" w:rsidRDefault="0043306B" w:rsidP="00BA1957">
      <w:pPr>
        <w:pStyle w:val="aa10v"/>
      </w:pPr>
      <w:r w:rsidRPr="00BA1957">
        <w:rPr>
          <w:rtl/>
        </w:rPr>
        <w:t>(</w:t>
      </w:r>
      <w:r w:rsidRPr="00BA1957">
        <w:footnoteRef/>
      </w:r>
      <w:r w:rsidRPr="00BA1957">
        <w:rPr>
          <w:rtl/>
        </w:rPr>
        <w:t xml:space="preserve">) رواه الترمذي والبيهقي، سبل الهدى(2/11) </w:t>
      </w:r>
    </w:p>
  </w:footnote>
  <w:footnote w:id="109">
    <w:p w14:paraId="75C30580" w14:textId="0FB1F838" w:rsidR="0043306B" w:rsidRPr="00BA1957" w:rsidRDefault="0043306B" w:rsidP="00BA1957">
      <w:pPr>
        <w:pStyle w:val="aa10v"/>
      </w:pPr>
      <w:r w:rsidRPr="00BA1957">
        <w:rPr>
          <w:rtl/>
        </w:rPr>
        <w:t>(</w:t>
      </w:r>
      <w:r w:rsidRPr="00BA1957">
        <w:footnoteRef/>
      </w:r>
      <w:r w:rsidRPr="00BA1957">
        <w:rPr>
          <w:rtl/>
        </w:rPr>
        <w:t xml:space="preserve">) رواه أبو الحسن بن الضحاك وابن عساكر، سبل الهدى(2/82) </w:t>
      </w:r>
    </w:p>
  </w:footnote>
  <w:footnote w:id="110">
    <w:p w14:paraId="24FEDE40" w14:textId="5512DA6E" w:rsidR="0043306B" w:rsidRPr="00BA1957" w:rsidRDefault="0043306B" w:rsidP="00BA1957">
      <w:pPr>
        <w:pStyle w:val="aa10v"/>
      </w:pPr>
      <w:r w:rsidRPr="00BA1957">
        <w:rPr>
          <w:rtl/>
        </w:rPr>
        <w:t>(</w:t>
      </w:r>
      <w:r w:rsidRPr="00BA1957">
        <w:footnoteRef/>
      </w:r>
      <w:r w:rsidRPr="00BA1957">
        <w:rPr>
          <w:rtl/>
        </w:rPr>
        <w:t xml:space="preserve">) بحار الأنوار(16/236) </w:t>
      </w:r>
    </w:p>
  </w:footnote>
  <w:footnote w:id="111">
    <w:p w14:paraId="0AAA5E0E" w14:textId="4A302ABE" w:rsidR="0043306B" w:rsidRPr="00BA1957" w:rsidRDefault="0043306B" w:rsidP="00BA1957">
      <w:pPr>
        <w:pStyle w:val="aa10v"/>
      </w:pPr>
      <w:r w:rsidRPr="00BA1957">
        <w:rPr>
          <w:rtl/>
        </w:rPr>
        <w:t>(</w:t>
      </w:r>
      <w:r w:rsidRPr="00BA1957">
        <w:footnoteRef/>
      </w:r>
      <w:r w:rsidRPr="00BA1957">
        <w:rPr>
          <w:rtl/>
        </w:rPr>
        <w:t xml:space="preserve">) عيون أخبار الرضا: 222. </w:t>
      </w:r>
    </w:p>
  </w:footnote>
  <w:footnote w:id="112">
    <w:p w14:paraId="510F547C" w14:textId="2DF3E0D7" w:rsidR="0043306B" w:rsidRPr="00BA1957" w:rsidRDefault="0043306B" w:rsidP="00BA1957">
      <w:pPr>
        <w:pStyle w:val="aa10v"/>
      </w:pPr>
      <w:r w:rsidRPr="00BA1957">
        <w:rPr>
          <w:rtl/>
        </w:rPr>
        <w:t>(</w:t>
      </w:r>
      <w:r w:rsidRPr="00BA1957">
        <w:footnoteRef/>
      </w:r>
      <w:r w:rsidRPr="00BA1957">
        <w:rPr>
          <w:rtl/>
        </w:rPr>
        <w:t xml:space="preserve">) البخاري 6/ 652 حديث(3549) وذكره مسلم 4/ 1818 حديث(92- 2337) </w:t>
      </w:r>
    </w:p>
  </w:footnote>
  <w:footnote w:id="113">
    <w:p w14:paraId="5429052B" w14:textId="6CA63A70" w:rsidR="0043306B" w:rsidRPr="00BA1957" w:rsidRDefault="0043306B" w:rsidP="00BA1957">
      <w:pPr>
        <w:pStyle w:val="aa10v"/>
      </w:pPr>
      <w:r w:rsidRPr="00BA1957">
        <w:rPr>
          <w:rtl/>
        </w:rPr>
        <w:t>(</w:t>
      </w:r>
      <w:r w:rsidRPr="00BA1957">
        <w:footnoteRef/>
      </w:r>
      <w:r w:rsidRPr="00BA1957">
        <w:rPr>
          <w:rtl/>
        </w:rPr>
        <w:t xml:space="preserve">) رواه الخمسة، سبل الهدى(2/82) </w:t>
      </w:r>
    </w:p>
  </w:footnote>
  <w:footnote w:id="114">
    <w:p w14:paraId="44B82095" w14:textId="298B500A" w:rsidR="0043306B" w:rsidRPr="00BA1957" w:rsidRDefault="0043306B" w:rsidP="00BA1957">
      <w:pPr>
        <w:pStyle w:val="aa10v"/>
      </w:pPr>
      <w:r w:rsidRPr="00BA1957">
        <w:rPr>
          <w:rtl/>
        </w:rPr>
        <w:t>(</w:t>
      </w:r>
      <w:r w:rsidRPr="00BA1957">
        <w:footnoteRef/>
      </w:r>
      <w:r w:rsidRPr="00BA1957">
        <w:rPr>
          <w:rtl/>
        </w:rPr>
        <w:t xml:space="preserve">) رواه محمد بن يحيى الذهلي في الزهريات وأبو الحسن بن الضحاك، سبل الهدى(2/82) </w:t>
      </w:r>
    </w:p>
  </w:footnote>
  <w:footnote w:id="115">
    <w:p w14:paraId="66C6C56D" w14:textId="36E390D0" w:rsidR="0043306B" w:rsidRPr="00BA1957" w:rsidRDefault="0043306B" w:rsidP="00BA1957">
      <w:pPr>
        <w:pStyle w:val="aa10v"/>
      </w:pPr>
      <w:r w:rsidRPr="00BA1957">
        <w:rPr>
          <w:rtl/>
        </w:rPr>
        <w:t>(</w:t>
      </w:r>
      <w:r w:rsidRPr="00BA1957">
        <w:footnoteRef/>
      </w:r>
      <w:r w:rsidRPr="00BA1957">
        <w:rPr>
          <w:rtl/>
        </w:rPr>
        <w:t xml:space="preserve">) رواه الترمذي، سبل الهدى(2/82) </w:t>
      </w:r>
    </w:p>
  </w:footnote>
  <w:footnote w:id="116">
    <w:p w14:paraId="7290C382" w14:textId="0D443D0D" w:rsidR="0043306B" w:rsidRPr="00BA1957" w:rsidRDefault="0043306B" w:rsidP="00BA1957">
      <w:pPr>
        <w:pStyle w:val="aa10v"/>
      </w:pPr>
      <w:r w:rsidRPr="00BA1957">
        <w:rPr>
          <w:rtl/>
        </w:rPr>
        <w:t>(</w:t>
      </w:r>
      <w:r w:rsidRPr="00BA1957">
        <w:footnoteRef/>
      </w:r>
      <w:r w:rsidRPr="00BA1957">
        <w:rPr>
          <w:rtl/>
        </w:rPr>
        <w:t xml:space="preserve">) البخاري ومسلم، سبل الهدى(2/82) </w:t>
      </w:r>
    </w:p>
  </w:footnote>
  <w:footnote w:id="117">
    <w:p w14:paraId="36A9350F" w14:textId="697F9684" w:rsidR="0043306B" w:rsidRPr="00BA1957" w:rsidRDefault="0043306B" w:rsidP="00BA1957">
      <w:pPr>
        <w:pStyle w:val="aa10v"/>
      </w:pPr>
      <w:r w:rsidRPr="00BA1957">
        <w:rPr>
          <w:rtl/>
        </w:rPr>
        <w:t>(</w:t>
      </w:r>
      <w:r w:rsidRPr="00BA1957">
        <w:footnoteRef/>
      </w:r>
      <w:r w:rsidRPr="00BA1957">
        <w:rPr>
          <w:rtl/>
        </w:rPr>
        <w:t xml:space="preserve">) رواه البيهقي، سبل الهدى(2/82) </w:t>
      </w:r>
    </w:p>
  </w:footnote>
  <w:footnote w:id="118">
    <w:p w14:paraId="0CE435FA" w14:textId="44E3DAB6" w:rsidR="0043306B" w:rsidRPr="00BA1957" w:rsidRDefault="0043306B" w:rsidP="00BA1957">
      <w:pPr>
        <w:pStyle w:val="aa10v"/>
      </w:pPr>
      <w:r w:rsidRPr="00BA1957">
        <w:rPr>
          <w:rtl/>
        </w:rPr>
        <w:t>(</w:t>
      </w:r>
      <w:r w:rsidRPr="00BA1957">
        <w:footnoteRef/>
      </w:r>
      <w:r w:rsidRPr="00BA1957">
        <w:rPr>
          <w:rtl/>
        </w:rPr>
        <w:t xml:space="preserve">) رواه ابن عساكر، سبل الهدى(2/83) </w:t>
      </w:r>
    </w:p>
  </w:footnote>
  <w:footnote w:id="119">
    <w:p w14:paraId="29F76228" w14:textId="62B84FDB" w:rsidR="0043306B" w:rsidRPr="00BA1957" w:rsidRDefault="0043306B" w:rsidP="00BA1957">
      <w:pPr>
        <w:pStyle w:val="aa10v"/>
      </w:pPr>
      <w:r w:rsidRPr="00BA1957">
        <w:rPr>
          <w:rtl/>
        </w:rPr>
        <w:t>(</w:t>
      </w:r>
      <w:r w:rsidRPr="00BA1957">
        <w:footnoteRef/>
      </w:r>
      <w:r w:rsidRPr="00BA1957">
        <w:rPr>
          <w:rtl/>
        </w:rPr>
        <w:t xml:space="preserve">) رواه ابن عساكر، سبل الهدى(2/83) </w:t>
      </w:r>
    </w:p>
  </w:footnote>
  <w:footnote w:id="120">
    <w:p w14:paraId="127D6410" w14:textId="49043661" w:rsidR="0043306B" w:rsidRPr="00BA1957" w:rsidRDefault="0043306B" w:rsidP="00BA1957">
      <w:pPr>
        <w:pStyle w:val="aa10v"/>
      </w:pPr>
      <w:r w:rsidRPr="00BA1957">
        <w:rPr>
          <w:rtl/>
        </w:rPr>
        <w:t>(</w:t>
      </w:r>
      <w:r w:rsidRPr="00BA1957">
        <w:footnoteRef/>
      </w:r>
      <w:r w:rsidRPr="00BA1957">
        <w:rPr>
          <w:rtl/>
        </w:rPr>
        <w:t xml:space="preserve">) رواه مسلم، سبل الهدى(2/83) </w:t>
      </w:r>
    </w:p>
  </w:footnote>
  <w:footnote w:id="121">
    <w:p w14:paraId="6F7470E2" w14:textId="4125D3D0"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الهدى(2/83) </w:t>
      </w:r>
    </w:p>
  </w:footnote>
  <w:footnote w:id="122">
    <w:p w14:paraId="611B7B58" w14:textId="04FB29F4" w:rsidR="0043306B" w:rsidRPr="00BA1957" w:rsidRDefault="0043306B" w:rsidP="00BA1957">
      <w:pPr>
        <w:pStyle w:val="aa10v"/>
      </w:pPr>
      <w:r w:rsidRPr="00BA1957">
        <w:rPr>
          <w:rtl/>
        </w:rPr>
        <w:t>(</w:t>
      </w:r>
      <w:r w:rsidRPr="00BA1957">
        <w:footnoteRef/>
      </w:r>
      <w:r w:rsidRPr="00BA1957">
        <w:rPr>
          <w:rtl/>
        </w:rPr>
        <w:t xml:space="preserve">) رواه ابن أبي خيثمة في تاريخه والبيهقي وابن عساكر، سبل الهدى(2/83) </w:t>
      </w:r>
    </w:p>
  </w:footnote>
  <w:footnote w:id="123">
    <w:p w14:paraId="7657D8E0" w14:textId="3A0B6F9F" w:rsidR="0043306B" w:rsidRPr="00BA1957" w:rsidRDefault="0043306B" w:rsidP="00BA1957">
      <w:pPr>
        <w:pStyle w:val="aa10v"/>
      </w:pPr>
      <w:r w:rsidRPr="00BA1957">
        <w:rPr>
          <w:rtl/>
        </w:rPr>
        <w:t>(</w:t>
      </w:r>
      <w:r w:rsidRPr="00BA1957">
        <w:footnoteRef/>
      </w:r>
      <w:r w:rsidRPr="00BA1957">
        <w:rPr>
          <w:rtl/>
        </w:rPr>
        <w:t xml:space="preserve">) رواه عبد الله ابن أحمد في زوائد المسند والبيهقي، سبل الهدى(2/83) </w:t>
      </w:r>
    </w:p>
  </w:footnote>
  <w:footnote w:id="124">
    <w:p w14:paraId="4F4F83C1" w14:textId="3E56E284" w:rsidR="0043306B" w:rsidRPr="00BA1957" w:rsidRDefault="0043306B" w:rsidP="00BA1957">
      <w:pPr>
        <w:pStyle w:val="aa10v"/>
      </w:pPr>
      <w:r w:rsidRPr="00BA1957">
        <w:rPr>
          <w:rtl/>
        </w:rPr>
        <w:t>(</w:t>
      </w:r>
      <w:r w:rsidRPr="00BA1957">
        <w:footnoteRef/>
      </w:r>
      <w:r w:rsidRPr="00BA1957">
        <w:rPr>
          <w:rtl/>
        </w:rPr>
        <w:t xml:space="preserve">) رواه البخاري والترمذي، سبل الهدى(2/39) </w:t>
      </w:r>
    </w:p>
  </w:footnote>
  <w:footnote w:id="125">
    <w:p w14:paraId="387E662B" w14:textId="7F991379"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الهدى(2/39) </w:t>
      </w:r>
    </w:p>
  </w:footnote>
  <w:footnote w:id="126">
    <w:p w14:paraId="64225E67" w14:textId="3276B0E5" w:rsidR="0043306B" w:rsidRPr="00BA1957" w:rsidRDefault="0043306B" w:rsidP="00BA1957">
      <w:pPr>
        <w:pStyle w:val="aa10v"/>
      </w:pPr>
      <w:r w:rsidRPr="00BA1957">
        <w:rPr>
          <w:rtl/>
        </w:rPr>
        <w:t>(</w:t>
      </w:r>
      <w:r w:rsidRPr="00BA1957">
        <w:footnoteRef/>
      </w:r>
      <w:r w:rsidRPr="00BA1957">
        <w:rPr>
          <w:rtl/>
        </w:rPr>
        <w:t xml:space="preserve">) المطهم: بميم مضمومة فطاء مهملة فهاء مشددة مفتوحتين: وهو المنتفخ الوجه. </w:t>
      </w:r>
    </w:p>
  </w:footnote>
  <w:footnote w:id="127">
    <w:p w14:paraId="158C8D02" w14:textId="77777777" w:rsidR="0043306B" w:rsidRPr="00BA1957" w:rsidRDefault="0043306B" w:rsidP="00BA1957">
      <w:pPr>
        <w:pStyle w:val="aa10v"/>
      </w:pPr>
      <w:r w:rsidRPr="00BA1957">
        <w:rPr>
          <w:rtl/>
        </w:rPr>
        <w:t>(</w:t>
      </w:r>
      <w:r w:rsidRPr="00BA1957">
        <w:footnoteRef/>
      </w:r>
      <w:r w:rsidRPr="00BA1957">
        <w:rPr>
          <w:rtl/>
        </w:rPr>
        <w:t xml:space="preserve">) المكلثم: بميم مضمومة فكاف مفتوحة فلام ساكنة فثاء مثلثة مفتوحة- وهي من الوجه القصير الحنك الداني الجبهة المستدير مع خفة اللحم. </w:t>
      </w:r>
    </w:p>
  </w:footnote>
  <w:footnote w:id="128">
    <w:p w14:paraId="4C0A354E" w14:textId="705DE167" w:rsidR="0043306B" w:rsidRPr="00BA1957" w:rsidRDefault="0043306B" w:rsidP="00BA1957">
      <w:pPr>
        <w:pStyle w:val="aa10v"/>
      </w:pPr>
      <w:r w:rsidRPr="00BA1957">
        <w:rPr>
          <w:rtl/>
        </w:rPr>
        <w:t>(</w:t>
      </w:r>
      <w:r w:rsidRPr="00BA1957">
        <w:footnoteRef/>
      </w:r>
      <w:r w:rsidRPr="00BA1957">
        <w:rPr>
          <w:rtl/>
        </w:rPr>
        <w:t xml:space="preserve">) رواه البيهقي وابن عساكر من طرق، سبل الهدى(2/39) </w:t>
      </w:r>
    </w:p>
  </w:footnote>
  <w:footnote w:id="129">
    <w:p w14:paraId="3EABD84A" w14:textId="121C603D" w:rsidR="0043306B" w:rsidRPr="00BA1957" w:rsidRDefault="0043306B" w:rsidP="00BA1957">
      <w:pPr>
        <w:pStyle w:val="aa10v"/>
      </w:pPr>
      <w:r w:rsidRPr="00BA1957">
        <w:rPr>
          <w:rtl/>
        </w:rPr>
        <w:t>(</w:t>
      </w:r>
      <w:r w:rsidRPr="00BA1957">
        <w:footnoteRef/>
      </w:r>
      <w:r w:rsidRPr="00BA1957">
        <w:rPr>
          <w:rtl/>
        </w:rPr>
        <w:t>) رواه مسلم والبيهقي، وقال أبو عبيد: يريد ما كان في غاية التدوير بل كان فيه سهولة وهي أحلى عند العرب</w:t>
      </w:r>
      <w:r w:rsidRPr="00BA1957">
        <w:rPr>
          <w:rFonts w:hint="cs"/>
          <w:rtl/>
        </w:rPr>
        <w:t xml:space="preserve">، </w:t>
      </w:r>
      <w:r w:rsidRPr="00BA1957">
        <w:rPr>
          <w:rtl/>
        </w:rPr>
        <w:t xml:space="preserve">سبل الهدى(2/39) </w:t>
      </w:r>
    </w:p>
  </w:footnote>
  <w:footnote w:id="130">
    <w:p w14:paraId="61955863" w14:textId="0987E108" w:rsidR="0043306B" w:rsidRPr="00BA1957" w:rsidRDefault="0043306B" w:rsidP="00BA1957">
      <w:pPr>
        <w:pStyle w:val="aa10v"/>
      </w:pPr>
      <w:r w:rsidRPr="00BA1957">
        <w:rPr>
          <w:rtl/>
        </w:rPr>
        <w:t>(</w:t>
      </w:r>
      <w:r w:rsidRPr="00BA1957">
        <w:footnoteRef/>
      </w:r>
      <w:r w:rsidRPr="00BA1957">
        <w:rPr>
          <w:rtl/>
        </w:rPr>
        <w:t>) فخما: أي عظيما</w:t>
      </w:r>
      <w:r w:rsidRPr="00BA1957">
        <w:rPr>
          <w:rFonts w:hint="cs"/>
          <w:rtl/>
        </w:rPr>
        <w:t xml:space="preserve">، </w:t>
      </w:r>
      <w:r w:rsidRPr="00BA1957">
        <w:rPr>
          <w:rtl/>
        </w:rPr>
        <w:t xml:space="preserve">مفخما: أي معظما في الصدور والعيون. </w:t>
      </w:r>
    </w:p>
  </w:footnote>
  <w:footnote w:id="131">
    <w:p w14:paraId="396CAF13" w14:textId="7A0EE66E" w:rsidR="0043306B" w:rsidRPr="00BA1957" w:rsidRDefault="0043306B" w:rsidP="00BA1957">
      <w:pPr>
        <w:pStyle w:val="aa10v"/>
      </w:pPr>
      <w:r w:rsidRPr="00BA1957">
        <w:rPr>
          <w:rtl/>
        </w:rPr>
        <w:t>(</w:t>
      </w:r>
      <w:r w:rsidRPr="00BA1957">
        <w:footnoteRef/>
      </w:r>
      <w:r w:rsidRPr="00BA1957">
        <w:rPr>
          <w:rtl/>
        </w:rPr>
        <w:t xml:space="preserve">) رواه الترمذي وغيره، سبل الهدى(2/39) </w:t>
      </w:r>
    </w:p>
  </w:footnote>
  <w:footnote w:id="132">
    <w:p w14:paraId="19852EF7" w14:textId="414AC61E" w:rsidR="0043306B" w:rsidRPr="00BA1957" w:rsidRDefault="0043306B" w:rsidP="00BA1957">
      <w:pPr>
        <w:pStyle w:val="aa10v"/>
      </w:pPr>
      <w:r w:rsidRPr="00BA1957">
        <w:rPr>
          <w:rtl/>
        </w:rPr>
        <w:t>(</w:t>
      </w:r>
      <w:r w:rsidRPr="00BA1957">
        <w:footnoteRef/>
      </w:r>
      <w:r w:rsidRPr="00BA1957">
        <w:rPr>
          <w:rtl/>
        </w:rPr>
        <w:t xml:space="preserve">) رواه الحارث بن أسامة وغيره، سبل الهدى(2/39) </w:t>
      </w:r>
    </w:p>
  </w:footnote>
  <w:footnote w:id="133">
    <w:p w14:paraId="25678303" w14:textId="32C050FC" w:rsidR="0043306B" w:rsidRPr="00BA1957" w:rsidRDefault="0043306B" w:rsidP="00BA1957">
      <w:pPr>
        <w:pStyle w:val="aa10v"/>
      </w:pPr>
      <w:r w:rsidRPr="00BA1957">
        <w:rPr>
          <w:rtl/>
        </w:rPr>
        <w:t>(</w:t>
      </w:r>
      <w:r w:rsidRPr="00BA1957">
        <w:footnoteRef/>
      </w:r>
      <w:r w:rsidRPr="00BA1957">
        <w:rPr>
          <w:rtl/>
        </w:rPr>
        <w:t xml:space="preserve">) رواه ابن الجوزي، سبل الهدى(2/39) </w:t>
      </w:r>
    </w:p>
  </w:footnote>
  <w:footnote w:id="134">
    <w:p w14:paraId="0F19D64C" w14:textId="00B0E51C" w:rsidR="0043306B" w:rsidRPr="00BA1957" w:rsidRDefault="0043306B" w:rsidP="00BA1957">
      <w:pPr>
        <w:pStyle w:val="aa10v"/>
      </w:pPr>
      <w:r w:rsidRPr="00BA1957">
        <w:rPr>
          <w:rtl/>
        </w:rPr>
        <w:t>(</w:t>
      </w:r>
      <w:r w:rsidRPr="00BA1957">
        <w:footnoteRef/>
      </w:r>
      <w:r w:rsidRPr="00BA1957">
        <w:rPr>
          <w:rtl/>
        </w:rPr>
        <w:t xml:space="preserve">) رواه أبو نعيم، سبل الهدى(2/40) </w:t>
      </w:r>
    </w:p>
  </w:footnote>
  <w:footnote w:id="135">
    <w:p w14:paraId="6D3ECAAB" w14:textId="72D99D5A" w:rsidR="0043306B" w:rsidRPr="00BA1957" w:rsidRDefault="0043306B" w:rsidP="00BA1957">
      <w:pPr>
        <w:pStyle w:val="aa10v"/>
      </w:pPr>
      <w:r w:rsidRPr="00BA1957">
        <w:rPr>
          <w:rtl/>
        </w:rPr>
        <w:t>(</w:t>
      </w:r>
      <w:r w:rsidRPr="00BA1957">
        <w:footnoteRef/>
      </w:r>
      <w:r w:rsidRPr="00BA1957">
        <w:rPr>
          <w:rtl/>
        </w:rPr>
        <w:t xml:space="preserve">) رواه ابن الجوزي، سبل الهدى(2/40) </w:t>
      </w:r>
    </w:p>
  </w:footnote>
  <w:footnote w:id="136">
    <w:p w14:paraId="1CF1F0A5" w14:textId="59F1B64D" w:rsidR="0043306B" w:rsidRPr="00BA1957" w:rsidRDefault="0043306B" w:rsidP="00BA1957">
      <w:pPr>
        <w:pStyle w:val="aa10v"/>
      </w:pPr>
      <w:r w:rsidRPr="00BA1957">
        <w:rPr>
          <w:rtl/>
        </w:rPr>
        <w:t>(</w:t>
      </w:r>
      <w:r w:rsidRPr="00BA1957">
        <w:footnoteRef/>
      </w:r>
      <w:r w:rsidRPr="00BA1957">
        <w:rPr>
          <w:rtl/>
        </w:rPr>
        <w:t xml:space="preserve">) رواه البيهقي، سبل الهدى(2/40) </w:t>
      </w:r>
    </w:p>
  </w:footnote>
  <w:footnote w:id="137">
    <w:p w14:paraId="08A99A6C" w14:textId="6F022D2B" w:rsidR="0043306B" w:rsidRPr="00BA1957" w:rsidRDefault="0043306B" w:rsidP="00BA1957">
      <w:pPr>
        <w:pStyle w:val="aa10v"/>
      </w:pPr>
      <w:r w:rsidRPr="00BA1957">
        <w:rPr>
          <w:rtl/>
        </w:rPr>
        <w:t>(</w:t>
      </w:r>
      <w:r w:rsidRPr="00BA1957">
        <w:footnoteRef/>
      </w:r>
      <w:r w:rsidRPr="00BA1957">
        <w:rPr>
          <w:rtl/>
        </w:rPr>
        <w:t xml:space="preserve">) رواه ابن عساكر، سبل الهدى(2/40) </w:t>
      </w:r>
    </w:p>
  </w:footnote>
  <w:footnote w:id="138">
    <w:p w14:paraId="5B12E906" w14:textId="77777777" w:rsidR="005410D2" w:rsidRPr="00BA1957" w:rsidRDefault="005410D2" w:rsidP="005410D2">
      <w:pPr>
        <w:pStyle w:val="aa10v"/>
        <w:rPr>
          <w:rtl/>
        </w:rPr>
      </w:pPr>
      <w:r w:rsidRPr="00BA1957">
        <w:rPr>
          <w:rtl/>
        </w:rPr>
        <w:t>(</w:t>
      </w:r>
      <w:r w:rsidRPr="00BA1957">
        <w:footnoteRef/>
      </w:r>
      <w:r w:rsidRPr="00BA1957">
        <w:rPr>
          <w:rtl/>
        </w:rPr>
        <w:t xml:space="preserve">) رواه ابن عساكر وأبو نعيم، سبل الهدى(2/88) </w:t>
      </w:r>
    </w:p>
  </w:footnote>
  <w:footnote w:id="139">
    <w:p w14:paraId="6D95E8B7" w14:textId="2AFD1BE7" w:rsidR="0043306B" w:rsidRPr="00BA1957" w:rsidRDefault="0043306B" w:rsidP="00BA1957">
      <w:pPr>
        <w:pStyle w:val="aa10v"/>
      </w:pPr>
      <w:r w:rsidRPr="00BA1957">
        <w:rPr>
          <w:rtl/>
        </w:rPr>
        <w:t>(</w:t>
      </w:r>
      <w:r w:rsidRPr="00BA1957">
        <w:footnoteRef/>
      </w:r>
      <w:r w:rsidRPr="00BA1957">
        <w:rPr>
          <w:rtl/>
        </w:rPr>
        <w:t xml:space="preserve">) رواه ابن الجوزي، سبل الهدى(2/40) </w:t>
      </w:r>
    </w:p>
  </w:footnote>
  <w:footnote w:id="140">
    <w:p w14:paraId="2B0D9943" w14:textId="44C1EB71" w:rsidR="0043306B" w:rsidRPr="00BA1957" w:rsidRDefault="0043306B" w:rsidP="00BA1957">
      <w:pPr>
        <w:pStyle w:val="aa10v"/>
      </w:pPr>
      <w:r w:rsidRPr="00BA1957">
        <w:rPr>
          <w:rtl/>
        </w:rPr>
        <w:t>(</w:t>
      </w:r>
      <w:r w:rsidRPr="00BA1957">
        <w:footnoteRef/>
      </w:r>
      <w:r w:rsidRPr="00BA1957">
        <w:rPr>
          <w:rtl/>
        </w:rPr>
        <w:t xml:space="preserve">) رواه البخاري ومسلم وأبو داود والنسائي، سبل الهدى(2/40) </w:t>
      </w:r>
    </w:p>
  </w:footnote>
  <w:footnote w:id="141">
    <w:p w14:paraId="43BD5EA8" w14:textId="5A016390"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الهدى(2/40) </w:t>
      </w:r>
    </w:p>
  </w:footnote>
  <w:footnote w:id="142">
    <w:p w14:paraId="52E5192A" w14:textId="22CE270E" w:rsidR="0043306B" w:rsidRPr="00BA1957" w:rsidRDefault="0043306B" w:rsidP="00BA1957">
      <w:pPr>
        <w:pStyle w:val="aa10v"/>
      </w:pPr>
      <w:r w:rsidRPr="00BA1957">
        <w:rPr>
          <w:rtl/>
        </w:rPr>
        <w:t>(</w:t>
      </w:r>
      <w:r w:rsidRPr="00BA1957">
        <w:footnoteRef/>
      </w:r>
      <w:r w:rsidRPr="00BA1957">
        <w:rPr>
          <w:rtl/>
        </w:rPr>
        <w:t xml:space="preserve">) أورده ابن الأثير في النهاية، سبل الهدى(2/40) </w:t>
      </w:r>
    </w:p>
  </w:footnote>
  <w:footnote w:id="143">
    <w:p w14:paraId="5156C604" w14:textId="41074A42" w:rsidR="0043306B" w:rsidRPr="00BA1957" w:rsidRDefault="0043306B" w:rsidP="00BA1957">
      <w:pPr>
        <w:pStyle w:val="aa10v"/>
      </w:pPr>
      <w:r w:rsidRPr="00BA1957">
        <w:rPr>
          <w:rtl/>
        </w:rPr>
        <w:t>(</w:t>
      </w:r>
      <w:r w:rsidRPr="00BA1957">
        <w:footnoteRef/>
      </w:r>
      <w:r w:rsidRPr="00BA1957">
        <w:rPr>
          <w:rtl/>
        </w:rPr>
        <w:t xml:space="preserve">) روضة الكافي: 110. </w:t>
      </w:r>
    </w:p>
  </w:footnote>
  <w:footnote w:id="144">
    <w:p w14:paraId="746CB28C"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الهدى(7/126) </w:t>
      </w:r>
    </w:p>
  </w:footnote>
  <w:footnote w:id="145">
    <w:p w14:paraId="090AA152"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الهدى(7/126) </w:t>
      </w:r>
    </w:p>
  </w:footnote>
  <w:footnote w:id="146">
    <w:p w14:paraId="77DB6F06"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الهدى(7/126) </w:t>
      </w:r>
    </w:p>
  </w:footnote>
  <w:footnote w:id="147">
    <w:p w14:paraId="383F27C6"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الهدى(7/126) </w:t>
      </w:r>
    </w:p>
  </w:footnote>
  <w:footnote w:id="148">
    <w:p w14:paraId="69E5B4AA" w14:textId="77777777" w:rsidR="0043306B" w:rsidRPr="00BA1957" w:rsidRDefault="0043306B" w:rsidP="00BA1957">
      <w:pPr>
        <w:pStyle w:val="aa10v"/>
      </w:pPr>
      <w:r w:rsidRPr="00BA1957">
        <w:rPr>
          <w:rtl/>
        </w:rPr>
        <w:t>(</w:t>
      </w:r>
      <w:r w:rsidRPr="00BA1957">
        <w:footnoteRef/>
      </w:r>
      <w:r w:rsidRPr="00BA1957">
        <w:rPr>
          <w:rtl/>
        </w:rPr>
        <w:t xml:space="preserve">) رواه قاسم بن ثابت في غريبه، سبل الهدى(7/126) </w:t>
      </w:r>
    </w:p>
  </w:footnote>
  <w:footnote w:id="149">
    <w:p w14:paraId="2C50C084" w14:textId="77777777" w:rsidR="0043306B" w:rsidRPr="00BA1957" w:rsidRDefault="0043306B" w:rsidP="00BA1957">
      <w:pPr>
        <w:pStyle w:val="aa10v"/>
      </w:pPr>
      <w:r w:rsidRPr="00BA1957">
        <w:rPr>
          <w:rtl/>
        </w:rPr>
        <w:t>(</w:t>
      </w:r>
      <w:r w:rsidRPr="00BA1957">
        <w:footnoteRef/>
      </w:r>
      <w:r w:rsidRPr="00BA1957">
        <w:rPr>
          <w:rtl/>
        </w:rPr>
        <w:t xml:space="preserve">) رواه البيهقي، سبل الهدى(7/126) </w:t>
      </w:r>
    </w:p>
  </w:footnote>
  <w:footnote w:id="150">
    <w:p w14:paraId="30F64ADE"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الهدى(7/126) </w:t>
      </w:r>
    </w:p>
  </w:footnote>
  <w:footnote w:id="151">
    <w:p w14:paraId="73A2E1FD"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الهدى(7/126) </w:t>
      </w:r>
    </w:p>
  </w:footnote>
  <w:footnote w:id="152">
    <w:p w14:paraId="4AC4A1B8" w14:textId="77777777" w:rsidR="0043306B" w:rsidRPr="00BA1957" w:rsidRDefault="0043306B" w:rsidP="00BA1957">
      <w:pPr>
        <w:pStyle w:val="aa10v"/>
      </w:pPr>
      <w:r w:rsidRPr="00BA1957">
        <w:rPr>
          <w:rtl/>
        </w:rPr>
        <w:t>(</w:t>
      </w:r>
      <w:r w:rsidRPr="00BA1957">
        <w:footnoteRef/>
      </w:r>
      <w:r w:rsidRPr="00BA1957">
        <w:rPr>
          <w:rtl/>
        </w:rPr>
        <w:t xml:space="preserve">) رواه الترمذي 4/ 386(2133) ابن أبي عاصم 1/ 177. </w:t>
      </w:r>
    </w:p>
  </w:footnote>
  <w:footnote w:id="153">
    <w:p w14:paraId="32D0CE6D" w14:textId="6F9363AE" w:rsidR="0034327B" w:rsidRDefault="0034327B" w:rsidP="00BA1957">
      <w:pPr>
        <w:pStyle w:val="aa10v"/>
      </w:pPr>
      <w:r>
        <w:rPr>
          <w:rtl/>
        </w:rPr>
        <w:t>(</w:t>
      </w:r>
      <w:r w:rsidRPr="00BA1957">
        <w:footnoteRef/>
      </w:r>
      <w:r>
        <w:rPr>
          <w:rtl/>
        </w:rPr>
        <w:t>)  رواه أبو بكر بن أبي شيبة والبزّار والحسن بن عرفة، سبل الهدى (9/401</w:t>
      </w:r>
      <w:r w:rsidR="00B102D6">
        <w:rPr>
          <w:rtl/>
        </w:rPr>
        <w:t>)</w:t>
      </w:r>
      <w:r>
        <w:rPr>
          <w:rtl/>
        </w:rPr>
        <w:t xml:space="preserve"> </w:t>
      </w:r>
    </w:p>
  </w:footnote>
  <w:footnote w:id="154">
    <w:p w14:paraId="747CDE97" w14:textId="77777777" w:rsidR="0043306B" w:rsidRPr="00BA1957" w:rsidRDefault="0043306B" w:rsidP="00BA1957">
      <w:pPr>
        <w:pStyle w:val="aa10v"/>
      </w:pPr>
      <w:r w:rsidRPr="00BA1957">
        <w:rPr>
          <w:rtl/>
        </w:rPr>
        <w:t>(</w:t>
      </w:r>
      <w:r w:rsidRPr="00BA1957">
        <w:footnoteRef/>
      </w:r>
      <w:r w:rsidRPr="00BA1957">
        <w:rPr>
          <w:rtl/>
        </w:rPr>
        <w:t xml:space="preserve">) رواه الإسماعيلي، سبل الهدى(7/127) </w:t>
      </w:r>
    </w:p>
  </w:footnote>
  <w:footnote w:id="155">
    <w:p w14:paraId="75744362" w14:textId="77777777" w:rsidR="0043306B" w:rsidRPr="00BA1957" w:rsidRDefault="0043306B" w:rsidP="00BA1957">
      <w:pPr>
        <w:pStyle w:val="aa10v"/>
      </w:pPr>
      <w:r w:rsidRPr="00BA1957">
        <w:rPr>
          <w:rtl/>
        </w:rPr>
        <w:t>(</w:t>
      </w:r>
      <w:r w:rsidRPr="00BA1957">
        <w:footnoteRef/>
      </w:r>
      <w:r w:rsidRPr="00BA1957">
        <w:rPr>
          <w:rtl/>
        </w:rPr>
        <w:t xml:space="preserve">) رواه الترمذي </w:t>
      </w:r>
      <w:r w:rsidRPr="00BA1957">
        <w:rPr>
          <w:rFonts w:hint="cs"/>
          <w:rtl/>
        </w:rPr>
        <w:t>و</w:t>
      </w:r>
      <w:r w:rsidRPr="00BA1957">
        <w:rPr>
          <w:rtl/>
        </w:rPr>
        <w:t xml:space="preserve">مالك في الموطأ(1000)، سبل الهدى(7/127) </w:t>
      </w:r>
    </w:p>
  </w:footnote>
  <w:footnote w:id="156">
    <w:p w14:paraId="4AA991B3" w14:textId="77777777" w:rsidR="0043306B" w:rsidRPr="00BA1957" w:rsidRDefault="0043306B" w:rsidP="00BA1957">
      <w:pPr>
        <w:pStyle w:val="aa10v"/>
      </w:pPr>
      <w:r w:rsidRPr="00BA1957">
        <w:rPr>
          <w:rtl/>
        </w:rPr>
        <w:t>(</w:t>
      </w:r>
      <w:r w:rsidRPr="00BA1957">
        <w:footnoteRef/>
      </w:r>
      <w:r w:rsidRPr="00BA1957">
        <w:rPr>
          <w:rtl/>
        </w:rPr>
        <w:t xml:space="preserve">) بحار الأنوار(16/232) </w:t>
      </w:r>
    </w:p>
  </w:footnote>
  <w:footnote w:id="157">
    <w:p w14:paraId="664764CE" w14:textId="77777777" w:rsidR="0043306B" w:rsidRPr="00BA1957" w:rsidRDefault="0043306B" w:rsidP="00BA1957">
      <w:pPr>
        <w:pStyle w:val="aa10v"/>
      </w:pPr>
      <w:r w:rsidRPr="00BA1957">
        <w:rPr>
          <w:rtl/>
        </w:rPr>
        <w:t>(</w:t>
      </w:r>
      <w:r w:rsidRPr="00BA1957">
        <w:footnoteRef/>
      </w:r>
      <w:r w:rsidRPr="00BA1957">
        <w:rPr>
          <w:rtl/>
        </w:rPr>
        <w:t xml:space="preserve">) بحار الأنوار(16/232) </w:t>
      </w:r>
    </w:p>
  </w:footnote>
  <w:footnote w:id="158">
    <w:p w14:paraId="5BF31870" w14:textId="77777777" w:rsidR="0043306B" w:rsidRPr="00BA1957" w:rsidRDefault="0043306B" w:rsidP="00BA1957">
      <w:pPr>
        <w:pStyle w:val="aa10v"/>
      </w:pPr>
      <w:r w:rsidRPr="00BA1957">
        <w:rPr>
          <w:rtl/>
        </w:rPr>
        <w:t>(</w:t>
      </w:r>
      <w:r w:rsidRPr="00BA1957">
        <w:footnoteRef/>
      </w:r>
      <w:r w:rsidRPr="00BA1957">
        <w:rPr>
          <w:rtl/>
        </w:rPr>
        <w:t xml:space="preserve">) بحار الأنوار(16/232) </w:t>
      </w:r>
    </w:p>
  </w:footnote>
  <w:footnote w:id="159">
    <w:p w14:paraId="3A033AB2" w14:textId="449FB363" w:rsidR="0043306B" w:rsidRPr="00BA1957" w:rsidRDefault="0043306B" w:rsidP="00BA1957">
      <w:pPr>
        <w:pStyle w:val="aa10v"/>
      </w:pPr>
      <w:r w:rsidRPr="00BA1957">
        <w:rPr>
          <w:rtl/>
        </w:rPr>
        <w:t>(</w:t>
      </w:r>
      <w:r w:rsidRPr="00BA1957">
        <w:footnoteRef/>
      </w:r>
      <w:r w:rsidRPr="00BA1957">
        <w:rPr>
          <w:rtl/>
        </w:rPr>
        <w:t xml:space="preserve">) رواه الترمذي والبيهقي، سبل الهدى(2/15) </w:t>
      </w:r>
    </w:p>
  </w:footnote>
  <w:footnote w:id="160">
    <w:p w14:paraId="28EFA1B9" w14:textId="67C4373A" w:rsidR="0043306B" w:rsidRPr="00BA1957" w:rsidRDefault="0043306B" w:rsidP="00BA1957">
      <w:pPr>
        <w:pStyle w:val="aa10v"/>
      </w:pPr>
      <w:r w:rsidRPr="00BA1957">
        <w:rPr>
          <w:rtl/>
        </w:rPr>
        <w:t>(</w:t>
      </w:r>
      <w:r w:rsidRPr="00BA1957">
        <w:footnoteRef/>
      </w:r>
      <w:r w:rsidRPr="00BA1957">
        <w:rPr>
          <w:rtl/>
        </w:rPr>
        <w:t xml:space="preserve">) رواه البخاري ومسلم والترمذي والنسائي، سبل الهدى(2/15) </w:t>
      </w:r>
    </w:p>
  </w:footnote>
  <w:footnote w:id="161">
    <w:p w14:paraId="0C1BEEA2" w14:textId="06E92220" w:rsidR="0043306B" w:rsidRPr="00BA1957" w:rsidRDefault="0043306B" w:rsidP="00BA1957">
      <w:pPr>
        <w:pStyle w:val="aa10v"/>
      </w:pPr>
      <w:r w:rsidRPr="00BA1957">
        <w:rPr>
          <w:rtl/>
        </w:rPr>
        <w:t>(</w:t>
      </w:r>
      <w:r w:rsidRPr="00BA1957">
        <w:footnoteRef/>
      </w:r>
      <w:r w:rsidRPr="00BA1957">
        <w:rPr>
          <w:rtl/>
        </w:rPr>
        <w:t xml:space="preserve">) رواه ابن أبي خيثمة، سبل الهدى(2/15) </w:t>
      </w:r>
    </w:p>
  </w:footnote>
  <w:footnote w:id="162">
    <w:p w14:paraId="269E67B6" w14:textId="730C84DF" w:rsidR="0043306B" w:rsidRPr="00BA1957" w:rsidRDefault="0043306B" w:rsidP="00BA1957">
      <w:pPr>
        <w:pStyle w:val="aa10v"/>
      </w:pPr>
      <w:r w:rsidRPr="00BA1957">
        <w:rPr>
          <w:rtl/>
        </w:rPr>
        <w:t>(</w:t>
      </w:r>
      <w:r w:rsidRPr="00BA1957">
        <w:footnoteRef/>
      </w:r>
      <w:r w:rsidRPr="00BA1957">
        <w:rPr>
          <w:rtl/>
        </w:rPr>
        <w:t xml:space="preserve">) رواه الستة، سبل الهدى(2/15) </w:t>
      </w:r>
    </w:p>
  </w:footnote>
  <w:footnote w:id="163">
    <w:p w14:paraId="25FD8710" w14:textId="6CF35489" w:rsidR="0043306B" w:rsidRPr="00BA1957" w:rsidRDefault="0043306B" w:rsidP="00BA1957">
      <w:pPr>
        <w:pStyle w:val="aa10v"/>
      </w:pPr>
      <w:r w:rsidRPr="00BA1957">
        <w:rPr>
          <w:rtl/>
        </w:rPr>
        <w:t>(</w:t>
      </w:r>
      <w:r w:rsidRPr="00BA1957">
        <w:footnoteRef/>
      </w:r>
      <w:r w:rsidRPr="00BA1957">
        <w:rPr>
          <w:rtl/>
        </w:rPr>
        <w:t xml:space="preserve">) البخاري ومسلم، سبل الهدى(2/15) </w:t>
      </w:r>
    </w:p>
  </w:footnote>
  <w:footnote w:id="164">
    <w:p w14:paraId="0A333168" w14:textId="4A9B16BA" w:rsidR="0043306B" w:rsidRPr="00BA1957" w:rsidRDefault="0043306B" w:rsidP="00BA1957">
      <w:pPr>
        <w:pStyle w:val="aa10v"/>
      </w:pPr>
      <w:r w:rsidRPr="00BA1957">
        <w:rPr>
          <w:rtl/>
        </w:rPr>
        <w:t>(</w:t>
      </w:r>
      <w:r w:rsidRPr="00BA1957">
        <w:footnoteRef/>
      </w:r>
      <w:r w:rsidRPr="00BA1957">
        <w:rPr>
          <w:rtl/>
        </w:rPr>
        <w:t xml:space="preserve">) رواه مسلم والبيهقي، سبل الهدى(2/16) </w:t>
      </w:r>
    </w:p>
  </w:footnote>
  <w:footnote w:id="165">
    <w:p w14:paraId="68FB05EC" w14:textId="00F5AD9B" w:rsidR="0043306B" w:rsidRPr="00BA1957" w:rsidRDefault="0043306B" w:rsidP="00BA1957">
      <w:pPr>
        <w:pStyle w:val="aa10v"/>
      </w:pPr>
      <w:r w:rsidRPr="00BA1957">
        <w:rPr>
          <w:rtl/>
        </w:rPr>
        <w:t>(</w:t>
      </w:r>
      <w:r w:rsidRPr="00BA1957">
        <w:footnoteRef/>
      </w:r>
      <w:r w:rsidRPr="00BA1957">
        <w:rPr>
          <w:rtl/>
        </w:rPr>
        <w:t xml:space="preserve">) رواه ابن إسحاق وأبو داود، وابن ماجة، سبل الهدى(2/16) </w:t>
      </w:r>
    </w:p>
  </w:footnote>
  <w:footnote w:id="166">
    <w:p w14:paraId="011F0FD8" w14:textId="00CD412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الهدى(2/16) </w:t>
      </w:r>
    </w:p>
  </w:footnote>
  <w:footnote w:id="167">
    <w:p w14:paraId="1FAF9488" w14:textId="5C91BDA1" w:rsidR="0043306B" w:rsidRPr="00BA1957" w:rsidRDefault="0043306B" w:rsidP="00BA1957">
      <w:pPr>
        <w:pStyle w:val="aa10v"/>
      </w:pPr>
      <w:r w:rsidRPr="00BA1957">
        <w:rPr>
          <w:rtl/>
        </w:rPr>
        <w:t>(</w:t>
      </w:r>
      <w:r w:rsidRPr="00BA1957">
        <w:footnoteRef/>
      </w:r>
      <w:r w:rsidRPr="00BA1957">
        <w:rPr>
          <w:rtl/>
        </w:rPr>
        <w:t xml:space="preserve">) رواه أبو داود والترمذي، سبل الهدى(2/16) </w:t>
      </w:r>
    </w:p>
  </w:footnote>
  <w:footnote w:id="168">
    <w:p w14:paraId="2DE1EEB0" w14:textId="3EBFFD82" w:rsidR="0043306B" w:rsidRPr="00BA1957" w:rsidRDefault="0043306B" w:rsidP="00BA1957">
      <w:pPr>
        <w:pStyle w:val="aa10v"/>
      </w:pPr>
      <w:r w:rsidRPr="00BA1957">
        <w:rPr>
          <w:rtl/>
        </w:rPr>
        <w:t>(</w:t>
      </w:r>
      <w:r w:rsidRPr="00BA1957">
        <w:footnoteRef/>
      </w:r>
      <w:r w:rsidRPr="00BA1957">
        <w:rPr>
          <w:rtl/>
        </w:rPr>
        <w:t xml:space="preserve">) رواه الترمذي وأبو داود بسند جيد، سبل الهدى(2/16) </w:t>
      </w:r>
    </w:p>
  </w:footnote>
  <w:footnote w:id="169">
    <w:p w14:paraId="4F8EADA4" w14:textId="059A1EE1" w:rsidR="0043306B" w:rsidRPr="00BA1957" w:rsidRDefault="0043306B" w:rsidP="00BA1957">
      <w:pPr>
        <w:pStyle w:val="aa10v"/>
      </w:pPr>
      <w:r w:rsidRPr="00BA1957">
        <w:rPr>
          <w:rtl/>
        </w:rPr>
        <w:t>(</w:t>
      </w:r>
      <w:r w:rsidRPr="00BA1957">
        <w:footnoteRef/>
      </w:r>
      <w:r w:rsidRPr="00BA1957">
        <w:rPr>
          <w:rtl/>
        </w:rPr>
        <w:t xml:space="preserve">) رواه أبو نعيم، سبل الهدى(2/16) </w:t>
      </w:r>
    </w:p>
  </w:footnote>
  <w:footnote w:id="170">
    <w:p w14:paraId="2FA84AA7" w14:textId="71823F8D" w:rsidR="0043306B" w:rsidRPr="00BA1957" w:rsidRDefault="0043306B" w:rsidP="00BA1957">
      <w:pPr>
        <w:pStyle w:val="aa10v"/>
      </w:pPr>
      <w:r w:rsidRPr="00BA1957">
        <w:rPr>
          <w:rtl/>
        </w:rPr>
        <w:t>(</w:t>
      </w:r>
      <w:r w:rsidRPr="00BA1957">
        <w:footnoteRef/>
      </w:r>
      <w:r w:rsidRPr="00BA1957">
        <w:rPr>
          <w:rtl/>
        </w:rPr>
        <w:t xml:space="preserve">) رواه مسلم، سبل الهدى(2/16) </w:t>
      </w:r>
    </w:p>
  </w:footnote>
  <w:footnote w:id="171">
    <w:p w14:paraId="6644B132" w14:textId="4F244772" w:rsidR="0043306B" w:rsidRPr="00BA1957" w:rsidRDefault="0043306B" w:rsidP="00BA1957">
      <w:pPr>
        <w:pStyle w:val="aa10v"/>
      </w:pPr>
      <w:r w:rsidRPr="00BA1957">
        <w:rPr>
          <w:rtl/>
        </w:rPr>
        <w:t>(</w:t>
      </w:r>
      <w:r w:rsidRPr="00BA1957">
        <w:footnoteRef/>
      </w:r>
      <w:r w:rsidRPr="00BA1957">
        <w:rPr>
          <w:rtl/>
        </w:rPr>
        <w:t xml:space="preserve">) رواه سعيد بن منصور، سبل الهدى(2/16) </w:t>
      </w:r>
    </w:p>
  </w:footnote>
  <w:footnote w:id="172">
    <w:p w14:paraId="744EC4C5" w14:textId="4D4E2AA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الهدى(2/16) </w:t>
      </w:r>
    </w:p>
  </w:footnote>
  <w:footnote w:id="173">
    <w:p w14:paraId="0CDFB234" w14:textId="559A7A5A" w:rsidR="0043306B" w:rsidRPr="00BA1957" w:rsidRDefault="0043306B" w:rsidP="00BA1957">
      <w:pPr>
        <w:pStyle w:val="aa10v"/>
      </w:pPr>
      <w:r w:rsidRPr="00BA1957">
        <w:rPr>
          <w:rtl/>
        </w:rPr>
        <w:t>(</w:t>
      </w:r>
      <w:r w:rsidRPr="00BA1957">
        <w:footnoteRef/>
      </w:r>
      <w:r w:rsidRPr="00BA1957">
        <w:rPr>
          <w:rtl/>
        </w:rPr>
        <w:t xml:space="preserve">) رواه ابن عساكر، سبل الهدى(2/17) </w:t>
      </w:r>
    </w:p>
  </w:footnote>
  <w:footnote w:id="174">
    <w:p w14:paraId="7CC43972" w14:textId="2816DBCF" w:rsidR="0043306B" w:rsidRPr="00BA1957" w:rsidRDefault="0043306B" w:rsidP="00BA1957">
      <w:pPr>
        <w:pStyle w:val="aa10v"/>
      </w:pPr>
      <w:r w:rsidRPr="00BA1957">
        <w:rPr>
          <w:rtl/>
        </w:rPr>
        <w:t>(</w:t>
      </w:r>
      <w:r w:rsidRPr="00BA1957">
        <w:footnoteRef/>
      </w:r>
      <w:r w:rsidRPr="00BA1957">
        <w:rPr>
          <w:rtl/>
        </w:rPr>
        <w:t xml:space="preserve">) رواه ابن عساكر وأبو الحسن بن الضحاك، سبل الهدى(2/17) </w:t>
      </w:r>
    </w:p>
  </w:footnote>
  <w:footnote w:id="175">
    <w:p w14:paraId="0EDCD256" w14:textId="3A29B948" w:rsidR="0043306B" w:rsidRPr="00BA1957" w:rsidRDefault="0043306B" w:rsidP="00BA1957">
      <w:pPr>
        <w:pStyle w:val="aa10v"/>
      </w:pPr>
      <w:r w:rsidRPr="00BA1957">
        <w:rPr>
          <w:rtl/>
        </w:rPr>
        <w:t>(</w:t>
      </w:r>
      <w:r w:rsidRPr="00BA1957">
        <w:footnoteRef/>
      </w:r>
      <w:r w:rsidRPr="00BA1957">
        <w:rPr>
          <w:rtl/>
        </w:rPr>
        <w:t xml:space="preserve">) رواه البخاري واللفظ للحميدي في جمعه، سبل الهدى(2/17) </w:t>
      </w:r>
    </w:p>
  </w:footnote>
  <w:footnote w:id="176">
    <w:p w14:paraId="487DF3E6" w14:textId="73DCA59C" w:rsidR="0043306B" w:rsidRPr="00BA1957" w:rsidRDefault="0043306B" w:rsidP="00BA1957">
      <w:pPr>
        <w:pStyle w:val="aa10v"/>
      </w:pPr>
      <w:r w:rsidRPr="00BA1957">
        <w:rPr>
          <w:rtl/>
        </w:rPr>
        <w:t>(</w:t>
      </w:r>
      <w:r w:rsidRPr="00BA1957">
        <w:footnoteRef/>
      </w:r>
      <w:r w:rsidRPr="00BA1957">
        <w:rPr>
          <w:rtl/>
        </w:rPr>
        <w:t xml:space="preserve">) رواه الترمذي ورواه ابن عساكر، سبل الهدى(2/34) </w:t>
      </w:r>
    </w:p>
  </w:footnote>
  <w:footnote w:id="177">
    <w:p w14:paraId="2302A369" w14:textId="5338B836" w:rsidR="0043306B" w:rsidRPr="00BA1957" w:rsidRDefault="0043306B" w:rsidP="00BA1957">
      <w:pPr>
        <w:pStyle w:val="aa10v"/>
      </w:pPr>
      <w:r w:rsidRPr="00BA1957">
        <w:rPr>
          <w:rtl/>
        </w:rPr>
        <w:t>(</w:t>
      </w:r>
      <w:r w:rsidRPr="00BA1957">
        <w:footnoteRef/>
      </w:r>
      <w:r w:rsidRPr="00BA1957">
        <w:rPr>
          <w:rtl/>
        </w:rPr>
        <w:t xml:space="preserve">) رواه البيهقي وابن عساكر وابن الجوزي، سبل الهدى(2/34) </w:t>
      </w:r>
    </w:p>
  </w:footnote>
  <w:footnote w:id="178">
    <w:p w14:paraId="3743B95A" w14:textId="0F97FFE2"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الهدى(2/34) </w:t>
      </w:r>
    </w:p>
  </w:footnote>
  <w:footnote w:id="179">
    <w:p w14:paraId="3C2A931A" w14:textId="1B2263F5" w:rsidR="0043306B" w:rsidRPr="00BA1957" w:rsidRDefault="0043306B" w:rsidP="00BA1957">
      <w:pPr>
        <w:pStyle w:val="aa10v"/>
      </w:pPr>
      <w:r w:rsidRPr="00BA1957">
        <w:rPr>
          <w:rtl/>
        </w:rPr>
        <w:t>(</w:t>
      </w:r>
      <w:r w:rsidRPr="00BA1957">
        <w:footnoteRef/>
      </w:r>
      <w:r w:rsidRPr="00BA1957">
        <w:rPr>
          <w:rtl/>
        </w:rPr>
        <w:t xml:space="preserve">) رواه البيهقي وابن عساكر، سبل الهدى(2/34) </w:t>
      </w:r>
    </w:p>
  </w:footnote>
  <w:footnote w:id="180">
    <w:p w14:paraId="485A2B61" w14:textId="624CA1AE" w:rsidR="0043306B" w:rsidRPr="00BA1957" w:rsidRDefault="0043306B" w:rsidP="00BA1957">
      <w:pPr>
        <w:pStyle w:val="aa10v"/>
      </w:pPr>
      <w:r w:rsidRPr="00BA1957">
        <w:rPr>
          <w:rtl/>
        </w:rPr>
        <w:t>(</w:t>
      </w:r>
      <w:r w:rsidRPr="00BA1957">
        <w:footnoteRef/>
      </w:r>
      <w:r w:rsidRPr="00BA1957">
        <w:rPr>
          <w:rtl/>
        </w:rPr>
        <w:t xml:space="preserve">) رواه ابن عساكر، سبل الهدى(2/34) </w:t>
      </w:r>
    </w:p>
  </w:footnote>
  <w:footnote w:id="181">
    <w:p w14:paraId="463F0766" w14:textId="1F684666" w:rsidR="0043306B" w:rsidRPr="00BA1957" w:rsidRDefault="0043306B" w:rsidP="00BA1957">
      <w:pPr>
        <w:pStyle w:val="aa10v"/>
      </w:pPr>
      <w:r w:rsidRPr="00BA1957">
        <w:rPr>
          <w:rtl/>
        </w:rPr>
        <w:t>(</w:t>
      </w:r>
      <w:r w:rsidRPr="00BA1957">
        <w:footnoteRef/>
      </w:r>
      <w:r w:rsidRPr="00BA1957">
        <w:rPr>
          <w:rtl/>
        </w:rPr>
        <w:t xml:space="preserve">) رواه ابن عساكر، سبل الهدى(2/34) </w:t>
      </w:r>
    </w:p>
  </w:footnote>
  <w:footnote w:id="182">
    <w:p w14:paraId="7B0BA1C1" w14:textId="7A2F75DA" w:rsidR="0043306B" w:rsidRPr="00BA1957" w:rsidRDefault="0043306B" w:rsidP="00BA1957">
      <w:pPr>
        <w:pStyle w:val="aa10v"/>
      </w:pPr>
      <w:r w:rsidRPr="00BA1957">
        <w:rPr>
          <w:rtl/>
        </w:rPr>
        <w:t>(</w:t>
      </w:r>
      <w:r w:rsidRPr="00BA1957">
        <w:footnoteRef/>
      </w:r>
      <w:r w:rsidRPr="00BA1957">
        <w:rPr>
          <w:rtl/>
        </w:rPr>
        <w:t xml:space="preserve">) رواه الدينوري وابن عساكر، سبل الهدى(2/34) </w:t>
      </w:r>
    </w:p>
  </w:footnote>
  <w:footnote w:id="183">
    <w:p w14:paraId="084950D1" w14:textId="039CAF1E" w:rsidR="0043306B" w:rsidRPr="00BA1957" w:rsidRDefault="0043306B" w:rsidP="00BA1957">
      <w:pPr>
        <w:pStyle w:val="aa10v"/>
      </w:pPr>
      <w:r w:rsidRPr="00BA1957">
        <w:rPr>
          <w:rtl/>
        </w:rPr>
        <w:t>(</w:t>
      </w:r>
      <w:r w:rsidRPr="00BA1957">
        <w:footnoteRef/>
      </w:r>
      <w:r w:rsidRPr="00BA1957">
        <w:rPr>
          <w:rtl/>
        </w:rPr>
        <w:t xml:space="preserve">) رواه مسلم وابن أبي خيثمة، سبل الهدى(2/34) </w:t>
      </w:r>
    </w:p>
  </w:footnote>
  <w:footnote w:id="184">
    <w:p w14:paraId="7FAE2462" w14:textId="14184D5E"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الهدى(2/34) </w:t>
      </w:r>
    </w:p>
  </w:footnote>
  <w:footnote w:id="185">
    <w:p w14:paraId="56B6C839" w14:textId="1810AC65" w:rsidR="0043306B" w:rsidRPr="00BA1957" w:rsidRDefault="0043306B" w:rsidP="00BA1957">
      <w:pPr>
        <w:pStyle w:val="aa10v"/>
      </w:pPr>
      <w:r w:rsidRPr="00BA1957">
        <w:rPr>
          <w:rtl/>
        </w:rPr>
        <w:t>(</w:t>
      </w:r>
      <w:r w:rsidRPr="00BA1957">
        <w:footnoteRef/>
      </w:r>
      <w:r w:rsidRPr="00BA1957">
        <w:rPr>
          <w:rtl/>
        </w:rPr>
        <w:t>) رواه ابن سعد، ورواه أبو الحسن بن الضحاك بلفظ أربع عشرة بيضاء</w:t>
      </w:r>
      <w:r w:rsidRPr="00BA1957">
        <w:rPr>
          <w:rFonts w:hint="cs"/>
          <w:rtl/>
        </w:rPr>
        <w:t xml:space="preserve">، </w:t>
      </w:r>
      <w:r w:rsidRPr="00BA1957">
        <w:rPr>
          <w:rtl/>
        </w:rPr>
        <w:t xml:space="preserve">سبل الهدى(2/34) </w:t>
      </w:r>
    </w:p>
  </w:footnote>
  <w:footnote w:id="186">
    <w:p w14:paraId="3D2C2007" w14:textId="20B60E63" w:rsidR="0043306B" w:rsidRPr="00BA1957" w:rsidRDefault="0043306B" w:rsidP="00BA1957">
      <w:pPr>
        <w:pStyle w:val="aa10v"/>
      </w:pPr>
      <w:r w:rsidRPr="00BA1957">
        <w:rPr>
          <w:rtl/>
        </w:rPr>
        <w:t>(</w:t>
      </w:r>
      <w:r w:rsidRPr="00BA1957">
        <w:footnoteRef/>
      </w:r>
      <w:r w:rsidRPr="00BA1957">
        <w:rPr>
          <w:rtl/>
        </w:rPr>
        <w:t xml:space="preserve">) رواه مسلم، سبل الهدى(2/35) </w:t>
      </w:r>
    </w:p>
  </w:footnote>
  <w:footnote w:id="187">
    <w:p w14:paraId="60D586E8" w14:textId="158A4EE7" w:rsidR="0043306B" w:rsidRPr="00BA1957" w:rsidRDefault="0043306B" w:rsidP="00BA1957">
      <w:pPr>
        <w:pStyle w:val="aa10v"/>
      </w:pPr>
      <w:r w:rsidRPr="00BA1957">
        <w:rPr>
          <w:rtl/>
        </w:rPr>
        <w:t>(</w:t>
      </w:r>
      <w:r w:rsidRPr="00BA1957">
        <w:footnoteRef/>
      </w:r>
      <w:r w:rsidRPr="00BA1957">
        <w:rPr>
          <w:rtl/>
        </w:rPr>
        <w:t xml:space="preserve">) رواه ابن خيثمة، سبل الهدى(2/35) </w:t>
      </w:r>
    </w:p>
  </w:footnote>
  <w:footnote w:id="188">
    <w:p w14:paraId="7AA54E5D" w14:textId="3C7C2875" w:rsidR="0043306B" w:rsidRPr="00BA1957" w:rsidRDefault="0043306B" w:rsidP="00BA1957">
      <w:pPr>
        <w:pStyle w:val="aa10v"/>
      </w:pPr>
      <w:r w:rsidRPr="00BA1957">
        <w:rPr>
          <w:rtl/>
        </w:rPr>
        <w:t>(</w:t>
      </w:r>
      <w:r w:rsidRPr="00BA1957">
        <w:footnoteRef/>
      </w:r>
      <w:r w:rsidRPr="00BA1957">
        <w:rPr>
          <w:rtl/>
        </w:rPr>
        <w:t xml:space="preserve">) رواه ابن إسحاق وابن حبان والبيهقي، سبل الهدى(2/35) </w:t>
      </w:r>
    </w:p>
  </w:footnote>
  <w:footnote w:id="189">
    <w:p w14:paraId="32BC4F0E" w14:textId="747F9CFC" w:rsidR="0043306B" w:rsidRPr="00BA1957" w:rsidRDefault="0043306B" w:rsidP="00BA1957">
      <w:pPr>
        <w:pStyle w:val="aa10v"/>
      </w:pPr>
      <w:r w:rsidRPr="00BA1957">
        <w:rPr>
          <w:rtl/>
        </w:rPr>
        <w:t>(</w:t>
      </w:r>
      <w:r w:rsidRPr="00BA1957">
        <w:footnoteRef/>
      </w:r>
      <w:r w:rsidRPr="00BA1957">
        <w:rPr>
          <w:rtl/>
        </w:rPr>
        <w:t xml:space="preserve">) رواه البخاري، سبل الهدى(2/36) </w:t>
      </w:r>
    </w:p>
  </w:footnote>
  <w:footnote w:id="190">
    <w:p w14:paraId="7D319CEE" w14:textId="18293E95" w:rsidR="0043306B" w:rsidRPr="00BA1957" w:rsidRDefault="0043306B" w:rsidP="00BA1957">
      <w:pPr>
        <w:pStyle w:val="aa10v"/>
      </w:pPr>
      <w:r w:rsidRPr="00BA1957">
        <w:rPr>
          <w:rtl/>
        </w:rPr>
        <w:t>(</w:t>
      </w:r>
      <w:r w:rsidRPr="00BA1957">
        <w:footnoteRef/>
      </w:r>
      <w:r w:rsidRPr="00BA1957">
        <w:rPr>
          <w:rtl/>
        </w:rPr>
        <w:t xml:space="preserve">) رواه البخاري، سبل الهدى(2/36) </w:t>
      </w:r>
    </w:p>
  </w:footnote>
  <w:footnote w:id="191">
    <w:p w14:paraId="735E5649" w14:textId="594B4B3E"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الهدى(2/37) </w:t>
      </w:r>
    </w:p>
  </w:footnote>
  <w:footnote w:id="192">
    <w:p w14:paraId="05212A3B" w14:textId="667E7B71" w:rsidR="0043306B" w:rsidRPr="00BA1957" w:rsidRDefault="0043306B" w:rsidP="00BA1957">
      <w:pPr>
        <w:pStyle w:val="aa10v"/>
      </w:pPr>
      <w:r w:rsidRPr="00BA1957">
        <w:rPr>
          <w:rtl/>
        </w:rPr>
        <w:t>(</w:t>
      </w:r>
      <w:r w:rsidRPr="00BA1957">
        <w:footnoteRef/>
      </w:r>
      <w:r w:rsidRPr="00BA1957">
        <w:rPr>
          <w:rtl/>
        </w:rPr>
        <w:t xml:space="preserve">) رواه ابن سعد، سبل الهدى(2/37) </w:t>
      </w:r>
    </w:p>
  </w:footnote>
  <w:footnote w:id="193">
    <w:p w14:paraId="7CE9DF8E" w14:textId="00B42D28" w:rsidR="0043306B" w:rsidRPr="00BA1957" w:rsidRDefault="0043306B" w:rsidP="00BA1957">
      <w:pPr>
        <w:pStyle w:val="aa10v"/>
      </w:pPr>
      <w:r w:rsidRPr="00BA1957">
        <w:rPr>
          <w:rtl/>
        </w:rPr>
        <w:t>(</w:t>
      </w:r>
      <w:r w:rsidRPr="00BA1957">
        <w:footnoteRef/>
      </w:r>
      <w:r w:rsidRPr="00BA1957">
        <w:rPr>
          <w:rtl/>
        </w:rPr>
        <w:t xml:space="preserve">) رواه البيهقي وابن عساكر، سبل الهدى(2/21) </w:t>
      </w:r>
    </w:p>
  </w:footnote>
  <w:footnote w:id="194">
    <w:p w14:paraId="33324AF0" w14:textId="5F38C346" w:rsidR="0043306B" w:rsidRPr="00BA1957" w:rsidRDefault="0043306B" w:rsidP="00BA1957">
      <w:pPr>
        <w:pStyle w:val="aa10v"/>
      </w:pPr>
      <w:r w:rsidRPr="00BA1957">
        <w:rPr>
          <w:rtl/>
        </w:rPr>
        <w:t>(</w:t>
      </w:r>
      <w:r w:rsidRPr="00BA1957">
        <w:footnoteRef/>
      </w:r>
      <w:r w:rsidRPr="00BA1957">
        <w:rPr>
          <w:rtl/>
        </w:rPr>
        <w:t xml:space="preserve">) رواه الترمذي، سبل الهدى(2/21) </w:t>
      </w:r>
    </w:p>
  </w:footnote>
  <w:footnote w:id="195">
    <w:p w14:paraId="2B71B8DF" w14:textId="561CAD24" w:rsidR="0043306B" w:rsidRPr="00BA1957" w:rsidRDefault="0043306B" w:rsidP="00BA1957">
      <w:pPr>
        <w:pStyle w:val="aa10v"/>
      </w:pPr>
      <w:r w:rsidRPr="00BA1957">
        <w:rPr>
          <w:rtl/>
        </w:rPr>
        <w:t>(</w:t>
      </w:r>
      <w:r w:rsidRPr="00BA1957">
        <w:footnoteRef/>
      </w:r>
      <w:r w:rsidRPr="00BA1957">
        <w:rPr>
          <w:rtl/>
        </w:rPr>
        <w:t xml:space="preserve">) الصلت الجبين: أي واسعة، وقيل الصلت الأملس وقيل البارز. </w:t>
      </w:r>
    </w:p>
  </w:footnote>
  <w:footnote w:id="196">
    <w:p w14:paraId="44CE1B21" w14:textId="156687C9" w:rsidR="0043306B" w:rsidRPr="00BA1957" w:rsidRDefault="0043306B" w:rsidP="00BA1957">
      <w:pPr>
        <w:pStyle w:val="aa10v"/>
      </w:pPr>
      <w:r w:rsidRPr="00BA1957">
        <w:rPr>
          <w:rtl/>
        </w:rPr>
        <w:t>(</w:t>
      </w:r>
      <w:r w:rsidRPr="00BA1957">
        <w:footnoteRef/>
      </w:r>
      <w:r w:rsidRPr="00BA1957">
        <w:rPr>
          <w:rtl/>
        </w:rPr>
        <w:t xml:space="preserve">) رواه ابن عساكر، سبل الهدى(2/21) </w:t>
      </w:r>
    </w:p>
  </w:footnote>
  <w:footnote w:id="197">
    <w:p w14:paraId="31F38BD8" w14:textId="10FEB508" w:rsidR="0043306B" w:rsidRPr="00BA1957" w:rsidRDefault="0043306B" w:rsidP="00BA1957">
      <w:pPr>
        <w:pStyle w:val="aa10v"/>
      </w:pPr>
      <w:r w:rsidRPr="00BA1957">
        <w:rPr>
          <w:rtl/>
        </w:rPr>
        <w:t>(</w:t>
      </w:r>
      <w:r w:rsidRPr="00BA1957">
        <w:footnoteRef/>
      </w:r>
      <w:r w:rsidRPr="00BA1957">
        <w:rPr>
          <w:rtl/>
        </w:rPr>
        <w:t xml:space="preserve">) أبو الحسن بن قانع، سبل الهدى(2/21) </w:t>
      </w:r>
    </w:p>
  </w:footnote>
  <w:footnote w:id="198">
    <w:p w14:paraId="6748A28D" w14:textId="6DAFAEDC" w:rsidR="0043306B" w:rsidRPr="00BA1957" w:rsidRDefault="0043306B" w:rsidP="00BA1957">
      <w:pPr>
        <w:pStyle w:val="aa10v"/>
      </w:pPr>
      <w:r w:rsidRPr="00BA1957">
        <w:rPr>
          <w:rtl/>
        </w:rPr>
        <w:t>(</w:t>
      </w:r>
      <w:r w:rsidRPr="00BA1957">
        <w:footnoteRef/>
      </w:r>
      <w:r w:rsidRPr="00BA1957">
        <w:rPr>
          <w:rtl/>
        </w:rPr>
        <w:t xml:space="preserve">) رواه البيهقي وابن عساكر، سبل الهدى(2/21) </w:t>
      </w:r>
    </w:p>
  </w:footnote>
  <w:footnote w:id="199">
    <w:p w14:paraId="6890E731" w14:textId="6D03CC88" w:rsidR="0043306B" w:rsidRPr="00BA1957" w:rsidRDefault="0043306B" w:rsidP="00BA1957">
      <w:pPr>
        <w:pStyle w:val="aa10v"/>
      </w:pPr>
      <w:r w:rsidRPr="00BA1957">
        <w:rPr>
          <w:rtl/>
        </w:rPr>
        <w:t>(</w:t>
      </w:r>
      <w:r w:rsidRPr="00BA1957">
        <w:footnoteRef/>
      </w:r>
      <w:r w:rsidRPr="00BA1957">
        <w:rPr>
          <w:rtl/>
        </w:rPr>
        <w:t xml:space="preserve">) رواه ابن عساكر، سبل الهدى(2/22) </w:t>
      </w:r>
    </w:p>
  </w:footnote>
  <w:footnote w:id="200">
    <w:p w14:paraId="3F2D6882" w14:textId="77777777" w:rsidR="005410D2" w:rsidRPr="00BA1957" w:rsidRDefault="005410D2" w:rsidP="005410D2">
      <w:pPr>
        <w:pStyle w:val="aa10v"/>
      </w:pPr>
      <w:r w:rsidRPr="00BA1957">
        <w:rPr>
          <w:rtl/>
        </w:rPr>
        <w:t>(</w:t>
      </w:r>
      <w:r w:rsidRPr="00BA1957">
        <w:footnoteRef/>
      </w:r>
      <w:r w:rsidRPr="00BA1957">
        <w:rPr>
          <w:rtl/>
        </w:rPr>
        <w:t xml:space="preserve">) سبل الهدى(2/21) </w:t>
      </w:r>
    </w:p>
  </w:footnote>
  <w:footnote w:id="201">
    <w:p w14:paraId="1A023931" w14:textId="01DC9D10" w:rsidR="0043306B" w:rsidRPr="00BA1957" w:rsidRDefault="0043306B" w:rsidP="00BA1957">
      <w:pPr>
        <w:pStyle w:val="aa10v"/>
      </w:pPr>
      <w:r w:rsidRPr="00BA1957">
        <w:rPr>
          <w:rtl/>
        </w:rPr>
        <w:t>(</w:t>
      </w:r>
      <w:r w:rsidRPr="00BA1957">
        <w:footnoteRef/>
      </w:r>
      <w:r w:rsidRPr="00BA1957">
        <w:rPr>
          <w:rtl/>
        </w:rPr>
        <w:t xml:space="preserve">) الدعج: شدة سواد العين في شدة بياضها. </w:t>
      </w:r>
    </w:p>
  </w:footnote>
  <w:footnote w:id="202">
    <w:p w14:paraId="6258BFFA" w14:textId="6E7B7B5A" w:rsidR="0043306B" w:rsidRPr="00BA1957" w:rsidRDefault="0043306B" w:rsidP="00BA1957">
      <w:pPr>
        <w:pStyle w:val="aa10v"/>
      </w:pPr>
      <w:r w:rsidRPr="00BA1957">
        <w:rPr>
          <w:rtl/>
        </w:rPr>
        <w:t>(</w:t>
      </w:r>
      <w:r w:rsidRPr="00BA1957">
        <w:footnoteRef/>
      </w:r>
      <w:r w:rsidRPr="00BA1957">
        <w:rPr>
          <w:rtl/>
        </w:rPr>
        <w:t xml:space="preserve">) رواه أحمد ومسلم، سبل الهدى(2/23) </w:t>
      </w:r>
    </w:p>
  </w:footnote>
  <w:footnote w:id="203">
    <w:p w14:paraId="01C9B5FC" w14:textId="277E3625" w:rsidR="0043306B" w:rsidRPr="00BA1957" w:rsidRDefault="0043306B" w:rsidP="00BA1957">
      <w:pPr>
        <w:pStyle w:val="aa10v"/>
      </w:pPr>
      <w:r w:rsidRPr="00BA1957">
        <w:rPr>
          <w:rtl/>
        </w:rPr>
        <w:t>(</w:t>
      </w:r>
      <w:r w:rsidRPr="00BA1957">
        <w:footnoteRef/>
      </w:r>
      <w:r w:rsidRPr="00BA1957">
        <w:rPr>
          <w:rtl/>
        </w:rPr>
        <w:t xml:space="preserve">) الأهدب: الطويل الأشفار. </w:t>
      </w:r>
    </w:p>
  </w:footnote>
  <w:footnote w:id="204">
    <w:p w14:paraId="3257480F" w14:textId="0E0A7E8D" w:rsidR="0043306B" w:rsidRPr="00BA1957" w:rsidRDefault="0043306B" w:rsidP="00BA1957">
      <w:pPr>
        <w:pStyle w:val="aa10v"/>
      </w:pPr>
      <w:r w:rsidRPr="00BA1957">
        <w:rPr>
          <w:rtl/>
        </w:rPr>
        <w:t>(</w:t>
      </w:r>
      <w:r w:rsidRPr="00BA1957">
        <w:footnoteRef/>
      </w:r>
      <w:r w:rsidRPr="00BA1957">
        <w:rPr>
          <w:rtl/>
        </w:rPr>
        <w:t xml:space="preserve">) رواه البيهقي وأبو الحسن بن الضحاك وابن عساكر، سبل الهدى(2/23) </w:t>
      </w:r>
    </w:p>
  </w:footnote>
  <w:footnote w:id="205">
    <w:p w14:paraId="5974342D" w14:textId="41244E1B" w:rsidR="0043306B" w:rsidRPr="00BA1957" w:rsidRDefault="0043306B" w:rsidP="00BA1957">
      <w:pPr>
        <w:pStyle w:val="aa10v"/>
      </w:pPr>
      <w:r w:rsidRPr="00BA1957">
        <w:rPr>
          <w:rtl/>
        </w:rPr>
        <w:t>(</w:t>
      </w:r>
      <w:r w:rsidRPr="00BA1957">
        <w:footnoteRef/>
      </w:r>
      <w:r w:rsidRPr="00BA1957">
        <w:rPr>
          <w:rtl/>
        </w:rPr>
        <w:t xml:space="preserve">) رواه الحارث بن أبي أسامة، سبل الهدى(2/23) </w:t>
      </w:r>
    </w:p>
  </w:footnote>
  <w:footnote w:id="206">
    <w:p w14:paraId="5A029330" w14:textId="218FE6D6" w:rsidR="0043306B" w:rsidRPr="00BA1957" w:rsidRDefault="0043306B" w:rsidP="00BA1957">
      <w:pPr>
        <w:pStyle w:val="aa10v"/>
      </w:pPr>
      <w:r w:rsidRPr="00BA1957">
        <w:rPr>
          <w:rtl/>
        </w:rPr>
        <w:t>(</w:t>
      </w:r>
      <w:r w:rsidRPr="00BA1957">
        <w:footnoteRef/>
      </w:r>
      <w:r w:rsidRPr="00BA1957">
        <w:rPr>
          <w:rtl/>
        </w:rPr>
        <w:t xml:space="preserve">) رواه أبو الحسن بن الضحاك. </w:t>
      </w:r>
    </w:p>
  </w:footnote>
  <w:footnote w:id="207">
    <w:p w14:paraId="2FD58768" w14:textId="19D96466" w:rsidR="0043306B" w:rsidRPr="00BA1957" w:rsidRDefault="0043306B" w:rsidP="00BA1957">
      <w:pPr>
        <w:pStyle w:val="aa10v"/>
      </w:pPr>
      <w:r w:rsidRPr="00BA1957">
        <w:rPr>
          <w:rtl/>
        </w:rPr>
        <w:t>(</w:t>
      </w:r>
      <w:r w:rsidRPr="00BA1957">
        <w:footnoteRef/>
      </w:r>
      <w:r w:rsidRPr="00BA1957">
        <w:rPr>
          <w:rtl/>
        </w:rPr>
        <w:t xml:space="preserve">) رواه محمد بن يحيى الذهلي في الزهريات، سبل الهدى(2/23) </w:t>
      </w:r>
    </w:p>
  </w:footnote>
  <w:footnote w:id="208">
    <w:p w14:paraId="2DB87AFF" w14:textId="528C93FD" w:rsidR="0043306B" w:rsidRPr="00BA1957" w:rsidRDefault="0043306B" w:rsidP="00BA1957">
      <w:pPr>
        <w:pStyle w:val="aa10v"/>
      </w:pPr>
      <w:r w:rsidRPr="00BA1957">
        <w:rPr>
          <w:rtl/>
        </w:rPr>
        <w:t>(</w:t>
      </w:r>
      <w:r w:rsidRPr="00BA1957">
        <w:footnoteRef/>
      </w:r>
      <w:r w:rsidRPr="00BA1957">
        <w:rPr>
          <w:rtl/>
        </w:rPr>
        <w:t xml:space="preserve">) الأنجل: يقال عين نجلاء أي واسعة. </w:t>
      </w:r>
    </w:p>
  </w:footnote>
  <w:footnote w:id="209">
    <w:p w14:paraId="195356CA" w14:textId="03A452A8" w:rsidR="0043306B" w:rsidRPr="00BA1957" w:rsidRDefault="0043306B" w:rsidP="00BA1957">
      <w:pPr>
        <w:pStyle w:val="aa10v"/>
      </w:pPr>
      <w:r w:rsidRPr="00BA1957">
        <w:rPr>
          <w:rtl/>
        </w:rPr>
        <w:t>(</w:t>
      </w:r>
      <w:r w:rsidRPr="00BA1957">
        <w:footnoteRef/>
      </w:r>
      <w:r w:rsidRPr="00BA1957">
        <w:rPr>
          <w:rtl/>
        </w:rPr>
        <w:t xml:space="preserve">) رواه البيهقي وابن عساكر، سبل الهدى(2/24) </w:t>
      </w:r>
    </w:p>
  </w:footnote>
  <w:footnote w:id="210">
    <w:p w14:paraId="2D35482B" w14:textId="73ADD801" w:rsidR="0043306B" w:rsidRPr="00BA1957" w:rsidRDefault="0043306B" w:rsidP="00BA1957">
      <w:pPr>
        <w:pStyle w:val="aa10v"/>
      </w:pPr>
      <w:r w:rsidRPr="00BA1957">
        <w:rPr>
          <w:rtl/>
        </w:rPr>
        <w:t>(</w:t>
      </w:r>
      <w:r w:rsidRPr="00BA1957">
        <w:footnoteRef/>
      </w:r>
      <w:r w:rsidRPr="00BA1957">
        <w:rPr>
          <w:rtl/>
        </w:rPr>
        <w:t xml:space="preserve">) رواه الترمذي، سبل الهدى(2/24) </w:t>
      </w:r>
    </w:p>
  </w:footnote>
  <w:footnote w:id="211">
    <w:p w14:paraId="701E69B8" w14:textId="365E942E" w:rsidR="0043306B" w:rsidRPr="00BA1957" w:rsidRDefault="0043306B" w:rsidP="00BA1957">
      <w:pPr>
        <w:pStyle w:val="aa10v"/>
      </w:pPr>
      <w:r w:rsidRPr="00BA1957">
        <w:rPr>
          <w:rtl/>
        </w:rPr>
        <w:t>(</w:t>
      </w:r>
      <w:r w:rsidRPr="00BA1957">
        <w:footnoteRef/>
      </w:r>
      <w:r w:rsidRPr="00BA1957">
        <w:rPr>
          <w:rtl/>
        </w:rPr>
        <w:t xml:space="preserve">) رواه ابن عساكر، سبل الهدى(2/24) </w:t>
      </w:r>
    </w:p>
  </w:footnote>
  <w:footnote w:id="212">
    <w:p w14:paraId="38A5B5EB" w14:textId="78734B1F" w:rsidR="0043306B" w:rsidRPr="00BA1957" w:rsidRDefault="0043306B" w:rsidP="00BA1957">
      <w:pPr>
        <w:pStyle w:val="aa10v"/>
      </w:pPr>
      <w:r w:rsidRPr="00BA1957">
        <w:rPr>
          <w:rtl/>
        </w:rPr>
        <w:t>(</w:t>
      </w:r>
      <w:r w:rsidRPr="00BA1957">
        <w:footnoteRef/>
      </w:r>
      <w:r w:rsidRPr="00BA1957">
        <w:rPr>
          <w:rtl/>
        </w:rPr>
        <w:t xml:space="preserve">) بصائر الدرجات: 125. </w:t>
      </w:r>
    </w:p>
  </w:footnote>
  <w:footnote w:id="213">
    <w:p w14:paraId="4840BE0E" w14:textId="3377ABBC" w:rsidR="0043306B" w:rsidRPr="00BA1957" w:rsidRDefault="0043306B" w:rsidP="00BA1957">
      <w:pPr>
        <w:pStyle w:val="aa10v"/>
      </w:pPr>
      <w:r w:rsidRPr="00BA1957">
        <w:rPr>
          <w:rtl/>
        </w:rPr>
        <w:t>(</w:t>
      </w:r>
      <w:r w:rsidRPr="00BA1957">
        <w:footnoteRef/>
      </w:r>
      <w:r w:rsidRPr="00BA1957">
        <w:rPr>
          <w:rtl/>
        </w:rPr>
        <w:t>) الاستبر</w:t>
      </w:r>
      <w:r w:rsidRPr="00BA1957">
        <w:rPr>
          <w:rFonts w:hint="cs"/>
          <w:rtl/>
        </w:rPr>
        <w:t>ا</w:t>
      </w:r>
      <w:r w:rsidRPr="00BA1957">
        <w:rPr>
          <w:rtl/>
        </w:rPr>
        <w:t xml:space="preserve">ء: كناية عن الامتحان، أي فعل ذلك ليستعلم أنه </w:t>
      </w:r>
      <w:r w:rsidRPr="00BA1957">
        <w:rPr>
          <w:rtl/>
        </w:rPr>
        <w:sym w:font="Abo-thar" w:char="F061"/>
      </w:r>
      <w:r w:rsidRPr="00BA1957">
        <w:rPr>
          <w:rtl/>
        </w:rPr>
        <w:t xml:space="preserve"> نائم أم لا، أو ليعلم أنه يعلم في منامه ما يقع عنده أم لا. </w:t>
      </w:r>
    </w:p>
  </w:footnote>
  <w:footnote w:id="214">
    <w:p w14:paraId="76C7F613" w14:textId="6847F36B" w:rsidR="0043306B" w:rsidRPr="00BA1957" w:rsidRDefault="0043306B" w:rsidP="00BA1957">
      <w:pPr>
        <w:pStyle w:val="aa10v"/>
      </w:pPr>
      <w:r w:rsidRPr="00BA1957">
        <w:rPr>
          <w:rtl/>
        </w:rPr>
        <w:t>(</w:t>
      </w:r>
      <w:r w:rsidRPr="00BA1957">
        <w:footnoteRef/>
      </w:r>
      <w:r w:rsidRPr="00BA1957">
        <w:rPr>
          <w:rtl/>
        </w:rPr>
        <w:t xml:space="preserve">) بصائر الدرجات: 125. </w:t>
      </w:r>
    </w:p>
  </w:footnote>
  <w:footnote w:id="215">
    <w:p w14:paraId="703832AE" w14:textId="0C502330" w:rsidR="0043306B" w:rsidRPr="00BA1957" w:rsidRDefault="0043306B" w:rsidP="00BA1957">
      <w:pPr>
        <w:pStyle w:val="aa10v"/>
      </w:pPr>
      <w:r w:rsidRPr="00BA1957">
        <w:rPr>
          <w:rtl/>
        </w:rPr>
        <w:t>(</w:t>
      </w:r>
      <w:r w:rsidRPr="00BA1957">
        <w:footnoteRef/>
      </w:r>
      <w:r w:rsidRPr="00BA1957">
        <w:rPr>
          <w:rtl/>
        </w:rPr>
        <w:t xml:space="preserve">) بصائر الدرجات: 124. </w:t>
      </w:r>
    </w:p>
  </w:footnote>
  <w:footnote w:id="216">
    <w:p w14:paraId="4F23EB14" w14:textId="4D983D73" w:rsidR="0043306B" w:rsidRPr="00BA1957" w:rsidRDefault="0043306B" w:rsidP="00BA1957">
      <w:pPr>
        <w:pStyle w:val="aa10v"/>
      </w:pPr>
      <w:r w:rsidRPr="00BA1957">
        <w:rPr>
          <w:rtl/>
        </w:rPr>
        <w:t>(</w:t>
      </w:r>
      <w:r w:rsidRPr="00BA1957">
        <w:footnoteRef/>
      </w:r>
      <w:r w:rsidRPr="00BA1957">
        <w:rPr>
          <w:rtl/>
        </w:rPr>
        <w:t xml:space="preserve">) رواه ابن عدي والبيهقي وابن عساكر، سبل الهدى(2/24) </w:t>
      </w:r>
    </w:p>
  </w:footnote>
  <w:footnote w:id="217">
    <w:p w14:paraId="2FFE4BAA" w14:textId="3F3FD666" w:rsidR="0043306B" w:rsidRPr="00BA1957" w:rsidRDefault="0043306B" w:rsidP="00BA1957">
      <w:pPr>
        <w:pStyle w:val="aa10v"/>
      </w:pPr>
      <w:r w:rsidRPr="00BA1957">
        <w:rPr>
          <w:rtl/>
        </w:rPr>
        <w:t>(</w:t>
      </w:r>
      <w:r w:rsidRPr="00BA1957">
        <w:footnoteRef/>
      </w:r>
      <w:r w:rsidRPr="00BA1957">
        <w:rPr>
          <w:rtl/>
        </w:rPr>
        <w:t xml:space="preserve">) البخاري ومسلم، سبل الهدى(2/24) </w:t>
      </w:r>
    </w:p>
  </w:footnote>
  <w:footnote w:id="218">
    <w:p w14:paraId="49A973BA" w14:textId="17C3E985" w:rsidR="0043306B" w:rsidRPr="00BA1957" w:rsidRDefault="0043306B" w:rsidP="00BA1957">
      <w:pPr>
        <w:pStyle w:val="aa10v"/>
      </w:pPr>
      <w:r w:rsidRPr="00BA1957">
        <w:rPr>
          <w:rtl/>
        </w:rPr>
        <w:t>(</w:t>
      </w:r>
      <w:r w:rsidRPr="00BA1957">
        <w:footnoteRef/>
      </w:r>
      <w:r w:rsidRPr="00BA1957">
        <w:rPr>
          <w:rtl/>
        </w:rPr>
        <w:t xml:space="preserve">) مسلم 1/ 320(112- 426) </w:t>
      </w:r>
    </w:p>
  </w:footnote>
  <w:footnote w:id="219">
    <w:p w14:paraId="04C97E8A" w14:textId="7060EFD0" w:rsidR="0043306B" w:rsidRPr="00BA1957" w:rsidRDefault="0043306B" w:rsidP="00BA1957">
      <w:pPr>
        <w:pStyle w:val="aa10v"/>
      </w:pPr>
      <w:r w:rsidRPr="00BA1957">
        <w:rPr>
          <w:rtl/>
        </w:rPr>
        <w:t>(</w:t>
      </w:r>
      <w:r w:rsidRPr="00BA1957">
        <w:footnoteRef/>
      </w:r>
      <w:r w:rsidRPr="00BA1957">
        <w:rPr>
          <w:rtl/>
        </w:rPr>
        <w:t xml:space="preserve">) رواه عبد الرزاق في الجامع وأبو زرعة الرازي في دلائله، سبل الهدى(2/24) </w:t>
      </w:r>
    </w:p>
  </w:footnote>
  <w:footnote w:id="220">
    <w:p w14:paraId="4108310D" w14:textId="24158EBF" w:rsidR="0043306B" w:rsidRPr="00BA1957" w:rsidRDefault="0043306B" w:rsidP="00BA1957">
      <w:pPr>
        <w:pStyle w:val="aa10v"/>
      </w:pPr>
      <w:r w:rsidRPr="00BA1957">
        <w:rPr>
          <w:rtl/>
        </w:rPr>
        <w:t>(</w:t>
      </w:r>
      <w:r w:rsidRPr="00BA1957">
        <w:footnoteRef/>
      </w:r>
      <w:r w:rsidRPr="00BA1957">
        <w:rPr>
          <w:rtl/>
        </w:rPr>
        <w:t xml:space="preserve">) رواه الحميدي وأبو زرعة الرازي في دلائله، سبل الهدى(2/25) </w:t>
      </w:r>
    </w:p>
  </w:footnote>
  <w:footnote w:id="221">
    <w:p w14:paraId="626E324C" w14:textId="51801A02" w:rsidR="0043306B" w:rsidRPr="00BA1957" w:rsidRDefault="0043306B" w:rsidP="00BA1957">
      <w:pPr>
        <w:pStyle w:val="aa10v"/>
      </w:pPr>
      <w:r w:rsidRPr="00BA1957">
        <w:rPr>
          <w:rtl/>
        </w:rPr>
        <w:t>(</w:t>
      </w:r>
      <w:r w:rsidRPr="00BA1957">
        <w:footnoteRef/>
      </w:r>
      <w:r w:rsidRPr="00BA1957">
        <w:rPr>
          <w:rtl/>
        </w:rPr>
        <w:t xml:space="preserve">) رواه ابن عساكر، سبل الهدى(2/27) </w:t>
      </w:r>
    </w:p>
  </w:footnote>
  <w:footnote w:id="222">
    <w:p w14:paraId="388C7589" w14:textId="5C64810A" w:rsidR="0043306B" w:rsidRPr="00BA1957" w:rsidRDefault="0043306B" w:rsidP="00BA1957">
      <w:pPr>
        <w:pStyle w:val="aa10v"/>
      </w:pPr>
      <w:r w:rsidRPr="00BA1957">
        <w:rPr>
          <w:rtl/>
        </w:rPr>
        <w:t>(</w:t>
      </w:r>
      <w:r w:rsidRPr="00BA1957">
        <w:footnoteRef/>
      </w:r>
      <w:r w:rsidRPr="00BA1957">
        <w:rPr>
          <w:rtl/>
        </w:rPr>
        <w:t xml:space="preserve">) رواه الترمذي وابن ماجة وأبو نعيم، سبل الهدى(2/27) </w:t>
      </w:r>
    </w:p>
  </w:footnote>
  <w:footnote w:id="223">
    <w:p w14:paraId="7F85E022" w14:textId="118005CA" w:rsidR="0043306B" w:rsidRPr="00BA1957" w:rsidRDefault="0043306B" w:rsidP="00BA1957">
      <w:pPr>
        <w:pStyle w:val="aa10v"/>
      </w:pPr>
      <w:r w:rsidRPr="00BA1957">
        <w:rPr>
          <w:rtl/>
        </w:rPr>
        <w:t>(</w:t>
      </w:r>
      <w:r w:rsidRPr="00BA1957">
        <w:footnoteRef/>
      </w:r>
      <w:r w:rsidRPr="00BA1957">
        <w:rPr>
          <w:rtl/>
        </w:rPr>
        <w:t xml:space="preserve">) رواه مسلم، سبل الهدى(2/27) </w:t>
      </w:r>
    </w:p>
  </w:footnote>
  <w:footnote w:id="224">
    <w:p w14:paraId="4DF4709C" w14:textId="5A1908B3" w:rsidR="0043306B" w:rsidRPr="00BA1957" w:rsidRDefault="0043306B" w:rsidP="00BA1957">
      <w:pPr>
        <w:pStyle w:val="aa10v"/>
      </w:pPr>
      <w:r w:rsidRPr="00BA1957">
        <w:rPr>
          <w:rtl/>
        </w:rPr>
        <w:t>(</w:t>
      </w:r>
      <w:r w:rsidRPr="00BA1957">
        <w:footnoteRef/>
      </w:r>
      <w:r w:rsidRPr="00BA1957">
        <w:rPr>
          <w:rtl/>
        </w:rPr>
        <w:t xml:space="preserve">) رواه أحمد، سبل الهدى(2/27) </w:t>
      </w:r>
    </w:p>
  </w:footnote>
  <w:footnote w:id="225">
    <w:p w14:paraId="40B9554F" w14:textId="77777777" w:rsidR="0043306B" w:rsidRPr="00BA1957" w:rsidRDefault="0043306B" w:rsidP="00BA1957">
      <w:pPr>
        <w:pStyle w:val="aa10v"/>
      </w:pPr>
      <w:r w:rsidRPr="00BA1957">
        <w:rPr>
          <w:rtl/>
        </w:rPr>
        <w:t>(</w:t>
      </w:r>
      <w:r w:rsidRPr="00BA1957">
        <w:footnoteRef/>
      </w:r>
      <w:r w:rsidRPr="00BA1957">
        <w:rPr>
          <w:rtl/>
        </w:rPr>
        <w:t xml:space="preserve">) العرنين: الأنف. والقنى فيه: طوله ودقة أرنبته مع ارتفاع في وسطه. </w:t>
      </w:r>
    </w:p>
  </w:footnote>
  <w:footnote w:id="226">
    <w:p w14:paraId="210A840E" w14:textId="0FA5B82E" w:rsidR="0043306B" w:rsidRPr="00BA1957" w:rsidRDefault="0043306B" w:rsidP="00BA1957">
      <w:pPr>
        <w:pStyle w:val="aa10v"/>
      </w:pPr>
      <w:r w:rsidRPr="00BA1957">
        <w:rPr>
          <w:rtl/>
        </w:rPr>
        <w:t>(</w:t>
      </w:r>
      <w:r w:rsidRPr="00BA1957">
        <w:footnoteRef/>
      </w:r>
      <w:r w:rsidRPr="00BA1957">
        <w:rPr>
          <w:rtl/>
        </w:rPr>
        <w:t xml:space="preserve">) رواه الترمذي وابن عساكر، سبل الهدى(2/29) </w:t>
      </w:r>
    </w:p>
  </w:footnote>
  <w:footnote w:id="227">
    <w:p w14:paraId="2B78C416" w14:textId="77777777" w:rsidR="0043306B" w:rsidRPr="00BA1957" w:rsidRDefault="0043306B" w:rsidP="00BA1957">
      <w:pPr>
        <w:pStyle w:val="aa10v"/>
      </w:pPr>
      <w:r w:rsidRPr="00BA1957">
        <w:rPr>
          <w:rtl/>
        </w:rPr>
        <w:t>(</w:t>
      </w:r>
      <w:r w:rsidRPr="00BA1957">
        <w:footnoteRef/>
      </w:r>
      <w:r w:rsidRPr="00BA1957">
        <w:rPr>
          <w:rtl/>
        </w:rPr>
        <w:t xml:space="preserve">) السهل الخدين: أي ليس في خديه نتوء وارتفاع. وقيل أراد أن خديه </w:t>
      </w:r>
      <w:r w:rsidRPr="00BA1957">
        <w:rPr>
          <w:rtl/>
        </w:rPr>
        <w:sym w:font="Abo-thar" w:char="F061"/>
      </w:r>
      <w:r w:rsidRPr="00BA1957">
        <w:rPr>
          <w:rtl/>
        </w:rPr>
        <w:t xml:space="preserve"> أسيلان قليلا اللحم رقيقا الجلد. </w:t>
      </w:r>
    </w:p>
  </w:footnote>
  <w:footnote w:id="228">
    <w:p w14:paraId="53073FE8" w14:textId="47554977" w:rsidR="0043306B" w:rsidRPr="00BA1957" w:rsidRDefault="0043306B" w:rsidP="00BA1957">
      <w:pPr>
        <w:pStyle w:val="aa10v"/>
      </w:pPr>
      <w:r w:rsidRPr="00BA1957">
        <w:rPr>
          <w:rtl/>
        </w:rPr>
        <w:t>(</w:t>
      </w:r>
      <w:r w:rsidRPr="00BA1957">
        <w:footnoteRef/>
      </w:r>
      <w:r w:rsidRPr="00BA1957">
        <w:rPr>
          <w:rtl/>
        </w:rPr>
        <w:t xml:space="preserve">) رواه الترمذي، سبل الهدى(2/29) </w:t>
      </w:r>
    </w:p>
  </w:footnote>
  <w:footnote w:id="229">
    <w:p w14:paraId="582B7ECC" w14:textId="7554CDD3" w:rsidR="0043306B" w:rsidRPr="00BA1957" w:rsidRDefault="0043306B" w:rsidP="00BA1957">
      <w:pPr>
        <w:pStyle w:val="aa10v"/>
      </w:pPr>
      <w:r w:rsidRPr="00BA1957">
        <w:rPr>
          <w:rtl/>
        </w:rPr>
        <w:t>(</w:t>
      </w:r>
      <w:r w:rsidRPr="00BA1957">
        <w:footnoteRef/>
      </w:r>
      <w:r w:rsidRPr="00BA1957">
        <w:rPr>
          <w:rtl/>
        </w:rPr>
        <w:t xml:space="preserve">) رواه ابن عساكر، سبل الهدى(2/29) </w:t>
      </w:r>
    </w:p>
  </w:footnote>
  <w:footnote w:id="230">
    <w:p w14:paraId="17AC37F2" w14:textId="48323964" w:rsidR="0043306B" w:rsidRPr="00BA1957" w:rsidRDefault="0043306B" w:rsidP="00BA1957">
      <w:pPr>
        <w:pStyle w:val="aa10v"/>
      </w:pPr>
      <w:r w:rsidRPr="00BA1957">
        <w:rPr>
          <w:rtl/>
        </w:rPr>
        <w:t>(</w:t>
      </w:r>
      <w:r w:rsidRPr="00BA1957">
        <w:footnoteRef/>
      </w:r>
      <w:r w:rsidRPr="00BA1957">
        <w:rPr>
          <w:rtl/>
        </w:rPr>
        <w:t xml:space="preserve">) رواه الترمذي وأبو الشيخ، سبل الهدى(2/31) </w:t>
      </w:r>
    </w:p>
  </w:footnote>
  <w:footnote w:id="231">
    <w:p w14:paraId="44EAFE9A" w14:textId="60F91C79" w:rsidR="0043306B" w:rsidRPr="00BA1957" w:rsidRDefault="0043306B" w:rsidP="00BA1957">
      <w:pPr>
        <w:pStyle w:val="aa10v"/>
      </w:pPr>
      <w:r w:rsidRPr="00BA1957">
        <w:rPr>
          <w:rtl/>
        </w:rPr>
        <w:t>(</w:t>
      </w:r>
      <w:r w:rsidRPr="00BA1957">
        <w:footnoteRef/>
      </w:r>
      <w:r w:rsidRPr="00BA1957">
        <w:rPr>
          <w:rtl/>
        </w:rPr>
        <w:t xml:space="preserve">) رواه ابن عساكر، سبل الهدى(2/31) </w:t>
      </w:r>
    </w:p>
  </w:footnote>
  <w:footnote w:id="232">
    <w:p w14:paraId="063642EC" w14:textId="00D4A492" w:rsidR="0043306B" w:rsidRPr="00BA1957" w:rsidRDefault="0043306B" w:rsidP="00BA1957">
      <w:pPr>
        <w:pStyle w:val="aa10v"/>
      </w:pPr>
      <w:r w:rsidRPr="00BA1957">
        <w:rPr>
          <w:rtl/>
        </w:rPr>
        <w:t>(</w:t>
      </w:r>
      <w:r w:rsidRPr="00BA1957">
        <w:footnoteRef/>
      </w:r>
      <w:r w:rsidRPr="00BA1957">
        <w:rPr>
          <w:rtl/>
        </w:rPr>
        <w:t xml:space="preserve">) رواه ابن سعد وأبو الشيخ، سبل الهدى(2/31) </w:t>
      </w:r>
    </w:p>
  </w:footnote>
  <w:footnote w:id="233">
    <w:p w14:paraId="6AB21D91" w14:textId="15D4229B" w:rsidR="0043306B" w:rsidRPr="00BA1957" w:rsidRDefault="0043306B" w:rsidP="00BA1957">
      <w:pPr>
        <w:pStyle w:val="aa10v"/>
      </w:pPr>
      <w:r w:rsidRPr="00BA1957">
        <w:rPr>
          <w:rtl/>
        </w:rPr>
        <w:t>(</w:t>
      </w:r>
      <w:r w:rsidRPr="00BA1957">
        <w:footnoteRef/>
      </w:r>
      <w:r w:rsidRPr="00BA1957">
        <w:rPr>
          <w:rtl/>
        </w:rPr>
        <w:t xml:space="preserve">) رواه ابن سعد وأبو الشيخ، سبل الهدى(2/31) </w:t>
      </w:r>
    </w:p>
  </w:footnote>
  <w:footnote w:id="234">
    <w:p w14:paraId="4E25289B" w14:textId="6EFCCE6D" w:rsidR="0043306B" w:rsidRPr="00BA1957" w:rsidRDefault="0043306B" w:rsidP="00BA1957">
      <w:pPr>
        <w:pStyle w:val="aa10v"/>
      </w:pPr>
      <w:r w:rsidRPr="00BA1957">
        <w:rPr>
          <w:rtl/>
        </w:rPr>
        <w:t>(</w:t>
      </w:r>
      <w:r w:rsidRPr="00BA1957">
        <w:footnoteRef/>
      </w:r>
      <w:r w:rsidRPr="00BA1957">
        <w:rPr>
          <w:rtl/>
        </w:rPr>
        <w:t xml:space="preserve">) رواه أحمد وابن ماجة، سبل الهدى(2/31) </w:t>
      </w:r>
    </w:p>
  </w:footnote>
  <w:footnote w:id="235">
    <w:p w14:paraId="02938F7D" w14:textId="46845192" w:rsidR="0043306B" w:rsidRPr="00BA1957" w:rsidRDefault="0043306B" w:rsidP="00BA1957">
      <w:pPr>
        <w:pStyle w:val="aa10v"/>
      </w:pPr>
      <w:r w:rsidRPr="00BA1957">
        <w:rPr>
          <w:rtl/>
        </w:rPr>
        <w:t>(</w:t>
      </w:r>
      <w:r w:rsidRPr="00BA1957">
        <w:footnoteRef/>
      </w:r>
      <w:r w:rsidRPr="00BA1957">
        <w:rPr>
          <w:rtl/>
        </w:rPr>
        <w:t xml:space="preserve">) ورواه أبو الحسن بن الضحاك، سبل الهدى(2/31) </w:t>
      </w:r>
    </w:p>
  </w:footnote>
  <w:footnote w:id="236">
    <w:p w14:paraId="71F46554" w14:textId="194CC91B" w:rsidR="0043306B" w:rsidRPr="00BA1957" w:rsidRDefault="0043306B" w:rsidP="00BA1957">
      <w:pPr>
        <w:pStyle w:val="aa10v"/>
      </w:pPr>
      <w:r w:rsidRPr="00BA1957">
        <w:rPr>
          <w:rtl/>
        </w:rPr>
        <w:t>(</w:t>
      </w:r>
      <w:r w:rsidRPr="00BA1957">
        <w:footnoteRef/>
      </w:r>
      <w:r w:rsidRPr="00BA1957">
        <w:rPr>
          <w:rtl/>
        </w:rPr>
        <w:t>) رواه محمد بن يحيى الذهلي في الزهريات</w:t>
      </w:r>
      <w:r w:rsidRPr="00BA1957">
        <w:rPr>
          <w:rFonts w:hint="cs"/>
          <w:rtl/>
        </w:rPr>
        <w:t>،</w:t>
      </w:r>
      <w:r w:rsidRPr="00BA1957">
        <w:rPr>
          <w:rtl/>
        </w:rPr>
        <w:t xml:space="preserve"> وأبو الحسن بن الضحاك وابن عساكر، سبل الهدى(2/31) </w:t>
      </w:r>
    </w:p>
  </w:footnote>
  <w:footnote w:id="237">
    <w:p w14:paraId="47E04D31" w14:textId="7238AA8D" w:rsidR="0043306B" w:rsidRPr="00BA1957" w:rsidRDefault="0043306B" w:rsidP="00BA1957">
      <w:pPr>
        <w:pStyle w:val="aa10v"/>
      </w:pPr>
      <w:r w:rsidRPr="00BA1957">
        <w:rPr>
          <w:rtl/>
        </w:rPr>
        <w:t>(</w:t>
      </w:r>
      <w:r w:rsidRPr="00BA1957">
        <w:footnoteRef/>
      </w:r>
      <w:r w:rsidRPr="00BA1957">
        <w:rPr>
          <w:rtl/>
        </w:rPr>
        <w:t>) رواه أبو نعيم، سبل الهدى(2/3</w:t>
      </w:r>
      <w:r w:rsidRPr="00BA1957">
        <w:rPr>
          <w:rFonts w:hint="cs"/>
          <w:rtl/>
        </w:rPr>
        <w:t>2</w:t>
      </w:r>
      <w:r w:rsidRPr="00BA1957">
        <w:rPr>
          <w:rtl/>
        </w:rPr>
        <w:t xml:space="preserve">) </w:t>
      </w:r>
    </w:p>
  </w:footnote>
  <w:footnote w:id="238">
    <w:p w14:paraId="02FE1D28" w14:textId="5D804B59" w:rsidR="0043306B" w:rsidRPr="00BA1957" w:rsidRDefault="0043306B" w:rsidP="00BA1957">
      <w:pPr>
        <w:pStyle w:val="aa10v"/>
      </w:pPr>
      <w:r w:rsidRPr="00BA1957">
        <w:rPr>
          <w:rtl/>
        </w:rPr>
        <w:t>(</w:t>
      </w:r>
      <w:r w:rsidRPr="00BA1957">
        <w:footnoteRef/>
      </w:r>
      <w:r w:rsidRPr="00BA1957">
        <w:rPr>
          <w:rtl/>
        </w:rPr>
        <w:t>) رواه الط</w:t>
      </w:r>
      <w:r w:rsidRPr="00BA1957">
        <w:rPr>
          <w:rFonts w:hint="cs"/>
          <w:rtl/>
        </w:rPr>
        <w:t>ب</w:t>
      </w:r>
      <w:r w:rsidRPr="00BA1957">
        <w:rPr>
          <w:rtl/>
        </w:rPr>
        <w:t xml:space="preserve">رانى، سبل الهدى(2/31) </w:t>
      </w:r>
    </w:p>
  </w:footnote>
  <w:footnote w:id="239">
    <w:p w14:paraId="69B13E87" w14:textId="6FFE4F0F" w:rsidR="0043306B" w:rsidRPr="00BA1957" w:rsidRDefault="0043306B" w:rsidP="00BA1957">
      <w:pPr>
        <w:pStyle w:val="aa10v"/>
      </w:pPr>
      <w:r w:rsidRPr="00BA1957">
        <w:rPr>
          <w:rtl/>
        </w:rPr>
        <w:t>(</w:t>
      </w:r>
      <w:r w:rsidRPr="00BA1957">
        <w:footnoteRef/>
      </w:r>
      <w:r w:rsidRPr="00BA1957">
        <w:rPr>
          <w:rtl/>
        </w:rPr>
        <w:t xml:space="preserve">) رواه البخاري في التاريخ والطبراني وأبو الحسن بن الضحاك، سبل الهدى(2/31) </w:t>
      </w:r>
    </w:p>
  </w:footnote>
  <w:footnote w:id="240">
    <w:p w14:paraId="4FB8A752" w14:textId="4F4E6D5A" w:rsidR="0043306B" w:rsidRPr="00BA1957" w:rsidRDefault="0043306B" w:rsidP="00BA1957">
      <w:pPr>
        <w:pStyle w:val="aa10v"/>
      </w:pPr>
      <w:r w:rsidRPr="00BA1957">
        <w:rPr>
          <w:rtl/>
        </w:rPr>
        <w:t>(</w:t>
      </w:r>
      <w:r w:rsidRPr="00BA1957">
        <w:footnoteRef/>
      </w:r>
      <w:r w:rsidRPr="00BA1957">
        <w:rPr>
          <w:rtl/>
        </w:rPr>
        <w:t xml:space="preserve">) رواه الطبراني، سبل الهدى(2/31) </w:t>
      </w:r>
    </w:p>
  </w:footnote>
  <w:footnote w:id="241">
    <w:p w14:paraId="79F7E34E" w14:textId="598ED76F" w:rsidR="0043306B" w:rsidRPr="00BA1957" w:rsidRDefault="0043306B" w:rsidP="00BA1957">
      <w:pPr>
        <w:pStyle w:val="aa10v"/>
      </w:pPr>
      <w:r w:rsidRPr="00BA1957">
        <w:rPr>
          <w:rtl/>
        </w:rPr>
        <w:t>(</w:t>
      </w:r>
      <w:r w:rsidRPr="00BA1957">
        <w:footnoteRef/>
      </w:r>
      <w:r w:rsidRPr="00BA1957">
        <w:rPr>
          <w:rtl/>
        </w:rPr>
        <w:t xml:space="preserve">) رواه البيهقي، سبل الهدى(2/31) </w:t>
      </w:r>
    </w:p>
  </w:footnote>
  <w:footnote w:id="242">
    <w:p w14:paraId="35D82478" w14:textId="04C2500B" w:rsidR="0043306B" w:rsidRPr="00BA1957" w:rsidRDefault="0043306B" w:rsidP="00BA1957">
      <w:pPr>
        <w:pStyle w:val="aa10v"/>
      </w:pPr>
      <w:r w:rsidRPr="00BA1957">
        <w:rPr>
          <w:rtl/>
        </w:rPr>
        <w:t>(</w:t>
      </w:r>
      <w:r w:rsidRPr="00BA1957">
        <w:footnoteRef/>
      </w:r>
      <w:r w:rsidRPr="00BA1957">
        <w:rPr>
          <w:rtl/>
        </w:rPr>
        <w:t xml:space="preserve">) رواه أبو زرعة الرازي في دلائله والدارمي والترمذي وأب الحسن بن لضحاك، سبل الهدى(2/32) </w:t>
      </w:r>
    </w:p>
  </w:footnote>
  <w:footnote w:id="243">
    <w:p w14:paraId="3FFBD042" w14:textId="74AD1BC9"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الهدى(2/32) </w:t>
      </w:r>
    </w:p>
  </w:footnote>
  <w:footnote w:id="244">
    <w:p w14:paraId="3A714473" w14:textId="6E63B02E" w:rsidR="0043306B" w:rsidRPr="00BA1957" w:rsidRDefault="0043306B" w:rsidP="00BA1957">
      <w:pPr>
        <w:pStyle w:val="aa10v"/>
      </w:pPr>
      <w:r w:rsidRPr="00BA1957">
        <w:rPr>
          <w:rtl/>
        </w:rPr>
        <w:t>(</w:t>
      </w:r>
      <w:r w:rsidRPr="00BA1957">
        <w:footnoteRef/>
      </w:r>
      <w:r w:rsidRPr="00BA1957">
        <w:rPr>
          <w:rtl/>
        </w:rPr>
        <w:t xml:space="preserve">) رواه البيهقي، سبل الهدى(2/32) </w:t>
      </w:r>
    </w:p>
  </w:footnote>
  <w:footnote w:id="245">
    <w:p w14:paraId="638F1590" w14:textId="77777777" w:rsidR="0043306B" w:rsidRPr="00BA1957" w:rsidRDefault="0043306B" w:rsidP="00BA1957">
      <w:pPr>
        <w:pStyle w:val="aa10v"/>
      </w:pPr>
      <w:r w:rsidRPr="00BA1957">
        <w:rPr>
          <w:rtl/>
        </w:rPr>
        <w:t>(</w:t>
      </w:r>
      <w:r w:rsidRPr="00BA1957">
        <w:footnoteRef/>
      </w:r>
      <w:r w:rsidRPr="00BA1957">
        <w:rPr>
          <w:rtl/>
        </w:rPr>
        <w:t xml:space="preserve">) رواه ابن سعد وابن عساكر، سبل الهدى(2/91) </w:t>
      </w:r>
    </w:p>
  </w:footnote>
  <w:footnote w:id="246">
    <w:p w14:paraId="033B1214"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الهدى(2/91) </w:t>
      </w:r>
    </w:p>
  </w:footnote>
  <w:footnote w:id="247">
    <w:p w14:paraId="0C3137CD"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الهدى(2/91) </w:t>
      </w:r>
    </w:p>
  </w:footnote>
  <w:footnote w:id="248">
    <w:p w14:paraId="57365F3B" w14:textId="77777777" w:rsidR="0043306B" w:rsidRPr="00BA1957" w:rsidRDefault="0043306B" w:rsidP="00BA1957">
      <w:pPr>
        <w:pStyle w:val="aa10v"/>
      </w:pPr>
      <w:r w:rsidRPr="00BA1957">
        <w:rPr>
          <w:rtl/>
        </w:rPr>
        <w:t>(</w:t>
      </w:r>
      <w:r w:rsidRPr="00BA1957">
        <w:footnoteRef/>
      </w:r>
      <w:r w:rsidRPr="00BA1957">
        <w:rPr>
          <w:rtl/>
        </w:rPr>
        <w:t xml:space="preserve">) رواه أبو نعيم والبيهقي، سبل الهدى(2/91) </w:t>
      </w:r>
    </w:p>
  </w:footnote>
  <w:footnote w:id="249">
    <w:p w14:paraId="5BF04E43" w14:textId="77777777" w:rsidR="0043306B" w:rsidRPr="00BA1957" w:rsidRDefault="0043306B" w:rsidP="00BA1957">
      <w:pPr>
        <w:pStyle w:val="aa10v"/>
      </w:pPr>
      <w:r w:rsidRPr="00BA1957">
        <w:rPr>
          <w:rtl/>
        </w:rPr>
        <w:t>(</w:t>
      </w:r>
      <w:r w:rsidRPr="00BA1957">
        <w:footnoteRef/>
      </w:r>
      <w:r w:rsidRPr="00BA1957">
        <w:rPr>
          <w:rtl/>
        </w:rPr>
        <w:t xml:space="preserve">) رواه أبو نعيم والبيهقي، سبل الهدى(2/91) </w:t>
      </w:r>
    </w:p>
  </w:footnote>
  <w:footnote w:id="250">
    <w:p w14:paraId="2CF74A37" w14:textId="77777777" w:rsidR="0043306B" w:rsidRPr="00BA1957" w:rsidRDefault="0043306B" w:rsidP="00BA1957">
      <w:pPr>
        <w:pStyle w:val="aa10v"/>
      </w:pPr>
      <w:r w:rsidRPr="00BA1957">
        <w:rPr>
          <w:rtl/>
        </w:rPr>
        <w:t>(</w:t>
      </w:r>
      <w:r w:rsidRPr="00BA1957">
        <w:footnoteRef/>
      </w:r>
      <w:r w:rsidRPr="00BA1957">
        <w:rPr>
          <w:rtl/>
        </w:rPr>
        <w:t xml:space="preserve">) رواه ابن سعد وأبو نعيم، سبل الهدى(2/91) </w:t>
      </w:r>
    </w:p>
  </w:footnote>
  <w:footnote w:id="251">
    <w:p w14:paraId="25E6ECB5" w14:textId="77777777" w:rsidR="0043306B" w:rsidRPr="00BA1957" w:rsidRDefault="0043306B" w:rsidP="00BA1957">
      <w:pPr>
        <w:pStyle w:val="aa10v"/>
      </w:pPr>
      <w:r w:rsidRPr="00BA1957">
        <w:rPr>
          <w:rtl/>
        </w:rPr>
        <w:t>(</w:t>
      </w:r>
      <w:r w:rsidRPr="00BA1957">
        <w:footnoteRef/>
      </w:r>
      <w:r w:rsidRPr="00BA1957">
        <w:rPr>
          <w:rtl/>
        </w:rPr>
        <w:t xml:space="preserve">) البخاري 8/ 583 حديث(4952) ومسلم 1/ 339 حديث(177- 464) </w:t>
      </w:r>
    </w:p>
  </w:footnote>
  <w:footnote w:id="252">
    <w:p w14:paraId="2713B598" w14:textId="77777777" w:rsidR="0043306B" w:rsidRPr="00BA1957" w:rsidRDefault="0043306B" w:rsidP="00BA1957">
      <w:pPr>
        <w:pStyle w:val="aa10v"/>
      </w:pPr>
      <w:r w:rsidRPr="00BA1957">
        <w:rPr>
          <w:rtl/>
        </w:rPr>
        <w:t>(</w:t>
      </w:r>
      <w:r w:rsidRPr="00BA1957">
        <w:footnoteRef/>
      </w:r>
      <w:r w:rsidRPr="00BA1957">
        <w:rPr>
          <w:rtl/>
        </w:rPr>
        <w:t xml:space="preserve">) صحل: شبه البحة وهي غلظ الصوت. وفي رواية: صهل بالهاء بدل الحاء وهو قريب منه لأن الصهل صوت الفرس، وهو يصهل بشدة وقوة. </w:t>
      </w:r>
    </w:p>
  </w:footnote>
  <w:footnote w:id="253">
    <w:p w14:paraId="3A2A59E4" w14:textId="77777777" w:rsidR="0043306B" w:rsidRPr="00BA1957" w:rsidRDefault="0043306B" w:rsidP="00BA1957">
      <w:pPr>
        <w:pStyle w:val="aa10v"/>
      </w:pPr>
      <w:r w:rsidRPr="00BA1957">
        <w:rPr>
          <w:rtl/>
        </w:rPr>
        <w:t>(</w:t>
      </w:r>
      <w:r w:rsidRPr="00BA1957">
        <w:footnoteRef/>
      </w:r>
      <w:r w:rsidRPr="00BA1957">
        <w:rPr>
          <w:rtl/>
        </w:rPr>
        <w:t xml:space="preserve">) رواه ابن عساكر وغيره، سبل الهدى(2/92) </w:t>
      </w:r>
    </w:p>
  </w:footnote>
  <w:footnote w:id="254">
    <w:p w14:paraId="265BCCC4" w14:textId="75A5BE4F" w:rsidR="0043306B" w:rsidRPr="00BA1957" w:rsidRDefault="0043306B" w:rsidP="00BA1957">
      <w:pPr>
        <w:pStyle w:val="aa10v"/>
        <w:rPr>
          <w:rtl/>
        </w:rPr>
      </w:pPr>
      <w:r w:rsidRPr="00BA1957">
        <w:rPr>
          <w:rtl/>
        </w:rPr>
        <w:t>(</w:t>
      </w:r>
      <w:r w:rsidRPr="00BA1957">
        <w:footnoteRef/>
      </w:r>
      <w:r w:rsidRPr="00BA1957">
        <w:rPr>
          <w:rtl/>
        </w:rPr>
        <w:t xml:space="preserve">) رواه الحارث بن أبي أسامة، سبل الهدى(2/43) </w:t>
      </w:r>
    </w:p>
  </w:footnote>
  <w:footnote w:id="255">
    <w:p w14:paraId="2ACB3EA4" w14:textId="1E22AC82" w:rsidR="0043306B" w:rsidRPr="00BA1957" w:rsidRDefault="0043306B" w:rsidP="00BA1957">
      <w:pPr>
        <w:pStyle w:val="aa10v"/>
      </w:pPr>
      <w:r w:rsidRPr="00BA1957">
        <w:rPr>
          <w:rtl/>
        </w:rPr>
        <w:t>(</w:t>
      </w:r>
      <w:r w:rsidRPr="00BA1957">
        <w:footnoteRef/>
      </w:r>
      <w:r w:rsidRPr="00BA1957">
        <w:rPr>
          <w:rtl/>
        </w:rPr>
        <w:t xml:space="preserve">) رواه الترمذي، سبل الهدى(2/43) </w:t>
      </w:r>
    </w:p>
  </w:footnote>
  <w:footnote w:id="256">
    <w:p w14:paraId="522EDF56" w14:textId="52ED0C8B" w:rsidR="0043306B" w:rsidRPr="00BA1957" w:rsidRDefault="0043306B" w:rsidP="00BA1957">
      <w:pPr>
        <w:pStyle w:val="aa10v"/>
      </w:pPr>
      <w:r w:rsidRPr="00BA1957">
        <w:rPr>
          <w:rtl/>
        </w:rPr>
        <w:t>(</w:t>
      </w:r>
      <w:r w:rsidRPr="00BA1957">
        <w:footnoteRef/>
      </w:r>
      <w:r w:rsidRPr="00BA1957">
        <w:rPr>
          <w:rtl/>
        </w:rPr>
        <w:t xml:space="preserve">) رواه ابن سعد وأبو نعيم والبيهقي، سبل الهدى(2/43) </w:t>
      </w:r>
    </w:p>
  </w:footnote>
  <w:footnote w:id="257">
    <w:p w14:paraId="6B3AC433" w14:textId="0B5A71EE" w:rsidR="0043306B" w:rsidRPr="00BA1957" w:rsidRDefault="0043306B" w:rsidP="00BA1957">
      <w:pPr>
        <w:pStyle w:val="aa10v"/>
      </w:pPr>
      <w:r w:rsidRPr="00BA1957">
        <w:rPr>
          <w:rtl/>
        </w:rPr>
        <w:t>(</w:t>
      </w:r>
      <w:r w:rsidRPr="00BA1957">
        <w:footnoteRef/>
      </w:r>
      <w:r w:rsidRPr="00BA1957">
        <w:rPr>
          <w:rtl/>
        </w:rPr>
        <w:t xml:space="preserve">) رواه أحمد والبخاري ومسلم والبيهقي والترمذي، سبل الهدى(2/43) </w:t>
      </w:r>
    </w:p>
  </w:footnote>
  <w:footnote w:id="258">
    <w:p w14:paraId="4885D030" w14:textId="74B7A90B" w:rsidR="0043306B" w:rsidRPr="00BA1957" w:rsidRDefault="0043306B" w:rsidP="00BA1957">
      <w:pPr>
        <w:pStyle w:val="aa10v"/>
      </w:pPr>
      <w:r w:rsidRPr="00BA1957">
        <w:rPr>
          <w:rtl/>
        </w:rPr>
        <w:t>(</w:t>
      </w:r>
      <w:r w:rsidRPr="00BA1957">
        <w:footnoteRef/>
      </w:r>
      <w:r w:rsidRPr="00BA1957">
        <w:rPr>
          <w:rtl/>
        </w:rPr>
        <w:t xml:space="preserve">) الكتد: بكاف فمثناة مفتوحتين فدال مهملة مجتمع الكتفين. </w:t>
      </w:r>
    </w:p>
  </w:footnote>
  <w:footnote w:id="259">
    <w:p w14:paraId="50909E6C" w14:textId="29873946" w:rsidR="0043306B" w:rsidRPr="00BA1957" w:rsidRDefault="0043306B" w:rsidP="00BA1957">
      <w:pPr>
        <w:pStyle w:val="aa10v"/>
      </w:pPr>
      <w:r w:rsidRPr="00BA1957">
        <w:rPr>
          <w:rtl/>
        </w:rPr>
        <w:t>(</w:t>
      </w:r>
      <w:r w:rsidRPr="00BA1957">
        <w:footnoteRef/>
      </w:r>
      <w:r w:rsidRPr="00BA1957">
        <w:rPr>
          <w:rtl/>
        </w:rPr>
        <w:t xml:space="preserve">) رواه الترمذي، سبل الهدى(2/43) </w:t>
      </w:r>
    </w:p>
  </w:footnote>
  <w:footnote w:id="260">
    <w:p w14:paraId="571A7F08" w14:textId="5D2A6DDD"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الهدى(2/43) </w:t>
      </w:r>
    </w:p>
  </w:footnote>
  <w:footnote w:id="261">
    <w:p w14:paraId="2E884207" w14:textId="1A37C079" w:rsidR="0043306B" w:rsidRPr="00BA1957" w:rsidRDefault="0043306B" w:rsidP="00BA1957">
      <w:pPr>
        <w:pStyle w:val="aa10v"/>
      </w:pPr>
      <w:r w:rsidRPr="00BA1957">
        <w:rPr>
          <w:rtl/>
        </w:rPr>
        <w:t>(</w:t>
      </w:r>
      <w:r w:rsidRPr="00BA1957">
        <w:footnoteRef/>
      </w:r>
      <w:r w:rsidRPr="00BA1957">
        <w:rPr>
          <w:rtl/>
        </w:rPr>
        <w:t xml:space="preserve">) رواه البزّار والبيهقي وابن عساكر، سبل الهدى(2/43) </w:t>
      </w:r>
    </w:p>
  </w:footnote>
  <w:footnote w:id="262">
    <w:p w14:paraId="3C59E481" w14:textId="0671E0A4" w:rsidR="0043306B" w:rsidRPr="00BA1957" w:rsidRDefault="0043306B" w:rsidP="00BA1957">
      <w:pPr>
        <w:pStyle w:val="aa10v"/>
      </w:pPr>
      <w:r w:rsidRPr="00BA1957">
        <w:rPr>
          <w:rtl/>
        </w:rPr>
        <w:t>(</w:t>
      </w:r>
      <w:r w:rsidRPr="00BA1957">
        <w:footnoteRef/>
      </w:r>
      <w:r w:rsidRPr="00BA1957">
        <w:rPr>
          <w:rtl/>
        </w:rPr>
        <w:t xml:space="preserve">) رواه أحمد ويعقوب بن سفيان، سبل الهدى(2/45) </w:t>
      </w:r>
    </w:p>
  </w:footnote>
  <w:footnote w:id="263">
    <w:p w14:paraId="5F9FFA29" w14:textId="3FF2AC85" w:rsidR="0043306B" w:rsidRPr="00BA1957" w:rsidRDefault="0043306B" w:rsidP="00BA1957">
      <w:pPr>
        <w:pStyle w:val="aa10v"/>
      </w:pPr>
      <w:r w:rsidRPr="00BA1957">
        <w:rPr>
          <w:rtl/>
        </w:rPr>
        <w:t>(</w:t>
      </w:r>
      <w:r w:rsidRPr="00BA1957">
        <w:footnoteRef/>
      </w:r>
      <w:r w:rsidRPr="00BA1957">
        <w:rPr>
          <w:rtl/>
        </w:rPr>
        <w:t xml:space="preserve">) البخاري 6/ 648(3541) ومسلم 4/ 1823(111- 2345) </w:t>
      </w:r>
    </w:p>
  </w:footnote>
  <w:footnote w:id="264">
    <w:p w14:paraId="174CD3CF" w14:textId="05954B31" w:rsidR="0043306B" w:rsidRPr="00BA1957" w:rsidRDefault="0043306B" w:rsidP="00BA1957">
      <w:pPr>
        <w:pStyle w:val="aa10v"/>
      </w:pPr>
      <w:r w:rsidRPr="00BA1957">
        <w:rPr>
          <w:rtl/>
        </w:rPr>
        <w:t>(</w:t>
      </w:r>
      <w:r w:rsidRPr="00BA1957">
        <w:footnoteRef/>
      </w:r>
      <w:r w:rsidRPr="00BA1957">
        <w:rPr>
          <w:rtl/>
        </w:rPr>
        <w:t xml:space="preserve">) مسلم(112- 2346) </w:t>
      </w:r>
    </w:p>
  </w:footnote>
  <w:footnote w:id="265">
    <w:p w14:paraId="796668AA" w14:textId="7961E56E" w:rsidR="0043306B" w:rsidRPr="00BA1957" w:rsidRDefault="0043306B" w:rsidP="00BA1957">
      <w:pPr>
        <w:pStyle w:val="aa10v"/>
      </w:pPr>
      <w:r w:rsidRPr="00BA1957">
        <w:rPr>
          <w:rtl/>
        </w:rPr>
        <w:t>(</w:t>
      </w:r>
      <w:r w:rsidRPr="00BA1957">
        <w:footnoteRef/>
      </w:r>
      <w:r w:rsidRPr="00BA1957">
        <w:rPr>
          <w:rtl/>
        </w:rPr>
        <w:t xml:space="preserve">) رواه أحمد والترمذي والحاكم وصححه وأبو يعلى والطبراني، سبل الهدى(2/46) </w:t>
      </w:r>
    </w:p>
  </w:footnote>
  <w:footnote w:id="266">
    <w:p w14:paraId="68CA3200" w14:textId="6D994591" w:rsidR="0043306B" w:rsidRPr="00BA1957" w:rsidRDefault="0043306B" w:rsidP="00BA1957">
      <w:pPr>
        <w:pStyle w:val="aa10v"/>
      </w:pPr>
      <w:r w:rsidRPr="00BA1957">
        <w:rPr>
          <w:rtl/>
        </w:rPr>
        <w:t>(</w:t>
      </w:r>
      <w:r w:rsidRPr="00BA1957">
        <w:footnoteRef/>
      </w:r>
      <w:r w:rsidRPr="00BA1957">
        <w:rPr>
          <w:rtl/>
        </w:rPr>
        <w:t xml:space="preserve">) الطبراني في الكبير 17/ 27. </w:t>
      </w:r>
    </w:p>
  </w:footnote>
  <w:footnote w:id="267">
    <w:p w14:paraId="2FED07BD" w14:textId="4CFE3BF0" w:rsidR="0043306B" w:rsidRPr="00BA1957" w:rsidRDefault="0043306B" w:rsidP="00BA1957">
      <w:pPr>
        <w:pStyle w:val="aa10v"/>
      </w:pPr>
      <w:r w:rsidRPr="00BA1957">
        <w:rPr>
          <w:rtl/>
        </w:rPr>
        <w:t>(</w:t>
      </w:r>
      <w:r w:rsidRPr="00BA1957">
        <w:footnoteRef/>
      </w:r>
      <w:r w:rsidRPr="00BA1957">
        <w:rPr>
          <w:rtl/>
        </w:rPr>
        <w:t xml:space="preserve">) البيهقي في دلائل النبوة 1/ 214. </w:t>
      </w:r>
    </w:p>
  </w:footnote>
  <w:footnote w:id="268">
    <w:p w14:paraId="334E9A0E" w14:textId="41C3512A" w:rsidR="0043306B" w:rsidRPr="00BA1957" w:rsidRDefault="0043306B" w:rsidP="00BA1957">
      <w:pPr>
        <w:pStyle w:val="aa10v"/>
      </w:pPr>
      <w:r w:rsidRPr="00BA1957">
        <w:rPr>
          <w:rtl/>
        </w:rPr>
        <w:t>(</w:t>
      </w:r>
      <w:r w:rsidRPr="00BA1957">
        <w:footnoteRef/>
      </w:r>
      <w:r w:rsidRPr="00BA1957">
        <w:rPr>
          <w:rtl/>
        </w:rPr>
        <w:t xml:space="preserve">) رواه الترمذي، سبل الهدى(2/46) </w:t>
      </w:r>
    </w:p>
  </w:footnote>
  <w:footnote w:id="269">
    <w:p w14:paraId="1EB47E4B" w14:textId="0B1B0CBC" w:rsidR="0043306B" w:rsidRPr="00BA1957" w:rsidRDefault="0043306B" w:rsidP="00BA1957">
      <w:pPr>
        <w:pStyle w:val="aa10v"/>
      </w:pPr>
      <w:r w:rsidRPr="00BA1957">
        <w:rPr>
          <w:rtl/>
        </w:rPr>
        <w:t>(</w:t>
      </w:r>
      <w:r w:rsidRPr="00BA1957">
        <w:footnoteRef/>
      </w:r>
      <w:r w:rsidRPr="00BA1957">
        <w:rPr>
          <w:rtl/>
        </w:rPr>
        <w:t xml:space="preserve">) رواه الحافظ إبراهيم الحربي في غريبه وابن عساكر في تاريخه، سبل الهدى(2/53) </w:t>
      </w:r>
    </w:p>
  </w:footnote>
  <w:footnote w:id="270">
    <w:p w14:paraId="41F9B7AA" w14:textId="2DC2F1C7" w:rsidR="0043306B" w:rsidRPr="00BA1957" w:rsidRDefault="0043306B" w:rsidP="00BA1957">
      <w:pPr>
        <w:pStyle w:val="aa10v"/>
      </w:pPr>
      <w:r w:rsidRPr="00BA1957">
        <w:rPr>
          <w:rtl/>
        </w:rPr>
        <w:t>(</w:t>
      </w:r>
      <w:r w:rsidRPr="00BA1957">
        <w:footnoteRef/>
      </w:r>
      <w:r w:rsidRPr="00BA1957">
        <w:rPr>
          <w:rtl/>
        </w:rPr>
        <w:t xml:space="preserve">) رواه الترمذي، سبل الهدى(2/55) </w:t>
      </w:r>
    </w:p>
  </w:footnote>
  <w:footnote w:id="271">
    <w:p w14:paraId="6978CDFF" w14:textId="73FA8E5B" w:rsidR="0043306B" w:rsidRPr="00BA1957" w:rsidRDefault="0043306B" w:rsidP="00BA1957">
      <w:pPr>
        <w:pStyle w:val="aa10v"/>
      </w:pPr>
      <w:r w:rsidRPr="00BA1957">
        <w:rPr>
          <w:rtl/>
        </w:rPr>
        <w:t>(</w:t>
      </w:r>
      <w:r w:rsidRPr="00BA1957">
        <w:footnoteRef/>
      </w:r>
      <w:r w:rsidRPr="00BA1957">
        <w:rPr>
          <w:rtl/>
        </w:rPr>
        <w:t xml:space="preserve">) رواه الترمذي، سبل الهدى(2/73) </w:t>
      </w:r>
    </w:p>
  </w:footnote>
  <w:footnote w:id="272">
    <w:p w14:paraId="5A839158" w14:textId="60863F20" w:rsidR="0043306B" w:rsidRPr="00BA1957" w:rsidRDefault="0043306B" w:rsidP="00BA1957">
      <w:pPr>
        <w:pStyle w:val="aa10v"/>
      </w:pPr>
      <w:r w:rsidRPr="00BA1957">
        <w:rPr>
          <w:rtl/>
        </w:rPr>
        <w:t>(</w:t>
      </w:r>
      <w:r w:rsidRPr="00BA1957">
        <w:footnoteRef/>
      </w:r>
      <w:r w:rsidRPr="00BA1957">
        <w:rPr>
          <w:rtl/>
        </w:rPr>
        <w:t xml:space="preserve">) رواه أبو يعلى وابن عساكر، سبل الهدى(2/73) </w:t>
      </w:r>
    </w:p>
  </w:footnote>
  <w:footnote w:id="273">
    <w:p w14:paraId="046BB16B" w14:textId="7851737B" w:rsidR="0043306B" w:rsidRPr="00BA1957" w:rsidRDefault="0043306B" w:rsidP="00BA1957">
      <w:pPr>
        <w:pStyle w:val="aa10v"/>
      </w:pPr>
      <w:r w:rsidRPr="00BA1957">
        <w:rPr>
          <w:rtl/>
        </w:rPr>
        <w:t>(</w:t>
      </w:r>
      <w:r w:rsidRPr="00BA1957">
        <w:footnoteRef/>
      </w:r>
      <w:r w:rsidRPr="00BA1957">
        <w:rPr>
          <w:rtl/>
        </w:rPr>
        <w:t xml:space="preserve">) رواه البخاري، سبل الهدى(2/73) </w:t>
      </w:r>
    </w:p>
  </w:footnote>
  <w:footnote w:id="274">
    <w:p w14:paraId="3281FE2F" w14:textId="080448FD"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الهدى(2/73) </w:t>
      </w:r>
    </w:p>
  </w:footnote>
  <w:footnote w:id="275">
    <w:p w14:paraId="40012046" w14:textId="2E59813B"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الهدى(2/73) </w:t>
      </w:r>
    </w:p>
  </w:footnote>
  <w:footnote w:id="276">
    <w:p w14:paraId="063FF70C" w14:textId="5F24233C" w:rsidR="0043306B" w:rsidRPr="00BA1957" w:rsidRDefault="0043306B" w:rsidP="00BA1957">
      <w:pPr>
        <w:pStyle w:val="aa10v"/>
      </w:pPr>
      <w:r w:rsidRPr="00BA1957">
        <w:rPr>
          <w:rtl/>
        </w:rPr>
        <w:t>(</w:t>
      </w:r>
      <w:r w:rsidRPr="00BA1957">
        <w:footnoteRef/>
      </w:r>
      <w:r w:rsidRPr="00BA1957">
        <w:rPr>
          <w:rtl/>
        </w:rPr>
        <w:t xml:space="preserve">) رواه الترمذي، سبل الهدى(2/73) </w:t>
      </w:r>
    </w:p>
  </w:footnote>
  <w:footnote w:id="277">
    <w:p w14:paraId="5EF54420" w14:textId="2E4EB3B9" w:rsidR="0043306B" w:rsidRPr="00BA1957" w:rsidRDefault="0043306B" w:rsidP="00BA1957">
      <w:pPr>
        <w:pStyle w:val="aa10v"/>
      </w:pPr>
      <w:r w:rsidRPr="00BA1957">
        <w:rPr>
          <w:rtl/>
        </w:rPr>
        <w:t>(</w:t>
      </w:r>
      <w:r w:rsidRPr="00BA1957">
        <w:footnoteRef/>
      </w:r>
      <w:r w:rsidRPr="00BA1957">
        <w:rPr>
          <w:rtl/>
        </w:rPr>
        <w:t xml:space="preserve">) رواه ابن سعد وابن عساكر، سبل الهدى(2/73) </w:t>
      </w:r>
    </w:p>
  </w:footnote>
  <w:footnote w:id="278">
    <w:p w14:paraId="02436562" w14:textId="01AF2E9D" w:rsidR="0043306B" w:rsidRPr="00BA1957" w:rsidRDefault="0043306B" w:rsidP="00BA1957">
      <w:pPr>
        <w:pStyle w:val="aa10v"/>
      </w:pPr>
      <w:r w:rsidRPr="00BA1957">
        <w:rPr>
          <w:rtl/>
        </w:rPr>
        <w:t>(</w:t>
      </w:r>
      <w:r w:rsidRPr="00BA1957">
        <w:footnoteRef/>
      </w:r>
      <w:r w:rsidRPr="00BA1957">
        <w:rPr>
          <w:rtl/>
        </w:rPr>
        <w:t xml:space="preserve">) رواه أحمد والبخاري ومسلم، سبل الهدى(2/74) </w:t>
      </w:r>
    </w:p>
  </w:footnote>
  <w:footnote w:id="279">
    <w:p w14:paraId="6E950756" w14:textId="504A1011" w:rsidR="0043306B" w:rsidRPr="00BA1957" w:rsidRDefault="0043306B" w:rsidP="00BA1957">
      <w:pPr>
        <w:pStyle w:val="aa10v"/>
      </w:pPr>
      <w:r w:rsidRPr="00BA1957">
        <w:rPr>
          <w:rtl/>
        </w:rPr>
        <w:t>(</w:t>
      </w:r>
      <w:r w:rsidRPr="00BA1957">
        <w:footnoteRef/>
      </w:r>
      <w:r w:rsidRPr="00BA1957">
        <w:rPr>
          <w:rtl/>
        </w:rPr>
        <w:t xml:space="preserve">) رواه الطبراني، سبل الهدى(2/74) </w:t>
      </w:r>
    </w:p>
  </w:footnote>
  <w:footnote w:id="280">
    <w:p w14:paraId="66476AEC" w14:textId="6207BA61" w:rsidR="0043306B" w:rsidRPr="00BA1957" w:rsidRDefault="0043306B" w:rsidP="00BA1957">
      <w:pPr>
        <w:pStyle w:val="aa10v"/>
      </w:pPr>
      <w:r w:rsidRPr="00BA1957">
        <w:rPr>
          <w:rtl/>
        </w:rPr>
        <w:t>(</w:t>
      </w:r>
      <w:r w:rsidRPr="00BA1957">
        <w:footnoteRef/>
      </w:r>
      <w:r w:rsidRPr="00BA1957">
        <w:rPr>
          <w:rtl/>
        </w:rPr>
        <w:t xml:space="preserve">) رواه الطبراني والبيهقي، سبل الهدى(2/74) </w:t>
      </w:r>
    </w:p>
  </w:footnote>
  <w:footnote w:id="281">
    <w:p w14:paraId="6C3763CD" w14:textId="7B5C20CA" w:rsidR="0043306B" w:rsidRPr="00BA1957" w:rsidRDefault="0043306B" w:rsidP="00BA1957">
      <w:pPr>
        <w:pStyle w:val="aa10v"/>
      </w:pPr>
      <w:r w:rsidRPr="00BA1957">
        <w:rPr>
          <w:rtl/>
        </w:rPr>
        <w:t>(</w:t>
      </w:r>
      <w:r w:rsidRPr="00BA1957">
        <w:footnoteRef/>
      </w:r>
      <w:r w:rsidRPr="00BA1957">
        <w:rPr>
          <w:rtl/>
        </w:rPr>
        <w:t xml:space="preserve">) رواه البزّار والطبراني، سبل الهدى(2/82) </w:t>
      </w:r>
    </w:p>
  </w:footnote>
  <w:footnote w:id="282">
    <w:p w14:paraId="5CDDDA3E" w14:textId="2605B21E"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الهدى(2/74) </w:t>
      </w:r>
    </w:p>
  </w:footnote>
  <w:footnote w:id="283">
    <w:p w14:paraId="460A55B0" w14:textId="662EB060" w:rsidR="0043306B" w:rsidRPr="00BA1957" w:rsidRDefault="0043306B" w:rsidP="00BA1957">
      <w:pPr>
        <w:pStyle w:val="aa10v"/>
      </w:pPr>
      <w:r w:rsidRPr="00BA1957">
        <w:rPr>
          <w:rtl/>
        </w:rPr>
        <w:t>(</w:t>
      </w:r>
      <w:r w:rsidRPr="00BA1957">
        <w:footnoteRef/>
      </w:r>
      <w:r w:rsidRPr="00BA1957">
        <w:rPr>
          <w:rtl/>
        </w:rPr>
        <w:t xml:space="preserve">) أحمد في المسند 4/ 161. </w:t>
      </w:r>
    </w:p>
  </w:footnote>
  <w:footnote w:id="284">
    <w:p w14:paraId="158620A0" w14:textId="04647970" w:rsidR="0043306B" w:rsidRPr="00BA1957" w:rsidRDefault="0043306B" w:rsidP="00BA1957">
      <w:pPr>
        <w:pStyle w:val="aa10v"/>
      </w:pPr>
      <w:r w:rsidRPr="00BA1957">
        <w:rPr>
          <w:rtl/>
        </w:rPr>
        <w:t>(</w:t>
      </w:r>
      <w:r w:rsidRPr="00BA1957">
        <w:footnoteRef/>
      </w:r>
      <w:r w:rsidRPr="00BA1957">
        <w:rPr>
          <w:rtl/>
        </w:rPr>
        <w:t xml:space="preserve">) رواه البخاري وغيره. </w:t>
      </w:r>
    </w:p>
  </w:footnote>
  <w:footnote w:id="285">
    <w:p w14:paraId="559E4BE0" w14:textId="600442DB" w:rsidR="0043306B" w:rsidRPr="00BA1957" w:rsidRDefault="0043306B" w:rsidP="00BA1957">
      <w:pPr>
        <w:pStyle w:val="aa10v"/>
      </w:pPr>
      <w:r w:rsidRPr="00BA1957">
        <w:rPr>
          <w:rtl/>
        </w:rPr>
        <w:t>(</w:t>
      </w:r>
      <w:r w:rsidRPr="00BA1957">
        <w:footnoteRef/>
      </w:r>
      <w:r w:rsidRPr="00BA1957">
        <w:rPr>
          <w:rtl/>
        </w:rPr>
        <w:t xml:space="preserve">) رواه ابن سعد، سبل الهدى(2/75) </w:t>
      </w:r>
    </w:p>
  </w:footnote>
  <w:footnote w:id="286">
    <w:p w14:paraId="34D1C198" w14:textId="0C73FA33" w:rsidR="0043306B" w:rsidRPr="00BA1957" w:rsidRDefault="0043306B" w:rsidP="00BA1957">
      <w:pPr>
        <w:pStyle w:val="aa10v"/>
      </w:pPr>
      <w:r w:rsidRPr="00BA1957">
        <w:rPr>
          <w:rtl/>
        </w:rPr>
        <w:t>(</w:t>
      </w:r>
      <w:r w:rsidRPr="00BA1957">
        <w:footnoteRef/>
      </w:r>
      <w:r w:rsidRPr="00BA1957">
        <w:rPr>
          <w:rtl/>
        </w:rPr>
        <w:t xml:space="preserve">) رواه البزار، سبل الهدى(2/75) </w:t>
      </w:r>
    </w:p>
  </w:footnote>
  <w:footnote w:id="287">
    <w:p w14:paraId="168B7AE2" w14:textId="623F2440"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 xml:space="preserve">انظر الأقوال والتفاصيل الكثيرة المرتبطة بكل اسم من أسمائه </w:t>
      </w:r>
      <w:r w:rsidRPr="00BA1957">
        <w:sym w:font="Abo-thar" w:char="F061"/>
      </w:r>
      <w:r w:rsidRPr="00BA1957">
        <w:rPr>
          <w:rFonts w:hint="cs"/>
          <w:rtl/>
        </w:rPr>
        <w:t xml:space="preserve"> في </w:t>
      </w:r>
      <w:r w:rsidRPr="00BA1957">
        <w:rPr>
          <w:rtl/>
        </w:rPr>
        <w:t xml:space="preserve">سبل الهدى(1/400) </w:t>
      </w:r>
    </w:p>
  </w:footnote>
  <w:footnote w:id="288">
    <w:p w14:paraId="5B812D40" w14:textId="66DF1599"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 xml:space="preserve">انظر: </w:t>
      </w:r>
      <w:r w:rsidRPr="00BA1957">
        <w:rPr>
          <w:rtl/>
        </w:rPr>
        <w:t xml:space="preserve">سبل الهدى والرشاد في سيرة خير العباد (1/ 419) </w:t>
      </w:r>
    </w:p>
  </w:footnote>
  <w:footnote w:id="289">
    <w:p w14:paraId="7FF5DDA8" w14:textId="6E64EE52" w:rsidR="0043306B" w:rsidRPr="00BA1957" w:rsidRDefault="0043306B" w:rsidP="00BA1957">
      <w:pPr>
        <w:pStyle w:val="aa10v"/>
      </w:pPr>
      <w:r w:rsidRPr="00BA1957">
        <w:rPr>
          <w:rtl/>
        </w:rPr>
        <w:t>(</w:t>
      </w:r>
      <w:r w:rsidRPr="00BA1957">
        <w:footnoteRef/>
      </w:r>
      <w:r w:rsidRPr="00BA1957">
        <w:rPr>
          <w:rtl/>
        </w:rPr>
        <w:t xml:space="preserve">) رواه ابن بكير، سبل الهدى(1/418) </w:t>
      </w:r>
    </w:p>
  </w:footnote>
  <w:footnote w:id="290">
    <w:p w14:paraId="164560A8" w14:textId="734D91B6" w:rsidR="0043306B" w:rsidRPr="00BA1957" w:rsidRDefault="0043306B" w:rsidP="00BA1957">
      <w:pPr>
        <w:pStyle w:val="aa10v"/>
      </w:pPr>
      <w:r w:rsidRPr="00BA1957">
        <w:rPr>
          <w:rtl/>
        </w:rPr>
        <w:t>(</w:t>
      </w:r>
      <w:r w:rsidRPr="00BA1957">
        <w:footnoteRef/>
      </w:r>
      <w:r w:rsidRPr="00BA1957">
        <w:rPr>
          <w:rtl/>
        </w:rPr>
        <w:t>) رواه ابن بكير</w:t>
      </w:r>
      <w:r w:rsidRPr="00BA1957">
        <w:rPr>
          <w:rFonts w:hint="cs"/>
          <w:rtl/>
        </w:rPr>
        <w:t>،</w:t>
      </w:r>
      <w:r w:rsidRPr="00BA1957">
        <w:rPr>
          <w:rtl/>
        </w:rPr>
        <w:t xml:space="preserve"> سبل الهدى</w:t>
      </w:r>
      <w:r w:rsidRPr="00BA1957">
        <w:rPr>
          <w:rFonts w:hint="cs"/>
          <w:rtl/>
        </w:rPr>
        <w:t>(</w:t>
      </w:r>
      <w:r w:rsidRPr="00BA1957">
        <w:rPr>
          <w:rtl/>
        </w:rPr>
        <w:t xml:space="preserve">1/ 414) </w:t>
      </w:r>
    </w:p>
  </w:footnote>
  <w:footnote w:id="291">
    <w:p w14:paraId="7E99D2C9" w14:textId="6AB12989" w:rsidR="0043306B" w:rsidRPr="00BA1957" w:rsidRDefault="0043306B" w:rsidP="00BA1957">
      <w:pPr>
        <w:pStyle w:val="aa10v"/>
      </w:pPr>
      <w:r w:rsidRPr="00BA1957">
        <w:rPr>
          <w:rtl/>
        </w:rPr>
        <w:t>(</w:t>
      </w:r>
      <w:r w:rsidRPr="00BA1957">
        <w:footnoteRef/>
      </w:r>
      <w:r w:rsidRPr="00BA1957">
        <w:rPr>
          <w:rtl/>
        </w:rPr>
        <w:t>) رواه البزار</w:t>
      </w:r>
      <w:r w:rsidRPr="00BA1957">
        <w:rPr>
          <w:rFonts w:hint="cs"/>
          <w:rtl/>
        </w:rPr>
        <w:t>،</w:t>
      </w:r>
      <w:r w:rsidRPr="00BA1957">
        <w:rPr>
          <w:rtl/>
        </w:rPr>
        <w:t xml:space="preserve"> سبل الهدى</w:t>
      </w:r>
      <w:r w:rsidRPr="00BA1957">
        <w:rPr>
          <w:rFonts w:hint="cs"/>
          <w:rtl/>
        </w:rPr>
        <w:t>(</w:t>
      </w:r>
      <w:r w:rsidRPr="00BA1957">
        <w:rPr>
          <w:rtl/>
        </w:rPr>
        <w:t xml:space="preserve">1/ 414) </w:t>
      </w:r>
    </w:p>
  </w:footnote>
  <w:footnote w:id="292">
    <w:p w14:paraId="6E386D57" w14:textId="15F9A9F5" w:rsidR="0043306B" w:rsidRPr="00BA1957" w:rsidRDefault="0043306B" w:rsidP="00BA1957">
      <w:pPr>
        <w:pStyle w:val="aa10v"/>
      </w:pPr>
      <w:r w:rsidRPr="00BA1957">
        <w:rPr>
          <w:rtl/>
        </w:rPr>
        <w:t>(</w:t>
      </w:r>
      <w:r w:rsidRPr="00BA1957">
        <w:footnoteRef/>
      </w:r>
      <w:r w:rsidRPr="00BA1957">
        <w:rPr>
          <w:rtl/>
        </w:rPr>
        <w:t>) رواه ابن عدي</w:t>
      </w:r>
      <w:r w:rsidRPr="00BA1957">
        <w:rPr>
          <w:rFonts w:hint="cs"/>
          <w:rtl/>
        </w:rPr>
        <w:t>،</w:t>
      </w:r>
      <w:r w:rsidRPr="00BA1957">
        <w:rPr>
          <w:rtl/>
        </w:rPr>
        <w:t xml:space="preserve"> سبل الهدى</w:t>
      </w:r>
      <w:r w:rsidRPr="00BA1957">
        <w:rPr>
          <w:rFonts w:hint="cs"/>
          <w:rtl/>
        </w:rPr>
        <w:t>(</w:t>
      </w:r>
      <w:r w:rsidRPr="00BA1957">
        <w:rPr>
          <w:rtl/>
        </w:rPr>
        <w:t xml:space="preserve">1/ 414) </w:t>
      </w:r>
    </w:p>
  </w:footnote>
  <w:footnote w:id="293">
    <w:p w14:paraId="05C79A6B" w14:textId="125FFA9B"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 xml:space="preserve">رواه </w:t>
      </w:r>
      <w:r w:rsidRPr="00BA1957">
        <w:rPr>
          <w:rtl/>
        </w:rPr>
        <w:t xml:space="preserve">البخاري من حديث جبير بن مطعم 5/ 24 كتاب المناقب(3532) ومسلم 4/ 1728(124- 2354) وابن سعد في الطبقات 1/ 1/ 65، وابن عبد البر في التمهيد 9/ 151- 152. والبيهقي في الدلائل 1/ 154. </w:t>
      </w:r>
    </w:p>
  </w:footnote>
  <w:footnote w:id="294">
    <w:p w14:paraId="557BBF6E" w14:textId="7BDE7040" w:rsidR="0043306B" w:rsidRPr="00BA1957" w:rsidRDefault="0043306B" w:rsidP="00BA1957">
      <w:pPr>
        <w:pStyle w:val="aa10v"/>
      </w:pPr>
      <w:r w:rsidRPr="00BA1957">
        <w:rPr>
          <w:rtl/>
        </w:rPr>
        <w:t>(</w:t>
      </w:r>
      <w:r w:rsidRPr="00BA1957">
        <w:footnoteRef/>
      </w:r>
      <w:r w:rsidRPr="00BA1957">
        <w:rPr>
          <w:rtl/>
        </w:rPr>
        <w:t xml:space="preserve">) رواه البيهقي، سبل الهدى(1/403) </w:t>
      </w:r>
    </w:p>
  </w:footnote>
  <w:footnote w:id="295">
    <w:p w14:paraId="076BC085" w14:textId="53AEE5F1" w:rsidR="0043306B" w:rsidRPr="00BA1957" w:rsidRDefault="0043306B" w:rsidP="00BA1957">
      <w:pPr>
        <w:pStyle w:val="aa10v"/>
      </w:pPr>
      <w:r w:rsidRPr="00BA1957">
        <w:rPr>
          <w:rtl/>
        </w:rPr>
        <w:t>(</w:t>
      </w:r>
      <w:r w:rsidRPr="00BA1957">
        <w:footnoteRef/>
      </w:r>
      <w:r w:rsidRPr="00BA1957">
        <w:rPr>
          <w:rtl/>
        </w:rPr>
        <w:t xml:space="preserve">) رواه أحمد والبيهقي وأبو نعيم، سبل الهدى(1/403) </w:t>
      </w:r>
    </w:p>
  </w:footnote>
  <w:footnote w:id="296">
    <w:p w14:paraId="4BC574D3" w14:textId="204B7ADD" w:rsidR="0043306B" w:rsidRPr="00BA1957" w:rsidRDefault="0043306B" w:rsidP="00BA1957">
      <w:pPr>
        <w:pStyle w:val="aa10v"/>
      </w:pPr>
      <w:r w:rsidRPr="00BA1957">
        <w:rPr>
          <w:rtl/>
        </w:rPr>
        <w:t>(</w:t>
      </w:r>
      <w:r w:rsidRPr="00BA1957">
        <w:footnoteRef/>
      </w:r>
      <w:r w:rsidRPr="00BA1957">
        <w:rPr>
          <w:rtl/>
        </w:rPr>
        <w:t xml:space="preserve">) رواه يعقوب بن سفيان والحاكم وصححه، والبيهقي وأبو نعيم، سبل الهدى(1/403) </w:t>
      </w:r>
    </w:p>
  </w:footnote>
  <w:footnote w:id="297">
    <w:p w14:paraId="711F9991" w14:textId="72760D85" w:rsidR="0043306B" w:rsidRPr="00BA1957" w:rsidRDefault="0043306B" w:rsidP="00BA1957">
      <w:pPr>
        <w:pStyle w:val="aa10v"/>
      </w:pPr>
      <w:r w:rsidRPr="00BA1957">
        <w:rPr>
          <w:rtl/>
        </w:rPr>
        <w:t>(</w:t>
      </w:r>
      <w:r w:rsidRPr="00BA1957">
        <w:footnoteRef/>
      </w:r>
      <w:r w:rsidRPr="00BA1957">
        <w:rPr>
          <w:rtl/>
        </w:rPr>
        <w:t>) رواه ابن عدي، سبل الهدى(1/40</w:t>
      </w:r>
      <w:r w:rsidRPr="00BA1957">
        <w:rPr>
          <w:rFonts w:hint="cs"/>
          <w:rtl/>
        </w:rPr>
        <w:t>4</w:t>
      </w:r>
      <w:r w:rsidRPr="00BA1957">
        <w:rPr>
          <w:rtl/>
        </w:rPr>
        <w:t xml:space="preserve">) </w:t>
      </w:r>
    </w:p>
  </w:footnote>
  <w:footnote w:id="298">
    <w:p w14:paraId="6453447D" w14:textId="3B52567A" w:rsidR="0043306B" w:rsidRPr="00BA1957" w:rsidRDefault="0043306B" w:rsidP="00BA1957">
      <w:pPr>
        <w:pStyle w:val="aa10v"/>
      </w:pPr>
      <w:r w:rsidRPr="00BA1957">
        <w:rPr>
          <w:rtl/>
        </w:rPr>
        <w:t>(</w:t>
      </w:r>
      <w:r w:rsidRPr="00BA1957">
        <w:footnoteRef/>
      </w:r>
      <w:r w:rsidRPr="00BA1957">
        <w:rPr>
          <w:rtl/>
        </w:rPr>
        <w:t xml:space="preserve">) أحمد في المسند 6/ 25. </w:t>
      </w:r>
    </w:p>
  </w:footnote>
  <w:footnote w:id="299">
    <w:p w14:paraId="69775024" w14:textId="0F1114F8" w:rsidR="0043306B" w:rsidRPr="00BA1957" w:rsidRDefault="0043306B" w:rsidP="00BA1957">
      <w:pPr>
        <w:pStyle w:val="aa10v"/>
      </w:pPr>
      <w:r w:rsidRPr="00BA1957">
        <w:rPr>
          <w:rtl/>
        </w:rPr>
        <w:t>(</w:t>
      </w:r>
      <w:r w:rsidRPr="00BA1957">
        <w:footnoteRef/>
      </w:r>
      <w:r w:rsidRPr="00BA1957">
        <w:rPr>
          <w:rtl/>
        </w:rPr>
        <w:t xml:space="preserve">) رواه أبو نعيم والمحامليّ، سبل الهدى(1/404) </w:t>
      </w:r>
    </w:p>
  </w:footnote>
  <w:footnote w:id="300">
    <w:p w14:paraId="214A6207" w14:textId="3F155164" w:rsidR="0043306B" w:rsidRPr="00BA1957" w:rsidRDefault="0043306B" w:rsidP="00BA1957">
      <w:pPr>
        <w:pStyle w:val="aa10v"/>
      </w:pPr>
      <w:r w:rsidRPr="00BA1957">
        <w:rPr>
          <w:rtl/>
        </w:rPr>
        <w:t>(</w:t>
      </w:r>
      <w:r w:rsidRPr="00BA1957">
        <w:footnoteRef/>
      </w:r>
      <w:r w:rsidRPr="00BA1957">
        <w:rPr>
          <w:rtl/>
        </w:rPr>
        <w:t xml:space="preserve">) رواه أحمد ومسلم، سبل الهدى(1/404) </w:t>
      </w:r>
    </w:p>
  </w:footnote>
  <w:footnote w:id="301">
    <w:p w14:paraId="3D9F5E11" w14:textId="77777777" w:rsidR="0043306B" w:rsidRPr="00BA1957" w:rsidRDefault="0043306B" w:rsidP="00BA1957">
      <w:pPr>
        <w:pStyle w:val="aa10v"/>
      </w:pPr>
      <w:r w:rsidRPr="00BA1957">
        <w:rPr>
          <w:rtl/>
        </w:rPr>
        <w:t>(</w:t>
      </w:r>
      <w:r w:rsidRPr="00BA1957">
        <w:footnoteRef/>
      </w:r>
      <w:r w:rsidRPr="00BA1957">
        <w:rPr>
          <w:rtl/>
        </w:rPr>
        <w:t xml:space="preserve">) رواه أحمد 5/ 405، شرح شمائل الترمذي 2/ 228. </w:t>
      </w:r>
    </w:p>
  </w:footnote>
  <w:footnote w:id="302">
    <w:p w14:paraId="25E87C82" w14:textId="4BB3E0D1" w:rsidR="0043306B" w:rsidRPr="00BA1957" w:rsidRDefault="0043306B" w:rsidP="00BA1957">
      <w:pPr>
        <w:pStyle w:val="aa10v"/>
      </w:pPr>
      <w:r w:rsidRPr="00BA1957">
        <w:rPr>
          <w:rtl/>
        </w:rPr>
        <w:t>(</w:t>
      </w:r>
      <w:r w:rsidRPr="00BA1957">
        <w:footnoteRef/>
      </w:r>
      <w:r w:rsidRPr="00BA1957">
        <w:rPr>
          <w:rtl/>
        </w:rPr>
        <w:t xml:space="preserve">) رواه ابن حبان، سبل الهدى(1/405) </w:t>
      </w:r>
    </w:p>
  </w:footnote>
  <w:footnote w:id="303">
    <w:p w14:paraId="62FD41E5" w14:textId="6432DB62" w:rsidR="0043306B" w:rsidRPr="00BA1957" w:rsidRDefault="0043306B" w:rsidP="00BA1957">
      <w:pPr>
        <w:pStyle w:val="aa10v"/>
      </w:pPr>
      <w:r w:rsidRPr="00BA1957">
        <w:rPr>
          <w:rtl/>
        </w:rPr>
        <w:t>(</w:t>
      </w:r>
      <w:r w:rsidRPr="00BA1957">
        <w:footnoteRef/>
      </w:r>
      <w:r w:rsidRPr="00BA1957">
        <w:rPr>
          <w:rtl/>
        </w:rPr>
        <w:t xml:space="preserve">) رواه الطبراني، سبل الهدى(1/405) </w:t>
      </w:r>
    </w:p>
  </w:footnote>
  <w:footnote w:id="304">
    <w:p w14:paraId="28D5D0A6" w14:textId="2A393462" w:rsidR="0043306B" w:rsidRPr="00BA1957" w:rsidRDefault="0043306B" w:rsidP="00BA1957">
      <w:pPr>
        <w:pStyle w:val="aa10v"/>
      </w:pPr>
      <w:r w:rsidRPr="00BA1957">
        <w:rPr>
          <w:rtl/>
        </w:rPr>
        <w:t>(</w:t>
      </w:r>
      <w:r w:rsidRPr="00BA1957">
        <w:footnoteRef/>
      </w:r>
      <w:r w:rsidRPr="00BA1957">
        <w:rPr>
          <w:rtl/>
        </w:rPr>
        <w:t xml:space="preserve">) رواه ابن مردويه وأبو نعيم والديلمي، سبل الهدى(1/405) </w:t>
      </w:r>
    </w:p>
  </w:footnote>
  <w:footnote w:id="305">
    <w:p w14:paraId="2DB23DB5" w14:textId="37A006C9" w:rsidR="0043306B" w:rsidRPr="00BA1957" w:rsidRDefault="0043306B" w:rsidP="00BA1957">
      <w:pPr>
        <w:pStyle w:val="aa10v"/>
      </w:pPr>
      <w:r w:rsidRPr="00BA1957">
        <w:rPr>
          <w:rtl/>
        </w:rPr>
        <w:t>(</w:t>
      </w:r>
      <w:r w:rsidRPr="00BA1957">
        <w:footnoteRef/>
      </w:r>
      <w:r w:rsidRPr="00BA1957">
        <w:rPr>
          <w:rtl/>
        </w:rPr>
        <w:t xml:space="preserve">) رواه البيهقي وأبو عمر، سبل الهدى(1/411) </w:t>
      </w:r>
    </w:p>
  </w:footnote>
  <w:footnote w:id="306">
    <w:p w14:paraId="29F61495" w14:textId="24C0E233" w:rsidR="0043306B" w:rsidRPr="00BA1957" w:rsidRDefault="0043306B" w:rsidP="00BA1957">
      <w:pPr>
        <w:pStyle w:val="aa10v"/>
      </w:pPr>
      <w:r w:rsidRPr="00BA1957">
        <w:rPr>
          <w:rtl/>
        </w:rPr>
        <w:t>(</w:t>
      </w:r>
      <w:r w:rsidRPr="00BA1957">
        <w:footnoteRef/>
      </w:r>
      <w:r w:rsidRPr="00BA1957">
        <w:rPr>
          <w:rtl/>
        </w:rPr>
        <w:t xml:space="preserve">) رواه أبو يعلى والطبراني </w:t>
      </w:r>
      <w:r w:rsidRPr="00BA1957">
        <w:rPr>
          <w:rFonts w:hint="cs"/>
          <w:rtl/>
        </w:rPr>
        <w:t>و</w:t>
      </w:r>
      <w:r w:rsidRPr="00BA1957">
        <w:rPr>
          <w:rtl/>
        </w:rPr>
        <w:t>البزّار الخطيب في التاريخ 5/ 444</w:t>
      </w:r>
      <w:r w:rsidRPr="00BA1957">
        <w:rPr>
          <w:rFonts w:hint="cs"/>
          <w:rtl/>
        </w:rPr>
        <w:t>،</w:t>
      </w:r>
      <w:r w:rsidRPr="00BA1957">
        <w:rPr>
          <w:rtl/>
        </w:rPr>
        <w:t xml:space="preserve"> قال </w:t>
      </w:r>
      <w:r w:rsidRPr="00BA1957">
        <w:rPr>
          <w:rFonts w:hint="cs"/>
          <w:rtl/>
        </w:rPr>
        <w:t>الصالحي</w:t>
      </w:r>
      <w:r w:rsidRPr="00BA1957">
        <w:rPr>
          <w:rtl/>
        </w:rPr>
        <w:t>: إنه حديث حسن لكثرة طرقه، وقد بينت ما في ذلك في(إتحاف اللبيب ببيان ما وضع في معراج الحبيب)</w:t>
      </w:r>
      <w:r w:rsidRPr="00BA1957">
        <w:rPr>
          <w:rFonts w:hint="cs"/>
          <w:rtl/>
        </w:rPr>
        <w:t xml:space="preserve">، </w:t>
      </w:r>
      <w:r w:rsidRPr="00BA1957">
        <w:rPr>
          <w:rtl/>
        </w:rPr>
        <w:t xml:space="preserve">سبل الهدى(1/412) </w:t>
      </w:r>
    </w:p>
  </w:footnote>
  <w:footnote w:id="307">
    <w:p w14:paraId="60806B13" w14:textId="702D8407" w:rsidR="0043306B" w:rsidRPr="00BA1957" w:rsidRDefault="0043306B" w:rsidP="00BA1957">
      <w:pPr>
        <w:pStyle w:val="aa10v"/>
      </w:pPr>
      <w:r w:rsidRPr="00BA1957">
        <w:rPr>
          <w:rtl/>
        </w:rPr>
        <w:t>(</w:t>
      </w:r>
      <w:r w:rsidRPr="00BA1957">
        <w:footnoteRef/>
      </w:r>
      <w:r w:rsidRPr="00BA1957">
        <w:rPr>
          <w:rtl/>
        </w:rPr>
        <w:t xml:space="preserve">) رواه ابن الجوزي في العلل 1/ 235، والعقيلي في الضعفاء 1/ 33، وذكره الهيثمي في المجمع 9/ 114، وعزاه للطبراني في الأوسط. </w:t>
      </w:r>
    </w:p>
  </w:footnote>
  <w:footnote w:id="308">
    <w:p w14:paraId="399894AA" w14:textId="5B612D45" w:rsidR="0043306B" w:rsidRPr="00BA1957" w:rsidRDefault="0043306B" w:rsidP="00BA1957">
      <w:pPr>
        <w:pStyle w:val="aa10v"/>
      </w:pPr>
      <w:r w:rsidRPr="00BA1957">
        <w:rPr>
          <w:rtl/>
        </w:rPr>
        <w:t>(</w:t>
      </w:r>
      <w:r w:rsidRPr="00BA1957">
        <w:footnoteRef/>
      </w:r>
      <w:r w:rsidRPr="00BA1957">
        <w:rPr>
          <w:rtl/>
        </w:rPr>
        <w:t xml:space="preserve">) رواه الطبراني </w:t>
      </w:r>
      <w:r w:rsidRPr="00BA1957">
        <w:rPr>
          <w:rFonts w:hint="cs"/>
          <w:rtl/>
        </w:rPr>
        <w:t>و</w:t>
      </w:r>
      <w:r w:rsidRPr="00BA1957">
        <w:rPr>
          <w:rtl/>
        </w:rPr>
        <w:t xml:space="preserve">العقيلي وابن عدي، سبل الهدى(1/412) </w:t>
      </w:r>
    </w:p>
  </w:footnote>
  <w:footnote w:id="309">
    <w:p w14:paraId="2D8C12A7" w14:textId="752D1058" w:rsidR="0043306B" w:rsidRPr="00BA1957" w:rsidRDefault="0043306B" w:rsidP="00BA1957">
      <w:pPr>
        <w:pStyle w:val="aa10v"/>
      </w:pPr>
      <w:r w:rsidRPr="00BA1957">
        <w:rPr>
          <w:rtl/>
        </w:rPr>
        <w:t>(</w:t>
      </w:r>
      <w:r w:rsidRPr="00BA1957">
        <w:footnoteRef/>
      </w:r>
      <w:r w:rsidRPr="00BA1957">
        <w:rPr>
          <w:rtl/>
        </w:rPr>
        <w:t xml:space="preserve">) رواه ابن عساكر، سبل الهدى(1/413) </w:t>
      </w:r>
    </w:p>
  </w:footnote>
  <w:footnote w:id="310">
    <w:p w14:paraId="71B462C9" w14:textId="0CF0DDD6" w:rsidR="0043306B" w:rsidRPr="00BA1957" w:rsidRDefault="0043306B" w:rsidP="00BA1957">
      <w:pPr>
        <w:pStyle w:val="aa10v"/>
      </w:pPr>
      <w:r w:rsidRPr="00BA1957">
        <w:rPr>
          <w:rtl/>
        </w:rPr>
        <w:t>(</w:t>
      </w:r>
      <w:r w:rsidRPr="00BA1957">
        <w:footnoteRef/>
      </w:r>
      <w:r w:rsidRPr="00BA1957">
        <w:rPr>
          <w:rtl/>
        </w:rPr>
        <w:t xml:space="preserve">) رواه البزّار، البيهقي، الخرائطي في كتاب(قمع الحرص)، سبل الهدى(1/413) </w:t>
      </w:r>
    </w:p>
  </w:footnote>
  <w:footnote w:id="311">
    <w:p w14:paraId="303EBC38" w14:textId="0083D902" w:rsidR="0043306B" w:rsidRPr="00BA1957" w:rsidRDefault="0043306B" w:rsidP="00BA1957">
      <w:pPr>
        <w:pStyle w:val="aa10v"/>
      </w:pPr>
      <w:r w:rsidRPr="00BA1957">
        <w:rPr>
          <w:rtl/>
        </w:rPr>
        <w:t>(</w:t>
      </w:r>
      <w:r w:rsidRPr="00BA1957">
        <w:footnoteRef/>
      </w:r>
      <w:r w:rsidRPr="00BA1957">
        <w:rPr>
          <w:rtl/>
        </w:rPr>
        <w:t xml:space="preserve">) البخاري 6/ 641، والنسائي والبيهقي، سبل الهدى(1/416) </w:t>
      </w:r>
    </w:p>
  </w:footnote>
  <w:footnote w:id="312">
    <w:p w14:paraId="71C78C47" w14:textId="03AA5081"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 xml:space="preserve">رواه </w:t>
      </w:r>
      <w:r w:rsidRPr="00BA1957">
        <w:rPr>
          <w:rtl/>
        </w:rPr>
        <w:t xml:space="preserve">البخاري ومسلم، سبل الهدى(1/536) </w:t>
      </w:r>
    </w:p>
  </w:footnote>
  <w:footnote w:id="313">
    <w:p w14:paraId="0F5D7B21" w14:textId="07397650"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 xml:space="preserve">رواه </w:t>
      </w:r>
      <w:r w:rsidRPr="00BA1957">
        <w:rPr>
          <w:rtl/>
        </w:rPr>
        <w:t xml:space="preserve">البيهقي في الدلائل، سبل الهدى(1/537) </w:t>
      </w:r>
    </w:p>
  </w:footnote>
  <w:footnote w:id="314">
    <w:p w14:paraId="104953DE" w14:textId="182ADDC1" w:rsidR="0043306B" w:rsidRPr="00BA1957" w:rsidRDefault="0043306B" w:rsidP="00BA1957">
      <w:pPr>
        <w:pStyle w:val="aa10v"/>
      </w:pPr>
      <w:r w:rsidRPr="00BA1957">
        <w:rPr>
          <w:rtl/>
        </w:rPr>
        <w:t>(</w:t>
      </w:r>
      <w:r w:rsidRPr="00BA1957">
        <w:footnoteRef/>
      </w:r>
      <w:r w:rsidRPr="00BA1957">
        <w:rPr>
          <w:rtl/>
        </w:rPr>
        <w:t xml:space="preserve">) غيبة النعمانى: 35 و36. </w:t>
      </w:r>
    </w:p>
  </w:footnote>
  <w:footnote w:id="315">
    <w:p w14:paraId="429CF503" w14:textId="77777777" w:rsidR="0043306B" w:rsidRPr="00BA1957" w:rsidRDefault="0043306B" w:rsidP="00BA1957">
      <w:pPr>
        <w:pStyle w:val="aa10v"/>
      </w:pPr>
      <w:r w:rsidRPr="00BA1957">
        <w:rPr>
          <w:rtl/>
        </w:rPr>
        <w:t>(</w:t>
      </w:r>
      <w:r w:rsidRPr="00BA1957">
        <w:footnoteRef/>
      </w:r>
      <w:r w:rsidRPr="00BA1957">
        <w:rPr>
          <w:rtl/>
        </w:rPr>
        <w:t xml:space="preserve">)  تفسير القمى: 417 و418.. </w:t>
      </w:r>
    </w:p>
  </w:footnote>
  <w:footnote w:id="316">
    <w:p w14:paraId="68232BEF" w14:textId="2BC336F7" w:rsidR="0043306B" w:rsidRPr="00BA1957" w:rsidRDefault="0043306B" w:rsidP="00BA1957">
      <w:pPr>
        <w:pStyle w:val="aa10v"/>
      </w:pPr>
      <w:r w:rsidRPr="00BA1957">
        <w:rPr>
          <w:rtl/>
        </w:rPr>
        <w:t>(</w:t>
      </w:r>
      <w:r w:rsidRPr="00BA1957">
        <w:footnoteRef/>
      </w:r>
      <w:r w:rsidRPr="00BA1957">
        <w:rPr>
          <w:rtl/>
        </w:rPr>
        <w:t xml:space="preserve">) معانى الاخبار ص 22 و23. </w:t>
      </w:r>
    </w:p>
  </w:footnote>
  <w:footnote w:id="317">
    <w:p w14:paraId="28596A2F" w14:textId="2503E650" w:rsidR="0043306B" w:rsidRPr="00BA1957" w:rsidRDefault="0043306B" w:rsidP="00BA1957">
      <w:pPr>
        <w:pStyle w:val="aa10v"/>
      </w:pPr>
      <w:r w:rsidRPr="00BA1957">
        <w:rPr>
          <w:rtl/>
        </w:rPr>
        <w:t>(</w:t>
      </w:r>
      <w:r w:rsidRPr="00BA1957">
        <w:footnoteRef/>
      </w:r>
      <w:r w:rsidRPr="00BA1957">
        <w:rPr>
          <w:rtl/>
        </w:rPr>
        <w:t xml:space="preserve">) تفسير القمى: 548. </w:t>
      </w:r>
    </w:p>
  </w:footnote>
  <w:footnote w:id="318">
    <w:p w14:paraId="094B584E" w14:textId="77777777" w:rsidR="0043306B" w:rsidRPr="00BA1957" w:rsidRDefault="0043306B" w:rsidP="00BA1957">
      <w:pPr>
        <w:pStyle w:val="aa10v"/>
      </w:pPr>
      <w:r w:rsidRPr="00BA1957">
        <w:rPr>
          <w:rtl/>
        </w:rPr>
        <w:t>(</w:t>
      </w:r>
      <w:r w:rsidRPr="00BA1957">
        <w:footnoteRef/>
      </w:r>
      <w:r w:rsidRPr="00BA1957">
        <w:rPr>
          <w:rtl/>
        </w:rPr>
        <w:t xml:space="preserve">) تفسير فرات: 131. </w:t>
      </w:r>
    </w:p>
  </w:footnote>
  <w:footnote w:id="319">
    <w:p w14:paraId="2A8769E6" w14:textId="2A55EBF1" w:rsidR="0043306B" w:rsidRPr="00BA1957" w:rsidRDefault="0043306B" w:rsidP="00BA1957">
      <w:pPr>
        <w:pStyle w:val="aa10v"/>
      </w:pPr>
      <w:r w:rsidRPr="00BA1957">
        <w:rPr>
          <w:rtl/>
        </w:rPr>
        <w:t>(</w:t>
      </w:r>
      <w:r w:rsidRPr="00BA1957">
        <w:footnoteRef/>
      </w:r>
      <w:r w:rsidRPr="00BA1957">
        <w:rPr>
          <w:rtl/>
        </w:rPr>
        <w:t xml:space="preserve">) فروع الكافى 2: 87. </w:t>
      </w:r>
    </w:p>
  </w:footnote>
  <w:footnote w:id="320">
    <w:p w14:paraId="27F673EC" w14:textId="35C815E1" w:rsidR="0043306B" w:rsidRPr="00BA1957" w:rsidRDefault="0043306B" w:rsidP="00BA1957">
      <w:pPr>
        <w:pStyle w:val="aa10v"/>
      </w:pPr>
      <w:r w:rsidRPr="00BA1957">
        <w:rPr>
          <w:rtl/>
        </w:rPr>
        <w:t>(</w:t>
      </w:r>
      <w:r w:rsidRPr="00BA1957">
        <w:footnoteRef/>
      </w:r>
      <w:r w:rsidRPr="00BA1957">
        <w:rPr>
          <w:rtl/>
        </w:rPr>
        <w:t>) بحار الأنوار(16/ 93)</w:t>
      </w:r>
      <w:r w:rsidRPr="00BA1957">
        <w:rPr>
          <w:rFonts w:hint="cs"/>
          <w:rtl/>
        </w:rPr>
        <w:t xml:space="preserve">، </w:t>
      </w:r>
      <w:r w:rsidRPr="00BA1957">
        <w:rPr>
          <w:rtl/>
        </w:rPr>
        <w:t>شرح الشفا 1: 498</w:t>
      </w:r>
      <w:r w:rsidRPr="00BA1957">
        <w:rPr>
          <w:rFonts w:hint="cs"/>
          <w:rtl/>
        </w:rPr>
        <w:t>. وهو وارد في مصادر الفريقين</w:t>
      </w:r>
      <w:r w:rsidRPr="00BA1957">
        <w:rPr>
          <w:rtl/>
        </w:rPr>
        <w:t xml:space="preserve">. </w:t>
      </w:r>
    </w:p>
  </w:footnote>
  <w:footnote w:id="321">
    <w:p w14:paraId="34C9F6A2" w14:textId="77777777" w:rsidR="0043306B" w:rsidRPr="00BA1957" w:rsidRDefault="0043306B" w:rsidP="00BA1957">
      <w:pPr>
        <w:pStyle w:val="aa10v"/>
      </w:pPr>
      <w:r w:rsidRPr="00BA1957">
        <w:rPr>
          <w:rtl/>
        </w:rPr>
        <w:t>(</w:t>
      </w:r>
      <w:r w:rsidRPr="00BA1957">
        <w:footnoteRef/>
      </w:r>
      <w:r w:rsidRPr="00BA1957">
        <w:rPr>
          <w:rtl/>
        </w:rPr>
        <w:t xml:space="preserve">) علل الشرايع: 53، معانى الاخبار: 19 و20. </w:t>
      </w:r>
    </w:p>
  </w:footnote>
  <w:footnote w:id="322">
    <w:p w14:paraId="43076CC8" w14:textId="77777777" w:rsidR="0043306B" w:rsidRPr="00BA1957" w:rsidRDefault="0043306B" w:rsidP="00BA1957">
      <w:pPr>
        <w:pStyle w:val="aa10v"/>
      </w:pPr>
      <w:r w:rsidRPr="00BA1957">
        <w:rPr>
          <w:rtl/>
        </w:rPr>
        <w:t>(</w:t>
      </w:r>
      <w:r w:rsidRPr="00BA1957">
        <w:footnoteRef/>
      </w:r>
      <w:r w:rsidRPr="00BA1957">
        <w:rPr>
          <w:rtl/>
        </w:rPr>
        <w:t xml:space="preserve">) الخصال 2: 48. </w:t>
      </w:r>
    </w:p>
  </w:footnote>
  <w:footnote w:id="323">
    <w:p w14:paraId="0EE51CE3" w14:textId="72CE780C" w:rsidR="0043306B" w:rsidRPr="00BA1957" w:rsidRDefault="0043306B" w:rsidP="00BA1957">
      <w:pPr>
        <w:pStyle w:val="aa10v"/>
      </w:pPr>
      <w:r w:rsidRPr="00BA1957">
        <w:rPr>
          <w:rtl/>
        </w:rPr>
        <w:t>(</w:t>
      </w:r>
      <w:r w:rsidRPr="00BA1957">
        <w:footnoteRef/>
      </w:r>
      <w:r w:rsidRPr="00BA1957">
        <w:rPr>
          <w:rtl/>
        </w:rPr>
        <w:t xml:space="preserve">) تفسير القمى: 677. </w:t>
      </w:r>
    </w:p>
  </w:footnote>
  <w:footnote w:id="324">
    <w:p w14:paraId="0691D6FB" w14:textId="3C33FD6C" w:rsidR="0043306B" w:rsidRPr="00BA1957" w:rsidRDefault="0043306B" w:rsidP="00BA1957">
      <w:pPr>
        <w:pStyle w:val="aa10v"/>
      </w:pPr>
      <w:r w:rsidRPr="00BA1957">
        <w:rPr>
          <w:rtl/>
        </w:rPr>
        <w:t>(</w:t>
      </w:r>
      <w:r w:rsidRPr="00BA1957">
        <w:footnoteRef/>
      </w:r>
      <w:r w:rsidRPr="00BA1957">
        <w:rPr>
          <w:rtl/>
        </w:rPr>
        <w:t xml:space="preserve">) تفسير القمى: 701. </w:t>
      </w:r>
    </w:p>
  </w:footnote>
  <w:footnote w:id="325">
    <w:p w14:paraId="5784B1CD" w14:textId="77777777" w:rsidR="0043306B" w:rsidRPr="00BA1957" w:rsidRDefault="0043306B" w:rsidP="00BA1957">
      <w:pPr>
        <w:pStyle w:val="aa10v"/>
      </w:pPr>
      <w:r w:rsidRPr="00BA1957">
        <w:rPr>
          <w:rtl/>
        </w:rPr>
        <w:t>(</w:t>
      </w:r>
      <w:r w:rsidRPr="00BA1957">
        <w:footnoteRef/>
      </w:r>
      <w:r w:rsidRPr="00BA1957">
        <w:rPr>
          <w:rtl/>
        </w:rPr>
        <w:t xml:space="preserve">) علل الشرائع: 52. </w:t>
      </w:r>
    </w:p>
  </w:footnote>
  <w:footnote w:id="326">
    <w:p w14:paraId="47878A21" w14:textId="3F07DAB8" w:rsidR="0043306B" w:rsidRPr="00BA1957" w:rsidRDefault="0043306B" w:rsidP="00BA1957">
      <w:pPr>
        <w:pStyle w:val="aa10v"/>
      </w:pPr>
      <w:r w:rsidRPr="00BA1957">
        <w:rPr>
          <w:rtl/>
        </w:rPr>
        <w:t>(</w:t>
      </w:r>
      <w:r w:rsidRPr="00BA1957">
        <w:footnoteRef/>
      </w:r>
      <w:r w:rsidRPr="00BA1957">
        <w:rPr>
          <w:rtl/>
        </w:rPr>
        <w:t xml:space="preserve">) بحار الأنوار(16/134) </w:t>
      </w:r>
    </w:p>
  </w:footnote>
  <w:footnote w:id="327">
    <w:p w14:paraId="35CAE762" w14:textId="77777777" w:rsidR="0043306B" w:rsidRPr="00BA1957" w:rsidRDefault="0043306B" w:rsidP="00BA1957">
      <w:pPr>
        <w:pStyle w:val="aa10v"/>
      </w:pPr>
      <w:r w:rsidRPr="00BA1957">
        <w:rPr>
          <w:rtl/>
        </w:rPr>
        <w:t>(</w:t>
      </w:r>
      <w:r w:rsidRPr="00BA1957">
        <w:footnoteRef/>
      </w:r>
      <w:r w:rsidRPr="00BA1957">
        <w:rPr>
          <w:rtl/>
        </w:rPr>
        <w:t xml:space="preserve">) مناقب آل أبى طالب 1: 161. </w:t>
      </w:r>
    </w:p>
  </w:footnote>
  <w:footnote w:id="328">
    <w:p w14:paraId="7E783F20" w14:textId="77777777" w:rsidR="0043306B" w:rsidRPr="00BA1957" w:rsidRDefault="0043306B" w:rsidP="00BA1957">
      <w:pPr>
        <w:pStyle w:val="aa10v"/>
      </w:pPr>
      <w:r w:rsidRPr="00BA1957">
        <w:rPr>
          <w:rtl/>
        </w:rPr>
        <w:t>(</w:t>
      </w:r>
      <w:r w:rsidRPr="00BA1957">
        <w:footnoteRef/>
      </w:r>
      <w:r w:rsidRPr="00BA1957">
        <w:rPr>
          <w:rtl/>
        </w:rPr>
        <w:t xml:space="preserve">) علل الشرائع: 53. </w:t>
      </w:r>
    </w:p>
  </w:footnote>
  <w:footnote w:id="329">
    <w:p w14:paraId="622BC43A" w14:textId="26E77B10" w:rsidR="0043306B" w:rsidRPr="00BA1957" w:rsidRDefault="0043306B" w:rsidP="00BA1957">
      <w:pPr>
        <w:pStyle w:val="aa10v"/>
      </w:pPr>
      <w:r w:rsidRPr="00BA1957">
        <w:rPr>
          <w:rtl/>
        </w:rPr>
        <w:t>(</w:t>
      </w:r>
      <w:r w:rsidRPr="00BA1957">
        <w:footnoteRef/>
      </w:r>
      <w:r w:rsidRPr="00BA1957">
        <w:rPr>
          <w:rtl/>
        </w:rPr>
        <w:t xml:space="preserve">) علل الشرائع: 53. </w:t>
      </w:r>
    </w:p>
  </w:footnote>
  <w:footnote w:id="330">
    <w:p w14:paraId="4786A02D" w14:textId="1807311B" w:rsidR="0043306B" w:rsidRPr="00BA1957" w:rsidRDefault="0043306B" w:rsidP="00BA1957">
      <w:pPr>
        <w:pStyle w:val="aa10v"/>
      </w:pPr>
      <w:r w:rsidRPr="00BA1957">
        <w:rPr>
          <w:rtl/>
        </w:rPr>
        <w:t>(</w:t>
      </w:r>
      <w:r w:rsidRPr="00BA1957">
        <w:footnoteRef/>
      </w:r>
      <w:r w:rsidRPr="00BA1957">
        <w:rPr>
          <w:rtl/>
        </w:rPr>
        <w:t xml:space="preserve">) تفسير القمى: 678. </w:t>
      </w:r>
    </w:p>
  </w:footnote>
  <w:footnote w:id="331">
    <w:p w14:paraId="25C10356" w14:textId="31AEB0A5" w:rsidR="0043306B" w:rsidRPr="00BA1957" w:rsidRDefault="0043306B" w:rsidP="00BA1957">
      <w:pPr>
        <w:pStyle w:val="aa10v"/>
      </w:pPr>
      <w:r w:rsidRPr="00BA1957">
        <w:rPr>
          <w:rtl/>
        </w:rPr>
        <w:t>(</w:t>
      </w:r>
      <w:r w:rsidRPr="00BA1957">
        <w:footnoteRef/>
      </w:r>
      <w:r w:rsidRPr="00BA1957">
        <w:rPr>
          <w:rtl/>
        </w:rPr>
        <w:t xml:space="preserve">) علل الشرائع: 53. </w:t>
      </w:r>
    </w:p>
  </w:footnote>
  <w:footnote w:id="332">
    <w:p w14:paraId="78A9CE02" w14:textId="565C5A16" w:rsidR="0043306B" w:rsidRPr="00BA1957" w:rsidRDefault="0043306B" w:rsidP="00BA1957">
      <w:pPr>
        <w:pStyle w:val="aa10v"/>
      </w:pPr>
      <w:r w:rsidRPr="00BA1957">
        <w:rPr>
          <w:rtl/>
        </w:rPr>
        <w:t>(</w:t>
      </w:r>
      <w:r w:rsidRPr="00BA1957">
        <w:footnoteRef/>
      </w:r>
      <w:r w:rsidRPr="00BA1957">
        <w:rPr>
          <w:rtl/>
        </w:rPr>
        <w:t xml:space="preserve">) علل الشرائع: 53. </w:t>
      </w:r>
    </w:p>
  </w:footnote>
  <w:footnote w:id="333">
    <w:p w14:paraId="60E27140" w14:textId="77777777" w:rsidR="0043306B" w:rsidRPr="00BA1957" w:rsidRDefault="0043306B" w:rsidP="00BA1957">
      <w:pPr>
        <w:pStyle w:val="aa10v"/>
      </w:pPr>
      <w:r w:rsidRPr="00BA1957">
        <w:rPr>
          <w:rtl/>
        </w:rPr>
        <w:t>(</w:t>
      </w:r>
      <w:r w:rsidRPr="00BA1957">
        <w:footnoteRef/>
      </w:r>
      <w:r w:rsidRPr="00BA1957">
        <w:rPr>
          <w:rtl/>
        </w:rPr>
        <w:t xml:space="preserve">) علل الشرائع: 53، معانى الاخبار: 20. </w:t>
      </w:r>
    </w:p>
  </w:footnote>
  <w:footnote w:id="334">
    <w:p w14:paraId="255125C7" w14:textId="785499DC" w:rsidR="0043306B" w:rsidRPr="00BA1957" w:rsidRDefault="0043306B" w:rsidP="00BA1957">
      <w:pPr>
        <w:pStyle w:val="aa10v"/>
      </w:pPr>
      <w:r w:rsidRPr="00BA1957">
        <w:rPr>
          <w:rtl/>
        </w:rPr>
        <w:t>(</w:t>
      </w:r>
      <w:r w:rsidRPr="00BA1957">
        <w:footnoteRef/>
      </w:r>
      <w:r w:rsidRPr="00BA1957">
        <w:rPr>
          <w:rtl/>
        </w:rPr>
        <w:t xml:space="preserve">) بصائر الدرجات: 62. </w:t>
      </w:r>
    </w:p>
  </w:footnote>
  <w:footnote w:id="335">
    <w:p w14:paraId="3523114B" w14:textId="610A77FF" w:rsidR="0043306B" w:rsidRPr="00BA1957" w:rsidRDefault="0043306B" w:rsidP="00BA1957">
      <w:pPr>
        <w:pStyle w:val="aa10v"/>
      </w:pPr>
      <w:r w:rsidRPr="00BA1957">
        <w:rPr>
          <w:rtl/>
        </w:rPr>
        <w:t>(</w:t>
      </w:r>
      <w:r w:rsidRPr="00BA1957">
        <w:footnoteRef/>
      </w:r>
      <w:r w:rsidRPr="00BA1957">
        <w:rPr>
          <w:rtl/>
        </w:rPr>
        <w:t xml:space="preserve">) اصول الكافي 2: 10. </w:t>
      </w:r>
    </w:p>
  </w:footnote>
  <w:footnote w:id="336">
    <w:p w14:paraId="1D5B4776" w14:textId="45B0F266" w:rsidR="0043306B" w:rsidRPr="00BA1957" w:rsidRDefault="0043306B" w:rsidP="00BA1957">
      <w:pPr>
        <w:pStyle w:val="aa10v"/>
      </w:pPr>
      <w:r w:rsidRPr="00BA1957">
        <w:rPr>
          <w:rtl/>
        </w:rPr>
        <w:t>(</w:t>
      </w:r>
      <w:r w:rsidRPr="00BA1957">
        <w:footnoteRef/>
      </w:r>
      <w:r w:rsidRPr="00BA1957">
        <w:rPr>
          <w:rtl/>
        </w:rPr>
        <w:t xml:space="preserve">) اصول الكافي 2: 12. </w:t>
      </w:r>
    </w:p>
  </w:footnote>
  <w:footnote w:id="337">
    <w:p w14:paraId="464AF1F1" w14:textId="6861EC9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الهدى(7/56) </w:t>
      </w:r>
    </w:p>
  </w:footnote>
  <w:footnote w:id="338">
    <w:p w14:paraId="44308537" w14:textId="0FF75452"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الهدى(7/56) </w:t>
      </w:r>
    </w:p>
  </w:footnote>
  <w:footnote w:id="339">
    <w:p w14:paraId="14736095" w14:textId="78D0C9A5" w:rsidR="0043306B" w:rsidRPr="00BA1957" w:rsidRDefault="0043306B" w:rsidP="00BA1957">
      <w:pPr>
        <w:pStyle w:val="aa10v"/>
      </w:pPr>
      <w:r w:rsidRPr="00BA1957">
        <w:rPr>
          <w:rtl/>
        </w:rPr>
        <w:t>(</w:t>
      </w:r>
      <w:r w:rsidRPr="00BA1957">
        <w:footnoteRef/>
      </w:r>
      <w:r w:rsidRPr="00BA1957">
        <w:rPr>
          <w:rtl/>
        </w:rPr>
        <w:t xml:space="preserve">) رواه ابن سعد، سبل الهدى(7/56) </w:t>
      </w:r>
    </w:p>
  </w:footnote>
  <w:footnote w:id="340">
    <w:p w14:paraId="054163CA" w14:textId="085F8412"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الهدى(7/56) </w:t>
      </w:r>
    </w:p>
  </w:footnote>
  <w:footnote w:id="341">
    <w:p w14:paraId="389DE166" w14:textId="4E80C300" w:rsidR="0043306B" w:rsidRPr="00BA1957" w:rsidRDefault="0043306B" w:rsidP="00BA1957">
      <w:pPr>
        <w:pStyle w:val="aa10v"/>
      </w:pPr>
      <w:r w:rsidRPr="00BA1957">
        <w:rPr>
          <w:rtl/>
        </w:rPr>
        <w:t>(</w:t>
      </w:r>
      <w:r w:rsidRPr="00BA1957">
        <w:footnoteRef/>
      </w:r>
      <w:r w:rsidRPr="00BA1957">
        <w:rPr>
          <w:rtl/>
        </w:rPr>
        <w:t xml:space="preserve">) رواه الشافعي، سبل الهدى(7/56) </w:t>
      </w:r>
    </w:p>
  </w:footnote>
  <w:footnote w:id="342">
    <w:p w14:paraId="1BDCD58E" w14:textId="08C766A4" w:rsidR="0043306B" w:rsidRPr="00BA1957" w:rsidRDefault="0043306B" w:rsidP="00BA1957">
      <w:pPr>
        <w:pStyle w:val="aa10v"/>
      </w:pPr>
      <w:r w:rsidRPr="00BA1957">
        <w:rPr>
          <w:rtl/>
        </w:rPr>
        <w:t>(</w:t>
      </w:r>
      <w:r w:rsidRPr="00BA1957">
        <w:footnoteRef/>
      </w:r>
      <w:r w:rsidRPr="00BA1957">
        <w:rPr>
          <w:rtl/>
        </w:rPr>
        <w:t xml:space="preserve">) رواه ابن مردويه، سبل الهدى(7/57) </w:t>
      </w:r>
    </w:p>
  </w:footnote>
  <w:footnote w:id="343">
    <w:p w14:paraId="01F977B7" w14:textId="358505CF" w:rsidR="0043306B" w:rsidRPr="00BA1957" w:rsidRDefault="0043306B" w:rsidP="00BA1957">
      <w:pPr>
        <w:pStyle w:val="aa10v"/>
      </w:pPr>
      <w:r w:rsidRPr="00BA1957">
        <w:rPr>
          <w:rtl/>
        </w:rPr>
        <w:t>(</w:t>
      </w:r>
      <w:r w:rsidRPr="00BA1957">
        <w:footnoteRef/>
      </w:r>
      <w:r w:rsidRPr="00BA1957">
        <w:rPr>
          <w:rtl/>
        </w:rPr>
        <w:t xml:space="preserve">) رواه البخاري 10/ 504(6092) ومسلم 2/ 616(16/ 899) </w:t>
      </w:r>
    </w:p>
  </w:footnote>
  <w:footnote w:id="344">
    <w:p w14:paraId="5A7253C3" w14:textId="77777777" w:rsidR="0043306B" w:rsidRPr="00BA1957" w:rsidRDefault="0043306B" w:rsidP="00BA1957">
      <w:pPr>
        <w:pStyle w:val="aa10v"/>
      </w:pPr>
      <w:r w:rsidRPr="00BA1957">
        <w:rPr>
          <w:rtl/>
        </w:rPr>
        <w:t>(</w:t>
      </w:r>
      <w:r w:rsidRPr="00BA1957">
        <w:footnoteRef/>
      </w:r>
      <w:r w:rsidRPr="00BA1957">
        <w:rPr>
          <w:rtl/>
        </w:rPr>
        <w:t xml:space="preserve">) رواه التّرمذي(3297) والشمائل 27 والحاكم 2/ 343 والبيهقي في الدلائل 1/ 358 وابن أبي شيبة 10/ 554 وابن سعد 1/ 2/ 138. </w:t>
      </w:r>
    </w:p>
  </w:footnote>
  <w:footnote w:id="345">
    <w:p w14:paraId="6F044717" w14:textId="727F3E33" w:rsidR="0043306B" w:rsidRPr="00BA1957" w:rsidRDefault="0043306B" w:rsidP="00BA1957">
      <w:pPr>
        <w:pStyle w:val="aa10v"/>
      </w:pPr>
      <w:r w:rsidRPr="00BA1957">
        <w:rPr>
          <w:rtl/>
        </w:rPr>
        <w:t>(</w:t>
      </w:r>
      <w:r w:rsidRPr="00BA1957">
        <w:footnoteRef/>
      </w:r>
      <w:r w:rsidRPr="00BA1957">
        <w:rPr>
          <w:rtl/>
        </w:rPr>
        <w:t xml:space="preserve">) رواه ابن مردويه، والطبراني، سبل الهدى(7/57) </w:t>
      </w:r>
    </w:p>
  </w:footnote>
  <w:footnote w:id="346">
    <w:p w14:paraId="122839BD" w14:textId="77777777" w:rsidR="0043306B" w:rsidRPr="00BA1957" w:rsidRDefault="0043306B" w:rsidP="00BA1957">
      <w:pPr>
        <w:pStyle w:val="aa10v"/>
      </w:pPr>
      <w:r w:rsidRPr="00BA1957">
        <w:rPr>
          <w:rtl/>
        </w:rPr>
        <w:t>(</w:t>
      </w:r>
      <w:r w:rsidRPr="00BA1957">
        <w:footnoteRef/>
      </w:r>
      <w:r w:rsidRPr="00BA1957">
        <w:rPr>
          <w:rtl/>
        </w:rPr>
        <w:t xml:space="preserve">) والطبراني في الكبير 6/ 183 17/ 287 والخطيب في التاريخ 3/ 145 والبغوي في التفسير 3/ 260 وابن سعد 1/ 2/ 138. </w:t>
      </w:r>
    </w:p>
  </w:footnote>
  <w:footnote w:id="347">
    <w:p w14:paraId="2C3BCF38" w14:textId="174A00BD" w:rsidR="0043306B" w:rsidRPr="00BA1957" w:rsidRDefault="0043306B" w:rsidP="00BA1957">
      <w:pPr>
        <w:pStyle w:val="aa10v"/>
      </w:pPr>
      <w:r w:rsidRPr="00BA1957">
        <w:rPr>
          <w:rtl/>
        </w:rPr>
        <w:t>(</w:t>
      </w:r>
      <w:r w:rsidRPr="00BA1957">
        <w:footnoteRef/>
      </w:r>
      <w:r w:rsidRPr="00BA1957">
        <w:rPr>
          <w:rtl/>
        </w:rPr>
        <w:t xml:space="preserve">) رواه ابن أبي حاتم، سبل الهدى(7/59) </w:t>
      </w:r>
    </w:p>
  </w:footnote>
  <w:footnote w:id="348">
    <w:p w14:paraId="0D895CBB" w14:textId="7E7AF5E7" w:rsidR="0043306B" w:rsidRPr="00BA1957" w:rsidRDefault="0043306B" w:rsidP="00BA1957">
      <w:pPr>
        <w:pStyle w:val="aa10v"/>
      </w:pPr>
      <w:r w:rsidRPr="00BA1957">
        <w:rPr>
          <w:rtl/>
        </w:rPr>
        <w:t>(</w:t>
      </w:r>
      <w:r w:rsidRPr="00BA1957">
        <w:footnoteRef/>
      </w:r>
      <w:r w:rsidRPr="00BA1957">
        <w:rPr>
          <w:rtl/>
        </w:rPr>
        <w:t xml:space="preserve">) رواه البخاري 11/ 319(6485)(6637) </w:t>
      </w:r>
    </w:p>
  </w:footnote>
  <w:footnote w:id="349">
    <w:p w14:paraId="69B72D0D" w14:textId="6F56C1E6" w:rsidR="0043306B" w:rsidRPr="00BA1957" w:rsidRDefault="0043306B" w:rsidP="00BA1957">
      <w:pPr>
        <w:pStyle w:val="aa10v"/>
      </w:pPr>
      <w:r w:rsidRPr="00BA1957">
        <w:rPr>
          <w:rtl/>
        </w:rPr>
        <w:t>(</w:t>
      </w:r>
      <w:r w:rsidRPr="00BA1957">
        <w:footnoteRef/>
      </w:r>
      <w:r w:rsidRPr="00BA1957">
        <w:rPr>
          <w:rtl/>
        </w:rPr>
        <w:t xml:space="preserve">) أحمد في المسند 3/ 7157 والترمذي 4/ 620(2431) وفي التفسير(3243) ورواه أبو يعلى في مسنده 2/ 340(110/ 1084) </w:t>
      </w:r>
    </w:p>
  </w:footnote>
  <w:footnote w:id="350">
    <w:p w14:paraId="334831A0" w14:textId="7970F90D" w:rsidR="0043306B" w:rsidRPr="00BA1957" w:rsidRDefault="0043306B" w:rsidP="00BA1957">
      <w:pPr>
        <w:pStyle w:val="aa10v"/>
      </w:pPr>
      <w:r w:rsidRPr="00BA1957">
        <w:rPr>
          <w:rtl/>
        </w:rPr>
        <w:t>(</w:t>
      </w:r>
      <w:r w:rsidRPr="00BA1957">
        <w:footnoteRef/>
      </w:r>
      <w:r w:rsidRPr="00BA1957">
        <w:rPr>
          <w:rtl/>
        </w:rPr>
        <w:t xml:space="preserve">) رواه الحاكم، سبل الهدى(7/58) </w:t>
      </w:r>
    </w:p>
  </w:footnote>
  <w:footnote w:id="351">
    <w:p w14:paraId="73A4A229"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13/ 92. </w:t>
      </w:r>
    </w:p>
  </w:footnote>
  <w:footnote w:id="352">
    <w:p w14:paraId="0DEDF356" w14:textId="77777777" w:rsidR="0043306B" w:rsidRPr="00BA1957" w:rsidRDefault="0043306B" w:rsidP="00BA1957">
      <w:pPr>
        <w:pStyle w:val="aa10v"/>
      </w:pPr>
      <w:r w:rsidRPr="00BA1957">
        <w:rPr>
          <w:rtl/>
        </w:rPr>
        <w:t>(</w:t>
      </w:r>
      <w:r w:rsidRPr="00BA1957">
        <w:footnoteRef/>
      </w:r>
      <w:r w:rsidRPr="00BA1957">
        <w:rPr>
          <w:rtl/>
        </w:rPr>
        <w:t xml:space="preserve">) الترمذي(214، 3522، 3587) وأحمد 3/ 112، 257، 6/ 91 والحاكم 2/ 288، 289. </w:t>
      </w:r>
    </w:p>
  </w:footnote>
  <w:footnote w:id="353">
    <w:p w14:paraId="7C9CE834" w14:textId="2F384AAD" w:rsidR="0043306B" w:rsidRPr="00BA1957" w:rsidRDefault="0043306B" w:rsidP="00BA1957">
      <w:pPr>
        <w:pStyle w:val="aa10v"/>
      </w:pPr>
      <w:r w:rsidRPr="00BA1957">
        <w:rPr>
          <w:rtl/>
        </w:rPr>
        <w:t>(</w:t>
      </w:r>
      <w:r w:rsidRPr="00BA1957">
        <w:footnoteRef/>
      </w:r>
      <w:r w:rsidRPr="00BA1957">
        <w:rPr>
          <w:rtl/>
        </w:rPr>
        <w:t xml:space="preserve">) رواه أحمد 2/ 282 والترمذي(3259) والبغوي في التفسير 6/ 80 وابن ماجة(3816) </w:t>
      </w:r>
    </w:p>
  </w:footnote>
  <w:footnote w:id="354">
    <w:p w14:paraId="2A851B69" w14:textId="77777777" w:rsidR="0043306B" w:rsidRPr="00BA1957" w:rsidRDefault="0043306B" w:rsidP="00BA1957">
      <w:pPr>
        <w:pStyle w:val="aa10v"/>
      </w:pPr>
      <w:r w:rsidRPr="00BA1957">
        <w:rPr>
          <w:rtl/>
        </w:rPr>
        <w:t>(</w:t>
      </w:r>
      <w:r w:rsidRPr="00BA1957">
        <w:footnoteRef/>
      </w:r>
      <w:r w:rsidRPr="00BA1957">
        <w:rPr>
          <w:rtl/>
        </w:rPr>
        <w:t xml:space="preserve">) الطبراني في الكبير 2/ 397، 402 وابن ماجة(3815) وابن أبي شيبة 10/ 297، 13/ 461. </w:t>
      </w:r>
    </w:p>
  </w:footnote>
  <w:footnote w:id="355">
    <w:p w14:paraId="4F79632F" w14:textId="77777777" w:rsidR="0043306B" w:rsidRPr="00BA1957" w:rsidRDefault="0043306B" w:rsidP="00BA1957">
      <w:pPr>
        <w:pStyle w:val="aa10v"/>
      </w:pPr>
      <w:r w:rsidRPr="00BA1957">
        <w:rPr>
          <w:rtl/>
        </w:rPr>
        <w:t>(</w:t>
      </w:r>
      <w:r w:rsidRPr="00BA1957">
        <w:footnoteRef/>
      </w:r>
      <w:r w:rsidRPr="00BA1957">
        <w:rPr>
          <w:rtl/>
        </w:rPr>
        <w:t xml:space="preserve">) رواه أحمد 4/ 391 والحاكم 1/ 511. </w:t>
      </w:r>
    </w:p>
  </w:footnote>
  <w:footnote w:id="356">
    <w:p w14:paraId="7EDEEC52" w14:textId="77777777" w:rsidR="0043306B" w:rsidRPr="00BA1957" w:rsidRDefault="0043306B" w:rsidP="00BA1957">
      <w:pPr>
        <w:pStyle w:val="aa10v"/>
      </w:pPr>
      <w:r w:rsidRPr="00BA1957">
        <w:rPr>
          <w:rtl/>
        </w:rPr>
        <w:t>(</w:t>
      </w:r>
      <w:r w:rsidRPr="00BA1957">
        <w:footnoteRef/>
      </w:r>
      <w:r w:rsidRPr="00BA1957">
        <w:rPr>
          <w:rtl/>
        </w:rPr>
        <w:t xml:space="preserve">) رواه مسلم(42) وابن ماجة(78، 1081) وأحمد 4/ 211، 260. </w:t>
      </w:r>
    </w:p>
  </w:footnote>
  <w:footnote w:id="357">
    <w:p w14:paraId="491CF55B" w14:textId="77777777" w:rsidR="0043306B" w:rsidRPr="00BA1957" w:rsidRDefault="0043306B" w:rsidP="00BA1957">
      <w:pPr>
        <w:pStyle w:val="aa10v"/>
      </w:pPr>
      <w:r w:rsidRPr="00BA1957">
        <w:rPr>
          <w:rtl/>
        </w:rPr>
        <w:t>(</w:t>
      </w:r>
      <w:r w:rsidRPr="00BA1957">
        <w:footnoteRef/>
      </w:r>
      <w:r w:rsidRPr="00BA1957">
        <w:rPr>
          <w:rtl/>
        </w:rPr>
        <w:t xml:space="preserve">) ابن أبي شيبة 10/ 297، 13/ 461 والحاكم 2/ 457. </w:t>
      </w:r>
    </w:p>
  </w:footnote>
  <w:footnote w:id="358">
    <w:p w14:paraId="76FD8FBA" w14:textId="77777777" w:rsidR="0043306B" w:rsidRPr="00BA1957" w:rsidRDefault="0043306B" w:rsidP="00BA1957">
      <w:pPr>
        <w:pStyle w:val="aa10v"/>
      </w:pPr>
      <w:r w:rsidRPr="00BA1957">
        <w:rPr>
          <w:rtl/>
        </w:rPr>
        <w:t>(</w:t>
      </w:r>
      <w:r w:rsidRPr="00BA1957">
        <w:footnoteRef/>
      </w:r>
      <w:r w:rsidRPr="00BA1957">
        <w:rPr>
          <w:rtl/>
        </w:rPr>
        <w:t xml:space="preserve">) ابن السني(123، 134) وابن عساكر في التهذيب 5/ 142. </w:t>
      </w:r>
    </w:p>
  </w:footnote>
  <w:footnote w:id="359">
    <w:p w14:paraId="787FD372" w14:textId="77777777" w:rsidR="0043306B" w:rsidRPr="00BA1957" w:rsidRDefault="0043306B" w:rsidP="00BA1957">
      <w:pPr>
        <w:pStyle w:val="aa10v"/>
        <w:rPr>
          <w:rtl/>
        </w:rPr>
      </w:pPr>
      <w:r w:rsidRPr="00BA1957">
        <w:rPr>
          <w:rtl/>
        </w:rPr>
        <w:t>(</w:t>
      </w:r>
      <w:r w:rsidRPr="00BA1957">
        <w:footnoteRef/>
      </w:r>
      <w:r w:rsidRPr="00BA1957">
        <w:rPr>
          <w:rtl/>
        </w:rPr>
        <w:t>) رواه ابن أبي شيبة والبخاري في الأدب، وأبو داود والترمذي، وابن ماجة، والنسائي، سبل الهدى(7/61)</w:t>
      </w:r>
    </w:p>
    <w:p w14:paraId="5ADFA670" w14:textId="77777777" w:rsidR="0043306B" w:rsidRPr="00BA1957" w:rsidRDefault="0043306B" w:rsidP="00BA1957">
      <w:pPr>
        <w:pStyle w:val="aa10v"/>
      </w:pPr>
      <w:r w:rsidRPr="00BA1957">
        <w:rPr>
          <w:rtl/>
        </w:rPr>
        <w:t xml:space="preserve">. </w:t>
      </w:r>
    </w:p>
  </w:footnote>
  <w:footnote w:id="360">
    <w:p w14:paraId="5100F16D" w14:textId="1A542EBB" w:rsidR="0043306B" w:rsidRPr="00BA1957" w:rsidRDefault="0043306B" w:rsidP="00BA1957">
      <w:pPr>
        <w:pStyle w:val="aa10v"/>
      </w:pPr>
      <w:r w:rsidRPr="00BA1957">
        <w:rPr>
          <w:rtl/>
        </w:rPr>
        <w:t>(</w:t>
      </w:r>
      <w:r w:rsidRPr="00BA1957">
        <w:footnoteRef/>
      </w:r>
      <w:r w:rsidRPr="00BA1957">
        <w:rPr>
          <w:rtl/>
        </w:rPr>
        <w:t xml:space="preserve">) رواه ابن أبي شيبة ومسلم والأربعة، سبل الهدى(7/62) </w:t>
      </w:r>
    </w:p>
  </w:footnote>
  <w:footnote w:id="361">
    <w:p w14:paraId="2C3ABB2A" w14:textId="27F04661" w:rsidR="0043306B" w:rsidRPr="00BA1957" w:rsidRDefault="0043306B" w:rsidP="00BA1957">
      <w:pPr>
        <w:pStyle w:val="aa10v"/>
      </w:pPr>
      <w:r w:rsidRPr="00BA1957">
        <w:rPr>
          <w:rtl/>
        </w:rPr>
        <w:t>(</w:t>
      </w:r>
      <w:r w:rsidRPr="00BA1957">
        <w:footnoteRef/>
      </w:r>
      <w:r w:rsidRPr="00BA1957">
        <w:rPr>
          <w:rtl/>
        </w:rPr>
        <w:t xml:space="preserve">) رواه محمد بن يحيى بن عمر، سبل الهدى(7/62) </w:t>
      </w:r>
    </w:p>
  </w:footnote>
  <w:footnote w:id="362">
    <w:p w14:paraId="642B088E" w14:textId="77777777" w:rsidR="0043306B" w:rsidRPr="00BA1957" w:rsidRDefault="0043306B" w:rsidP="00BA1957">
      <w:pPr>
        <w:pStyle w:val="aa10v"/>
      </w:pPr>
      <w:r w:rsidRPr="00BA1957">
        <w:rPr>
          <w:rtl/>
        </w:rPr>
        <w:t>(</w:t>
      </w:r>
      <w:r w:rsidRPr="00BA1957">
        <w:footnoteRef/>
      </w:r>
      <w:r w:rsidRPr="00BA1957">
        <w:rPr>
          <w:rtl/>
        </w:rPr>
        <w:t xml:space="preserve">) أبو نعيم في الحلية 6/ 91 وابن عساكر في التهذيب 2/ 399. </w:t>
      </w:r>
    </w:p>
  </w:footnote>
  <w:footnote w:id="363">
    <w:p w14:paraId="61F428AB" w14:textId="7BC7F7EE" w:rsidR="0043306B" w:rsidRPr="00BA1957" w:rsidRDefault="0043306B" w:rsidP="00BA1957">
      <w:pPr>
        <w:pStyle w:val="aa10v"/>
      </w:pPr>
      <w:r w:rsidRPr="00BA1957">
        <w:rPr>
          <w:rtl/>
        </w:rPr>
        <w:t>(</w:t>
      </w:r>
      <w:r w:rsidRPr="00BA1957">
        <w:footnoteRef/>
      </w:r>
      <w:r w:rsidRPr="00BA1957">
        <w:rPr>
          <w:rtl/>
        </w:rPr>
        <w:t xml:space="preserve">) رواه أحمد، والبخاري، والنسائي، وابن سعد والبرقاني، سبل الهدى(7/66) </w:t>
      </w:r>
    </w:p>
  </w:footnote>
  <w:footnote w:id="364">
    <w:p w14:paraId="6EC91657" w14:textId="77777777" w:rsidR="0043306B" w:rsidRPr="00BA1957" w:rsidRDefault="0043306B" w:rsidP="00BA1957">
      <w:pPr>
        <w:pStyle w:val="aa10v"/>
      </w:pPr>
      <w:r w:rsidRPr="00BA1957">
        <w:rPr>
          <w:rtl/>
        </w:rPr>
        <w:t>(</w:t>
      </w:r>
      <w:r w:rsidRPr="00BA1957">
        <w:footnoteRef/>
      </w:r>
      <w:r w:rsidRPr="00BA1957">
        <w:rPr>
          <w:rtl/>
        </w:rPr>
        <w:t xml:space="preserve">) ابن سعد 2/ 2/ 33. </w:t>
      </w:r>
    </w:p>
  </w:footnote>
  <w:footnote w:id="365">
    <w:p w14:paraId="336AE8DD" w14:textId="77777777" w:rsidR="0043306B" w:rsidRPr="00BA1957" w:rsidRDefault="0043306B" w:rsidP="00BA1957">
      <w:pPr>
        <w:pStyle w:val="aa10v"/>
      </w:pPr>
      <w:r w:rsidRPr="00BA1957">
        <w:rPr>
          <w:rtl/>
        </w:rPr>
        <w:t>(</w:t>
      </w:r>
      <w:r w:rsidRPr="00BA1957">
        <w:footnoteRef/>
      </w:r>
      <w:r w:rsidRPr="00BA1957">
        <w:rPr>
          <w:rtl/>
        </w:rPr>
        <w:t xml:space="preserve">) احمد 6/ 49، 6/ 86 وابن سعد 2/ 2/ 33. </w:t>
      </w:r>
    </w:p>
  </w:footnote>
  <w:footnote w:id="366">
    <w:p w14:paraId="2774376F" w14:textId="4D01F83C" w:rsidR="0043306B" w:rsidRPr="00BA1957" w:rsidRDefault="0043306B" w:rsidP="00BA1957">
      <w:pPr>
        <w:pStyle w:val="aa10v"/>
      </w:pPr>
      <w:r w:rsidRPr="00BA1957">
        <w:rPr>
          <w:rtl/>
        </w:rPr>
        <w:t>(</w:t>
      </w:r>
      <w:r w:rsidRPr="00BA1957">
        <w:footnoteRef/>
      </w:r>
      <w:r w:rsidRPr="00BA1957">
        <w:rPr>
          <w:rtl/>
        </w:rPr>
        <w:t xml:space="preserve">) رواه أحمد وأبو يعلى، سبل الهدى(7/67) </w:t>
      </w:r>
    </w:p>
  </w:footnote>
  <w:footnote w:id="367">
    <w:p w14:paraId="307F6C4D" w14:textId="77777777" w:rsidR="0043306B" w:rsidRPr="00BA1957" w:rsidRDefault="0043306B" w:rsidP="00BA1957">
      <w:pPr>
        <w:pStyle w:val="aa10v"/>
      </w:pPr>
      <w:r w:rsidRPr="00BA1957">
        <w:rPr>
          <w:rtl/>
        </w:rPr>
        <w:t>(</w:t>
      </w:r>
      <w:r w:rsidRPr="00BA1957">
        <w:footnoteRef/>
      </w:r>
      <w:r w:rsidRPr="00BA1957">
        <w:rPr>
          <w:rtl/>
        </w:rPr>
        <w:t xml:space="preserve">) البيهقي في السنن الكبرى 6/ 357. </w:t>
      </w:r>
    </w:p>
  </w:footnote>
  <w:footnote w:id="368">
    <w:p w14:paraId="236A8AAF" w14:textId="77777777" w:rsidR="0043306B" w:rsidRPr="00BA1957" w:rsidRDefault="0043306B" w:rsidP="00BA1957">
      <w:pPr>
        <w:pStyle w:val="aa10v"/>
      </w:pPr>
      <w:r w:rsidRPr="00BA1957">
        <w:rPr>
          <w:rtl/>
        </w:rPr>
        <w:t>(</w:t>
      </w:r>
      <w:r w:rsidRPr="00BA1957">
        <w:footnoteRef/>
      </w:r>
      <w:r w:rsidRPr="00BA1957">
        <w:rPr>
          <w:rtl/>
        </w:rPr>
        <w:t xml:space="preserve">) رواه الطبراني في الكبير 1/ 175 والبيهقي في السنن الكبرى 8/ 49. </w:t>
      </w:r>
    </w:p>
  </w:footnote>
  <w:footnote w:id="369">
    <w:p w14:paraId="495724B4" w14:textId="77777777" w:rsidR="0043306B" w:rsidRPr="00BA1957" w:rsidRDefault="0043306B" w:rsidP="00BA1957">
      <w:pPr>
        <w:pStyle w:val="aa10v"/>
      </w:pPr>
      <w:r w:rsidRPr="00BA1957">
        <w:rPr>
          <w:rtl/>
        </w:rPr>
        <w:t>(</w:t>
      </w:r>
      <w:r w:rsidRPr="00BA1957">
        <w:footnoteRef/>
      </w:r>
      <w:r w:rsidRPr="00BA1957">
        <w:rPr>
          <w:rtl/>
        </w:rPr>
        <w:t xml:space="preserve">) رواه الحاكم 3/ 288، 4/ 331 وأبو نعيم في الحلية 6/ 137. </w:t>
      </w:r>
    </w:p>
  </w:footnote>
  <w:footnote w:id="370">
    <w:p w14:paraId="2F27F205" w14:textId="231DAC54" w:rsidR="0043306B" w:rsidRPr="00BA1957" w:rsidRDefault="0043306B" w:rsidP="00BA1957">
      <w:pPr>
        <w:pStyle w:val="aa10v"/>
      </w:pPr>
      <w:r w:rsidRPr="00BA1957">
        <w:rPr>
          <w:rtl/>
        </w:rPr>
        <w:t>(</w:t>
      </w:r>
      <w:r w:rsidRPr="00BA1957">
        <w:footnoteRef/>
      </w:r>
      <w:r w:rsidRPr="00BA1957">
        <w:rPr>
          <w:rtl/>
        </w:rPr>
        <w:t xml:space="preserve">) رواه ابن أبي شيبة، وأبو الحسن بن الضحاك، سبل الهدى(7/68) </w:t>
      </w:r>
    </w:p>
  </w:footnote>
  <w:footnote w:id="371">
    <w:p w14:paraId="2A7C817C" w14:textId="77777777" w:rsidR="0043306B" w:rsidRPr="00BA1957" w:rsidRDefault="0043306B" w:rsidP="00BA1957">
      <w:pPr>
        <w:pStyle w:val="aa10v"/>
      </w:pPr>
      <w:r w:rsidRPr="00BA1957">
        <w:rPr>
          <w:rtl/>
        </w:rPr>
        <w:t>(</w:t>
      </w:r>
      <w:r w:rsidRPr="00BA1957">
        <w:footnoteRef/>
      </w:r>
      <w:r w:rsidRPr="00BA1957">
        <w:rPr>
          <w:rtl/>
        </w:rPr>
        <w:t xml:space="preserve">) رواه الدارمي 1/ 35. </w:t>
      </w:r>
    </w:p>
  </w:footnote>
  <w:footnote w:id="372">
    <w:p w14:paraId="05803975" w14:textId="049FBA82" w:rsidR="0043306B" w:rsidRPr="00BA1957" w:rsidRDefault="0043306B" w:rsidP="00BA1957">
      <w:pPr>
        <w:pStyle w:val="aa10v"/>
      </w:pPr>
      <w:r w:rsidRPr="00BA1957">
        <w:rPr>
          <w:rtl/>
        </w:rPr>
        <w:t>(</w:t>
      </w:r>
      <w:r w:rsidRPr="00BA1957">
        <w:footnoteRef/>
      </w:r>
      <w:r w:rsidRPr="00BA1957">
        <w:rPr>
          <w:rtl/>
        </w:rPr>
        <w:t xml:space="preserve">) رواه ابن حبان في صحيحه، وأبو الحسن بن الضحاك، سبل الهدى(7/68) </w:t>
      </w:r>
    </w:p>
  </w:footnote>
  <w:footnote w:id="373">
    <w:p w14:paraId="2328F4F4" w14:textId="0E98BFE3" w:rsidR="0043306B" w:rsidRPr="00BA1957" w:rsidRDefault="0043306B" w:rsidP="00BA1957">
      <w:pPr>
        <w:pStyle w:val="aa10v"/>
      </w:pPr>
      <w:r w:rsidRPr="00BA1957">
        <w:rPr>
          <w:rtl/>
        </w:rPr>
        <w:t>(</w:t>
      </w:r>
      <w:r w:rsidRPr="00BA1957">
        <w:footnoteRef/>
      </w:r>
      <w:r w:rsidRPr="00BA1957">
        <w:rPr>
          <w:rtl/>
        </w:rPr>
        <w:t xml:space="preserve">) رواه الدارمي وعبد بن حميد، وعبد الرزاق، سبل الهدى(7/69) </w:t>
      </w:r>
    </w:p>
  </w:footnote>
  <w:footnote w:id="374">
    <w:p w14:paraId="7549F800" w14:textId="77777777" w:rsidR="0043306B" w:rsidRPr="00BA1957" w:rsidRDefault="0043306B" w:rsidP="00BA1957">
      <w:pPr>
        <w:pStyle w:val="aa10v"/>
      </w:pPr>
      <w:r w:rsidRPr="00BA1957">
        <w:rPr>
          <w:rtl/>
        </w:rPr>
        <w:t>(</w:t>
      </w:r>
      <w:r w:rsidRPr="00BA1957">
        <w:footnoteRef/>
      </w:r>
      <w:r w:rsidRPr="00BA1957">
        <w:rPr>
          <w:rtl/>
        </w:rPr>
        <w:t xml:space="preserve">) رواه أبو داود(4536) وأحمد 3/ 28 والنسائي في القسامة باب(22) وأحمد 3/ 28 والبيهقي 8/ 43، 48. </w:t>
      </w:r>
    </w:p>
  </w:footnote>
  <w:footnote w:id="375">
    <w:p w14:paraId="31BBFD28" w14:textId="77777777" w:rsidR="0043306B" w:rsidRPr="00BA1957" w:rsidRDefault="0043306B" w:rsidP="00BA1957">
      <w:pPr>
        <w:pStyle w:val="aa10v"/>
      </w:pPr>
      <w:r w:rsidRPr="00BA1957">
        <w:rPr>
          <w:rtl/>
        </w:rPr>
        <w:t>(</w:t>
      </w:r>
      <w:r w:rsidRPr="00BA1957">
        <w:footnoteRef/>
      </w:r>
      <w:r w:rsidRPr="00BA1957">
        <w:rPr>
          <w:rtl/>
        </w:rPr>
        <w:t xml:space="preserve">) رواه البيهقي في السنن الكبرى 8/ 48. </w:t>
      </w:r>
    </w:p>
  </w:footnote>
  <w:footnote w:id="376">
    <w:p w14:paraId="13EBA367" w14:textId="27E80E58" w:rsidR="0043306B" w:rsidRPr="00BA1957" w:rsidRDefault="0043306B" w:rsidP="00BA1957">
      <w:pPr>
        <w:pStyle w:val="aa10v"/>
      </w:pPr>
      <w:r w:rsidRPr="00BA1957">
        <w:rPr>
          <w:rtl/>
        </w:rPr>
        <w:t>(</w:t>
      </w:r>
      <w:r w:rsidRPr="00BA1957">
        <w:footnoteRef/>
      </w:r>
      <w:r w:rsidRPr="00BA1957">
        <w:rPr>
          <w:rtl/>
        </w:rPr>
        <w:t xml:space="preserve">) رواه ابن قاسم وأبو الحسن بن الضحاك، سبل الهدى(7/70) </w:t>
      </w:r>
    </w:p>
  </w:footnote>
  <w:footnote w:id="377">
    <w:p w14:paraId="51E85EEA" w14:textId="6680C7E9" w:rsidR="0043306B" w:rsidRPr="00BA1957" w:rsidRDefault="0043306B" w:rsidP="00BA1957">
      <w:pPr>
        <w:pStyle w:val="aa10v"/>
      </w:pPr>
      <w:r w:rsidRPr="00BA1957">
        <w:rPr>
          <w:rtl/>
        </w:rPr>
        <w:t>(</w:t>
      </w:r>
      <w:r w:rsidRPr="00BA1957">
        <w:footnoteRef/>
      </w:r>
      <w:r w:rsidRPr="00BA1957">
        <w:rPr>
          <w:rtl/>
        </w:rPr>
        <w:t xml:space="preserve">) رواه ابن قانع، سبل الهدى(7/70) </w:t>
      </w:r>
    </w:p>
  </w:footnote>
  <w:footnote w:id="378">
    <w:p w14:paraId="4C8E15A5" w14:textId="18847530" w:rsidR="0043306B" w:rsidRPr="00BA1957" w:rsidRDefault="0043306B" w:rsidP="00BA1957">
      <w:pPr>
        <w:pStyle w:val="aa10v"/>
      </w:pPr>
      <w:r w:rsidRPr="00BA1957">
        <w:rPr>
          <w:rtl/>
        </w:rPr>
        <w:t>(</w:t>
      </w:r>
      <w:r w:rsidRPr="00BA1957">
        <w:footnoteRef/>
      </w:r>
      <w:r w:rsidRPr="00BA1957">
        <w:rPr>
          <w:rtl/>
        </w:rPr>
        <w:t>)  و</w:t>
      </w:r>
      <w:r w:rsidRPr="00BA1957">
        <w:rPr>
          <w:rFonts w:hint="cs"/>
          <w:rtl/>
        </w:rPr>
        <w:t>في رواية</w:t>
      </w:r>
      <w:r w:rsidR="009B175D">
        <w:rPr>
          <w:rFonts w:hint="cs"/>
          <w:rtl/>
        </w:rPr>
        <w:t>:</w:t>
      </w:r>
      <w:r w:rsidRPr="00BA1957">
        <w:rPr>
          <w:rtl/>
        </w:rPr>
        <w:t xml:space="preserve"> ولجوفه أزيز كأزيز المرجل يعني من البكاء. </w:t>
      </w:r>
    </w:p>
  </w:footnote>
  <w:footnote w:id="379">
    <w:p w14:paraId="5A8E0F32" w14:textId="1AEC0A76" w:rsidR="0043306B" w:rsidRPr="00BA1957" w:rsidRDefault="0043306B" w:rsidP="00BA1957">
      <w:pPr>
        <w:pStyle w:val="aa10v"/>
      </w:pPr>
      <w:r w:rsidRPr="00BA1957">
        <w:rPr>
          <w:rtl/>
        </w:rPr>
        <w:t>(</w:t>
      </w:r>
      <w:r w:rsidRPr="00BA1957">
        <w:footnoteRef/>
      </w:r>
      <w:r w:rsidRPr="00BA1957">
        <w:rPr>
          <w:rtl/>
        </w:rPr>
        <w:t xml:space="preserve">) رواه أبو داود والنسائي، سبل الهدى(7/72) </w:t>
      </w:r>
    </w:p>
  </w:footnote>
  <w:footnote w:id="380">
    <w:p w14:paraId="16E9E95A" w14:textId="563160F3" w:rsidR="0043306B" w:rsidRPr="00BA1957" w:rsidRDefault="0043306B" w:rsidP="00BA1957">
      <w:pPr>
        <w:pStyle w:val="aa10v"/>
      </w:pPr>
      <w:r w:rsidRPr="00BA1957">
        <w:rPr>
          <w:rtl/>
        </w:rPr>
        <w:t>(</w:t>
      </w:r>
      <w:r w:rsidRPr="00BA1957">
        <w:footnoteRef/>
      </w:r>
      <w:r w:rsidRPr="00BA1957">
        <w:rPr>
          <w:rtl/>
        </w:rPr>
        <w:t xml:space="preserve">) رواه أبو الشيخ، سبل الهدى(7/72) </w:t>
      </w:r>
    </w:p>
  </w:footnote>
  <w:footnote w:id="381">
    <w:p w14:paraId="26A9E2A9" w14:textId="0B93F182" w:rsidR="0043306B" w:rsidRPr="00BA1957" w:rsidRDefault="0043306B" w:rsidP="00BA1957">
      <w:pPr>
        <w:pStyle w:val="aa10v"/>
      </w:pPr>
      <w:r w:rsidRPr="00BA1957">
        <w:rPr>
          <w:rtl/>
        </w:rPr>
        <w:t>(</w:t>
      </w:r>
      <w:r w:rsidRPr="00BA1957">
        <w:footnoteRef/>
      </w:r>
      <w:r w:rsidRPr="00BA1957">
        <w:rPr>
          <w:rtl/>
        </w:rPr>
        <w:t xml:space="preserve">) رواه عبد بن حميد، وأبو الشيخ، سبل الهدى(7/72) </w:t>
      </w:r>
    </w:p>
  </w:footnote>
  <w:footnote w:id="382">
    <w:p w14:paraId="5E693360" w14:textId="5A350BE8" w:rsidR="0043306B" w:rsidRPr="00BA1957" w:rsidRDefault="0043306B" w:rsidP="00BA1957">
      <w:pPr>
        <w:pStyle w:val="aa10v"/>
      </w:pPr>
      <w:r w:rsidRPr="00BA1957">
        <w:rPr>
          <w:rtl/>
        </w:rPr>
        <w:t>(</w:t>
      </w:r>
      <w:r w:rsidRPr="00BA1957">
        <w:footnoteRef/>
      </w:r>
      <w:r w:rsidRPr="00BA1957">
        <w:rPr>
          <w:rtl/>
        </w:rPr>
        <w:t xml:space="preserve">) رواه عبد بن حميد، وابن جرير، سبل الهدى(7/72) </w:t>
      </w:r>
    </w:p>
  </w:footnote>
  <w:footnote w:id="383">
    <w:p w14:paraId="04E4DCBE" w14:textId="43424A22" w:rsidR="0043306B" w:rsidRPr="00BA1957" w:rsidRDefault="0043306B" w:rsidP="00BA1957">
      <w:pPr>
        <w:pStyle w:val="aa10v"/>
      </w:pPr>
      <w:r w:rsidRPr="00BA1957">
        <w:rPr>
          <w:rtl/>
        </w:rPr>
        <w:t>(</w:t>
      </w:r>
      <w:r w:rsidRPr="00BA1957">
        <w:footnoteRef/>
      </w:r>
      <w:r w:rsidRPr="00BA1957">
        <w:rPr>
          <w:rtl/>
        </w:rPr>
        <w:t xml:space="preserve">) رواه الحكيم الترمذي، سبل الهدى(7/72) </w:t>
      </w:r>
    </w:p>
  </w:footnote>
  <w:footnote w:id="384">
    <w:p w14:paraId="5AF529F5" w14:textId="11EDD98F"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الهدى(7/72) </w:t>
      </w:r>
    </w:p>
  </w:footnote>
  <w:footnote w:id="385">
    <w:p w14:paraId="0A577A0B" w14:textId="77777777" w:rsidR="0043306B" w:rsidRPr="00BA1957" w:rsidRDefault="0043306B" w:rsidP="00BA1957">
      <w:pPr>
        <w:pStyle w:val="aa10v"/>
      </w:pPr>
      <w:r w:rsidRPr="00BA1957">
        <w:rPr>
          <w:rtl/>
        </w:rPr>
        <w:t>(</w:t>
      </w:r>
      <w:r w:rsidRPr="00BA1957">
        <w:footnoteRef/>
      </w:r>
      <w:r w:rsidRPr="00BA1957">
        <w:rPr>
          <w:rtl/>
        </w:rPr>
        <w:t xml:space="preserve">) رواه ابن المبارك في الزهد(165) وأبو نعيم في الحلية 2/ 96 وابن عساكر كما في التهذيب 3/ 368. </w:t>
      </w:r>
    </w:p>
  </w:footnote>
  <w:footnote w:id="386">
    <w:p w14:paraId="58F1A9E6" w14:textId="1DECE7C9" w:rsidR="0043306B" w:rsidRPr="00BA1957" w:rsidRDefault="0043306B" w:rsidP="00BA1957">
      <w:pPr>
        <w:pStyle w:val="aa10v"/>
      </w:pPr>
      <w:r w:rsidRPr="00BA1957">
        <w:rPr>
          <w:rtl/>
        </w:rPr>
        <w:t>(</w:t>
      </w:r>
      <w:r w:rsidRPr="00BA1957">
        <w:footnoteRef/>
      </w:r>
      <w:r w:rsidRPr="00BA1957">
        <w:rPr>
          <w:rtl/>
        </w:rPr>
        <w:t xml:space="preserve">) رواه أبو بكر الشافعي، سبل الهدى(7/73) </w:t>
      </w:r>
    </w:p>
  </w:footnote>
  <w:footnote w:id="387">
    <w:p w14:paraId="4A0FB558" w14:textId="164661B4"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الهدى(7/73) </w:t>
      </w:r>
    </w:p>
  </w:footnote>
  <w:footnote w:id="388">
    <w:p w14:paraId="57ACD42C" w14:textId="77777777" w:rsidR="0043306B" w:rsidRPr="00BA1957" w:rsidRDefault="0043306B" w:rsidP="00BA1957">
      <w:pPr>
        <w:pStyle w:val="aa10v"/>
      </w:pPr>
      <w:r w:rsidRPr="00BA1957">
        <w:rPr>
          <w:rtl/>
        </w:rPr>
        <w:t>(</w:t>
      </w:r>
      <w:r w:rsidRPr="00BA1957">
        <w:footnoteRef/>
      </w:r>
      <w:r w:rsidRPr="00BA1957">
        <w:rPr>
          <w:rtl/>
        </w:rPr>
        <w:t xml:space="preserve">) رواه ابن ماجة(2945) والحاكم 1/ 454. </w:t>
      </w:r>
    </w:p>
  </w:footnote>
  <w:footnote w:id="389">
    <w:p w14:paraId="1C5488B5" w14:textId="30CD5AFD" w:rsidR="0043306B" w:rsidRPr="00BA1957" w:rsidRDefault="0043306B" w:rsidP="00BA1957">
      <w:pPr>
        <w:pStyle w:val="aa10v"/>
      </w:pPr>
      <w:r w:rsidRPr="00BA1957">
        <w:rPr>
          <w:rtl/>
        </w:rPr>
        <w:t>(</w:t>
      </w:r>
      <w:r w:rsidRPr="00BA1957">
        <w:footnoteRef/>
      </w:r>
      <w:r w:rsidRPr="00BA1957">
        <w:rPr>
          <w:rtl/>
        </w:rPr>
        <w:t xml:space="preserve">) رواه البخاري ومسلم وأبو داود، سبل الهدى(7/74) </w:t>
      </w:r>
    </w:p>
  </w:footnote>
  <w:footnote w:id="390">
    <w:p w14:paraId="720D50BB" w14:textId="18FD8FA1" w:rsidR="0043306B" w:rsidRPr="00BA1957" w:rsidRDefault="0043306B" w:rsidP="00BA1957">
      <w:pPr>
        <w:pStyle w:val="aa10v"/>
      </w:pPr>
      <w:r w:rsidRPr="00BA1957">
        <w:rPr>
          <w:rtl/>
        </w:rPr>
        <w:t>(</w:t>
      </w:r>
      <w:r w:rsidRPr="00BA1957">
        <w:footnoteRef/>
      </w:r>
      <w:r w:rsidRPr="00BA1957">
        <w:rPr>
          <w:rtl/>
        </w:rPr>
        <w:t xml:space="preserve">) رواه أبو يعلى، وابن أبي شيبة، والنّسائي في الكبير، سبل الهدى(7/74) </w:t>
      </w:r>
    </w:p>
  </w:footnote>
  <w:footnote w:id="391">
    <w:p w14:paraId="6822738E" w14:textId="77777777" w:rsidR="0043306B" w:rsidRPr="00BA1957" w:rsidRDefault="0043306B" w:rsidP="00BA1957">
      <w:pPr>
        <w:pStyle w:val="aa10v"/>
      </w:pPr>
      <w:r w:rsidRPr="00BA1957">
        <w:rPr>
          <w:rtl/>
        </w:rPr>
        <w:t>(</w:t>
      </w:r>
      <w:r w:rsidRPr="00BA1957">
        <w:footnoteRef/>
      </w:r>
      <w:r w:rsidRPr="00BA1957">
        <w:rPr>
          <w:rtl/>
        </w:rPr>
        <w:t xml:space="preserve">) رواه ابن سعد 1/ 2/ 101 والبغوي في التفسير 5/ 95. </w:t>
      </w:r>
    </w:p>
  </w:footnote>
  <w:footnote w:id="392">
    <w:p w14:paraId="0CB7FF0F" w14:textId="0DD64BE9" w:rsidR="0043306B" w:rsidRPr="00BA1957" w:rsidRDefault="0043306B" w:rsidP="00BA1957">
      <w:pPr>
        <w:pStyle w:val="aa10v"/>
      </w:pPr>
      <w:r w:rsidRPr="00BA1957">
        <w:rPr>
          <w:rtl/>
        </w:rPr>
        <w:t>(</w:t>
      </w:r>
      <w:r w:rsidRPr="00BA1957">
        <w:footnoteRef/>
      </w:r>
      <w:r w:rsidRPr="00BA1957">
        <w:rPr>
          <w:rtl/>
        </w:rPr>
        <w:t>) رواه البخاري 11/ 283(6460) ومسلم 4/ 2281(18/ 1055</w:t>
      </w:r>
      <w:r w:rsidR="00B102D6">
        <w:rPr>
          <w:rtl/>
        </w:rPr>
        <w:t>)</w:t>
      </w:r>
      <w:r w:rsidRPr="00BA1957">
        <w:rPr>
          <w:rtl/>
        </w:rPr>
        <w:t xml:space="preserve"> </w:t>
      </w:r>
    </w:p>
  </w:footnote>
  <w:footnote w:id="393">
    <w:p w14:paraId="09C08837" w14:textId="17C1B9C9" w:rsidR="0043306B" w:rsidRPr="00BA1957" w:rsidRDefault="0043306B" w:rsidP="00BA1957">
      <w:pPr>
        <w:pStyle w:val="aa10v"/>
      </w:pPr>
      <w:r w:rsidRPr="00BA1957">
        <w:rPr>
          <w:rtl/>
        </w:rPr>
        <w:t>(</w:t>
      </w:r>
      <w:r w:rsidRPr="00BA1957">
        <w:footnoteRef/>
      </w:r>
      <w:r w:rsidRPr="00BA1957">
        <w:rPr>
          <w:rtl/>
        </w:rPr>
        <w:t>) رواه ابن المبارك في الزهد ص 54 وأحمد في المسند 5/ 254 والترمذي 4/ 575(2347</w:t>
      </w:r>
      <w:r w:rsidR="00B102D6">
        <w:rPr>
          <w:rtl/>
        </w:rPr>
        <w:t>)</w:t>
      </w:r>
      <w:r w:rsidRPr="00BA1957">
        <w:rPr>
          <w:rtl/>
        </w:rPr>
        <w:t xml:space="preserve"> </w:t>
      </w:r>
    </w:p>
  </w:footnote>
  <w:footnote w:id="394">
    <w:p w14:paraId="3A366E70" w14:textId="77777777" w:rsidR="0043306B" w:rsidRPr="00BA1957" w:rsidRDefault="0043306B" w:rsidP="00BA1957">
      <w:pPr>
        <w:pStyle w:val="aa10v"/>
      </w:pPr>
      <w:r w:rsidRPr="00BA1957">
        <w:rPr>
          <w:rtl/>
        </w:rPr>
        <w:t>(</w:t>
      </w:r>
      <w:r w:rsidRPr="00BA1957">
        <w:footnoteRef/>
      </w:r>
      <w:r w:rsidRPr="00BA1957">
        <w:rPr>
          <w:rtl/>
        </w:rPr>
        <w:t xml:space="preserve">) رواه أحمد 2/ 530، 5/ 149 والطبراني في الكبير 11/ 328. </w:t>
      </w:r>
    </w:p>
  </w:footnote>
  <w:footnote w:id="395">
    <w:p w14:paraId="55378AF7" w14:textId="0A4410E5" w:rsidR="0043306B" w:rsidRPr="00BA1957" w:rsidRDefault="0043306B" w:rsidP="00BA1957">
      <w:pPr>
        <w:pStyle w:val="aa10v"/>
      </w:pPr>
      <w:r w:rsidRPr="00BA1957">
        <w:rPr>
          <w:rtl/>
        </w:rPr>
        <w:t>(</w:t>
      </w:r>
      <w:r w:rsidRPr="00BA1957">
        <w:footnoteRef/>
      </w:r>
      <w:r w:rsidRPr="00BA1957">
        <w:rPr>
          <w:rtl/>
        </w:rPr>
        <w:t>) رواه البيهقي، وابن عساكر، سبل الهدى(7/75</w:t>
      </w:r>
      <w:r w:rsidR="00B102D6">
        <w:rPr>
          <w:rtl/>
        </w:rPr>
        <w:t>)</w:t>
      </w:r>
      <w:r w:rsidRPr="00BA1957">
        <w:rPr>
          <w:rtl/>
        </w:rPr>
        <w:t xml:space="preserve"> </w:t>
      </w:r>
    </w:p>
  </w:footnote>
  <w:footnote w:id="396">
    <w:p w14:paraId="4EDAFC1F" w14:textId="37A2D84F" w:rsidR="0043306B" w:rsidRPr="00BA1957" w:rsidRDefault="0043306B" w:rsidP="00BA1957">
      <w:pPr>
        <w:pStyle w:val="aa10v"/>
      </w:pPr>
      <w:r w:rsidRPr="00BA1957">
        <w:rPr>
          <w:rtl/>
        </w:rPr>
        <w:t>(</w:t>
      </w:r>
      <w:r w:rsidRPr="00BA1957">
        <w:footnoteRef/>
      </w:r>
      <w:r w:rsidRPr="00BA1957">
        <w:rPr>
          <w:rtl/>
        </w:rPr>
        <w:t>) رواه أبو ذر الهروي، سبل الهدى(7/76</w:t>
      </w:r>
      <w:r w:rsidR="00B102D6">
        <w:rPr>
          <w:rtl/>
        </w:rPr>
        <w:t>)</w:t>
      </w:r>
      <w:r w:rsidRPr="00BA1957">
        <w:rPr>
          <w:rtl/>
        </w:rPr>
        <w:t xml:space="preserve"> </w:t>
      </w:r>
    </w:p>
  </w:footnote>
  <w:footnote w:id="397">
    <w:p w14:paraId="42071BA9" w14:textId="2AAD28EA" w:rsidR="0043306B" w:rsidRPr="00BA1957" w:rsidRDefault="0043306B" w:rsidP="00BA1957">
      <w:pPr>
        <w:pStyle w:val="aa10v"/>
      </w:pPr>
      <w:r w:rsidRPr="00BA1957">
        <w:rPr>
          <w:rtl/>
        </w:rPr>
        <w:t>(</w:t>
      </w:r>
      <w:r w:rsidRPr="00BA1957">
        <w:footnoteRef/>
      </w:r>
      <w:r w:rsidRPr="00BA1957">
        <w:rPr>
          <w:rtl/>
        </w:rPr>
        <w:t>) الرازي في العلل(1930) وأحمد في الزهد(399</w:t>
      </w:r>
      <w:r w:rsidR="00B102D6">
        <w:rPr>
          <w:rtl/>
        </w:rPr>
        <w:t>)</w:t>
      </w:r>
      <w:r w:rsidRPr="00BA1957">
        <w:rPr>
          <w:rtl/>
        </w:rPr>
        <w:t xml:space="preserve"> </w:t>
      </w:r>
    </w:p>
  </w:footnote>
  <w:footnote w:id="398">
    <w:p w14:paraId="25BCF98A" w14:textId="77777777" w:rsidR="0043306B" w:rsidRPr="00BA1957" w:rsidRDefault="0043306B" w:rsidP="00BA1957">
      <w:pPr>
        <w:pStyle w:val="aa10v"/>
      </w:pPr>
      <w:r w:rsidRPr="00BA1957">
        <w:rPr>
          <w:rtl/>
        </w:rPr>
        <w:t>(</w:t>
      </w:r>
      <w:r w:rsidRPr="00BA1957">
        <w:footnoteRef/>
      </w:r>
      <w:r w:rsidRPr="00BA1957">
        <w:rPr>
          <w:rtl/>
        </w:rPr>
        <w:t xml:space="preserve">) الطبراني في الكبير 12/ 348 وأبو نعيم في الحلية 3/ 256. </w:t>
      </w:r>
    </w:p>
  </w:footnote>
  <w:footnote w:id="399">
    <w:p w14:paraId="5DBDE01F" w14:textId="45E26221" w:rsidR="0043306B" w:rsidRPr="00BA1957" w:rsidRDefault="0043306B" w:rsidP="00BA1957">
      <w:pPr>
        <w:pStyle w:val="aa10v"/>
      </w:pPr>
      <w:r w:rsidRPr="00BA1957">
        <w:rPr>
          <w:rtl/>
        </w:rPr>
        <w:t>(</w:t>
      </w:r>
      <w:r w:rsidRPr="00BA1957">
        <w:footnoteRef/>
      </w:r>
      <w:r w:rsidRPr="00BA1957">
        <w:rPr>
          <w:rtl/>
        </w:rPr>
        <w:t>) رواه البرقاني وابن أبي شيبة، وابن جرير</w:t>
      </w:r>
      <w:r w:rsidRPr="00BA1957">
        <w:rPr>
          <w:rFonts w:hint="cs"/>
          <w:rtl/>
        </w:rPr>
        <w:t xml:space="preserve"> </w:t>
      </w:r>
      <w:r w:rsidRPr="00BA1957">
        <w:rPr>
          <w:rtl/>
        </w:rPr>
        <w:t>في التفسير 18/ 140، سبل الهدى(7/76</w:t>
      </w:r>
      <w:r w:rsidR="00B102D6">
        <w:rPr>
          <w:rtl/>
        </w:rPr>
        <w:t>)</w:t>
      </w:r>
      <w:r w:rsidRPr="00BA1957">
        <w:rPr>
          <w:rtl/>
        </w:rPr>
        <w:t xml:space="preserve"> </w:t>
      </w:r>
    </w:p>
  </w:footnote>
  <w:footnote w:id="400">
    <w:p w14:paraId="584BFFEB" w14:textId="33658D1F" w:rsidR="0043306B" w:rsidRPr="00BA1957" w:rsidRDefault="0043306B" w:rsidP="00BA1957">
      <w:pPr>
        <w:pStyle w:val="aa10v"/>
      </w:pPr>
      <w:r w:rsidRPr="00BA1957">
        <w:rPr>
          <w:rtl/>
        </w:rPr>
        <w:t>(</w:t>
      </w:r>
      <w:r w:rsidRPr="00BA1957">
        <w:footnoteRef/>
      </w:r>
      <w:r w:rsidRPr="00BA1957">
        <w:rPr>
          <w:rtl/>
        </w:rPr>
        <w:t>) رواه ابن المبارك، سبل الهدى(7/77</w:t>
      </w:r>
      <w:r w:rsidR="00B102D6">
        <w:rPr>
          <w:rtl/>
        </w:rPr>
        <w:t>)</w:t>
      </w:r>
      <w:r w:rsidRPr="00BA1957">
        <w:rPr>
          <w:rtl/>
        </w:rPr>
        <w:t xml:space="preserve"> </w:t>
      </w:r>
    </w:p>
  </w:footnote>
  <w:footnote w:id="401">
    <w:p w14:paraId="76A5C178" w14:textId="0D3AB03A" w:rsidR="0043306B" w:rsidRPr="00BA1957" w:rsidRDefault="0043306B" w:rsidP="00BA1957">
      <w:pPr>
        <w:pStyle w:val="aa10v"/>
      </w:pPr>
      <w:r w:rsidRPr="00BA1957">
        <w:rPr>
          <w:rtl/>
        </w:rPr>
        <w:t>(</w:t>
      </w:r>
      <w:r w:rsidRPr="00BA1957">
        <w:footnoteRef/>
      </w:r>
      <w:r w:rsidRPr="00BA1957">
        <w:rPr>
          <w:rtl/>
        </w:rPr>
        <w:t>) رواه ابن المبارك والترمذي، سبل الهدى(7/77</w:t>
      </w:r>
      <w:r w:rsidR="00B102D6">
        <w:rPr>
          <w:rtl/>
        </w:rPr>
        <w:t>)</w:t>
      </w:r>
      <w:r w:rsidRPr="00BA1957">
        <w:rPr>
          <w:rtl/>
        </w:rPr>
        <w:t xml:space="preserve"> </w:t>
      </w:r>
    </w:p>
  </w:footnote>
  <w:footnote w:id="402">
    <w:p w14:paraId="4FFC1666" w14:textId="77777777" w:rsidR="0043306B" w:rsidRPr="00BA1957" w:rsidRDefault="0043306B" w:rsidP="00BA1957">
      <w:pPr>
        <w:pStyle w:val="aa10v"/>
      </w:pPr>
      <w:r w:rsidRPr="00BA1957">
        <w:rPr>
          <w:rtl/>
        </w:rPr>
        <w:t>(</w:t>
      </w:r>
      <w:r w:rsidRPr="00BA1957">
        <w:footnoteRef/>
      </w:r>
      <w:r w:rsidRPr="00BA1957">
        <w:rPr>
          <w:rtl/>
        </w:rPr>
        <w:t xml:space="preserve">) ابن عدي 3/ 884. </w:t>
      </w:r>
    </w:p>
  </w:footnote>
  <w:footnote w:id="403">
    <w:p w14:paraId="14F41FFF" w14:textId="77777777" w:rsidR="0043306B" w:rsidRPr="00BA1957" w:rsidRDefault="0043306B" w:rsidP="00BA1957">
      <w:pPr>
        <w:pStyle w:val="aa10v"/>
      </w:pPr>
      <w:r w:rsidRPr="00BA1957">
        <w:rPr>
          <w:rtl/>
        </w:rPr>
        <w:t>(</w:t>
      </w:r>
      <w:r w:rsidRPr="00BA1957">
        <w:footnoteRef/>
      </w:r>
      <w:r w:rsidRPr="00BA1957">
        <w:rPr>
          <w:rtl/>
        </w:rPr>
        <w:t xml:space="preserve">) ] ابن المبارك ص 54(195) وأحمد 1/ 391 والترمذي 45/ 588(2377) وقال حسن صحيح وابن ماجه 2/ 1376(4109) والحاكم 4/ 310. </w:t>
      </w:r>
    </w:p>
  </w:footnote>
  <w:footnote w:id="404">
    <w:p w14:paraId="747C446A" w14:textId="2891F034" w:rsidR="0043306B" w:rsidRPr="00BA1957" w:rsidRDefault="0043306B" w:rsidP="00BA1957">
      <w:pPr>
        <w:pStyle w:val="aa10v"/>
      </w:pPr>
      <w:r w:rsidRPr="00BA1957">
        <w:rPr>
          <w:rtl/>
        </w:rPr>
        <w:t>(</w:t>
      </w:r>
      <w:r w:rsidRPr="00BA1957">
        <w:footnoteRef/>
      </w:r>
      <w:r w:rsidRPr="00BA1957">
        <w:rPr>
          <w:rtl/>
        </w:rPr>
        <w:t>) رواه البخاري ومسلم</w:t>
      </w:r>
      <w:r w:rsidRPr="00BA1957">
        <w:rPr>
          <w:rFonts w:hint="cs"/>
          <w:rtl/>
        </w:rPr>
        <w:t>(</w:t>
      </w:r>
      <w:r w:rsidRPr="00BA1957">
        <w:rPr>
          <w:rtl/>
        </w:rPr>
        <w:t>34) وأحمد 1/ 34، سبل الهدى(7/77</w:t>
      </w:r>
      <w:r w:rsidR="00B102D6">
        <w:rPr>
          <w:rtl/>
        </w:rPr>
        <w:t>)</w:t>
      </w:r>
      <w:r w:rsidRPr="00BA1957">
        <w:rPr>
          <w:rtl/>
        </w:rPr>
        <w:t xml:space="preserve"> </w:t>
      </w:r>
    </w:p>
  </w:footnote>
  <w:footnote w:id="405">
    <w:p w14:paraId="5E597AFC"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13/ 225. </w:t>
      </w:r>
    </w:p>
  </w:footnote>
  <w:footnote w:id="406">
    <w:p w14:paraId="29D005B7" w14:textId="25C99507" w:rsidR="0043306B" w:rsidRPr="00BA1957" w:rsidRDefault="0043306B" w:rsidP="00BA1957">
      <w:pPr>
        <w:pStyle w:val="aa10v"/>
      </w:pPr>
      <w:r w:rsidRPr="00BA1957">
        <w:rPr>
          <w:rtl/>
        </w:rPr>
        <w:t>(</w:t>
      </w:r>
      <w:r w:rsidRPr="00BA1957">
        <w:footnoteRef/>
      </w:r>
      <w:r w:rsidRPr="00BA1957">
        <w:rPr>
          <w:rtl/>
        </w:rPr>
        <w:t>) رواه البخاري ومسلم 3/ 1609(140/ 2038)، سبل الهدى(7/78</w:t>
      </w:r>
      <w:r w:rsidR="00B102D6">
        <w:rPr>
          <w:rtl/>
        </w:rPr>
        <w:t>)</w:t>
      </w:r>
      <w:r w:rsidRPr="00BA1957">
        <w:rPr>
          <w:rtl/>
        </w:rPr>
        <w:t xml:space="preserve"> </w:t>
      </w:r>
    </w:p>
  </w:footnote>
  <w:footnote w:id="407">
    <w:p w14:paraId="2C781419" w14:textId="77777777" w:rsidR="0043306B" w:rsidRPr="00BA1957" w:rsidRDefault="0043306B" w:rsidP="00BA1957">
      <w:pPr>
        <w:pStyle w:val="aa10v"/>
      </w:pPr>
      <w:r w:rsidRPr="00BA1957">
        <w:rPr>
          <w:rtl/>
        </w:rPr>
        <w:t>(</w:t>
      </w:r>
      <w:r w:rsidRPr="00BA1957">
        <w:footnoteRef/>
      </w:r>
      <w:r w:rsidRPr="00BA1957">
        <w:rPr>
          <w:rtl/>
        </w:rPr>
        <w:t xml:space="preserve">) رواه أحمد 6/ 69. </w:t>
      </w:r>
    </w:p>
  </w:footnote>
  <w:footnote w:id="408">
    <w:p w14:paraId="15A7DC06" w14:textId="77777777" w:rsidR="0043306B" w:rsidRPr="00BA1957" w:rsidRDefault="0043306B" w:rsidP="00BA1957">
      <w:pPr>
        <w:pStyle w:val="aa10v"/>
      </w:pPr>
      <w:r w:rsidRPr="00BA1957">
        <w:rPr>
          <w:rtl/>
        </w:rPr>
        <w:t>(</w:t>
      </w:r>
      <w:r w:rsidRPr="00BA1957">
        <w:footnoteRef/>
      </w:r>
      <w:r w:rsidRPr="00BA1957">
        <w:rPr>
          <w:rtl/>
        </w:rPr>
        <w:t xml:space="preserve">) أحمد 3/ 140 أو ابن سعد 1/ 2/ 158 وفي الدلائل للبيهقي 1/ 337. </w:t>
      </w:r>
    </w:p>
  </w:footnote>
  <w:footnote w:id="409">
    <w:p w14:paraId="63B09CF5" w14:textId="26C1783B" w:rsidR="0043306B" w:rsidRPr="00BA1957" w:rsidRDefault="0043306B" w:rsidP="00BA1957">
      <w:pPr>
        <w:pStyle w:val="aa10v"/>
      </w:pPr>
      <w:r w:rsidRPr="00BA1957">
        <w:rPr>
          <w:rtl/>
        </w:rPr>
        <w:t>(</w:t>
      </w:r>
      <w:r w:rsidRPr="00BA1957">
        <w:footnoteRef/>
      </w:r>
      <w:r w:rsidRPr="00BA1957">
        <w:rPr>
          <w:rtl/>
        </w:rPr>
        <w:t>) رواه أحمد، سبل الهدى(7/79</w:t>
      </w:r>
      <w:r w:rsidR="00B102D6">
        <w:rPr>
          <w:rtl/>
        </w:rPr>
        <w:t>)</w:t>
      </w:r>
      <w:r w:rsidRPr="00BA1957">
        <w:rPr>
          <w:rtl/>
        </w:rPr>
        <w:t xml:space="preserve"> </w:t>
      </w:r>
    </w:p>
  </w:footnote>
  <w:footnote w:id="410">
    <w:p w14:paraId="3629181F" w14:textId="70E12C19" w:rsidR="0043306B" w:rsidRPr="00BA1957" w:rsidRDefault="0043306B" w:rsidP="00BA1957">
      <w:pPr>
        <w:pStyle w:val="aa10v"/>
      </w:pPr>
      <w:r w:rsidRPr="00BA1957">
        <w:rPr>
          <w:rtl/>
        </w:rPr>
        <w:t>(</w:t>
      </w:r>
      <w:r w:rsidRPr="00BA1957">
        <w:footnoteRef/>
      </w:r>
      <w:r w:rsidRPr="00BA1957">
        <w:rPr>
          <w:rtl/>
        </w:rPr>
        <w:t>) رواه أحمد في الزهد، سبل الهدى(7/79</w:t>
      </w:r>
      <w:r w:rsidR="00B102D6">
        <w:rPr>
          <w:rtl/>
        </w:rPr>
        <w:t>)</w:t>
      </w:r>
      <w:r w:rsidRPr="00BA1957">
        <w:rPr>
          <w:rtl/>
        </w:rPr>
        <w:t xml:space="preserve"> </w:t>
      </w:r>
    </w:p>
  </w:footnote>
  <w:footnote w:id="411">
    <w:p w14:paraId="618F3E71" w14:textId="77777777" w:rsidR="0043306B" w:rsidRPr="00BA1957" w:rsidRDefault="0043306B" w:rsidP="00BA1957">
      <w:pPr>
        <w:pStyle w:val="aa10v"/>
      </w:pPr>
      <w:r w:rsidRPr="00BA1957">
        <w:rPr>
          <w:rtl/>
        </w:rPr>
        <w:t>(</w:t>
      </w:r>
      <w:r w:rsidRPr="00BA1957">
        <w:footnoteRef/>
      </w:r>
      <w:r w:rsidRPr="00BA1957">
        <w:rPr>
          <w:rtl/>
        </w:rPr>
        <w:t xml:space="preserve">) أحمد في الزهد(391) وأبو نعيم في الحلية 2/ 231 والبغوي في التفسير 4/ 78 وابن عدي 5/ 1897، 3/ 939. </w:t>
      </w:r>
    </w:p>
  </w:footnote>
  <w:footnote w:id="412">
    <w:p w14:paraId="4F5B6571" w14:textId="1BF1B22C" w:rsidR="0043306B" w:rsidRPr="00BA1957" w:rsidRDefault="0043306B" w:rsidP="00BA1957">
      <w:pPr>
        <w:pStyle w:val="aa10v"/>
      </w:pPr>
      <w:r w:rsidRPr="00BA1957">
        <w:rPr>
          <w:rtl/>
        </w:rPr>
        <w:t>(</w:t>
      </w:r>
      <w:r w:rsidRPr="00BA1957">
        <w:footnoteRef/>
      </w:r>
      <w:r w:rsidRPr="00BA1957">
        <w:rPr>
          <w:rtl/>
        </w:rPr>
        <w:t>) رواه ابن حبان، سبل الهدى(7/80</w:t>
      </w:r>
      <w:r w:rsidR="00B102D6">
        <w:rPr>
          <w:rtl/>
        </w:rPr>
        <w:t>)</w:t>
      </w:r>
      <w:r w:rsidRPr="00BA1957">
        <w:rPr>
          <w:rtl/>
        </w:rPr>
        <w:t xml:space="preserve"> </w:t>
      </w:r>
    </w:p>
  </w:footnote>
  <w:footnote w:id="413">
    <w:p w14:paraId="004F8B94" w14:textId="77777777" w:rsidR="0043306B" w:rsidRPr="00BA1957" w:rsidRDefault="0043306B" w:rsidP="00BA1957">
      <w:pPr>
        <w:pStyle w:val="aa10v"/>
      </w:pPr>
      <w:r w:rsidRPr="00BA1957">
        <w:rPr>
          <w:rtl/>
        </w:rPr>
        <w:t>(</w:t>
      </w:r>
      <w:r w:rsidRPr="00BA1957">
        <w:footnoteRef/>
      </w:r>
      <w:r w:rsidRPr="00BA1957">
        <w:rPr>
          <w:rtl/>
        </w:rPr>
        <w:t xml:space="preserve">) رواه أحمد 6/ 58. </w:t>
      </w:r>
    </w:p>
  </w:footnote>
  <w:footnote w:id="414">
    <w:p w14:paraId="06AA52FC" w14:textId="77777777" w:rsidR="0043306B" w:rsidRPr="00BA1957" w:rsidRDefault="0043306B" w:rsidP="00BA1957">
      <w:pPr>
        <w:pStyle w:val="aa10v"/>
      </w:pPr>
      <w:r w:rsidRPr="00BA1957">
        <w:rPr>
          <w:rtl/>
        </w:rPr>
        <w:t>(</w:t>
      </w:r>
      <w:r w:rsidRPr="00BA1957">
        <w:footnoteRef/>
      </w:r>
      <w:r w:rsidRPr="00BA1957">
        <w:rPr>
          <w:rtl/>
        </w:rPr>
        <w:t xml:space="preserve">) البيهقي في الدلائل 1/ 345. </w:t>
      </w:r>
    </w:p>
  </w:footnote>
  <w:footnote w:id="415">
    <w:p w14:paraId="4F3E3316" w14:textId="7FA20851" w:rsidR="0043306B" w:rsidRPr="00BA1957" w:rsidRDefault="0043306B" w:rsidP="00BA1957">
      <w:pPr>
        <w:pStyle w:val="aa10v"/>
      </w:pPr>
      <w:r w:rsidRPr="00BA1957">
        <w:rPr>
          <w:rtl/>
        </w:rPr>
        <w:t>(</w:t>
      </w:r>
      <w:r w:rsidRPr="00BA1957">
        <w:footnoteRef/>
      </w:r>
      <w:r w:rsidRPr="00BA1957">
        <w:rPr>
          <w:rtl/>
        </w:rPr>
        <w:t>) رواه الترمذي(2360) وابن ماجة(3347) وأحمد 1/ 255، 374 والبغوي في التفسير 6/ 162 وابن سعد 1/ 2/ 113 وأحمد في الزهد(30</w:t>
      </w:r>
      <w:r w:rsidR="00B102D6">
        <w:rPr>
          <w:rtl/>
        </w:rPr>
        <w:t>)</w:t>
      </w:r>
      <w:r w:rsidRPr="00BA1957">
        <w:rPr>
          <w:rtl/>
        </w:rPr>
        <w:t xml:space="preserve"> </w:t>
      </w:r>
    </w:p>
  </w:footnote>
  <w:footnote w:id="416">
    <w:p w14:paraId="203ABB48" w14:textId="7CD54E71" w:rsidR="0043306B" w:rsidRPr="00BA1957" w:rsidRDefault="0043306B" w:rsidP="00BA1957">
      <w:pPr>
        <w:pStyle w:val="aa10v"/>
      </w:pPr>
      <w:r w:rsidRPr="00BA1957">
        <w:rPr>
          <w:rtl/>
        </w:rPr>
        <w:t>(</w:t>
      </w:r>
      <w:r w:rsidRPr="00BA1957">
        <w:footnoteRef/>
      </w:r>
      <w:r w:rsidRPr="00BA1957">
        <w:rPr>
          <w:rtl/>
        </w:rPr>
        <w:t>) رواه الترمذي، سبل الهدى(7/80</w:t>
      </w:r>
      <w:r w:rsidR="00B102D6">
        <w:rPr>
          <w:rtl/>
        </w:rPr>
        <w:t>)</w:t>
      </w:r>
      <w:r w:rsidRPr="00BA1957">
        <w:rPr>
          <w:rtl/>
        </w:rPr>
        <w:t xml:space="preserve"> </w:t>
      </w:r>
    </w:p>
  </w:footnote>
  <w:footnote w:id="417">
    <w:p w14:paraId="082F7627" w14:textId="14F6D228" w:rsidR="0043306B" w:rsidRPr="00BA1957" w:rsidRDefault="0043306B" w:rsidP="00BA1957">
      <w:pPr>
        <w:pStyle w:val="aa10v"/>
      </w:pPr>
      <w:r w:rsidRPr="00BA1957">
        <w:rPr>
          <w:rtl/>
        </w:rPr>
        <w:t>(</w:t>
      </w:r>
      <w:r w:rsidRPr="00BA1957">
        <w:footnoteRef/>
      </w:r>
      <w:r w:rsidRPr="00BA1957">
        <w:rPr>
          <w:rtl/>
        </w:rPr>
        <w:t>) رواه أبو عبد الرحمن السّلمي، سبل الهدى(7/80</w:t>
      </w:r>
      <w:r w:rsidR="00B102D6">
        <w:rPr>
          <w:rtl/>
        </w:rPr>
        <w:t>)</w:t>
      </w:r>
      <w:r w:rsidRPr="00BA1957">
        <w:rPr>
          <w:rtl/>
        </w:rPr>
        <w:t xml:space="preserve"> </w:t>
      </w:r>
    </w:p>
  </w:footnote>
  <w:footnote w:id="418">
    <w:p w14:paraId="1FD4641A" w14:textId="77777777" w:rsidR="0043306B" w:rsidRPr="00BA1957" w:rsidRDefault="0043306B" w:rsidP="00BA1957">
      <w:pPr>
        <w:pStyle w:val="aa10v"/>
      </w:pPr>
      <w:r w:rsidRPr="00BA1957">
        <w:rPr>
          <w:rtl/>
        </w:rPr>
        <w:t>(</w:t>
      </w:r>
      <w:r w:rsidRPr="00BA1957">
        <w:footnoteRef/>
      </w:r>
      <w:r w:rsidRPr="00BA1957">
        <w:rPr>
          <w:rtl/>
        </w:rPr>
        <w:t xml:space="preserve">) رواه أحمد في المسند 5/ 275. </w:t>
      </w:r>
    </w:p>
  </w:footnote>
  <w:footnote w:id="419">
    <w:p w14:paraId="3210FA2F" w14:textId="147D45E0" w:rsidR="0043306B" w:rsidRPr="00BA1957" w:rsidRDefault="0043306B" w:rsidP="00BA1957">
      <w:pPr>
        <w:pStyle w:val="aa10v"/>
      </w:pPr>
      <w:r w:rsidRPr="00BA1957">
        <w:rPr>
          <w:rtl/>
        </w:rPr>
        <w:t>(</w:t>
      </w:r>
      <w:r w:rsidRPr="00BA1957">
        <w:footnoteRef/>
      </w:r>
      <w:r w:rsidRPr="00BA1957">
        <w:rPr>
          <w:rtl/>
        </w:rPr>
        <w:t xml:space="preserve">) رواه أحمد، والبيهقي في الشعب، وابن أبي حاتم والدّيلمي </w:t>
      </w:r>
      <w:r w:rsidRPr="00BA1957">
        <w:rPr>
          <w:rFonts w:hint="cs"/>
          <w:rtl/>
        </w:rPr>
        <w:t>و</w:t>
      </w:r>
      <w:r w:rsidRPr="00BA1957">
        <w:rPr>
          <w:rtl/>
        </w:rPr>
        <w:t>البغوي في التفسير 6/ 171، سبل الهدى(7/81</w:t>
      </w:r>
      <w:r w:rsidR="00B102D6">
        <w:rPr>
          <w:rtl/>
        </w:rPr>
        <w:t>)</w:t>
      </w:r>
      <w:r w:rsidRPr="00BA1957">
        <w:rPr>
          <w:rtl/>
        </w:rPr>
        <w:t xml:space="preserve"> </w:t>
      </w:r>
    </w:p>
  </w:footnote>
  <w:footnote w:id="420">
    <w:p w14:paraId="505AB484" w14:textId="67B0AEBC" w:rsidR="0043306B" w:rsidRPr="00BA1957" w:rsidRDefault="0043306B" w:rsidP="00BA1957">
      <w:pPr>
        <w:pStyle w:val="aa10v"/>
      </w:pPr>
      <w:r w:rsidRPr="00BA1957">
        <w:rPr>
          <w:rtl/>
        </w:rPr>
        <w:t>(</w:t>
      </w:r>
      <w:r w:rsidRPr="00BA1957">
        <w:footnoteRef/>
      </w:r>
      <w:r w:rsidRPr="00BA1957">
        <w:rPr>
          <w:rtl/>
        </w:rPr>
        <w:t>) رواه البخاري 4/ 293(2055) ومسلم 2/ 752(164/ 1071</w:t>
      </w:r>
      <w:r w:rsidR="00B102D6">
        <w:rPr>
          <w:rtl/>
        </w:rPr>
        <w:t>)</w:t>
      </w:r>
      <w:r w:rsidRPr="00BA1957">
        <w:rPr>
          <w:rtl/>
        </w:rPr>
        <w:t xml:space="preserve"> </w:t>
      </w:r>
    </w:p>
  </w:footnote>
  <w:footnote w:id="421">
    <w:p w14:paraId="42CC04D1" w14:textId="77777777" w:rsidR="0043306B" w:rsidRPr="00BA1957" w:rsidRDefault="0043306B" w:rsidP="00BA1957">
      <w:pPr>
        <w:pStyle w:val="aa10v"/>
      </w:pPr>
      <w:r w:rsidRPr="00BA1957">
        <w:rPr>
          <w:rtl/>
        </w:rPr>
        <w:t>(</w:t>
      </w:r>
      <w:r w:rsidRPr="00BA1957">
        <w:footnoteRef/>
      </w:r>
      <w:r w:rsidRPr="00BA1957">
        <w:rPr>
          <w:rtl/>
        </w:rPr>
        <w:t xml:space="preserve">) احمد 2/ 183، 193 وابن سعد 1/ 2/ 107 والحاكم 2/ 14. </w:t>
      </w:r>
    </w:p>
  </w:footnote>
  <w:footnote w:id="422">
    <w:p w14:paraId="27E1B01A" w14:textId="3E75E095" w:rsidR="0043306B" w:rsidRPr="00BA1957" w:rsidRDefault="0043306B" w:rsidP="00BA1957">
      <w:pPr>
        <w:pStyle w:val="aa10v"/>
      </w:pPr>
      <w:r w:rsidRPr="00BA1957">
        <w:rPr>
          <w:rtl/>
        </w:rPr>
        <w:t>(</w:t>
      </w:r>
      <w:r w:rsidRPr="00BA1957">
        <w:footnoteRef/>
      </w:r>
      <w:r w:rsidRPr="00BA1957">
        <w:rPr>
          <w:rtl/>
        </w:rPr>
        <w:t>) رواه الطبراني، سبل الهدى(7/81</w:t>
      </w:r>
      <w:r w:rsidR="00B102D6">
        <w:rPr>
          <w:rtl/>
        </w:rPr>
        <w:t>)</w:t>
      </w:r>
      <w:r w:rsidRPr="00BA1957">
        <w:rPr>
          <w:rtl/>
        </w:rPr>
        <w:t xml:space="preserve"> </w:t>
      </w:r>
    </w:p>
  </w:footnote>
  <w:footnote w:id="423">
    <w:p w14:paraId="182D97AF" w14:textId="5FF62A43" w:rsidR="0043306B" w:rsidRPr="00BA1957" w:rsidRDefault="0043306B" w:rsidP="00BA1957">
      <w:pPr>
        <w:pStyle w:val="aa10v"/>
      </w:pPr>
      <w:r w:rsidRPr="00BA1957">
        <w:rPr>
          <w:rtl/>
        </w:rPr>
        <w:t>(</w:t>
      </w:r>
      <w:r w:rsidRPr="00BA1957">
        <w:footnoteRef/>
      </w:r>
      <w:r w:rsidRPr="00BA1957">
        <w:rPr>
          <w:rtl/>
        </w:rPr>
        <w:t>) رواه الحميدي، سبل الهدى(7/82</w:t>
      </w:r>
      <w:r w:rsidR="00B102D6">
        <w:rPr>
          <w:rtl/>
        </w:rPr>
        <w:t>)</w:t>
      </w:r>
      <w:r w:rsidRPr="00BA1957">
        <w:rPr>
          <w:rtl/>
        </w:rPr>
        <w:t xml:space="preserve"> </w:t>
      </w:r>
    </w:p>
  </w:footnote>
  <w:footnote w:id="424">
    <w:p w14:paraId="2820DDEE" w14:textId="77777777" w:rsidR="0043306B" w:rsidRPr="00BA1957" w:rsidRDefault="0043306B" w:rsidP="00BA1957">
      <w:pPr>
        <w:pStyle w:val="aa10v"/>
      </w:pPr>
      <w:r w:rsidRPr="00BA1957">
        <w:rPr>
          <w:rtl/>
        </w:rPr>
        <w:t>(</w:t>
      </w:r>
      <w:r w:rsidRPr="00BA1957">
        <w:footnoteRef/>
      </w:r>
      <w:r w:rsidRPr="00BA1957">
        <w:rPr>
          <w:rtl/>
        </w:rPr>
        <w:t xml:space="preserve">) ابن أبي شيبة 13/ 217، 250. </w:t>
      </w:r>
    </w:p>
  </w:footnote>
  <w:footnote w:id="425">
    <w:p w14:paraId="0FEEC6A2" w14:textId="47F4F14D" w:rsidR="0043306B" w:rsidRPr="00BA1957" w:rsidRDefault="0043306B" w:rsidP="00BA1957">
      <w:pPr>
        <w:pStyle w:val="aa10v"/>
      </w:pPr>
      <w:r w:rsidRPr="00BA1957">
        <w:rPr>
          <w:rtl/>
        </w:rPr>
        <w:t>(</w:t>
      </w:r>
      <w:r w:rsidRPr="00BA1957">
        <w:footnoteRef/>
      </w:r>
      <w:r w:rsidRPr="00BA1957">
        <w:rPr>
          <w:rtl/>
        </w:rPr>
        <w:t>) رواه أحمد في الزهد، وابن أبي حاتم، والحاكم، وابن مردويه، سبل الهدى(7/82</w:t>
      </w:r>
      <w:r w:rsidR="00B102D6">
        <w:rPr>
          <w:rtl/>
        </w:rPr>
        <w:t>)</w:t>
      </w:r>
      <w:r w:rsidRPr="00BA1957">
        <w:rPr>
          <w:rtl/>
        </w:rPr>
        <w:t xml:space="preserve"> </w:t>
      </w:r>
    </w:p>
  </w:footnote>
  <w:footnote w:id="426">
    <w:p w14:paraId="56470027" w14:textId="336BC198" w:rsidR="0043306B" w:rsidRPr="00BA1957" w:rsidRDefault="0043306B" w:rsidP="00BA1957">
      <w:pPr>
        <w:pStyle w:val="aa10v"/>
      </w:pPr>
      <w:r w:rsidRPr="00BA1957">
        <w:rPr>
          <w:rtl/>
        </w:rPr>
        <w:t>(</w:t>
      </w:r>
      <w:r w:rsidRPr="00BA1957">
        <w:footnoteRef/>
      </w:r>
      <w:r w:rsidRPr="00BA1957">
        <w:rPr>
          <w:rtl/>
        </w:rPr>
        <w:t>) رواه البخاري ومسلم، سبل الهدى(7/85</w:t>
      </w:r>
      <w:r w:rsidR="00B102D6">
        <w:rPr>
          <w:rtl/>
        </w:rPr>
        <w:t>)</w:t>
      </w:r>
      <w:r w:rsidRPr="00BA1957">
        <w:rPr>
          <w:rtl/>
        </w:rPr>
        <w:t xml:space="preserve"> </w:t>
      </w:r>
    </w:p>
  </w:footnote>
  <w:footnote w:id="427">
    <w:p w14:paraId="7CDDC70F" w14:textId="2DC74E12" w:rsidR="0043306B" w:rsidRPr="00BA1957" w:rsidRDefault="0043306B" w:rsidP="00BA1957">
      <w:pPr>
        <w:pStyle w:val="aa10v"/>
      </w:pPr>
      <w:r w:rsidRPr="00BA1957">
        <w:rPr>
          <w:rtl/>
        </w:rPr>
        <w:t>(</w:t>
      </w:r>
      <w:r w:rsidRPr="00BA1957">
        <w:footnoteRef/>
      </w:r>
      <w:r w:rsidRPr="00BA1957">
        <w:rPr>
          <w:rtl/>
        </w:rPr>
        <w:t>) رواه ابن الجوزي، سبل الهدى(7/85</w:t>
      </w:r>
      <w:r w:rsidR="00B102D6">
        <w:rPr>
          <w:rtl/>
        </w:rPr>
        <w:t>)</w:t>
      </w:r>
      <w:r w:rsidRPr="00BA1957">
        <w:rPr>
          <w:rtl/>
        </w:rPr>
        <w:t xml:space="preserve"> </w:t>
      </w:r>
    </w:p>
  </w:footnote>
  <w:footnote w:id="428">
    <w:p w14:paraId="632A840E" w14:textId="038D9817" w:rsidR="0043306B" w:rsidRPr="00BA1957" w:rsidRDefault="0043306B" w:rsidP="00BA1957">
      <w:pPr>
        <w:pStyle w:val="aa10v"/>
      </w:pPr>
      <w:r w:rsidRPr="00BA1957">
        <w:rPr>
          <w:rtl/>
        </w:rPr>
        <w:t>(</w:t>
      </w:r>
      <w:r w:rsidRPr="00BA1957">
        <w:footnoteRef/>
      </w:r>
      <w:r w:rsidRPr="00BA1957">
        <w:rPr>
          <w:rtl/>
        </w:rPr>
        <w:t>) رواه ابن المبارك في الزهد، سبل الهدى(7/85</w:t>
      </w:r>
      <w:r w:rsidR="00B102D6">
        <w:rPr>
          <w:rtl/>
        </w:rPr>
        <w:t>)</w:t>
      </w:r>
      <w:r w:rsidRPr="00BA1957">
        <w:rPr>
          <w:rtl/>
        </w:rPr>
        <w:t xml:space="preserve"> </w:t>
      </w:r>
    </w:p>
  </w:footnote>
  <w:footnote w:id="429">
    <w:p w14:paraId="711905CB" w14:textId="121D3858" w:rsidR="0043306B" w:rsidRPr="00BA1957" w:rsidRDefault="0043306B" w:rsidP="00BA1957">
      <w:pPr>
        <w:pStyle w:val="aa10v"/>
      </w:pPr>
      <w:r w:rsidRPr="00BA1957">
        <w:rPr>
          <w:rtl/>
        </w:rPr>
        <w:t>(</w:t>
      </w:r>
      <w:r w:rsidRPr="00BA1957">
        <w:footnoteRef/>
      </w:r>
      <w:r w:rsidRPr="00BA1957">
        <w:rPr>
          <w:rtl/>
        </w:rPr>
        <w:t>) رواه ابن المبارك في الزهد، سبل الهدى(7/85</w:t>
      </w:r>
      <w:r w:rsidR="00B102D6">
        <w:rPr>
          <w:rtl/>
        </w:rPr>
        <w:t>)</w:t>
      </w:r>
      <w:r w:rsidRPr="00BA1957">
        <w:rPr>
          <w:rtl/>
        </w:rPr>
        <w:t xml:space="preserve"> </w:t>
      </w:r>
    </w:p>
  </w:footnote>
  <w:footnote w:id="430">
    <w:p w14:paraId="68002E7C" w14:textId="61F5AE40" w:rsidR="0043306B" w:rsidRPr="00BA1957" w:rsidRDefault="0043306B" w:rsidP="00BA1957">
      <w:pPr>
        <w:pStyle w:val="aa10v"/>
      </w:pPr>
      <w:r w:rsidRPr="00BA1957">
        <w:rPr>
          <w:rtl/>
        </w:rPr>
        <w:t>(</w:t>
      </w:r>
      <w:r w:rsidRPr="00BA1957">
        <w:footnoteRef/>
      </w:r>
      <w:r w:rsidRPr="00BA1957">
        <w:rPr>
          <w:rtl/>
        </w:rPr>
        <w:t>) رواه أبو بكر بن أبي خيثمة، سبل الهدى(7/86</w:t>
      </w:r>
      <w:r w:rsidR="00B102D6">
        <w:rPr>
          <w:rtl/>
        </w:rPr>
        <w:t>)</w:t>
      </w:r>
      <w:r w:rsidRPr="00BA1957">
        <w:rPr>
          <w:rtl/>
        </w:rPr>
        <w:t xml:space="preserve"> </w:t>
      </w:r>
    </w:p>
  </w:footnote>
  <w:footnote w:id="431">
    <w:p w14:paraId="6A04410F" w14:textId="6988F347" w:rsidR="0043306B" w:rsidRPr="00BA1957" w:rsidRDefault="0043306B" w:rsidP="00BA1957">
      <w:pPr>
        <w:pStyle w:val="aa10v"/>
      </w:pPr>
      <w:r w:rsidRPr="00BA1957">
        <w:rPr>
          <w:rtl/>
        </w:rPr>
        <w:t>(</w:t>
      </w:r>
      <w:r w:rsidRPr="00BA1957">
        <w:footnoteRef/>
      </w:r>
      <w:r w:rsidRPr="00BA1957">
        <w:rPr>
          <w:rtl/>
        </w:rPr>
        <w:t>) رواه أبو الحسن بن الضحاك، سبل الهدى(7/86</w:t>
      </w:r>
      <w:r w:rsidR="00B102D6">
        <w:rPr>
          <w:rtl/>
        </w:rPr>
        <w:t>)</w:t>
      </w:r>
      <w:r w:rsidRPr="00BA1957">
        <w:rPr>
          <w:rtl/>
        </w:rPr>
        <w:t xml:space="preserve"> </w:t>
      </w:r>
    </w:p>
  </w:footnote>
  <w:footnote w:id="432">
    <w:p w14:paraId="4040B983" w14:textId="363A34BA" w:rsidR="0043306B" w:rsidRPr="00BA1957" w:rsidRDefault="0043306B" w:rsidP="00BA1957">
      <w:pPr>
        <w:pStyle w:val="aa10v"/>
      </w:pPr>
      <w:r w:rsidRPr="00BA1957">
        <w:rPr>
          <w:rtl/>
        </w:rPr>
        <w:t>(</w:t>
      </w:r>
      <w:r w:rsidRPr="00BA1957">
        <w:footnoteRef/>
      </w:r>
      <w:r w:rsidRPr="00BA1957">
        <w:rPr>
          <w:rtl/>
        </w:rPr>
        <w:t>) رواه أحمد، سبل الهدى(7/86</w:t>
      </w:r>
      <w:r w:rsidR="00B102D6">
        <w:rPr>
          <w:rtl/>
        </w:rPr>
        <w:t>)</w:t>
      </w:r>
      <w:r w:rsidRPr="00BA1957">
        <w:rPr>
          <w:rtl/>
        </w:rPr>
        <w:t xml:space="preserve"> </w:t>
      </w:r>
    </w:p>
  </w:footnote>
  <w:footnote w:id="433">
    <w:p w14:paraId="0E19A0FF" w14:textId="5DBC4812" w:rsidR="0043306B" w:rsidRPr="00BA1957" w:rsidRDefault="0043306B" w:rsidP="00BA1957">
      <w:pPr>
        <w:pStyle w:val="aa10v"/>
      </w:pPr>
      <w:r w:rsidRPr="00BA1957">
        <w:rPr>
          <w:rtl/>
        </w:rPr>
        <w:t>(</w:t>
      </w:r>
      <w:r w:rsidRPr="00BA1957">
        <w:footnoteRef/>
      </w:r>
      <w:r w:rsidRPr="00BA1957">
        <w:rPr>
          <w:rtl/>
        </w:rPr>
        <w:t>) رواه الترمذي 4/ 580(2362</w:t>
      </w:r>
      <w:r w:rsidR="00B102D6">
        <w:rPr>
          <w:rtl/>
        </w:rPr>
        <w:t>)</w:t>
      </w:r>
      <w:r w:rsidRPr="00BA1957">
        <w:rPr>
          <w:rtl/>
        </w:rPr>
        <w:t xml:space="preserve"> </w:t>
      </w:r>
    </w:p>
  </w:footnote>
  <w:footnote w:id="434">
    <w:p w14:paraId="08421847" w14:textId="77777777" w:rsidR="0043306B" w:rsidRPr="00BA1957" w:rsidRDefault="0043306B" w:rsidP="00BA1957">
      <w:pPr>
        <w:pStyle w:val="aa10v"/>
      </w:pPr>
      <w:r w:rsidRPr="00BA1957">
        <w:rPr>
          <w:rtl/>
        </w:rPr>
        <w:t>(</w:t>
      </w:r>
      <w:r w:rsidRPr="00BA1957">
        <w:footnoteRef/>
      </w:r>
      <w:r w:rsidRPr="00BA1957">
        <w:rPr>
          <w:rtl/>
        </w:rPr>
        <w:t xml:space="preserve">) رواه أحمد 2/ 467. </w:t>
      </w:r>
    </w:p>
  </w:footnote>
  <w:footnote w:id="435">
    <w:p w14:paraId="6AAA13C3" w14:textId="14CA0DC5" w:rsidR="0043306B" w:rsidRPr="00BA1957" w:rsidRDefault="0043306B" w:rsidP="00BA1957">
      <w:pPr>
        <w:pStyle w:val="aa10v"/>
      </w:pPr>
      <w:r w:rsidRPr="00BA1957">
        <w:rPr>
          <w:rtl/>
        </w:rPr>
        <w:t>(</w:t>
      </w:r>
      <w:r w:rsidRPr="00BA1957">
        <w:footnoteRef/>
      </w:r>
      <w:r w:rsidRPr="00BA1957">
        <w:rPr>
          <w:rtl/>
        </w:rPr>
        <w:t>) رواه ابن أبي شيبة في المصنف، سبل الهدى(7/87</w:t>
      </w:r>
      <w:r w:rsidR="00B102D6">
        <w:rPr>
          <w:rtl/>
        </w:rPr>
        <w:t>)</w:t>
      </w:r>
      <w:r w:rsidRPr="00BA1957">
        <w:rPr>
          <w:rtl/>
        </w:rPr>
        <w:t xml:space="preserve"> </w:t>
      </w:r>
    </w:p>
  </w:footnote>
  <w:footnote w:id="436">
    <w:p w14:paraId="19C513FB" w14:textId="700F968B" w:rsidR="0043306B" w:rsidRPr="00BA1957" w:rsidRDefault="0043306B" w:rsidP="00BA1957">
      <w:pPr>
        <w:pStyle w:val="aa10v"/>
      </w:pPr>
      <w:r w:rsidRPr="00BA1957">
        <w:rPr>
          <w:rtl/>
        </w:rPr>
        <w:t>(</w:t>
      </w:r>
      <w:r w:rsidRPr="00BA1957">
        <w:footnoteRef/>
      </w:r>
      <w:r w:rsidRPr="00BA1957">
        <w:rPr>
          <w:rtl/>
        </w:rPr>
        <w:t>) رواه ابو سعد الماليني والخطيب، سبل الهدى(7/87</w:t>
      </w:r>
      <w:r w:rsidR="00B102D6">
        <w:rPr>
          <w:rtl/>
        </w:rPr>
        <w:t>)</w:t>
      </w:r>
      <w:r w:rsidRPr="00BA1957">
        <w:rPr>
          <w:rtl/>
        </w:rPr>
        <w:t xml:space="preserve"> </w:t>
      </w:r>
    </w:p>
  </w:footnote>
  <w:footnote w:id="437">
    <w:p w14:paraId="389C4C7D" w14:textId="62747F53" w:rsidR="0043306B" w:rsidRPr="00BA1957" w:rsidRDefault="0043306B" w:rsidP="00BA1957">
      <w:pPr>
        <w:pStyle w:val="aa10v"/>
      </w:pPr>
      <w:r w:rsidRPr="00BA1957">
        <w:rPr>
          <w:rtl/>
        </w:rPr>
        <w:t>(</w:t>
      </w:r>
      <w:r w:rsidRPr="00BA1957">
        <w:footnoteRef/>
      </w:r>
      <w:r w:rsidRPr="00BA1957">
        <w:rPr>
          <w:rtl/>
        </w:rPr>
        <w:t>) رواه ابن حبان والبيهقي، سبل الهدى(7/87</w:t>
      </w:r>
      <w:r w:rsidR="00B102D6">
        <w:rPr>
          <w:rtl/>
        </w:rPr>
        <w:t>)</w:t>
      </w:r>
      <w:r w:rsidRPr="00BA1957">
        <w:rPr>
          <w:rtl/>
        </w:rPr>
        <w:t xml:space="preserve"> </w:t>
      </w:r>
    </w:p>
  </w:footnote>
  <w:footnote w:id="438">
    <w:p w14:paraId="5F2F3C1D" w14:textId="49BD0108" w:rsidR="0043306B" w:rsidRPr="00BA1957" w:rsidRDefault="0043306B" w:rsidP="00BA1957">
      <w:pPr>
        <w:pStyle w:val="aa10v"/>
      </w:pPr>
      <w:r w:rsidRPr="00BA1957">
        <w:rPr>
          <w:rtl/>
        </w:rPr>
        <w:t>(</w:t>
      </w:r>
      <w:r w:rsidRPr="00BA1957">
        <w:footnoteRef/>
      </w:r>
      <w:r w:rsidRPr="00BA1957">
        <w:rPr>
          <w:rtl/>
        </w:rPr>
        <w:t>) رواه البيهقي، والبزار، والطبراني، وأبو يعلى، سبل الهدى(7/87</w:t>
      </w:r>
      <w:r w:rsidR="00B102D6">
        <w:rPr>
          <w:rtl/>
        </w:rPr>
        <w:t>)</w:t>
      </w:r>
      <w:r w:rsidRPr="00BA1957">
        <w:rPr>
          <w:rtl/>
        </w:rPr>
        <w:t xml:space="preserve"> </w:t>
      </w:r>
    </w:p>
  </w:footnote>
  <w:footnote w:id="439">
    <w:p w14:paraId="3222032C" w14:textId="35705C11" w:rsidR="0043306B" w:rsidRPr="00BA1957" w:rsidRDefault="0043306B" w:rsidP="00BA1957">
      <w:pPr>
        <w:pStyle w:val="aa10v"/>
      </w:pPr>
      <w:r w:rsidRPr="00BA1957">
        <w:rPr>
          <w:rtl/>
        </w:rPr>
        <w:t>(</w:t>
      </w:r>
      <w:r w:rsidRPr="00BA1957">
        <w:footnoteRef/>
      </w:r>
      <w:r w:rsidRPr="00BA1957">
        <w:rPr>
          <w:rtl/>
        </w:rPr>
        <w:t>) رواه ابن سعد والبيهقي، سبل الهدى(7/87</w:t>
      </w:r>
      <w:r w:rsidR="00B102D6">
        <w:rPr>
          <w:rtl/>
        </w:rPr>
        <w:t>)</w:t>
      </w:r>
      <w:r w:rsidRPr="00BA1957">
        <w:rPr>
          <w:rtl/>
        </w:rPr>
        <w:t xml:space="preserve"> </w:t>
      </w:r>
    </w:p>
  </w:footnote>
  <w:footnote w:id="440">
    <w:p w14:paraId="5DE07245" w14:textId="77777777" w:rsidR="0043306B" w:rsidRPr="00BA1957" w:rsidRDefault="0043306B" w:rsidP="00BA1957">
      <w:pPr>
        <w:pStyle w:val="aa10v"/>
      </w:pPr>
      <w:r w:rsidRPr="00BA1957">
        <w:rPr>
          <w:rtl/>
        </w:rPr>
        <w:t>(</w:t>
      </w:r>
      <w:r w:rsidRPr="00BA1957">
        <w:footnoteRef/>
      </w:r>
      <w:r w:rsidRPr="00BA1957">
        <w:rPr>
          <w:rtl/>
        </w:rPr>
        <w:t xml:space="preserve">) رواه الطبراني في الكبير 1/ 324. </w:t>
      </w:r>
    </w:p>
  </w:footnote>
  <w:footnote w:id="441">
    <w:p w14:paraId="068C9F41" w14:textId="77777777" w:rsidR="0043306B" w:rsidRPr="00BA1957" w:rsidRDefault="0043306B" w:rsidP="00BA1957">
      <w:pPr>
        <w:pStyle w:val="aa10v"/>
      </w:pPr>
      <w:r w:rsidRPr="00BA1957">
        <w:rPr>
          <w:rtl/>
        </w:rPr>
        <w:t>(</w:t>
      </w:r>
      <w:r w:rsidRPr="00BA1957">
        <w:footnoteRef/>
      </w:r>
      <w:r w:rsidRPr="00BA1957">
        <w:rPr>
          <w:rtl/>
        </w:rPr>
        <w:t xml:space="preserve">) رواه الطبراني في الكبير 1/ 324. </w:t>
      </w:r>
    </w:p>
  </w:footnote>
  <w:footnote w:id="442">
    <w:p w14:paraId="5BC64073" w14:textId="42785CF5" w:rsidR="0043306B" w:rsidRPr="00BA1957" w:rsidRDefault="0043306B" w:rsidP="00BA1957">
      <w:pPr>
        <w:pStyle w:val="aa10v"/>
      </w:pPr>
      <w:r w:rsidRPr="00BA1957">
        <w:rPr>
          <w:rtl/>
        </w:rPr>
        <w:t>(</w:t>
      </w:r>
      <w:r w:rsidRPr="00BA1957">
        <w:footnoteRef/>
      </w:r>
      <w:r w:rsidRPr="00BA1957">
        <w:rPr>
          <w:rtl/>
        </w:rPr>
        <w:t>) رواه البزار، والطبراني، سبل الهدى(7/88</w:t>
      </w:r>
      <w:r w:rsidR="00B102D6">
        <w:rPr>
          <w:rtl/>
        </w:rPr>
        <w:t>)</w:t>
      </w:r>
      <w:r w:rsidRPr="00BA1957">
        <w:rPr>
          <w:rtl/>
        </w:rPr>
        <w:t xml:space="preserve"> </w:t>
      </w:r>
    </w:p>
  </w:footnote>
  <w:footnote w:id="443">
    <w:p w14:paraId="5FA372B0" w14:textId="0867F73B" w:rsidR="0043306B" w:rsidRPr="00BA1957" w:rsidRDefault="0043306B" w:rsidP="00BA1957">
      <w:pPr>
        <w:pStyle w:val="aa10v"/>
      </w:pPr>
      <w:r w:rsidRPr="00BA1957">
        <w:rPr>
          <w:rtl/>
        </w:rPr>
        <w:t>(</w:t>
      </w:r>
      <w:r w:rsidRPr="00BA1957">
        <w:footnoteRef/>
      </w:r>
      <w:r w:rsidRPr="00BA1957">
        <w:rPr>
          <w:rtl/>
        </w:rPr>
        <w:t>) رواه أبو ذر الهروي في دلائله، سبل الهدى(7/88</w:t>
      </w:r>
      <w:r w:rsidR="00B102D6">
        <w:rPr>
          <w:rtl/>
        </w:rPr>
        <w:t>)</w:t>
      </w:r>
      <w:r w:rsidRPr="00BA1957">
        <w:rPr>
          <w:rtl/>
        </w:rPr>
        <w:t xml:space="preserve"> </w:t>
      </w:r>
    </w:p>
  </w:footnote>
  <w:footnote w:id="444">
    <w:p w14:paraId="1C73ADE5" w14:textId="47F0D386" w:rsidR="0043306B" w:rsidRPr="00BA1957" w:rsidRDefault="0043306B" w:rsidP="00BA1957">
      <w:pPr>
        <w:pStyle w:val="aa10v"/>
      </w:pPr>
      <w:r w:rsidRPr="00BA1957">
        <w:rPr>
          <w:rtl/>
        </w:rPr>
        <w:t>(</w:t>
      </w:r>
      <w:r w:rsidRPr="00BA1957">
        <w:footnoteRef/>
      </w:r>
      <w:r w:rsidRPr="00BA1957">
        <w:rPr>
          <w:rtl/>
        </w:rPr>
        <w:t>) رواه البخاري، سبل الهدى(7/88</w:t>
      </w:r>
      <w:r w:rsidR="00B102D6">
        <w:rPr>
          <w:rtl/>
        </w:rPr>
        <w:t>)</w:t>
      </w:r>
      <w:r w:rsidRPr="00BA1957">
        <w:rPr>
          <w:rtl/>
        </w:rPr>
        <w:t xml:space="preserve"> </w:t>
      </w:r>
    </w:p>
  </w:footnote>
  <w:footnote w:id="445">
    <w:p w14:paraId="1CE2E982" w14:textId="0F1C976C" w:rsidR="0043306B" w:rsidRPr="00BA1957" w:rsidRDefault="0043306B" w:rsidP="00BA1957">
      <w:pPr>
        <w:pStyle w:val="aa10v"/>
      </w:pPr>
      <w:r w:rsidRPr="00BA1957">
        <w:rPr>
          <w:rtl/>
        </w:rPr>
        <w:t>(</w:t>
      </w:r>
      <w:r w:rsidRPr="00BA1957">
        <w:footnoteRef/>
      </w:r>
      <w:r w:rsidRPr="00BA1957">
        <w:rPr>
          <w:rtl/>
        </w:rPr>
        <w:t>) رواه أبو بكر الحميدي، سبل الهدى(7/89</w:t>
      </w:r>
      <w:r w:rsidR="00B102D6">
        <w:rPr>
          <w:rtl/>
        </w:rPr>
        <w:t>)</w:t>
      </w:r>
      <w:r w:rsidRPr="00BA1957">
        <w:rPr>
          <w:rtl/>
        </w:rPr>
        <w:t xml:space="preserve"> </w:t>
      </w:r>
    </w:p>
  </w:footnote>
  <w:footnote w:id="446">
    <w:p w14:paraId="4824E65C" w14:textId="77777777" w:rsidR="0043306B" w:rsidRPr="00BA1957" w:rsidRDefault="0043306B" w:rsidP="00BA1957">
      <w:pPr>
        <w:pStyle w:val="aa10v"/>
      </w:pPr>
      <w:r w:rsidRPr="00BA1957">
        <w:rPr>
          <w:rtl/>
        </w:rPr>
        <w:t>(</w:t>
      </w:r>
      <w:r w:rsidRPr="00BA1957">
        <w:footnoteRef/>
      </w:r>
      <w:r w:rsidRPr="00BA1957">
        <w:rPr>
          <w:rtl/>
        </w:rPr>
        <w:t xml:space="preserve">) رواه البيهقي في السنن الكبرى 6/ 81 وفي الدلائل 1/ 260 والطبراني في الكبير 1/ 350. </w:t>
      </w:r>
    </w:p>
  </w:footnote>
  <w:footnote w:id="447">
    <w:p w14:paraId="249BD07E" w14:textId="77777777" w:rsidR="0043306B" w:rsidRPr="00BA1957" w:rsidRDefault="0043306B" w:rsidP="00BA1957">
      <w:pPr>
        <w:pStyle w:val="aa10v"/>
      </w:pPr>
      <w:r w:rsidRPr="00BA1957">
        <w:rPr>
          <w:rtl/>
        </w:rPr>
        <w:t>(</w:t>
      </w:r>
      <w:r w:rsidRPr="00BA1957">
        <w:footnoteRef/>
      </w:r>
      <w:r w:rsidRPr="00BA1957">
        <w:rPr>
          <w:rtl/>
        </w:rPr>
        <w:t>) البخاري 9/ 49،(5416) ومسلم 4/ 2282(2970 26)</w:t>
      </w:r>
      <w:r w:rsidRPr="00BA1957">
        <w:rPr>
          <w:rFonts w:hint="cs"/>
          <w:rtl/>
        </w:rPr>
        <w:t xml:space="preserve"> وغيرهما</w:t>
      </w:r>
      <w:r w:rsidRPr="00BA1957">
        <w:rPr>
          <w:rtl/>
        </w:rPr>
        <w:t xml:space="preserve">. </w:t>
      </w:r>
    </w:p>
  </w:footnote>
  <w:footnote w:id="448">
    <w:p w14:paraId="089A29F9" w14:textId="77777777" w:rsidR="0043306B" w:rsidRPr="00BA1957" w:rsidRDefault="0043306B" w:rsidP="00BA1957">
      <w:pPr>
        <w:pStyle w:val="aa10v"/>
      </w:pPr>
      <w:r w:rsidRPr="00BA1957">
        <w:rPr>
          <w:rtl/>
        </w:rPr>
        <w:t>(</w:t>
      </w:r>
      <w:r w:rsidRPr="00BA1957">
        <w:footnoteRef/>
      </w:r>
      <w:r w:rsidRPr="00BA1957">
        <w:rPr>
          <w:rtl/>
        </w:rPr>
        <w:t>) البخاري 9/ 49،(5416) ومسلم 4/ 2282(2970 26)</w:t>
      </w:r>
      <w:r w:rsidRPr="00BA1957">
        <w:rPr>
          <w:rFonts w:hint="cs"/>
          <w:rtl/>
        </w:rPr>
        <w:t xml:space="preserve"> وغيرهما</w:t>
      </w:r>
      <w:r w:rsidRPr="00BA1957">
        <w:rPr>
          <w:rtl/>
        </w:rPr>
        <w:t xml:space="preserve">. </w:t>
      </w:r>
    </w:p>
  </w:footnote>
  <w:footnote w:id="449">
    <w:p w14:paraId="1D48F1C7" w14:textId="77777777" w:rsidR="0043306B" w:rsidRPr="00BA1957" w:rsidRDefault="0043306B" w:rsidP="00BA1957">
      <w:pPr>
        <w:pStyle w:val="aa10v"/>
      </w:pPr>
      <w:r w:rsidRPr="00BA1957">
        <w:rPr>
          <w:rtl/>
        </w:rPr>
        <w:t>(</w:t>
      </w:r>
      <w:r w:rsidRPr="00BA1957">
        <w:footnoteRef/>
      </w:r>
      <w:r w:rsidRPr="00BA1957">
        <w:rPr>
          <w:rtl/>
        </w:rPr>
        <w:t>) البخاري 9/ 49،(5416) ومسلم 4/ 2282(2970 26)</w:t>
      </w:r>
      <w:r w:rsidRPr="00BA1957">
        <w:rPr>
          <w:rFonts w:hint="cs"/>
          <w:rtl/>
        </w:rPr>
        <w:t xml:space="preserve"> وغيرهما</w:t>
      </w:r>
      <w:r w:rsidRPr="00BA1957">
        <w:rPr>
          <w:rtl/>
        </w:rPr>
        <w:t xml:space="preserve">. </w:t>
      </w:r>
    </w:p>
  </w:footnote>
  <w:footnote w:id="450">
    <w:p w14:paraId="12701B3D" w14:textId="77777777" w:rsidR="0043306B" w:rsidRPr="00BA1957" w:rsidRDefault="0043306B" w:rsidP="00BA1957">
      <w:pPr>
        <w:pStyle w:val="aa10v"/>
      </w:pPr>
      <w:r w:rsidRPr="00BA1957">
        <w:rPr>
          <w:rtl/>
        </w:rPr>
        <w:t>(</w:t>
      </w:r>
      <w:r w:rsidRPr="00BA1957">
        <w:footnoteRef/>
      </w:r>
      <w:r w:rsidRPr="00BA1957">
        <w:rPr>
          <w:rtl/>
        </w:rPr>
        <w:t>) البخاري 9/ 49،(5416) ومسلم 4/ 2282(2970 26)</w:t>
      </w:r>
      <w:r w:rsidRPr="00BA1957">
        <w:rPr>
          <w:rFonts w:hint="cs"/>
          <w:rtl/>
        </w:rPr>
        <w:t xml:space="preserve"> وغيرهما</w:t>
      </w:r>
      <w:r w:rsidRPr="00BA1957">
        <w:rPr>
          <w:rtl/>
        </w:rPr>
        <w:t xml:space="preserve">. </w:t>
      </w:r>
    </w:p>
  </w:footnote>
  <w:footnote w:id="451">
    <w:p w14:paraId="71D1B29F" w14:textId="77777777" w:rsidR="0043306B" w:rsidRPr="00BA1957" w:rsidRDefault="0043306B" w:rsidP="00BA1957">
      <w:pPr>
        <w:pStyle w:val="aa10v"/>
      </w:pPr>
      <w:r w:rsidRPr="00BA1957">
        <w:rPr>
          <w:rtl/>
        </w:rPr>
        <w:t>(</w:t>
      </w:r>
      <w:r w:rsidRPr="00BA1957">
        <w:footnoteRef/>
      </w:r>
      <w:r w:rsidRPr="00BA1957">
        <w:rPr>
          <w:rtl/>
        </w:rPr>
        <w:t>) البخاري 9/ 49،(5416) ومسلم 4/ 2282(2970 26)</w:t>
      </w:r>
      <w:r w:rsidRPr="00BA1957">
        <w:rPr>
          <w:rFonts w:hint="cs"/>
          <w:rtl/>
        </w:rPr>
        <w:t xml:space="preserve"> وغيرهما</w:t>
      </w:r>
      <w:r w:rsidRPr="00BA1957">
        <w:rPr>
          <w:rtl/>
        </w:rPr>
        <w:t xml:space="preserve">. </w:t>
      </w:r>
    </w:p>
  </w:footnote>
  <w:footnote w:id="452">
    <w:p w14:paraId="14BE7833" w14:textId="60593E33"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 xml:space="preserve">رواه </w:t>
      </w:r>
      <w:r w:rsidRPr="00BA1957">
        <w:rPr>
          <w:rtl/>
        </w:rPr>
        <w:t>أحمد، سبل الهدى(7/92</w:t>
      </w:r>
      <w:r w:rsidR="00B102D6">
        <w:rPr>
          <w:rtl/>
        </w:rPr>
        <w:t>)</w:t>
      </w:r>
      <w:r w:rsidRPr="00BA1957">
        <w:rPr>
          <w:rtl/>
        </w:rPr>
        <w:t xml:space="preserve"> </w:t>
      </w:r>
    </w:p>
  </w:footnote>
  <w:footnote w:id="453">
    <w:p w14:paraId="6A15E882" w14:textId="4BEC6436" w:rsidR="0043306B" w:rsidRPr="00BA1957" w:rsidRDefault="0043306B" w:rsidP="00BA1957">
      <w:pPr>
        <w:pStyle w:val="aa10v"/>
      </w:pPr>
      <w:r w:rsidRPr="00BA1957">
        <w:rPr>
          <w:rtl/>
        </w:rPr>
        <w:t>(</w:t>
      </w:r>
      <w:r w:rsidRPr="00BA1957">
        <w:footnoteRef/>
      </w:r>
      <w:r w:rsidRPr="00BA1957">
        <w:rPr>
          <w:rtl/>
        </w:rPr>
        <w:t>) رواه ابن عساكر، سبل الهدى(7/92</w:t>
      </w:r>
      <w:r w:rsidR="00B102D6">
        <w:rPr>
          <w:rtl/>
        </w:rPr>
        <w:t>)</w:t>
      </w:r>
      <w:r w:rsidRPr="00BA1957">
        <w:rPr>
          <w:rtl/>
        </w:rPr>
        <w:t xml:space="preserve"> </w:t>
      </w:r>
    </w:p>
  </w:footnote>
  <w:footnote w:id="454">
    <w:p w14:paraId="6585B4F7" w14:textId="4AC378A0" w:rsidR="0043306B" w:rsidRPr="00BA1957" w:rsidRDefault="0043306B" w:rsidP="00BA1957">
      <w:pPr>
        <w:pStyle w:val="aa10v"/>
      </w:pPr>
      <w:r w:rsidRPr="00BA1957">
        <w:rPr>
          <w:rtl/>
        </w:rPr>
        <w:t>(</w:t>
      </w:r>
      <w:r w:rsidRPr="00BA1957">
        <w:footnoteRef/>
      </w:r>
      <w:r w:rsidRPr="00BA1957">
        <w:rPr>
          <w:rtl/>
        </w:rPr>
        <w:t>) البخاري 9/ 460(5416، 6454) مسلم 4/ 2281(32/ 2976</w:t>
      </w:r>
      <w:r w:rsidR="00B102D6">
        <w:rPr>
          <w:rtl/>
        </w:rPr>
        <w:t>)</w:t>
      </w:r>
      <w:r w:rsidRPr="00BA1957">
        <w:rPr>
          <w:rtl/>
        </w:rPr>
        <w:t xml:space="preserve"> </w:t>
      </w:r>
    </w:p>
  </w:footnote>
  <w:footnote w:id="455">
    <w:p w14:paraId="557C5D97" w14:textId="7AE169CB" w:rsidR="0043306B" w:rsidRPr="00BA1957" w:rsidRDefault="0043306B" w:rsidP="00BA1957">
      <w:pPr>
        <w:pStyle w:val="aa10v"/>
      </w:pPr>
      <w:r w:rsidRPr="00BA1957">
        <w:rPr>
          <w:rtl/>
        </w:rPr>
        <w:t>(</w:t>
      </w:r>
      <w:r w:rsidRPr="00BA1957">
        <w:footnoteRef/>
      </w:r>
      <w:r w:rsidRPr="00BA1957">
        <w:rPr>
          <w:rtl/>
        </w:rPr>
        <w:t>) الترمذي(2359</w:t>
      </w:r>
      <w:r w:rsidR="00B102D6">
        <w:rPr>
          <w:rtl/>
        </w:rPr>
        <w:t>)</w:t>
      </w:r>
      <w:r w:rsidRPr="00BA1957">
        <w:rPr>
          <w:rtl/>
        </w:rPr>
        <w:t xml:space="preserve"> </w:t>
      </w:r>
    </w:p>
  </w:footnote>
  <w:footnote w:id="456">
    <w:p w14:paraId="1F1F5F58" w14:textId="29620021" w:rsidR="0043306B" w:rsidRPr="00BA1957" w:rsidRDefault="0043306B" w:rsidP="00BA1957">
      <w:pPr>
        <w:pStyle w:val="aa10v"/>
      </w:pPr>
      <w:r w:rsidRPr="00BA1957">
        <w:rPr>
          <w:rtl/>
        </w:rPr>
        <w:t>(</w:t>
      </w:r>
      <w:r w:rsidRPr="00BA1957">
        <w:footnoteRef/>
      </w:r>
      <w:r w:rsidRPr="00BA1957">
        <w:rPr>
          <w:rtl/>
        </w:rPr>
        <w:t>) رواه أحمد، سبل الهدى(7/93</w:t>
      </w:r>
      <w:r w:rsidR="00B102D6">
        <w:rPr>
          <w:rtl/>
        </w:rPr>
        <w:t>)</w:t>
      </w:r>
      <w:r w:rsidRPr="00BA1957">
        <w:rPr>
          <w:rtl/>
        </w:rPr>
        <w:t xml:space="preserve"> </w:t>
      </w:r>
    </w:p>
  </w:footnote>
  <w:footnote w:id="457">
    <w:p w14:paraId="1199859E" w14:textId="689E24E4" w:rsidR="0043306B" w:rsidRPr="00BA1957" w:rsidRDefault="0043306B" w:rsidP="00BA1957">
      <w:pPr>
        <w:pStyle w:val="aa10v"/>
      </w:pPr>
      <w:r w:rsidRPr="00BA1957">
        <w:rPr>
          <w:rtl/>
        </w:rPr>
        <w:t>(</w:t>
      </w:r>
      <w:r w:rsidRPr="00BA1957">
        <w:footnoteRef/>
      </w:r>
      <w:r w:rsidRPr="00BA1957">
        <w:rPr>
          <w:rtl/>
        </w:rPr>
        <w:t>) رواه الطبراني، سبل الهدى(7/93</w:t>
      </w:r>
      <w:r w:rsidR="00B102D6">
        <w:rPr>
          <w:rtl/>
        </w:rPr>
        <w:t>)</w:t>
      </w:r>
      <w:r w:rsidRPr="00BA1957">
        <w:rPr>
          <w:rtl/>
        </w:rPr>
        <w:t xml:space="preserve"> </w:t>
      </w:r>
    </w:p>
  </w:footnote>
  <w:footnote w:id="458">
    <w:p w14:paraId="49A7BF49" w14:textId="37B37CBB" w:rsidR="0043306B" w:rsidRPr="00BA1957" w:rsidRDefault="0043306B" w:rsidP="00BA1957">
      <w:pPr>
        <w:pStyle w:val="aa10v"/>
      </w:pPr>
      <w:r w:rsidRPr="00BA1957">
        <w:rPr>
          <w:rtl/>
        </w:rPr>
        <w:t>(</w:t>
      </w:r>
      <w:r w:rsidRPr="00BA1957">
        <w:footnoteRef/>
      </w:r>
      <w:r w:rsidRPr="00BA1957">
        <w:rPr>
          <w:rtl/>
        </w:rPr>
        <w:t>) رواه البزار، سبل الهدى(7/93</w:t>
      </w:r>
      <w:r w:rsidR="00B102D6">
        <w:rPr>
          <w:rtl/>
        </w:rPr>
        <w:t>)</w:t>
      </w:r>
      <w:r w:rsidRPr="00BA1957">
        <w:rPr>
          <w:rtl/>
        </w:rPr>
        <w:t xml:space="preserve"> </w:t>
      </w:r>
    </w:p>
  </w:footnote>
  <w:footnote w:id="459">
    <w:p w14:paraId="436238E6" w14:textId="4D61F36B" w:rsidR="0043306B" w:rsidRPr="00BA1957" w:rsidRDefault="0043306B" w:rsidP="00BA1957">
      <w:pPr>
        <w:pStyle w:val="aa10v"/>
      </w:pPr>
      <w:r w:rsidRPr="00BA1957">
        <w:rPr>
          <w:rtl/>
        </w:rPr>
        <w:t>(</w:t>
      </w:r>
      <w:r w:rsidRPr="00BA1957">
        <w:footnoteRef/>
      </w:r>
      <w:r w:rsidRPr="00BA1957">
        <w:rPr>
          <w:rtl/>
        </w:rPr>
        <w:t>) رواه الطبراني، سبل الهدى(7/93</w:t>
      </w:r>
      <w:r w:rsidR="00B102D6">
        <w:rPr>
          <w:rtl/>
        </w:rPr>
        <w:t>)</w:t>
      </w:r>
      <w:r w:rsidRPr="00BA1957">
        <w:rPr>
          <w:rtl/>
        </w:rPr>
        <w:t xml:space="preserve"> </w:t>
      </w:r>
    </w:p>
  </w:footnote>
  <w:footnote w:id="460">
    <w:p w14:paraId="2A2DA02E" w14:textId="1F97A4BD" w:rsidR="0043306B" w:rsidRPr="00BA1957" w:rsidRDefault="0043306B" w:rsidP="00BA1957">
      <w:pPr>
        <w:pStyle w:val="aa10v"/>
      </w:pPr>
      <w:r w:rsidRPr="00BA1957">
        <w:rPr>
          <w:rtl/>
        </w:rPr>
        <w:t>(</w:t>
      </w:r>
      <w:r w:rsidRPr="00BA1957">
        <w:footnoteRef/>
      </w:r>
      <w:r w:rsidRPr="00BA1957">
        <w:rPr>
          <w:rtl/>
        </w:rPr>
        <w:t>) رواه أبو يعلى، سبل الهدى(7/93</w:t>
      </w:r>
      <w:r w:rsidR="00B102D6">
        <w:rPr>
          <w:rtl/>
        </w:rPr>
        <w:t>)</w:t>
      </w:r>
      <w:r w:rsidRPr="00BA1957">
        <w:rPr>
          <w:rtl/>
        </w:rPr>
        <w:t xml:space="preserve"> </w:t>
      </w:r>
    </w:p>
  </w:footnote>
  <w:footnote w:id="461">
    <w:p w14:paraId="3366C945" w14:textId="2E0C81DF" w:rsidR="0043306B" w:rsidRPr="00BA1957" w:rsidRDefault="0043306B" w:rsidP="00BA1957">
      <w:pPr>
        <w:pStyle w:val="aa10v"/>
      </w:pPr>
      <w:r w:rsidRPr="00BA1957">
        <w:rPr>
          <w:rtl/>
        </w:rPr>
        <w:t>(</w:t>
      </w:r>
      <w:r w:rsidRPr="00BA1957">
        <w:footnoteRef/>
      </w:r>
      <w:r w:rsidRPr="00BA1957">
        <w:rPr>
          <w:rtl/>
        </w:rPr>
        <w:t>) رواه الطبراني في الأوسط، سبل الهدى(7/93</w:t>
      </w:r>
      <w:r w:rsidR="00B102D6">
        <w:rPr>
          <w:rtl/>
        </w:rPr>
        <w:t>)</w:t>
      </w:r>
      <w:r w:rsidRPr="00BA1957">
        <w:rPr>
          <w:rtl/>
        </w:rPr>
        <w:t xml:space="preserve"> </w:t>
      </w:r>
    </w:p>
  </w:footnote>
  <w:footnote w:id="462">
    <w:p w14:paraId="09443DA0" w14:textId="7898D717" w:rsidR="0043306B" w:rsidRPr="00BA1957" w:rsidRDefault="0043306B" w:rsidP="00BA1957">
      <w:pPr>
        <w:pStyle w:val="aa10v"/>
      </w:pPr>
      <w:r w:rsidRPr="00BA1957">
        <w:rPr>
          <w:rtl/>
        </w:rPr>
        <w:t>(</w:t>
      </w:r>
      <w:r w:rsidRPr="00BA1957">
        <w:footnoteRef/>
      </w:r>
      <w:r w:rsidRPr="00BA1957">
        <w:rPr>
          <w:rtl/>
        </w:rPr>
        <w:t>) رواه الطبراني في الأوسط، سبل الهدى(7/93</w:t>
      </w:r>
      <w:r w:rsidR="00B102D6">
        <w:rPr>
          <w:rtl/>
        </w:rPr>
        <w:t>)</w:t>
      </w:r>
      <w:r w:rsidRPr="00BA1957">
        <w:rPr>
          <w:rtl/>
        </w:rPr>
        <w:t xml:space="preserve"> </w:t>
      </w:r>
    </w:p>
  </w:footnote>
  <w:footnote w:id="463">
    <w:p w14:paraId="19FCE9A3" w14:textId="524A671B" w:rsidR="0043306B" w:rsidRPr="00BA1957" w:rsidRDefault="0043306B" w:rsidP="00BA1957">
      <w:pPr>
        <w:pStyle w:val="aa10v"/>
      </w:pPr>
      <w:r w:rsidRPr="00BA1957">
        <w:rPr>
          <w:rtl/>
        </w:rPr>
        <w:t>(</w:t>
      </w:r>
      <w:r w:rsidRPr="00BA1957">
        <w:footnoteRef/>
      </w:r>
      <w:r w:rsidRPr="00BA1957">
        <w:rPr>
          <w:rtl/>
        </w:rPr>
        <w:t>) الترمذي(2360) وابن ماجة(3347) وأحمد 1/ 255 وابن سعد 1/ 2/ 113 وأحمد في الزهد(30</w:t>
      </w:r>
      <w:r w:rsidR="00B102D6">
        <w:rPr>
          <w:rtl/>
        </w:rPr>
        <w:t>)</w:t>
      </w:r>
      <w:r w:rsidRPr="00BA1957">
        <w:rPr>
          <w:rtl/>
        </w:rPr>
        <w:t xml:space="preserve"> </w:t>
      </w:r>
    </w:p>
  </w:footnote>
  <w:footnote w:id="464">
    <w:p w14:paraId="169BC2C5" w14:textId="58F5BCDC" w:rsidR="0043306B" w:rsidRPr="00BA1957" w:rsidRDefault="0043306B" w:rsidP="00BA1957">
      <w:pPr>
        <w:pStyle w:val="aa10v"/>
      </w:pPr>
      <w:r w:rsidRPr="00BA1957">
        <w:rPr>
          <w:rtl/>
        </w:rPr>
        <w:t>(</w:t>
      </w:r>
      <w:r w:rsidRPr="00BA1957">
        <w:footnoteRef/>
      </w:r>
      <w:r w:rsidRPr="00BA1957">
        <w:rPr>
          <w:rtl/>
        </w:rPr>
        <w:t>) رواه أحمد وابن سعد والترمذي، سبل الهدى(7/94</w:t>
      </w:r>
      <w:r w:rsidR="00B102D6">
        <w:rPr>
          <w:rtl/>
        </w:rPr>
        <w:t>)</w:t>
      </w:r>
      <w:r w:rsidRPr="00BA1957">
        <w:rPr>
          <w:rtl/>
        </w:rPr>
        <w:t xml:space="preserve"> </w:t>
      </w:r>
    </w:p>
  </w:footnote>
  <w:footnote w:id="465">
    <w:p w14:paraId="708BCE04" w14:textId="517A6909" w:rsidR="0043306B" w:rsidRPr="00BA1957" w:rsidRDefault="0043306B" w:rsidP="00BA1957">
      <w:pPr>
        <w:pStyle w:val="aa10v"/>
      </w:pPr>
      <w:r w:rsidRPr="00BA1957">
        <w:rPr>
          <w:rtl/>
        </w:rPr>
        <w:t>(</w:t>
      </w:r>
      <w:r w:rsidRPr="00BA1957">
        <w:footnoteRef/>
      </w:r>
      <w:r w:rsidRPr="00BA1957">
        <w:rPr>
          <w:rtl/>
        </w:rPr>
        <w:t>) رواه أحمد، سبل الهدى(7/94</w:t>
      </w:r>
      <w:r w:rsidR="00B102D6">
        <w:rPr>
          <w:rtl/>
        </w:rPr>
        <w:t>)</w:t>
      </w:r>
      <w:r w:rsidRPr="00BA1957">
        <w:rPr>
          <w:rtl/>
        </w:rPr>
        <w:t xml:space="preserve"> </w:t>
      </w:r>
    </w:p>
  </w:footnote>
  <w:footnote w:id="466">
    <w:p w14:paraId="3E6B501C" w14:textId="3C1388D5" w:rsidR="0043306B" w:rsidRPr="00BA1957" w:rsidRDefault="0043306B" w:rsidP="00BA1957">
      <w:pPr>
        <w:pStyle w:val="aa10v"/>
      </w:pPr>
      <w:r w:rsidRPr="00BA1957">
        <w:rPr>
          <w:rtl/>
        </w:rPr>
        <w:t>(</w:t>
      </w:r>
      <w:r w:rsidRPr="00BA1957">
        <w:footnoteRef/>
      </w:r>
      <w:r w:rsidRPr="00BA1957">
        <w:rPr>
          <w:rtl/>
        </w:rPr>
        <w:t>) رواه الطبراني، سبل الهدى(7/94</w:t>
      </w:r>
      <w:r w:rsidR="00B102D6">
        <w:rPr>
          <w:rtl/>
        </w:rPr>
        <w:t>)</w:t>
      </w:r>
      <w:r w:rsidRPr="00BA1957">
        <w:rPr>
          <w:rtl/>
        </w:rPr>
        <w:t xml:space="preserve"> </w:t>
      </w:r>
    </w:p>
  </w:footnote>
  <w:footnote w:id="467">
    <w:p w14:paraId="35ED284D" w14:textId="2F76E1F4" w:rsidR="0043306B" w:rsidRPr="00BA1957" w:rsidRDefault="0043306B" w:rsidP="00BA1957">
      <w:pPr>
        <w:pStyle w:val="aa10v"/>
      </w:pPr>
      <w:r w:rsidRPr="00BA1957">
        <w:rPr>
          <w:rtl/>
        </w:rPr>
        <w:t>(</w:t>
      </w:r>
      <w:r w:rsidRPr="00BA1957">
        <w:footnoteRef/>
      </w:r>
      <w:r w:rsidRPr="00BA1957">
        <w:rPr>
          <w:rtl/>
        </w:rPr>
        <w:t>) رواه أحمد، وابن سعد وأبو داود، سبل الهدى(7/94</w:t>
      </w:r>
      <w:r w:rsidR="00B102D6">
        <w:rPr>
          <w:rtl/>
        </w:rPr>
        <w:t>)</w:t>
      </w:r>
      <w:r w:rsidRPr="00BA1957">
        <w:rPr>
          <w:rtl/>
        </w:rPr>
        <w:t xml:space="preserve"> </w:t>
      </w:r>
    </w:p>
  </w:footnote>
  <w:footnote w:id="468">
    <w:p w14:paraId="662FDB8D" w14:textId="3A0E822D" w:rsidR="0043306B" w:rsidRPr="00BA1957" w:rsidRDefault="0043306B" w:rsidP="00BA1957">
      <w:pPr>
        <w:pStyle w:val="aa10v"/>
      </w:pPr>
      <w:r w:rsidRPr="00BA1957">
        <w:rPr>
          <w:rtl/>
        </w:rPr>
        <w:t>(</w:t>
      </w:r>
      <w:r w:rsidRPr="00BA1957">
        <w:footnoteRef/>
      </w:r>
      <w:r w:rsidRPr="00BA1957">
        <w:rPr>
          <w:rtl/>
        </w:rPr>
        <w:t>) رواه البيهقي، وأبو داود الطيالسي، وابن سعد، سبل الهدى(7/94</w:t>
      </w:r>
      <w:r w:rsidR="00B102D6">
        <w:rPr>
          <w:rtl/>
        </w:rPr>
        <w:t>)</w:t>
      </w:r>
      <w:r w:rsidRPr="00BA1957">
        <w:rPr>
          <w:rtl/>
        </w:rPr>
        <w:t xml:space="preserve"> </w:t>
      </w:r>
    </w:p>
  </w:footnote>
  <w:footnote w:id="469">
    <w:p w14:paraId="5506984C" w14:textId="1F773746" w:rsidR="0043306B" w:rsidRPr="00BA1957" w:rsidRDefault="0043306B" w:rsidP="00BA1957">
      <w:pPr>
        <w:pStyle w:val="aa10v"/>
      </w:pPr>
      <w:r w:rsidRPr="00BA1957">
        <w:rPr>
          <w:rtl/>
        </w:rPr>
        <w:t>(</w:t>
      </w:r>
      <w:r w:rsidRPr="00BA1957">
        <w:footnoteRef/>
      </w:r>
      <w:r w:rsidRPr="00BA1957">
        <w:rPr>
          <w:rtl/>
        </w:rPr>
        <w:t>) رواه ابن عساكر، سبل الهدى(7/94</w:t>
      </w:r>
      <w:r w:rsidR="00B102D6">
        <w:rPr>
          <w:rtl/>
        </w:rPr>
        <w:t>)</w:t>
      </w:r>
      <w:r w:rsidRPr="00BA1957">
        <w:rPr>
          <w:rtl/>
        </w:rPr>
        <w:t xml:space="preserve"> </w:t>
      </w:r>
    </w:p>
  </w:footnote>
  <w:footnote w:id="470">
    <w:p w14:paraId="790D80E9" w14:textId="24FCB470" w:rsidR="0043306B" w:rsidRPr="00BA1957" w:rsidRDefault="0043306B" w:rsidP="00BA1957">
      <w:pPr>
        <w:pStyle w:val="aa10v"/>
      </w:pPr>
      <w:r w:rsidRPr="00BA1957">
        <w:rPr>
          <w:rtl/>
        </w:rPr>
        <w:t>(</w:t>
      </w:r>
      <w:r w:rsidRPr="00BA1957">
        <w:footnoteRef/>
      </w:r>
      <w:r w:rsidRPr="00BA1957">
        <w:rPr>
          <w:rtl/>
        </w:rPr>
        <w:t>) رواه ابن عساكر، سبل الهدى(7/94</w:t>
      </w:r>
      <w:r w:rsidR="00B102D6">
        <w:rPr>
          <w:rtl/>
        </w:rPr>
        <w:t>)</w:t>
      </w:r>
      <w:r w:rsidRPr="00BA1957">
        <w:rPr>
          <w:rtl/>
        </w:rPr>
        <w:t xml:space="preserve"> </w:t>
      </w:r>
    </w:p>
  </w:footnote>
  <w:footnote w:id="471">
    <w:p w14:paraId="16175AAA" w14:textId="3FB497F1" w:rsidR="0043306B" w:rsidRPr="00BA1957" w:rsidRDefault="0043306B" w:rsidP="00BA1957">
      <w:pPr>
        <w:pStyle w:val="aa10v"/>
      </w:pPr>
      <w:r w:rsidRPr="00BA1957">
        <w:rPr>
          <w:rtl/>
        </w:rPr>
        <w:t>(</w:t>
      </w:r>
      <w:r w:rsidRPr="00BA1957">
        <w:footnoteRef/>
      </w:r>
      <w:r w:rsidRPr="00BA1957">
        <w:rPr>
          <w:rtl/>
        </w:rPr>
        <w:t>) رواه ابن أبي شيبة، وأحمد، وأبو يعلى، والترمذي في الشمائل، وابن سعد، سبل الهدى(7/95</w:t>
      </w:r>
      <w:r w:rsidR="00B102D6">
        <w:rPr>
          <w:rtl/>
        </w:rPr>
        <w:t>)</w:t>
      </w:r>
      <w:r w:rsidRPr="00BA1957">
        <w:rPr>
          <w:rtl/>
        </w:rPr>
        <w:t xml:space="preserve"> </w:t>
      </w:r>
    </w:p>
  </w:footnote>
  <w:footnote w:id="472">
    <w:p w14:paraId="18FDF484" w14:textId="435C0669" w:rsidR="0043306B" w:rsidRPr="00BA1957" w:rsidRDefault="0043306B" w:rsidP="00BA1957">
      <w:pPr>
        <w:pStyle w:val="aa10v"/>
      </w:pPr>
      <w:r w:rsidRPr="00BA1957">
        <w:rPr>
          <w:rtl/>
        </w:rPr>
        <w:t>(</w:t>
      </w:r>
      <w:r w:rsidRPr="00BA1957">
        <w:footnoteRef/>
      </w:r>
      <w:r w:rsidRPr="00BA1957">
        <w:rPr>
          <w:rtl/>
        </w:rPr>
        <w:t>) رواه الطّبراني، والبزّار، سبل الهدى(7/95</w:t>
      </w:r>
      <w:r w:rsidR="00B102D6">
        <w:rPr>
          <w:rtl/>
        </w:rPr>
        <w:t>)</w:t>
      </w:r>
      <w:r w:rsidRPr="00BA1957">
        <w:rPr>
          <w:rtl/>
        </w:rPr>
        <w:t xml:space="preserve"> </w:t>
      </w:r>
    </w:p>
  </w:footnote>
  <w:footnote w:id="473">
    <w:p w14:paraId="619A2DBD" w14:textId="028F1322" w:rsidR="0043306B" w:rsidRPr="00BA1957" w:rsidRDefault="0043306B" w:rsidP="00BA1957">
      <w:pPr>
        <w:pStyle w:val="aa10v"/>
      </w:pPr>
      <w:r w:rsidRPr="00BA1957">
        <w:rPr>
          <w:rtl/>
        </w:rPr>
        <w:t>(</w:t>
      </w:r>
      <w:r w:rsidRPr="00BA1957">
        <w:footnoteRef/>
      </w:r>
      <w:r w:rsidRPr="00BA1957">
        <w:rPr>
          <w:rtl/>
        </w:rPr>
        <w:t>) رواه ابن عساكر، سبل الهدى(7/95</w:t>
      </w:r>
      <w:r w:rsidR="00B102D6">
        <w:rPr>
          <w:rtl/>
        </w:rPr>
        <w:t>)</w:t>
      </w:r>
      <w:r w:rsidRPr="00BA1957">
        <w:rPr>
          <w:rtl/>
        </w:rPr>
        <w:t xml:space="preserve"> </w:t>
      </w:r>
    </w:p>
  </w:footnote>
  <w:footnote w:id="474">
    <w:p w14:paraId="72D997EE" w14:textId="65FCB6DC" w:rsidR="0043306B" w:rsidRPr="00BA1957" w:rsidRDefault="0043306B" w:rsidP="00BA1957">
      <w:pPr>
        <w:pStyle w:val="aa10v"/>
      </w:pPr>
      <w:r w:rsidRPr="00BA1957">
        <w:rPr>
          <w:rtl/>
        </w:rPr>
        <w:t>(</w:t>
      </w:r>
      <w:r w:rsidRPr="00BA1957">
        <w:footnoteRef/>
      </w:r>
      <w:r w:rsidRPr="00BA1957">
        <w:rPr>
          <w:rtl/>
        </w:rPr>
        <w:t>) رواه ابن عساكر، سبل الهدى(7/95</w:t>
      </w:r>
      <w:r w:rsidR="00B102D6">
        <w:rPr>
          <w:rtl/>
        </w:rPr>
        <w:t>)</w:t>
      </w:r>
      <w:r w:rsidRPr="00BA1957">
        <w:rPr>
          <w:rtl/>
        </w:rPr>
        <w:t xml:space="preserve"> </w:t>
      </w:r>
    </w:p>
  </w:footnote>
  <w:footnote w:id="475">
    <w:p w14:paraId="20A6715C" w14:textId="3A0DA173" w:rsidR="0043306B" w:rsidRPr="00BA1957" w:rsidRDefault="0043306B" w:rsidP="00BA1957">
      <w:pPr>
        <w:pStyle w:val="aa10v"/>
      </w:pPr>
      <w:r w:rsidRPr="00BA1957">
        <w:rPr>
          <w:rtl/>
        </w:rPr>
        <w:t>(</w:t>
      </w:r>
      <w:r w:rsidRPr="00BA1957">
        <w:footnoteRef/>
      </w:r>
      <w:r w:rsidRPr="00BA1957">
        <w:rPr>
          <w:rtl/>
        </w:rPr>
        <w:t>) رواه ابن سعد وأحمد وابن عساكر، سبل الهدى(7/95</w:t>
      </w:r>
      <w:r w:rsidR="00B102D6">
        <w:rPr>
          <w:rtl/>
        </w:rPr>
        <w:t>)</w:t>
      </w:r>
      <w:r w:rsidRPr="00BA1957">
        <w:rPr>
          <w:rtl/>
        </w:rPr>
        <w:t xml:space="preserve"> </w:t>
      </w:r>
    </w:p>
  </w:footnote>
  <w:footnote w:id="476">
    <w:p w14:paraId="2C579F7A" w14:textId="2DE63E69" w:rsidR="0043306B" w:rsidRPr="00BA1957" w:rsidRDefault="0043306B" w:rsidP="00BA1957">
      <w:pPr>
        <w:pStyle w:val="aa10v"/>
      </w:pPr>
      <w:r w:rsidRPr="00BA1957">
        <w:rPr>
          <w:rtl/>
        </w:rPr>
        <w:t>(</w:t>
      </w:r>
      <w:r w:rsidRPr="00BA1957">
        <w:footnoteRef/>
      </w:r>
      <w:r w:rsidRPr="00BA1957">
        <w:rPr>
          <w:rtl/>
        </w:rPr>
        <w:t>) رواه ابن سعد، سبل الهدى(7/96</w:t>
      </w:r>
      <w:r w:rsidR="00B102D6">
        <w:rPr>
          <w:rtl/>
        </w:rPr>
        <w:t>)</w:t>
      </w:r>
      <w:r w:rsidRPr="00BA1957">
        <w:rPr>
          <w:rtl/>
        </w:rPr>
        <w:t xml:space="preserve"> </w:t>
      </w:r>
    </w:p>
  </w:footnote>
  <w:footnote w:id="477">
    <w:p w14:paraId="388DE8FB" w14:textId="7898D73A" w:rsidR="0043306B" w:rsidRPr="00BA1957" w:rsidRDefault="0043306B" w:rsidP="00BA1957">
      <w:pPr>
        <w:pStyle w:val="aa10v"/>
      </w:pPr>
      <w:r w:rsidRPr="00BA1957">
        <w:rPr>
          <w:rtl/>
        </w:rPr>
        <w:t>(</w:t>
      </w:r>
      <w:r w:rsidRPr="00BA1957">
        <w:footnoteRef/>
      </w:r>
      <w:r w:rsidRPr="00BA1957">
        <w:rPr>
          <w:rtl/>
        </w:rPr>
        <w:t>) رواه ابن سعد، سبل الهدى(7/96</w:t>
      </w:r>
      <w:r w:rsidR="00B102D6">
        <w:rPr>
          <w:rtl/>
        </w:rPr>
        <w:t>)</w:t>
      </w:r>
      <w:r w:rsidRPr="00BA1957">
        <w:rPr>
          <w:rtl/>
        </w:rPr>
        <w:t xml:space="preserve"> </w:t>
      </w:r>
    </w:p>
  </w:footnote>
  <w:footnote w:id="478">
    <w:p w14:paraId="372FC0F9" w14:textId="18B879AA" w:rsidR="0043306B" w:rsidRPr="00BA1957" w:rsidRDefault="0043306B" w:rsidP="00BA1957">
      <w:pPr>
        <w:pStyle w:val="aa10v"/>
      </w:pPr>
      <w:r w:rsidRPr="00BA1957">
        <w:rPr>
          <w:rtl/>
        </w:rPr>
        <w:t>(</w:t>
      </w:r>
      <w:r w:rsidRPr="00BA1957">
        <w:footnoteRef/>
      </w:r>
      <w:r w:rsidRPr="00BA1957">
        <w:rPr>
          <w:rtl/>
        </w:rPr>
        <w:t>) رواه ابن أبي الدنيا، سبل الهدى(7/96</w:t>
      </w:r>
      <w:r w:rsidR="00B102D6">
        <w:rPr>
          <w:rtl/>
        </w:rPr>
        <w:t>)</w:t>
      </w:r>
      <w:r w:rsidRPr="00BA1957">
        <w:rPr>
          <w:rtl/>
        </w:rPr>
        <w:t xml:space="preserve"> </w:t>
      </w:r>
    </w:p>
  </w:footnote>
  <w:footnote w:id="479">
    <w:p w14:paraId="3E0AD77D" w14:textId="04F63C27" w:rsidR="0043306B" w:rsidRPr="00BA1957" w:rsidRDefault="0043306B" w:rsidP="00BA1957">
      <w:pPr>
        <w:pStyle w:val="aa10v"/>
      </w:pPr>
      <w:r w:rsidRPr="00BA1957">
        <w:rPr>
          <w:rtl/>
        </w:rPr>
        <w:t>(</w:t>
      </w:r>
      <w:r w:rsidRPr="00BA1957">
        <w:footnoteRef/>
      </w:r>
      <w:r w:rsidRPr="00BA1957">
        <w:rPr>
          <w:rtl/>
        </w:rPr>
        <w:t>) رواه أبو الحسن بن الضحاك وابن سعد، سبل الهدى(7/96</w:t>
      </w:r>
      <w:r w:rsidR="00B102D6">
        <w:rPr>
          <w:rtl/>
        </w:rPr>
        <w:t>)</w:t>
      </w:r>
      <w:r w:rsidRPr="00BA1957">
        <w:rPr>
          <w:rtl/>
        </w:rPr>
        <w:t xml:space="preserve"> </w:t>
      </w:r>
    </w:p>
  </w:footnote>
  <w:footnote w:id="480">
    <w:p w14:paraId="40F9B7BE" w14:textId="24B7EB88" w:rsidR="0043306B" w:rsidRPr="00BA1957" w:rsidRDefault="0043306B" w:rsidP="00BA1957">
      <w:pPr>
        <w:pStyle w:val="aa10v"/>
      </w:pPr>
      <w:r w:rsidRPr="00BA1957">
        <w:rPr>
          <w:rtl/>
        </w:rPr>
        <w:t>(</w:t>
      </w:r>
      <w:r w:rsidRPr="00BA1957">
        <w:footnoteRef/>
      </w:r>
      <w:r w:rsidRPr="00BA1957">
        <w:rPr>
          <w:rtl/>
        </w:rPr>
        <w:t>) رواه مسلم والبخاري</w:t>
      </w:r>
      <w:r w:rsidRPr="00BA1957">
        <w:rPr>
          <w:rFonts w:hint="cs"/>
          <w:rtl/>
        </w:rPr>
        <w:t xml:space="preserve"> </w:t>
      </w:r>
      <w:r w:rsidRPr="00BA1957">
        <w:rPr>
          <w:rtl/>
        </w:rPr>
        <w:t>4/ 302(2069)، وأبو الشيخ، والبرقاني، سبل الهدى(7/96</w:t>
      </w:r>
      <w:r w:rsidR="00B102D6">
        <w:rPr>
          <w:rtl/>
        </w:rPr>
        <w:t>)</w:t>
      </w:r>
      <w:r w:rsidRPr="00BA1957">
        <w:rPr>
          <w:rtl/>
        </w:rPr>
        <w:t xml:space="preserve"> </w:t>
      </w:r>
    </w:p>
  </w:footnote>
  <w:footnote w:id="481">
    <w:p w14:paraId="470ACBFD" w14:textId="5178F21E" w:rsidR="0043306B" w:rsidRPr="00BA1957" w:rsidRDefault="0043306B" w:rsidP="00BA1957">
      <w:pPr>
        <w:pStyle w:val="aa10v"/>
      </w:pPr>
      <w:r w:rsidRPr="00BA1957">
        <w:rPr>
          <w:rtl/>
        </w:rPr>
        <w:t>(</w:t>
      </w:r>
      <w:r w:rsidRPr="00BA1957">
        <w:footnoteRef/>
      </w:r>
      <w:r w:rsidRPr="00BA1957">
        <w:rPr>
          <w:rtl/>
        </w:rPr>
        <w:t>) رواه الترمذي وابن سعد، سبل الهدى(7/96</w:t>
      </w:r>
      <w:r w:rsidR="00B102D6">
        <w:rPr>
          <w:rtl/>
        </w:rPr>
        <w:t>)</w:t>
      </w:r>
      <w:r w:rsidRPr="00BA1957">
        <w:rPr>
          <w:rtl/>
        </w:rPr>
        <w:t xml:space="preserve"> </w:t>
      </w:r>
    </w:p>
  </w:footnote>
  <w:footnote w:id="482">
    <w:p w14:paraId="04408C32" w14:textId="54D85650" w:rsidR="0043306B" w:rsidRPr="00BA1957" w:rsidRDefault="0043306B" w:rsidP="00BA1957">
      <w:pPr>
        <w:pStyle w:val="aa10v"/>
      </w:pPr>
      <w:r w:rsidRPr="00BA1957">
        <w:rPr>
          <w:rtl/>
        </w:rPr>
        <w:t>(</w:t>
      </w:r>
      <w:r w:rsidRPr="00BA1957">
        <w:footnoteRef/>
      </w:r>
      <w:r w:rsidRPr="00BA1957">
        <w:rPr>
          <w:rtl/>
        </w:rPr>
        <w:t>) رواه ابن سعد، سبل الهدى(7/96</w:t>
      </w:r>
      <w:r w:rsidR="00B102D6">
        <w:rPr>
          <w:rtl/>
        </w:rPr>
        <w:t>)</w:t>
      </w:r>
      <w:r w:rsidRPr="00BA1957">
        <w:rPr>
          <w:rtl/>
        </w:rPr>
        <w:t xml:space="preserve"> </w:t>
      </w:r>
    </w:p>
  </w:footnote>
  <w:footnote w:id="483">
    <w:p w14:paraId="6C70EF7D" w14:textId="24359DDD" w:rsidR="0043306B" w:rsidRPr="00BA1957" w:rsidRDefault="0043306B" w:rsidP="00BA1957">
      <w:pPr>
        <w:pStyle w:val="aa10v"/>
      </w:pPr>
      <w:r w:rsidRPr="00BA1957">
        <w:rPr>
          <w:rtl/>
        </w:rPr>
        <w:t>(</w:t>
      </w:r>
      <w:r w:rsidRPr="00BA1957">
        <w:footnoteRef/>
      </w:r>
      <w:r w:rsidRPr="00BA1957">
        <w:rPr>
          <w:rtl/>
        </w:rPr>
        <w:t>)  رواه ابن سعد، سبل الهدى (7/97</w:t>
      </w:r>
      <w:r w:rsidR="00B102D6">
        <w:rPr>
          <w:rtl/>
        </w:rPr>
        <w:t>)</w:t>
      </w:r>
      <w:r w:rsidRPr="00BA1957">
        <w:rPr>
          <w:rtl/>
        </w:rPr>
        <w:t xml:space="preserve"> </w:t>
      </w:r>
    </w:p>
  </w:footnote>
  <w:footnote w:id="484">
    <w:p w14:paraId="43A06D1F" w14:textId="733FBE2C" w:rsidR="0043306B" w:rsidRPr="00BA1957" w:rsidRDefault="0043306B" w:rsidP="00BA1957">
      <w:pPr>
        <w:pStyle w:val="aa10v"/>
      </w:pPr>
      <w:r w:rsidRPr="00BA1957">
        <w:rPr>
          <w:rtl/>
        </w:rPr>
        <w:t>(</w:t>
      </w:r>
      <w:r w:rsidRPr="00BA1957">
        <w:footnoteRef/>
      </w:r>
      <w:r w:rsidRPr="00BA1957">
        <w:rPr>
          <w:rtl/>
        </w:rPr>
        <w:t>) رواه ابن أبي الدّنيا وأبو سعد الماليني وأبو الحسن بن الضحاك، سبل الهدى(7/97</w:t>
      </w:r>
      <w:r w:rsidR="00B102D6">
        <w:rPr>
          <w:rtl/>
        </w:rPr>
        <w:t>)</w:t>
      </w:r>
      <w:r w:rsidRPr="00BA1957">
        <w:rPr>
          <w:rtl/>
        </w:rPr>
        <w:t xml:space="preserve"> </w:t>
      </w:r>
    </w:p>
  </w:footnote>
  <w:footnote w:id="485">
    <w:p w14:paraId="7C870883" w14:textId="294ADB38" w:rsidR="0043306B" w:rsidRPr="00BA1957" w:rsidRDefault="0043306B" w:rsidP="00BA1957">
      <w:pPr>
        <w:pStyle w:val="aa10v"/>
      </w:pPr>
      <w:r w:rsidRPr="00BA1957">
        <w:rPr>
          <w:rtl/>
        </w:rPr>
        <w:t>(</w:t>
      </w:r>
      <w:r w:rsidRPr="00BA1957">
        <w:footnoteRef/>
      </w:r>
      <w:r w:rsidRPr="00BA1957">
        <w:rPr>
          <w:rtl/>
        </w:rPr>
        <w:t>)  رواه ابن سعد، سبل الهدى (7/98</w:t>
      </w:r>
      <w:r w:rsidR="00B102D6">
        <w:rPr>
          <w:rtl/>
        </w:rPr>
        <w:t>)</w:t>
      </w:r>
      <w:r w:rsidRPr="00BA1957">
        <w:rPr>
          <w:rtl/>
        </w:rPr>
        <w:t xml:space="preserve"> </w:t>
      </w:r>
    </w:p>
  </w:footnote>
  <w:footnote w:id="486">
    <w:p w14:paraId="635E8A04" w14:textId="2AFBF233" w:rsidR="0043306B" w:rsidRPr="00BA1957" w:rsidRDefault="0043306B" w:rsidP="00BA1957">
      <w:pPr>
        <w:pStyle w:val="aa10v"/>
      </w:pPr>
      <w:r w:rsidRPr="00BA1957">
        <w:rPr>
          <w:rtl/>
        </w:rPr>
        <w:t>(</w:t>
      </w:r>
      <w:r w:rsidRPr="00BA1957">
        <w:footnoteRef/>
      </w:r>
      <w:r w:rsidRPr="00BA1957">
        <w:rPr>
          <w:rtl/>
        </w:rPr>
        <w:t>) رواه ابن ماجة، سبل الهدى(7/98</w:t>
      </w:r>
      <w:r w:rsidR="00B102D6">
        <w:rPr>
          <w:rtl/>
        </w:rPr>
        <w:t>)</w:t>
      </w:r>
      <w:r w:rsidRPr="00BA1957">
        <w:rPr>
          <w:rtl/>
        </w:rPr>
        <w:t xml:space="preserve"> </w:t>
      </w:r>
    </w:p>
  </w:footnote>
  <w:footnote w:id="487">
    <w:p w14:paraId="3CE1A22E" w14:textId="498E08E9" w:rsidR="0043306B" w:rsidRPr="00BA1957" w:rsidRDefault="0043306B" w:rsidP="00BA1957">
      <w:pPr>
        <w:pStyle w:val="aa10v"/>
      </w:pPr>
      <w:r w:rsidRPr="00BA1957">
        <w:rPr>
          <w:rtl/>
        </w:rPr>
        <w:t>(</w:t>
      </w:r>
      <w:r w:rsidRPr="00BA1957">
        <w:footnoteRef/>
      </w:r>
      <w:r w:rsidRPr="00BA1957">
        <w:rPr>
          <w:rtl/>
        </w:rPr>
        <w:t>) رواه ابن ماجة، سبل الهدى(7/98</w:t>
      </w:r>
      <w:r w:rsidR="00B102D6">
        <w:rPr>
          <w:rtl/>
        </w:rPr>
        <w:t>)</w:t>
      </w:r>
      <w:r w:rsidRPr="00BA1957">
        <w:rPr>
          <w:rtl/>
        </w:rPr>
        <w:t xml:space="preserve"> </w:t>
      </w:r>
    </w:p>
  </w:footnote>
  <w:footnote w:id="488">
    <w:p w14:paraId="371799AD" w14:textId="77777777" w:rsidR="0043306B" w:rsidRPr="00BA1957" w:rsidRDefault="0043306B" w:rsidP="00BA1957">
      <w:pPr>
        <w:pStyle w:val="aa10v"/>
        <w:rPr>
          <w:rtl/>
        </w:rPr>
      </w:pPr>
      <w:r w:rsidRPr="00BA1957">
        <w:rPr>
          <w:rtl/>
        </w:rPr>
        <w:t>(</w:t>
      </w:r>
      <w:r w:rsidRPr="00BA1957">
        <w:footnoteRef/>
      </w:r>
      <w:r w:rsidRPr="00BA1957">
        <w:rPr>
          <w:rtl/>
        </w:rPr>
        <w:t xml:space="preserve">) رواه ابن سعد، سبل الهدى(7/98) </w:t>
      </w:r>
    </w:p>
    <w:p w14:paraId="1F6F48F5" w14:textId="77777777" w:rsidR="0043306B" w:rsidRPr="00BA1957" w:rsidRDefault="0043306B" w:rsidP="00BA1957">
      <w:pPr>
        <w:pStyle w:val="aa10v"/>
      </w:pPr>
      <w:r w:rsidRPr="00BA1957">
        <w:rPr>
          <w:rtl/>
        </w:rPr>
        <w:t xml:space="preserve">. </w:t>
      </w:r>
    </w:p>
  </w:footnote>
  <w:footnote w:id="489">
    <w:p w14:paraId="0B4EA0F2" w14:textId="2600EE1A" w:rsidR="0043306B" w:rsidRPr="00BA1957" w:rsidRDefault="0043306B" w:rsidP="00BA1957">
      <w:pPr>
        <w:pStyle w:val="aa10v"/>
      </w:pPr>
      <w:r w:rsidRPr="00BA1957">
        <w:rPr>
          <w:rtl/>
        </w:rPr>
        <w:t>(</w:t>
      </w:r>
      <w:r w:rsidRPr="00BA1957">
        <w:footnoteRef/>
      </w:r>
      <w:r w:rsidRPr="00BA1957">
        <w:rPr>
          <w:rtl/>
        </w:rPr>
        <w:t>) رواه أبو الحسن بن الضحاك، سبل الهدى(7/100</w:t>
      </w:r>
      <w:r w:rsidR="00B102D6">
        <w:rPr>
          <w:rtl/>
        </w:rPr>
        <w:t>)</w:t>
      </w:r>
      <w:r w:rsidRPr="00BA1957">
        <w:rPr>
          <w:rtl/>
        </w:rPr>
        <w:t xml:space="preserve"> </w:t>
      </w:r>
    </w:p>
  </w:footnote>
  <w:footnote w:id="490">
    <w:p w14:paraId="62811165" w14:textId="01C1E82F" w:rsidR="0043306B" w:rsidRPr="00BA1957" w:rsidRDefault="0043306B" w:rsidP="00BA1957">
      <w:pPr>
        <w:pStyle w:val="aa10v"/>
      </w:pPr>
      <w:r w:rsidRPr="00BA1957">
        <w:rPr>
          <w:rtl/>
        </w:rPr>
        <w:t>(</w:t>
      </w:r>
      <w:r w:rsidRPr="00BA1957">
        <w:footnoteRef/>
      </w:r>
      <w:r w:rsidRPr="00BA1957">
        <w:rPr>
          <w:rtl/>
        </w:rPr>
        <w:t>) رواه أبو الحسن بن الضحاك، سبل الهدى(7/100</w:t>
      </w:r>
      <w:r w:rsidR="00B102D6">
        <w:rPr>
          <w:rtl/>
        </w:rPr>
        <w:t>)</w:t>
      </w:r>
      <w:r w:rsidRPr="00BA1957">
        <w:rPr>
          <w:rtl/>
        </w:rPr>
        <w:t xml:space="preserve"> </w:t>
      </w:r>
    </w:p>
  </w:footnote>
  <w:footnote w:id="491">
    <w:p w14:paraId="0C853359" w14:textId="7F5FB409" w:rsidR="0043306B" w:rsidRPr="00BA1957" w:rsidRDefault="0043306B" w:rsidP="00BA1957">
      <w:pPr>
        <w:pStyle w:val="aa10v"/>
      </w:pPr>
      <w:r w:rsidRPr="00BA1957">
        <w:rPr>
          <w:rtl/>
        </w:rPr>
        <w:t>(</w:t>
      </w:r>
      <w:r w:rsidRPr="00BA1957">
        <w:footnoteRef/>
      </w:r>
      <w:r w:rsidRPr="00BA1957">
        <w:rPr>
          <w:rtl/>
        </w:rPr>
        <w:t>) رواه ابن سعد، سبل الهدى(7/100</w:t>
      </w:r>
      <w:r w:rsidR="00B102D6">
        <w:rPr>
          <w:rtl/>
        </w:rPr>
        <w:t>)</w:t>
      </w:r>
      <w:r w:rsidRPr="00BA1957">
        <w:rPr>
          <w:rtl/>
        </w:rPr>
        <w:t xml:space="preserve"> </w:t>
      </w:r>
    </w:p>
  </w:footnote>
  <w:footnote w:id="492">
    <w:p w14:paraId="6D0FA722" w14:textId="039F42C9" w:rsidR="0043306B" w:rsidRPr="00BA1957" w:rsidRDefault="0043306B" w:rsidP="00BA1957">
      <w:pPr>
        <w:pStyle w:val="aa10v"/>
      </w:pPr>
      <w:r w:rsidRPr="00BA1957">
        <w:rPr>
          <w:rtl/>
        </w:rPr>
        <w:t>(</w:t>
      </w:r>
      <w:r w:rsidRPr="00BA1957">
        <w:footnoteRef/>
      </w:r>
      <w:r w:rsidRPr="00BA1957">
        <w:rPr>
          <w:rtl/>
        </w:rPr>
        <w:t>) رواه ابن سعد، سبل الهدى(7/100</w:t>
      </w:r>
      <w:r w:rsidR="00B102D6">
        <w:rPr>
          <w:rtl/>
        </w:rPr>
        <w:t>)</w:t>
      </w:r>
      <w:r w:rsidRPr="00BA1957">
        <w:rPr>
          <w:rtl/>
        </w:rPr>
        <w:t xml:space="preserve"> </w:t>
      </w:r>
    </w:p>
  </w:footnote>
  <w:footnote w:id="493">
    <w:p w14:paraId="0C8BC056" w14:textId="7C06F3AE" w:rsidR="0043306B" w:rsidRPr="00BA1957" w:rsidRDefault="0043306B" w:rsidP="00BA1957">
      <w:pPr>
        <w:pStyle w:val="aa10v"/>
      </w:pPr>
      <w:r w:rsidRPr="00BA1957">
        <w:rPr>
          <w:rtl/>
        </w:rPr>
        <w:t>(</w:t>
      </w:r>
      <w:r w:rsidRPr="00BA1957">
        <w:footnoteRef/>
      </w:r>
      <w:r w:rsidRPr="00BA1957">
        <w:rPr>
          <w:rtl/>
        </w:rPr>
        <w:t>) رواه ابن سعد، سبل الهدى(7/101</w:t>
      </w:r>
      <w:r w:rsidR="00B102D6">
        <w:rPr>
          <w:rtl/>
        </w:rPr>
        <w:t>)</w:t>
      </w:r>
      <w:r w:rsidRPr="00BA1957">
        <w:rPr>
          <w:rtl/>
        </w:rPr>
        <w:t xml:space="preserve"> </w:t>
      </w:r>
    </w:p>
  </w:footnote>
  <w:footnote w:id="494">
    <w:p w14:paraId="685E55D1" w14:textId="13DA1365" w:rsidR="0043306B" w:rsidRPr="00BA1957" w:rsidRDefault="0043306B" w:rsidP="00BA1957">
      <w:pPr>
        <w:pStyle w:val="aa10v"/>
      </w:pPr>
      <w:r w:rsidRPr="00BA1957">
        <w:rPr>
          <w:rtl/>
        </w:rPr>
        <w:t>(</w:t>
      </w:r>
      <w:r w:rsidRPr="00BA1957">
        <w:footnoteRef/>
      </w:r>
      <w:r w:rsidRPr="00BA1957">
        <w:rPr>
          <w:rtl/>
        </w:rPr>
        <w:t>) رواه عبد الله ابن أحمد في زوائد المسند، سبل الهدى(7/101</w:t>
      </w:r>
      <w:r w:rsidR="00B102D6">
        <w:rPr>
          <w:rtl/>
        </w:rPr>
        <w:t>)</w:t>
      </w:r>
      <w:r w:rsidRPr="00BA1957">
        <w:rPr>
          <w:rtl/>
        </w:rPr>
        <w:t xml:space="preserve"> </w:t>
      </w:r>
    </w:p>
  </w:footnote>
  <w:footnote w:id="495">
    <w:p w14:paraId="060F2412" w14:textId="5A5BFEF9" w:rsidR="0043306B" w:rsidRPr="00BA1957" w:rsidRDefault="0043306B" w:rsidP="00BA1957">
      <w:pPr>
        <w:pStyle w:val="aa10v"/>
      </w:pPr>
      <w:r w:rsidRPr="00BA1957">
        <w:rPr>
          <w:rtl/>
        </w:rPr>
        <w:t>(</w:t>
      </w:r>
      <w:r w:rsidRPr="00BA1957">
        <w:footnoteRef/>
      </w:r>
      <w:r w:rsidRPr="00BA1957">
        <w:rPr>
          <w:rtl/>
        </w:rPr>
        <w:t>) رواه البيهقي وابن عساكر، سبل الهدى(7/102</w:t>
      </w:r>
      <w:r w:rsidR="00B102D6">
        <w:rPr>
          <w:rtl/>
        </w:rPr>
        <w:t>)</w:t>
      </w:r>
      <w:r w:rsidRPr="00BA1957">
        <w:rPr>
          <w:rtl/>
        </w:rPr>
        <w:t xml:space="preserve"> </w:t>
      </w:r>
    </w:p>
  </w:footnote>
  <w:footnote w:id="496">
    <w:p w14:paraId="0DE784A8" w14:textId="77777777" w:rsidR="0043306B" w:rsidRPr="00BA1957" w:rsidRDefault="0043306B" w:rsidP="00BA1957">
      <w:pPr>
        <w:pStyle w:val="aa10v"/>
      </w:pPr>
      <w:r w:rsidRPr="00BA1957">
        <w:rPr>
          <w:rtl/>
        </w:rPr>
        <w:t>(</w:t>
      </w:r>
      <w:r w:rsidRPr="00BA1957">
        <w:footnoteRef/>
      </w:r>
      <w:r w:rsidRPr="00BA1957">
        <w:rPr>
          <w:rtl/>
        </w:rPr>
        <w:t xml:space="preserve">) رواه ابن سعد 1/ 2/ 114. </w:t>
      </w:r>
    </w:p>
  </w:footnote>
  <w:footnote w:id="497">
    <w:p w14:paraId="05D8EAC4" w14:textId="4CDDCA53" w:rsidR="0043306B" w:rsidRPr="00BA1957" w:rsidRDefault="0043306B" w:rsidP="00BA1957">
      <w:pPr>
        <w:pStyle w:val="aa10v"/>
      </w:pPr>
      <w:r w:rsidRPr="00BA1957">
        <w:rPr>
          <w:rtl/>
        </w:rPr>
        <w:t>(</w:t>
      </w:r>
      <w:r w:rsidRPr="00BA1957">
        <w:footnoteRef/>
      </w:r>
      <w:r w:rsidRPr="00BA1957">
        <w:rPr>
          <w:rtl/>
        </w:rPr>
        <w:t>) رواه أحمد والبخاري البخاري 7/ 456(4101) وأبو يعلى، سبل الهدى(7/103</w:t>
      </w:r>
      <w:r w:rsidR="00B102D6">
        <w:rPr>
          <w:rtl/>
        </w:rPr>
        <w:t>)</w:t>
      </w:r>
      <w:r w:rsidRPr="00BA1957">
        <w:rPr>
          <w:rtl/>
        </w:rPr>
        <w:t xml:space="preserve"> </w:t>
      </w:r>
    </w:p>
  </w:footnote>
  <w:footnote w:id="498">
    <w:p w14:paraId="6DB30A7C" w14:textId="0383952E" w:rsidR="0043306B" w:rsidRPr="00BA1957" w:rsidRDefault="0043306B" w:rsidP="00BA1957">
      <w:pPr>
        <w:pStyle w:val="aa10v"/>
      </w:pPr>
      <w:r w:rsidRPr="00BA1957">
        <w:rPr>
          <w:rtl/>
        </w:rPr>
        <w:t>(</w:t>
      </w:r>
      <w:r w:rsidRPr="00BA1957">
        <w:footnoteRef/>
      </w:r>
      <w:r w:rsidRPr="00BA1957">
        <w:rPr>
          <w:rtl/>
        </w:rPr>
        <w:t>) رواه التّرمذي، سبل الهدى(7/103</w:t>
      </w:r>
      <w:r w:rsidR="00B102D6">
        <w:rPr>
          <w:rtl/>
        </w:rPr>
        <w:t>)</w:t>
      </w:r>
      <w:r w:rsidRPr="00BA1957">
        <w:rPr>
          <w:rtl/>
        </w:rPr>
        <w:t xml:space="preserve"> </w:t>
      </w:r>
    </w:p>
  </w:footnote>
  <w:footnote w:id="499">
    <w:p w14:paraId="08A63A7A" w14:textId="77777777" w:rsidR="0043306B" w:rsidRPr="00BA1957" w:rsidRDefault="0043306B" w:rsidP="00BA1957">
      <w:pPr>
        <w:pStyle w:val="aa10v"/>
      </w:pPr>
      <w:r w:rsidRPr="00BA1957">
        <w:rPr>
          <w:rtl/>
        </w:rPr>
        <w:t>(</w:t>
      </w:r>
      <w:r w:rsidRPr="00BA1957">
        <w:footnoteRef/>
      </w:r>
      <w:r w:rsidRPr="00BA1957">
        <w:rPr>
          <w:rtl/>
        </w:rPr>
        <w:t xml:space="preserve">) رواه مسلم 3/ 1612(143/ 2039) وأحمد 1/ 51، 65. </w:t>
      </w:r>
    </w:p>
  </w:footnote>
  <w:footnote w:id="500">
    <w:p w14:paraId="6C1DFE82" w14:textId="6D4F69E2" w:rsidR="0043306B" w:rsidRPr="00BA1957" w:rsidRDefault="0043306B" w:rsidP="00BA1957">
      <w:pPr>
        <w:pStyle w:val="aa10v"/>
      </w:pPr>
      <w:r w:rsidRPr="00BA1957">
        <w:rPr>
          <w:rtl/>
        </w:rPr>
        <w:t>(</w:t>
      </w:r>
      <w:r w:rsidRPr="00BA1957">
        <w:footnoteRef/>
      </w:r>
      <w:r w:rsidRPr="00BA1957">
        <w:rPr>
          <w:rtl/>
        </w:rPr>
        <w:t>) رواه مسلم والأربعة والبزّار، وابن المنذر، وابن أبي حاتم والحاكم، سبل الهدى(7/103</w:t>
      </w:r>
      <w:r w:rsidR="00B102D6">
        <w:rPr>
          <w:rtl/>
        </w:rPr>
        <w:t>)</w:t>
      </w:r>
      <w:r w:rsidRPr="00BA1957">
        <w:rPr>
          <w:rtl/>
        </w:rPr>
        <w:t xml:space="preserve"> </w:t>
      </w:r>
    </w:p>
  </w:footnote>
  <w:footnote w:id="501">
    <w:p w14:paraId="2CF3149F" w14:textId="77777777" w:rsidR="00B6371D" w:rsidRPr="00BA1957" w:rsidRDefault="00B6371D" w:rsidP="00BA1957">
      <w:pPr>
        <w:pStyle w:val="aa10v"/>
      </w:pPr>
      <w:r w:rsidRPr="00BA1957">
        <w:rPr>
          <w:rtl/>
        </w:rPr>
        <w:t>(</w:t>
      </w:r>
      <w:r w:rsidRPr="00BA1957">
        <w:footnoteRef/>
      </w:r>
      <w:r w:rsidRPr="00BA1957">
        <w:rPr>
          <w:rtl/>
        </w:rPr>
        <w:t xml:space="preserve">) رواه أبو بكر الشافعي، سبل الهدى(7/360) </w:t>
      </w:r>
    </w:p>
  </w:footnote>
  <w:footnote w:id="502">
    <w:p w14:paraId="046AD582" w14:textId="77777777" w:rsidR="00B6371D" w:rsidRPr="00BA1957" w:rsidRDefault="00B6371D" w:rsidP="00BA1957">
      <w:pPr>
        <w:pStyle w:val="aa10v"/>
      </w:pPr>
      <w:r w:rsidRPr="00BA1957">
        <w:rPr>
          <w:rtl/>
        </w:rPr>
        <w:t>(</w:t>
      </w:r>
      <w:r w:rsidRPr="00BA1957">
        <w:footnoteRef/>
      </w:r>
      <w:r w:rsidRPr="00BA1957">
        <w:rPr>
          <w:rtl/>
        </w:rPr>
        <w:t xml:space="preserve">) رواه ابن أبي شيبة، سبل الهدى(7/360) </w:t>
      </w:r>
    </w:p>
  </w:footnote>
  <w:footnote w:id="503">
    <w:p w14:paraId="118D831E" w14:textId="77777777" w:rsidR="00B6371D" w:rsidRPr="00BA1957" w:rsidRDefault="00B6371D" w:rsidP="00BA1957">
      <w:pPr>
        <w:pStyle w:val="aa10v"/>
      </w:pPr>
      <w:r w:rsidRPr="00BA1957">
        <w:rPr>
          <w:rtl/>
        </w:rPr>
        <w:t>(</w:t>
      </w:r>
      <w:r w:rsidRPr="00BA1957">
        <w:footnoteRef/>
      </w:r>
      <w:r w:rsidRPr="00BA1957">
        <w:rPr>
          <w:rtl/>
        </w:rPr>
        <w:t xml:space="preserve">) رواه البخاري 10/ 385(5952) </w:t>
      </w:r>
    </w:p>
  </w:footnote>
  <w:footnote w:id="504">
    <w:p w14:paraId="7CEBD3C9" w14:textId="77777777" w:rsidR="00B6371D" w:rsidRPr="00BA1957" w:rsidRDefault="00B6371D" w:rsidP="00BA1957">
      <w:pPr>
        <w:pStyle w:val="aa10v"/>
      </w:pPr>
      <w:r w:rsidRPr="00BA1957">
        <w:rPr>
          <w:rtl/>
        </w:rPr>
        <w:t>(</w:t>
      </w:r>
      <w:r w:rsidRPr="00BA1957">
        <w:footnoteRef/>
      </w:r>
      <w:r w:rsidRPr="00BA1957">
        <w:rPr>
          <w:rtl/>
        </w:rPr>
        <w:t xml:space="preserve">) رواه أحمد، سبل الهدى(7/360) </w:t>
      </w:r>
    </w:p>
  </w:footnote>
  <w:footnote w:id="505">
    <w:p w14:paraId="7E28C791" w14:textId="77777777" w:rsidR="00B6371D" w:rsidRPr="00BA1957" w:rsidRDefault="00B6371D" w:rsidP="00BA1957">
      <w:pPr>
        <w:pStyle w:val="aa10v"/>
      </w:pPr>
      <w:r w:rsidRPr="00BA1957">
        <w:rPr>
          <w:rtl/>
        </w:rPr>
        <w:t>(</w:t>
      </w:r>
      <w:r w:rsidRPr="00BA1957">
        <w:footnoteRef/>
      </w:r>
      <w:r w:rsidRPr="00BA1957">
        <w:rPr>
          <w:rtl/>
        </w:rPr>
        <w:t xml:space="preserve">) البخاري 10/ 386(5954) ومسلم 3/ 1666(2107) </w:t>
      </w:r>
    </w:p>
  </w:footnote>
  <w:footnote w:id="506">
    <w:p w14:paraId="40807DF9" w14:textId="362ECFEB" w:rsidR="0051475E" w:rsidRDefault="0051475E" w:rsidP="00BA1957">
      <w:pPr>
        <w:pStyle w:val="aa10v"/>
      </w:pPr>
      <w:r>
        <w:rPr>
          <w:rtl/>
        </w:rPr>
        <w:t>(</w:t>
      </w:r>
      <w:r w:rsidRPr="00BA1957">
        <w:footnoteRef/>
      </w:r>
      <w:r>
        <w:rPr>
          <w:rtl/>
        </w:rPr>
        <w:t>)  رواه أحمد، سبل الهدى (9/392</w:t>
      </w:r>
      <w:r w:rsidR="00B102D6">
        <w:rPr>
          <w:rtl/>
        </w:rPr>
        <w:t>)</w:t>
      </w:r>
      <w:r>
        <w:rPr>
          <w:rtl/>
        </w:rPr>
        <w:t xml:space="preserve"> </w:t>
      </w:r>
    </w:p>
  </w:footnote>
  <w:footnote w:id="507">
    <w:p w14:paraId="1C6D9613" w14:textId="2703D00B" w:rsidR="0051475E" w:rsidRDefault="0051475E" w:rsidP="00BA1957">
      <w:pPr>
        <w:pStyle w:val="aa10v"/>
      </w:pPr>
      <w:r>
        <w:rPr>
          <w:rtl/>
        </w:rPr>
        <w:t>(</w:t>
      </w:r>
      <w:r w:rsidRPr="00BA1957">
        <w:footnoteRef/>
      </w:r>
      <w:r>
        <w:rPr>
          <w:rtl/>
        </w:rPr>
        <w:t>)  رواه البخاري ومسلم، سبل الهدى (9/392</w:t>
      </w:r>
      <w:r w:rsidR="00B102D6">
        <w:rPr>
          <w:rtl/>
        </w:rPr>
        <w:t>)</w:t>
      </w:r>
      <w:r>
        <w:rPr>
          <w:rtl/>
        </w:rPr>
        <w:t xml:space="preserve"> </w:t>
      </w:r>
    </w:p>
  </w:footnote>
  <w:footnote w:id="508">
    <w:p w14:paraId="33230E80" w14:textId="36585341" w:rsidR="0051475E" w:rsidRDefault="0051475E" w:rsidP="00BA1957">
      <w:pPr>
        <w:pStyle w:val="aa10v"/>
      </w:pPr>
      <w:r>
        <w:rPr>
          <w:rtl/>
        </w:rPr>
        <w:t>(</w:t>
      </w:r>
      <w:r w:rsidRPr="00BA1957">
        <w:footnoteRef/>
      </w:r>
      <w:r>
        <w:rPr>
          <w:rtl/>
        </w:rPr>
        <w:t>)  رواه أحمد ومسلم والبخاري في الأدب وأبو الحسن بن الضحاك، سبل الهدى (9/392</w:t>
      </w:r>
      <w:r w:rsidR="00B102D6">
        <w:rPr>
          <w:rtl/>
        </w:rPr>
        <w:t>)</w:t>
      </w:r>
      <w:r>
        <w:rPr>
          <w:rtl/>
        </w:rPr>
        <w:t xml:space="preserve"> </w:t>
      </w:r>
    </w:p>
  </w:footnote>
  <w:footnote w:id="509">
    <w:p w14:paraId="62F015CC" w14:textId="1A09DD91" w:rsidR="0051475E" w:rsidRDefault="0051475E" w:rsidP="00BA1957">
      <w:pPr>
        <w:pStyle w:val="aa10v"/>
      </w:pPr>
      <w:r>
        <w:rPr>
          <w:rtl/>
        </w:rPr>
        <w:t>(</w:t>
      </w:r>
      <w:r w:rsidRPr="00BA1957">
        <w:footnoteRef/>
      </w:r>
      <w:r>
        <w:rPr>
          <w:rtl/>
        </w:rPr>
        <w:t>)  رواه البخاري، سبل الهدى (9/392</w:t>
      </w:r>
      <w:r w:rsidR="00B102D6">
        <w:rPr>
          <w:rtl/>
        </w:rPr>
        <w:t>)</w:t>
      </w:r>
      <w:r>
        <w:rPr>
          <w:rtl/>
        </w:rPr>
        <w:t xml:space="preserve"> </w:t>
      </w:r>
    </w:p>
  </w:footnote>
  <w:footnote w:id="510">
    <w:p w14:paraId="6C5A5ED6" w14:textId="77777777" w:rsidR="0043306B" w:rsidRPr="00BA1957" w:rsidRDefault="0043306B" w:rsidP="00BA1957">
      <w:pPr>
        <w:pStyle w:val="aa10v"/>
      </w:pPr>
      <w:r w:rsidRPr="00BA1957">
        <w:rPr>
          <w:rtl/>
        </w:rPr>
        <w:t>(</w:t>
      </w:r>
      <w:r w:rsidRPr="00BA1957">
        <w:footnoteRef/>
      </w:r>
      <w:r w:rsidRPr="00BA1957">
        <w:rPr>
          <w:rtl/>
        </w:rPr>
        <w:t xml:space="preserve">) نهج البلاغة 1: 311 ـ 315. </w:t>
      </w:r>
    </w:p>
  </w:footnote>
  <w:footnote w:id="511">
    <w:p w14:paraId="5B385E5A" w14:textId="77777777" w:rsidR="0043306B" w:rsidRPr="00BA1957" w:rsidRDefault="0043306B" w:rsidP="00BA1957">
      <w:pPr>
        <w:pStyle w:val="aa10v"/>
      </w:pPr>
      <w:r w:rsidRPr="00BA1957">
        <w:rPr>
          <w:rtl/>
        </w:rPr>
        <w:t>(</w:t>
      </w:r>
      <w:r w:rsidRPr="00BA1957">
        <w:footnoteRef/>
      </w:r>
      <w:r w:rsidRPr="00BA1957">
        <w:rPr>
          <w:rtl/>
        </w:rPr>
        <w:t xml:space="preserve">) مكارم الاخلاق: 39. </w:t>
      </w:r>
    </w:p>
  </w:footnote>
  <w:footnote w:id="512">
    <w:p w14:paraId="193FFCC1" w14:textId="77777777" w:rsidR="0043306B" w:rsidRPr="00BA1957" w:rsidRDefault="0043306B" w:rsidP="00BA1957">
      <w:pPr>
        <w:pStyle w:val="aa10v"/>
      </w:pPr>
      <w:r w:rsidRPr="00BA1957">
        <w:rPr>
          <w:rtl/>
        </w:rPr>
        <w:t>(</w:t>
      </w:r>
      <w:r w:rsidRPr="00BA1957">
        <w:footnoteRef/>
      </w:r>
      <w:r w:rsidRPr="00BA1957">
        <w:rPr>
          <w:rtl/>
        </w:rPr>
        <w:t xml:space="preserve">) الامالي: 279. </w:t>
      </w:r>
    </w:p>
  </w:footnote>
  <w:footnote w:id="513">
    <w:p w14:paraId="46D035C7" w14:textId="77777777" w:rsidR="0043306B" w:rsidRPr="00BA1957" w:rsidRDefault="0043306B" w:rsidP="00BA1957">
      <w:pPr>
        <w:pStyle w:val="aa10v"/>
      </w:pPr>
      <w:r w:rsidRPr="00BA1957">
        <w:rPr>
          <w:rtl/>
        </w:rPr>
        <w:t>(</w:t>
      </w:r>
      <w:r w:rsidRPr="00BA1957">
        <w:footnoteRef/>
      </w:r>
      <w:r w:rsidRPr="00BA1957">
        <w:rPr>
          <w:rtl/>
        </w:rPr>
        <w:t xml:space="preserve">) الامالي: 279. </w:t>
      </w:r>
    </w:p>
  </w:footnote>
  <w:footnote w:id="514">
    <w:p w14:paraId="70F12CF0" w14:textId="77777777" w:rsidR="0043306B" w:rsidRPr="00BA1957" w:rsidRDefault="0043306B" w:rsidP="00BA1957">
      <w:pPr>
        <w:pStyle w:val="aa10v"/>
      </w:pPr>
      <w:r w:rsidRPr="00BA1957">
        <w:rPr>
          <w:rtl/>
        </w:rPr>
        <w:t>(</w:t>
      </w:r>
      <w:r w:rsidRPr="00BA1957">
        <w:footnoteRef/>
      </w:r>
      <w:r w:rsidRPr="00BA1957">
        <w:rPr>
          <w:rtl/>
        </w:rPr>
        <w:t xml:space="preserve">) عيون أخبار الرضا: 224. </w:t>
      </w:r>
    </w:p>
  </w:footnote>
  <w:footnote w:id="515">
    <w:p w14:paraId="6F55D9E9" w14:textId="77777777" w:rsidR="0043306B" w:rsidRPr="00BA1957" w:rsidRDefault="0043306B" w:rsidP="00BA1957">
      <w:pPr>
        <w:pStyle w:val="aa10v"/>
      </w:pPr>
      <w:r w:rsidRPr="00BA1957">
        <w:rPr>
          <w:rtl/>
        </w:rPr>
        <w:t>(</w:t>
      </w:r>
      <w:r w:rsidRPr="00BA1957">
        <w:footnoteRef/>
      </w:r>
      <w:r w:rsidRPr="00BA1957">
        <w:rPr>
          <w:rtl/>
        </w:rPr>
        <w:t xml:space="preserve">) علل الشرائع: 187. </w:t>
      </w:r>
    </w:p>
  </w:footnote>
  <w:footnote w:id="516">
    <w:p w14:paraId="4B95C10C" w14:textId="77777777" w:rsidR="0043306B" w:rsidRPr="00BA1957" w:rsidRDefault="0043306B" w:rsidP="00BA1957">
      <w:pPr>
        <w:pStyle w:val="aa10v"/>
      </w:pPr>
      <w:r w:rsidRPr="00BA1957">
        <w:rPr>
          <w:rtl/>
        </w:rPr>
        <w:t>(</w:t>
      </w:r>
      <w:r w:rsidRPr="00BA1957">
        <w:footnoteRef/>
      </w:r>
      <w:r w:rsidRPr="00BA1957">
        <w:rPr>
          <w:rtl/>
        </w:rPr>
        <w:t xml:space="preserve">) صحيفة الرضا: 15. </w:t>
      </w:r>
    </w:p>
  </w:footnote>
  <w:footnote w:id="517">
    <w:p w14:paraId="4BED30B3" w14:textId="77777777" w:rsidR="0043306B" w:rsidRPr="00BA1957" w:rsidRDefault="0043306B" w:rsidP="00BA1957">
      <w:pPr>
        <w:pStyle w:val="aa10v"/>
      </w:pPr>
      <w:r w:rsidRPr="00BA1957">
        <w:rPr>
          <w:rtl/>
        </w:rPr>
        <w:t>(</w:t>
      </w:r>
      <w:r w:rsidRPr="00BA1957">
        <w:footnoteRef/>
      </w:r>
      <w:r w:rsidRPr="00BA1957">
        <w:rPr>
          <w:rtl/>
        </w:rPr>
        <w:t xml:space="preserve">) المحاسن: 457. </w:t>
      </w:r>
    </w:p>
  </w:footnote>
  <w:footnote w:id="518">
    <w:p w14:paraId="65722FBF" w14:textId="77777777" w:rsidR="0043306B" w:rsidRPr="00BA1957" w:rsidRDefault="0043306B" w:rsidP="00BA1957">
      <w:pPr>
        <w:pStyle w:val="aa10v"/>
      </w:pPr>
      <w:r w:rsidRPr="00BA1957">
        <w:rPr>
          <w:rtl/>
        </w:rPr>
        <w:t>(</w:t>
      </w:r>
      <w:r w:rsidRPr="00BA1957">
        <w:footnoteRef/>
      </w:r>
      <w:r w:rsidRPr="00BA1957">
        <w:rPr>
          <w:rtl/>
        </w:rPr>
        <w:t xml:space="preserve">) هى ماء بين الطائف ومكة، وهي إلى مكة أقرب، قيل: هي من مكة على بريد من طريق العراق. </w:t>
      </w:r>
    </w:p>
  </w:footnote>
  <w:footnote w:id="519">
    <w:p w14:paraId="689EA1BA" w14:textId="306B5DDC" w:rsidR="0043306B" w:rsidRPr="00BA1957" w:rsidRDefault="0043306B" w:rsidP="00BA1957">
      <w:pPr>
        <w:pStyle w:val="aa10v"/>
      </w:pPr>
      <w:r w:rsidRPr="00BA1957">
        <w:rPr>
          <w:rtl/>
        </w:rPr>
        <w:t>(</w:t>
      </w:r>
      <w:r w:rsidRPr="00BA1957">
        <w:footnoteRef/>
      </w:r>
      <w:r w:rsidRPr="00BA1957">
        <w:rPr>
          <w:rtl/>
        </w:rPr>
        <w:t>) بحار الأنوار(16/226</w:t>
      </w:r>
      <w:r w:rsidR="00B102D6">
        <w:rPr>
          <w:rtl/>
        </w:rPr>
        <w:t>)</w:t>
      </w:r>
      <w:r w:rsidRPr="00BA1957">
        <w:rPr>
          <w:rtl/>
        </w:rPr>
        <w:t xml:space="preserve"> </w:t>
      </w:r>
    </w:p>
  </w:footnote>
  <w:footnote w:id="520">
    <w:p w14:paraId="711D5730" w14:textId="77777777" w:rsidR="0043306B" w:rsidRPr="00BA1957" w:rsidRDefault="0043306B" w:rsidP="00BA1957">
      <w:pPr>
        <w:pStyle w:val="aa10v"/>
      </w:pPr>
      <w:r w:rsidRPr="00BA1957">
        <w:rPr>
          <w:rtl/>
        </w:rPr>
        <w:t>(</w:t>
      </w:r>
      <w:r w:rsidRPr="00BA1957">
        <w:footnoteRef/>
      </w:r>
      <w:r w:rsidRPr="00BA1957">
        <w:rPr>
          <w:rtl/>
        </w:rPr>
        <w:t xml:space="preserve">) قرب الاسناد: 44. </w:t>
      </w:r>
    </w:p>
  </w:footnote>
  <w:footnote w:id="521">
    <w:p w14:paraId="0DA6D0EA" w14:textId="77777777" w:rsidR="0043306B" w:rsidRPr="00BA1957" w:rsidRDefault="0043306B" w:rsidP="00BA1957">
      <w:pPr>
        <w:pStyle w:val="aa10v"/>
      </w:pPr>
      <w:r w:rsidRPr="00BA1957">
        <w:rPr>
          <w:rtl/>
        </w:rPr>
        <w:t>(</w:t>
      </w:r>
      <w:r w:rsidRPr="00BA1957">
        <w:footnoteRef/>
      </w:r>
      <w:r w:rsidRPr="00BA1957">
        <w:rPr>
          <w:rtl/>
        </w:rPr>
        <w:t xml:space="preserve">) قرب الاسناد: 44. </w:t>
      </w:r>
    </w:p>
  </w:footnote>
  <w:footnote w:id="522">
    <w:p w14:paraId="53A959E1" w14:textId="77777777" w:rsidR="0043306B" w:rsidRPr="00BA1957" w:rsidRDefault="0043306B" w:rsidP="00BA1957">
      <w:pPr>
        <w:pStyle w:val="aa10v"/>
      </w:pPr>
      <w:r w:rsidRPr="00BA1957">
        <w:rPr>
          <w:rtl/>
        </w:rPr>
        <w:t>(</w:t>
      </w:r>
      <w:r w:rsidRPr="00BA1957">
        <w:footnoteRef/>
      </w:r>
      <w:r w:rsidRPr="00BA1957">
        <w:rPr>
          <w:rtl/>
        </w:rPr>
        <w:t xml:space="preserve">) قرب الاسناد: 69. </w:t>
      </w:r>
    </w:p>
  </w:footnote>
  <w:footnote w:id="523">
    <w:p w14:paraId="4969EDA1" w14:textId="6E1E324F" w:rsidR="0043306B" w:rsidRPr="00BA1957" w:rsidRDefault="0043306B" w:rsidP="00BA1957">
      <w:pPr>
        <w:pStyle w:val="aa10v"/>
      </w:pPr>
      <w:r w:rsidRPr="00BA1957">
        <w:rPr>
          <w:rtl/>
        </w:rPr>
        <w:t>(</w:t>
      </w:r>
      <w:r w:rsidRPr="00BA1957">
        <w:footnoteRef/>
      </w:r>
      <w:r w:rsidRPr="00BA1957">
        <w:rPr>
          <w:rtl/>
        </w:rPr>
        <w:t>) بحار الأنوار(16/225</w:t>
      </w:r>
      <w:r w:rsidR="00B102D6">
        <w:rPr>
          <w:rtl/>
        </w:rPr>
        <w:t>)</w:t>
      </w:r>
      <w:r w:rsidRPr="00BA1957">
        <w:rPr>
          <w:rtl/>
        </w:rPr>
        <w:t xml:space="preserve"> </w:t>
      </w:r>
    </w:p>
  </w:footnote>
  <w:footnote w:id="524">
    <w:p w14:paraId="7A5F80B9" w14:textId="77777777" w:rsidR="0043306B" w:rsidRPr="00BA1957" w:rsidRDefault="0043306B" w:rsidP="00BA1957">
      <w:pPr>
        <w:pStyle w:val="aa10v"/>
      </w:pPr>
      <w:r w:rsidRPr="00BA1957">
        <w:rPr>
          <w:rtl/>
        </w:rPr>
        <w:t>(</w:t>
      </w:r>
      <w:r w:rsidRPr="00BA1957">
        <w:footnoteRef/>
      </w:r>
      <w:r w:rsidRPr="00BA1957">
        <w:rPr>
          <w:rtl/>
        </w:rPr>
        <w:t xml:space="preserve">) أى لم يجعل غلة بلد رزقا لشخص، أو لم يفرز بلدا له من غير حق. </w:t>
      </w:r>
    </w:p>
  </w:footnote>
  <w:footnote w:id="525">
    <w:p w14:paraId="3CDA43E6" w14:textId="77777777" w:rsidR="0043306B" w:rsidRPr="00BA1957" w:rsidRDefault="0043306B" w:rsidP="00BA1957">
      <w:pPr>
        <w:pStyle w:val="aa10v"/>
      </w:pPr>
      <w:r w:rsidRPr="00BA1957">
        <w:rPr>
          <w:rtl/>
        </w:rPr>
        <w:t>(</w:t>
      </w:r>
      <w:r w:rsidRPr="00BA1957">
        <w:footnoteRef/>
      </w:r>
      <w:r w:rsidRPr="00BA1957">
        <w:rPr>
          <w:rtl/>
        </w:rPr>
        <w:t>) روضة الكافي: 129 ـ 131</w:t>
      </w:r>
      <w:r w:rsidRPr="00BA1957">
        <w:rPr>
          <w:rFonts w:hint="cs"/>
          <w:rtl/>
        </w:rPr>
        <w:t xml:space="preserve">، </w:t>
      </w:r>
      <w:r w:rsidRPr="00BA1957">
        <w:rPr>
          <w:rtl/>
        </w:rPr>
        <w:t>المجالس للطوسي: 68</w:t>
      </w:r>
      <w:r w:rsidRPr="00BA1957">
        <w:rPr>
          <w:rFonts w:hint="cs"/>
          <w:rtl/>
        </w:rPr>
        <w:t>.</w:t>
      </w:r>
      <w:r w:rsidRPr="00BA1957">
        <w:rPr>
          <w:rtl/>
        </w:rPr>
        <w:t xml:space="preserve"> </w:t>
      </w:r>
    </w:p>
  </w:footnote>
  <w:footnote w:id="526">
    <w:p w14:paraId="2A43931A" w14:textId="77777777" w:rsidR="0043306B" w:rsidRPr="00BA1957" w:rsidRDefault="0043306B" w:rsidP="00BA1957">
      <w:pPr>
        <w:pStyle w:val="aa10v"/>
      </w:pPr>
      <w:r w:rsidRPr="00BA1957">
        <w:rPr>
          <w:rtl/>
        </w:rPr>
        <w:t>(</w:t>
      </w:r>
      <w:r w:rsidRPr="00BA1957">
        <w:footnoteRef/>
      </w:r>
      <w:r w:rsidRPr="00BA1957">
        <w:rPr>
          <w:rtl/>
        </w:rPr>
        <w:t xml:space="preserve">) اصول الكافي 2: 122. </w:t>
      </w:r>
    </w:p>
  </w:footnote>
  <w:footnote w:id="527">
    <w:p w14:paraId="2C93ADA7" w14:textId="77777777" w:rsidR="0043306B" w:rsidRPr="00BA1957" w:rsidRDefault="0043306B" w:rsidP="00BA1957">
      <w:pPr>
        <w:pStyle w:val="aa10v"/>
      </w:pPr>
      <w:r w:rsidRPr="00BA1957">
        <w:rPr>
          <w:rtl/>
        </w:rPr>
        <w:t>(</w:t>
      </w:r>
      <w:r w:rsidRPr="00BA1957">
        <w:footnoteRef/>
      </w:r>
      <w:r w:rsidRPr="00BA1957">
        <w:rPr>
          <w:rtl/>
        </w:rPr>
        <w:t xml:space="preserve">) الرضراض: ما صغر ودق من الحصى. </w:t>
      </w:r>
    </w:p>
  </w:footnote>
  <w:footnote w:id="528">
    <w:p w14:paraId="38799FA8" w14:textId="77777777" w:rsidR="0043306B" w:rsidRPr="00BA1957" w:rsidRDefault="0043306B" w:rsidP="00BA1957">
      <w:pPr>
        <w:pStyle w:val="aa10v"/>
      </w:pPr>
      <w:r w:rsidRPr="00BA1957">
        <w:rPr>
          <w:rtl/>
        </w:rPr>
        <w:t>(</w:t>
      </w:r>
      <w:r w:rsidRPr="00BA1957">
        <w:footnoteRef/>
      </w:r>
      <w:r w:rsidRPr="00BA1957">
        <w:rPr>
          <w:rtl/>
        </w:rPr>
        <w:t>) بحار الأنوار(16/283)</w:t>
      </w:r>
      <w:r w:rsidRPr="00BA1957">
        <w:rPr>
          <w:rFonts w:hint="cs"/>
          <w:rtl/>
        </w:rPr>
        <w:t>، و</w:t>
      </w:r>
      <w:r w:rsidRPr="00BA1957">
        <w:rPr>
          <w:rtl/>
        </w:rPr>
        <w:t>النوادر.</w:t>
      </w:r>
    </w:p>
  </w:footnote>
  <w:footnote w:id="529">
    <w:p w14:paraId="2D8976F7" w14:textId="77777777" w:rsidR="0043306B" w:rsidRPr="00BA1957" w:rsidRDefault="0043306B" w:rsidP="00BA1957">
      <w:pPr>
        <w:pStyle w:val="aa10v"/>
        <w:rPr>
          <w:rtl/>
        </w:rPr>
      </w:pPr>
      <w:r w:rsidRPr="00BA1957">
        <w:rPr>
          <w:rtl/>
        </w:rPr>
        <w:t>(</w:t>
      </w:r>
      <w:r w:rsidRPr="00BA1957">
        <w:footnoteRef/>
      </w:r>
      <w:r w:rsidRPr="00BA1957">
        <w:rPr>
          <w:rtl/>
        </w:rPr>
        <w:t xml:space="preserve">) الخصال 2: 86 و87، الامالي: 144. </w:t>
      </w:r>
    </w:p>
  </w:footnote>
  <w:footnote w:id="530">
    <w:p w14:paraId="0DA5A8B1" w14:textId="77777777" w:rsidR="0043306B" w:rsidRPr="00BA1957" w:rsidRDefault="0043306B" w:rsidP="00BA1957">
      <w:pPr>
        <w:pStyle w:val="aa10v"/>
        <w:rPr>
          <w:rtl/>
        </w:rPr>
      </w:pPr>
      <w:r w:rsidRPr="00BA1957">
        <w:rPr>
          <w:rtl/>
        </w:rPr>
        <w:t>(</w:t>
      </w:r>
      <w:r w:rsidRPr="00BA1957">
        <w:footnoteRef/>
      </w:r>
      <w:r w:rsidRPr="00BA1957">
        <w:rPr>
          <w:rtl/>
        </w:rPr>
        <w:t xml:space="preserve">) الامالى: 192. </w:t>
      </w:r>
    </w:p>
  </w:footnote>
  <w:footnote w:id="531">
    <w:p w14:paraId="2745424E" w14:textId="77777777" w:rsidR="0043306B" w:rsidRPr="00BA1957" w:rsidRDefault="0043306B" w:rsidP="00BA1957">
      <w:pPr>
        <w:pStyle w:val="aa10v"/>
        <w:rPr>
          <w:rtl/>
        </w:rPr>
      </w:pPr>
      <w:r w:rsidRPr="00BA1957">
        <w:rPr>
          <w:rtl/>
        </w:rPr>
        <w:t>(</w:t>
      </w:r>
      <w:r w:rsidRPr="00BA1957">
        <w:footnoteRef/>
      </w:r>
      <w:r w:rsidRPr="00BA1957">
        <w:rPr>
          <w:rtl/>
        </w:rPr>
        <w:t xml:space="preserve">) تفسير القمي: 432. </w:t>
      </w:r>
    </w:p>
  </w:footnote>
  <w:footnote w:id="532">
    <w:p w14:paraId="472B025B" w14:textId="77777777" w:rsidR="0043306B" w:rsidRPr="00BA1957" w:rsidRDefault="0043306B" w:rsidP="00BA1957">
      <w:pPr>
        <w:pStyle w:val="aa10v"/>
        <w:rPr>
          <w:rtl/>
        </w:rPr>
      </w:pPr>
      <w:r w:rsidRPr="00BA1957">
        <w:rPr>
          <w:rtl/>
        </w:rPr>
        <w:t>(</w:t>
      </w:r>
      <w:r w:rsidRPr="00BA1957">
        <w:footnoteRef/>
      </w:r>
      <w:r w:rsidRPr="00BA1957">
        <w:rPr>
          <w:rtl/>
        </w:rPr>
        <w:t xml:space="preserve">) أكل العبد: الاكل على الارض، وجلوس العبد: الجلوس على الركبتين. </w:t>
      </w:r>
    </w:p>
  </w:footnote>
  <w:footnote w:id="533">
    <w:p w14:paraId="58062DE8" w14:textId="77777777" w:rsidR="0043306B" w:rsidRPr="00BA1957" w:rsidRDefault="0043306B" w:rsidP="00BA1957">
      <w:pPr>
        <w:pStyle w:val="aa10v"/>
      </w:pPr>
      <w:r w:rsidRPr="00BA1957">
        <w:rPr>
          <w:rtl/>
        </w:rPr>
        <w:t>(</w:t>
      </w:r>
      <w:r w:rsidRPr="00BA1957">
        <w:footnoteRef/>
      </w:r>
      <w:r w:rsidRPr="00BA1957">
        <w:rPr>
          <w:rtl/>
        </w:rPr>
        <w:t xml:space="preserve">) المحاسن: 456. </w:t>
      </w:r>
    </w:p>
  </w:footnote>
  <w:footnote w:id="534">
    <w:p w14:paraId="001BF6C0" w14:textId="2FBB4522" w:rsidR="0043306B" w:rsidRPr="00BA1957" w:rsidRDefault="0043306B" w:rsidP="00BA1957">
      <w:pPr>
        <w:pStyle w:val="aa10v"/>
        <w:rPr>
          <w:rtl/>
        </w:rPr>
      </w:pPr>
      <w:r w:rsidRPr="00BA1957">
        <w:rPr>
          <w:rtl/>
        </w:rPr>
        <w:t>(</w:t>
      </w:r>
      <w:r w:rsidRPr="00BA1957">
        <w:footnoteRef/>
      </w:r>
      <w:r w:rsidRPr="00BA1957">
        <w:rPr>
          <w:rtl/>
        </w:rPr>
        <w:t>) قال الجزري: في حديث الدعاء: وألحقني بالرفيق الاعلى، الرفيق جماعة الانبياء يسكنون أعلى عليين، بحار الأنوار(16/278</w:t>
      </w:r>
      <w:r w:rsidR="00B102D6">
        <w:rPr>
          <w:rtl/>
        </w:rPr>
        <w:t>)</w:t>
      </w:r>
      <w:r w:rsidRPr="00BA1957">
        <w:rPr>
          <w:rtl/>
        </w:rPr>
        <w:t xml:space="preserve"> </w:t>
      </w:r>
    </w:p>
  </w:footnote>
  <w:footnote w:id="535">
    <w:p w14:paraId="4BD5D294" w14:textId="77777777" w:rsidR="0043306B" w:rsidRPr="00BA1957" w:rsidRDefault="0043306B" w:rsidP="00BA1957">
      <w:pPr>
        <w:pStyle w:val="aa10v"/>
      </w:pPr>
      <w:r w:rsidRPr="00BA1957">
        <w:rPr>
          <w:rtl/>
        </w:rPr>
        <w:t>(</w:t>
      </w:r>
      <w:r w:rsidRPr="00BA1957">
        <w:footnoteRef/>
      </w:r>
      <w:r w:rsidRPr="00BA1957">
        <w:rPr>
          <w:rtl/>
        </w:rPr>
        <w:t xml:space="preserve">) روضة الكافي: 131. </w:t>
      </w:r>
    </w:p>
  </w:footnote>
  <w:footnote w:id="536">
    <w:p w14:paraId="64FC65C3" w14:textId="77777777" w:rsidR="0043306B" w:rsidRPr="00BA1957" w:rsidRDefault="0043306B" w:rsidP="00BA1957">
      <w:pPr>
        <w:pStyle w:val="aa10v"/>
        <w:rPr>
          <w:rtl/>
        </w:rPr>
      </w:pPr>
      <w:r w:rsidRPr="00BA1957">
        <w:rPr>
          <w:rtl/>
        </w:rPr>
        <w:t>(</w:t>
      </w:r>
      <w:r w:rsidRPr="00BA1957">
        <w:footnoteRef/>
      </w:r>
      <w:r w:rsidRPr="00BA1957">
        <w:rPr>
          <w:rtl/>
        </w:rPr>
        <w:t xml:space="preserve">) روضة الكافي: 131، أمالي الطوسي: 73 و74. </w:t>
      </w:r>
    </w:p>
  </w:footnote>
  <w:footnote w:id="537">
    <w:p w14:paraId="41D8C494" w14:textId="77777777" w:rsidR="0043306B" w:rsidRPr="00BA1957" w:rsidRDefault="0043306B" w:rsidP="00BA1957">
      <w:pPr>
        <w:pStyle w:val="aa10v"/>
      </w:pPr>
      <w:r w:rsidRPr="00BA1957">
        <w:rPr>
          <w:rtl/>
        </w:rPr>
        <w:t>(</w:t>
      </w:r>
      <w:r w:rsidRPr="00BA1957">
        <w:footnoteRef/>
      </w:r>
      <w:r w:rsidRPr="00BA1957">
        <w:rPr>
          <w:rtl/>
        </w:rPr>
        <w:t xml:space="preserve">) روضة الكافي: 129. </w:t>
      </w:r>
    </w:p>
  </w:footnote>
  <w:footnote w:id="538">
    <w:p w14:paraId="33FA3A55" w14:textId="77777777" w:rsidR="0043306B" w:rsidRPr="00BA1957" w:rsidRDefault="0043306B" w:rsidP="00BA1957">
      <w:pPr>
        <w:pStyle w:val="aa10v"/>
      </w:pPr>
      <w:r w:rsidRPr="00BA1957">
        <w:rPr>
          <w:rtl/>
        </w:rPr>
        <w:t>(</w:t>
      </w:r>
      <w:r w:rsidRPr="00BA1957">
        <w:footnoteRef/>
      </w:r>
      <w:r w:rsidRPr="00BA1957">
        <w:rPr>
          <w:rtl/>
        </w:rPr>
        <w:t xml:space="preserve">) روضة الكافي: 168، الاصول 2: 137. </w:t>
      </w:r>
    </w:p>
  </w:footnote>
  <w:footnote w:id="539">
    <w:p w14:paraId="219C9D2E" w14:textId="77777777" w:rsidR="0043306B" w:rsidRPr="00BA1957" w:rsidRDefault="0043306B" w:rsidP="00BA1957">
      <w:pPr>
        <w:pStyle w:val="aa10v"/>
      </w:pPr>
      <w:r w:rsidRPr="00BA1957">
        <w:rPr>
          <w:rtl/>
        </w:rPr>
        <w:t>(</w:t>
      </w:r>
      <w:r w:rsidRPr="00BA1957">
        <w:footnoteRef/>
      </w:r>
      <w:r w:rsidRPr="00BA1957">
        <w:rPr>
          <w:rtl/>
        </w:rPr>
        <w:t xml:space="preserve">) العس: بضم وتشديد السين: القدح أو الاناء الكبير. والمخيض. ما مخض من اللبن واخذ زبده. </w:t>
      </w:r>
    </w:p>
  </w:footnote>
  <w:footnote w:id="540">
    <w:p w14:paraId="1046C06F" w14:textId="77777777" w:rsidR="0043306B" w:rsidRPr="00BA1957" w:rsidRDefault="0043306B" w:rsidP="00BA1957">
      <w:pPr>
        <w:pStyle w:val="aa10v"/>
      </w:pPr>
      <w:r w:rsidRPr="00BA1957">
        <w:rPr>
          <w:rtl/>
        </w:rPr>
        <w:t>(</w:t>
      </w:r>
      <w:r w:rsidRPr="00BA1957">
        <w:footnoteRef/>
      </w:r>
      <w:r w:rsidRPr="00BA1957">
        <w:rPr>
          <w:rtl/>
        </w:rPr>
        <w:t xml:space="preserve">) اصول الكافي 2: 122. </w:t>
      </w:r>
    </w:p>
  </w:footnote>
  <w:footnote w:id="541">
    <w:p w14:paraId="05512A2F" w14:textId="77777777" w:rsidR="0043306B" w:rsidRPr="00BA1957" w:rsidRDefault="0043306B" w:rsidP="00BA1957">
      <w:pPr>
        <w:pStyle w:val="aa10v"/>
        <w:rPr>
          <w:rtl/>
        </w:rPr>
      </w:pPr>
      <w:r w:rsidRPr="00BA1957">
        <w:rPr>
          <w:rtl/>
        </w:rPr>
        <w:t>(</w:t>
      </w:r>
      <w:r w:rsidRPr="00BA1957">
        <w:footnoteRef/>
      </w:r>
      <w:r w:rsidRPr="00BA1957">
        <w:rPr>
          <w:rtl/>
        </w:rPr>
        <w:t xml:space="preserve">) اصول الكافي 2: 129. </w:t>
      </w:r>
    </w:p>
  </w:footnote>
  <w:footnote w:id="542">
    <w:p w14:paraId="15CC07F9" w14:textId="77777777" w:rsidR="0043306B" w:rsidRPr="00BA1957" w:rsidRDefault="0043306B" w:rsidP="00BA1957">
      <w:pPr>
        <w:pStyle w:val="aa10v"/>
      </w:pPr>
      <w:r w:rsidRPr="00BA1957">
        <w:rPr>
          <w:rtl/>
        </w:rPr>
        <w:t>(</w:t>
      </w:r>
      <w:r w:rsidRPr="00BA1957">
        <w:footnoteRef/>
      </w:r>
      <w:r w:rsidRPr="00BA1957">
        <w:rPr>
          <w:rtl/>
        </w:rPr>
        <w:t xml:space="preserve">) اصول الكافي 2: 129. </w:t>
      </w:r>
    </w:p>
  </w:footnote>
  <w:footnote w:id="543">
    <w:p w14:paraId="4F5A8617" w14:textId="51822058" w:rsidR="0043306B" w:rsidRPr="00BA1957" w:rsidRDefault="0043306B" w:rsidP="00BA1957">
      <w:pPr>
        <w:pStyle w:val="aa10v"/>
        <w:rPr>
          <w:rtl/>
        </w:rPr>
      </w:pPr>
      <w:r w:rsidRPr="00BA1957">
        <w:rPr>
          <w:rtl/>
        </w:rPr>
        <w:t>(</w:t>
      </w:r>
      <w:r w:rsidRPr="00BA1957">
        <w:footnoteRef/>
      </w:r>
      <w:r w:rsidRPr="00BA1957">
        <w:rPr>
          <w:rtl/>
        </w:rPr>
        <w:t>) بحار الأنوار(16/284</w:t>
      </w:r>
      <w:r w:rsidR="00B102D6">
        <w:rPr>
          <w:rtl/>
        </w:rPr>
        <w:t>)</w:t>
      </w:r>
      <w:r w:rsidRPr="00BA1957">
        <w:rPr>
          <w:rtl/>
        </w:rPr>
        <w:t xml:space="preserve"> </w:t>
      </w:r>
    </w:p>
  </w:footnote>
  <w:footnote w:id="544">
    <w:p w14:paraId="5ED707C1" w14:textId="77777777" w:rsidR="0043306B" w:rsidRPr="00BA1957" w:rsidRDefault="0043306B" w:rsidP="00BA1957">
      <w:pPr>
        <w:pStyle w:val="aa10v"/>
      </w:pPr>
      <w:r w:rsidRPr="00BA1957">
        <w:rPr>
          <w:rtl/>
        </w:rPr>
        <w:t>(</w:t>
      </w:r>
      <w:r w:rsidRPr="00BA1957">
        <w:footnoteRef/>
      </w:r>
      <w:r w:rsidRPr="00BA1957">
        <w:rPr>
          <w:rtl/>
        </w:rPr>
        <w:t xml:space="preserve">) بحار الأنوار(16/281)، والنوادر. </w:t>
      </w:r>
    </w:p>
  </w:footnote>
  <w:footnote w:id="545">
    <w:p w14:paraId="7A516A6D" w14:textId="77777777" w:rsidR="0043306B" w:rsidRPr="00BA1957" w:rsidRDefault="0043306B" w:rsidP="00BA1957">
      <w:pPr>
        <w:pStyle w:val="aa10v"/>
      </w:pPr>
      <w:r w:rsidRPr="00BA1957">
        <w:rPr>
          <w:rtl/>
        </w:rPr>
        <w:t>(</w:t>
      </w:r>
      <w:r w:rsidRPr="00BA1957">
        <w:footnoteRef/>
      </w:r>
      <w:r w:rsidRPr="00BA1957">
        <w:rPr>
          <w:rtl/>
        </w:rPr>
        <w:t>) بحار الأنوار(16/283)، والنوادر.</w:t>
      </w:r>
    </w:p>
  </w:footnote>
  <w:footnote w:id="546">
    <w:p w14:paraId="206CC658" w14:textId="77777777" w:rsidR="0043306B" w:rsidRPr="00BA1957" w:rsidRDefault="0043306B" w:rsidP="00BA1957">
      <w:pPr>
        <w:pStyle w:val="aa10v"/>
        <w:rPr>
          <w:rtl/>
        </w:rPr>
      </w:pPr>
      <w:r w:rsidRPr="00BA1957">
        <w:rPr>
          <w:rtl/>
        </w:rPr>
        <w:t>(</w:t>
      </w:r>
      <w:r w:rsidRPr="00BA1957">
        <w:footnoteRef/>
      </w:r>
      <w:r w:rsidRPr="00BA1957">
        <w:rPr>
          <w:rtl/>
        </w:rPr>
        <w:t xml:space="preserve">) فروع الكافي 1: 253. </w:t>
      </w:r>
    </w:p>
  </w:footnote>
  <w:footnote w:id="547">
    <w:p w14:paraId="5189B73C" w14:textId="77777777" w:rsidR="0043306B" w:rsidRPr="00BA1957" w:rsidRDefault="0043306B" w:rsidP="00BA1957">
      <w:pPr>
        <w:pStyle w:val="aa10v"/>
      </w:pPr>
      <w:r w:rsidRPr="00BA1957">
        <w:rPr>
          <w:rtl/>
        </w:rPr>
        <w:t>(</w:t>
      </w:r>
      <w:r w:rsidRPr="00BA1957">
        <w:footnoteRef/>
      </w:r>
      <w:r w:rsidRPr="00BA1957">
        <w:rPr>
          <w:rtl/>
        </w:rPr>
        <w:t xml:space="preserve">) مجالس ابن الشيخ: 250. </w:t>
      </w:r>
    </w:p>
  </w:footnote>
  <w:footnote w:id="548">
    <w:p w14:paraId="2B476645" w14:textId="77777777" w:rsidR="0043306B" w:rsidRPr="00BA1957" w:rsidRDefault="0043306B" w:rsidP="00BA1957">
      <w:pPr>
        <w:pStyle w:val="aa10v"/>
      </w:pPr>
      <w:r w:rsidRPr="00BA1957">
        <w:rPr>
          <w:rtl/>
        </w:rPr>
        <w:t>(</w:t>
      </w:r>
      <w:r w:rsidRPr="00BA1957">
        <w:footnoteRef/>
      </w:r>
      <w:r w:rsidRPr="00BA1957">
        <w:rPr>
          <w:rtl/>
        </w:rPr>
        <w:t xml:space="preserve">) الموقوذ: الشديد المرض المشرف. </w:t>
      </w:r>
    </w:p>
  </w:footnote>
  <w:footnote w:id="549">
    <w:p w14:paraId="6D2B2700" w14:textId="77777777" w:rsidR="0043306B" w:rsidRPr="00BA1957" w:rsidRDefault="0043306B" w:rsidP="00BA1957">
      <w:pPr>
        <w:pStyle w:val="aa10v"/>
      </w:pPr>
      <w:r w:rsidRPr="00BA1957">
        <w:rPr>
          <w:rtl/>
        </w:rPr>
        <w:t>(</w:t>
      </w:r>
      <w:r w:rsidRPr="00BA1957">
        <w:footnoteRef/>
      </w:r>
      <w:r w:rsidRPr="00BA1957">
        <w:rPr>
          <w:rtl/>
        </w:rPr>
        <w:t xml:space="preserve">) مجالس ابن الشيخ: 257. </w:t>
      </w:r>
    </w:p>
  </w:footnote>
  <w:footnote w:id="550">
    <w:p w14:paraId="2B842536" w14:textId="77777777" w:rsidR="0043306B" w:rsidRPr="00BA1957" w:rsidRDefault="0043306B" w:rsidP="00BA1957">
      <w:pPr>
        <w:pStyle w:val="aa10v"/>
      </w:pPr>
      <w:r w:rsidRPr="00BA1957">
        <w:rPr>
          <w:rtl/>
        </w:rPr>
        <w:t>(</w:t>
      </w:r>
      <w:r w:rsidRPr="00BA1957">
        <w:footnoteRef/>
      </w:r>
      <w:r w:rsidRPr="00BA1957">
        <w:rPr>
          <w:rtl/>
        </w:rPr>
        <w:t>) بحار الأنوار(16/224)</w:t>
      </w:r>
      <w:r w:rsidRPr="00BA1957">
        <w:rPr>
          <w:rFonts w:hint="cs"/>
          <w:rtl/>
        </w:rPr>
        <w:t>، وقصص الأنبياء</w:t>
      </w:r>
      <w:r w:rsidRPr="00BA1957">
        <w:rPr>
          <w:rtl/>
        </w:rPr>
        <w:t xml:space="preserve">. </w:t>
      </w:r>
    </w:p>
  </w:footnote>
  <w:footnote w:id="551">
    <w:p w14:paraId="079445FD" w14:textId="77777777" w:rsidR="0043306B" w:rsidRPr="00BA1957" w:rsidRDefault="0043306B" w:rsidP="00BA1957">
      <w:pPr>
        <w:pStyle w:val="aa10v"/>
      </w:pPr>
      <w:r w:rsidRPr="00BA1957">
        <w:rPr>
          <w:rtl/>
        </w:rPr>
        <w:t>(</w:t>
      </w:r>
      <w:r w:rsidRPr="00BA1957">
        <w:footnoteRef/>
      </w:r>
      <w:r w:rsidRPr="00BA1957">
        <w:rPr>
          <w:rtl/>
        </w:rPr>
        <w:t xml:space="preserve">) قال الفيروزآبادي: البرق محركة: الحمل معرب برة، وقال: الابرق غلظ فيه حجارة ورمل وطين مختلطة، والبرقة بالضم: غلظ، الابرق وبرق: ديار العرب تنيف على مائة منها: برقة الاثمار، والاوجال، والاجداد، وعدها إلى أن قال: والنجد، ويثرب، واليمامة، هذه برق العرب. </w:t>
      </w:r>
    </w:p>
  </w:footnote>
  <w:footnote w:id="552">
    <w:p w14:paraId="5E4DA551" w14:textId="77777777" w:rsidR="0043306B" w:rsidRPr="00BA1957" w:rsidRDefault="0043306B" w:rsidP="00BA1957">
      <w:pPr>
        <w:pStyle w:val="aa10v"/>
      </w:pPr>
      <w:r w:rsidRPr="00BA1957">
        <w:rPr>
          <w:rtl/>
        </w:rPr>
        <w:t>(</w:t>
      </w:r>
      <w:r w:rsidRPr="00BA1957">
        <w:footnoteRef/>
      </w:r>
      <w:r w:rsidRPr="00BA1957">
        <w:rPr>
          <w:rtl/>
        </w:rPr>
        <w:t>) بحار الأنوار(16/224)</w:t>
      </w:r>
      <w:r w:rsidRPr="00BA1957">
        <w:rPr>
          <w:rFonts w:hint="cs"/>
          <w:rtl/>
        </w:rPr>
        <w:t>، وقصص الأنبياء</w:t>
      </w:r>
      <w:r w:rsidRPr="00BA1957">
        <w:rPr>
          <w:rtl/>
        </w:rPr>
        <w:t xml:space="preserve">. </w:t>
      </w:r>
    </w:p>
  </w:footnote>
  <w:footnote w:id="553">
    <w:p w14:paraId="0AFE2124" w14:textId="77777777" w:rsidR="0043306B" w:rsidRPr="00BA1957" w:rsidRDefault="0043306B" w:rsidP="00BA1957">
      <w:pPr>
        <w:pStyle w:val="aa10v"/>
      </w:pPr>
      <w:r w:rsidRPr="00BA1957">
        <w:rPr>
          <w:rtl/>
        </w:rPr>
        <w:t>(</w:t>
      </w:r>
      <w:r w:rsidRPr="00BA1957">
        <w:footnoteRef/>
      </w:r>
      <w:r w:rsidRPr="00BA1957">
        <w:rPr>
          <w:rtl/>
        </w:rPr>
        <w:t xml:space="preserve">) مكارم الاخلاق: 39 و40. </w:t>
      </w:r>
    </w:p>
  </w:footnote>
  <w:footnote w:id="554">
    <w:p w14:paraId="524A0FDC" w14:textId="77777777" w:rsidR="0043306B" w:rsidRPr="00BA1957" w:rsidRDefault="0043306B" w:rsidP="00BA1957">
      <w:pPr>
        <w:pStyle w:val="aa10v"/>
      </w:pPr>
      <w:r w:rsidRPr="00BA1957">
        <w:rPr>
          <w:rtl/>
        </w:rPr>
        <w:t>(</w:t>
      </w:r>
      <w:r w:rsidRPr="00BA1957">
        <w:footnoteRef/>
      </w:r>
      <w:r w:rsidRPr="00BA1957">
        <w:rPr>
          <w:rtl/>
        </w:rPr>
        <w:t xml:space="preserve">) مكارم الاخلاق: 40. </w:t>
      </w:r>
    </w:p>
  </w:footnote>
  <w:footnote w:id="555">
    <w:p w14:paraId="13B80A2B" w14:textId="4112E3C3" w:rsidR="0043306B" w:rsidRPr="00BA1957" w:rsidRDefault="0043306B" w:rsidP="00BA1957">
      <w:pPr>
        <w:pStyle w:val="aa10v"/>
      </w:pPr>
      <w:r w:rsidRPr="00BA1957">
        <w:rPr>
          <w:rtl/>
        </w:rPr>
        <w:t>(</w:t>
      </w:r>
      <w:r w:rsidRPr="00BA1957">
        <w:footnoteRef/>
      </w:r>
      <w:r w:rsidRPr="00BA1957">
        <w:rPr>
          <w:rtl/>
        </w:rPr>
        <w:t>) رواه أحمد، والبخاري ومسلم، والترمذي، والنسائي، وابن ماجة، سبل الهدى(8/273</w:t>
      </w:r>
      <w:r w:rsidR="00B102D6">
        <w:rPr>
          <w:rtl/>
        </w:rPr>
        <w:t>)</w:t>
      </w:r>
      <w:r w:rsidRPr="00BA1957">
        <w:rPr>
          <w:rtl/>
        </w:rPr>
        <w:t xml:space="preserve"> </w:t>
      </w:r>
    </w:p>
  </w:footnote>
  <w:footnote w:id="556">
    <w:p w14:paraId="166AD436" w14:textId="77777777" w:rsidR="0043306B" w:rsidRPr="00BA1957" w:rsidRDefault="0043306B" w:rsidP="00BA1957">
      <w:pPr>
        <w:pStyle w:val="aa10v"/>
      </w:pPr>
      <w:r w:rsidRPr="00BA1957">
        <w:rPr>
          <w:rtl/>
        </w:rPr>
        <w:t>(</w:t>
      </w:r>
      <w:r w:rsidRPr="00BA1957">
        <w:footnoteRef/>
      </w:r>
      <w:r w:rsidRPr="00BA1957">
        <w:rPr>
          <w:rtl/>
        </w:rPr>
        <w:t xml:space="preserve">) أحمد 1/ 296، 425. </w:t>
      </w:r>
    </w:p>
  </w:footnote>
  <w:footnote w:id="557">
    <w:p w14:paraId="1B5BE520" w14:textId="77777777" w:rsidR="0043306B" w:rsidRPr="00BA1957" w:rsidRDefault="0043306B" w:rsidP="00BA1957">
      <w:pPr>
        <w:pStyle w:val="aa10v"/>
      </w:pPr>
      <w:r w:rsidRPr="00BA1957">
        <w:rPr>
          <w:rtl/>
        </w:rPr>
        <w:t>(</w:t>
      </w:r>
      <w:r w:rsidRPr="00BA1957">
        <w:footnoteRef/>
      </w:r>
      <w:r w:rsidRPr="00BA1957">
        <w:rPr>
          <w:rtl/>
        </w:rPr>
        <w:t xml:space="preserve">) المسند 6/ 249. </w:t>
      </w:r>
    </w:p>
  </w:footnote>
  <w:footnote w:id="558">
    <w:p w14:paraId="2F71B75F" w14:textId="1BE32847" w:rsidR="0043306B" w:rsidRPr="00BA1957" w:rsidRDefault="0043306B" w:rsidP="00BA1957">
      <w:pPr>
        <w:pStyle w:val="aa10v"/>
      </w:pPr>
      <w:r w:rsidRPr="00BA1957">
        <w:rPr>
          <w:rtl/>
        </w:rPr>
        <w:t>(</w:t>
      </w:r>
      <w:r w:rsidRPr="00BA1957">
        <w:footnoteRef/>
      </w:r>
      <w:r w:rsidRPr="00BA1957">
        <w:rPr>
          <w:rtl/>
        </w:rPr>
        <w:t>) أبو داود 1/ 249(948</w:t>
      </w:r>
      <w:r w:rsidR="00B102D6">
        <w:rPr>
          <w:rtl/>
        </w:rPr>
        <w:t>)</w:t>
      </w:r>
      <w:r w:rsidRPr="00BA1957">
        <w:rPr>
          <w:rtl/>
        </w:rPr>
        <w:t xml:space="preserve"> </w:t>
      </w:r>
    </w:p>
  </w:footnote>
  <w:footnote w:id="559">
    <w:p w14:paraId="38947A93" w14:textId="77777777" w:rsidR="0043306B" w:rsidRPr="00BA1957" w:rsidRDefault="0043306B" w:rsidP="00BA1957">
      <w:pPr>
        <w:pStyle w:val="aa10v"/>
      </w:pPr>
      <w:r w:rsidRPr="00BA1957">
        <w:rPr>
          <w:rtl/>
        </w:rPr>
        <w:t>(</w:t>
      </w:r>
      <w:r w:rsidRPr="00BA1957">
        <w:footnoteRef/>
      </w:r>
      <w:r w:rsidRPr="00BA1957">
        <w:rPr>
          <w:rtl/>
        </w:rPr>
        <w:t xml:space="preserve">) النسائي 3/ 178. </w:t>
      </w:r>
    </w:p>
  </w:footnote>
  <w:footnote w:id="560">
    <w:p w14:paraId="332F22AF" w14:textId="5CB43C59" w:rsidR="0043306B" w:rsidRPr="00BA1957" w:rsidRDefault="0043306B" w:rsidP="00BA1957">
      <w:pPr>
        <w:pStyle w:val="aa10v"/>
      </w:pPr>
      <w:r w:rsidRPr="00BA1957">
        <w:rPr>
          <w:rtl/>
        </w:rPr>
        <w:t>(</w:t>
      </w:r>
      <w:r w:rsidRPr="00BA1957">
        <w:footnoteRef/>
      </w:r>
      <w:r w:rsidRPr="00BA1957">
        <w:rPr>
          <w:rtl/>
        </w:rPr>
        <w:t>) أبو يعلى 6/ 164(689/ 3444</w:t>
      </w:r>
      <w:r w:rsidR="00B102D6">
        <w:rPr>
          <w:rtl/>
        </w:rPr>
        <w:t>)</w:t>
      </w:r>
      <w:r w:rsidRPr="00BA1957">
        <w:rPr>
          <w:rtl/>
        </w:rPr>
        <w:t xml:space="preserve"> </w:t>
      </w:r>
    </w:p>
  </w:footnote>
  <w:footnote w:id="561">
    <w:p w14:paraId="32525FC7" w14:textId="77777777" w:rsidR="0043306B" w:rsidRPr="00BA1957" w:rsidRDefault="0043306B" w:rsidP="00BA1957">
      <w:pPr>
        <w:pStyle w:val="aa10v"/>
      </w:pPr>
      <w:r w:rsidRPr="00BA1957">
        <w:rPr>
          <w:rtl/>
        </w:rPr>
        <w:t>(</w:t>
      </w:r>
      <w:r w:rsidRPr="00BA1957">
        <w:footnoteRef/>
      </w:r>
      <w:r w:rsidRPr="00BA1957">
        <w:rPr>
          <w:rtl/>
        </w:rPr>
        <w:t xml:space="preserve">) ابن عدي في الكامل 5/ 1971. </w:t>
      </w:r>
    </w:p>
  </w:footnote>
  <w:footnote w:id="562">
    <w:p w14:paraId="1D3124B8" w14:textId="75B6A7F2" w:rsidR="0043306B" w:rsidRPr="00BA1957" w:rsidRDefault="0043306B" w:rsidP="00BA1957">
      <w:pPr>
        <w:pStyle w:val="aa10v"/>
      </w:pPr>
      <w:r w:rsidRPr="00BA1957">
        <w:rPr>
          <w:rtl/>
        </w:rPr>
        <w:t>(</w:t>
      </w:r>
      <w:r w:rsidRPr="00BA1957">
        <w:footnoteRef/>
      </w:r>
      <w:r w:rsidRPr="00BA1957">
        <w:rPr>
          <w:rtl/>
        </w:rPr>
        <w:t>) مسلم 1/ 515(141/ 746</w:t>
      </w:r>
      <w:r w:rsidR="00B102D6">
        <w:rPr>
          <w:rtl/>
        </w:rPr>
        <w:t>)</w:t>
      </w:r>
      <w:r w:rsidRPr="00BA1957">
        <w:rPr>
          <w:rtl/>
        </w:rPr>
        <w:t xml:space="preserve"> </w:t>
      </w:r>
    </w:p>
  </w:footnote>
  <w:footnote w:id="563">
    <w:p w14:paraId="015A6F01" w14:textId="77777777" w:rsidR="0043306B" w:rsidRPr="00BA1957" w:rsidRDefault="0043306B" w:rsidP="00BA1957">
      <w:pPr>
        <w:pStyle w:val="aa10v"/>
      </w:pPr>
      <w:r w:rsidRPr="00BA1957">
        <w:rPr>
          <w:rtl/>
        </w:rPr>
        <w:t>(</w:t>
      </w:r>
      <w:r w:rsidRPr="00BA1957">
        <w:footnoteRef/>
      </w:r>
      <w:r w:rsidRPr="00BA1957">
        <w:rPr>
          <w:rtl/>
        </w:rPr>
        <w:t xml:space="preserve">) أبو داود 2/ 74(1466) والترمذي 5/ 167(2923) والنسائي 3/ 174. </w:t>
      </w:r>
    </w:p>
  </w:footnote>
  <w:footnote w:id="564">
    <w:p w14:paraId="056129C5" w14:textId="2878BE08" w:rsidR="0043306B" w:rsidRPr="00BA1957" w:rsidRDefault="0043306B" w:rsidP="00BA1957">
      <w:pPr>
        <w:pStyle w:val="aa10v"/>
      </w:pPr>
      <w:r w:rsidRPr="00BA1957">
        <w:rPr>
          <w:rtl/>
        </w:rPr>
        <w:t>(</w:t>
      </w:r>
      <w:r w:rsidRPr="00BA1957">
        <w:footnoteRef/>
      </w:r>
      <w:r w:rsidRPr="00BA1957">
        <w:rPr>
          <w:rtl/>
        </w:rPr>
        <w:t>) ابن ماجة(354) 1/ 422(1332</w:t>
      </w:r>
      <w:r w:rsidR="00B102D6">
        <w:rPr>
          <w:rtl/>
        </w:rPr>
        <w:t>)</w:t>
      </w:r>
      <w:r w:rsidRPr="00BA1957">
        <w:rPr>
          <w:rtl/>
        </w:rPr>
        <w:t xml:space="preserve"> </w:t>
      </w:r>
    </w:p>
  </w:footnote>
  <w:footnote w:id="565">
    <w:p w14:paraId="7B8C2B14" w14:textId="77777777" w:rsidR="0043306B" w:rsidRPr="00BA1957" w:rsidRDefault="0043306B" w:rsidP="00BA1957">
      <w:pPr>
        <w:pStyle w:val="aa10v"/>
      </w:pPr>
      <w:r w:rsidRPr="00BA1957">
        <w:rPr>
          <w:rtl/>
        </w:rPr>
        <w:t>(</w:t>
      </w:r>
      <w:r w:rsidRPr="00BA1957">
        <w:footnoteRef/>
      </w:r>
      <w:r w:rsidRPr="00BA1957">
        <w:rPr>
          <w:rtl/>
        </w:rPr>
        <w:t xml:space="preserve">) البخاري 13/ 20(7069) والحاكم 2/ 25 والطبراني في الكبير 19/ 248 وأحمد 6/ 297 والترمذي 4/ 422(2196) </w:t>
      </w:r>
    </w:p>
  </w:footnote>
  <w:footnote w:id="566">
    <w:p w14:paraId="4B5D92A9" w14:textId="2CDDB796" w:rsidR="0043306B" w:rsidRPr="00BA1957" w:rsidRDefault="0043306B" w:rsidP="00BA1957">
      <w:pPr>
        <w:pStyle w:val="aa10v"/>
      </w:pPr>
      <w:r w:rsidRPr="00BA1957">
        <w:rPr>
          <w:rtl/>
        </w:rPr>
        <w:t>(</w:t>
      </w:r>
      <w:r w:rsidRPr="00BA1957">
        <w:footnoteRef/>
      </w:r>
      <w:r w:rsidRPr="00BA1957">
        <w:rPr>
          <w:rtl/>
        </w:rPr>
        <w:t>) البزار كما في الكشف 1/ 349(728</w:t>
      </w:r>
      <w:r w:rsidR="00B102D6">
        <w:rPr>
          <w:rtl/>
        </w:rPr>
        <w:t>)</w:t>
      </w:r>
      <w:r w:rsidRPr="00BA1957">
        <w:rPr>
          <w:rtl/>
        </w:rPr>
        <w:t xml:space="preserve"> </w:t>
      </w:r>
    </w:p>
  </w:footnote>
  <w:footnote w:id="567">
    <w:p w14:paraId="5FD049AA" w14:textId="24583270" w:rsidR="0043306B" w:rsidRPr="00BA1957" w:rsidRDefault="0043306B" w:rsidP="00BA1957">
      <w:pPr>
        <w:pStyle w:val="aa10v"/>
      </w:pPr>
      <w:r w:rsidRPr="00BA1957">
        <w:rPr>
          <w:rtl/>
        </w:rPr>
        <w:t>(</w:t>
      </w:r>
      <w:r w:rsidRPr="00BA1957">
        <w:footnoteRef/>
      </w:r>
      <w:r w:rsidRPr="00BA1957">
        <w:rPr>
          <w:rtl/>
        </w:rPr>
        <w:t>) رواه البخاري ومسلم، سبل الهدى(8/276</w:t>
      </w:r>
      <w:r w:rsidR="00B102D6">
        <w:rPr>
          <w:rtl/>
        </w:rPr>
        <w:t>)</w:t>
      </w:r>
      <w:r w:rsidRPr="00BA1957">
        <w:rPr>
          <w:rtl/>
        </w:rPr>
        <w:t xml:space="preserve"> </w:t>
      </w:r>
    </w:p>
  </w:footnote>
  <w:footnote w:id="568">
    <w:p w14:paraId="54A6EAA7" w14:textId="4CC4439D" w:rsidR="0043306B" w:rsidRPr="00BA1957" w:rsidRDefault="0043306B" w:rsidP="00BA1957">
      <w:pPr>
        <w:pStyle w:val="aa10v"/>
      </w:pPr>
      <w:r w:rsidRPr="00BA1957">
        <w:rPr>
          <w:rtl/>
        </w:rPr>
        <w:t>(</w:t>
      </w:r>
      <w:r w:rsidRPr="00BA1957">
        <w:footnoteRef/>
      </w:r>
      <w:r w:rsidRPr="00BA1957">
        <w:rPr>
          <w:rtl/>
        </w:rPr>
        <w:t>) رواه مسلم، سبل الهدى(8/276</w:t>
      </w:r>
      <w:r w:rsidR="00B102D6">
        <w:rPr>
          <w:rtl/>
        </w:rPr>
        <w:t>)</w:t>
      </w:r>
      <w:r w:rsidRPr="00BA1957">
        <w:rPr>
          <w:rtl/>
        </w:rPr>
        <w:t xml:space="preserve"> </w:t>
      </w:r>
    </w:p>
  </w:footnote>
  <w:footnote w:id="569">
    <w:p w14:paraId="2284F817" w14:textId="081D8811" w:rsidR="0043306B" w:rsidRPr="00BA1957" w:rsidRDefault="0043306B" w:rsidP="00BA1957">
      <w:pPr>
        <w:pStyle w:val="aa10v"/>
      </w:pPr>
      <w:r w:rsidRPr="00BA1957">
        <w:rPr>
          <w:rtl/>
        </w:rPr>
        <w:t>(</w:t>
      </w:r>
      <w:r w:rsidRPr="00BA1957">
        <w:footnoteRef/>
      </w:r>
      <w:r w:rsidRPr="00BA1957">
        <w:rPr>
          <w:rtl/>
        </w:rPr>
        <w:t>) رواه الطبراني، سبل الهدى(8/276</w:t>
      </w:r>
      <w:r w:rsidR="00B102D6">
        <w:rPr>
          <w:rtl/>
        </w:rPr>
        <w:t>)</w:t>
      </w:r>
      <w:r w:rsidRPr="00BA1957">
        <w:rPr>
          <w:rtl/>
        </w:rPr>
        <w:t xml:space="preserve"> </w:t>
      </w:r>
    </w:p>
  </w:footnote>
  <w:footnote w:id="570">
    <w:p w14:paraId="622E41A7" w14:textId="560F1572" w:rsidR="0043306B" w:rsidRPr="00BA1957" w:rsidRDefault="0043306B" w:rsidP="00BA1957">
      <w:pPr>
        <w:pStyle w:val="aa10v"/>
      </w:pPr>
      <w:r w:rsidRPr="00BA1957">
        <w:rPr>
          <w:rtl/>
        </w:rPr>
        <w:t>(</w:t>
      </w:r>
      <w:r w:rsidRPr="00BA1957">
        <w:footnoteRef/>
      </w:r>
      <w:r w:rsidRPr="00BA1957">
        <w:rPr>
          <w:rtl/>
        </w:rPr>
        <w:t>) أبو داود 2/ 35(1316</w:t>
      </w:r>
      <w:r w:rsidR="00B102D6">
        <w:rPr>
          <w:rtl/>
        </w:rPr>
        <w:t>)</w:t>
      </w:r>
      <w:r w:rsidRPr="00BA1957">
        <w:rPr>
          <w:rtl/>
        </w:rPr>
        <w:t xml:space="preserve"> </w:t>
      </w:r>
    </w:p>
  </w:footnote>
  <w:footnote w:id="571">
    <w:p w14:paraId="23997F75" w14:textId="77777777" w:rsidR="0043306B" w:rsidRPr="00BA1957" w:rsidRDefault="0043306B" w:rsidP="00BA1957">
      <w:pPr>
        <w:pStyle w:val="aa10v"/>
      </w:pPr>
      <w:r w:rsidRPr="00BA1957">
        <w:rPr>
          <w:rtl/>
        </w:rPr>
        <w:t>(</w:t>
      </w:r>
      <w:r w:rsidRPr="00BA1957">
        <w:footnoteRef/>
      </w:r>
      <w:r w:rsidRPr="00BA1957">
        <w:rPr>
          <w:rtl/>
        </w:rPr>
        <w:t>) الصارخ</w:t>
      </w:r>
      <w:r w:rsidRPr="00BA1957">
        <w:rPr>
          <w:rFonts w:hint="cs"/>
          <w:rtl/>
        </w:rPr>
        <w:t>:</w:t>
      </w:r>
      <w:r w:rsidRPr="00BA1957">
        <w:rPr>
          <w:rtl/>
        </w:rPr>
        <w:t xml:space="preserve"> الديك. </w:t>
      </w:r>
    </w:p>
  </w:footnote>
  <w:footnote w:id="572">
    <w:p w14:paraId="52BB7289" w14:textId="77777777" w:rsidR="0043306B" w:rsidRPr="00BA1957" w:rsidRDefault="0043306B" w:rsidP="00BA1957">
      <w:pPr>
        <w:pStyle w:val="aa10v"/>
      </w:pPr>
      <w:r w:rsidRPr="00BA1957">
        <w:rPr>
          <w:rtl/>
        </w:rPr>
        <w:t>(</w:t>
      </w:r>
      <w:r w:rsidRPr="00BA1957">
        <w:footnoteRef/>
      </w:r>
      <w:r w:rsidRPr="00BA1957">
        <w:rPr>
          <w:rtl/>
        </w:rPr>
        <w:t xml:space="preserve">) البخاري 3/ 21(1132) ومسلم 1/ 511(131/ 741) وأحمد 6/ 279 وأبو داود 2/ 35(1317) والنسائي 3/ 169. </w:t>
      </w:r>
    </w:p>
  </w:footnote>
  <w:footnote w:id="573">
    <w:p w14:paraId="7C25D319" w14:textId="45F6DD37" w:rsidR="0043306B" w:rsidRPr="00BA1957" w:rsidRDefault="0043306B" w:rsidP="00BA1957">
      <w:pPr>
        <w:pStyle w:val="aa10v"/>
      </w:pPr>
      <w:r w:rsidRPr="00BA1957">
        <w:rPr>
          <w:rtl/>
        </w:rPr>
        <w:t>(</w:t>
      </w:r>
      <w:r w:rsidRPr="00BA1957">
        <w:footnoteRef/>
      </w:r>
      <w:r w:rsidRPr="00BA1957">
        <w:rPr>
          <w:rtl/>
        </w:rPr>
        <w:t>) البخاري 11/ 119(6316) ومسلم 1/ 525(181/ 763</w:t>
      </w:r>
      <w:r w:rsidR="00B102D6">
        <w:rPr>
          <w:rtl/>
        </w:rPr>
        <w:t>)</w:t>
      </w:r>
      <w:r w:rsidRPr="00BA1957">
        <w:rPr>
          <w:rtl/>
        </w:rPr>
        <w:t xml:space="preserve"> </w:t>
      </w:r>
    </w:p>
  </w:footnote>
  <w:footnote w:id="574">
    <w:p w14:paraId="52206469" w14:textId="27C8D81E" w:rsidR="0043306B" w:rsidRPr="00BA1957" w:rsidRDefault="0043306B" w:rsidP="00BA1957">
      <w:pPr>
        <w:pStyle w:val="aa10v"/>
      </w:pPr>
      <w:r w:rsidRPr="00BA1957">
        <w:rPr>
          <w:rtl/>
        </w:rPr>
        <w:t>(</w:t>
      </w:r>
      <w:r w:rsidRPr="00BA1957">
        <w:footnoteRef/>
      </w:r>
      <w:r w:rsidRPr="00BA1957">
        <w:rPr>
          <w:rtl/>
        </w:rPr>
        <w:t>) أبو داود 2/ 31(1303</w:t>
      </w:r>
      <w:r w:rsidR="00B102D6">
        <w:rPr>
          <w:rtl/>
        </w:rPr>
        <w:t>)</w:t>
      </w:r>
      <w:r w:rsidRPr="00BA1957">
        <w:rPr>
          <w:rtl/>
        </w:rPr>
        <w:t xml:space="preserve"> </w:t>
      </w:r>
    </w:p>
  </w:footnote>
  <w:footnote w:id="575">
    <w:p w14:paraId="3FB8F393" w14:textId="2AE16BAF" w:rsidR="0043306B" w:rsidRPr="00BA1957" w:rsidRDefault="0043306B" w:rsidP="00BA1957">
      <w:pPr>
        <w:pStyle w:val="aa10v"/>
      </w:pPr>
      <w:r w:rsidRPr="00BA1957">
        <w:rPr>
          <w:rtl/>
        </w:rPr>
        <w:t>(</w:t>
      </w:r>
      <w:r w:rsidRPr="00BA1957">
        <w:footnoteRef/>
      </w:r>
      <w:r w:rsidRPr="00BA1957">
        <w:rPr>
          <w:rtl/>
        </w:rPr>
        <w:t>) أحمد في المسند 6/ 214 والبخاري(3/ 39) حديث(1146) ومسلم(1/ 510) حديث(129/ 739) والنسائي 3/ 189 وابن ماجة 1/ 434(1365</w:t>
      </w:r>
      <w:r w:rsidR="00B102D6">
        <w:rPr>
          <w:rtl/>
        </w:rPr>
        <w:t>)</w:t>
      </w:r>
      <w:r w:rsidRPr="00BA1957">
        <w:rPr>
          <w:rtl/>
        </w:rPr>
        <w:t xml:space="preserve"> </w:t>
      </w:r>
    </w:p>
  </w:footnote>
  <w:footnote w:id="576">
    <w:p w14:paraId="356529AA" w14:textId="77777777" w:rsidR="0043306B" w:rsidRPr="00BA1957" w:rsidRDefault="0043306B" w:rsidP="00BA1957">
      <w:pPr>
        <w:pStyle w:val="aa10v"/>
      </w:pPr>
      <w:r w:rsidRPr="00BA1957">
        <w:rPr>
          <w:rtl/>
        </w:rPr>
        <w:t>(</w:t>
      </w:r>
      <w:r w:rsidRPr="00BA1957">
        <w:footnoteRef/>
      </w:r>
      <w:r w:rsidRPr="00BA1957">
        <w:rPr>
          <w:rtl/>
        </w:rPr>
        <w:t xml:space="preserve">) أحمد في المسند 6/ 294 وأبو داود 2/ 73- 74(1466) والترمذي 5/ 167(2923) والنسائي 2/ 141. </w:t>
      </w:r>
    </w:p>
  </w:footnote>
  <w:footnote w:id="577">
    <w:p w14:paraId="04FC41BE" w14:textId="30E8E082" w:rsidR="0043306B" w:rsidRPr="00BA1957" w:rsidRDefault="0043306B" w:rsidP="00BA1957">
      <w:pPr>
        <w:pStyle w:val="aa10v"/>
      </w:pPr>
      <w:r w:rsidRPr="00BA1957">
        <w:rPr>
          <w:rtl/>
        </w:rPr>
        <w:t>(</w:t>
      </w:r>
      <w:r w:rsidRPr="00BA1957">
        <w:footnoteRef/>
      </w:r>
      <w:r w:rsidRPr="00BA1957">
        <w:rPr>
          <w:rtl/>
        </w:rPr>
        <w:t>) ابن ماجة 1/ 429(1349</w:t>
      </w:r>
      <w:r w:rsidR="00B102D6">
        <w:rPr>
          <w:rtl/>
        </w:rPr>
        <w:t>)</w:t>
      </w:r>
      <w:r w:rsidRPr="00BA1957">
        <w:rPr>
          <w:rtl/>
        </w:rPr>
        <w:t xml:space="preserve"> </w:t>
      </w:r>
    </w:p>
  </w:footnote>
  <w:footnote w:id="578">
    <w:p w14:paraId="5C72C77A" w14:textId="36312406" w:rsidR="0043306B" w:rsidRPr="00BA1957" w:rsidRDefault="0043306B" w:rsidP="00BA1957">
      <w:pPr>
        <w:pStyle w:val="aa10v"/>
      </w:pPr>
      <w:r w:rsidRPr="00BA1957">
        <w:rPr>
          <w:rtl/>
        </w:rPr>
        <w:t>(</w:t>
      </w:r>
      <w:r w:rsidRPr="00BA1957">
        <w:footnoteRef/>
      </w:r>
      <w:r w:rsidRPr="00BA1957">
        <w:rPr>
          <w:rtl/>
        </w:rPr>
        <w:t>) أبو داود 2/ 37(1328</w:t>
      </w:r>
      <w:r w:rsidR="00B102D6">
        <w:rPr>
          <w:rtl/>
        </w:rPr>
        <w:t>)</w:t>
      </w:r>
      <w:r w:rsidRPr="00BA1957">
        <w:rPr>
          <w:rtl/>
        </w:rPr>
        <w:t xml:space="preserve"> </w:t>
      </w:r>
    </w:p>
  </w:footnote>
  <w:footnote w:id="579">
    <w:p w14:paraId="3A5B68AA" w14:textId="77777777" w:rsidR="0043306B" w:rsidRPr="00BA1957" w:rsidRDefault="0043306B" w:rsidP="00BA1957">
      <w:pPr>
        <w:pStyle w:val="aa10v"/>
      </w:pPr>
      <w:r w:rsidRPr="00BA1957">
        <w:rPr>
          <w:rtl/>
        </w:rPr>
        <w:t>(</w:t>
      </w:r>
      <w:r w:rsidRPr="00BA1957">
        <w:footnoteRef/>
      </w:r>
      <w:r w:rsidRPr="00BA1957">
        <w:rPr>
          <w:rtl/>
        </w:rPr>
        <w:t xml:space="preserve">) النسائي 2/ 150. </w:t>
      </w:r>
    </w:p>
  </w:footnote>
  <w:footnote w:id="580">
    <w:p w14:paraId="5FCB1753" w14:textId="259F4491" w:rsidR="0043306B" w:rsidRPr="00BA1957" w:rsidRDefault="0043306B" w:rsidP="00BA1957">
      <w:pPr>
        <w:pStyle w:val="aa10v"/>
      </w:pPr>
      <w:r w:rsidRPr="00BA1957">
        <w:rPr>
          <w:rtl/>
        </w:rPr>
        <w:t>(</w:t>
      </w:r>
      <w:r w:rsidRPr="00BA1957">
        <w:footnoteRef/>
      </w:r>
      <w:r w:rsidRPr="00BA1957">
        <w:rPr>
          <w:rtl/>
        </w:rPr>
        <w:t>) رواه عبد الرزاق، سبل الهدى(8/278</w:t>
      </w:r>
      <w:r w:rsidR="00B102D6">
        <w:rPr>
          <w:rtl/>
        </w:rPr>
        <w:t>)</w:t>
      </w:r>
      <w:r w:rsidRPr="00BA1957">
        <w:rPr>
          <w:rtl/>
        </w:rPr>
        <w:t xml:space="preserve"> </w:t>
      </w:r>
    </w:p>
  </w:footnote>
  <w:footnote w:id="581">
    <w:p w14:paraId="0D4AB5A1" w14:textId="6EAD3DE3" w:rsidR="0043306B" w:rsidRPr="00BA1957" w:rsidRDefault="0043306B" w:rsidP="00BA1957">
      <w:pPr>
        <w:pStyle w:val="aa10v"/>
      </w:pPr>
      <w:r w:rsidRPr="00BA1957">
        <w:rPr>
          <w:rtl/>
        </w:rPr>
        <w:t>(</w:t>
      </w:r>
      <w:r w:rsidRPr="00BA1957">
        <w:footnoteRef/>
      </w:r>
      <w:r w:rsidRPr="00BA1957">
        <w:rPr>
          <w:rtl/>
        </w:rPr>
        <w:t>) رواه ابن أبي شيبة، سبل الهدى(8/278</w:t>
      </w:r>
      <w:r w:rsidR="00B102D6">
        <w:rPr>
          <w:rtl/>
        </w:rPr>
        <w:t>)</w:t>
      </w:r>
      <w:r w:rsidRPr="00BA1957">
        <w:rPr>
          <w:rtl/>
        </w:rPr>
        <w:t xml:space="preserve"> </w:t>
      </w:r>
    </w:p>
  </w:footnote>
  <w:footnote w:id="582">
    <w:p w14:paraId="0626993D" w14:textId="4525C7C4" w:rsidR="0043306B" w:rsidRPr="00BA1957" w:rsidRDefault="0043306B" w:rsidP="00BA1957">
      <w:pPr>
        <w:pStyle w:val="aa10v"/>
      </w:pPr>
      <w:r w:rsidRPr="00BA1957">
        <w:rPr>
          <w:rtl/>
        </w:rPr>
        <w:t>(</w:t>
      </w:r>
      <w:r w:rsidRPr="00BA1957">
        <w:footnoteRef/>
      </w:r>
      <w:r w:rsidRPr="00BA1957">
        <w:rPr>
          <w:rtl/>
        </w:rPr>
        <w:t>) أبو يعلى 1/ 344(180/ 440</w:t>
      </w:r>
      <w:r w:rsidR="00B102D6">
        <w:rPr>
          <w:rtl/>
        </w:rPr>
        <w:t>)</w:t>
      </w:r>
      <w:r w:rsidRPr="00BA1957">
        <w:rPr>
          <w:rtl/>
        </w:rPr>
        <w:t xml:space="preserve"> </w:t>
      </w:r>
    </w:p>
  </w:footnote>
  <w:footnote w:id="583">
    <w:p w14:paraId="11D17209" w14:textId="6316A6B2" w:rsidR="0043306B" w:rsidRPr="00BA1957" w:rsidRDefault="0043306B" w:rsidP="00BA1957">
      <w:pPr>
        <w:pStyle w:val="aa10v"/>
      </w:pPr>
      <w:r w:rsidRPr="00BA1957">
        <w:rPr>
          <w:rtl/>
        </w:rPr>
        <w:t>(</w:t>
      </w:r>
      <w:r w:rsidRPr="00BA1957">
        <w:footnoteRef/>
      </w:r>
      <w:r w:rsidRPr="00BA1957">
        <w:rPr>
          <w:rtl/>
        </w:rPr>
        <w:t>) رواه ابن منيع، وأبو يعلى، سبل الهدى(8/279</w:t>
      </w:r>
      <w:r w:rsidR="00B102D6">
        <w:rPr>
          <w:rtl/>
        </w:rPr>
        <w:t>)</w:t>
      </w:r>
      <w:r w:rsidRPr="00BA1957">
        <w:rPr>
          <w:rtl/>
        </w:rPr>
        <w:t xml:space="preserve"> </w:t>
      </w:r>
    </w:p>
  </w:footnote>
  <w:footnote w:id="584">
    <w:p w14:paraId="2B107194" w14:textId="383CED70" w:rsidR="0043306B" w:rsidRPr="00BA1957" w:rsidRDefault="0043306B" w:rsidP="00BA1957">
      <w:pPr>
        <w:pStyle w:val="aa10v"/>
      </w:pPr>
      <w:r w:rsidRPr="00BA1957">
        <w:rPr>
          <w:rtl/>
        </w:rPr>
        <w:t>(</w:t>
      </w:r>
      <w:r w:rsidRPr="00BA1957">
        <w:footnoteRef/>
      </w:r>
      <w:r w:rsidRPr="00BA1957">
        <w:rPr>
          <w:rtl/>
        </w:rPr>
        <w:t>) رواه الحارث بن أسامة، سبل الهدى(8/279</w:t>
      </w:r>
      <w:r w:rsidR="00B102D6">
        <w:rPr>
          <w:rtl/>
        </w:rPr>
        <w:t>)</w:t>
      </w:r>
      <w:r w:rsidRPr="00BA1957">
        <w:rPr>
          <w:rtl/>
        </w:rPr>
        <w:t xml:space="preserve"> </w:t>
      </w:r>
    </w:p>
  </w:footnote>
  <w:footnote w:id="585">
    <w:p w14:paraId="30E1F7FC" w14:textId="4FB7879D" w:rsidR="0043306B" w:rsidRPr="00BA1957" w:rsidRDefault="0043306B" w:rsidP="00BA1957">
      <w:pPr>
        <w:pStyle w:val="aa10v"/>
      </w:pPr>
      <w:r w:rsidRPr="00BA1957">
        <w:rPr>
          <w:rtl/>
        </w:rPr>
        <w:t>(</w:t>
      </w:r>
      <w:r w:rsidRPr="00BA1957">
        <w:footnoteRef/>
      </w:r>
      <w:r w:rsidRPr="00BA1957">
        <w:rPr>
          <w:rtl/>
        </w:rPr>
        <w:t>) رواه ابن مالك، وأبو الحسن بن الضحاك، وأبو نعيم، سبل الهدى(8/279</w:t>
      </w:r>
      <w:r w:rsidR="00B102D6">
        <w:rPr>
          <w:rtl/>
        </w:rPr>
        <w:t>)</w:t>
      </w:r>
      <w:r w:rsidRPr="00BA1957">
        <w:rPr>
          <w:rtl/>
        </w:rPr>
        <w:t xml:space="preserve"> </w:t>
      </w:r>
    </w:p>
  </w:footnote>
  <w:footnote w:id="586">
    <w:p w14:paraId="67F34161" w14:textId="2BAB8A95" w:rsidR="0043306B" w:rsidRPr="00BA1957" w:rsidRDefault="0043306B" w:rsidP="00BA1957">
      <w:pPr>
        <w:pStyle w:val="aa10v"/>
      </w:pPr>
      <w:r w:rsidRPr="00BA1957">
        <w:rPr>
          <w:rtl/>
        </w:rPr>
        <w:t>(</w:t>
      </w:r>
      <w:r w:rsidRPr="00BA1957">
        <w:footnoteRef/>
      </w:r>
      <w:r w:rsidRPr="00BA1957">
        <w:rPr>
          <w:rtl/>
        </w:rPr>
        <w:t>) البزار كما في الكشف 1/ 341(710</w:t>
      </w:r>
      <w:r w:rsidR="00B102D6">
        <w:rPr>
          <w:rtl/>
        </w:rPr>
        <w:t>)</w:t>
      </w:r>
      <w:r w:rsidRPr="00BA1957">
        <w:rPr>
          <w:rtl/>
        </w:rPr>
        <w:t xml:space="preserve"> </w:t>
      </w:r>
    </w:p>
  </w:footnote>
  <w:footnote w:id="587">
    <w:p w14:paraId="7A202756" w14:textId="77777777" w:rsidR="0043306B" w:rsidRPr="00BA1957" w:rsidRDefault="0043306B" w:rsidP="00BA1957">
      <w:pPr>
        <w:pStyle w:val="aa10v"/>
      </w:pPr>
      <w:r w:rsidRPr="00BA1957">
        <w:rPr>
          <w:rtl/>
        </w:rPr>
        <w:t>(</w:t>
      </w:r>
      <w:r w:rsidRPr="00BA1957">
        <w:footnoteRef/>
      </w:r>
      <w:r w:rsidRPr="00BA1957">
        <w:rPr>
          <w:rtl/>
        </w:rPr>
        <w:t xml:space="preserve">) أحمد في المسند 2/ 117. </w:t>
      </w:r>
    </w:p>
  </w:footnote>
  <w:footnote w:id="588">
    <w:p w14:paraId="3E920D2C" w14:textId="77777777" w:rsidR="0043306B" w:rsidRPr="00BA1957" w:rsidRDefault="0043306B" w:rsidP="00BA1957">
      <w:pPr>
        <w:pStyle w:val="aa10v"/>
      </w:pPr>
      <w:r w:rsidRPr="00BA1957">
        <w:rPr>
          <w:rtl/>
        </w:rPr>
        <w:t>(</w:t>
      </w:r>
      <w:r w:rsidRPr="00BA1957">
        <w:footnoteRef/>
      </w:r>
      <w:r w:rsidRPr="00BA1957">
        <w:rPr>
          <w:rtl/>
        </w:rPr>
        <w:t xml:space="preserve">) أحمد 5/ 398 وأبو داود 1/ 544(874) والترمذي في الشمائل(145)(270) والنسائي 2/ 199. </w:t>
      </w:r>
    </w:p>
  </w:footnote>
  <w:footnote w:id="589">
    <w:p w14:paraId="04101F70" w14:textId="14ABA998" w:rsidR="0043306B" w:rsidRPr="00BA1957" w:rsidRDefault="0043306B" w:rsidP="00BA1957">
      <w:pPr>
        <w:pStyle w:val="aa10v"/>
      </w:pPr>
      <w:r w:rsidRPr="00BA1957">
        <w:rPr>
          <w:rtl/>
        </w:rPr>
        <w:t>(</w:t>
      </w:r>
      <w:r w:rsidRPr="00BA1957">
        <w:footnoteRef/>
      </w:r>
      <w:r w:rsidRPr="00BA1957">
        <w:rPr>
          <w:rtl/>
        </w:rPr>
        <w:t>) أحمد 1/ 308 والبخاري 3/ 5(1120)(6317، 7385، 7442، 7499) ومسلم 1/ 532(199/ 769</w:t>
      </w:r>
      <w:r w:rsidR="00B102D6">
        <w:rPr>
          <w:rtl/>
        </w:rPr>
        <w:t>)</w:t>
      </w:r>
      <w:r w:rsidRPr="00BA1957">
        <w:rPr>
          <w:rtl/>
        </w:rPr>
        <w:t xml:space="preserve"> </w:t>
      </w:r>
    </w:p>
  </w:footnote>
  <w:footnote w:id="590">
    <w:p w14:paraId="7992C5FB" w14:textId="77777777" w:rsidR="0043306B" w:rsidRPr="00BA1957" w:rsidRDefault="0043306B" w:rsidP="00BA1957">
      <w:pPr>
        <w:pStyle w:val="aa10v"/>
      </w:pPr>
      <w:r w:rsidRPr="00BA1957">
        <w:rPr>
          <w:rtl/>
        </w:rPr>
        <w:t>(</w:t>
      </w:r>
      <w:r w:rsidRPr="00BA1957">
        <w:footnoteRef/>
      </w:r>
      <w:r w:rsidRPr="00BA1957">
        <w:rPr>
          <w:rtl/>
        </w:rPr>
        <w:t xml:space="preserve">) أبو داود 4/ 314(5061) والنسائي 7/ 325. </w:t>
      </w:r>
    </w:p>
  </w:footnote>
  <w:footnote w:id="591">
    <w:p w14:paraId="0EC2142A" w14:textId="4CB2D34C" w:rsidR="0043306B" w:rsidRPr="00BA1957" w:rsidRDefault="0043306B" w:rsidP="00BA1957">
      <w:pPr>
        <w:pStyle w:val="aa10v"/>
      </w:pPr>
      <w:r w:rsidRPr="00BA1957">
        <w:rPr>
          <w:rtl/>
        </w:rPr>
        <w:t>(</w:t>
      </w:r>
      <w:r w:rsidRPr="00BA1957">
        <w:footnoteRef/>
      </w:r>
      <w:r w:rsidRPr="00BA1957">
        <w:rPr>
          <w:rtl/>
        </w:rPr>
        <w:t>) مسلم(1/ 534) حديث(200/ 770) وأبو داود 1/ 204(767) والترمذي 5/ 451(3420</w:t>
      </w:r>
      <w:r w:rsidR="00B102D6">
        <w:rPr>
          <w:rtl/>
        </w:rPr>
        <w:t>)</w:t>
      </w:r>
      <w:r w:rsidRPr="00BA1957">
        <w:rPr>
          <w:rtl/>
        </w:rPr>
        <w:t xml:space="preserve"> </w:t>
      </w:r>
    </w:p>
  </w:footnote>
  <w:footnote w:id="592">
    <w:p w14:paraId="468C4AFA" w14:textId="77777777" w:rsidR="0043306B" w:rsidRPr="00BA1957" w:rsidRDefault="0043306B" w:rsidP="00BA1957">
      <w:pPr>
        <w:pStyle w:val="aa10v"/>
      </w:pPr>
      <w:r w:rsidRPr="00BA1957">
        <w:rPr>
          <w:rtl/>
        </w:rPr>
        <w:t>(</w:t>
      </w:r>
      <w:r w:rsidRPr="00BA1957">
        <w:footnoteRef/>
      </w:r>
      <w:r w:rsidRPr="00BA1957">
        <w:rPr>
          <w:rtl/>
        </w:rPr>
        <w:t xml:space="preserve">) أحمد في المسند 6/ 143. </w:t>
      </w:r>
    </w:p>
  </w:footnote>
  <w:footnote w:id="593">
    <w:p w14:paraId="0F2529BF" w14:textId="35B33243" w:rsidR="0043306B" w:rsidRPr="00BA1957" w:rsidRDefault="0043306B" w:rsidP="00BA1957">
      <w:pPr>
        <w:pStyle w:val="aa10v"/>
      </w:pPr>
      <w:r w:rsidRPr="00BA1957">
        <w:rPr>
          <w:rtl/>
        </w:rPr>
        <w:t>(</w:t>
      </w:r>
      <w:r w:rsidRPr="00BA1957">
        <w:footnoteRef/>
      </w:r>
      <w:r w:rsidRPr="00BA1957">
        <w:rPr>
          <w:rtl/>
        </w:rPr>
        <w:t>) أبو داود 1/ 206(775) والترمذي 2/ 9(242) والنسائي 2(102 وابن ماجة 1/ 264(804</w:t>
      </w:r>
      <w:r w:rsidR="00B102D6">
        <w:rPr>
          <w:rtl/>
        </w:rPr>
        <w:t>)</w:t>
      </w:r>
      <w:r w:rsidRPr="00BA1957">
        <w:rPr>
          <w:rtl/>
        </w:rPr>
        <w:t xml:space="preserve"> </w:t>
      </w:r>
    </w:p>
  </w:footnote>
  <w:footnote w:id="594">
    <w:p w14:paraId="1FBF3E75" w14:textId="77777777" w:rsidR="0043306B" w:rsidRPr="00BA1957" w:rsidRDefault="0043306B" w:rsidP="00BA1957">
      <w:pPr>
        <w:pStyle w:val="aa10v"/>
      </w:pPr>
      <w:r w:rsidRPr="00BA1957">
        <w:rPr>
          <w:rtl/>
        </w:rPr>
        <w:t>(</w:t>
      </w:r>
      <w:r w:rsidRPr="00BA1957">
        <w:footnoteRef/>
      </w:r>
      <w:r w:rsidRPr="00BA1957">
        <w:rPr>
          <w:rtl/>
        </w:rPr>
        <w:t xml:space="preserve">) أحمد في المسند 5/ 253. </w:t>
      </w:r>
    </w:p>
  </w:footnote>
  <w:footnote w:id="595">
    <w:p w14:paraId="06CBDF95" w14:textId="1B93CF7D" w:rsidR="0043306B" w:rsidRPr="00BA1957" w:rsidRDefault="0043306B" w:rsidP="00BA1957">
      <w:pPr>
        <w:pStyle w:val="aa10v"/>
      </w:pPr>
      <w:r w:rsidRPr="00BA1957">
        <w:rPr>
          <w:rtl/>
        </w:rPr>
        <w:t>(</w:t>
      </w:r>
      <w:r w:rsidRPr="00BA1957">
        <w:footnoteRef/>
      </w:r>
      <w:r w:rsidRPr="00BA1957">
        <w:rPr>
          <w:rtl/>
        </w:rPr>
        <w:t>) أحمد في المسند 4/ 57 أبو داود 2/ 35(1320) والترمذي 5/ 448(3416) والنسائي 3/ 170 وابن ماجة 2/ 1276(3879</w:t>
      </w:r>
      <w:r w:rsidR="00B102D6">
        <w:rPr>
          <w:rtl/>
        </w:rPr>
        <w:t>)</w:t>
      </w:r>
      <w:r w:rsidRPr="00BA1957">
        <w:rPr>
          <w:rtl/>
        </w:rPr>
        <w:t xml:space="preserve"> </w:t>
      </w:r>
    </w:p>
  </w:footnote>
  <w:footnote w:id="596">
    <w:p w14:paraId="564CF8C5" w14:textId="77777777" w:rsidR="0043306B" w:rsidRPr="00BA1957" w:rsidRDefault="0043306B" w:rsidP="00BA1957">
      <w:pPr>
        <w:pStyle w:val="aa10v"/>
      </w:pPr>
      <w:r w:rsidRPr="00BA1957">
        <w:rPr>
          <w:rtl/>
        </w:rPr>
        <w:t>(</w:t>
      </w:r>
      <w:r w:rsidRPr="00BA1957">
        <w:footnoteRef/>
      </w:r>
      <w:r w:rsidRPr="00BA1957">
        <w:rPr>
          <w:rtl/>
        </w:rPr>
        <w:t xml:space="preserve">) أحمد 6/ 30. </w:t>
      </w:r>
    </w:p>
  </w:footnote>
  <w:footnote w:id="597">
    <w:p w14:paraId="61F08CC2" w14:textId="5B0FEDA1" w:rsidR="0043306B" w:rsidRPr="00BA1957" w:rsidRDefault="0043306B" w:rsidP="00BA1957">
      <w:pPr>
        <w:pStyle w:val="aa10v"/>
      </w:pPr>
      <w:r w:rsidRPr="00BA1957">
        <w:rPr>
          <w:rtl/>
        </w:rPr>
        <w:t>(</w:t>
      </w:r>
      <w:r w:rsidRPr="00BA1957">
        <w:footnoteRef/>
      </w:r>
      <w:r w:rsidRPr="00BA1957">
        <w:rPr>
          <w:rtl/>
        </w:rPr>
        <w:t>) رواه ابن قانع، سبل الهدى(8/282</w:t>
      </w:r>
      <w:r w:rsidR="00B102D6">
        <w:rPr>
          <w:rtl/>
        </w:rPr>
        <w:t>)</w:t>
      </w:r>
      <w:r w:rsidRPr="00BA1957">
        <w:rPr>
          <w:rtl/>
        </w:rPr>
        <w:t xml:space="preserve"> </w:t>
      </w:r>
    </w:p>
  </w:footnote>
  <w:footnote w:id="598">
    <w:p w14:paraId="6454DD98" w14:textId="0DEC97D7" w:rsidR="0043306B" w:rsidRPr="00BA1957" w:rsidRDefault="0043306B" w:rsidP="00BA1957">
      <w:pPr>
        <w:pStyle w:val="aa10v"/>
      </w:pPr>
      <w:r w:rsidRPr="00BA1957">
        <w:rPr>
          <w:rtl/>
        </w:rPr>
        <w:t>(</w:t>
      </w:r>
      <w:r w:rsidRPr="00BA1957">
        <w:footnoteRef/>
      </w:r>
      <w:r w:rsidRPr="00BA1957">
        <w:rPr>
          <w:rtl/>
        </w:rPr>
        <w:t>) أحمد 6/ 143 وأبو داود 1/ 203(766) والنسائي 3/ 170 وابن ماجة 1/ 431(1356</w:t>
      </w:r>
      <w:r w:rsidR="00B102D6">
        <w:rPr>
          <w:rtl/>
        </w:rPr>
        <w:t>)</w:t>
      </w:r>
      <w:r w:rsidRPr="00BA1957">
        <w:rPr>
          <w:rtl/>
        </w:rPr>
        <w:t xml:space="preserve"> </w:t>
      </w:r>
    </w:p>
  </w:footnote>
  <w:footnote w:id="599">
    <w:p w14:paraId="26C5F85F" w14:textId="77777777" w:rsidR="0043306B" w:rsidRPr="00BA1957" w:rsidRDefault="0043306B" w:rsidP="00BA1957">
      <w:pPr>
        <w:pStyle w:val="aa10v"/>
      </w:pPr>
      <w:r w:rsidRPr="00BA1957">
        <w:rPr>
          <w:rtl/>
        </w:rPr>
        <w:t>(</w:t>
      </w:r>
      <w:r w:rsidRPr="00BA1957">
        <w:footnoteRef/>
      </w:r>
      <w:r w:rsidRPr="00BA1957">
        <w:rPr>
          <w:rtl/>
        </w:rPr>
        <w:t xml:space="preserve">) أحمد في المسند 1/ 385. </w:t>
      </w:r>
    </w:p>
  </w:footnote>
  <w:footnote w:id="600">
    <w:p w14:paraId="13D61A6C" w14:textId="68A55306" w:rsidR="0043306B" w:rsidRPr="00BA1957" w:rsidRDefault="0043306B" w:rsidP="00BA1957">
      <w:pPr>
        <w:pStyle w:val="aa10v"/>
      </w:pPr>
      <w:r w:rsidRPr="00BA1957">
        <w:rPr>
          <w:rtl/>
        </w:rPr>
        <w:t>(</w:t>
      </w:r>
      <w:r w:rsidRPr="00BA1957">
        <w:footnoteRef/>
      </w:r>
      <w:r w:rsidRPr="00BA1957">
        <w:rPr>
          <w:rtl/>
        </w:rPr>
        <w:t>) رواه أبو بكر بن أبي خيثمة، سبل الهدى(8/283</w:t>
      </w:r>
      <w:r w:rsidR="00B102D6">
        <w:rPr>
          <w:rtl/>
        </w:rPr>
        <w:t>)</w:t>
      </w:r>
      <w:r w:rsidRPr="00BA1957">
        <w:rPr>
          <w:rtl/>
        </w:rPr>
        <w:t xml:space="preserve"> </w:t>
      </w:r>
    </w:p>
  </w:footnote>
  <w:footnote w:id="601">
    <w:p w14:paraId="17C066C5" w14:textId="209B65BB" w:rsidR="0043306B" w:rsidRPr="00BA1957" w:rsidRDefault="0043306B" w:rsidP="00BA1957">
      <w:pPr>
        <w:pStyle w:val="aa10v"/>
      </w:pPr>
      <w:r w:rsidRPr="00BA1957">
        <w:rPr>
          <w:rtl/>
        </w:rPr>
        <w:t>(</w:t>
      </w:r>
      <w:r w:rsidRPr="00BA1957">
        <w:footnoteRef/>
      </w:r>
      <w:r w:rsidRPr="00BA1957">
        <w:rPr>
          <w:rtl/>
        </w:rPr>
        <w:t>) أحمد 5/ 401 وأبو داود 1/ 231(874</w:t>
      </w:r>
      <w:r w:rsidR="00B102D6">
        <w:rPr>
          <w:rtl/>
        </w:rPr>
        <w:t>)</w:t>
      </w:r>
      <w:r w:rsidRPr="00BA1957">
        <w:rPr>
          <w:rtl/>
        </w:rPr>
        <w:t xml:space="preserve"> </w:t>
      </w:r>
    </w:p>
  </w:footnote>
  <w:footnote w:id="602">
    <w:p w14:paraId="4B335C9F" w14:textId="3369CA63" w:rsidR="0043306B" w:rsidRPr="00BA1957" w:rsidRDefault="0043306B" w:rsidP="00BA1957">
      <w:pPr>
        <w:pStyle w:val="aa10v"/>
      </w:pPr>
      <w:r w:rsidRPr="00BA1957">
        <w:rPr>
          <w:rtl/>
        </w:rPr>
        <w:t>(</w:t>
      </w:r>
      <w:r w:rsidRPr="00BA1957">
        <w:footnoteRef/>
      </w:r>
      <w:r w:rsidRPr="00BA1957">
        <w:rPr>
          <w:rtl/>
        </w:rPr>
        <w:t>) ابن ماجة 1/ 429(1351</w:t>
      </w:r>
      <w:r w:rsidR="00B102D6">
        <w:rPr>
          <w:rtl/>
        </w:rPr>
        <w:t>)</w:t>
      </w:r>
      <w:r w:rsidRPr="00BA1957">
        <w:rPr>
          <w:rtl/>
        </w:rPr>
        <w:t xml:space="preserve"> </w:t>
      </w:r>
    </w:p>
  </w:footnote>
  <w:footnote w:id="603">
    <w:p w14:paraId="0C751D6D" w14:textId="77777777" w:rsidR="0043306B" w:rsidRPr="00BA1957" w:rsidRDefault="0043306B" w:rsidP="00BA1957">
      <w:pPr>
        <w:pStyle w:val="aa10v"/>
      </w:pPr>
      <w:r w:rsidRPr="00BA1957">
        <w:rPr>
          <w:rtl/>
        </w:rPr>
        <w:t>(</w:t>
      </w:r>
      <w:r w:rsidRPr="00BA1957">
        <w:footnoteRef/>
      </w:r>
      <w:r w:rsidRPr="00BA1957">
        <w:rPr>
          <w:rtl/>
        </w:rPr>
        <w:t xml:space="preserve">) النسائي 3/ 185. </w:t>
      </w:r>
    </w:p>
  </w:footnote>
  <w:footnote w:id="604">
    <w:p w14:paraId="03F69407" w14:textId="77777777" w:rsidR="0043306B" w:rsidRPr="00BA1957" w:rsidRDefault="0043306B" w:rsidP="00BA1957">
      <w:pPr>
        <w:pStyle w:val="aa10v"/>
      </w:pPr>
      <w:r w:rsidRPr="00BA1957">
        <w:rPr>
          <w:rtl/>
        </w:rPr>
        <w:t>(</w:t>
      </w:r>
      <w:r w:rsidRPr="00BA1957">
        <w:footnoteRef/>
      </w:r>
      <w:r w:rsidRPr="00BA1957">
        <w:rPr>
          <w:rtl/>
        </w:rPr>
        <w:t xml:space="preserve">) أبو داود 1/ 230(873) والنسائي 2/ 177. </w:t>
      </w:r>
    </w:p>
  </w:footnote>
  <w:footnote w:id="605">
    <w:p w14:paraId="25997137" w14:textId="77777777" w:rsidR="0043306B" w:rsidRPr="00BA1957" w:rsidRDefault="0043306B" w:rsidP="00BA1957">
      <w:pPr>
        <w:pStyle w:val="aa10v"/>
      </w:pPr>
      <w:r w:rsidRPr="00BA1957">
        <w:rPr>
          <w:rtl/>
        </w:rPr>
        <w:t>(</w:t>
      </w:r>
      <w:r w:rsidRPr="00BA1957">
        <w:footnoteRef/>
      </w:r>
      <w:r w:rsidRPr="00BA1957">
        <w:rPr>
          <w:rtl/>
        </w:rPr>
        <w:t xml:space="preserve">) أحمد 6/ 92. </w:t>
      </w:r>
    </w:p>
  </w:footnote>
  <w:footnote w:id="606">
    <w:p w14:paraId="0A9905F4" w14:textId="77777777" w:rsidR="0043306B" w:rsidRPr="00BA1957" w:rsidRDefault="0043306B" w:rsidP="00BA1957">
      <w:pPr>
        <w:pStyle w:val="aa10v"/>
      </w:pPr>
      <w:r w:rsidRPr="00BA1957">
        <w:rPr>
          <w:rtl/>
        </w:rPr>
        <w:t>(</w:t>
      </w:r>
      <w:r w:rsidRPr="00BA1957">
        <w:footnoteRef/>
      </w:r>
      <w:r w:rsidRPr="00BA1957">
        <w:rPr>
          <w:rtl/>
        </w:rPr>
        <w:t xml:space="preserve">) النسائي 3/ 173. </w:t>
      </w:r>
    </w:p>
  </w:footnote>
  <w:footnote w:id="607">
    <w:p w14:paraId="2B86133F" w14:textId="3B63802B" w:rsidR="0043306B" w:rsidRPr="00BA1957" w:rsidRDefault="0043306B" w:rsidP="00BA1957">
      <w:pPr>
        <w:pStyle w:val="aa10v"/>
      </w:pPr>
      <w:r w:rsidRPr="00BA1957">
        <w:rPr>
          <w:rtl/>
        </w:rPr>
        <w:t>(</w:t>
      </w:r>
      <w:r w:rsidRPr="00BA1957">
        <w:footnoteRef/>
      </w:r>
      <w:r w:rsidRPr="00BA1957">
        <w:rPr>
          <w:rtl/>
        </w:rPr>
        <w:t>) رواه الترمذي، سبل الهدى(8/284</w:t>
      </w:r>
      <w:r w:rsidR="00B102D6">
        <w:rPr>
          <w:rtl/>
        </w:rPr>
        <w:t>)</w:t>
      </w:r>
      <w:r w:rsidRPr="00BA1957">
        <w:rPr>
          <w:rtl/>
        </w:rPr>
        <w:t xml:space="preserve"> </w:t>
      </w:r>
    </w:p>
  </w:footnote>
  <w:footnote w:id="608">
    <w:p w14:paraId="519D14CD" w14:textId="63A04E06" w:rsidR="0043306B" w:rsidRPr="00BA1957" w:rsidRDefault="0043306B" w:rsidP="00BA1957">
      <w:pPr>
        <w:pStyle w:val="aa10v"/>
      </w:pPr>
      <w:r w:rsidRPr="00BA1957">
        <w:rPr>
          <w:rtl/>
        </w:rPr>
        <w:t>(</w:t>
      </w:r>
      <w:r w:rsidRPr="00BA1957">
        <w:footnoteRef/>
      </w:r>
      <w:r w:rsidRPr="00BA1957">
        <w:rPr>
          <w:rtl/>
        </w:rPr>
        <w:t>) رواه أبو يعلى، سبل الهدى(8/285</w:t>
      </w:r>
      <w:r w:rsidR="00B102D6">
        <w:rPr>
          <w:rtl/>
        </w:rPr>
        <w:t>)</w:t>
      </w:r>
      <w:r w:rsidRPr="00BA1957">
        <w:rPr>
          <w:rtl/>
        </w:rPr>
        <w:t xml:space="preserve"> </w:t>
      </w:r>
    </w:p>
  </w:footnote>
  <w:footnote w:id="609">
    <w:p w14:paraId="1233F02A" w14:textId="77777777" w:rsidR="0043306B" w:rsidRPr="00BA1957" w:rsidRDefault="0043306B" w:rsidP="00BA1957">
      <w:pPr>
        <w:pStyle w:val="aa10v"/>
      </w:pPr>
      <w:r w:rsidRPr="00BA1957">
        <w:rPr>
          <w:rtl/>
        </w:rPr>
        <w:t>(</w:t>
      </w:r>
      <w:r w:rsidRPr="00BA1957">
        <w:footnoteRef/>
      </w:r>
      <w:r w:rsidRPr="00BA1957">
        <w:rPr>
          <w:rtl/>
        </w:rPr>
        <w:t xml:space="preserve">) أحمد في المسند 5/ 417. </w:t>
      </w:r>
    </w:p>
  </w:footnote>
  <w:footnote w:id="610">
    <w:p w14:paraId="6D91401D" w14:textId="77777777" w:rsidR="0043306B" w:rsidRPr="00BA1957" w:rsidRDefault="0043306B" w:rsidP="00BA1957">
      <w:pPr>
        <w:pStyle w:val="aa10v"/>
      </w:pPr>
      <w:r w:rsidRPr="00BA1957">
        <w:rPr>
          <w:rtl/>
        </w:rPr>
        <w:t>(</w:t>
      </w:r>
      <w:r w:rsidRPr="00BA1957">
        <w:footnoteRef/>
      </w:r>
      <w:r w:rsidRPr="00BA1957">
        <w:rPr>
          <w:rtl/>
        </w:rPr>
        <w:t xml:space="preserve">) البخاري 3/ 25. </w:t>
      </w:r>
    </w:p>
  </w:footnote>
  <w:footnote w:id="611">
    <w:p w14:paraId="785595F6" w14:textId="3E220DF0" w:rsidR="0043306B" w:rsidRPr="00BA1957" w:rsidRDefault="0043306B" w:rsidP="00BA1957">
      <w:pPr>
        <w:pStyle w:val="aa10v"/>
      </w:pPr>
      <w:r w:rsidRPr="00BA1957">
        <w:rPr>
          <w:rtl/>
        </w:rPr>
        <w:t>(</w:t>
      </w:r>
      <w:r w:rsidRPr="00BA1957">
        <w:footnoteRef/>
      </w:r>
      <w:r w:rsidRPr="00BA1957">
        <w:rPr>
          <w:rtl/>
        </w:rPr>
        <w:t>) رواه الطبراني، سبل الهدى(8/286</w:t>
      </w:r>
      <w:r w:rsidR="00B102D6">
        <w:rPr>
          <w:rtl/>
        </w:rPr>
        <w:t>)</w:t>
      </w:r>
      <w:r w:rsidRPr="00BA1957">
        <w:rPr>
          <w:rtl/>
        </w:rPr>
        <w:t xml:space="preserve"> </w:t>
      </w:r>
    </w:p>
  </w:footnote>
  <w:footnote w:id="612">
    <w:p w14:paraId="06670145" w14:textId="586A5421" w:rsidR="0043306B" w:rsidRPr="00BA1957" w:rsidRDefault="0043306B" w:rsidP="00BA1957">
      <w:pPr>
        <w:pStyle w:val="aa10v"/>
      </w:pPr>
      <w:r w:rsidRPr="00BA1957">
        <w:rPr>
          <w:rtl/>
        </w:rPr>
        <w:t>(</w:t>
      </w:r>
      <w:r w:rsidRPr="00BA1957">
        <w:footnoteRef/>
      </w:r>
      <w:r w:rsidRPr="00BA1957">
        <w:rPr>
          <w:rtl/>
        </w:rPr>
        <w:t>) أبو يعلى 1/ 383(235/ 495</w:t>
      </w:r>
      <w:r w:rsidR="00B102D6">
        <w:rPr>
          <w:rtl/>
        </w:rPr>
        <w:t>)</w:t>
      </w:r>
      <w:r w:rsidRPr="00BA1957">
        <w:rPr>
          <w:rtl/>
        </w:rPr>
        <w:t xml:space="preserve"> </w:t>
      </w:r>
    </w:p>
  </w:footnote>
  <w:footnote w:id="613">
    <w:p w14:paraId="38A87422" w14:textId="2F532683" w:rsidR="0043306B" w:rsidRPr="00BA1957" w:rsidRDefault="0043306B" w:rsidP="00BA1957">
      <w:pPr>
        <w:pStyle w:val="aa10v"/>
      </w:pPr>
      <w:r w:rsidRPr="00BA1957">
        <w:rPr>
          <w:rtl/>
        </w:rPr>
        <w:t>(</w:t>
      </w:r>
      <w:r w:rsidRPr="00BA1957">
        <w:footnoteRef/>
      </w:r>
      <w:r w:rsidRPr="00BA1957">
        <w:rPr>
          <w:rtl/>
        </w:rPr>
        <w:t>) رواه أبو داود، سبل الهدى(8/287</w:t>
      </w:r>
      <w:r w:rsidR="00B102D6">
        <w:rPr>
          <w:rtl/>
        </w:rPr>
        <w:t>)</w:t>
      </w:r>
      <w:r w:rsidRPr="00BA1957">
        <w:rPr>
          <w:rtl/>
        </w:rPr>
        <w:t xml:space="preserve"> </w:t>
      </w:r>
    </w:p>
  </w:footnote>
  <w:footnote w:id="614">
    <w:p w14:paraId="317BFB71" w14:textId="2C2FB8E6" w:rsidR="0043306B" w:rsidRPr="00BA1957" w:rsidRDefault="0043306B" w:rsidP="00BA1957">
      <w:pPr>
        <w:pStyle w:val="aa10v"/>
      </w:pPr>
      <w:r w:rsidRPr="00BA1957">
        <w:rPr>
          <w:rtl/>
        </w:rPr>
        <w:t>(</w:t>
      </w:r>
      <w:r w:rsidRPr="00BA1957">
        <w:footnoteRef/>
      </w:r>
      <w:r w:rsidRPr="00BA1957">
        <w:rPr>
          <w:rtl/>
        </w:rPr>
        <w:t>) مسلم حديث(191/ 763) وأبو داود 2/ 44(1353</w:t>
      </w:r>
      <w:r w:rsidR="00B102D6">
        <w:rPr>
          <w:rtl/>
        </w:rPr>
        <w:t>)</w:t>
      </w:r>
      <w:r w:rsidRPr="00BA1957">
        <w:rPr>
          <w:rtl/>
        </w:rPr>
        <w:t xml:space="preserve"> </w:t>
      </w:r>
    </w:p>
  </w:footnote>
  <w:footnote w:id="615">
    <w:p w14:paraId="7C69F5A3" w14:textId="32579F42" w:rsidR="0043306B" w:rsidRPr="00BA1957" w:rsidRDefault="0043306B" w:rsidP="00BA1957">
      <w:pPr>
        <w:pStyle w:val="aa10v"/>
      </w:pPr>
      <w:r w:rsidRPr="00BA1957">
        <w:rPr>
          <w:rtl/>
        </w:rPr>
        <w:t>(</w:t>
      </w:r>
      <w:r w:rsidRPr="00BA1957">
        <w:footnoteRef/>
      </w:r>
      <w:r w:rsidRPr="00BA1957">
        <w:rPr>
          <w:rtl/>
        </w:rPr>
        <w:t>) أبو داود 2/ 46(1355</w:t>
      </w:r>
      <w:r w:rsidR="00B102D6">
        <w:rPr>
          <w:rtl/>
        </w:rPr>
        <w:t>)</w:t>
      </w:r>
      <w:r w:rsidRPr="00BA1957">
        <w:rPr>
          <w:rtl/>
        </w:rPr>
        <w:t xml:space="preserve"> </w:t>
      </w:r>
    </w:p>
  </w:footnote>
  <w:footnote w:id="616">
    <w:p w14:paraId="08017B62" w14:textId="77777777" w:rsidR="0043306B" w:rsidRPr="00BA1957" w:rsidRDefault="0043306B" w:rsidP="00BA1957">
      <w:pPr>
        <w:pStyle w:val="aa10v"/>
      </w:pPr>
      <w:r w:rsidRPr="00BA1957">
        <w:rPr>
          <w:rtl/>
        </w:rPr>
        <w:t>(</w:t>
      </w:r>
      <w:r w:rsidRPr="00BA1957">
        <w:footnoteRef/>
      </w:r>
      <w:r w:rsidRPr="00BA1957">
        <w:rPr>
          <w:rtl/>
        </w:rPr>
        <w:t xml:space="preserve">) أحمد 5/ 312. </w:t>
      </w:r>
    </w:p>
  </w:footnote>
  <w:footnote w:id="617">
    <w:p w14:paraId="3BE71A2C" w14:textId="2795272A" w:rsidR="0043306B" w:rsidRPr="00BA1957" w:rsidRDefault="0043306B" w:rsidP="00BA1957">
      <w:pPr>
        <w:pStyle w:val="aa10v"/>
      </w:pPr>
      <w:r w:rsidRPr="00BA1957">
        <w:rPr>
          <w:rtl/>
        </w:rPr>
        <w:t>(</w:t>
      </w:r>
      <w:r w:rsidRPr="00BA1957">
        <w:footnoteRef/>
      </w:r>
      <w:r w:rsidRPr="00BA1957">
        <w:rPr>
          <w:rtl/>
        </w:rPr>
        <w:t>) رواه البخاري ومسلم، سبل الهدى(8/288</w:t>
      </w:r>
      <w:r w:rsidR="00B102D6">
        <w:rPr>
          <w:rtl/>
        </w:rPr>
        <w:t>)</w:t>
      </w:r>
      <w:r w:rsidRPr="00BA1957">
        <w:rPr>
          <w:rtl/>
        </w:rPr>
        <w:t xml:space="preserve"> </w:t>
      </w:r>
    </w:p>
  </w:footnote>
  <w:footnote w:id="618">
    <w:p w14:paraId="2BE3CCF9" w14:textId="10B4DFED" w:rsidR="0043306B" w:rsidRPr="00BA1957" w:rsidRDefault="0043306B" w:rsidP="00BA1957">
      <w:pPr>
        <w:pStyle w:val="aa10v"/>
      </w:pPr>
      <w:r w:rsidRPr="00BA1957">
        <w:rPr>
          <w:rtl/>
        </w:rPr>
        <w:t>(</w:t>
      </w:r>
      <w:r w:rsidRPr="00BA1957">
        <w:footnoteRef/>
      </w:r>
      <w:r w:rsidRPr="00BA1957">
        <w:rPr>
          <w:rtl/>
        </w:rPr>
        <w:t>) مسلم(1/ 504) حديث(105/ 106 و107)(730</w:t>
      </w:r>
      <w:r w:rsidR="00B102D6">
        <w:rPr>
          <w:rtl/>
        </w:rPr>
        <w:t>)</w:t>
      </w:r>
      <w:r w:rsidRPr="00BA1957">
        <w:rPr>
          <w:rtl/>
        </w:rPr>
        <w:t xml:space="preserve"> </w:t>
      </w:r>
    </w:p>
  </w:footnote>
  <w:footnote w:id="619">
    <w:p w14:paraId="427E0BE4" w14:textId="2AC1D339" w:rsidR="0043306B" w:rsidRPr="00BA1957" w:rsidRDefault="0043306B" w:rsidP="00BA1957">
      <w:pPr>
        <w:pStyle w:val="aa10v"/>
      </w:pPr>
      <w:r w:rsidRPr="00BA1957">
        <w:rPr>
          <w:rtl/>
        </w:rPr>
        <w:t>(</w:t>
      </w:r>
      <w:r w:rsidRPr="00BA1957">
        <w:footnoteRef/>
      </w:r>
      <w:r w:rsidRPr="00BA1957">
        <w:rPr>
          <w:rtl/>
        </w:rPr>
        <w:t>) مسلم 1/ 506(115/ 732</w:t>
      </w:r>
      <w:r w:rsidR="00B102D6">
        <w:rPr>
          <w:rtl/>
        </w:rPr>
        <w:t>)</w:t>
      </w:r>
      <w:r w:rsidRPr="00BA1957">
        <w:rPr>
          <w:rtl/>
        </w:rPr>
        <w:t xml:space="preserve"> </w:t>
      </w:r>
    </w:p>
  </w:footnote>
  <w:footnote w:id="620">
    <w:p w14:paraId="789AF8E0" w14:textId="354D7BB3" w:rsidR="0043306B" w:rsidRPr="00BA1957" w:rsidRDefault="0043306B" w:rsidP="00BA1957">
      <w:pPr>
        <w:pStyle w:val="aa10v"/>
      </w:pPr>
      <w:r w:rsidRPr="00BA1957">
        <w:rPr>
          <w:rtl/>
        </w:rPr>
        <w:t>(</w:t>
      </w:r>
      <w:r w:rsidRPr="00BA1957">
        <w:footnoteRef/>
      </w:r>
      <w:r w:rsidRPr="00BA1957">
        <w:rPr>
          <w:rtl/>
        </w:rPr>
        <w:t>) مسلم 1/ 507(118/ 733</w:t>
      </w:r>
      <w:r w:rsidR="00B102D6">
        <w:rPr>
          <w:rtl/>
        </w:rPr>
        <w:t>)</w:t>
      </w:r>
      <w:r w:rsidRPr="00BA1957">
        <w:rPr>
          <w:rtl/>
        </w:rPr>
        <w:t xml:space="preserve"> </w:t>
      </w:r>
    </w:p>
  </w:footnote>
  <w:footnote w:id="621">
    <w:p w14:paraId="6C4A9B6A" w14:textId="2B68ABFE" w:rsidR="0043306B" w:rsidRPr="00BA1957" w:rsidRDefault="0043306B" w:rsidP="00BA1957">
      <w:pPr>
        <w:pStyle w:val="aa10v"/>
      </w:pPr>
      <w:r w:rsidRPr="00BA1957">
        <w:rPr>
          <w:rtl/>
        </w:rPr>
        <w:t>(</w:t>
      </w:r>
      <w:r w:rsidRPr="00BA1957">
        <w:footnoteRef/>
      </w:r>
      <w:r w:rsidRPr="00BA1957">
        <w:rPr>
          <w:rtl/>
        </w:rPr>
        <w:t>) مسلم 1/ 505(111/ 731</w:t>
      </w:r>
      <w:r w:rsidR="00B102D6">
        <w:rPr>
          <w:rtl/>
        </w:rPr>
        <w:t>)</w:t>
      </w:r>
      <w:r w:rsidRPr="00BA1957">
        <w:rPr>
          <w:rtl/>
        </w:rPr>
        <w:t xml:space="preserve"> </w:t>
      </w:r>
    </w:p>
  </w:footnote>
  <w:footnote w:id="622">
    <w:p w14:paraId="05391D09" w14:textId="769AAA2D" w:rsidR="0043306B" w:rsidRPr="00BA1957" w:rsidRDefault="0043306B" w:rsidP="00BA1957">
      <w:pPr>
        <w:pStyle w:val="aa10v"/>
      </w:pPr>
      <w:r w:rsidRPr="00BA1957">
        <w:rPr>
          <w:rtl/>
        </w:rPr>
        <w:t>(</w:t>
      </w:r>
      <w:r w:rsidRPr="00BA1957">
        <w:footnoteRef/>
      </w:r>
      <w:r w:rsidRPr="00BA1957">
        <w:rPr>
          <w:rtl/>
        </w:rPr>
        <w:t>) مسلم(112/ 731</w:t>
      </w:r>
      <w:r w:rsidR="00B102D6">
        <w:rPr>
          <w:rtl/>
        </w:rPr>
        <w:t>)</w:t>
      </w:r>
      <w:r w:rsidRPr="00BA1957">
        <w:rPr>
          <w:rtl/>
        </w:rPr>
        <w:t xml:space="preserve"> </w:t>
      </w:r>
    </w:p>
  </w:footnote>
  <w:footnote w:id="623">
    <w:p w14:paraId="7B1B888E" w14:textId="044B34C9" w:rsidR="0043306B" w:rsidRPr="00BA1957" w:rsidRDefault="0043306B" w:rsidP="00BA1957">
      <w:pPr>
        <w:pStyle w:val="aa10v"/>
      </w:pPr>
      <w:r w:rsidRPr="00BA1957">
        <w:rPr>
          <w:rtl/>
        </w:rPr>
        <w:t>(</w:t>
      </w:r>
      <w:r w:rsidRPr="00BA1957">
        <w:footnoteRef/>
      </w:r>
      <w:r w:rsidRPr="00BA1957">
        <w:rPr>
          <w:rtl/>
        </w:rPr>
        <w:t>) مسلم(113/ 731</w:t>
      </w:r>
      <w:r w:rsidR="00B102D6">
        <w:rPr>
          <w:rtl/>
        </w:rPr>
        <w:t>)</w:t>
      </w:r>
      <w:r w:rsidRPr="00BA1957">
        <w:rPr>
          <w:rtl/>
        </w:rPr>
        <w:t xml:space="preserve"> </w:t>
      </w:r>
    </w:p>
  </w:footnote>
  <w:footnote w:id="624">
    <w:p w14:paraId="5914EE1C" w14:textId="0369ED69" w:rsidR="0043306B" w:rsidRPr="00BA1957" w:rsidRDefault="0043306B" w:rsidP="00BA1957">
      <w:pPr>
        <w:pStyle w:val="aa10v"/>
      </w:pPr>
      <w:r w:rsidRPr="00BA1957">
        <w:rPr>
          <w:rtl/>
        </w:rPr>
        <w:t>(</w:t>
      </w:r>
      <w:r w:rsidRPr="00BA1957">
        <w:footnoteRef/>
      </w:r>
      <w:r w:rsidRPr="00BA1957">
        <w:rPr>
          <w:rtl/>
        </w:rPr>
        <w:t>) مسلم(1/ 504) حديث(105/ 106 و107)(730</w:t>
      </w:r>
      <w:r w:rsidR="00B102D6">
        <w:rPr>
          <w:rtl/>
        </w:rPr>
        <w:t>)</w:t>
      </w:r>
      <w:r w:rsidRPr="00BA1957">
        <w:rPr>
          <w:rtl/>
        </w:rPr>
        <w:t xml:space="preserve"> </w:t>
      </w:r>
    </w:p>
  </w:footnote>
  <w:footnote w:id="625">
    <w:p w14:paraId="6A52A8D1" w14:textId="61ACB238" w:rsidR="0043306B" w:rsidRPr="00BA1957" w:rsidRDefault="0043306B" w:rsidP="00BA1957">
      <w:pPr>
        <w:pStyle w:val="aa10v"/>
      </w:pPr>
      <w:r w:rsidRPr="00BA1957">
        <w:rPr>
          <w:rtl/>
        </w:rPr>
        <w:t>(</w:t>
      </w:r>
      <w:r w:rsidRPr="00BA1957">
        <w:footnoteRef/>
      </w:r>
      <w:r w:rsidRPr="00BA1957">
        <w:rPr>
          <w:rtl/>
        </w:rPr>
        <w:t>) صحيح مسلم(1/ 507</w:t>
      </w:r>
      <w:r w:rsidR="00B102D6">
        <w:rPr>
          <w:rtl/>
        </w:rPr>
        <w:t>)</w:t>
      </w:r>
      <w:r w:rsidRPr="00BA1957">
        <w:rPr>
          <w:rtl/>
        </w:rPr>
        <w:t xml:space="preserve"> </w:t>
      </w:r>
    </w:p>
  </w:footnote>
  <w:footnote w:id="626">
    <w:p w14:paraId="0023563C" w14:textId="16CA8735" w:rsidR="0043306B" w:rsidRPr="00BA1957" w:rsidRDefault="0043306B" w:rsidP="00BA1957">
      <w:pPr>
        <w:pStyle w:val="aa10v"/>
      </w:pPr>
      <w:r w:rsidRPr="00BA1957">
        <w:rPr>
          <w:rtl/>
        </w:rPr>
        <w:t>(</w:t>
      </w:r>
      <w:r w:rsidRPr="00BA1957">
        <w:footnoteRef/>
      </w:r>
      <w:r w:rsidRPr="00BA1957">
        <w:rPr>
          <w:rtl/>
        </w:rPr>
        <w:t>) صحيح مسلم(1/ 507</w:t>
      </w:r>
      <w:r w:rsidR="00B102D6">
        <w:rPr>
          <w:rtl/>
        </w:rPr>
        <w:t>)</w:t>
      </w:r>
      <w:r w:rsidRPr="00BA1957">
        <w:rPr>
          <w:rtl/>
        </w:rPr>
        <w:t xml:space="preserve"> </w:t>
      </w:r>
    </w:p>
  </w:footnote>
  <w:footnote w:id="627">
    <w:p w14:paraId="66AFFC62" w14:textId="77777777" w:rsidR="0043306B" w:rsidRPr="00BA1957" w:rsidRDefault="0043306B" w:rsidP="00BA1957">
      <w:pPr>
        <w:pStyle w:val="aa10v"/>
      </w:pPr>
      <w:r w:rsidRPr="00BA1957">
        <w:rPr>
          <w:rtl/>
        </w:rPr>
        <w:t>(</w:t>
      </w:r>
      <w:r w:rsidRPr="00BA1957">
        <w:footnoteRef/>
      </w:r>
      <w:r w:rsidRPr="00BA1957">
        <w:rPr>
          <w:rtl/>
        </w:rPr>
        <w:t xml:space="preserve">) أحمد 6/ 322 والنسائي 3/ 181. </w:t>
      </w:r>
    </w:p>
  </w:footnote>
  <w:footnote w:id="628">
    <w:p w14:paraId="08722B7A" w14:textId="77777777" w:rsidR="0043306B" w:rsidRPr="00BA1957" w:rsidRDefault="0043306B" w:rsidP="00BA1957">
      <w:pPr>
        <w:pStyle w:val="aa10v"/>
      </w:pPr>
      <w:r w:rsidRPr="00BA1957">
        <w:rPr>
          <w:rtl/>
        </w:rPr>
        <w:t>(</w:t>
      </w:r>
      <w:r w:rsidRPr="00BA1957">
        <w:footnoteRef/>
      </w:r>
      <w:r w:rsidRPr="00BA1957">
        <w:rPr>
          <w:rtl/>
        </w:rPr>
        <w:t xml:space="preserve">) النسائي 3/ 193 والدارقطني 1/ 397. </w:t>
      </w:r>
    </w:p>
  </w:footnote>
  <w:footnote w:id="629">
    <w:p w14:paraId="1EFA8A17" w14:textId="77777777" w:rsidR="0043306B" w:rsidRPr="00BA1957" w:rsidRDefault="0043306B" w:rsidP="00BA1957">
      <w:pPr>
        <w:pStyle w:val="aa10v"/>
      </w:pPr>
      <w:r w:rsidRPr="00BA1957">
        <w:rPr>
          <w:rtl/>
        </w:rPr>
        <w:t>(</w:t>
      </w:r>
      <w:r w:rsidRPr="00BA1957">
        <w:footnoteRef/>
      </w:r>
      <w:r w:rsidRPr="00BA1957">
        <w:rPr>
          <w:rtl/>
        </w:rPr>
        <w:t xml:space="preserve">) مالك في الموطأ 1/ 282. </w:t>
      </w:r>
    </w:p>
  </w:footnote>
  <w:footnote w:id="630">
    <w:p w14:paraId="79CC3236" w14:textId="25DA88AB" w:rsidR="0043306B" w:rsidRPr="00BA1957" w:rsidRDefault="0043306B" w:rsidP="00BA1957">
      <w:pPr>
        <w:pStyle w:val="aa10v"/>
      </w:pPr>
      <w:r w:rsidRPr="00BA1957">
        <w:rPr>
          <w:rtl/>
        </w:rPr>
        <w:t>(</w:t>
      </w:r>
      <w:r w:rsidRPr="00BA1957">
        <w:footnoteRef/>
      </w:r>
      <w:r w:rsidRPr="00BA1957">
        <w:rPr>
          <w:rtl/>
        </w:rPr>
        <w:t>) أحمد في المسند 6/ 254 ورواه البخاري 3/ 55(1163) ومسلم 1/ 501(734/ 94) وأبو داود 2/ 19(7254</w:t>
      </w:r>
      <w:r w:rsidR="00B102D6">
        <w:rPr>
          <w:rtl/>
        </w:rPr>
        <w:t>)</w:t>
      </w:r>
      <w:r w:rsidRPr="00BA1957">
        <w:rPr>
          <w:rtl/>
        </w:rPr>
        <w:t xml:space="preserve"> </w:t>
      </w:r>
    </w:p>
  </w:footnote>
  <w:footnote w:id="631">
    <w:p w14:paraId="29AF3588" w14:textId="318C552A" w:rsidR="0043306B" w:rsidRPr="00BA1957" w:rsidRDefault="0043306B" w:rsidP="00BA1957">
      <w:pPr>
        <w:pStyle w:val="aa10v"/>
      </w:pPr>
      <w:r w:rsidRPr="00BA1957">
        <w:rPr>
          <w:rtl/>
        </w:rPr>
        <w:t>(</w:t>
      </w:r>
      <w:r w:rsidRPr="00BA1957">
        <w:footnoteRef/>
      </w:r>
      <w:r w:rsidRPr="00BA1957">
        <w:rPr>
          <w:rtl/>
        </w:rPr>
        <w:t>) أبو داود 2/ 19(1207</w:t>
      </w:r>
      <w:r w:rsidR="00B102D6">
        <w:rPr>
          <w:rtl/>
        </w:rPr>
        <w:t>)</w:t>
      </w:r>
      <w:r w:rsidRPr="00BA1957">
        <w:rPr>
          <w:rtl/>
        </w:rPr>
        <w:t xml:space="preserve"> </w:t>
      </w:r>
    </w:p>
  </w:footnote>
  <w:footnote w:id="632">
    <w:p w14:paraId="41A57C3F" w14:textId="364D34ED" w:rsidR="0043306B" w:rsidRPr="00BA1957" w:rsidRDefault="0043306B" w:rsidP="00BA1957">
      <w:pPr>
        <w:pStyle w:val="aa10v"/>
      </w:pPr>
      <w:r w:rsidRPr="00BA1957">
        <w:rPr>
          <w:rtl/>
        </w:rPr>
        <w:t>(</w:t>
      </w:r>
      <w:r w:rsidRPr="00BA1957">
        <w:footnoteRef/>
      </w:r>
      <w:r w:rsidRPr="00BA1957">
        <w:rPr>
          <w:rtl/>
        </w:rPr>
        <w:t>) البخاري 3/ 55(1164) ومسلم 1/ 501(92/ 724</w:t>
      </w:r>
      <w:r w:rsidR="00B102D6">
        <w:rPr>
          <w:rtl/>
        </w:rPr>
        <w:t>)</w:t>
      </w:r>
      <w:r w:rsidRPr="00BA1957">
        <w:rPr>
          <w:rtl/>
        </w:rPr>
        <w:t xml:space="preserve"> </w:t>
      </w:r>
    </w:p>
  </w:footnote>
  <w:footnote w:id="633">
    <w:p w14:paraId="049C4E90" w14:textId="1695713E" w:rsidR="0043306B" w:rsidRPr="00BA1957" w:rsidRDefault="0043306B" w:rsidP="00BA1957">
      <w:pPr>
        <w:pStyle w:val="aa10v"/>
      </w:pPr>
      <w:r w:rsidRPr="00BA1957">
        <w:rPr>
          <w:rtl/>
        </w:rPr>
        <w:t>(</w:t>
      </w:r>
      <w:r w:rsidRPr="00BA1957">
        <w:footnoteRef/>
      </w:r>
      <w:r w:rsidRPr="00BA1957">
        <w:rPr>
          <w:rtl/>
        </w:rPr>
        <w:t>) البخاري 2/ 129(626، 994، 1123) ومسلم 1/ 508(122/ 736</w:t>
      </w:r>
      <w:r w:rsidR="00B102D6">
        <w:rPr>
          <w:rtl/>
        </w:rPr>
        <w:t>)</w:t>
      </w:r>
      <w:r w:rsidRPr="00BA1957">
        <w:rPr>
          <w:rtl/>
        </w:rPr>
        <w:t xml:space="preserve"> </w:t>
      </w:r>
    </w:p>
  </w:footnote>
  <w:footnote w:id="634">
    <w:p w14:paraId="7B7E9D56" w14:textId="170A7372" w:rsidR="0043306B" w:rsidRPr="00BA1957" w:rsidRDefault="0043306B" w:rsidP="00BA1957">
      <w:pPr>
        <w:pStyle w:val="aa10v"/>
      </w:pPr>
      <w:r w:rsidRPr="00BA1957">
        <w:rPr>
          <w:rtl/>
        </w:rPr>
        <w:t>(</w:t>
      </w:r>
      <w:r w:rsidRPr="00BA1957">
        <w:footnoteRef/>
      </w:r>
      <w:r w:rsidRPr="00BA1957">
        <w:rPr>
          <w:rtl/>
        </w:rPr>
        <w:t>) البخاري 2/ 120(1159)(619) ومالك في الموطأ 1/ 127 ومسلم 1/ 500(88/ 723</w:t>
      </w:r>
      <w:r w:rsidR="00B102D6">
        <w:rPr>
          <w:rtl/>
        </w:rPr>
        <w:t>)</w:t>
      </w:r>
      <w:r w:rsidRPr="00BA1957">
        <w:rPr>
          <w:rtl/>
        </w:rPr>
        <w:t xml:space="preserve"> </w:t>
      </w:r>
    </w:p>
  </w:footnote>
  <w:footnote w:id="635">
    <w:p w14:paraId="4366E0D5" w14:textId="7FE2406C" w:rsidR="0043306B" w:rsidRPr="00BA1957" w:rsidRDefault="0043306B" w:rsidP="00BA1957">
      <w:pPr>
        <w:pStyle w:val="aa10v"/>
      </w:pPr>
      <w:r w:rsidRPr="00BA1957">
        <w:rPr>
          <w:rtl/>
        </w:rPr>
        <w:t>(</w:t>
      </w:r>
      <w:r w:rsidRPr="00BA1957">
        <w:footnoteRef/>
      </w:r>
      <w:r w:rsidRPr="00BA1957">
        <w:rPr>
          <w:rtl/>
        </w:rPr>
        <w:t>) مسلم 1/ 508(121/ 736</w:t>
      </w:r>
      <w:r w:rsidR="00B102D6">
        <w:rPr>
          <w:rtl/>
        </w:rPr>
        <w:t>)</w:t>
      </w:r>
      <w:r w:rsidRPr="00BA1957">
        <w:rPr>
          <w:rtl/>
        </w:rPr>
        <w:t xml:space="preserve"> </w:t>
      </w:r>
    </w:p>
  </w:footnote>
  <w:footnote w:id="636">
    <w:p w14:paraId="5CCC1721" w14:textId="77777777" w:rsidR="0043306B" w:rsidRPr="00BA1957" w:rsidRDefault="0043306B" w:rsidP="00BA1957">
      <w:pPr>
        <w:pStyle w:val="aa10v"/>
      </w:pPr>
      <w:r w:rsidRPr="00BA1957">
        <w:rPr>
          <w:rtl/>
        </w:rPr>
        <w:t>(</w:t>
      </w:r>
      <w:r w:rsidRPr="00BA1957">
        <w:footnoteRef/>
      </w:r>
      <w:r w:rsidRPr="00BA1957">
        <w:rPr>
          <w:rtl/>
        </w:rPr>
        <w:t xml:space="preserve">) البخاري 2/ 74 وأبو داود(2353) وأحمد 6/ 63 وأبو نعيم في الحلية 10/ 29 والبيهقي 2/ 472. </w:t>
      </w:r>
    </w:p>
  </w:footnote>
  <w:footnote w:id="637">
    <w:p w14:paraId="1CA03F55" w14:textId="77777777" w:rsidR="0043306B" w:rsidRPr="00BA1957" w:rsidRDefault="0043306B" w:rsidP="00BA1957">
      <w:pPr>
        <w:pStyle w:val="aa10v"/>
      </w:pPr>
      <w:r w:rsidRPr="00BA1957">
        <w:rPr>
          <w:rtl/>
        </w:rPr>
        <w:t>(</w:t>
      </w:r>
      <w:r w:rsidRPr="00BA1957">
        <w:footnoteRef/>
      </w:r>
      <w:r w:rsidRPr="00BA1957">
        <w:rPr>
          <w:rtl/>
        </w:rPr>
        <w:t xml:space="preserve">) مسلم 1/ 502(99/ 727)(100) وأحمد 1/ 230 وأبو داود 2/ 20(1259) والنسائي 2/ 120. </w:t>
      </w:r>
    </w:p>
  </w:footnote>
  <w:footnote w:id="638">
    <w:p w14:paraId="4AAA5A66" w14:textId="7AEF34EF" w:rsidR="0043306B" w:rsidRPr="00BA1957" w:rsidRDefault="0043306B" w:rsidP="00BA1957">
      <w:pPr>
        <w:pStyle w:val="aa10v"/>
      </w:pPr>
      <w:r w:rsidRPr="00BA1957">
        <w:rPr>
          <w:rtl/>
        </w:rPr>
        <w:t>(</w:t>
      </w:r>
      <w:r w:rsidRPr="00BA1957">
        <w:footnoteRef/>
      </w:r>
      <w:r w:rsidRPr="00BA1957">
        <w:rPr>
          <w:rtl/>
        </w:rPr>
        <w:t>) أبو داود 2/ 20(1260</w:t>
      </w:r>
      <w:r w:rsidR="00B102D6">
        <w:rPr>
          <w:rtl/>
        </w:rPr>
        <w:t>)</w:t>
      </w:r>
      <w:r w:rsidRPr="00BA1957">
        <w:rPr>
          <w:rtl/>
        </w:rPr>
        <w:t xml:space="preserve"> </w:t>
      </w:r>
    </w:p>
  </w:footnote>
  <w:footnote w:id="639">
    <w:p w14:paraId="045ACF94" w14:textId="229126EC" w:rsidR="0043306B" w:rsidRPr="00BA1957" w:rsidRDefault="0043306B" w:rsidP="00BA1957">
      <w:pPr>
        <w:pStyle w:val="aa10v"/>
      </w:pPr>
      <w:r w:rsidRPr="00BA1957">
        <w:rPr>
          <w:rtl/>
        </w:rPr>
        <w:t>(</w:t>
      </w:r>
      <w:r w:rsidRPr="00BA1957">
        <w:footnoteRef/>
      </w:r>
      <w:r w:rsidRPr="00BA1957">
        <w:rPr>
          <w:rtl/>
        </w:rPr>
        <w:t>) النسائي 2/ 120 وابن ماجة 1/ 363(1148</w:t>
      </w:r>
      <w:r w:rsidR="00B102D6">
        <w:rPr>
          <w:rtl/>
        </w:rPr>
        <w:t>)</w:t>
      </w:r>
      <w:r w:rsidRPr="00BA1957">
        <w:rPr>
          <w:rtl/>
        </w:rPr>
        <w:t xml:space="preserve"> </w:t>
      </w:r>
    </w:p>
  </w:footnote>
  <w:footnote w:id="640">
    <w:p w14:paraId="2ADA100C" w14:textId="44E50E7D" w:rsidR="0043306B" w:rsidRPr="00BA1957" w:rsidRDefault="0043306B" w:rsidP="00BA1957">
      <w:pPr>
        <w:pStyle w:val="aa10v"/>
      </w:pPr>
      <w:r w:rsidRPr="00BA1957">
        <w:rPr>
          <w:rtl/>
        </w:rPr>
        <w:t>(</w:t>
      </w:r>
      <w:r w:rsidRPr="00BA1957">
        <w:footnoteRef/>
      </w:r>
      <w:r w:rsidRPr="00BA1957">
        <w:rPr>
          <w:rtl/>
        </w:rPr>
        <w:t>) الترمذي 2/ 276(417) والنسائي 2/ 132 وابن ماجة(1149</w:t>
      </w:r>
      <w:r w:rsidR="00B102D6">
        <w:rPr>
          <w:rtl/>
        </w:rPr>
        <w:t>)</w:t>
      </w:r>
      <w:r w:rsidRPr="00BA1957">
        <w:rPr>
          <w:rtl/>
        </w:rPr>
        <w:t xml:space="preserve"> </w:t>
      </w:r>
    </w:p>
  </w:footnote>
  <w:footnote w:id="641">
    <w:p w14:paraId="0AA66771" w14:textId="49CA7435" w:rsidR="0043306B" w:rsidRPr="00BA1957" w:rsidRDefault="0043306B" w:rsidP="00BA1957">
      <w:pPr>
        <w:pStyle w:val="aa10v"/>
      </w:pPr>
      <w:r w:rsidRPr="00BA1957">
        <w:rPr>
          <w:rtl/>
        </w:rPr>
        <w:t>(</w:t>
      </w:r>
      <w:r w:rsidRPr="00BA1957">
        <w:footnoteRef/>
      </w:r>
      <w:r w:rsidRPr="00BA1957">
        <w:rPr>
          <w:rtl/>
        </w:rPr>
        <w:t>) ابن ماجة 1/ 363(1150</w:t>
      </w:r>
      <w:r w:rsidR="00B102D6">
        <w:rPr>
          <w:rtl/>
        </w:rPr>
        <w:t>)</w:t>
      </w:r>
      <w:r w:rsidRPr="00BA1957">
        <w:rPr>
          <w:rtl/>
        </w:rPr>
        <w:t xml:space="preserve"> </w:t>
      </w:r>
    </w:p>
  </w:footnote>
  <w:footnote w:id="642">
    <w:p w14:paraId="2CDB0DAE" w14:textId="77777777" w:rsidR="0043306B" w:rsidRPr="00BA1957" w:rsidRDefault="0043306B" w:rsidP="00BA1957">
      <w:pPr>
        <w:pStyle w:val="aa10v"/>
      </w:pPr>
      <w:r w:rsidRPr="00BA1957">
        <w:rPr>
          <w:rtl/>
        </w:rPr>
        <w:t>(</w:t>
      </w:r>
      <w:r w:rsidRPr="00BA1957">
        <w:footnoteRef/>
      </w:r>
      <w:r w:rsidRPr="00BA1957">
        <w:rPr>
          <w:rtl/>
        </w:rPr>
        <w:t xml:space="preserve">) الترمذي 2/ 296(431) والبيهقي 3/ 43 والبغوي في شرح السنة 2/ 430. </w:t>
      </w:r>
    </w:p>
  </w:footnote>
  <w:footnote w:id="643">
    <w:p w14:paraId="6AA88574" w14:textId="77777777" w:rsidR="0043306B" w:rsidRPr="00BA1957" w:rsidRDefault="0043306B" w:rsidP="00BA1957">
      <w:pPr>
        <w:pStyle w:val="aa10v"/>
      </w:pPr>
      <w:r w:rsidRPr="00BA1957">
        <w:rPr>
          <w:rtl/>
        </w:rPr>
        <w:t>(</w:t>
      </w:r>
      <w:r w:rsidRPr="00BA1957">
        <w:footnoteRef/>
      </w:r>
      <w:r w:rsidRPr="00BA1957">
        <w:rPr>
          <w:rtl/>
        </w:rPr>
        <w:t>) الطبراني</w:t>
      </w:r>
      <w:r w:rsidRPr="00BA1957">
        <w:rPr>
          <w:rFonts w:hint="cs"/>
          <w:rtl/>
        </w:rPr>
        <w:t xml:space="preserve">، </w:t>
      </w:r>
      <w:r w:rsidRPr="00BA1957">
        <w:rPr>
          <w:rtl/>
        </w:rPr>
        <w:t>مجمع</w:t>
      </w:r>
      <w:r w:rsidRPr="00BA1957">
        <w:rPr>
          <w:rFonts w:hint="cs"/>
          <w:rtl/>
        </w:rPr>
        <w:t xml:space="preserve"> الزوائد</w:t>
      </w:r>
      <w:r w:rsidRPr="00BA1957">
        <w:rPr>
          <w:rtl/>
        </w:rPr>
        <w:t xml:space="preserve"> 2/ 219. </w:t>
      </w:r>
    </w:p>
  </w:footnote>
  <w:footnote w:id="644">
    <w:p w14:paraId="5E14AAA6" w14:textId="7C75D095" w:rsidR="0043306B" w:rsidRPr="00BA1957" w:rsidRDefault="0043306B" w:rsidP="00BA1957">
      <w:pPr>
        <w:pStyle w:val="aa10v"/>
      </w:pPr>
      <w:r w:rsidRPr="00BA1957">
        <w:rPr>
          <w:rtl/>
        </w:rPr>
        <w:t>(</w:t>
      </w:r>
      <w:r w:rsidRPr="00BA1957">
        <w:footnoteRef/>
      </w:r>
      <w:r w:rsidRPr="00BA1957">
        <w:rPr>
          <w:rtl/>
        </w:rPr>
        <w:t>) رواه أحمد، والبخاري ومسلم، وأبو داود، والترمذي، وابن ماجة، سبل الهدى(8/257</w:t>
      </w:r>
      <w:r w:rsidR="00B102D6">
        <w:rPr>
          <w:rtl/>
        </w:rPr>
        <w:t>)</w:t>
      </w:r>
      <w:r w:rsidRPr="00BA1957">
        <w:rPr>
          <w:rtl/>
        </w:rPr>
        <w:t xml:space="preserve"> </w:t>
      </w:r>
    </w:p>
  </w:footnote>
  <w:footnote w:id="645">
    <w:p w14:paraId="59E397A4" w14:textId="1A828B17" w:rsidR="0043306B" w:rsidRPr="00BA1957" w:rsidRDefault="0043306B" w:rsidP="00BA1957">
      <w:pPr>
        <w:pStyle w:val="aa10v"/>
      </w:pPr>
      <w:r w:rsidRPr="00BA1957">
        <w:rPr>
          <w:rtl/>
        </w:rPr>
        <w:t>(</w:t>
      </w:r>
      <w:r w:rsidRPr="00BA1957">
        <w:footnoteRef/>
      </w:r>
      <w:r w:rsidRPr="00BA1957">
        <w:rPr>
          <w:rtl/>
        </w:rPr>
        <w:t>) رواه البخاري، سبل الهدى(8/257</w:t>
      </w:r>
      <w:r w:rsidR="00B102D6">
        <w:rPr>
          <w:rtl/>
        </w:rPr>
        <w:t>)</w:t>
      </w:r>
      <w:r w:rsidRPr="00BA1957">
        <w:rPr>
          <w:rtl/>
        </w:rPr>
        <w:t xml:space="preserve"> </w:t>
      </w:r>
    </w:p>
  </w:footnote>
  <w:footnote w:id="646">
    <w:p w14:paraId="0B3D59A7" w14:textId="3F35880E" w:rsidR="0043306B" w:rsidRPr="00BA1957" w:rsidRDefault="0043306B" w:rsidP="00BA1957">
      <w:pPr>
        <w:pStyle w:val="aa10v"/>
      </w:pPr>
      <w:r w:rsidRPr="00BA1957">
        <w:rPr>
          <w:rtl/>
        </w:rPr>
        <w:t>(</w:t>
      </w:r>
      <w:r w:rsidRPr="00BA1957">
        <w:footnoteRef/>
      </w:r>
      <w:r w:rsidRPr="00BA1957">
        <w:rPr>
          <w:rtl/>
        </w:rPr>
        <w:t>) أحمد 2/ 415 والترمذي 2/ 280(420) وأبو داود 2/ 21(1261</w:t>
      </w:r>
      <w:r w:rsidR="00B102D6">
        <w:rPr>
          <w:rtl/>
        </w:rPr>
        <w:t>)</w:t>
      </w:r>
      <w:r w:rsidRPr="00BA1957">
        <w:rPr>
          <w:rtl/>
        </w:rPr>
        <w:t xml:space="preserve"> </w:t>
      </w:r>
    </w:p>
  </w:footnote>
  <w:footnote w:id="647">
    <w:p w14:paraId="4BA524CC" w14:textId="459B2C0A" w:rsidR="0043306B" w:rsidRPr="00BA1957" w:rsidRDefault="0043306B" w:rsidP="00BA1957">
      <w:pPr>
        <w:pStyle w:val="aa10v"/>
      </w:pPr>
      <w:r w:rsidRPr="00BA1957">
        <w:rPr>
          <w:rtl/>
        </w:rPr>
        <w:t>(</w:t>
      </w:r>
      <w:r w:rsidRPr="00BA1957">
        <w:footnoteRef/>
      </w:r>
      <w:r w:rsidRPr="00BA1957">
        <w:rPr>
          <w:rtl/>
        </w:rPr>
        <w:t>) رواه البخاري، وأبو بكر البرقاني، سبل الهدى(8/257</w:t>
      </w:r>
      <w:r w:rsidR="00B102D6">
        <w:rPr>
          <w:rtl/>
        </w:rPr>
        <w:t>)</w:t>
      </w:r>
      <w:r w:rsidRPr="00BA1957">
        <w:rPr>
          <w:rtl/>
        </w:rPr>
        <w:t xml:space="preserve"> </w:t>
      </w:r>
    </w:p>
  </w:footnote>
  <w:footnote w:id="648">
    <w:p w14:paraId="19818ABE" w14:textId="182DD38A" w:rsidR="0043306B" w:rsidRPr="00BA1957" w:rsidRDefault="0043306B" w:rsidP="00BA1957">
      <w:pPr>
        <w:pStyle w:val="aa10v"/>
      </w:pPr>
      <w:r w:rsidRPr="00BA1957">
        <w:rPr>
          <w:rtl/>
        </w:rPr>
        <w:t>(</w:t>
      </w:r>
      <w:r w:rsidRPr="00BA1957">
        <w:footnoteRef/>
      </w:r>
      <w:r w:rsidRPr="00BA1957">
        <w:rPr>
          <w:rtl/>
        </w:rPr>
        <w:t>) البخاري 3/ 58(1180- 1181) ومسلم 1/ 504(104/ 729) والترمذي(425</w:t>
      </w:r>
      <w:r w:rsidR="00B102D6">
        <w:rPr>
          <w:rtl/>
        </w:rPr>
        <w:t>)</w:t>
      </w:r>
      <w:r w:rsidRPr="00BA1957">
        <w:rPr>
          <w:rtl/>
        </w:rPr>
        <w:t xml:space="preserve"> </w:t>
      </w:r>
    </w:p>
  </w:footnote>
  <w:footnote w:id="649">
    <w:p w14:paraId="19B44C54" w14:textId="2C3D6E60" w:rsidR="0043306B" w:rsidRPr="00BA1957" w:rsidRDefault="0043306B" w:rsidP="00BA1957">
      <w:pPr>
        <w:pStyle w:val="aa10v"/>
      </w:pPr>
      <w:r w:rsidRPr="00BA1957">
        <w:rPr>
          <w:rtl/>
        </w:rPr>
        <w:t>(</w:t>
      </w:r>
      <w:r w:rsidRPr="00BA1957">
        <w:footnoteRef/>
      </w:r>
      <w:r w:rsidRPr="00BA1957">
        <w:rPr>
          <w:rtl/>
        </w:rPr>
        <w:t>) الترمذي 2/ 289(424</w:t>
      </w:r>
      <w:r w:rsidR="00B102D6">
        <w:rPr>
          <w:rtl/>
        </w:rPr>
        <w:t>)</w:t>
      </w:r>
      <w:r w:rsidRPr="00BA1957">
        <w:rPr>
          <w:rtl/>
        </w:rPr>
        <w:t xml:space="preserve"> </w:t>
      </w:r>
    </w:p>
  </w:footnote>
  <w:footnote w:id="650">
    <w:p w14:paraId="34E0F9EC" w14:textId="2452CB97" w:rsidR="0043306B" w:rsidRPr="00BA1957" w:rsidRDefault="0043306B" w:rsidP="00BA1957">
      <w:pPr>
        <w:pStyle w:val="aa10v"/>
      </w:pPr>
      <w:r w:rsidRPr="00BA1957">
        <w:rPr>
          <w:rtl/>
        </w:rPr>
        <w:t>(</w:t>
      </w:r>
      <w:r w:rsidRPr="00BA1957">
        <w:footnoteRef/>
      </w:r>
      <w:r w:rsidRPr="00BA1957">
        <w:rPr>
          <w:rtl/>
        </w:rPr>
        <w:t>) أحمد 6/ 30 وابن ماجة 1/ 365(1156</w:t>
      </w:r>
      <w:r w:rsidR="00B102D6">
        <w:rPr>
          <w:rtl/>
        </w:rPr>
        <w:t>)</w:t>
      </w:r>
      <w:r w:rsidRPr="00BA1957">
        <w:rPr>
          <w:rtl/>
        </w:rPr>
        <w:t xml:space="preserve"> </w:t>
      </w:r>
    </w:p>
  </w:footnote>
  <w:footnote w:id="651">
    <w:p w14:paraId="35E0B08C" w14:textId="51B4599E" w:rsidR="0043306B" w:rsidRPr="00BA1957" w:rsidRDefault="0043306B" w:rsidP="00BA1957">
      <w:pPr>
        <w:pStyle w:val="aa10v"/>
      </w:pPr>
      <w:r w:rsidRPr="00BA1957">
        <w:rPr>
          <w:rtl/>
        </w:rPr>
        <w:t>(</w:t>
      </w:r>
      <w:r w:rsidRPr="00BA1957">
        <w:footnoteRef/>
      </w:r>
      <w:r w:rsidRPr="00BA1957">
        <w:rPr>
          <w:rtl/>
        </w:rPr>
        <w:t>) الترمذي 2/ 291(426</w:t>
      </w:r>
      <w:r w:rsidR="00B102D6">
        <w:rPr>
          <w:rtl/>
        </w:rPr>
        <w:t>)</w:t>
      </w:r>
      <w:r w:rsidRPr="00BA1957">
        <w:rPr>
          <w:rtl/>
        </w:rPr>
        <w:t xml:space="preserve"> </w:t>
      </w:r>
    </w:p>
  </w:footnote>
  <w:footnote w:id="652">
    <w:p w14:paraId="07E1AE39" w14:textId="1577B010" w:rsidR="0043306B" w:rsidRPr="00BA1957" w:rsidRDefault="0043306B" w:rsidP="00BA1957">
      <w:pPr>
        <w:pStyle w:val="aa10v"/>
      </w:pPr>
      <w:r w:rsidRPr="00BA1957">
        <w:rPr>
          <w:rtl/>
        </w:rPr>
        <w:t>(</w:t>
      </w:r>
      <w:r w:rsidRPr="00BA1957">
        <w:footnoteRef/>
      </w:r>
      <w:r w:rsidRPr="00BA1957">
        <w:rPr>
          <w:rtl/>
        </w:rPr>
        <w:t>) رواه البخاري، وأبو بكر البرقاني، سبل الهدى(8/258</w:t>
      </w:r>
      <w:r w:rsidR="00B102D6">
        <w:rPr>
          <w:rtl/>
        </w:rPr>
        <w:t>)</w:t>
      </w:r>
      <w:r w:rsidRPr="00BA1957">
        <w:rPr>
          <w:rtl/>
        </w:rPr>
        <w:t xml:space="preserve"> </w:t>
      </w:r>
    </w:p>
  </w:footnote>
  <w:footnote w:id="653">
    <w:p w14:paraId="77E57F7E" w14:textId="3413BA7D" w:rsidR="0043306B" w:rsidRPr="00BA1957" w:rsidRDefault="0043306B" w:rsidP="00BA1957">
      <w:pPr>
        <w:pStyle w:val="aa10v"/>
      </w:pPr>
      <w:r w:rsidRPr="00BA1957">
        <w:rPr>
          <w:rtl/>
        </w:rPr>
        <w:t>(</w:t>
      </w:r>
      <w:r w:rsidRPr="00BA1957">
        <w:footnoteRef/>
      </w:r>
      <w:r w:rsidRPr="00BA1957">
        <w:rPr>
          <w:rtl/>
        </w:rPr>
        <w:t>) رواه الطبراني، سبل الهدى(8/258</w:t>
      </w:r>
      <w:r w:rsidR="00B102D6">
        <w:rPr>
          <w:rtl/>
        </w:rPr>
        <w:t>)</w:t>
      </w:r>
      <w:r w:rsidRPr="00BA1957">
        <w:rPr>
          <w:rtl/>
        </w:rPr>
        <w:t xml:space="preserve"> </w:t>
      </w:r>
    </w:p>
  </w:footnote>
  <w:footnote w:id="654">
    <w:p w14:paraId="3A590D38" w14:textId="5DEFE5C4" w:rsidR="0043306B" w:rsidRPr="00BA1957" w:rsidRDefault="0043306B" w:rsidP="00BA1957">
      <w:pPr>
        <w:pStyle w:val="aa10v"/>
      </w:pPr>
      <w:r w:rsidRPr="00BA1957">
        <w:rPr>
          <w:rtl/>
        </w:rPr>
        <w:t>(</w:t>
      </w:r>
      <w:r w:rsidRPr="00BA1957">
        <w:footnoteRef/>
      </w:r>
      <w:r w:rsidRPr="00BA1957">
        <w:rPr>
          <w:rtl/>
        </w:rPr>
        <w:t>) أحمد في المسند 1/ 160 والترمذي 2/ 294(429</w:t>
      </w:r>
      <w:r w:rsidR="00B102D6">
        <w:rPr>
          <w:rtl/>
        </w:rPr>
        <w:t>)</w:t>
      </w:r>
      <w:r w:rsidRPr="00BA1957">
        <w:rPr>
          <w:rtl/>
        </w:rPr>
        <w:t xml:space="preserve"> </w:t>
      </w:r>
    </w:p>
  </w:footnote>
  <w:footnote w:id="655">
    <w:p w14:paraId="055CEE58" w14:textId="7AF2C3DD" w:rsidR="0043306B" w:rsidRPr="00BA1957" w:rsidRDefault="0043306B" w:rsidP="00BA1957">
      <w:pPr>
        <w:pStyle w:val="aa10v"/>
      </w:pPr>
      <w:r w:rsidRPr="00BA1957">
        <w:rPr>
          <w:rtl/>
        </w:rPr>
        <w:t>(</w:t>
      </w:r>
      <w:r w:rsidRPr="00BA1957">
        <w:footnoteRef/>
      </w:r>
      <w:r w:rsidRPr="00BA1957">
        <w:rPr>
          <w:rtl/>
        </w:rPr>
        <w:t>) أبو داود 2/ 23(1272</w:t>
      </w:r>
      <w:r w:rsidR="00B102D6">
        <w:rPr>
          <w:rtl/>
        </w:rPr>
        <w:t>)</w:t>
      </w:r>
      <w:r w:rsidRPr="00BA1957">
        <w:rPr>
          <w:rtl/>
        </w:rPr>
        <w:t xml:space="preserve"> </w:t>
      </w:r>
    </w:p>
  </w:footnote>
  <w:footnote w:id="656">
    <w:p w14:paraId="59306701" w14:textId="14A13A3E" w:rsidR="0043306B" w:rsidRPr="00BA1957" w:rsidRDefault="0043306B" w:rsidP="00BA1957">
      <w:pPr>
        <w:pStyle w:val="aa10v"/>
      </w:pPr>
      <w:r w:rsidRPr="00BA1957">
        <w:rPr>
          <w:rtl/>
        </w:rPr>
        <w:t>(</w:t>
      </w:r>
      <w:r w:rsidRPr="00BA1957">
        <w:footnoteRef/>
      </w:r>
      <w:r w:rsidRPr="00BA1957">
        <w:rPr>
          <w:rtl/>
        </w:rPr>
        <w:t>) البخاري 2/ 77(593</w:t>
      </w:r>
      <w:r w:rsidR="00B102D6">
        <w:rPr>
          <w:rtl/>
        </w:rPr>
        <w:t>)</w:t>
      </w:r>
      <w:r w:rsidRPr="00BA1957">
        <w:rPr>
          <w:rtl/>
        </w:rPr>
        <w:t xml:space="preserve"> والبيهقي 2/ 458. </w:t>
      </w:r>
    </w:p>
  </w:footnote>
  <w:footnote w:id="657">
    <w:p w14:paraId="30EC84AE" w14:textId="39C15829" w:rsidR="0043306B" w:rsidRPr="00BA1957" w:rsidRDefault="0043306B" w:rsidP="00BA1957">
      <w:pPr>
        <w:pStyle w:val="aa10v"/>
      </w:pPr>
      <w:r w:rsidRPr="00BA1957">
        <w:rPr>
          <w:rtl/>
        </w:rPr>
        <w:t>(</w:t>
      </w:r>
      <w:r w:rsidRPr="00BA1957">
        <w:footnoteRef/>
      </w:r>
      <w:r w:rsidRPr="00BA1957">
        <w:rPr>
          <w:rtl/>
        </w:rPr>
        <w:t>) البخاري 2/ 77(591</w:t>
      </w:r>
      <w:r w:rsidR="00B102D6">
        <w:rPr>
          <w:rtl/>
        </w:rPr>
        <w:t>)</w:t>
      </w:r>
      <w:r w:rsidRPr="00BA1957">
        <w:rPr>
          <w:rtl/>
        </w:rPr>
        <w:t xml:space="preserve"> والنسائي 1/ 225. </w:t>
      </w:r>
    </w:p>
  </w:footnote>
  <w:footnote w:id="658">
    <w:p w14:paraId="7CAACF97" w14:textId="7EB21CAF" w:rsidR="0043306B" w:rsidRPr="00BA1957" w:rsidRDefault="0043306B" w:rsidP="00BA1957">
      <w:pPr>
        <w:pStyle w:val="aa10v"/>
      </w:pPr>
      <w:r w:rsidRPr="00BA1957">
        <w:rPr>
          <w:rtl/>
        </w:rPr>
        <w:t>(</w:t>
      </w:r>
      <w:r w:rsidRPr="00BA1957">
        <w:footnoteRef/>
      </w:r>
      <w:r w:rsidRPr="00BA1957">
        <w:rPr>
          <w:rtl/>
        </w:rPr>
        <w:t>) أبو يعلى 1/ 345(180/ 440</w:t>
      </w:r>
      <w:r w:rsidR="00B102D6">
        <w:rPr>
          <w:rtl/>
        </w:rPr>
        <w:t>)</w:t>
      </w:r>
      <w:r w:rsidRPr="00BA1957">
        <w:rPr>
          <w:rtl/>
        </w:rPr>
        <w:t xml:space="preserve"> </w:t>
      </w:r>
    </w:p>
  </w:footnote>
  <w:footnote w:id="659">
    <w:p w14:paraId="3FEABF87" w14:textId="2858A9F9" w:rsidR="0043306B" w:rsidRPr="00BA1957" w:rsidRDefault="0043306B" w:rsidP="00BA1957">
      <w:pPr>
        <w:pStyle w:val="aa10v"/>
      </w:pPr>
      <w:r w:rsidRPr="00BA1957">
        <w:rPr>
          <w:rtl/>
        </w:rPr>
        <w:t>(</w:t>
      </w:r>
      <w:r w:rsidRPr="00BA1957">
        <w:footnoteRef/>
      </w:r>
      <w:r w:rsidRPr="00BA1957">
        <w:rPr>
          <w:rtl/>
        </w:rPr>
        <w:t>) ابن ماجة 1/ 368(1164</w:t>
      </w:r>
      <w:r w:rsidR="00B102D6">
        <w:rPr>
          <w:rtl/>
        </w:rPr>
        <w:t>)</w:t>
      </w:r>
      <w:r w:rsidRPr="00BA1957">
        <w:rPr>
          <w:rtl/>
        </w:rPr>
        <w:t xml:space="preserve"> </w:t>
      </w:r>
    </w:p>
  </w:footnote>
  <w:footnote w:id="660">
    <w:p w14:paraId="2BC278A2" w14:textId="271D51B9" w:rsidR="0043306B" w:rsidRPr="00BA1957" w:rsidRDefault="0043306B" w:rsidP="00BA1957">
      <w:pPr>
        <w:pStyle w:val="aa10v"/>
      </w:pPr>
      <w:r w:rsidRPr="00BA1957">
        <w:rPr>
          <w:rtl/>
        </w:rPr>
        <w:t>(</w:t>
      </w:r>
      <w:r w:rsidRPr="00BA1957">
        <w:footnoteRef/>
      </w:r>
      <w:r w:rsidRPr="00BA1957">
        <w:rPr>
          <w:rtl/>
        </w:rPr>
        <w:t>) أبو داود 2/ 31(1301</w:t>
      </w:r>
      <w:r w:rsidR="00B102D6">
        <w:rPr>
          <w:rtl/>
        </w:rPr>
        <w:t>)</w:t>
      </w:r>
      <w:r w:rsidRPr="00BA1957">
        <w:rPr>
          <w:rtl/>
        </w:rPr>
        <w:t xml:space="preserve"> </w:t>
      </w:r>
    </w:p>
  </w:footnote>
  <w:footnote w:id="661">
    <w:p w14:paraId="5E9AA97B" w14:textId="47786927" w:rsidR="0043306B" w:rsidRPr="00BA1957" w:rsidRDefault="0043306B" w:rsidP="00BA1957">
      <w:pPr>
        <w:pStyle w:val="aa10v"/>
      </w:pPr>
      <w:r w:rsidRPr="00BA1957">
        <w:rPr>
          <w:rtl/>
        </w:rPr>
        <w:t>(</w:t>
      </w:r>
      <w:r w:rsidRPr="00BA1957">
        <w:footnoteRef/>
      </w:r>
      <w:r w:rsidRPr="00BA1957">
        <w:rPr>
          <w:rtl/>
        </w:rPr>
        <w:t>) الترمذي 2/ 296(431) وابن ماجة 1/ 369(1166</w:t>
      </w:r>
      <w:r w:rsidR="00B102D6">
        <w:rPr>
          <w:rtl/>
        </w:rPr>
        <w:t>)</w:t>
      </w:r>
      <w:r w:rsidRPr="00BA1957">
        <w:rPr>
          <w:rtl/>
        </w:rPr>
        <w:t xml:space="preserve"> </w:t>
      </w:r>
    </w:p>
  </w:footnote>
  <w:footnote w:id="662">
    <w:p w14:paraId="6E64AA39" w14:textId="12A0AA66" w:rsidR="0043306B" w:rsidRPr="00BA1957" w:rsidRDefault="0043306B" w:rsidP="00BA1957">
      <w:pPr>
        <w:pStyle w:val="aa10v"/>
      </w:pPr>
      <w:r w:rsidRPr="00BA1957">
        <w:rPr>
          <w:rtl/>
        </w:rPr>
        <w:t>(</w:t>
      </w:r>
      <w:r w:rsidRPr="00BA1957">
        <w:footnoteRef/>
      </w:r>
      <w:r w:rsidRPr="00BA1957">
        <w:rPr>
          <w:rtl/>
        </w:rPr>
        <w:t>) رواه الطبراني في الثلاثة، سبل الهدى(8/260</w:t>
      </w:r>
      <w:r w:rsidR="00B102D6">
        <w:rPr>
          <w:rtl/>
        </w:rPr>
        <w:t>)</w:t>
      </w:r>
      <w:r w:rsidRPr="00BA1957">
        <w:rPr>
          <w:rtl/>
        </w:rPr>
        <w:t xml:space="preserve"> </w:t>
      </w:r>
    </w:p>
  </w:footnote>
  <w:footnote w:id="663">
    <w:p w14:paraId="26E3450B" w14:textId="326915E7" w:rsidR="0043306B" w:rsidRPr="00BA1957" w:rsidRDefault="0043306B" w:rsidP="00BA1957">
      <w:pPr>
        <w:pStyle w:val="aa10v"/>
      </w:pPr>
      <w:r w:rsidRPr="00BA1957">
        <w:rPr>
          <w:rtl/>
        </w:rPr>
        <w:t>(</w:t>
      </w:r>
      <w:r w:rsidRPr="00BA1957">
        <w:footnoteRef/>
      </w:r>
      <w:r w:rsidRPr="00BA1957">
        <w:rPr>
          <w:rtl/>
        </w:rPr>
        <w:t>) رواه الطبراني، سبل الهدى(8/260</w:t>
      </w:r>
      <w:r w:rsidR="00B102D6">
        <w:rPr>
          <w:rtl/>
        </w:rPr>
        <w:t>)</w:t>
      </w:r>
      <w:r w:rsidRPr="00BA1957">
        <w:rPr>
          <w:rtl/>
        </w:rPr>
        <w:t xml:space="preserve"> </w:t>
      </w:r>
    </w:p>
  </w:footnote>
  <w:footnote w:id="664">
    <w:p w14:paraId="77DC860B" w14:textId="77777777" w:rsidR="0043306B" w:rsidRPr="00BA1957" w:rsidRDefault="0043306B" w:rsidP="00BA1957">
      <w:pPr>
        <w:pStyle w:val="aa10v"/>
      </w:pPr>
      <w:r w:rsidRPr="00BA1957">
        <w:rPr>
          <w:rtl/>
        </w:rPr>
        <w:t>(</w:t>
      </w:r>
      <w:r w:rsidRPr="00BA1957">
        <w:footnoteRef/>
      </w:r>
      <w:r w:rsidRPr="00BA1957">
        <w:rPr>
          <w:rtl/>
        </w:rPr>
        <w:t xml:space="preserve">) الطبراني في الكبير 10/ 335. </w:t>
      </w:r>
    </w:p>
  </w:footnote>
  <w:footnote w:id="665">
    <w:p w14:paraId="620F4609" w14:textId="59C16B68" w:rsidR="0043306B" w:rsidRPr="00BA1957" w:rsidRDefault="0043306B" w:rsidP="00BA1957">
      <w:pPr>
        <w:pStyle w:val="aa10v"/>
      </w:pPr>
      <w:r w:rsidRPr="00BA1957">
        <w:rPr>
          <w:rtl/>
        </w:rPr>
        <w:t>(</w:t>
      </w:r>
      <w:r w:rsidRPr="00BA1957">
        <w:footnoteRef/>
      </w:r>
      <w:r w:rsidRPr="00BA1957">
        <w:rPr>
          <w:rtl/>
        </w:rPr>
        <w:t>) أبو داود 2/ 31(1303</w:t>
      </w:r>
      <w:r w:rsidR="00B102D6">
        <w:rPr>
          <w:rtl/>
        </w:rPr>
        <w:t>)</w:t>
      </w:r>
      <w:r w:rsidRPr="00BA1957">
        <w:rPr>
          <w:rtl/>
        </w:rPr>
        <w:t xml:space="preserve"> </w:t>
      </w:r>
    </w:p>
  </w:footnote>
  <w:footnote w:id="666">
    <w:p w14:paraId="7EFEB2CA" w14:textId="77777777" w:rsidR="0043306B" w:rsidRPr="00BA1957" w:rsidRDefault="0043306B" w:rsidP="00BA1957">
      <w:pPr>
        <w:pStyle w:val="aa10v"/>
      </w:pPr>
      <w:r w:rsidRPr="00BA1957">
        <w:rPr>
          <w:rtl/>
        </w:rPr>
        <w:t>(</w:t>
      </w:r>
      <w:r w:rsidRPr="00BA1957">
        <w:footnoteRef/>
      </w:r>
      <w:r w:rsidRPr="00BA1957">
        <w:rPr>
          <w:rtl/>
        </w:rPr>
        <w:t xml:space="preserve">) أحمد في المسند 4/ 4. </w:t>
      </w:r>
    </w:p>
  </w:footnote>
  <w:footnote w:id="667">
    <w:p w14:paraId="0C1DE254" w14:textId="4AA04F76" w:rsidR="0043306B" w:rsidRPr="00BA1957" w:rsidRDefault="0043306B" w:rsidP="00BA1957">
      <w:pPr>
        <w:pStyle w:val="aa10v"/>
      </w:pPr>
      <w:r w:rsidRPr="00BA1957">
        <w:rPr>
          <w:rtl/>
        </w:rPr>
        <w:t>(</w:t>
      </w:r>
      <w:r w:rsidRPr="00BA1957">
        <w:footnoteRef/>
      </w:r>
      <w:r w:rsidRPr="00BA1957">
        <w:rPr>
          <w:rtl/>
        </w:rPr>
        <w:t>) رواه البخاري،، سبل الهدى(8/261</w:t>
      </w:r>
      <w:r w:rsidR="00B102D6">
        <w:rPr>
          <w:rtl/>
        </w:rPr>
        <w:t>)</w:t>
      </w:r>
      <w:r w:rsidRPr="00BA1957">
        <w:rPr>
          <w:rtl/>
        </w:rPr>
        <w:t xml:space="preserve"> </w:t>
      </w:r>
    </w:p>
  </w:footnote>
  <w:footnote w:id="668">
    <w:p w14:paraId="71805634" w14:textId="77777777" w:rsidR="0043306B" w:rsidRPr="00BA1957" w:rsidRDefault="0043306B" w:rsidP="00BA1957">
      <w:pPr>
        <w:pStyle w:val="aa10v"/>
      </w:pPr>
      <w:r w:rsidRPr="00BA1957">
        <w:rPr>
          <w:rtl/>
        </w:rPr>
        <w:t>(</w:t>
      </w:r>
      <w:r w:rsidRPr="00BA1957">
        <w:footnoteRef/>
      </w:r>
      <w:r w:rsidRPr="00BA1957">
        <w:rPr>
          <w:rtl/>
        </w:rPr>
        <w:t xml:space="preserve">) أحمد في المسند 6/ 30 وأبو داود 2/ 18(1251) والترمذي 2/ 299(436) والنسائي 3/ 179. </w:t>
      </w:r>
    </w:p>
  </w:footnote>
  <w:footnote w:id="669">
    <w:p w14:paraId="6377F0BD" w14:textId="63524163" w:rsidR="0043306B" w:rsidRPr="00BA1957" w:rsidRDefault="0043306B" w:rsidP="00BA1957">
      <w:pPr>
        <w:pStyle w:val="aa10v"/>
      </w:pPr>
      <w:r w:rsidRPr="00BA1957">
        <w:rPr>
          <w:rtl/>
        </w:rPr>
        <w:t>(</w:t>
      </w:r>
      <w:r w:rsidRPr="00BA1957">
        <w:footnoteRef/>
      </w:r>
      <w:r w:rsidRPr="00BA1957">
        <w:rPr>
          <w:rtl/>
        </w:rPr>
        <w:t>) أحمد في المسند 1/ 160 والترمذي 2/ 493 وابن ماجه 1/ 367(1161</w:t>
      </w:r>
      <w:r w:rsidR="00B102D6">
        <w:rPr>
          <w:rtl/>
        </w:rPr>
        <w:t>)</w:t>
      </w:r>
      <w:r w:rsidRPr="00BA1957">
        <w:rPr>
          <w:rtl/>
        </w:rPr>
        <w:t xml:space="preserve"> </w:t>
      </w:r>
    </w:p>
  </w:footnote>
  <w:footnote w:id="670">
    <w:p w14:paraId="0B5B7993" w14:textId="45F715CD" w:rsidR="0043306B" w:rsidRPr="00BA1957" w:rsidRDefault="0043306B" w:rsidP="00BA1957">
      <w:pPr>
        <w:pStyle w:val="aa10v"/>
      </w:pPr>
      <w:r w:rsidRPr="00BA1957">
        <w:rPr>
          <w:rtl/>
        </w:rPr>
        <w:t>(</w:t>
      </w:r>
      <w:r w:rsidRPr="00BA1957">
        <w:footnoteRef/>
      </w:r>
      <w:r w:rsidRPr="00BA1957">
        <w:rPr>
          <w:rtl/>
        </w:rPr>
        <w:t>) أبو يعلى 1/ 383(235/ 495</w:t>
      </w:r>
      <w:r w:rsidR="00B102D6">
        <w:rPr>
          <w:rtl/>
        </w:rPr>
        <w:t>)</w:t>
      </w:r>
      <w:r w:rsidRPr="00BA1957">
        <w:rPr>
          <w:rtl/>
        </w:rPr>
        <w:t xml:space="preserve"> </w:t>
      </w:r>
    </w:p>
  </w:footnote>
  <w:footnote w:id="671">
    <w:p w14:paraId="4F53B9FE" w14:textId="7832DD8C" w:rsidR="0043306B" w:rsidRPr="00BA1957" w:rsidRDefault="0043306B" w:rsidP="00BA1957">
      <w:pPr>
        <w:pStyle w:val="aa10v"/>
      </w:pPr>
      <w:r w:rsidRPr="00BA1957">
        <w:rPr>
          <w:rtl/>
        </w:rPr>
        <w:t>(</w:t>
      </w:r>
      <w:r w:rsidRPr="00BA1957">
        <w:footnoteRef/>
      </w:r>
      <w:r w:rsidRPr="00BA1957">
        <w:rPr>
          <w:rtl/>
        </w:rPr>
        <w:t>) أحمد 1/ 154 وأبو داود 2/ 24(1275</w:t>
      </w:r>
      <w:r w:rsidR="00B102D6">
        <w:rPr>
          <w:rtl/>
        </w:rPr>
        <w:t>)</w:t>
      </w:r>
      <w:r w:rsidRPr="00BA1957">
        <w:rPr>
          <w:rtl/>
        </w:rPr>
        <w:t xml:space="preserve"> </w:t>
      </w:r>
    </w:p>
  </w:footnote>
  <w:footnote w:id="672">
    <w:p w14:paraId="5A132AF3" w14:textId="512F5214" w:rsidR="0043306B" w:rsidRPr="00BA1957" w:rsidRDefault="0043306B" w:rsidP="00BA1957">
      <w:pPr>
        <w:pStyle w:val="aa10v"/>
      </w:pPr>
      <w:r w:rsidRPr="00BA1957">
        <w:rPr>
          <w:rtl/>
        </w:rPr>
        <w:t>(</w:t>
      </w:r>
      <w:r w:rsidRPr="00BA1957">
        <w:footnoteRef/>
      </w:r>
      <w:r w:rsidRPr="00BA1957">
        <w:rPr>
          <w:rtl/>
        </w:rPr>
        <w:t>) مالك في الموطأ 1/ 337 وأحمد 2/ 17 والبخاري(2/ 493) حديث(937، 1165)(1172، 1180) وأبو داود 2/ 19(1252</w:t>
      </w:r>
      <w:r w:rsidR="00B102D6">
        <w:rPr>
          <w:rtl/>
        </w:rPr>
        <w:t>)</w:t>
      </w:r>
      <w:r w:rsidRPr="00BA1957">
        <w:rPr>
          <w:rtl/>
        </w:rPr>
        <w:t xml:space="preserve"> </w:t>
      </w:r>
    </w:p>
  </w:footnote>
  <w:footnote w:id="673">
    <w:p w14:paraId="2C6398C6" w14:textId="28691593" w:rsidR="0043306B" w:rsidRPr="00BA1957" w:rsidRDefault="0043306B" w:rsidP="00BA1957">
      <w:pPr>
        <w:pStyle w:val="aa10v"/>
      </w:pPr>
      <w:r w:rsidRPr="00BA1957">
        <w:rPr>
          <w:rtl/>
        </w:rPr>
        <w:t>(</w:t>
      </w:r>
      <w:r w:rsidRPr="00BA1957">
        <w:footnoteRef/>
      </w:r>
      <w:r w:rsidRPr="00BA1957">
        <w:rPr>
          <w:rtl/>
        </w:rPr>
        <w:t>) رواه البخاري ومسلم، سبل الهدى(8/263</w:t>
      </w:r>
      <w:r w:rsidR="00B102D6">
        <w:rPr>
          <w:rtl/>
        </w:rPr>
        <w:t>)</w:t>
      </w:r>
      <w:r w:rsidRPr="00BA1957">
        <w:rPr>
          <w:rtl/>
        </w:rPr>
        <w:t xml:space="preserve"> </w:t>
      </w:r>
    </w:p>
  </w:footnote>
  <w:footnote w:id="674">
    <w:p w14:paraId="03E8BE5F" w14:textId="1A396397" w:rsidR="0043306B" w:rsidRPr="00BA1957" w:rsidRDefault="0043306B" w:rsidP="00BA1957">
      <w:pPr>
        <w:pStyle w:val="aa10v"/>
      </w:pPr>
      <w:r w:rsidRPr="00BA1957">
        <w:rPr>
          <w:rtl/>
        </w:rPr>
        <w:t>(</w:t>
      </w:r>
      <w:r w:rsidRPr="00BA1957">
        <w:footnoteRef/>
      </w:r>
      <w:r w:rsidRPr="00BA1957">
        <w:rPr>
          <w:rtl/>
        </w:rPr>
        <w:t>) رواه الطبراني، سبل الهدى(8/263</w:t>
      </w:r>
      <w:r w:rsidR="00B102D6">
        <w:rPr>
          <w:rtl/>
        </w:rPr>
        <w:t>)</w:t>
      </w:r>
      <w:r w:rsidRPr="00BA1957">
        <w:rPr>
          <w:rtl/>
        </w:rPr>
        <w:t xml:space="preserve"> </w:t>
      </w:r>
    </w:p>
  </w:footnote>
  <w:footnote w:id="675">
    <w:p w14:paraId="12DBFF35" w14:textId="0B893FA5" w:rsidR="0043306B" w:rsidRPr="00BA1957" w:rsidRDefault="0043306B" w:rsidP="00BA1957">
      <w:pPr>
        <w:pStyle w:val="aa10v"/>
      </w:pPr>
      <w:r w:rsidRPr="00BA1957">
        <w:rPr>
          <w:rtl/>
        </w:rPr>
        <w:t>(</w:t>
      </w:r>
      <w:r w:rsidRPr="00BA1957">
        <w:footnoteRef/>
      </w:r>
      <w:r w:rsidRPr="00BA1957">
        <w:rPr>
          <w:rtl/>
        </w:rPr>
        <w:t>) رواه الطبراني، سبل الهدى(8/263</w:t>
      </w:r>
      <w:r w:rsidR="00B102D6">
        <w:rPr>
          <w:rtl/>
        </w:rPr>
        <w:t>)</w:t>
      </w:r>
      <w:r w:rsidRPr="00BA1957">
        <w:rPr>
          <w:rtl/>
        </w:rPr>
        <w:t xml:space="preserve"> </w:t>
      </w:r>
    </w:p>
  </w:footnote>
  <w:footnote w:id="676">
    <w:p w14:paraId="1CDA4CAD" w14:textId="6851543E" w:rsidR="0043306B" w:rsidRPr="00BA1957" w:rsidRDefault="0043306B" w:rsidP="00BA1957">
      <w:pPr>
        <w:pStyle w:val="aa10v"/>
      </w:pPr>
      <w:r w:rsidRPr="00BA1957">
        <w:rPr>
          <w:rtl/>
        </w:rPr>
        <w:t>(</w:t>
      </w:r>
      <w:r w:rsidRPr="00BA1957">
        <w:footnoteRef/>
      </w:r>
      <w:r w:rsidRPr="00BA1957">
        <w:rPr>
          <w:rtl/>
        </w:rPr>
        <w:t>) رواه أبو الحسن بن الضحاك، سبل الهدى(8/263</w:t>
      </w:r>
      <w:r w:rsidR="00B102D6">
        <w:rPr>
          <w:rtl/>
        </w:rPr>
        <w:t>)</w:t>
      </w:r>
      <w:r w:rsidRPr="00BA1957">
        <w:rPr>
          <w:rtl/>
        </w:rPr>
        <w:t xml:space="preserve"> </w:t>
      </w:r>
    </w:p>
  </w:footnote>
  <w:footnote w:id="677">
    <w:p w14:paraId="7DBC5A11" w14:textId="5A9EE67B" w:rsidR="0043306B" w:rsidRPr="00BA1957" w:rsidRDefault="0043306B" w:rsidP="00BA1957">
      <w:pPr>
        <w:pStyle w:val="aa10v"/>
      </w:pPr>
      <w:r w:rsidRPr="00BA1957">
        <w:rPr>
          <w:rtl/>
        </w:rPr>
        <w:t>(</w:t>
      </w:r>
      <w:r w:rsidRPr="00BA1957">
        <w:footnoteRef/>
      </w:r>
      <w:r w:rsidRPr="00BA1957">
        <w:rPr>
          <w:rtl/>
        </w:rPr>
        <w:t>) أبو داود 2/ 46(1362</w:t>
      </w:r>
      <w:r w:rsidR="00B102D6">
        <w:rPr>
          <w:rtl/>
        </w:rPr>
        <w:t>)</w:t>
      </w:r>
      <w:r w:rsidRPr="00BA1957">
        <w:rPr>
          <w:rtl/>
        </w:rPr>
        <w:t xml:space="preserve"> </w:t>
      </w:r>
    </w:p>
  </w:footnote>
  <w:footnote w:id="678">
    <w:p w14:paraId="3DD83A7B" w14:textId="2DB86215" w:rsidR="0043306B" w:rsidRPr="00BA1957" w:rsidRDefault="0043306B" w:rsidP="00BA1957">
      <w:pPr>
        <w:pStyle w:val="aa10v"/>
      </w:pPr>
      <w:r w:rsidRPr="00BA1957">
        <w:rPr>
          <w:rtl/>
        </w:rPr>
        <w:t>(</w:t>
      </w:r>
      <w:r w:rsidRPr="00BA1957">
        <w:footnoteRef/>
      </w:r>
      <w:r w:rsidRPr="00BA1957">
        <w:rPr>
          <w:rtl/>
        </w:rPr>
        <w:t>) النسائي 3/ 199 وأبو داود 2/ 40(1342</w:t>
      </w:r>
      <w:r w:rsidR="00B102D6">
        <w:rPr>
          <w:rtl/>
        </w:rPr>
        <w:t>)</w:t>
      </w:r>
      <w:r w:rsidRPr="00BA1957">
        <w:rPr>
          <w:rtl/>
        </w:rPr>
        <w:t xml:space="preserve"> </w:t>
      </w:r>
    </w:p>
  </w:footnote>
  <w:footnote w:id="679">
    <w:p w14:paraId="2B4867B6" w14:textId="712721F3" w:rsidR="0043306B" w:rsidRPr="00BA1957" w:rsidRDefault="0043306B" w:rsidP="00BA1957">
      <w:pPr>
        <w:pStyle w:val="aa10v"/>
      </w:pPr>
      <w:r w:rsidRPr="00BA1957">
        <w:rPr>
          <w:rtl/>
        </w:rPr>
        <w:t>(</w:t>
      </w:r>
      <w:r w:rsidRPr="00BA1957">
        <w:footnoteRef/>
      </w:r>
      <w:r w:rsidRPr="00BA1957">
        <w:rPr>
          <w:rtl/>
        </w:rPr>
        <w:t>) رواه البخاري ومسلم، سبل الهدى(8/264</w:t>
      </w:r>
      <w:r w:rsidR="00B102D6">
        <w:rPr>
          <w:rtl/>
        </w:rPr>
        <w:t>)</w:t>
      </w:r>
      <w:r w:rsidRPr="00BA1957">
        <w:rPr>
          <w:rtl/>
        </w:rPr>
        <w:t xml:space="preserve"> </w:t>
      </w:r>
    </w:p>
  </w:footnote>
  <w:footnote w:id="680">
    <w:p w14:paraId="13BF8198" w14:textId="27E83945" w:rsidR="0043306B" w:rsidRPr="00BA1957" w:rsidRDefault="0043306B" w:rsidP="00BA1957">
      <w:pPr>
        <w:pStyle w:val="aa10v"/>
      </w:pPr>
      <w:r w:rsidRPr="00BA1957">
        <w:rPr>
          <w:rtl/>
        </w:rPr>
        <w:t>(</w:t>
      </w:r>
      <w:r w:rsidRPr="00BA1957">
        <w:footnoteRef/>
      </w:r>
      <w:r w:rsidRPr="00BA1957">
        <w:rPr>
          <w:rtl/>
        </w:rPr>
        <w:t>) رواه البرقاني في صحيحه، سبل الهدى(8/264</w:t>
      </w:r>
      <w:r w:rsidR="00B102D6">
        <w:rPr>
          <w:rtl/>
        </w:rPr>
        <w:t>)</w:t>
      </w:r>
      <w:r w:rsidRPr="00BA1957">
        <w:rPr>
          <w:rtl/>
        </w:rPr>
        <w:t xml:space="preserve"> </w:t>
      </w:r>
    </w:p>
  </w:footnote>
  <w:footnote w:id="681">
    <w:p w14:paraId="34DB5AD8" w14:textId="77777777" w:rsidR="0043306B" w:rsidRPr="00BA1957" w:rsidRDefault="0043306B" w:rsidP="00BA1957">
      <w:pPr>
        <w:pStyle w:val="aa10v"/>
      </w:pPr>
      <w:r w:rsidRPr="00BA1957">
        <w:rPr>
          <w:rtl/>
        </w:rPr>
        <w:t>(</w:t>
      </w:r>
      <w:r w:rsidRPr="00BA1957">
        <w:footnoteRef/>
      </w:r>
      <w:r w:rsidRPr="00BA1957">
        <w:rPr>
          <w:rtl/>
        </w:rPr>
        <w:t xml:space="preserve">) أحمد 6/ 54 والنسائي 3/ 198. </w:t>
      </w:r>
    </w:p>
  </w:footnote>
  <w:footnote w:id="682">
    <w:p w14:paraId="5E38D3E7" w14:textId="2D1B2106" w:rsidR="0043306B" w:rsidRPr="00BA1957" w:rsidRDefault="0043306B" w:rsidP="00BA1957">
      <w:pPr>
        <w:pStyle w:val="aa10v"/>
      </w:pPr>
      <w:r w:rsidRPr="00BA1957">
        <w:rPr>
          <w:rtl/>
        </w:rPr>
        <w:t>(</w:t>
      </w:r>
      <w:r w:rsidRPr="00BA1957">
        <w:footnoteRef/>
      </w:r>
      <w:r w:rsidRPr="00BA1957">
        <w:rPr>
          <w:rtl/>
        </w:rPr>
        <w:t>) أحمد 6/ 322 والنسائي 3/ 201 والترمذي 2/ 319(457</w:t>
      </w:r>
      <w:r w:rsidR="00B102D6">
        <w:rPr>
          <w:rtl/>
        </w:rPr>
        <w:t>)</w:t>
      </w:r>
      <w:r w:rsidRPr="00BA1957">
        <w:rPr>
          <w:rtl/>
        </w:rPr>
        <w:t xml:space="preserve"> </w:t>
      </w:r>
    </w:p>
  </w:footnote>
  <w:footnote w:id="683">
    <w:p w14:paraId="4526310A" w14:textId="77777777" w:rsidR="0043306B" w:rsidRPr="00BA1957" w:rsidRDefault="0043306B" w:rsidP="00BA1957">
      <w:pPr>
        <w:pStyle w:val="aa10v"/>
      </w:pPr>
      <w:r w:rsidRPr="00BA1957">
        <w:rPr>
          <w:rtl/>
        </w:rPr>
        <w:t>(</w:t>
      </w:r>
      <w:r w:rsidRPr="00BA1957">
        <w:footnoteRef/>
      </w:r>
      <w:r w:rsidRPr="00BA1957">
        <w:rPr>
          <w:rtl/>
        </w:rPr>
        <w:t xml:space="preserve">) أحمد 6/ 286. </w:t>
      </w:r>
    </w:p>
  </w:footnote>
  <w:footnote w:id="684">
    <w:p w14:paraId="65342A97" w14:textId="05BB4E18" w:rsidR="0043306B" w:rsidRPr="00BA1957" w:rsidRDefault="0043306B" w:rsidP="00BA1957">
      <w:pPr>
        <w:pStyle w:val="aa10v"/>
      </w:pPr>
      <w:r w:rsidRPr="00BA1957">
        <w:rPr>
          <w:rtl/>
        </w:rPr>
        <w:t>(</w:t>
      </w:r>
      <w:r w:rsidRPr="00BA1957">
        <w:footnoteRef/>
      </w:r>
      <w:r w:rsidRPr="00BA1957">
        <w:rPr>
          <w:rtl/>
        </w:rPr>
        <w:t>) مالك 1/ 120(8) ومسلم 1/ 508(121/ 736</w:t>
      </w:r>
      <w:r w:rsidR="00B102D6">
        <w:rPr>
          <w:rtl/>
        </w:rPr>
        <w:t>)</w:t>
      </w:r>
      <w:r w:rsidRPr="00BA1957">
        <w:rPr>
          <w:rtl/>
        </w:rPr>
        <w:t xml:space="preserve"> </w:t>
      </w:r>
    </w:p>
  </w:footnote>
  <w:footnote w:id="685">
    <w:p w14:paraId="1D52DA85" w14:textId="5510D3CB" w:rsidR="0043306B" w:rsidRPr="00BA1957" w:rsidRDefault="0043306B" w:rsidP="00BA1957">
      <w:pPr>
        <w:pStyle w:val="aa10v"/>
      </w:pPr>
      <w:r w:rsidRPr="00BA1957">
        <w:rPr>
          <w:rtl/>
        </w:rPr>
        <w:t>(</w:t>
      </w:r>
      <w:r w:rsidRPr="00BA1957">
        <w:footnoteRef/>
      </w:r>
      <w:r w:rsidRPr="00BA1957">
        <w:rPr>
          <w:rtl/>
        </w:rPr>
        <w:t>) أحمد 6/ 290 والنسائي 3/ 197 وابن ماجة 1/ 376(1192</w:t>
      </w:r>
      <w:r w:rsidR="00B102D6">
        <w:rPr>
          <w:rtl/>
        </w:rPr>
        <w:t>)</w:t>
      </w:r>
      <w:r w:rsidRPr="00BA1957">
        <w:rPr>
          <w:rtl/>
        </w:rPr>
        <w:t xml:space="preserve"> </w:t>
      </w:r>
    </w:p>
  </w:footnote>
  <w:footnote w:id="686">
    <w:p w14:paraId="0E95D6DE" w14:textId="0A9736D7" w:rsidR="0043306B" w:rsidRPr="00BA1957" w:rsidRDefault="0043306B" w:rsidP="00BA1957">
      <w:pPr>
        <w:pStyle w:val="aa10v"/>
      </w:pPr>
      <w:r w:rsidRPr="00BA1957">
        <w:rPr>
          <w:rtl/>
        </w:rPr>
        <w:t>(</w:t>
      </w:r>
      <w:r w:rsidRPr="00BA1957">
        <w:footnoteRef/>
      </w:r>
      <w:r w:rsidRPr="00BA1957">
        <w:rPr>
          <w:rtl/>
        </w:rPr>
        <w:t>) البزار كما في الكشف 1/ 354(737</w:t>
      </w:r>
      <w:r w:rsidR="00B102D6">
        <w:rPr>
          <w:rtl/>
        </w:rPr>
        <w:t>)</w:t>
      </w:r>
      <w:r w:rsidRPr="00BA1957">
        <w:rPr>
          <w:rtl/>
        </w:rPr>
        <w:t xml:space="preserve"> </w:t>
      </w:r>
    </w:p>
  </w:footnote>
  <w:footnote w:id="687">
    <w:p w14:paraId="2560BF1E" w14:textId="77777777" w:rsidR="0043306B" w:rsidRPr="00BA1957" w:rsidRDefault="0043306B" w:rsidP="00BA1957">
      <w:pPr>
        <w:pStyle w:val="aa10v"/>
      </w:pPr>
      <w:r w:rsidRPr="00BA1957">
        <w:rPr>
          <w:rtl/>
        </w:rPr>
        <w:t>(</w:t>
      </w:r>
      <w:r w:rsidRPr="00BA1957">
        <w:footnoteRef/>
      </w:r>
      <w:r w:rsidRPr="00BA1957">
        <w:rPr>
          <w:rtl/>
        </w:rPr>
        <w:t xml:space="preserve">) الطبراني في الكبير 4/ 229. </w:t>
      </w:r>
    </w:p>
  </w:footnote>
  <w:footnote w:id="688">
    <w:p w14:paraId="5DD9442D" w14:textId="60981133" w:rsidR="0043306B" w:rsidRPr="00BA1957" w:rsidRDefault="0043306B" w:rsidP="00BA1957">
      <w:pPr>
        <w:pStyle w:val="aa10v"/>
      </w:pPr>
      <w:r w:rsidRPr="00BA1957">
        <w:rPr>
          <w:rtl/>
        </w:rPr>
        <w:t>(</w:t>
      </w:r>
      <w:r w:rsidRPr="00BA1957">
        <w:footnoteRef/>
      </w:r>
      <w:r w:rsidRPr="00BA1957">
        <w:rPr>
          <w:rtl/>
        </w:rPr>
        <w:t>)  البخاري 8/ 709 (5046</w:t>
      </w:r>
      <w:r w:rsidR="00B102D6">
        <w:rPr>
          <w:rtl/>
        </w:rPr>
        <w:t>)</w:t>
      </w:r>
      <w:r w:rsidRPr="00BA1957">
        <w:rPr>
          <w:rtl/>
        </w:rPr>
        <w:t xml:space="preserve">. </w:t>
      </w:r>
    </w:p>
  </w:footnote>
  <w:footnote w:id="689">
    <w:p w14:paraId="73196549" w14:textId="77777777" w:rsidR="0043306B" w:rsidRPr="00BA1957" w:rsidRDefault="0043306B" w:rsidP="00BA1957">
      <w:pPr>
        <w:pStyle w:val="aa10v"/>
      </w:pPr>
      <w:r w:rsidRPr="00BA1957">
        <w:rPr>
          <w:rtl/>
        </w:rPr>
        <w:t>(</w:t>
      </w:r>
      <w:r w:rsidRPr="00BA1957">
        <w:footnoteRef/>
      </w:r>
      <w:r w:rsidRPr="00BA1957">
        <w:rPr>
          <w:rtl/>
        </w:rPr>
        <w:t xml:space="preserve">)  الحاكم 1/ 232.. </w:t>
      </w:r>
    </w:p>
  </w:footnote>
  <w:footnote w:id="690">
    <w:p w14:paraId="304F93C9" w14:textId="4B4C379E" w:rsidR="0043306B" w:rsidRPr="00BA1957" w:rsidRDefault="0043306B" w:rsidP="00BA1957">
      <w:pPr>
        <w:pStyle w:val="aa10v"/>
      </w:pPr>
      <w:r w:rsidRPr="00BA1957">
        <w:rPr>
          <w:rtl/>
        </w:rPr>
        <w:t>(</w:t>
      </w:r>
      <w:r w:rsidRPr="00BA1957">
        <w:footnoteRef/>
      </w:r>
      <w:r w:rsidRPr="00BA1957">
        <w:rPr>
          <w:rtl/>
        </w:rPr>
        <w:t>)  رواه ابن أبي خيثمة، سبل الهدى (8/499</w:t>
      </w:r>
      <w:r w:rsidR="00B102D6">
        <w:rPr>
          <w:rtl/>
        </w:rPr>
        <w:t>)</w:t>
      </w:r>
      <w:r w:rsidRPr="00BA1957">
        <w:rPr>
          <w:rtl/>
        </w:rPr>
        <w:t xml:space="preserve"> </w:t>
      </w:r>
    </w:p>
  </w:footnote>
  <w:footnote w:id="691">
    <w:p w14:paraId="77E56001" w14:textId="4E925E72" w:rsidR="0043306B" w:rsidRPr="00BA1957" w:rsidRDefault="0043306B" w:rsidP="00BA1957">
      <w:pPr>
        <w:pStyle w:val="aa10v"/>
      </w:pPr>
      <w:r w:rsidRPr="00BA1957">
        <w:rPr>
          <w:rtl/>
        </w:rPr>
        <w:t>(</w:t>
      </w:r>
      <w:r w:rsidRPr="00BA1957">
        <w:footnoteRef/>
      </w:r>
      <w:r w:rsidRPr="00BA1957">
        <w:rPr>
          <w:rtl/>
        </w:rPr>
        <w:t>)  النسائي 2/ 141 وأبو داود 2/ 73 (1466) والترمذي 5/ 167 (2923</w:t>
      </w:r>
      <w:r w:rsidR="00B102D6">
        <w:rPr>
          <w:rtl/>
        </w:rPr>
        <w:t>)</w:t>
      </w:r>
      <w:r w:rsidRPr="00BA1957">
        <w:rPr>
          <w:rtl/>
        </w:rPr>
        <w:t xml:space="preserve">. </w:t>
      </w:r>
    </w:p>
  </w:footnote>
  <w:footnote w:id="692">
    <w:p w14:paraId="35A10C56" w14:textId="77777777" w:rsidR="0043306B" w:rsidRPr="00BA1957" w:rsidRDefault="0043306B" w:rsidP="00BA1957">
      <w:pPr>
        <w:pStyle w:val="aa10v"/>
      </w:pPr>
      <w:r w:rsidRPr="00BA1957">
        <w:rPr>
          <w:rtl/>
        </w:rPr>
        <w:t>(</w:t>
      </w:r>
      <w:r w:rsidRPr="00BA1957">
        <w:footnoteRef/>
      </w:r>
      <w:r w:rsidRPr="00BA1957">
        <w:rPr>
          <w:rtl/>
        </w:rPr>
        <w:t xml:space="preserve">)  أحمد 6/ 285.. </w:t>
      </w:r>
    </w:p>
  </w:footnote>
  <w:footnote w:id="693">
    <w:p w14:paraId="7E631063" w14:textId="77777777" w:rsidR="0043306B" w:rsidRPr="00BA1957" w:rsidRDefault="0043306B" w:rsidP="00BA1957">
      <w:pPr>
        <w:pStyle w:val="aa10v"/>
      </w:pPr>
      <w:r w:rsidRPr="00BA1957">
        <w:rPr>
          <w:rtl/>
        </w:rPr>
        <w:t>(</w:t>
      </w:r>
      <w:r w:rsidRPr="00BA1957">
        <w:footnoteRef/>
      </w:r>
      <w:r w:rsidRPr="00BA1957">
        <w:rPr>
          <w:rtl/>
        </w:rPr>
        <w:t xml:space="preserve">)  أحمد 6/ 285.. </w:t>
      </w:r>
    </w:p>
  </w:footnote>
  <w:footnote w:id="694">
    <w:p w14:paraId="5DCBA1F8" w14:textId="497D07E1" w:rsidR="0043306B" w:rsidRPr="00BA1957" w:rsidRDefault="0043306B" w:rsidP="00BA1957">
      <w:pPr>
        <w:pStyle w:val="aa10v"/>
      </w:pPr>
      <w:r w:rsidRPr="00BA1957">
        <w:rPr>
          <w:rtl/>
        </w:rPr>
        <w:t>(</w:t>
      </w:r>
      <w:r w:rsidRPr="00BA1957">
        <w:footnoteRef/>
      </w:r>
      <w:r w:rsidRPr="00BA1957">
        <w:rPr>
          <w:rtl/>
        </w:rPr>
        <w:t>)  رواه أبو الحسن بن الضحاك، سبل الهدى (8/499</w:t>
      </w:r>
      <w:r w:rsidR="00B102D6">
        <w:rPr>
          <w:rtl/>
        </w:rPr>
        <w:t>)</w:t>
      </w:r>
      <w:r w:rsidRPr="00BA1957">
        <w:rPr>
          <w:rtl/>
        </w:rPr>
        <w:t xml:space="preserve"> </w:t>
      </w:r>
    </w:p>
  </w:footnote>
  <w:footnote w:id="695">
    <w:p w14:paraId="68118188" w14:textId="1EF1CB0D" w:rsidR="0043306B" w:rsidRPr="00BA1957" w:rsidRDefault="0043306B" w:rsidP="00BA1957">
      <w:pPr>
        <w:pStyle w:val="aa10v"/>
      </w:pPr>
      <w:r w:rsidRPr="00BA1957">
        <w:rPr>
          <w:rtl/>
        </w:rPr>
        <w:t>(</w:t>
      </w:r>
      <w:r w:rsidRPr="00BA1957">
        <w:footnoteRef/>
      </w:r>
      <w:r w:rsidRPr="00BA1957">
        <w:rPr>
          <w:rtl/>
        </w:rPr>
        <w:t>)  البيهقي في دلائل النبوة (6/ 257</w:t>
      </w:r>
      <w:r w:rsidR="00B102D6">
        <w:rPr>
          <w:rtl/>
        </w:rPr>
        <w:t>)</w:t>
      </w:r>
      <w:r w:rsidRPr="00BA1957">
        <w:rPr>
          <w:rtl/>
        </w:rPr>
        <w:t xml:space="preserve">. </w:t>
      </w:r>
    </w:p>
  </w:footnote>
  <w:footnote w:id="696">
    <w:p w14:paraId="02A32177" w14:textId="63965B19" w:rsidR="0043306B" w:rsidRPr="00BA1957" w:rsidRDefault="0043306B" w:rsidP="00BA1957">
      <w:pPr>
        <w:pStyle w:val="aa10v"/>
      </w:pPr>
      <w:r w:rsidRPr="00BA1957">
        <w:rPr>
          <w:rtl/>
        </w:rPr>
        <w:t>(</w:t>
      </w:r>
      <w:r w:rsidRPr="00BA1957">
        <w:footnoteRef/>
      </w:r>
      <w:r w:rsidRPr="00BA1957">
        <w:rPr>
          <w:rtl/>
        </w:rPr>
        <w:t>)  رواه ابن أبي عمر، سبل الهدى (8/499</w:t>
      </w:r>
      <w:r w:rsidR="00B102D6">
        <w:rPr>
          <w:rtl/>
        </w:rPr>
        <w:t>)</w:t>
      </w:r>
      <w:r w:rsidRPr="00BA1957">
        <w:rPr>
          <w:rtl/>
        </w:rPr>
        <w:t xml:space="preserve"> </w:t>
      </w:r>
    </w:p>
  </w:footnote>
  <w:footnote w:id="697">
    <w:p w14:paraId="47478AA7" w14:textId="0011E2BE" w:rsidR="0043306B" w:rsidRPr="00BA1957" w:rsidRDefault="0043306B" w:rsidP="00BA1957">
      <w:pPr>
        <w:pStyle w:val="aa10v"/>
      </w:pPr>
      <w:r w:rsidRPr="00BA1957">
        <w:rPr>
          <w:rtl/>
        </w:rPr>
        <w:t>(</w:t>
      </w:r>
      <w:r w:rsidRPr="00BA1957">
        <w:footnoteRef/>
      </w:r>
      <w:r w:rsidRPr="00BA1957">
        <w:rPr>
          <w:rtl/>
        </w:rPr>
        <w:t>)  أبو داود 2/ 37 (1327</w:t>
      </w:r>
      <w:r w:rsidR="00B102D6">
        <w:rPr>
          <w:rtl/>
        </w:rPr>
        <w:t>)</w:t>
      </w:r>
      <w:r w:rsidRPr="00BA1957">
        <w:rPr>
          <w:rtl/>
        </w:rPr>
        <w:t xml:space="preserve">. </w:t>
      </w:r>
    </w:p>
  </w:footnote>
  <w:footnote w:id="698">
    <w:p w14:paraId="1E9EF9E5" w14:textId="77777777" w:rsidR="0043306B" w:rsidRPr="00BA1957" w:rsidRDefault="0043306B" w:rsidP="00BA1957">
      <w:pPr>
        <w:pStyle w:val="aa10v"/>
      </w:pPr>
      <w:r w:rsidRPr="00BA1957">
        <w:rPr>
          <w:rtl/>
        </w:rPr>
        <w:t>(</w:t>
      </w:r>
      <w:r w:rsidRPr="00BA1957">
        <w:footnoteRef/>
      </w:r>
      <w:r w:rsidRPr="00BA1957">
        <w:rPr>
          <w:rtl/>
        </w:rPr>
        <w:t xml:space="preserve">)  أحمد 6/ 149 والنسائي 3/ 184.. </w:t>
      </w:r>
    </w:p>
  </w:footnote>
  <w:footnote w:id="699">
    <w:p w14:paraId="53E58CC6" w14:textId="77777777" w:rsidR="0043306B" w:rsidRPr="00BA1957" w:rsidRDefault="0043306B" w:rsidP="00BA1957">
      <w:pPr>
        <w:pStyle w:val="aa10v"/>
      </w:pPr>
      <w:r w:rsidRPr="00BA1957">
        <w:rPr>
          <w:rtl/>
        </w:rPr>
        <w:t>(</w:t>
      </w:r>
      <w:r w:rsidRPr="00BA1957">
        <w:footnoteRef/>
      </w:r>
      <w:r w:rsidRPr="00BA1957">
        <w:rPr>
          <w:rtl/>
        </w:rPr>
        <w:t xml:space="preserve">)  أحمد 6/ 342.. </w:t>
      </w:r>
    </w:p>
  </w:footnote>
  <w:footnote w:id="700">
    <w:p w14:paraId="2C55F8CD" w14:textId="77673850" w:rsidR="0043306B" w:rsidRPr="00BA1957" w:rsidRDefault="0043306B" w:rsidP="00BA1957">
      <w:pPr>
        <w:pStyle w:val="aa10v"/>
      </w:pPr>
      <w:r w:rsidRPr="00BA1957">
        <w:rPr>
          <w:rtl/>
        </w:rPr>
        <w:t>(</w:t>
      </w:r>
      <w:r w:rsidRPr="00BA1957">
        <w:footnoteRef/>
      </w:r>
      <w:r w:rsidRPr="00BA1957">
        <w:rPr>
          <w:rtl/>
        </w:rPr>
        <w:t>) رواه أبو الشيخ، سبل الهدى(7/250</w:t>
      </w:r>
      <w:r w:rsidR="00B102D6">
        <w:rPr>
          <w:rtl/>
        </w:rPr>
        <w:t>)</w:t>
      </w:r>
      <w:r w:rsidRPr="00BA1957">
        <w:rPr>
          <w:rtl/>
        </w:rPr>
        <w:t xml:space="preserve"> </w:t>
      </w:r>
    </w:p>
  </w:footnote>
  <w:footnote w:id="701">
    <w:p w14:paraId="79368DE9" w14:textId="6632B6D4" w:rsidR="0043306B" w:rsidRPr="00BA1957" w:rsidRDefault="0043306B" w:rsidP="00BA1957">
      <w:pPr>
        <w:pStyle w:val="aa10v"/>
      </w:pPr>
      <w:r w:rsidRPr="00BA1957">
        <w:rPr>
          <w:rtl/>
        </w:rPr>
        <w:t>(</w:t>
      </w:r>
      <w:r w:rsidRPr="00BA1957">
        <w:footnoteRef/>
      </w:r>
      <w:r w:rsidRPr="00BA1957">
        <w:rPr>
          <w:rtl/>
        </w:rPr>
        <w:t>) رواه ابن ماجه، سبل الهدى(7/250</w:t>
      </w:r>
      <w:r w:rsidR="00B102D6">
        <w:rPr>
          <w:rtl/>
        </w:rPr>
        <w:t>)</w:t>
      </w:r>
      <w:r w:rsidRPr="00BA1957">
        <w:rPr>
          <w:rtl/>
        </w:rPr>
        <w:t xml:space="preserve"> </w:t>
      </w:r>
    </w:p>
  </w:footnote>
  <w:footnote w:id="702">
    <w:p w14:paraId="3CEF21C0" w14:textId="154A6999" w:rsidR="0043306B" w:rsidRPr="00BA1957" w:rsidRDefault="0043306B" w:rsidP="00BA1957">
      <w:pPr>
        <w:pStyle w:val="aa10v"/>
      </w:pPr>
      <w:r w:rsidRPr="00BA1957">
        <w:rPr>
          <w:rtl/>
        </w:rPr>
        <w:t>(</w:t>
      </w:r>
      <w:r w:rsidRPr="00BA1957">
        <w:footnoteRef/>
      </w:r>
      <w:r w:rsidRPr="00BA1957">
        <w:rPr>
          <w:rtl/>
        </w:rPr>
        <w:t>) رواه أحمد والتّرمذي، سبل الهدى(7/252</w:t>
      </w:r>
      <w:r w:rsidR="00B102D6">
        <w:rPr>
          <w:rtl/>
        </w:rPr>
        <w:t>)</w:t>
      </w:r>
      <w:r w:rsidRPr="00BA1957">
        <w:rPr>
          <w:rtl/>
        </w:rPr>
        <w:t xml:space="preserve"> </w:t>
      </w:r>
    </w:p>
  </w:footnote>
  <w:footnote w:id="703">
    <w:p w14:paraId="3CEE9133" w14:textId="43082EE2" w:rsidR="0043306B" w:rsidRPr="00BA1957" w:rsidRDefault="0043306B" w:rsidP="00BA1957">
      <w:pPr>
        <w:pStyle w:val="aa10v"/>
      </w:pPr>
      <w:r w:rsidRPr="00BA1957">
        <w:rPr>
          <w:rtl/>
        </w:rPr>
        <w:t>(</w:t>
      </w:r>
      <w:r w:rsidRPr="00BA1957">
        <w:footnoteRef/>
      </w:r>
      <w:r w:rsidRPr="00BA1957">
        <w:rPr>
          <w:rtl/>
        </w:rPr>
        <w:t>) رواه أبو يعلى، سبل الهدى(7/252</w:t>
      </w:r>
      <w:r w:rsidR="00B102D6">
        <w:rPr>
          <w:rtl/>
        </w:rPr>
        <w:t>)</w:t>
      </w:r>
      <w:r w:rsidRPr="00BA1957">
        <w:rPr>
          <w:rtl/>
        </w:rPr>
        <w:t xml:space="preserve"> </w:t>
      </w:r>
    </w:p>
  </w:footnote>
  <w:footnote w:id="704">
    <w:p w14:paraId="27453230" w14:textId="673FAD86" w:rsidR="0043306B" w:rsidRPr="00BA1957" w:rsidRDefault="0043306B" w:rsidP="00BA1957">
      <w:pPr>
        <w:pStyle w:val="aa10v"/>
      </w:pPr>
      <w:r w:rsidRPr="00BA1957">
        <w:rPr>
          <w:rtl/>
        </w:rPr>
        <w:t>(</w:t>
      </w:r>
      <w:r w:rsidRPr="00BA1957">
        <w:footnoteRef/>
      </w:r>
      <w:r w:rsidRPr="00BA1957">
        <w:rPr>
          <w:rtl/>
        </w:rPr>
        <w:t>) رواه أحمد، سبل الهدى(7/252</w:t>
      </w:r>
      <w:r w:rsidR="00B102D6">
        <w:rPr>
          <w:rtl/>
        </w:rPr>
        <w:t>)</w:t>
      </w:r>
      <w:r w:rsidRPr="00BA1957">
        <w:rPr>
          <w:rtl/>
        </w:rPr>
        <w:t xml:space="preserve"> </w:t>
      </w:r>
    </w:p>
  </w:footnote>
  <w:footnote w:id="705">
    <w:p w14:paraId="24A31B0E" w14:textId="0264D0FF" w:rsidR="0043306B" w:rsidRPr="00BA1957" w:rsidRDefault="0043306B" w:rsidP="00BA1957">
      <w:pPr>
        <w:pStyle w:val="aa10v"/>
      </w:pPr>
      <w:r w:rsidRPr="00BA1957">
        <w:rPr>
          <w:rtl/>
        </w:rPr>
        <w:t>(</w:t>
      </w:r>
      <w:r w:rsidRPr="00BA1957">
        <w:footnoteRef/>
      </w:r>
      <w:r w:rsidRPr="00BA1957">
        <w:rPr>
          <w:rtl/>
        </w:rPr>
        <w:t>) رواه أبو داود(5058) وأحمد 2/ 117 والحاكم 1/ 545 وابن حبان(2357</w:t>
      </w:r>
      <w:r w:rsidR="00B102D6">
        <w:rPr>
          <w:rtl/>
        </w:rPr>
        <w:t>)</w:t>
      </w:r>
      <w:r w:rsidRPr="00BA1957">
        <w:rPr>
          <w:rtl/>
        </w:rPr>
        <w:t xml:space="preserve"> </w:t>
      </w:r>
    </w:p>
  </w:footnote>
  <w:footnote w:id="706">
    <w:p w14:paraId="2051A3BB" w14:textId="0C4B01F6" w:rsidR="0043306B" w:rsidRPr="00BA1957" w:rsidRDefault="0043306B" w:rsidP="00BA1957">
      <w:pPr>
        <w:pStyle w:val="aa10v"/>
      </w:pPr>
      <w:r w:rsidRPr="00BA1957">
        <w:rPr>
          <w:rtl/>
        </w:rPr>
        <w:t>(</w:t>
      </w:r>
      <w:r w:rsidRPr="00BA1957">
        <w:footnoteRef/>
      </w:r>
      <w:r w:rsidRPr="00BA1957">
        <w:rPr>
          <w:rtl/>
        </w:rPr>
        <w:t>) رواه مسلم (64) والترمذي(3396) 3457 وأبو داود في كتاب الأدب باب(106) وابن ماجة(3283</w:t>
      </w:r>
      <w:r w:rsidR="00B102D6">
        <w:rPr>
          <w:rtl/>
        </w:rPr>
        <w:t>)</w:t>
      </w:r>
      <w:r w:rsidRPr="00BA1957">
        <w:rPr>
          <w:rtl/>
        </w:rPr>
        <w:t xml:space="preserve"> </w:t>
      </w:r>
    </w:p>
  </w:footnote>
  <w:footnote w:id="707">
    <w:p w14:paraId="770306E3" w14:textId="1BED57A1" w:rsidR="0043306B" w:rsidRPr="00BA1957" w:rsidRDefault="0043306B" w:rsidP="00BA1957">
      <w:pPr>
        <w:pStyle w:val="aa10v"/>
      </w:pPr>
      <w:r w:rsidRPr="00BA1957">
        <w:rPr>
          <w:rtl/>
        </w:rPr>
        <w:t>(</w:t>
      </w:r>
      <w:r w:rsidRPr="00BA1957">
        <w:footnoteRef/>
      </w:r>
      <w:r w:rsidRPr="00BA1957">
        <w:rPr>
          <w:rtl/>
        </w:rPr>
        <w:t>) رواه البخاري 6/ 233 وأبو داود(5056) والترمذي(3402</w:t>
      </w:r>
      <w:r w:rsidR="00B102D6">
        <w:rPr>
          <w:rtl/>
        </w:rPr>
        <w:t>)</w:t>
      </w:r>
      <w:r w:rsidRPr="00BA1957">
        <w:rPr>
          <w:rtl/>
        </w:rPr>
        <w:t xml:space="preserve"> </w:t>
      </w:r>
    </w:p>
  </w:footnote>
  <w:footnote w:id="708">
    <w:p w14:paraId="4A2C1705" w14:textId="7E958A1B" w:rsidR="0043306B" w:rsidRPr="00BA1957" w:rsidRDefault="0043306B" w:rsidP="00BA1957">
      <w:pPr>
        <w:pStyle w:val="aa10v"/>
      </w:pPr>
      <w:r w:rsidRPr="00BA1957">
        <w:rPr>
          <w:rtl/>
        </w:rPr>
        <w:t>(</w:t>
      </w:r>
      <w:r w:rsidRPr="00BA1957">
        <w:footnoteRef/>
      </w:r>
      <w:r w:rsidRPr="00BA1957">
        <w:rPr>
          <w:rtl/>
        </w:rPr>
        <w:t>) رواه أحمد والبخاري وأبو داود والترمذي، سبل الهدى(7/252</w:t>
      </w:r>
      <w:r w:rsidR="00B102D6">
        <w:rPr>
          <w:rtl/>
        </w:rPr>
        <w:t>)</w:t>
      </w:r>
      <w:r w:rsidRPr="00BA1957">
        <w:rPr>
          <w:rtl/>
        </w:rPr>
        <w:t xml:space="preserve"> </w:t>
      </w:r>
    </w:p>
  </w:footnote>
  <w:footnote w:id="709">
    <w:p w14:paraId="187BEBAB" w14:textId="37D38087" w:rsidR="0043306B" w:rsidRPr="00BA1957" w:rsidRDefault="0043306B" w:rsidP="00BA1957">
      <w:pPr>
        <w:pStyle w:val="aa10v"/>
      </w:pPr>
      <w:r w:rsidRPr="00BA1957">
        <w:rPr>
          <w:rtl/>
        </w:rPr>
        <w:t>(</w:t>
      </w:r>
      <w:r w:rsidRPr="00BA1957">
        <w:footnoteRef/>
      </w:r>
      <w:r w:rsidRPr="00BA1957">
        <w:rPr>
          <w:rtl/>
        </w:rPr>
        <w:t>) رواه أحمد والتّرمذي وابن ماجه، سبل الهدى(7/253</w:t>
      </w:r>
      <w:r w:rsidR="00B102D6">
        <w:rPr>
          <w:rtl/>
        </w:rPr>
        <w:t>)</w:t>
      </w:r>
      <w:r w:rsidRPr="00BA1957">
        <w:rPr>
          <w:rtl/>
        </w:rPr>
        <w:t xml:space="preserve"> </w:t>
      </w:r>
    </w:p>
  </w:footnote>
  <w:footnote w:id="710">
    <w:p w14:paraId="650CB238" w14:textId="59221AA0" w:rsidR="0043306B" w:rsidRPr="00BA1957" w:rsidRDefault="0043306B" w:rsidP="00BA1957">
      <w:pPr>
        <w:pStyle w:val="aa10v"/>
      </w:pPr>
      <w:r w:rsidRPr="00BA1957">
        <w:rPr>
          <w:rtl/>
        </w:rPr>
        <w:t>(</w:t>
      </w:r>
      <w:r w:rsidRPr="00BA1957">
        <w:footnoteRef/>
      </w:r>
      <w:r w:rsidRPr="00BA1957">
        <w:rPr>
          <w:rtl/>
        </w:rPr>
        <w:t>) رواه أحمد وأبو داود والترمذي والنسائي، سبل الهدى(7/253</w:t>
      </w:r>
      <w:r w:rsidR="00B102D6">
        <w:rPr>
          <w:rtl/>
        </w:rPr>
        <w:t>)</w:t>
      </w:r>
      <w:r w:rsidRPr="00BA1957">
        <w:rPr>
          <w:rtl/>
        </w:rPr>
        <w:t xml:space="preserve"> </w:t>
      </w:r>
    </w:p>
  </w:footnote>
  <w:footnote w:id="711">
    <w:p w14:paraId="331E09E7" w14:textId="01C81946" w:rsidR="0043306B" w:rsidRPr="00BA1957" w:rsidRDefault="0043306B" w:rsidP="00BA1957">
      <w:pPr>
        <w:pStyle w:val="aa10v"/>
      </w:pPr>
      <w:r w:rsidRPr="00BA1957">
        <w:rPr>
          <w:rtl/>
        </w:rPr>
        <w:t>(</w:t>
      </w:r>
      <w:r w:rsidRPr="00BA1957">
        <w:footnoteRef/>
      </w:r>
      <w:r w:rsidRPr="00BA1957">
        <w:rPr>
          <w:rtl/>
        </w:rPr>
        <w:t>) رواه الترمذي، سبل الهدى(7/253</w:t>
      </w:r>
      <w:r w:rsidR="00B102D6">
        <w:rPr>
          <w:rtl/>
        </w:rPr>
        <w:t>)</w:t>
      </w:r>
      <w:r w:rsidRPr="00BA1957">
        <w:rPr>
          <w:rtl/>
        </w:rPr>
        <w:t xml:space="preserve"> </w:t>
      </w:r>
    </w:p>
  </w:footnote>
  <w:footnote w:id="712">
    <w:p w14:paraId="226EAA8D" w14:textId="2869E832" w:rsidR="0043306B" w:rsidRPr="00BA1957" w:rsidRDefault="0043306B" w:rsidP="00BA1957">
      <w:pPr>
        <w:pStyle w:val="aa10v"/>
      </w:pPr>
      <w:r w:rsidRPr="00BA1957">
        <w:rPr>
          <w:rtl/>
        </w:rPr>
        <w:t>(</w:t>
      </w:r>
      <w:r w:rsidRPr="00BA1957">
        <w:footnoteRef/>
      </w:r>
      <w:r w:rsidRPr="00BA1957">
        <w:rPr>
          <w:rtl/>
        </w:rPr>
        <w:t>) رواه أبو داود، سبل الهدى(7/253</w:t>
      </w:r>
      <w:r w:rsidR="00B102D6">
        <w:rPr>
          <w:rtl/>
        </w:rPr>
        <w:t>)</w:t>
      </w:r>
      <w:r w:rsidRPr="00BA1957">
        <w:rPr>
          <w:rtl/>
        </w:rPr>
        <w:t xml:space="preserve"> </w:t>
      </w:r>
    </w:p>
  </w:footnote>
  <w:footnote w:id="713">
    <w:p w14:paraId="0A91AF94" w14:textId="754FCD50" w:rsidR="0043306B" w:rsidRPr="00BA1957" w:rsidRDefault="0043306B" w:rsidP="00BA1957">
      <w:pPr>
        <w:pStyle w:val="aa10v"/>
      </w:pPr>
      <w:r w:rsidRPr="00BA1957">
        <w:rPr>
          <w:rtl/>
        </w:rPr>
        <w:t>(</w:t>
      </w:r>
      <w:r w:rsidRPr="00BA1957">
        <w:footnoteRef/>
      </w:r>
      <w:r w:rsidRPr="00BA1957">
        <w:rPr>
          <w:rtl/>
        </w:rPr>
        <w:t>) رواه أحمد وأبو داود، سبل الهدى(7/253</w:t>
      </w:r>
      <w:r w:rsidR="00B102D6">
        <w:rPr>
          <w:rtl/>
        </w:rPr>
        <w:t>)</w:t>
      </w:r>
      <w:r w:rsidRPr="00BA1957">
        <w:rPr>
          <w:rtl/>
        </w:rPr>
        <w:t xml:space="preserve"> </w:t>
      </w:r>
    </w:p>
  </w:footnote>
  <w:footnote w:id="714">
    <w:p w14:paraId="120977C4" w14:textId="23242716" w:rsidR="0043306B" w:rsidRPr="00BA1957" w:rsidRDefault="0043306B" w:rsidP="00BA1957">
      <w:pPr>
        <w:pStyle w:val="aa10v"/>
      </w:pPr>
      <w:r w:rsidRPr="00BA1957">
        <w:rPr>
          <w:rtl/>
        </w:rPr>
        <w:t>(</w:t>
      </w:r>
      <w:r w:rsidRPr="00BA1957">
        <w:footnoteRef/>
      </w:r>
      <w:r w:rsidRPr="00BA1957">
        <w:rPr>
          <w:rtl/>
        </w:rPr>
        <w:t>) رواه أبو داود، سبل الهدى(7/253</w:t>
      </w:r>
      <w:r w:rsidR="00B102D6">
        <w:rPr>
          <w:rtl/>
        </w:rPr>
        <w:t>)</w:t>
      </w:r>
      <w:r w:rsidRPr="00BA1957">
        <w:rPr>
          <w:rtl/>
        </w:rPr>
        <w:t xml:space="preserve"> </w:t>
      </w:r>
    </w:p>
  </w:footnote>
  <w:footnote w:id="715">
    <w:p w14:paraId="10445A1F" w14:textId="323520E9" w:rsidR="0043306B" w:rsidRPr="00BA1957" w:rsidRDefault="0043306B" w:rsidP="00BA1957">
      <w:pPr>
        <w:pStyle w:val="aa10v"/>
      </w:pPr>
      <w:r w:rsidRPr="00BA1957">
        <w:rPr>
          <w:rtl/>
        </w:rPr>
        <w:t>(</w:t>
      </w:r>
      <w:r w:rsidRPr="00BA1957">
        <w:footnoteRef/>
      </w:r>
      <w:r w:rsidRPr="00BA1957">
        <w:rPr>
          <w:rtl/>
        </w:rPr>
        <w:t>) رواه ابن أبي شيبة وأحمد ومسلم وابن مردويه، والبيهقي، سبل الهدى(7/253</w:t>
      </w:r>
      <w:r w:rsidR="00B102D6">
        <w:rPr>
          <w:rtl/>
        </w:rPr>
        <w:t>)</w:t>
      </w:r>
      <w:r w:rsidRPr="00BA1957">
        <w:rPr>
          <w:rtl/>
        </w:rPr>
        <w:t xml:space="preserve"> </w:t>
      </w:r>
    </w:p>
  </w:footnote>
  <w:footnote w:id="716">
    <w:p w14:paraId="2942086B" w14:textId="17469674"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رواه الطبراني في الأوسط</w:t>
      </w:r>
      <w:r w:rsidRPr="00BA1957">
        <w:rPr>
          <w:rtl/>
        </w:rPr>
        <w:t>، سبل الهدى(7/253</w:t>
      </w:r>
      <w:r w:rsidR="00B102D6">
        <w:rPr>
          <w:rtl/>
        </w:rPr>
        <w:t>)</w:t>
      </w:r>
      <w:r w:rsidRPr="00BA1957">
        <w:rPr>
          <w:rtl/>
        </w:rPr>
        <w:t xml:space="preserve"> </w:t>
      </w:r>
    </w:p>
  </w:footnote>
  <w:footnote w:id="717">
    <w:p w14:paraId="6549AA57" w14:textId="3BE668B7" w:rsidR="0043306B" w:rsidRPr="00BA1957" w:rsidRDefault="0043306B" w:rsidP="00BA1957">
      <w:pPr>
        <w:pStyle w:val="aa10v"/>
      </w:pPr>
      <w:r w:rsidRPr="00BA1957">
        <w:rPr>
          <w:rtl/>
        </w:rPr>
        <w:t>(</w:t>
      </w:r>
      <w:r w:rsidRPr="00BA1957">
        <w:footnoteRef/>
      </w:r>
      <w:r w:rsidRPr="00BA1957">
        <w:rPr>
          <w:rtl/>
        </w:rPr>
        <w:t>) رواه الطبراني، سبل الهدى(7/254</w:t>
      </w:r>
      <w:r w:rsidR="00B102D6">
        <w:rPr>
          <w:rtl/>
        </w:rPr>
        <w:t>)</w:t>
      </w:r>
      <w:r w:rsidRPr="00BA1957">
        <w:rPr>
          <w:rtl/>
        </w:rPr>
        <w:t xml:space="preserve"> </w:t>
      </w:r>
    </w:p>
  </w:footnote>
  <w:footnote w:id="718">
    <w:p w14:paraId="5618B1A8" w14:textId="2B86ABB7" w:rsidR="0043306B" w:rsidRPr="00BA1957" w:rsidRDefault="0043306B" w:rsidP="00BA1957">
      <w:pPr>
        <w:pStyle w:val="aa10v"/>
      </w:pPr>
      <w:r w:rsidRPr="00BA1957">
        <w:rPr>
          <w:rtl/>
        </w:rPr>
        <w:t>(</w:t>
      </w:r>
      <w:r w:rsidRPr="00BA1957">
        <w:footnoteRef/>
      </w:r>
      <w:r w:rsidRPr="00BA1957">
        <w:rPr>
          <w:rtl/>
        </w:rPr>
        <w:t>) رواه الطبراني، سبل الهدى(7/254</w:t>
      </w:r>
      <w:r w:rsidR="00B102D6">
        <w:rPr>
          <w:rtl/>
        </w:rPr>
        <w:t>)</w:t>
      </w:r>
      <w:r w:rsidRPr="00BA1957">
        <w:rPr>
          <w:rtl/>
        </w:rPr>
        <w:t xml:space="preserve"> </w:t>
      </w:r>
    </w:p>
  </w:footnote>
  <w:footnote w:id="719">
    <w:p w14:paraId="0C646302" w14:textId="1FEBFA0B" w:rsidR="0043306B" w:rsidRPr="00BA1957" w:rsidRDefault="0043306B" w:rsidP="00BA1957">
      <w:pPr>
        <w:pStyle w:val="aa10v"/>
      </w:pPr>
      <w:r w:rsidRPr="00BA1957">
        <w:rPr>
          <w:rtl/>
        </w:rPr>
        <w:t>(</w:t>
      </w:r>
      <w:r w:rsidRPr="00BA1957">
        <w:footnoteRef/>
      </w:r>
      <w:r w:rsidRPr="00BA1957">
        <w:rPr>
          <w:rtl/>
        </w:rPr>
        <w:t>) رواه أحمد، سبل الهدى(7/254</w:t>
      </w:r>
      <w:r w:rsidR="00B102D6">
        <w:rPr>
          <w:rtl/>
        </w:rPr>
        <w:t>)</w:t>
      </w:r>
      <w:r w:rsidRPr="00BA1957">
        <w:rPr>
          <w:rtl/>
        </w:rPr>
        <w:t xml:space="preserve"> </w:t>
      </w:r>
    </w:p>
  </w:footnote>
  <w:footnote w:id="720">
    <w:p w14:paraId="02370990" w14:textId="5FEE60E9" w:rsidR="0043306B" w:rsidRPr="00BA1957" w:rsidRDefault="0043306B" w:rsidP="00BA1957">
      <w:pPr>
        <w:pStyle w:val="aa10v"/>
      </w:pPr>
      <w:r w:rsidRPr="00BA1957">
        <w:rPr>
          <w:rtl/>
        </w:rPr>
        <w:t>(</w:t>
      </w:r>
      <w:r w:rsidRPr="00BA1957">
        <w:footnoteRef/>
      </w:r>
      <w:r w:rsidRPr="00BA1957">
        <w:rPr>
          <w:rtl/>
        </w:rPr>
        <w:t>) رواه البزار، سبل الهدى(7/254</w:t>
      </w:r>
      <w:r w:rsidR="00B102D6">
        <w:rPr>
          <w:rtl/>
        </w:rPr>
        <w:t>)</w:t>
      </w:r>
      <w:r w:rsidRPr="00BA1957">
        <w:rPr>
          <w:rtl/>
        </w:rPr>
        <w:t xml:space="preserve"> </w:t>
      </w:r>
    </w:p>
  </w:footnote>
  <w:footnote w:id="721">
    <w:p w14:paraId="147697E1" w14:textId="032A88BF" w:rsidR="0043306B" w:rsidRPr="00BA1957" w:rsidRDefault="0043306B" w:rsidP="00BA1957">
      <w:pPr>
        <w:pStyle w:val="aa10v"/>
      </w:pPr>
      <w:r w:rsidRPr="00BA1957">
        <w:rPr>
          <w:rtl/>
        </w:rPr>
        <w:t>(</w:t>
      </w:r>
      <w:r w:rsidRPr="00BA1957">
        <w:footnoteRef/>
      </w:r>
      <w:r w:rsidRPr="00BA1957">
        <w:rPr>
          <w:rtl/>
        </w:rPr>
        <w:t>) رواه الطبراني في الصغير والأوسط، سبل الهدى(7/254</w:t>
      </w:r>
      <w:r w:rsidR="00B102D6">
        <w:rPr>
          <w:rtl/>
        </w:rPr>
        <w:t>)</w:t>
      </w:r>
      <w:r w:rsidRPr="00BA1957">
        <w:rPr>
          <w:rtl/>
        </w:rPr>
        <w:t xml:space="preserve"> </w:t>
      </w:r>
    </w:p>
  </w:footnote>
  <w:footnote w:id="722">
    <w:p w14:paraId="24AD5FEB" w14:textId="767CDE35" w:rsidR="0043306B" w:rsidRPr="00BA1957" w:rsidRDefault="0043306B" w:rsidP="00BA1957">
      <w:pPr>
        <w:pStyle w:val="aa10v"/>
      </w:pPr>
      <w:r w:rsidRPr="00BA1957">
        <w:rPr>
          <w:rtl/>
        </w:rPr>
        <w:t>(</w:t>
      </w:r>
      <w:r w:rsidRPr="00BA1957">
        <w:footnoteRef/>
      </w:r>
      <w:r w:rsidRPr="00BA1957">
        <w:rPr>
          <w:rtl/>
        </w:rPr>
        <w:t>) رواه الطبراني، سبل الهدى(7/254</w:t>
      </w:r>
      <w:r w:rsidR="00B102D6">
        <w:rPr>
          <w:rtl/>
        </w:rPr>
        <w:t>)</w:t>
      </w:r>
      <w:r w:rsidRPr="00BA1957">
        <w:rPr>
          <w:rtl/>
        </w:rPr>
        <w:t xml:space="preserve"> </w:t>
      </w:r>
    </w:p>
  </w:footnote>
  <w:footnote w:id="723">
    <w:p w14:paraId="2A45884C" w14:textId="6468182B" w:rsidR="0043306B" w:rsidRPr="00BA1957" w:rsidRDefault="0043306B" w:rsidP="00BA1957">
      <w:pPr>
        <w:pStyle w:val="aa10v"/>
      </w:pPr>
      <w:r w:rsidRPr="00BA1957">
        <w:rPr>
          <w:rtl/>
        </w:rPr>
        <w:t>(</w:t>
      </w:r>
      <w:r w:rsidRPr="00BA1957">
        <w:footnoteRef/>
      </w:r>
      <w:r w:rsidRPr="00BA1957">
        <w:rPr>
          <w:rtl/>
        </w:rPr>
        <w:t>) رواه أحمد والبخاري وأبو داود والترمذي، سبل الهدى(7/256</w:t>
      </w:r>
      <w:r w:rsidR="00B102D6">
        <w:rPr>
          <w:rtl/>
        </w:rPr>
        <w:t>)</w:t>
      </w:r>
      <w:r w:rsidRPr="00BA1957">
        <w:rPr>
          <w:rtl/>
        </w:rPr>
        <w:t xml:space="preserve"> </w:t>
      </w:r>
    </w:p>
  </w:footnote>
  <w:footnote w:id="724">
    <w:p w14:paraId="488AA1DA" w14:textId="66B56C07" w:rsidR="0043306B" w:rsidRPr="00BA1957" w:rsidRDefault="0043306B" w:rsidP="00BA1957">
      <w:pPr>
        <w:pStyle w:val="aa10v"/>
      </w:pPr>
      <w:r w:rsidRPr="00BA1957">
        <w:rPr>
          <w:rtl/>
        </w:rPr>
        <w:t>(</w:t>
      </w:r>
      <w:r w:rsidRPr="00BA1957">
        <w:footnoteRef/>
      </w:r>
      <w:r w:rsidRPr="00BA1957">
        <w:rPr>
          <w:rtl/>
        </w:rPr>
        <w:t>) رواه أبو داود، سبل الهدى(7/256</w:t>
      </w:r>
      <w:r w:rsidR="00B102D6">
        <w:rPr>
          <w:rtl/>
        </w:rPr>
        <w:t>)</w:t>
      </w:r>
      <w:r w:rsidRPr="00BA1957">
        <w:rPr>
          <w:rtl/>
        </w:rPr>
        <w:t xml:space="preserve"> </w:t>
      </w:r>
    </w:p>
  </w:footnote>
  <w:footnote w:id="725">
    <w:p w14:paraId="097004A9" w14:textId="2AEF5EF4" w:rsidR="0043306B" w:rsidRPr="00BA1957" w:rsidRDefault="0043306B" w:rsidP="00BA1957">
      <w:pPr>
        <w:pStyle w:val="aa10v"/>
      </w:pPr>
      <w:r w:rsidRPr="00BA1957">
        <w:rPr>
          <w:rtl/>
        </w:rPr>
        <w:t>(</w:t>
      </w:r>
      <w:r w:rsidRPr="00BA1957">
        <w:footnoteRef/>
      </w:r>
      <w:r w:rsidRPr="00BA1957">
        <w:rPr>
          <w:rtl/>
        </w:rPr>
        <w:t>) رواه أحمد وابن ماجة، سبل الهدى(7/256</w:t>
      </w:r>
      <w:r w:rsidR="00B102D6">
        <w:rPr>
          <w:rtl/>
        </w:rPr>
        <w:t>)</w:t>
      </w:r>
      <w:r w:rsidRPr="00BA1957">
        <w:rPr>
          <w:rtl/>
        </w:rPr>
        <w:t xml:space="preserve"> </w:t>
      </w:r>
    </w:p>
  </w:footnote>
  <w:footnote w:id="726">
    <w:p w14:paraId="572D3902" w14:textId="5F0F13EB" w:rsidR="0043306B" w:rsidRPr="00BA1957" w:rsidRDefault="0043306B" w:rsidP="00BA1957">
      <w:pPr>
        <w:pStyle w:val="aa10v"/>
      </w:pPr>
      <w:r w:rsidRPr="00BA1957">
        <w:rPr>
          <w:rtl/>
        </w:rPr>
        <w:t>(</w:t>
      </w:r>
      <w:r w:rsidRPr="00BA1957">
        <w:footnoteRef/>
      </w:r>
      <w:r w:rsidRPr="00BA1957">
        <w:rPr>
          <w:rtl/>
        </w:rPr>
        <w:t>) رواه مسدد وأحمد والنّسائي في اليوم والليلة، سبل الهدى(7/256</w:t>
      </w:r>
      <w:r w:rsidR="00B102D6">
        <w:rPr>
          <w:rtl/>
        </w:rPr>
        <w:t>)</w:t>
      </w:r>
      <w:r w:rsidRPr="00BA1957">
        <w:rPr>
          <w:rtl/>
        </w:rPr>
        <w:t xml:space="preserve"> </w:t>
      </w:r>
    </w:p>
  </w:footnote>
  <w:footnote w:id="727">
    <w:p w14:paraId="7CF0D305" w14:textId="11F8FE3F" w:rsidR="0043306B" w:rsidRPr="00BA1957" w:rsidRDefault="0043306B" w:rsidP="00BA1957">
      <w:pPr>
        <w:pStyle w:val="aa10v"/>
      </w:pPr>
      <w:r w:rsidRPr="00BA1957">
        <w:rPr>
          <w:rtl/>
        </w:rPr>
        <w:t>(</w:t>
      </w:r>
      <w:r w:rsidRPr="00BA1957">
        <w:footnoteRef/>
      </w:r>
      <w:r w:rsidRPr="00BA1957">
        <w:rPr>
          <w:rtl/>
        </w:rPr>
        <w:t>) رواه عبد بن حميد، سبل الهدى(7/256</w:t>
      </w:r>
      <w:r w:rsidR="00B102D6">
        <w:rPr>
          <w:rtl/>
        </w:rPr>
        <w:t>)</w:t>
      </w:r>
      <w:r w:rsidRPr="00BA1957">
        <w:rPr>
          <w:rtl/>
        </w:rPr>
        <w:t xml:space="preserve"> </w:t>
      </w:r>
    </w:p>
  </w:footnote>
  <w:footnote w:id="728">
    <w:p w14:paraId="3DDC6A17" w14:textId="2CCE2B9B" w:rsidR="0043306B" w:rsidRPr="00BA1957" w:rsidRDefault="0043306B" w:rsidP="00BA1957">
      <w:pPr>
        <w:pStyle w:val="aa10v"/>
      </w:pPr>
      <w:r w:rsidRPr="00BA1957">
        <w:rPr>
          <w:rtl/>
        </w:rPr>
        <w:t>(</w:t>
      </w:r>
      <w:r w:rsidRPr="00BA1957">
        <w:footnoteRef/>
      </w:r>
      <w:r w:rsidRPr="00BA1957">
        <w:rPr>
          <w:rtl/>
        </w:rPr>
        <w:t>) رواه مسدد، سبل الهدى(7/256</w:t>
      </w:r>
      <w:r w:rsidR="00B102D6">
        <w:rPr>
          <w:rtl/>
        </w:rPr>
        <w:t>)</w:t>
      </w:r>
      <w:r w:rsidRPr="00BA1957">
        <w:rPr>
          <w:rtl/>
        </w:rPr>
        <w:t xml:space="preserve"> </w:t>
      </w:r>
    </w:p>
  </w:footnote>
  <w:footnote w:id="729">
    <w:p w14:paraId="4BDED72F" w14:textId="495D3AA4" w:rsidR="0043306B" w:rsidRPr="00BA1957" w:rsidRDefault="0043306B" w:rsidP="00BA1957">
      <w:pPr>
        <w:pStyle w:val="aa10v"/>
      </w:pPr>
      <w:r w:rsidRPr="00BA1957">
        <w:rPr>
          <w:rtl/>
        </w:rPr>
        <w:t>(</w:t>
      </w:r>
      <w:r w:rsidRPr="00BA1957">
        <w:footnoteRef/>
      </w:r>
      <w:r w:rsidRPr="00BA1957">
        <w:rPr>
          <w:rtl/>
        </w:rPr>
        <w:t>) رواه أبو يعلى، سبل الهدى(7/256</w:t>
      </w:r>
      <w:r w:rsidR="00B102D6">
        <w:rPr>
          <w:rtl/>
        </w:rPr>
        <w:t>)</w:t>
      </w:r>
      <w:r w:rsidRPr="00BA1957">
        <w:rPr>
          <w:rtl/>
        </w:rPr>
        <w:t xml:space="preserve"> </w:t>
      </w:r>
    </w:p>
  </w:footnote>
  <w:footnote w:id="730">
    <w:p w14:paraId="3EF21651" w14:textId="3C4F21DE" w:rsidR="0043306B" w:rsidRPr="00BA1957" w:rsidRDefault="0043306B" w:rsidP="00BA1957">
      <w:pPr>
        <w:pStyle w:val="aa10v"/>
      </w:pPr>
      <w:r w:rsidRPr="00BA1957">
        <w:rPr>
          <w:rtl/>
        </w:rPr>
        <w:t>(</w:t>
      </w:r>
      <w:r w:rsidRPr="00BA1957">
        <w:footnoteRef/>
      </w:r>
      <w:r w:rsidRPr="00BA1957">
        <w:rPr>
          <w:rtl/>
        </w:rPr>
        <w:t>) رواه أحمد، سبل الهدى(7/256</w:t>
      </w:r>
      <w:r w:rsidR="00B102D6">
        <w:rPr>
          <w:rtl/>
        </w:rPr>
        <w:t>)</w:t>
      </w:r>
      <w:r w:rsidRPr="00BA1957">
        <w:rPr>
          <w:rtl/>
        </w:rPr>
        <w:t xml:space="preserve"> </w:t>
      </w:r>
    </w:p>
  </w:footnote>
  <w:footnote w:id="731">
    <w:p w14:paraId="684EFF02" w14:textId="37D25C15" w:rsidR="0043306B" w:rsidRPr="00BA1957" w:rsidRDefault="0043306B" w:rsidP="00BA1957">
      <w:pPr>
        <w:pStyle w:val="aa10v"/>
      </w:pPr>
      <w:r w:rsidRPr="00BA1957">
        <w:rPr>
          <w:rtl/>
        </w:rPr>
        <w:t>(</w:t>
      </w:r>
      <w:r w:rsidRPr="00BA1957">
        <w:footnoteRef/>
      </w:r>
      <w:r w:rsidRPr="00BA1957">
        <w:rPr>
          <w:rtl/>
        </w:rPr>
        <w:t>) رواه البزار، سبل الهدى(7/256</w:t>
      </w:r>
      <w:r w:rsidR="00B102D6">
        <w:rPr>
          <w:rtl/>
        </w:rPr>
        <w:t>)</w:t>
      </w:r>
      <w:r w:rsidRPr="00BA1957">
        <w:rPr>
          <w:rtl/>
        </w:rPr>
        <w:t xml:space="preserve"> </w:t>
      </w:r>
    </w:p>
  </w:footnote>
  <w:footnote w:id="732">
    <w:p w14:paraId="3999EAE9" w14:textId="15CD6D0B" w:rsidR="0043306B" w:rsidRPr="00BA1957" w:rsidRDefault="0043306B" w:rsidP="00BA1957">
      <w:pPr>
        <w:pStyle w:val="aa10v"/>
      </w:pPr>
      <w:r w:rsidRPr="00BA1957">
        <w:rPr>
          <w:rtl/>
        </w:rPr>
        <w:t>(</w:t>
      </w:r>
      <w:r w:rsidRPr="00BA1957">
        <w:footnoteRef/>
      </w:r>
      <w:r w:rsidRPr="00BA1957">
        <w:rPr>
          <w:rtl/>
        </w:rPr>
        <w:t>) رواه الطبراني، سبل الهدى(7/256</w:t>
      </w:r>
      <w:r w:rsidR="00B102D6">
        <w:rPr>
          <w:rtl/>
        </w:rPr>
        <w:t>)</w:t>
      </w:r>
      <w:r w:rsidRPr="00BA1957">
        <w:rPr>
          <w:rtl/>
        </w:rPr>
        <w:t xml:space="preserve"> </w:t>
      </w:r>
    </w:p>
  </w:footnote>
  <w:footnote w:id="733">
    <w:p w14:paraId="60D5B7CC" w14:textId="2EF233BB" w:rsidR="0043306B" w:rsidRPr="00BA1957" w:rsidRDefault="0043306B" w:rsidP="00BA1957">
      <w:pPr>
        <w:pStyle w:val="aa10v"/>
      </w:pPr>
      <w:r w:rsidRPr="00BA1957">
        <w:rPr>
          <w:rtl/>
        </w:rPr>
        <w:t>(</w:t>
      </w:r>
      <w:r w:rsidRPr="00BA1957">
        <w:footnoteRef/>
      </w:r>
      <w:r w:rsidRPr="00BA1957">
        <w:rPr>
          <w:rtl/>
        </w:rPr>
        <w:t>) رواه الطبراني، سبل الهدى(7/256</w:t>
      </w:r>
      <w:r w:rsidR="00B102D6">
        <w:rPr>
          <w:rtl/>
        </w:rPr>
        <w:t>)</w:t>
      </w:r>
      <w:r w:rsidRPr="00BA1957">
        <w:rPr>
          <w:rtl/>
        </w:rPr>
        <w:t xml:space="preserve"> </w:t>
      </w:r>
    </w:p>
  </w:footnote>
  <w:footnote w:id="734">
    <w:p w14:paraId="01F8EE12" w14:textId="3E3D01A9" w:rsidR="0043306B" w:rsidRPr="00BA1957" w:rsidRDefault="0043306B" w:rsidP="00BA1957">
      <w:pPr>
        <w:pStyle w:val="aa10v"/>
      </w:pPr>
      <w:r w:rsidRPr="00BA1957">
        <w:rPr>
          <w:rtl/>
        </w:rPr>
        <w:t>(</w:t>
      </w:r>
      <w:r w:rsidRPr="00BA1957">
        <w:footnoteRef/>
      </w:r>
      <w:r w:rsidRPr="00BA1957">
        <w:rPr>
          <w:rtl/>
        </w:rPr>
        <w:t>) رواه الطبراني، سبل الهدى(7/256</w:t>
      </w:r>
      <w:r w:rsidR="00B102D6">
        <w:rPr>
          <w:rtl/>
        </w:rPr>
        <w:t>)</w:t>
      </w:r>
      <w:r w:rsidRPr="00BA1957">
        <w:rPr>
          <w:rtl/>
        </w:rPr>
        <w:t xml:space="preserve"> </w:t>
      </w:r>
    </w:p>
  </w:footnote>
  <w:footnote w:id="735">
    <w:p w14:paraId="45D1DDAA" w14:textId="48A3F8B6" w:rsidR="0043306B" w:rsidRPr="00BA1957" w:rsidRDefault="0043306B" w:rsidP="00BA1957">
      <w:pPr>
        <w:pStyle w:val="aa10v"/>
      </w:pPr>
      <w:r w:rsidRPr="00BA1957">
        <w:rPr>
          <w:rtl/>
        </w:rPr>
        <w:t>(</w:t>
      </w:r>
      <w:r w:rsidRPr="00BA1957">
        <w:footnoteRef/>
      </w:r>
      <w:r w:rsidRPr="00BA1957">
        <w:rPr>
          <w:rtl/>
        </w:rPr>
        <w:t>) رواه أبو يعلى، سبل الهدى(7/256</w:t>
      </w:r>
      <w:r w:rsidR="00B102D6">
        <w:rPr>
          <w:rtl/>
        </w:rPr>
        <w:t>)</w:t>
      </w:r>
      <w:r w:rsidRPr="00BA1957">
        <w:rPr>
          <w:rtl/>
        </w:rPr>
        <w:t xml:space="preserve"> </w:t>
      </w:r>
    </w:p>
  </w:footnote>
  <w:footnote w:id="736">
    <w:p w14:paraId="1F319449" w14:textId="0C3A436C" w:rsidR="0043306B" w:rsidRPr="00BA1957" w:rsidRDefault="0043306B" w:rsidP="00BA1957">
      <w:pPr>
        <w:pStyle w:val="aa10v"/>
      </w:pPr>
      <w:r w:rsidRPr="00BA1957">
        <w:rPr>
          <w:rtl/>
        </w:rPr>
        <w:t>(</w:t>
      </w:r>
      <w:r w:rsidRPr="00BA1957">
        <w:footnoteRef/>
      </w:r>
      <w:r w:rsidRPr="00BA1957">
        <w:rPr>
          <w:rtl/>
        </w:rPr>
        <w:t>) رواه أحمد والطبراني، سبل الهدى(7/256</w:t>
      </w:r>
      <w:r w:rsidR="00B102D6">
        <w:rPr>
          <w:rtl/>
        </w:rPr>
        <w:t>)</w:t>
      </w:r>
      <w:r w:rsidRPr="00BA1957">
        <w:rPr>
          <w:rtl/>
        </w:rPr>
        <w:t xml:space="preserve"> </w:t>
      </w:r>
    </w:p>
  </w:footnote>
  <w:footnote w:id="737">
    <w:p w14:paraId="4C12709D" w14:textId="571A5BCA" w:rsidR="0043306B" w:rsidRPr="00BA1957" w:rsidRDefault="0043306B" w:rsidP="00BA1957">
      <w:pPr>
        <w:pStyle w:val="aa10v"/>
      </w:pPr>
      <w:r w:rsidRPr="00BA1957">
        <w:rPr>
          <w:rtl/>
        </w:rPr>
        <w:t>(</w:t>
      </w:r>
      <w:r w:rsidRPr="00BA1957">
        <w:footnoteRef/>
      </w:r>
      <w:r w:rsidRPr="00BA1957">
        <w:rPr>
          <w:rtl/>
        </w:rPr>
        <w:t>) رواه الطبراني، سبل الهدى(7/256</w:t>
      </w:r>
      <w:r w:rsidR="00B102D6">
        <w:rPr>
          <w:rtl/>
        </w:rPr>
        <w:t>)</w:t>
      </w:r>
      <w:r w:rsidRPr="00BA1957">
        <w:rPr>
          <w:rtl/>
        </w:rPr>
        <w:t xml:space="preserve"> </w:t>
      </w:r>
    </w:p>
  </w:footnote>
  <w:footnote w:id="738">
    <w:p w14:paraId="7A77046F" w14:textId="20CF34A3" w:rsidR="0043306B" w:rsidRPr="00BA1957" w:rsidRDefault="0043306B" w:rsidP="00BA1957">
      <w:pPr>
        <w:pStyle w:val="aa10v"/>
      </w:pPr>
      <w:r w:rsidRPr="00BA1957">
        <w:rPr>
          <w:rtl/>
        </w:rPr>
        <w:t>(</w:t>
      </w:r>
      <w:r w:rsidRPr="00BA1957">
        <w:footnoteRef/>
      </w:r>
      <w:r w:rsidRPr="00BA1957">
        <w:rPr>
          <w:rtl/>
        </w:rPr>
        <w:t>) رواه الطبراني، سبل الهدى(7/256</w:t>
      </w:r>
      <w:r w:rsidR="00B102D6">
        <w:rPr>
          <w:rtl/>
        </w:rPr>
        <w:t>)</w:t>
      </w:r>
      <w:r w:rsidRPr="00BA1957">
        <w:rPr>
          <w:rtl/>
        </w:rPr>
        <w:t xml:space="preserve"> </w:t>
      </w:r>
    </w:p>
  </w:footnote>
  <w:footnote w:id="739">
    <w:p w14:paraId="044E6023" w14:textId="77777777" w:rsidR="0043306B" w:rsidRPr="00BA1957" w:rsidRDefault="0043306B" w:rsidP="00BA1957">
      <w:pPr>
        <w:pStyle w:val="aa10v"/>
      </w:pPr>
      <w:r w:rsidRPr="00BA1957">
        <w:rPr>
          <w:rtl/>
        </w:rPr>
        <w:t>(</w:t>
      </w:r>
      <w:r w:rsidRPr="00BA1957">
        <w:footnoteRef/>
      </w:r>
      <w:r w:rsidRPr="00BA1957">
        <w:rPr>
          <w:rtl/>
        </w:rPr>
        <w:t xml:space="preserve">) أحمد 3/ 179 والترمذي (769) </w:t>
      </w:r>
    </w:p>
  </w:footnote>
  <w:footnote w:id="740">
    <w:p w14:paraId="4DCAC1A2" w14:textId="77777777" w:rsidR="0043306B" w:rsidRPr="00BA1957" w:rsidRDefault="0043306B" w:rsidP="00BA1957">
      <w:pPr>
        <w:pStyle w:val="aa10v"/>
      </w:pPr>
      <w:r w:rsidRPr="00BA1957">
        <w:rPr>
          <w:rtl/>
        </w:rPr>
        <w:t>(</w:t>
      </w:r>
      <w:r w:rsidRPr="00BA1957">
        <w:footnoteRef/>
      </w:r>
      <w:r w:rsidRPr="00BA1957">
        <w:rPr>
          <w:rtl/>
        </w:rPr>
        <w:t xml:space="preserve">) أحمد 3/ 236 وأبو يعلى 6/ 240 (3535) </w:t>
      </w:r>
    </w:p>
  </w:footnote>
  <w:footnote w:id="741">
    <w:p w14:paraId="7673300D" w14:textId="77777777" w:rsidR="0043306B" w:rsidRPr="00BA1957" w:rsidRDefault="0043306B" w:rsidP="00BA1957">
      <w:pPr>
        <w:pStyle w:val="aa10v"/>
      </w:pPr>
      <w:r w:rsidRPr="00BA1957">
        <w:rPr>
          <w:rtl/>
        </w:rPr>
        <w:t>(</w:t>
      </w:r>
      <w:r w:rsidRPr="00BA1957">
        <w:footnoteRef/>
      </w:r>
      <w:r w:rsidRPr="00BA1957">
        <w:rPr>
          <w:rtl/>
        </w:rPr>
        <w:t xml:space="preserve">) مسلم في الصوم حديث (1158) وأحمد 3/ 104، 179، 236. </w:t>
      </w:r>
    </w:p>
  </w:footnote>
  <w:footnote w:id="742">
    <w:p w14:paraId="3C075883" w14:textId="77777777" w:rsidR="0043306B" w:rsidRPr="00BA1957" w:rsidRDefault="0043306B" w:rsidP="00BA1957">
      <w:pPr>
        <w:pStyle w:val="aa10v"/>
      </w:pPr>
      <w:r w:rsidRPr="00BA1957">
        <w:rPr>
          <w:rtl/>
        </w:rPr>
        <w:t>(</w:t>
      </w:r>
      <w:r w:rsidRPr="00BA1957">
        <w:footnoteRef/>
      </w:r>
      <w:r w:rsidRPr="00BA1957">
        <w:rPr>
          <w:rtl/>
        </w:rPr>
        <w:t xml:space="preserve">) أحمد 1/ 227 والبخاري (4/ 251) حديث (1969) ومسلم (2/ 811) حديث (174/ 175/ 1156) </w:t>
      </w:r>
    </w:p>
  </w:footnote>
  <w:footnote w:id="743">
    <w:p w14:paraId="00DB61C0" w14:textId="77777777" w:rsidR="0043306B" w:rsidRPr="00BA1957" w:rsidRDefault="0043306B" w:rsidP="00BA1957">
      <w:pPr>
        <w:pStyle w:val="aa10v"/>
      </w:pPr>
      <w:r w:rsidRPr="00BA1957">
        <w:rPr>
          <w:rtl/>
        </w:rPr>
        <w:t>(</w:t>
      </w:r>
      <w:r w:rsidRPr="00BA1957">
        <w:footnoteRef/>
      </w:r>
      <w:r w:rsidRPr="00BA1957">
        <w:rPr>
          <w:rtl/>
        </w:rPr>
        <w:t xml:space="preserve">) أحمد 6/ 153 والبخاري 4/ 251 حديث (1969) ومسلم (2/ 810) حديث (172/ 1156) وأبو داود 2/ 324 (2434) </w:t>
      </w:r>
    </w:p>
  </w:footnote>
  <w:footnote w:id="744">
    <w:p w14:paraId="7B41B326" w14:textId="77777777" w:rsidR="0043306B" w:rsidRPr="00BA1957" w:rsidRDefault="0043306B" w:rsidP="00BA1957">
      <w:pPr>
        <w:pStyle w:val="aa10v"/>
      </w:pPr>
      <w:r w:rsidRPr="00BA1957">
        <w:rPr>
          <w:rtl/>
        </w:rPr>
        <w:t>(</w:t>
      </w:r>
      <w:r w:rsidRPr="00BA1957">
        <w:footnoteRef/>
      </w:r>
      <w:r w:rsidRPr="00BA1957">
        <w:rPr>
          <w:rtl/>
        </w:rPr>
        <w:t xml:space="preserve">) النسائي 4/ 171. </w:t>
      </w:r>
    </w:p>
  </w:footnote>
  <w:footnote w:id="745">
    <w:p w14:paraId="2282C60C" w14:textId="77777777" w:rsidR="0043306B" w:rsidRPr="00BA1957" w:rsidRDefault="0043306B" w:rsidP="00BA1957">
      <w:pPr>
        <w:pStyle w:val="aa10v"/>
      </w:pPr>
      <w:r w:rsidRPr="00BA1957">
        <w:rPr>
          <w:rtl/>
        </w:rPr>
        <w:t>(</w:t>
      </w:r>
      <w:r w:rsidRPr="00BA1957">
        <w:footnoteRef/>
      </w:r>
      <w:r w:rsidRPr="00BA1957">
        <w:rPr>
          <w:rtl/>
        </w:rPr>
        <w:t>) الشيخان، والنسائي،</w:t>
      </w:r>
      <w:r w:rsidRPr="00BA1957">
        <w:rPr>
          <w:rFonts w:hint="cs"/>
          <w:rtl/>
        </w:rPr>
        <w:t xml:space="preserve"> </w:t>
      </w:r>
      <w:r w:rsidRPr="00BA1957">
        <w:rPr>
          <w:rtl/>
        </w:rPr>
        <w:t xml:space="preserve">سبل الهدى والرشاد في سيرة خير العباد (8/ 430) </w:t>
      </w:r>
    </w:p>
  </w:footnote>
  <w:footnote w:id="746">
    <w:p w14:paraId="0DF48883" w14:textId="77777777" w:rsidR="0043306B" w:rsidRPr="00BA1957" w:rsidRDefault="0043306B" w:rsidP="00BA1957">
      <w:pPr>
        <w:pStyle w:val="aa10v"/>
      </w:pPr>
      <w:r w:rsidRPr="00BA1957">
        <w:rPr>
          <w:rtl/>
        </w:rPr>
        <w:t>(</w:t>
      </w:r>
      <w:r w:rsidRPr="00BA1957">
        <w:footnoteRef/>
      </w:r>
      <w:r w:rsidRPr="00BA1957">
        <w:rPr>
          <w:rtl/>
        </w:rPr>
        <w:t xml:space="preserve">) أحمد في المسند 6/ 39 والبخاري 4/ 251 (1969) ومسلم (2/ 810) (172/ 1156) وأبو داود 2/ 300 (2336) والنسائي 4/ 170. </w:t>
      </w:r>
    </w:p>
  </w:footnote>
  <w:footnote w:id="747">
    <w:p w14:paraId="7925CE5F" w14:textId="77777777" w:rsidR="0043306B" w:rsidRPr="00BA1957" w:rsidRDefault="0043306B" w:rsidP="00BA1957">
      <w:pPr>
        <w:pStyle w:val="aa10v"/>
      </w:pPr>
      <w:r w:rsidRPr="00BA1957">
        <w:rPr>
          <w:rtl/>
        </w:rPr>
        <w:t>(</w:t>
      </w:r>
      <w:r w:rsidRPr="00BA1957">
        <w:footnoteRef/>
      </w:r>
      <w:r w:rsidRPr="00BA1957">
        <w:rPr>
          <w:rtl/>
        </w:rPr>
        <w:t xml:space="preserve">) أحمد 6/ 293 والترمذي 3/ 113 (736) والنسائي 4/ 170. </w:t>
      </w:r>
    </w:p>
  </w:footnote>
  <w:footnote w:id="748">
    <w:p w14:paraId="3A6B08F9" w14:textId="77777777" w:rsidR="0043306B" w:rsidRPr="00BA1957" w:rsidRDefault="0043306B" w:rsidP="00BA1957">
      <w:pPr>
        <w:pStyle w:val="aa10v"/>
      </w:pPr>
      <w:r w:rsidRPr="00BA1957">
        <w:rPr>
          <w:rtl/>
        </w:rPr>
        <w:t>(</w:t>
      </w:r>
      <w:r w:rsidRPr="00BA1957">
        <w:footnoteRef/>
      </w:r>
      <w:r w:rsidRPr="00BA1957">
        <w:rPr>
          <w:rtl/>
        </w:rPr>
        <w:t xml:space="preserve">) أحمد 6/ 300 والنسائي 4/ 170 وابن ماجة 1/ 528 (1648) </w:t>
      </w:r>
    </w:p>
  </w:footnote>
  <w:footnote w:id="749">
    <w:p w14:paraId="3744190A" w14:textId="77777777" w:rsidR="0043306B" w:rsidRPr="00BA1957" w:rsidRDefault="0043306B" w:rsidP="00BA1957">
      <w:pPr>
        <w:pStyle w:val="aa10v"/>
      </w:pPr>
      <w:r w:rsidRPr="00BA1957">
        <w:rPr>
          <w:rtl/>
        </w:rPr>
        <w:t>(</w:t>
      </w:r>
      <w:r w:rsidRPr="00BA1957">
        <w:footnoteRef/>
      </w:r>
      <w:r w:rsidRPr="00BA1957">
        <w:rPr>
          <w:rtl/>
        </w:rPr>
        <w:t xml:space="preserve">) أحمد في المسند 5/ 201 والنسائي 4/ 171. </w:t>
      </w:r>
    </w:p>
  </w:footnote>
  <w:footnote w:id="750">
    <w:p w14:paraId="4A8173A4" w14:textId="77777777" w:rsidR="0043306B" w:rsidRPr="00BA1957" w:rsidRDefault="0043306B" w:rsidP="00BA1957">
      <w:pPr>
        <w:pStyle w:val="aa10v"/>
      </w:pPr>
      <w:r w:rsidRPr="00BA1957">
        <w:rPr>
          <w:rtl/>
        </w:rPr>
        <w:t>(</w:t>
      </w:r>
      <w:r w:rsidRPr="00BA1957">
        <w:footnoteRef/>
      </w:r>
      <w:r w:rsidRPr="00BA1957">
        <w:rPr>
          <w:rtl/>
        </w:rPr>
        <w:t xml:space="preserve">) أحمد في المسند 5/ 201. </w:t>
      </w:r>
    </w:p>
  </w:footnote>
  <w:footnote w:id="751">
    <w:p w14:paraId="633E40B4" w14:textId="77777777" w:rsidR="0043306B" w:rsidRPr="00BA1957" w:rsidRDefault="0043306B" w:rsidP="00BA1957">
      <w:pPr>
        <w:pStyle w:val="aa10v"/>
      </w:pPr>
      <w:r w:rsidRPr="00BA1957">
        <w:rPr>
          <w:rtl/>
        </w:rPr>
        <w:t>(</w:t>
      </w:r>
      <w:r w:rsidRPr="00BA1957">
        <w:footnoteRef/>
      </w:r>
      <w:r w:rsidRPr="00BA1957">
        <w:rPr>
          <w:rtl/>
        </w:rPr>
        <w:t xml:space="preserve">) الترمذي 3/ 122 (747) وابن ماجة 1/ 553 (1740) </w:t>
      </w:r>
    </w:p>
  </w:footnote>
  <w:footnote w:id="752">
    <w:p w14:paraId="66452955" w14:textId="77777777" w:rsidR="0043306B" w:rsidRPr="00BA1957" w:rsidRDefault="0043306B" w:rsidP="00BA1957">
      <w:pPr>
        <w:pStyle w:val="aa10v"/>
      </w:pPr>
      <w:r w:rsidRPr="00BA1957">
        <w:rPr>
          <w:rtl/>
        </w:rPr>
        <w:t>(</w:t>
      </w:r>
      <w:r w:rsidRPr="00BA1957">
        <w:footnoteRef/>
      </w:r>
      <w:r w:rsidRPr="00BA1957">
        <w:rPr>
          <w:rtl/>
        </w:rPr>
        <w:t xml:space="preserve">) الترمذي 3/ 121 (745) والنسائي 4/ 172 وابن ماجة 1/ 553 (1739) </w:t>
      </w:r>
    </w:p>
  </w:footnote>
  <w:footnote w:id="753">
    <w:p w14:paraId="064F89F5" w14:textId="77777777" w:rsidR="0043306B" w:rsidRPr="00BA1957" w:rsidRDefault="0043306B" w:rsidP="00BA1957">
      <w:pPr>
        <w:pStyle w:val="aa10v"/>
      </w:pPr>
      <w:r w:rsidRPr="00BA1957">
        <w:rPr>
          <w:rtl/>
        </w:rPr>
        <w:t>(</w:t>
      </w:r>
      <w:r w:rsidRPr="00BA1957">
        <w:footnoteRef/>
      </w:r>
      <w:r w:rsidRPr="00BA1957">
        <w:rPr>
          <w:rtl/>
        </w:rPr>
        <w:t xml:space="preserve">) أحمد 5/ 201 وأبو داود 2/ 325 (2436) والنسائي 4/ 171. </w:t>
      </w:r>
    </w:p>
  </w:footnote>
  <w:footnote w:id="754">
    <w:p w14:paraId="346C3AF2" w14:textId="77777777" w:rsidR="0043306B" w:rsidRPr="00BA1957" w:rsidRDefault="0043306B" w:rsidP="00BA1957">
      <w:pPr>
        <w:pStyle w:val="aa10v"/>
      </w:pPr>
      <w:r w:rsidRPr="00BA1957">
        <w:rPr>
          <w:rtl/>
        </w:rPr>
        <w:t>(</w:t>
      </w:r>
      <w:r w:rsidRPr="00BA1957">
        <w:footnoteRef/>
      </w:r>
      <w:r w:rsidRPr="00BA1957">
        <w:rPr>
          <w:rtl/>
        </w:rPr>
        <w:t xml:space="preserve">) مسلم (2/ 818) حديث (196، 197، 198/ 1161) </w:t>
      </w:r>
    </w:p>
  </w:footnote>
  <w:footnote w:id="755">
    <w:p w14:paraId="371E1F92" w14:textId="77777777" w:rsidR="0043306B" w:rsidRPr="00BA1957" w:rsidRDefault="0043306B" w:rsidP="00BA1957">
      <w:pPr>
        <w:pStyle w:val="aa10v"/>
      </w:pPr>
      <w:r w:rsidRPr="00BA1957">
        <w:rPr>
          <w:rtl/>
        </w:rPr>
        <w:t>(</w:t>
      </w:r>
      <w:r w:rsidRPr="00BA1957">
        <w:footnoteRef/>
      </w:r>
      <w:r w:rsidRPr="00BA1957">
        <w:rPr>
          <w:rtl/>
        </w:rPr>
        <w:t xml:space="preserve">) النسائي 4/ 168. </w:t>
      </w:r>
    </w:p>
  </w:footnote>
  <w:footnote w:id="756">
    <w:p w14:paraId="19ADECB9" w14:textId="77777777" w:rsidR="0043306B" w:rsidRPr="00BA1957" w:rsidRDefault="0043306B" w:rsidP="00BA1957">
      <w:pPr>
        <w:pStyle w:val="aa10v"/>
      </w:pPr>
      <w:r w:rsidRPr="00BA1957">
        <w:rPr>
          <w:rtl/>
        </w:rPr>
        <w:t>(</w:t>
      </w:r>
      <w:r w:rsidRPr="00BA1957">
        <w:footnoteRef/>
      </w:r>
      <w:r w:rsidRPr="00BA1957">
        <w:rPr>
          <w:rtl/>
        </w:rPr>
        <w:t xml:space="preserve">) أحمد 6/ 145 ومسلم (2/ 818) حديث (194/ 1160) وأبو داود 2/ 328 (2453) والترمذي 3/ 135 (763) وابن ماجة 1/ 545 (1709) </w:t>
      </w:r>
    </w:p>
  </w:footnote>
  <w:footnote w:id="757">
    <w:p w14:paraId="405F3007" w14:textId="77777777" w:rsidR="0043306B" w:rsidRPr="00BA1957" w:rsidRDefault="0043306B" w:rsidP="00BA1957">
      <w:pPr>
        <w:pStyle w:val="aa10v"/>
      </w:pPr>
      <w:r w:rsidRPr="00BA1957">
        <w:rPr>
          <w:rtl/>
        </w:rPr>
        <w:t>(</w:t>
      </w:r>
      <w:r w:rsidRPr="00BA1957">
        <w:footnoteRef/>
      </w:r>
      <w:r w:rsidRPr="00BA1957">
        <w:rPr>
          <w:rtl/>
        </w:rPr>
        <w:t xml:space="preserve">) أحمد 6/ 287 وأبو داود 2/ 328 (2451) </w:t>
      </w:r>
    </w:p>
  </w:footnote>
  <w:footnote w:id="758">
    <w:p w14:paraId="1EC24693" w14:textId="77777777" w:rsidR="0043306B" w:rsidRPr="00BA1957" w:rsidRDefault="0043306B" w:rsidP="00BA1957">
      <w:pPr>
        <w:pStyle w:val="aa10v"/>
      </w:pPr>
      <w:r w:rsidRPr="00BA1957">
        <w:rPr>
          <w:rtl/>
        </w:rPr>
        <w:t>(</w:t>
      </w:r>
      <w:r w:rsidRPr="00BA1957">
        <w:footnoteRef/>
      </w:r>
      <w:r w:rsidRPr="00BA1957">
        <w:rPr>
          <w:rtl/>
        </w:rPr>
        <w:t xml:space="preserve">) النسائي 4/ 190. </w:t>
      </w:r>
    </w:p>
  </w:footnote>
  <w:footnote w:id="759">
    <w:p w14:paraId="1E1A3A90" w14:textId="77777777" w:rsidR="0043306B" w:rsidRPr="00BA1957" w:rsidRDefault="0043306B" w:rsidP="00BA1957">
      <w:pPr>
        <w:pStyle w:val="aa10v"/>
      </w:pPr>
      <w:r w:rsidRPr="00BA1957">
        <w:rPr>
          <w:rtl/>
        </w:rPr>
        <w:t>(</w:t>
      </w:r>
      <w:r w:rsidRPr="00BA1957">
        <w:footnoteRef/>
      </w:r>
      <w:r w:rsidRPr="00BA1957">
        <w:rPr>
          <w:rtl/>
        </w:rPr>
        <w:t xml:space="preserve">) الترمذي 3/ 122 (746) </w:t>
      </w:r>
    </w:p>
  </w:footnote>
  <w:footnote w:id="760">
    <w:p w14:paraId="6F4572E3" w14:textId="77777777" w:rsidR="0043306B" w:rsidRPr="00BA1957" w:rsidRDefault="0043306B" w:rsidP="00BA1957">
      <w:pPr>
        <w:pStyle w:val="aa10v"/>
      </w:pPr>
      <w:r w:rsidRPr="00BA1957">
        <w:rPr>
          <w:rtl/>
        </w:rPr>
        <w:t>(</w:t>
      </w:r>
      <w:r w:rsidRPr="00BA1957">
        <w:footnoteRef/>
      </w:r>
      <w:r w:rsidRPr="00BA1957">
        <w:rPr>
          <w:rtl/>
        </w:rPr>
        <w:t xml:space="preserve">) البخاري 4/ 316 (2024) ومسلم (2/ 832) حديث (7/ 1174) وأبو داود 2/ 50 (1376) والنسائي (3/ 177) </w:t>
      </w:r>
    </w:p>
  </w:footnote>
  <w:footnote w:id="761">
    <w:p w14:paraId="565560BB" w14:textId="77777777" w:rsidR="0043306B" w:rsidRPr="00BA1957" w:rsidRDefault="0043306B" w:rsidP="00BA1957">
      <w:pPr>
        <w:pStyle w:val="aa10v"/>
      </w:pPr>
      <w:r w:rsidRPr="00BA1957">
        <w:rPr>
          <w:rtl/>
        </w:rPr>
        <w:t>(</w:t>
      </w:r>
      <w:r w:rsidRPr="00BA1957">
        <w:footnoteRef/>
      </w:r>
      <w:r w:rsidRPr="00BA1957">
        <w:rPr>
          <w:rtl/>
        </w:rPr>
        <w:t xml:space="preserve">) مسلم (2/ 832) حديث (8/ 1175) وأحمد 6/ 82 والترمذي 3/ 161 (796) </w:t>
      </w:r>
    </w:p>
  </w:footnote>
  <w:footnote w:id="762">
    <w:p w14:paraId="246CBFED" w14:textId="77777777" w:rsidR="0043306B" w:rsidRPr="00BA1957" w:rsidRDefault="0043306B" w:rsidP="00BA1957">
      <w:pPr>
        <w:pStyle w:val="aa10v"/>
      </w:pPr>
      <w:r w:rsidRPr="00BA1957">
        <w:rPr>
          <w:rtl/>
        </w:rPr>
        <w:t>(</w:t>
      </w:r>
      <w:r w:rsidRPr="00BA1957">
        <w:footnoteRef/>
      </w:r>
      <w:r w:rsidRPr="00BA1957">
        <w:rPr>
          <w:rtl/>
        </w:rPr>
        <w:t xml:space="preserve">) أحمد 6/ 146. </w:t>
      </w:r>
    </w:p>
  </w:footnote>
  <w:footnote w:id="763">
    <w:p w14:paraId="7B0BA057" w14:textId="77777777" w:rsidR="0043306B" w:rsidRPr="00BA1957" w:rsidRDefault="0043306B" w:rsidP="00BA1957">
      <w:pPr>
        <w:pStyle w:val="aa10v"/>
      </w:pPr>
      <w:r w:rsidRPr="00BA1957">
        <w:rPr>
          <w:rtl/>
        </w:rPr>
        <w:t>(</w:t>
      </w:r>
      <w:r w:rsidRPr="00BA1957">
        <w:footnoteRef/>
      </w:r>
      <w:r w:rsidRPr="00BA1957">
        <w:rPr>
          <w:rtl/>
        </w:rPr>
        <w:t xml:space="preserve">) البخاري 4/ 318 (2025) ومسلم (2/ 831) حديث (5/ 1172) وأحمد 6/ 160. </w:t>
      </w:r>
    </w:p>
  </w:footnote>
  <w:footnote w:id="764">
    <w:p w14:paraId="0813211F" w14:textId="77777777" w:rsidR="0043306B" w:rsidRPr="00BA1957" w:rsidRDefault="0043306B" w:rsidP="00BA1957">
      <w:pPr>
        <w:pStyle w:val="aa10v"/>
      </w:pPr>
      <w:r w:rsidRPr="00BA1957">
        <w:rPr>
          <w:rtl/>
        </w:rPr>
        <w:t>(</w:t>
      </w:r>
      <w:r w:rsidRPr="00BA1957">
        <w:footnoteRef/>
      </w:r>
      <w:r w:rsidRPr="00BA1957">
        <w:rPr>
          <w:rtl/>
        </w:rPr>
        <w:t xml:space="preserve">) البخاري 4/ 323 حديث (2033) ومسلم 2/ 831 حديث (6/ 1173) </w:t>
      </w:r>
    </w:p>
  </w:footnote>
  <w:footnote w:id="765">
    <w:p w14:paraId="40EB71EB" w14:textId="77777777" w:rsidR="0043306B" w:rsidRPr="00BA1957" w:rsidRDefault="0043306B" w:rsidP="00BA1957">
      <w:pPr>
        <w:pStyle w:val="aa10v"/>
      </w:pPr>
      <w:r w:rsidRPr="00BA1957">
        <w:rPr>
          <w:rtl/>
        </w:rPr>
        <w:t>(</w:t>
      </w:r>
      <w:r w:rsidRPr="00BA1957">
        <w:footnoteRef/>
      </w:r>
      <w:r w:rsidRPr="00BA1957">
        <w:rPr>
          <w:rtl/>
        </w:rPr>
        <w:t xml:space="preserve">) الاستنان: استعمال السواك. </w:t>
      </w:r>
    </w:p>
  </w:footnote>
  <w:footnote w:id="766">
    <w:p w14:paraId="237E1A2B" w14:textId="77777777" w:rsidR="0043306B" w:rsidRPr="00BA1957" w:rsidRDefault="0043306B" w:rsidP="00BA1957">
      <w:pPr>
        <w:pStyle w:val="aa10v"/>
      </w:pPr>
      <w:r w:rsidRPr="00BA1957">
        <w:rPr>
          <w:rtl/>
        </w:rPr>
        <w:t>(</w:t>
      </w:r>
      <w:r w:rsidRPr="00BA1957">
        <w:footnoteRef/>
      </w:r>
      <w:r w:rsidRPr="00BA1957">
        <w:rPr>
          <w:rtl/>
        </w:rPr>
        <w:t xml:space="preserve">) تهذيب الاحكام 1: 231. </w:t>
      </w:r>
    </w:p>
  </w:footnote>
  <w:footnote w:id="767">
    <w:p w14:paraId="37BE9646" w14:textId="77777777" w:rsidR="0043306B" w:rsidRPr="00BA1957" w:rsidRDefault="0043306B" w:rsidP="00BA1957">
      <w:pPr>
        <w:pStyle w:val="aa10v"/>
      </w:pPr>
      <w:r w:rsidRPr="00BA1957">
        <w:rPr>
          <w:rtl/>
        </w:rPr>
        <w:t>(</w:t>
      </w:r>
      <w:r w:rsidRPr="00BA1957">
        <w:footnoteRef/>
      </w:r>
      <w:r w:rsidRPr="00BA1957">
        <w:rPr>
          <w:rtl/>
        </w:rPr>
        <w:t xml:space="preserve">) مجالس المفيد: 123. </w:t>
      </w:r>
    </w:p>
  </w:footnote>
  <w:footnote w:id="768">
    <w:p w14:paraId="2597CD2E" w14:textId="77777777" w:rsidR="0043306B" w:rsidRPr="00BA1957" w:rsidRDefault="0043306B" w:rsidP="00BA1957">
      <w:pPr>
        <w:pStyle w:val="aa10v"/>
      </w:pPr>
      <w:r w:rsidRPr="00BA1957">
        <w:rPr>
          <w:rtl/>
        </w:rPr>
        <w:t>(</w:t>
      </w:r>
      <w:r w:rsidRPr="00BA1957">
        <w:footnoteRef/>
      </w:r>
      <w:r w:rsidRPr="00BA1957">
        <w:rPr>
          <w:rtl/>
        </w:rPr>
        <w:t xml:space="preserve">) اصول الكافي 2: 503. </w:t>
      </w:r>
    </w:p>
  </w:footnote>
  <w:footnote w:id="769">
    <w:p w14:paraId="4BA717B4" w14:textId="77777777" w:rsidR="0043306B" w:rsidRPr="00BA1957" w:rsidRDefault="0043306B" w:rsidP="00BA1957">
      <w:pPr>
        <w:pStyle w:val="aa10v"/>
      </w:pPr>
      <w:r w:rsidRPr="00BA1957">
        <w:rPr>
          <w:rtl/>
        </w:rPr>
        <w:t>(</w:t>
      </w:r>
      <w:r w:rsidRPr="00BA1957">
        <w:footnoteRef/>
      </w:r>
      <w:r w:rsidRPr="00BA1957">
        <w:rPr>
          <w:rtl/>
        </w:rPr>
        <w:t xml:space="preserve">) اصول الكافي 2: 504. </w:t>
      </w:r>
    </w:p>
  </w:footnote>
  <w:footnote w:id="770">
    <w:p w14:paraId="644544DB" w14:textId="77777777" w:rsidR="0043306B" w:rsidRPr="00BA1957" w:rsidRDefault="0043306B" w:rsidP="00BA1957">
      <w:pPr>
        <w:pStyle w:val="aa10v"/>
      </w:pPr>
      <w:r w:rsidRPr="00BA1957">
        <w:rPr>
          <w:rtl/>
        </w:rPr>
        <w:t>(</w:t>
      </w:r>
      <w:r w:rsidRPr="00BA1957">
        <w:footnoteRef/>
      </w:r>
      <w:r w:rsidRPr="00BA1957">
        <w:rPr>
          <w:rtl/>
        </w:rPr>
        <w:t xml:space="preserve">) اصول الكافي 2: 504 و505. </w:t>
      </w:r>
    </w:p>
  </w:footnote>
  <w:footnote w:id="771">
    <w:p w14:paraId="506F780C" w14:textId="77777777" w:rsidR="0043306B" w:rsidRPr="00BA1957" w:rsidRDefault="0043306B" w:rsidP="00BA1957">
      <w:pPr>
        <w:pStyle w:val="aa10v"/>
      </w:pPr>
      <w:r w:rsidRPr="00BA1957">
        <w:rPr>
          <w:rtl/>
        </w:rPr>
        <w:t>(</w:t>
      </w:r>
      <w:r w:rsidRPr="00BA1957">
        <w:footnoteRef/>
      </w:r>
      <w:r w:rsidRPr="00BA1957">
        <w:rPr>
          <w:rtl/>
        </w:rPr>
        <w:t xml:space="preserve">) اصول الكافي 2: 632. </w:t>
      </w:r>
    </w:p>
  </w:footnote>
  <w:footnote w:id="772">
    <w:p w14:paraId="5F5D532D" w14:textId="77777777" w:rsidR="0043306B" w:rsidRPr="00BA1957" w:rsidRDefault="0043306B" w:rsidP="00BA1957">
      <w:pPr>
        <w:pStyle w:val="aa10v"/>
      </w:pPr>
      <w:r w:rsidRPr="00BA1957">
        <w:rPr>
          <w:rtl/>
        </w:rPr>
        <w:t>(</w:t>
      </w:r>
      <w:r w:rsidRPr="00BA1957">
        <w:footnoteRef/>
      </w:r>
      <w:r w:rsidRPr="00BA1957">
        <w:rPr>
          <w:rtl/>
        </w:rPr>
        <w:t xml:space="preserve">): قال الجوهري: العنزة بالتحريك: أطول من العصا، وأقصر من الرمح، وفيه زج كزج الرمح. </w:t>
      </w:r>
    </w:p>
  </w:footnote>
  <w:footnote w:id="773">
    <w:p w14:paraId="1A4CD7FE" w14:textId="77777777" w:rsidR="0043306B" w:rsidRPr="00BA1957" w:rsidRDefault="0043306B" w:rsidP="00BA1957">
      <w:pPr>
        <w:pStyle w:val="aa10v"/>
      </w:pPr>
      <w:r w:rsidRPr="00BA1957">
        <w:rPr>
          <w:rtl/>
        </w:rPr>
        <w:t>(</w:t>
      </w:r>
      <w:r w:rsidRPr="00BA1957">
        <w:footnoteRef/>
      </w:r>
      <w:r w:rsidRPr="00BA1957">
        <w:rPr>
          <w:rtl/>
        </w:rPr>
        <w:t xml:space="preserve">) فروع الكافي 1: 81 و82. </w:t>
      </w:r>
    </w:p>
  </w:footnote>
  <w:footnote w:id="774">
    <w:p w14:paraId="1106DB4E" w14:textId="77777777" w:rsidR="0043306B" w:rsidRPr="00BA1957" w:rsidRDefault="0043306B" w:rsidP="00BA1957">
      <w:pPr>
        <w:pStyle w:val="aa10v"/>
      </w:pPr>
      <w:r w:rsidRPr="00BA1957">
        <w:rPr>
          <w:rtl/>
        </w:rPr>
        <w:t>(</w:t>
      </w:r>
      <w:r w:rsidRPr="00BA1957">
        <w:footnoteRef/>
      </w:r>
      <w:r w:rsidRPr="00BA1957">
        <w:rPr>
          <w:rtl/>
        </w:rPr>
        <w:t xml:space="preserve">) فروع الكافي 1: 82. </w:t>
      </w:r>
    </w:p>
  </w:footnote>
  <w:footnote w:id="775">
    <w:p w14:paraId="4F18035F" w14:textId="77777777" w:rsidR="0043306B" w:rsidRPr="00BA1957" w:rsidRDefault="0043306B" w:rsidP="00BA1957">
      <w:pPr>
        <w:pStyle w:val="aa10v"/>
      </w:pPr>
      <w:r w:rsidRPr="00BA1957">
        <w:rPr>
          <w:rtl/>
        </w:rPr>
        <w:t>(</w:t>
      </w:r>
      <w:r w:rsidRPr="00BA1957">
        <w:footnoteRef/>
      </w:r>
      <w:r w:rsidRPr="00BA1957">
        <w:rPr>
          <w:rtl/>
        </w:rPr>
        <w:t xml:space="preserve">) اصول الكافي 2: 95. </w:t>
      </w:r>
    </w:p>
  </w:footnote>
  <w:footnote w:id="776">
    <w:p w14:paraId="67462AA7" w14:textId="77777777" w:rsidR="0043306B" w:rsidRPr="00BA1957" w:rsidRDefault="0043306B" w:rsidP="00BA1957">
      <w:pPr>
        <w:pStyle w:val="aa10v"/>
      </w:pPr>
      <w:r w:rsidRPr="00BA1957">
        <w:rPr>
          <w:rtl/>
        </w:rPr>
        <w:t>(</w:t>
      </w:r>
      <w:r w:rsidRPr="00BA1957">
        <w:footnoteRef/>
      </w:r>
      <w:r w:rsidRPr="00BA1957">
        <w:rPr>
          <w:rtl/>
        </w:rPr>
        <w:t xml:space="preserve">) اصول الكافي 2: 98. </w:t>
      </w:r>
    </w:p>
  </w:footnote>
  <w:footnote w:id="777">
    <w:p w14:paraId="54D6792D" w14:textId="77777777" w:rsidR="0043306B" w:rsidRPr="00BA1957" w:rsidRDefault="0043306B" w:rsidP="00BA1957">
      <w:pPr>
        <w:pStyle w:val="aa10v"/>
      </w:pPr>
      <w:r w:rsidRPr="00BA1957">
        <w:rPr>
          <w:rtl/>
        </w:rPr>
        <w:t>(</w:t>
      </w:r>
      <w:r w:rsidRPr="00BA1957">
        <w:footnoteRef/>
      </w:r>
      <w:r w:rsidRPr="00BA1957">
        <w:rPr>
          <w:rtl/>
        </w:rPr>
        <w:t>)  بحار الأنوار (84/ 342)</w:t>
      </w:r>
      <w:r w:rsidRPr="00BA1957">
        <w:rPr>
          <w:rFonts w:hint="cs"/>
          <w:rtl/>
        </w:rPr>
        <w:t xml:space="preserve">، </w:t>
      </w:r>
      <w:r w:rsidRPr="00BA1957">
        <w:rPr>
          <w:rtl/>
        </w:rPr>
        <w:t xml:space="preserve">دعائم الاسلام ج 1 ص 198.. </w:t>
      </w:r>
    </w:p>
  </w:footnote>
  <w:footnote w:id="778">
    <w:p w14:paraId="60FB6C26" w14:textId="77777777" w:rsidR="0043306B" w:rsidRPr="00BA1957" w:rsidRDefault="0043306B" w:rsidP="00BA1957">
      <w:pPr>
        <w:pStyle w:val="aa10v"/>
      </w:pPr>
      <w:r w:rsidRPr="00BA1957">
        <w:rPr>
          <w:rtl/>
        </w:rPr>
        <w:t>(</w:t>
      </w:r>
      <w:r w:rsidRPr="00BA1957">
        <w:footnoteRef/>
      </w:r>
      <w:r w:rsidRPr="00BA1957">
        <w:rPr>
          <w:rtl/>
        </w:rPr>
        <w:t xml:space="preserve">)  علل الشرايع ج 2 ص 21.. </w:t>
      </w:r>
    </w:p>
  </w:footnote>
  <w:footnote w:id="779">
    <w:p w14:paraId="2870CB18" w14:textId="77777777"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 xml:space="preserve">قال المجلسي: </w:t>
      </w:r>
      <w:r w:rsidRPr="00BA1957">
        <w:rPr>
          <w:rtl/>
        </w:rPr>
        <w:t xml:space="preserve">اعلم أنه لا خلاف بين الاصحاب في استحباب الافتتاح بسبع تكبيرات واختلفوا في عمومها، فذهب المحقق وابن إدريس والشهيد وجماعة إلى العموم وبعضهم نص على شمول النوافل أيضا، وقال المرتضى ره باختصاصها بالفرائض دون النوافل، وابن الجنيد خصها بالمنفرد. بحار الأنوار (84/ 357) </w:t>
      </w:r>
    </w:p>
  </w:footnote>
  <w:footnote w:id="780">
    <w:p w14:paraId="0A2C10AB" w14:textId="77777777" w:rsidR="0043306B" w:rsidRPr="00BA1957" w:rsidRDefault="0043306B" w:rsidP="00BA1957">
      <w:pPr>
        <w:pStyle w:val="aa10v"/>
      </w:pPr>
      <w:r w:rsidRPr="00BA1957">
        <w:rPr>
          <w:rtl/>
        </w:rPr>
        <w:t>(</w:t>
      </w:r>
      <w:r w:rsidRPr="00BA1957">
        <w:footnoteRef/>
      </w:r>
      <w:r w:rsidRPr="00BA1957">
        <w:rPr>
          <w:rtl/>
        </w:rPr>
        <w:t xml:space="preserve">)  علل الشرايع ج 2 ص 21.. </w:t>
      </w:r>
    </w:p>
  </w:footnote>
  <w:footnote w:id="781">
    <w:p w14:paraId="57882565" w14:textId="77777777" w:rsidR="0043306B" w:rsidRPr="00BA1957" w:rsidRDefault="0043306B" w:rsidP="00BA1957">
      <w:pPr>
        <w:pStyle w:val="aa10v"/>
      </w:pPr>
      <w:r w:rsidRPr="00BA1957">
        <w:rPr>
          <w:rtl/>
        </w:rPr>
        <w:t>(</w:t>
      </w:r>
      <w:r w:rsidRPr="00BA1957">
        <w:footnoteRef/>
      </w:r>
      <w:r w:rsidRPr="00BA1957">
        <w:rPr>
          <w:rtl/>
        </w:rPr>
        <w:t xml:space="preserve">)  فقه الرضا ص 11 ص 5.. </w:t>
      </w:r>
    </w:p>
  </w:footnote>
  <w:footnote w:id="782">
    <w:p w14:paraId="1D0F7327" w14:textId="0415B95B" w:rsidR="0043306B" w:rsidRPr="00BA1957" w:rsidRDefault="0043306B" w:rsidP="00BA1957">
      <w:pPr>
        <w:pStyle w:val="aa10v"/>
      </w:pPr>
      <w:r w:rsidRPr="00BA1957">
        <w:rPr>
          <w:rtl/>
        </w:rPr>
        <w:t>(</w:t>
      </w:r>
      <w:r w:rsidRPr="00BA1957">
        <w:footnoteRef/>
      </w:r>
      <w:r w:rsidRPr="00BA1957">
        <w:rPr>
          <w:rtl/>
        </w:rPr>
        <w:t>)  بحار الأنوار (85/ 26</w:t>
      </w:r>
      <w:r w:rsidR="00B102D6">
        <w:rPr>
          <w:rtl/>
        </w:rPr>
        <w:t>)</w:t>
      </w:r>
      <w:r w:rsidRPr="00BA1957">
        <w:rPr>
          <w:rtl/>
        </w:rPr>
        <w:t xml:space="preserve"> </w:t>
      </w:r>
    </w:p>
  </w:footnote>
  <w:footnote w:id="783">
    <w:p w14:paraId="74C16260" w14:textId="77777777" w:rsidR="0043306B" w:rsidRPr="00BA1957" w:rsidRDefault="0043306B" w:rsidP="00BA1957">
      <w:pPr>
        <w:pStyle w:val="aa10v"/>
      </w:pPr>
      <w:r w:rsidRPr="00BA1957">
        <w:rPr>
          <w:rtl/>
        </w:rPr>
        <w:t>(</w:t>
      </w:r>
      <w:r w:rsidRPr="00BA1957">
        <w:footnoteRef/>
      </w:r>
      <w:r w:rsidRPr="00BA1957">
        <w:rPr>
          <w:rtl/>
        </w:rPr>
        <w:t xml:space="preserve">)  عيون الاخبار ج 2 ص 37.. </w:t>
      </w:r>
    </w:p>
  </w:footnote>
  <w:footnote w:id="784">
    <w:p w14:paraId="39E7FA75" w14:textId="77777777" w:rsidR="0043306B" w:rsidRPr="00BA1957" w:rsidRDefault="0043306B" w:rsidP="00BA1957">
      <w:pPr>
        <w:pStyle w:val="aa10v"/>
      </w:pPr>
      <w:r w:rsidRPr="00BA1957">
        <w:rPr>
          <w:rtl/>
        </w:rPr>
        <w:t>(</w:t>
      </w:r>
      <w:r w:rsidRPr="00BA1957">
        <w:footnoteRef/>
      </w:r>
      <w:r w:rsidRPr="00BA1957">
        <w:rPr>
          <w:rtl/>
        </w:rPr>
        <w:t>)  بحار الأنوار (85/ 48)</w:t>
      </w:r>
      <w:r w:rsidRPr="00BA1957">
        <w:rPr>
          <w:rFonts w:hint="cs"/>
          <w:rtl/>
        </w:rPr>
        <w:t xml:space="preserve">، </w:t>
      </w:r>
      <w:r w:rsidRPr="00BA1957">
        <w:rPr>
          <w:rtl/>
        </w:rPr>
        <w:t xml:space="preserve">دعائم الاسلام ج 1 ص 159.. </w:t>
      </w:r>
    </w:p>
  </w:footnote>
  <w:footnote w:id="785">
    <w:p w14:paraId="13801E78" w14:textId="77777777" w:rsidR="0043306B" w:rsidRPr="00BA1957" w:rsidRDefault="0043306B" w:rsidP="00BA1957">
      <w:pPr>
        <w:pStyle w:val="aa10v"/>
      </w:pPr>
      <w:r w:rsidRPr="00BA1957">
        <w:rPr>
          <w:rtl/>
        </w:rPr>
        <w:t>(</w:t>
      </w:r>
      <w:r w:rsidRPr="00BA1957">
        <w:footnoteRef/>
      </w:r>
      <w:r w:rsidRPr="00BA1957">
        <w:rPr>
          <w:rtl/>
        </w:rPr>
        <w:t>)  تفسير الامام: 27 ـ 28، عيون الاخبار ج 1 ص 300</w:t>
      </w:r>
      <w:r w:rsidRPr="00BA1957">
        <w:rPr>
          <w:rFonts w:hint="cs"/>
          <w:rtl/>
        </w:rPr>
        <w:t>.</w:t>
      </w:r>
      <w:r w:rsidRPr="00BA1957">
        <w:rPr>
          <w:rtl/>
        </w:rPr>
        <w:t xml:space="preserve">. </w:t>
      </w:r>
    </w:p>
  </w:footnote>
  <w:footnote w:id="786">
    <w:p w14:paraId="351D8B68" w14:textId="77777777" w:rsidR="0043306B" w:rsidRPr="00BA1957" w:rsidRDefault="0043306B" w:rsidP="00BA1957">
      <w:pPr>
        <w:pStyle w:val="aa10v"/>
      </w:pPr>
      <w:r w:rsidRPr="00BA1957">
        <w:rPr>
          <w:rtl/>
        </w:rPr>
        <w:t>(</w:t>
      </w:r>
      <w:r w:rsidRPr="00BA1957">
        <w:footnoteRef/>
      </w:r>
      <w:r w:rsidRPr="00BA1957">
        <w:rPr>
          <w:rtl/>
        </w:rPr>
        <w:t xml:space="preserve">)  مجمع البيان ج 10 ص 402.. </w:t>
      </w:r>
    </w:p>
  </w:footnote>
  <w:footnote w:id="787">
    <w:p w14:paraId="4979D5E5" w14:textId="77777777" w:rsidR="0043306B" w:rsidRPr="00BA1957" w:rsidRDefault="0043306B" w:rsidP="00BA1957">
      <w:pPr>
        <w:pStyle w:val="aa10v"/>
      </w:pPr>
      <w:r w:rsidRPr="00BA1957">
        <w:rPr>
          <w:rtl/>
        </w:rPr>
        <w:t>(</w:t>
      </w:r>
      <w:r w:rsidRPr="00BA1957">
        <w:footnoteRef/>
      </w:r>
      <w:r w:rsidRPr="00BA1957">
        <w:rPr>
          <w:rtl/>
        </w:rPr>
        <w:t xml:space="preserve">)  تفسير العياشى ج 2 ص 318.. </w:t>
      </w:r>
    </w:p>
  </w:footnote>
  <w:footnote w:id="788">
    <w:p w14:paraId="620F861C" w14:textId="77777777" w:rsidR="0043306B" w:rsidRPr="00BA1957" w:rsidRDefault="0043306B" w:rsidP="00BA1957">
      <w:pPr>
        <w:pStyle w:val="aa10v"/>
      </w:pPr>
      <w:r w:rsidRPr="00BA1957">
        <w:rPr>
          <w:rtl/>
        </w:rPr>
        <w:t>(</w:t>
      </w:r>
      <w:r w:rsidRPr="00BA1957">
        <w:footnoteRef/>
      </w:r>
      <w:r w:rsidRPr="00BA1957">
        <w:rPr>
          <w:rtl/>
        </w:rPr>
        <w:t>)  بحار الأنوار (85/ 73)</w:t>
      </w:r>
      <w:r w:rsidRPr="00BA1957">
        <w:rPr>
          <w:rFonts w:hint="cs"/>
          <w:rtl/>
        </w:rPr>
        <w:t xml:space="preserve">، </w:t>
      </w:r>
      <w:r w:rsidRPr="00BA1957">
        <w:rPr>
          <w:rtl/>
        </w:rPr>
        <w:t>تفسير العياشى ج 2 ص 295</w:t>
      </w:r>
      <w:r w:rsidRPr="00BA1957">
        <w:rPr>
          <w:rFonts w:hint="cs"/>
          <w:rtl/>
        </w:rPr>
        <w:t>.</w:t>
      </w:r>
      <w:r w:rsidRPr="00BA1957">
        <w:rPr>
          <w:rtl/>
        </w:rPr>
        <w:t xml:space="preserve">. </w:t>
      </w:r>
    </w:p>
  </w:footnote>
  <w:footnote w:id="789">
    <w:p w14:paraId="0898CACC" w14:textId="77777777" w:rsidR="0043306B" w:rsidRPr="00BA1957" w:rsidRDefault="0043306B" w:rsidP="00BA1957">
      <w:pPr>
        <w:pStyle w:val="aa10v"/>
      </w:pPr>
      <w:r w:rsidRPr="00BA1957">
        <w:rPr>
          <w:rtl/>
        </w:rPr>
        <w:t>(</w:t>
      </w:r>
      <w:r w:rsidRPr="00BA1957">
        <w:footnoteRef/>
      </w:r>
      <w:r w:rsidRPr="00BA1957">
        <w:rPr>
          <w:rtl/>
        </w:rPr>
        <w:t>)  بحار الأنوار (85/ 73)</w:t>
      </w:r>
      <w:r w:rsidRPr="00BA1957">
        <w:rPr>
          <w:rFonts w:hint="cs"/>
          <w:rtl/>
        </w:rPr>
        <w:t xml:space="preserve">، </w:t>
      </w:r>
      <w:r w:rsidRPr="00BA1957">
        <w:rPr>
          <w:rtl/>
        </w:rPr>
        <w:t>تفسير العياشى ج 2 ص 295</w:t>
      </w:r>
      <w:r w:rsidRPr="00BA1957">
        <w:rPr>
          <w:rFonts w:hint="cs"/>
          <w:rtl/>
        </w:rPr>
        <w:t>.</w:t>
      </w:r>
      <w:r w:rsidRPr="00BA1957">
        <w:rPr>
          <w:rtl/>
        </w:rPr>
        <w:t xml:space="preserve">. </w:t>
      </w:r>
    </w:p>
  </w:footnote>
  <w:footnote w:id="790">
    <w:p w14:paraId="68A8B9CA" w14:textId="77777777" w:rsidR="0043306B" w:rsidRPr="00BA1957" w:rsidRDefault="0043306B" w:rsidP="00BA1957">
      <w:pPr>
        <w:pStyle w:val="aa10v"/>
      </w:pPr>
      <w:r w:rsidRPr="00BA1957">
        <w:rPr>
          <w:rtl/>
        </w:rPr>
        <w:t>(</w:t>
      </w:r>
      <w:r w:rsidRPr="00BA1957">
        <w:footnoteRef/>
      </w:r>
      <w:r w:rsidRPr="00BA1957">
        <w:rPr>
          <w:rtl/>
        </w:rPr>
        <w:t xml:space="preserve">)  تفسير فرات: 85.. </w:t>
      </w:r>
    </w:p>
  </w:footnote>
  <w:footnote w:id="791">
    <w:p w14:paraId="2BEC77BD" w14:textId="77777777" w:rsidR="0043306B" w:rsidRPr="00BA1957" w:rsidRDefault="0043306B" w:rsidP="00BA1957">
      <w:pPr>
        <w:pStyle w:val="aa10v"/>
      </w:pPr>
      <w:r w:rsidRPr="00BA1957">
        <w:rPr>
          <w:rtl/>
        </w:rPr>
        <w:t>(</w:t>
      </w:r>
      <w:r w:rsidRPr="00BA1957">
        <w:footnoteRef/>
      </w:r>
      <w:r w:rsidRPr="00BA1957">
        <w:rPr>
          <w:rtl/>
        </w:rPr>
        <w:t xml:space="preserve">)  السرائر: 472.. </w:t>
      </w:r>
    </w:p>
  </w:footnote>
  <w:footnote w:id="792">
    <w:p w14:paraId="48D143D7" w14:textId="77777777" w:rsidR="0043306B" w:rsidRPr="00BA1957" w:rsidRDefault="0043306B" w:rsidP="00BA1957">
      <w:pPr>
        <w:pStyle w:val="aa10v"/>
      </w:pPr>
      <w:r w:rsidRPr="00BA1957">
        <w:rPr>
          <w:rtl/>
        </w:rPr>
        <w:t>(</w:t>
      </w:r>
      <w:r w:rsidRPr="00BA1957">
        <w:footnoteRef/>
      </w:r>
      <w:r w:rsidRPr="00BA1957">
        <w:rPr>
          <w:rtl/>
        </w:rPr>
        <w:t xml:space="preserve">)  المحاسن ص 79.. </w:t>
      </w:r>
    </w:p>
  </w:footnote>
  <w:footnote w:id="793">
    <w:p w14:paraId="1F24766F" w14:textId="77777777" w:rsidR="0043306B" w:rsidRPr="00BA1957" w:rsidRDefault="0043306B" w:rsidP="00BA1957">
      <w:pPr>
        <w:pStyle w:val="aa10v"/>
      </w:pPr>
      <w:r w:rsidRPr="00BA1957">
        <w:rPr>
          <w:rtl/>
        </w:rPr>
        <w:t>(</w:t>
      </w:r>
      <w:r w:rsidRPr="00BA1957">
        <w:footnoteRef/>
      </w:r>
      <w:r w:rsidRPr="00BA1957">
        <w:rPr>
          <w:rtl/>
        </w:rPr>
        <w:t>)  بحار الأنوار (85/ 103)</w:t>
      </w:r>
      <w:r w:rsidRPr="00BA1957">
        <w:rPr>
          <w:rFonts w:hint="cs"/>
          <w:rtl/>
        </w:rPr>
        <w:t xml:space="preserve">، </w:t>
      </w:r>
      <w:r w:rsidRPr="00BA1957">
        <w:rPr>
          <w:rtl/>
        </w:rPr>
        <w:t xml:space="preserve">علل الشرايع ج 2 ص 22.. </w:t>
      </w:r>
    </w:p>
  </w:footnote>
  <w:footnote w:id="794">
    <w:p w14:paraId="54E0464E" w14:textId="77777777" w:rsidR="0043306B" w:rsidRPr="00BA1957" w:rsidRDefault="0043306B" w:rsidP="00BA1957">
      <w:pPr>
        <w:pStyle w:val="aa10v"/>
      </w:pPr>
      <w:r w:rsidRPr="00BA1957">
        <w:rPr>
          <w:rtl/>
        </w:rPr>
        <w:t>(</w:t>
      </w:r>
      <w:r w:rsidRPr="00BA1957">
        <w:footnoteRef/>
      </w:r>
      <w:r w:rsidRPr="00BA1957">
        <w:rPr>
          <w:rtl/>
        </w:rPr>
        <w:t>)  بحار الأنوار (85/ 104)</w:t>
      </w:r>
      <w:r w:rsidRPr="00BA1957">
        <w:rPr>
          <w:rFonts w:hint="cs"/>
          <w:rtl/>
        </w:rPr>
        <w:t xml:space="preserve">، </w:t>
      </w:r>
      <w:r w:rsidRPr="00BA1957">
        <w:rPr>
          <w:rtl/>
        </w:rPr>
        <w:t xml:space="preserve">كتاب الغارات. </w:t>
      </w:r>
    </w:p>
  </w:footnote>
  <w:footnote w:id="795">
    <w:p w14:paraId="3AF61134" w14:textId="77777777" w:rsidR="0043306B" w:rsidRPr="00BA1957" w:rsidRDefault="0043306B" w:rsidP="00BA1957">
      <w:pPr>
        <w:pStyle w:val="aa10v"/>
      </w:pPr>
      <w:r w:rsidRPr="00BA1957">
        <w:rPr>
          <w:rtl/>
        </w:rPr>
        <w:t>(</w:t>
      </w:r>
      <w:r w:rsidRPr="00BA1957">
        <w:footnoteRef/>
      </w:r>
      <w:r w:rsidRPr="00BA1957">
        <w:rPr>
          <w:rtl/>
        </w:rPr>
        <w:t>)  بحار الأنوار (85/ 105)</w:t>
      </w:r>
      <w:r w:rsidRPr="00BA1957">
        <w:rPr>
          <w:rFonts w:hint="cs"/>
          <w:rtl/>
        </w:rPr>
        <w:t xml:space="preserve">، </w:t>
      </w:r>
      <w:r w:rsidRPr="00BA1957">
        <w:rPr>
          <w:rtl/>
        </w:rPr>
        <w:t xml:space="preserve">علل الشرايع ج 2 ص 23.. </w:t>
      </w:r>
    </w:p>
  </w:footnote>
  <w:footnote w:id="796">
    <w:p w14:paraId="0CFEBCD4" w14:textId="77777777" w:rsidR="0043306B" w:rsidRPr="00BA1957" w:rsidRDefault="0043306B" w:rsidP="00BA1957">
      <w:pPr>
        <w:pStyle w:val="aa10v"/>
      </w:pPr>
      <w:r w:rsidRPr="00BA1957">
        <w:rPr>
          <w:rtl/>
        </w:rPr>
        <w:t>(</w:t>
      </w:r>
      <w:r w:rsidRPr="00BA1957">
        <w:footnoteRef/>
      </w:r>
      <w:r w:rsidRPr="00BA1957">
        <w:rPr>
          <w:rtl/>
        </w:rPr>
        <w:t>)  بحار الأنوار (85/ 115)</w:t>
      </w:r>
      <w:r w:rsidRPr="00BA1957">
        <w:rPr>
          <w:rFonts w:hint="cs"/>
          <w:rtl/>
        </w:rPr>
        <w:t xml:space="preserve">، </w:t>
      </w:r>
      <w:r w:rsidRPr="00BA1957">
        <w:rPr>
          <w:rtl/>
        </w:rPr>
        <w:t xml:space="preserve">دعائم الاسلام ج 1 ص 162.. </w:t>
      </w:r>
    </w:p>
  </w:footnote>
  <w:footnote w:id="797">
    <w:p w14:paraId="239EC8B0" w14:textId="77777777" w:rsidR="0043306B" w:rsidRPr="00BA1957" w:rsidRDefault="0043306B" w:rsidP="00BA1957">
      <w:pPr>
        <w:pStyle w:val="aa10v"/>
      </w:pPr>
      <w:r w:rsidRPr="00BA1957">
        <w:rPr>
          <w:rtl/>
        </w:rPr>
        <w:t>(</w:t>
      </w:r>
      <w:r w:rsidRPr="00BA1957">
        <w:footnoteRef/>
      </w:r>
      <w:r w:rsidRPr="00BA1957">
        <w:rPr>
          <w:rtl/>
        </w:rPr>
        <w:t>)  بحار الأنوار (85/ 156)</w:t>
      </w:r>
      <w:r w:rsidRPr="00BA1957">
        <w:rPr>
          <w:rFonts w:hint="cs"/>
          <w:rtl/>
        </w:rPr>
        <w:t xml:space="preserve">، </w:t>
      </w:r>
      <w:r w:rsidRPr="00BA1957">
        <w:rPr>
          <w:rtl/>
        </w:rPr>
        <w:t xml:space="preserve">دعائم الاسلام ج 1 ص 178.. </w:t>
      </w:r>
    </w:p>
  </w:footnote>
  <w:footnote w:id="798">
    <w:p w14:paraId="1D85E035" w14:textId="77777777" w:rsidR="0043306B" w:rsidRPr="00BA1957" w:rsidRDefault="0043306B" w:rsidP="00BA1957">
      <w:pPr>
        <w:pStyle w:val="aa10v"/>
      </w:pPr>
      <w:r w:rsidRPr="00BA1957">
        <w:rPr>
          <w:rtl/>
        </w:rPr>
        <w:t>(</w:t>
      </w:r>
      <w:r w:rsidRPr="00BA1957">
        <w:footnoteRef/>
      </w:r>
      <w:r w:rsidRPr="00BA1957">
        <w:rPr>
          <w:rtl/>
        </w:rPr>
        <w:t>)  بحار الأنوار (85/ 162)</w:t>
      </w:r>
      <w:r w:rsidRPr="00BA1957">
        <w:rPr>
          <w:rFonts w:hint="cs"/>
          <w:rtl/>
        </w:rPr>
        <w:t xml:space="preserve">، </w:t>
      </w:r>
      <w:r w:rsidRPr="00BA1957">
        <w:rPr>
          <w:rtl/>
        </w:rPr>
        <w:t xml:space="preserve">أمالى الصدوق ص 299.. </w:t>
      </w:r>
    </w:p>
  </w:footnote>
  <w:footnote w:id="799">
    <w:p w14:paraId="33F703AF" w14:textId="77777777" w:rsidR="0043306B" w:rsidRPr="00BA1957" w:rsidRDefault="0043306B" w:rsidP="00BA1957">
      <w:pPr>
        <w:pStyle w:val="aa10v"/>
      </w:pPr>
      <w:r w:rsidRPr="00BA1957">
        <w:rPr>
          <w:rtl/>
        </w:rPr>
        <w:t>(</w:t>
      </w:r>
      <w:r w:rsidRPr="00BA1957">
        <w:footnoteRef/>
      </w:r>
      <w:r w:rsidRPr="00BA1957">
        <w:rPr>
          <w:rtl/>
        </w:rPr>
        <w:t>)  بحار الأنوار (85/ 164)</w:t>
      </w:r>
      <w:r w:rsidRPr="00BA1957">
        <w:rPr>
          <w:rFonts w:hint="cs"/>
          <w:rtl/>
        </w:rPr>
        <w:t xml:space="preserve">، </w:t>
      </w:r>
      <w:r w:rsidRPr="00BA1957">
        <w:rPr>
          <w:rtl/>
        </w:rPr>
        <w:t xml:space="preserve">أمالى الطوسى ج 2 ص 277. </w:t>
      </w:r>
    </w:p>
  </w:footnote>
  <w:footnote w:id="800">
    <w:p w14:paraId="26550D6B" w14:textId="77777777" w:rsidR="0043306B" w:rsidRPr="00BA1957" w:rsidRDefault="0043306B" w:rsidP="00BA1957">
      <w:pPr>
        <w:pStyle w:val="aa10v"/>
      </w:pPr>
      <w:r w:rsidRPr="00BA1957">
        <w:rPr>
          <w:rtl/>
        </w:rPr>
        <w:t>(</w:t>
      </w:r>
      <w:r w:rsidRPr="00BA1957">
        <w:footnoteRef/>
      </w:r>
      <w:r w:rsidRPr="00BA1957">
        <w:rPr>
          <w:rtl/>
        </w:rPr>
        <w:t>)  بحار الأنوار (85/ 164)</w:t>
      </w:r>
      <w:r w:rsidRPr="00BA1957">
        <w:rPr>
          <w:rFonts w:hint="cs"/>
          <w:rtl/>
        </w:rPr>
        <w:t xml:space="preserve">، </w:t>
      </w:r>
      <w:r w:rsidRPr="00BA1957">
        <w:rPr>
          <w:rtl/>
        </w:rPr>
        <w:t xml:space="preserve">أعلام الدين. </w:t>
      </w:r>
    </w:p>
  </w:footnote>
  <w:footnote w:id="801">
    <w:p w14:paraId="27F0883B" w14:textId="77777777" w:rsidR="0043306B" w:rsidRPr="00BA1957" w:rsidRDefault="0043306B" w:rsidP="00BA1957">
      <w:pPr>
        <w:pStyle w:val="aa10v"/>
      </w:pPr>
      <w:r w:rsidRPr="00BA1957">
        <w:rPr>
          <w:rtl/>
        </w:rPr>
        <w:t>(</w:t>
      </w:r>
      <w:r w:rsidRPr="00BA1957">
        <w:footnoteRef/>
      </w:r>
      <w:r w:rsidRPr="00BA1957">
        <w:rPr>
          <w:rtl/>
        </w:rPr>
        <w:t>)  بحار الأنوار (85/ 164)</w:t>
      </w:r>
      <w:r w:rsidRPr="00BA1957">
        <w:rPr>
          <w:rFonts w:hint="cs"/>
          <w:rtl/>
        </w:rPr>
        <w:t xml:space="preserve">، </w:t>
      </w:r>
      <w:r w:rsidRPr="00BA1957">
        <w:rPr>
          <w:rtl/>
        </w:rPr>
        <w:t xml:space="preserve">أربعين الشهيد. </w:t>
      </w:r>
    </w:p>
  </w:footnote>
  <w:footnote w:id="802">
    <w:p w14:paraId="51A7086A" w14:textId="77777777" w:rsidR="0043306B" w:rsidRPr="00BA1957" w:rsidRDefault="0043306B" w:rsidP="00BA1957">
      <w:pPr>
        <w:pStyle w:val="aa10v"/>
      </w:pPr>
      <w:r w:rsidRPr="00BA1957">
        <w:rPr>
          <w:rtl/>
        </w:rPr>
        <w:t>(</w:t>
      </w:r>
      <w:r w:rsidRPr="00BA1957">
        <w:footnoteRef/>
      </w:r>
      <w:r w:rsidRPr="00BA1957">
        <w:rPr>
          <w:rtl/>
        </w:rPr>
        <w:t xml:space="preserve">)  الكافى ج 3 ص 266.. </w:t>
      </w:r>
    </w:p>
  </w:footnote>
  <w:footnote w:id="803">
    <w:p w14:paraId="0FFAA134" w14:textId="77777777" w:rsidR="0043306B" w:rsidRPr="00BA1957" w:rsidRDefault="0043306B" w:rsidP="00BA1957">
      <w:pPr>
        <w:pStyle w:val="aa10v"/>
      </w:pPr>
      <w:r w:rsidRPr="00BA1957">
        <w:rPr>
          <w:rtl/>
        </w:rPr>
        <w:t>(</w:t>
      </w:r>
      <w:r w:rsidRPr="00BA1957">
        <w:footnoteRef/>
      </w:r>
      <w:r w:rsidRPr="00BA1957">
        <w:rPr>
          <w:rtl/>
        </w:rPr>
        <w:t>)  بحار الأنوار (86/ 2)</w:t>
      </w:r>
      <w:r w:rsidRPr="00BA1957">
        <w:rPr>
          <w:rFonts w:hint="cs"/>
          <w:rtl/>
        </w:rPr>
        <w:t xml:space="preserve">، </w:t>
      </w:r>
      <w:r w:rsidRPr="00BA1957">
        <w:rPr>
          <w:rtl/>
        </w:rPr>
        <w:t xml:space="preserve">مكارم الاخلاق ص 327.. </w:t>
      </w:r>
    </w:p>
  </w:footnote>
  <w:footnote w:id="804">
    <w:p w14:paraId="1D070170" w14:textId="77777777" w:rsidR="0043306B" w:rsidRPr="00BA1957" w:rsidRDefault="0043306B" w:rsidP="00BA1957">
      <w:pPr>
        <w:pStyle w:val="aa10v"/>
      </w:pPr>
      <w:r w:rsidRPr="00BA1957">
        <w:rPr>
          <w:rtl/>
        </w:rPr>
        <w:t>(</w:t>
      </w:r>
      <w:r w:rsidRPr="00BA1957">
        <w:footnoteRef/>
      </w:r>
      <w:r w:rsidRPr="00BA1957">
        <w:rPr>
          <w:rtl/>
        </w:rPr>
        <w:t>)  بحار الأنوار (86/ 206)</w:t>
      </w:r>
      <w:r w:rsidRPr="00BA1957">
        <w:rPr>
          <w:rFonts w:hint="cs"/>
          <w:rtl/>
        </w:rPr>
        <w:t xml:space="preserve">، </w:t>
      </w:r>
      <w:r w:rsidRPr="00BA1957">
        <w:rPr>
          <w:rtl/>
        </w:rPr>
        <w:t xml:space="preserve">مكارم الاخلاق ص 332.. </w:t>
      </w:r>
    </w:p>
  </w:footnote>
  <w:footnote w:id="805">
    <w:p w14:paraId="30CEEC59" w14:textId="77777777" w:rsidR="0043306B" w:rsidRPr="00BA1957" w:rsidRDefault="0043306B" w:rsidP="00BA1957">
      <w:pPr>
        <w:pStyle w:val="aa10v"/>
      </w:pPr>
      <w:r w:rsidRPr="00BA1957">
        <w:rPr>
          <w:rtl/>
        </w:rPr>
        <w:t>(</w:t>
      </w:r>
      <w:r w:rsidRPr="00BA1957">
        <w:footnoteRef/>
      </w:r>
      <w:r w:rsidRPr="00BA1957">
        <w:rPr>
          <w:rtl/>
        </w:rPr>
        <w:t xml:space="preserve">)  فلاح السائل ص 187.. </w:t>
      </w:r>
    </w:p>
  </w:footnote>
  <w:footnote w:id="806">
    <w:p w14:paraId="0D4DD0D3" w14:textId="77777777" w:rsidR="0043306B" w:rsidRPr="00BA1957" w:rsidRDefault="0043306B" w:rsidP="00BA1957">
      <w:pPr>
        <w:pStyle w:val="aa10v"/>
      </w:pPr>
      <w:r w:rsidRPr="00BA1957">
        <w:rPr>
          <w:rtl/>
        </w:rPr>
        <w:t>(</w:t>
      </w:r>
      <w:r w:rsidRPr="00BA1957">
        <w:footnoteRef/>
      </w:r>
      <w:r w:rsidRPr="00BA1957">
        <w:rPr>
          <w:rtl/>
        </w:rPr>
        <w:t>)  بحار الأنوار (86/ 217)</w:t>
      </w:r>
      <w:r w:rsidRPr="00BA1957">
        <w:rPr>
          <w:rFonts w:hint="cs"/>
          <w:rtl/>
        </w:rPr>
        <w:t xml:space="preserve">، </w:t>
      </w:r>
      <w:r w:rsidRPr="00BA1957">
        <w:rPr>
          <w:rtl/>
        </w:rPr>
        <w:t>نوادر الراوندي</w:t>
      </w:r>
      <w:r w:rsidRPr="00BA1957">
        <w:rPr>
          <w:rFonts w:hint="cs"/>
          <w:rtl/>
        </w:rPr>
        <w:t>.</w:t>
      </w:r>
      <w:r w:rsidRPr="00BA1957">
        <w:rPr>
          <w:rtl/>
        </w:rPr>
        <w:t xml:space="preserve">. </w:t>
      </w:r>
    </w:p>
  </w:footnote>
  <w:footnote w:id="807">
    <w:p w14:paraId="7D50F4DB" w14:textId="1F56B842" w:rsidR="0043306B" w:rsidRPr="00BA1957" w:rsidRDefault="0043306B" w:rsidP="00BA1957">
      <w:pPr>
        <w:pStyle w:val="aa10v"/>
      </w:pPr>
      <w:r w:rsidRPr="00BA1957">
        <w:rPr>
          <w:rtl/>
        </w:rPr>
        <w:t>(</w:t>
      </w:r>
      <w:r w:rsidRPr="00BA1957">
        <w:footnoteRef/>
      </w:r>
      <w:r w:rsidRPr="00BA1957">
        <w:rPr>
          <w:rtl/>
        </w:rPr>
        <w:t>)  بحار الأنوار (86/ 239</w:t>
      </w:r>
      <w:r w:rsidR="00B102D6">
        <w:rPr>
          <w:rtl/>
        </w:rPr>
        <w:t>)</w:t>
      </w:r>
      <w:r w:rsidRPr="00BA1957">
        <w:rPr>
          <w:rtl/>
        </w:rPr>
        <w:t xml:space="preserve"> </w:t>
      </w:r>
    </w:p>
  </w:footnote>
  <w:footnote w:id="808">
    <w:p w14:paraId="25CE7D55" w14:textId="77777777" w:rsidR="0043306B" w:rsidRPr="00BA1957" w:rsidRDefault="0043306B" w:rsidP="00BA1957">
      <w:pPr>
        <w:pStyle w:val="aa10v"/>
      </w:pPr>
      <w:r w:rsidRPr="00BA1957">
        <w:rPr>
          <w:rtl/>
        </w:rPr>
        <w:t>(</w:t>
      </w:r>
      <w:r w:rsidRPr="00BA1957">
        <w:footnoteRef/>
      </w:r>
      <w:r w:rsidRPr="00BA1957">
        <w:rPr>
          <w:rtl/>
        </w:rPr>
        <w:t>)  بحار الأنوار (86/ 248)</w:t>
      </w:r>
      <w:r w:rsidRPr="00BA1957">
        <w:rPr>
          <w:rFonts w:hint="cs"/>
          <w:rtl/>
        </w:rPr>
        <w:t xml:space="preserve">، </w:t>
      </w:r>
      <w:r w:rsidRPr="00BA1957">
        <w:rPr>
          <w:rtl/>
        </w:rPr>
        <w:t xml:space="preserve">تفسير القمى ص 375.. </w:t>
      </w:r>
    </w:p>
  </w:footnote>
  <w:footnote w:id="809">
    <w:p w14:paraId="7DAADE72" w14:textId="77777777" w:rsidR="0043306B" w:rsidRPr="00BA1957" w:rsidRDefault="0043306B" w:rsidP="00BA1957">
      <w:pPr>
        <w:pStyle w:val="aa10v"/>
      </w:pPr>
      <w:r w:rsidRPr="00BA1957">
        <w:rPr>
          <w:rtl/>
        </w:rPr>
        <w:t>(</w:t>
      </w:r>
      <w:r w:rsidRPr="00BA1957">
        <w:footnoteRef/>
      </w:r>
      <w:r w:rsidRPr="00BA1957">
        <w:rPr>
          <w:rtl/>
        </w:rPr>
        <w:t>)  بحار الأنوار (86/ 257)</w:t>
      </w:r>
      <w:r w:rsidRPr="00BA1957">
        <w:rPr>
          <w:rFonts w:hint="cs"/>
          <w:rtl/>
        </w:rPr>
        <w:t xml:space="preserve">، </w:t>
      </w:r>
      <w:r w:rsidRPr="00BA1957">
        <w:rPr>
          <w:rtl/>
        </w:rPr>
        <w:t>المحاسن ص 37.</w:t>
      </w:r>
      <w:r w:rsidRPr="00BA1957">
        <w:rPr>
          <w:rtl/>
        </w:rPr>
        <w:tab/>
        <w:t xml:space="preserve">. </w:t>
      </w:r>
    </w:p>
  </w:footnote>
  <w:footnote w:id="810">
    <w:p w14:paraId="1F24C0F0" w14:textId="77777777" w:rsidR="0043306B" w:rsidRPr="00BA1957" w:rsidRDefault="0043306B" w:rsidP="00BA1957">
      <w:pPr>
        <w:pStyle w:val="aa10v"/>
      </w:pPr>
      <w:r w:rsidRPr="00BA1957">
        <w:rPr>
          <w:rtl/>
        </w:rPr>
        <w:t>(</w:t>
      </w:r>
      <w:r w:rsidRPr="00BA1957">
        <w:footnoteRef/>
      </w:r>
      <w:r w:rsidRPr="00BA1957">
        <w:rPr>
          <w:rtl/>
        </w:rPr>
        <w:t>)  بحار الأنوار (86/ 257)</w:t>
      </w:r>
      <w:r w:rsidRPr="00BA1957">
        <w:rPr>
          <w:rFonts w:hint="cs"/>
          <w:rtl/>
        </w:rPr>
        <w:t xml:space="preserve">، </w:t>
      </w:r>
      <w:r w:rsidRPr="00BA1957">
        <w:rPr>
          <w:rtl/>
        </w:rPr>
        <w:t>المحاسن ص 42 و43</w:t>
      </w:r>
      <w:r w:rsidRPr="00BA1957">
        <w:rPr>
          <w:rFonts w:hint="cs"/>
          <w:rtl/>
        </w:rPr>
        <w:t>.</w:t>
      </w:r>
      <w:r w:rsidRPr="00BA1957">
        <w:rPr>
          <w:rtl/>
        </w:rPr>
        <w:t xml:space="preserve">. </w:t>
      </w:r>
    </w:p>
  </w:footnote>
  <w:footnote w:id="811">
    <w:p w14:paraId="3CAB42BE" w14:textId="77777777" w:rsidR="0043306B" w:rsidRPr="00BA1957" w:rsidRDefault="0043306B" w:rsidP="00BA1957">
      <w:pPr>
        <w:pStyle w:val="aa10v"/>
      </w:pPr>
      <w:r w:rsidRPr="00BA1957">
        <w:rPr>
          <w:rtl/>
        </w:rPr>
        <w:t>(</w:t>
      </w:r>
      <w:r w:rsidRPr="00BA1957">
        <w:footnoteRef/>
      </w:r>
      <w:r w:rsidRPr="00BA1957">
        <w:rPr>
          <w:rtl/>
        </w:rPr>
        <w:t xml:space="preserve">) الايام الغر: الايام البيض في وسط الشهر. </w:t>
      </w:r>
    </w:p>
  </w:footnote>
  <w:footnote w:id="812">
    <w:p w14:paraId="112C37A9" w14:textId="77777777" w:rsidR="0043306B" w:rsidRPr="00BA1957" w:rsidRDefault="0043306B" w:rsidP="00BA1957">
      <w:pPr>
        <w:pStyle w:val="aa10v"/>
      </w:pPr>
      <w:r w:rsidRPr="00BA1957">
        <w:rPr>
          <w:rtl/>
        </w:rPr>
        <w:t>(</w:t>
      </w:r>
      <w:r w:rsidRPr="00BA1957">
        <w:footnoteRef/>
      </w:r>
      <w:r w:rsidRPr="00BA1957">
        <w:rPr>
          <w:rtl/>
        </w:rPr>
        <w:t xml:space="preserve">) الفروع 1: 187. </w:t>
      </w:r>
    </w:p>
  </w:footnote>
  <w:footnote w:id="813">
    <w:p w14:paraId="6860108E" w14:textId="77777777" w:rsidR="0043306B" w:rsidRPr="00BA1957" w:rsidRDefault="0043306B" w:rsidP="00BA1957">
      <w:pPr>
        <w:pStyle w:val="aa10v"/>
      </w:pPr>
      <w:r w:rsidRPr="00BA1957">
        <w:rPr>
          <w:rtl/>
        </w:rPr>
        <w:t>(</w:t>
      </w:r>
      <w:r w:rsidRPr="00BA1957">
        <w:footnoteRef/>
      </w:r>
      <w:r w:rsidRPr="00BA1957">
        <w:rPr>
          <w:rtl/>
        </w:rPr>
        <w:t xml:space="preserve">) فروع الكافي 1: 187 و188. </w:t>
      </w:r>
    </w:p>
  </w:footnote>
  <w:footnote w:id="814">
    <w:p w14:paraId="48680056" w14:textId="77777777" w:rsidR="0043306B" w:rsidRPr="00BA1957" w:rsidRDefault="0043306B" w:rsidP="00BA1957">
      <w:pPr>
        <w:pStyle w:val="aa10v"/>
      </w:pPr>
      <w:r w:rsidRPr="00BA1957">
        <w:rPr>
          <w:rtl/>
        </w:rPr>
        <w:t>(</w:t>
      </w:r>
      <w:r w:rsidRPr="00BA1957">
        <w:footnoteRef/>
      </w:r>
      <w:r w:rsidRPr="00BA1957">
        <w:rPr>
          <w:rtl/>
        </w:rPr>
        <w:t xml:space="preserve">) فروع الكافي 1: 205. </w:t>
      </w:r>
    </w:p>
  </w:footnote>
  <w:footnote w:id="815">
    <w:p w14:paraId="58E1BA88" w14:textId="77777777" w:rsidR="0043306B" w:rsidRPr="00BA1957" w:rsidRDefault="0043306B" w:rsidP="00BA1957">
      <w:pPr>
        <w:pStyle w:val="aa10v"/>
      </w:pPr>
      <w:r w:rsidRPr="00BA1957">
        <w:rPr>
          <w:rtl/>
        </w:rPr>
        <w:t>(</w:t>
      </w:r>
      <w:r w:rsidRPr="00BA1957">
        <w:footnoteRef/>
      </w:r>
      <w:r w:rsidRPr="00BA1957">
        <w:rPr>
          <w:rtl/>
        </w:rPr>
        <w:t xml:space="preserve">) فروع الكافي 1: 212. </w:t>
      </w:r>
    </w:p>
  </w:footnote>
  <w:footnote w:id="816">
    <w:p w14:paraId="66BDE4B2" w14:textId="77777777" w:rsidR="0043306B" w:rsidRPr="00BA1957" w:rsidRDefault="0043306B" w:rsidP="00BA1957">
      <w:pPr>
        <w:pStyle w:val="aa10v"/>
      </w:pPr>
      <w:r w:rsidRPr="00BA1957">
        <w:rPr>
          <w:rtl/>
        </w:rPr>
        <w:t>(</w:t>
      </w:r>
      <w:r w:rsidRPr="00BA1957">
        <w:footnoteRef/>
      </w:r>
      <w:r w:rsidRPr="00BA1957">
        <w:rPr>
          <w:rtl/>
        </w:rPr>
        <w:t xml:space="preserve">) فروع الكافي 1: 212. </w:t>
      </w:r>
    </w:p>
  </w:footnote>
  <w:footnote w:id="817">
    <w:p w14:paraId="1DFB7315" w14:textId="77777777" w:rsidR="0043306B" w:rsidRPr="00BA1957" w:rsidRDefault="0043306B" w:rsidP="00BA1957">
      <w:pPr>
        <w:pStyle w:val="aa10v"/>
      </w:pPr>
      <w:r w:rsidRPr="00BA1957">
        <w:rPr>
          <w:rtl/>
        </w:rPr>
        <w:t>(</w:t>
      </w:r>
      <w:r w:rsidRPr="00BA1957">
        <w:footnoteRef/>
      </w:r>
      <w:r w:rsidRPr="00BA1957">
        <w:rPr>
          <w:rtl/>
        </w:rPr>
        <w:t xml:space="preserve">) فروع الكافي 1: 212. </w:t>
      </w:r>
    </w:p>
  </w:footnote>
  <w:footnote w:id="818">
    <w:p w14:paraId="527AAE1E" w14:textId="77777777" w:rsidR="0043306B" w:rsidRPr="00BA1957" w:rsidRDefault="0043306B" w:rsidP="00BA1957">
      <w:pPr>
        <w:pStyle w:val="aa10v"/>
      </w:pPr>
      <w:r w:rsidRPr="00BA1957">
        <w:rPr>
          <w:rtl/>
        </w:rPr>
        <w:t>(</w:t>
      </w:r>
      <w:r w:rsidRPr="00BA1957">
        <w:footnoteRef/>
      </w:r>
      <w:r w:rsidRPr="00BA1957">
        <w:rPr>
          <w:rtl/>
        </w:rPr>
        <w:t xml:space="preserve">) فروع الكافي 1: 212. </w:t>
      </w:r>
    </w:p>
  </w:footnote>
  <w:footnote w:id="819">
    <w:p w14:paraId="4776854C" w14:textId="77777777" w:rsidR="0043306B" w:rsidRPr="00BA1957" w:rsidRDefault="0043306B" w:rsidP="00BA1957">
      <w:pPr>
        <w:pStyle w:val="aa10v"/>
      </w:pPr>
      <w:r w:rsidRPr="00BA1957">
        <w:rPr>
          <w:rtl/>
        </w:rPr>
        <w:t>(</w:t>
      </w:r>
      <w:r w:rsidRPr="00BA1957">
        <w:footnoteRef/>
      </w:r>
      <w:r w:rsidRPr="00BA1957">
        <w:rPr>
          <w:rtl/>
        </w:rPr>
        <w:t xml:space="preserve">) أمالي الشيخ: 22. </w:t>
      </w:r>
    </w:p>
  </w:footnote>
  <w:footnote w:id="820">
    <w:p w14:paraId="28E48AA1" w14:textId="77777777" w:rsidR="0043306B" w:rsidRPr="00BA1957" w:rsidRDefault="0043306B" w:rsidP="00BA1957">
      <w:pPr>
        <w:pStyle w:val="aa10v"/>
      </w:pPr>
      <w:r w:rsidRPr="00BA1957">
        <w:rPr>
          <w:rtl/>
        </w:rPr>
        <w:t>(</w:t>
      </w:r>
      <w:r w:rsidRPr="00BA1957">
        <w:footnoteRef/>
      </w:r>
      <w:r w:rsidRPr="00BA1957">
        <w:rPr>
          <w:rtl/>
        </w:rPr>
        <w:t xml:space="preserve">) أمالي الشيخ: 47 و48. </w:t>
      </w:r>
    </w:p>
  </w:footnote>
  <w:footnote w:id="821">
    <w:p w14:paraId="62A70A0B" w14:textId="77777777" w:rsidR="0043306B" w:rsidRPr="00BA1957" w:rsidRDefault="0043306B" w:rsidP="00BA1957">
      <w:pPr>
        <w:pStyle w:val="aa10v"/>
      </w:pPr>
      <w:r w:rsidRPr="00BA1957">
        <w:rPr>
          <w:rtl/>
        </w:rPr>
        <w:t>(</w:t>
      </w:r>
      <w:r w:rsidRPr="00BA1957">
        <w:footnoteRef/>
      </w:r>
      <w:r w:rsidRPr="00BA1957">
        <w:rPr>
          <w:rtl/>
        </w:rPr>
        <w:t xml:space="preserve">) الرسائل المنسوب إلى الشهيد: 137. </w:t>
      </w:r>
    </w:p>
  </w:footnote>
  <w:footnote w:id="822">
    <w:p w14:paraId="1F83CE0E" w14:textId="77777777" w:rsidR="0043306B" w:rsidRPr="00BA1957" w:rsidRDefault="0043306B" w:rsidP="00BA1957">
      <w:pPr>
        <w:pStyle w:val="aa10v"/>
      </w:pPr>
      <w:r w:rsidRPr="00BA1957">
        <w:rPr>
          <w:rtl/>
        </w:rPr>
        <w:t>(</w:t>
      </w:r>
      <w:r w:rsidRPr="00BA1957">
        <w:footnoteRef/>
      </w:r>
      <w:r w:rsidRPr="00BA1957">
        <w:rPr>
          <w:rtl/>
        </w:rPr>
        <w:t xml:space="preserve">) مكارم الاخلاق: 40 و41. </w:t>
      </w:r>
    </w:p>
  </w:footnote>
  <w:footnote w:id="823">
    <w:p w14:paraId="1E84C3E8" w14:textId="77777777" w:rsidR="0043306B" w:rsidRPr="00BA1957" w:rsidRDefault="0043306B" w:rsidP="00BA1957">
      <w:pPr>
        <w:pStyle w:val="aa10v"/>
      </w:pPr>
      <w:r w:rsidRPr="00BA1957">
        <w:rPr>
          <w:rtl/>
        </w:rPr>
        <w:t>(</w:t>
      </w:r>
      <w:r w:rsidRPr="00BA1957">
        <w:footnoteRef/>
      </w:r>
      <w:r w:rsidRPr="00BA1957">
        <w:rPr>
          <w:rtl/>
        </w:rPr>
        <w:t xml:space="preserve">) مكارم الاخلاق: 40 و41. </w:t>
      </w:r>
    </w:p>
  </w:footnote>
  <w:footnote w:id="824">
    <w:p w14:paraId="665C666F" w14:textId="77777777" w:rsidR="0043306B" w:rsidRPr="00BA1957" w:rsidRDefault="0043306B" w:rsidP="00BA1957">
      <w:pPr>
        <w:pStyle w:val="aa10v"/>
      </w:pPr>
      <w:r w:rsidRPr="00BA1957">
        <w:rPr>
          <w:rtl/>
        </w:rPr>
        <w:t>(</w:t>
      </w:r>
      <w:r w:rsidRPr="00BA1957">
        <w:footnoteRef/>
      </w:r>
      <w:r w:rsidRPr="00BA1957">
        <w:rPr>
          <w:rtl/>
        </w:rPr>
        <w:t xml:space="preserve">) مكارم الاخلاق: 40 و41. </w:t>
      </w:r>
    </w:p>
  </w:footnote>
  <w:footnote w:id="825">
    <w:p w14:paraId="01D29149" w14:textId="77777777" w:rsidR="0043306B" w:rsidRPr="00BA1957" w:rsidRDefault="0043306B" w:rsidP="00BA1957">
      <w:pPr>
        <w:pStyle w:val="aa10v"/>
      </w:pPr>
      <w:r w:rsidRPr="00BA1957">
        <w:rPr>
          <w:rtl/>
        </w:rPr>
        <w:t>(</w:t>
      </w:r>
      <w:r w:rsidRPr="00BA1957">
        <w:footnoteRef/>
      </w:r>
      <w:r w:rsidRPr="00BA1957">
        <w:rPr>
          <w:rtl/>
        </w:rPr>
        <w:t xml:space="preserve">) مكارم الاخلاق: 40 و41. </w:t>
      </w:r>
    </w:p>
  </w:footnote>
  <w:footnote w:id="826">
    <w:p w14:paraId="061C52A6" w14:textId="77777777" w:rsidR="0043306B" w:rsidRPr="00BA1957" w:rsidRDefault="0043306B" w:rsidP="00BA1957">
      <w:pPr>
        <w:pStyle w:val="aa10v"/>
      </w:pPr>
      <w:r w:rsidRPr="00BA1957">
        <w:rPr>
          <w:rtl/>
        </w:rPr>
        <w:t>(</w:t>
      </w:r>
      <w:r w:rsidRPr="00BA1957">
        <w:footnoteRef/>
      </w:r>
      <w:r w:rsidRPr="00BA1957">
        <w:rPr>
          <w:rtl/>
        </w:rPr>
        <w:t xml:space="preserve">) مكارم الاخلاق: 40 و41. </w:t>
      </w:r>
    </w:p>
  </w:footnote>
  <w:footnote w:id="827">
    <w:p w14:paraId="079B5578" w14:textId="77777777" w:rsidR="0043306B" w:rsidRPr="00BA1957" w:rsidRDefault="0043306B" w:rsidP="00BA1957">
      <w:pPr>
        <w:pStyle w:val="aa10v"/>
      </w:pPr>
      <w:r w:rsidRPr="00BA1957">
        <w:rPr>
          <w:rtl/>
        </w:rPr>
        <w:t>(</w:t>
      </w:r>
      <w:r w:rsidRPr="00BA1957">
        <w:footnoteRef/>
      </w:r>
      <w:r w:rsidRPr="00BA1957">
        <w:rPr>
          <w:rtl/>
        </w:rPr>
        <w:t xml:space="preserve">) مكارم الاخلاق: 40 و41. </w:t>
      </w:r>
    </w:p>
  </w:footnote>
  <w:footnote w:id="828">
    <w:p w14:paraId="72F9681E"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والبخاري في الأدب المفرد، ومسلم والترمذي والنسائي، سبل الهدى(7/6) </w:t>
      </w:r>
    </w:p>
  </w:footnote>
  <w:footnote w:id="829">
    <w:p w14:paraId="651C4E11" w14:textId="77777777" w:rsidR="0043306B" w:rsidRPr="00BA1957" w:rsidRDefault="0043306B" w:rsidP="00BA1957">
      <w:pPr>
        <w:pStyle w:val="aa10v"/>
      </w:pPr>
      <w:r w:rsidRPr="00BA1957">
        <w:rPr>
          <w:rtl/>
        </w:rPr>
        <w:t>(</w:t>
      </w:r>
      <w:r w:rsidRPr="00BA1957">
        <w:footnoteRef/>
      </w:r>
      <w:r w:rsidRPr="00BA1957">
        <w:rPr>
          <w:rtl/>
        </w:rPr>
        <w:t xml:space="preserve">) رواه أحمد والخرائطي، وأبو يعلى، سبل الهدى(7/6) </w:t>
      </w:r>
    </w:p>
  </w:footnote>
  <w:footnote w:id="830">
    <w:p w14:paraId="09EBE1A2" w14:textId="77777777" w:rsidR="0043306B" w:rsidRPr="00BA1957" w:rsidRDefault="0043306B" w:rsidP="00BA1957">
      <w:pPr>
        <w:pStyle w:val="aa10v"/>
      </w:pPr>
      <w:r w:rsidRPr="00BA1957">
        <w:rPr>
          <w:rtl/>
        </w:rPr>
        <w:t>(</w:t>
      </w:r>
      <w:r w:rsidRPr="00BA1957">
        <w:footnoteRef/>
      </w:r>
      <w:r w:rsidRPr="00BA1957">
        <w:rPr>
          <w:rtl/>
        </w:rPr>
        <w:t>) رواه مالك، سبل الهدى(7/6)</w:t>
      </w:r>
    </w:p>
  </w:footnote>
  <w:footnote w:id="831">
    <w:p w14:paraId="393BB634" w14:textId="77777777" w:rsidR="0043306B" w:rsidRPr="00BA1957" w:rsidRDefault="0043306B" w:rsidP="00BA1957">
      <w:pPr>
        <w:pStyle w:val="aa10v"/>
      </w:pPr>
      <w:r w:rsidRPr="00BA1957">
        <w:rPr>
          <w:rtl/>
        </w:rPr>
        <w:t>(</w:t>
      </w:r>
      <w:r w:rsidRPr="00BA1957">
        <w:footnoteRef/>
      </w:r>
      <w:r w:rsidRPr="00BA1957">
        <w:rPr>
          <w:rtl/>
        </w:rPr>
        <w:t>) رواه البزّار، سبل الهدى(7/6)</w:t>
      </w:r>
    </w:p>
  </w:footnote>
  <w:footnote w:id="832">
    <w:p w14:paraId="42C9C521"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الهدى(7/6) </w:t>
      </w:r>
    </w:p>
  </w:footnote>
  <w:footnote w:id="833">
    <w:p w14:paraId="519C4D77"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الهدى(7/9)  </w:t>
      </w:r>
    </w:p>
  </w:footnote>
  <w:footnote w:id="834">
    <w:p w14:paraId="15BF30C8" w14:textId="77777777" w:rsidR="000C756E" w:rsidRPr="00BA1957" w:rsidRDefault="000C756E" w:rsidP="00BA1957">
      <w:pPr>
        <w:pStyle w:val="aa10v"/>
      </w:pPr>
      <w:r w:rsidRPr="00BA1957">
        <w:rPr>
          <w:rtl/>
        </w:rPr>
        <w:t>(</w:t>
      </w:r>
      <w:r w:rsidRPr="00BA1957">
        <w:footnoteRef/>
      </w:r>
      <w:r w:rsidRPr="00BA1957">
        <w:rPr>
          <w:rtl/>
        </w:rPr>
        <w:t xml:space="preserve">) بحار الأنوار(16/231) </w:t>
      </w:r>
    </w:p>
  </w:footnote>
  <w:footnote w:id="835">
    <w:p w14:paraId="62BF1623" w14:textId="77777777" w:rsidR="000C756E" w:rsidRPr="00BA1957" w:rsidRDefault="000C756E" w:rsidP="00BA1957">
      <w:pPr>
        <w:pStyle w:val="aa10v"/>
      </w:pPr>
      <w:r w:rsidRPr="00BA1957">
        <w:rPr>
          <w:rtl/>
        </w:rPr>
        <w:t>(</w:t>
      </w:r>
      <w:r w:rsidRPr="00BA1957">
        <w:footnoteRef/>
      </w:r>
      <w:r w:rsidRPr="00BA1957">
        <w:rPr>
          <w:rtl/>
        </w:rPr>
        <w:t xml:space="preserve">) بحار الأنوار(16/231) </w:t>
      </w:r>
    </w:p>
  </w:footnote>
  <w:footnote w:id="836">
    <w:p w14:paraId="57C1205E" w14:textId="77777777" w:rsidR="000C756E" w:rsidRPr="00BA1957" w:rsidRDefault="000C756E" w:rsidP="00BA1957">
      <w:pPr>
        <w:pStyle w:val="aa10v"/>
      </w:pPr>
      <w:r w:rsidRPr="00BA1957">
        <w:rPr>
          <w:rtl/>
        </w:rPr>
        <w:t>(</w:t>
      </w:r>
      <w:r w:rsidRPr="00BA1957">
        <w:footnoteRef/>
      </w:r>
      <w:r w:rsidRPr="00BA1957">
        <w:rPr>
          <w:rtl/>
        </w:rPr>
        <w:t xml:space="preserve">) مكارم الأخلاق للطبرسي: 16. </w:t>
      </w:r>
    </w:p>
  </w:footnote>
  <w:footnote w:id="837">
    <w:p w14:paraId="7454BD32" w14:textId="77777777" w:rsidR="0043306B" w:rsidRPr="00BA1957" w:rsidRDefault="0043306B" w:rsidP="00BA1957">
      <w:pPr>
        <w:pStyle w:val="aa10v"/>
      </w:pPr>
      <w:r w:rsidRPr="00BA1957">
        <w:rPr>
          <w:rtl/>
        </w:rPr>
        <w:t>(</w:t>
      </w:r>
      <w:r w:rsidRPr="00BA1957">
        <w:footnoteRef/>
      </w:r>
      <w:r w:rsidRPr="00BA1957">
        <w:rPr>
          <w:rtl/>
        </w:rPr>
        <w:t xml:space="preserve">) رواه البزار، سبل الهدى(7/6) </w:t>
      </w:r>
    </w:p>
  </w:footnote>
  <w:footnote w:id="838">
    <w:p w14:paraId="71EB27BD" w14:textId="77777777" w:rsidR="0043306B" w:rsidRPr="00BA1957" w:rsidRDefault="0043306B" w:rsidP="00BA1957">
      <w:pPr>
        <w:pStyle w:val="aa10v"/>
      </w:pPr>
      <w:r w:rsidRPr="00BA1957">
        <w:rPr>
          <w:rtl/>
        </w:rPr>
        <w:t>(</w:t>
      </w:r>
      <w:r w:rsidRPr="00BA1957">
        <w:footnoteRef/>
      </w:r>
      <w:r w:rsidRPr="00BA1957">
        <w:rPr>
          <w:rtl/>
        </w:rPr>
        <w:t xml:space="preserve">) أبو داود 4/ 250(4785) </w:t>
      </w:r>
    </w:p>
  </w:footnote>
  <w:footnote w:id="839">
    <w:p w14:paraId="6560722C" w14:textId="77777777" w:rsidR="0043306B" w:rsidRPr="00BA1957" w:rsidRDefault="0043306B" w:rsidP="00BA1957">
      <w:pPr>
        <w:pStyle w:val="aa10v"/>
      </w:pPr>
      <w:r w:rsidRPr="00BA1957">
        <w:rPr>
          <w:rtl/>
        </w:rPr>
        <w:t>(</w:t>
      </w:r>
      <w:r w:rsidRPr="00BA1957">
        <w:footnoteRef/>
      </w:r>
      <w:r w:rsidRPr="00BA1957">
        <w:rPr>
          <w:rtl/>
        </w:rPr>
        <w:t xml:space="preserve">) مسلم 4/ 1814(79/ 2328) </w:t>
      </w:r>
    </w:p>
  </w:footnote>
  <w:footnote w:id="840">
    <w:p w14:paraId="4008ED35" w14:textId="77777777" w:rsidR="0043306B" w:rsidRPr="00BA1957" w:rsidRDefault="0043306B" w:rsidP="00BA1957">
      <w:pPr>
        <w:pStyle w:val="aa10v"/>
      </w:pPr>
      <w:r w:rsidRPr="00BA1957">
        <w:rPr>
          <w:rtl/>
        </w:rPr>
        <w:t>(</w:t>
      </w:r>
      <w:r w:rsidRPr="00BA1957">
        <w:footnoteRef/>
      </w:r>
      <w:r w:rsidRPr="00BA1957">
        <w:rPr>
          <w:rtl/>
        </w:rPr>
        <w:t xml:space="preserve">) الترمذي 4/ 324(2016) </w:t>
      </w:r>
    </w:p>
  </w:footnote>
  <w:footnote w:id="841">
    <w:p w14:paraId="3180E152" w14:textId="77777777" w:rsidR="0043306B" w:rsidRPr="00BA1957" w:rsidRDefault="0043306B" w:rsidP="00BA1957">
      <w:pPr>
        <w:pStyle w:val="aa10v"/>
      </w:pPr>
      <w:r w:rsidRPr="00BA1957">
        <w:rPr>
          <w:rtl/>
        </w:rPr>
        <w:t>(</w:t>
      </w:r>
      <w:r w:rsidRPr="00BA1957">
        <w:footnoteRef/>
      </w:r>
      <w:r w:rsidRPr="00BA1957">
        <w:rPr>
          <w:rtl/>
        </w:rPr>
        <w:t xml:space="preserve">) البخاري 10/ 470(6035) والبيهقي 5/ 352/ 6/ 21. </w:t>
      </w:r>
    </w:p>
  </w:footnote>
  <w:footnote w:id="842">
    <w:p w14:paraId="3850E32D" w14:textId="77777777" w:rsidR="0043306B" w:rsidRPr="00BA1957" w:rsidRDefault="0043306B" w:rsidP="00BA1957">
      <w:pPr>
        <w:pStyle w:val="aa10v"/>
      </w:pPr>
      <w:r w:rsidRPr="00BA1957">
        <w:rPr>
          <w:rtl/>
        </w:rPr>
        <w:t>(</w:t>
      </w:r>
      <w:r w:rsidRPr="00BA1957">
        <w:footnoteRef/>
      </w:r>
      <w:r w:rsidRPr="00BA1957">
        <w:rPr>
          <w:rtl/>
        </w:rPr>
        <w:t xml:space="preserve">) رواه البخاري، سبل الهدى(7/7) </w:t>
      </w:r>
    </w:p>
  </w:footnote>
  <w:footnote w:id="843">
    <w:p w14:paraId="12280DC4" w14:textId="77777777" w:rsidR="0043306B" w:rsidRPr="00BA1957" w:rsidRDefault="0043306B" w:rsidP="00BA1957">
      <w:pPr>
        <w:pStyle w:val="aa10v"/>
      </w:pPr>
      <w:r w:rsidRPr="00BA1957">
        <w:rPr>
          <w:rtl/>
        </w:rPr>
        <w:t>(</w:t>
      </w:r>
      <w:r w:rsidRPr="00BA1957">
        <w:footnoteRef/>
      </w:r>
      <w:r w:rsidRPr="00BA1957">
        <w:rPr>
          <w:rtl/>
        </w:rPr>
        <w:t xml:space="preserve">) وفي لفظ: إحدى عشرة سنة، وأنا ابن ثمان سنين. </w:t>
      </w:r>
    </w:p>
  </w:footnote>
  <w:footnote w:id="844">
    <w:p w14:paraId="25A4D892" w14:textId="77777777" w:rsidR="0043306B" w:rsidRPr="00BA1957" w:rsidRDefault="0043306B" w:rsidP="00BA1957">
      <w:pPr>
        <w:pStyle w:val="aa10v"/>
      </w:pPr>
      <w:r w:rsidRPr="00BA1957">
        <w:rPr>
          <w:rtl/>
        </w:rPr>
        <w:t>(</w:t>
      </w:r>
      <w:r w:rsidRPr="00BA1957">
        <w:footnoteRef/>
      </w:r>
      <w:r w:rsidRPr="00BA1957">
        <w:rPr>
          <w:rtl/>
        </w:rPr>
        <w:t xml:space="preserve">) البخاري 10/ 471(6038) </w:t>
      </w:r>
    </w:p>
  </w:footnote>
  <w:footnote w:id="845">
    <w:p w14:paraId="40150DA4" w14:textId="77777777" w:rsidR="0043306B" w:rsidRPr="00BA1957" w:rsidRDefault="0043306B" w:rsidP="00BA1957">
      <w:pPr>
        <w:pStyle w:val="aa10v"/>
      </w:pPr>
      <w:r w:rsidRPr="00BA1957">
        <w:rPr>
          <w:rtl/>
        </w:rPr>
        <w:t>(</w:t>
      </w:r>
      <w:r w:rsidRPr="00BA1957">
        <w:footnoteRef/>
      </w:r>
      <w:r w:rsidRPr="00BA1957">
        <w:rPr>
          <w:rtl/>
        </w:rPr>
        <w:t xml:space="preserve">) البخاري 10/ 467(6031) </w:t>
      </w:r>
    </w:p>
  </w:footnote>
  <w:footnote w:id="846">
    <w:p w14:paraId="02B913B0" w14:textId="77777777" w:rsidR="0043306B" w:rsidRPr="00BA1957" w:rsidRDefault="0043306B" w:rsidP="00BA1957">
      <w:pPr>
        <w:pStyle w:val="aa10v"/>
      </w:pPr>
      <w:r w:rsidRPr="00BA1957">
        <w:rPr>
          <w:rtl/>
        </w:rPr>
        <w:t>(</w:t>
      </w:r>
      <w:r w:rsidRPr="00BA1957">
        <w:footnoteRef/>
      </w:r>
      <w:r w:rsidRPr="00BA1957">
        <w:rPr>
          <w:rtl/>
        </w:rPr>
        <w:t xml:space="preserve">) البخاري 10/ 504(6072) </w:t>
      </w:r>
    </w:p>
  </w:footnote>
  <w:footnote w:id="847">
    <w:p w14:paraId="113508E1" w14:textId="77777777" w:rsidR="0043306B" w:rsidRPr="00BA1957" w:rsidRDefault="0043306B" w:rsidP="00BA1957">
      <w:pPr>
        <w:pStyle w:val="aa10v"/>
      </w:pPr>
      <w:r w:rsidRPr="00BA1957">
        <w:rPr>
          <w:rtl/>
        </w:rPr>
        <w:t>(</w:t>
      </w:r>
      <w:r w:rsidRPr="00BA1957">
        <w:footnoteRef/>
      </w:r>
      <w:r w:rsidRPr="00BA1957">
        <w:rPr>
          <w:rtl/>
        </w:rPr>
        <w:t xml:space="preserve">) أبو داود 4/ 251(4794) </w:t>
      </w:r>
    </w:p>
  </w:footnote>
  <w:footnote w:id="848">
    <w:p w14:paraId="3AA24D39" w14:textId="77777777" w:rsidR="0043306B" w:rsidRPr="00BA1957" w:rsidRDefault="0043306B" w:rsidP="00BA1957">
      <w:pPr>
        <w:pStyle w:val="aa10v"/>
      </w:pPr>
      <w:r w:rsidRPr="00BA1957">
        <w:rPr>
          <w:rtl/>
        </w:rPr>
        <w:t>(</w:t>
      </w:r>
      <w:r w:rsidRPr="00BA1957">
        <w:footnoteRef/>
      </w:r>
      <w:r w:rsidRPr="00BA1957">
        <w:rPr>
          <w:rtl/>
        </w:rPr>
        <w:t xml:space="preserve">) مسلم 1/ 381(33/ 537) </w:t>
      </w:r>
    </w:p>
  </w:footnote>
  <w:footnote w:id="849">
    <w:p w14:paraId="7F7957FF" w14:textId="77777777" w:rsidR="0043306B" w:rsidRPr="00BA1957" w:rsidRDefault="0043306B" w:rsidP="00BA1957">
      <w:pPr>
        <w:pStyle w:val="aa10v"/>
      </w:pPr>
      <w:r w:rsidRPr="00BA1957">
        <w:rPr>
          <w:rtl/>
        </w:rPr>
        <w:t>(</w:t>
      </w:r>
      <w:r w:rsidRPr="00BA1957">
        <w:footnoteRef/>
      </w:r>
      <w:r w:rsidRPr="00BA1957">
        <w:rPr>
          <w:rtl/>
        </w:rPr>
        <w:t xml:space="preserve">) أحمد في المسند 5/ 256/ 257 والطبراني في الكبير 8/ 190/ 215. </w:t>
      </w:r>
    </w:p>
  </w:footnote>
  <w:footnote w:id="850">
    <w:p w14:paraId="6D31DF19" w14:textId="77777777" w:rsidR="0043306B" w:rsidRPr="00BA1957" w:rsidRDefault="0043306B" w:rsidP="00BA1957">
      <w:pPr>
        <w:pStyle w:val="aa10v"/>
      </w:pPr>
      <w:r w:rsidRPr="00BA1957">
        <w:rPr>
          <w:rtl/>
        </w:rPr>
        <w:t>(</w:t>
      </w:r>
      <w:r w:rsidRPr="00BA1957">
        <w:footnoteRef/>
      </w:r>
      <w:r w:rsidRPr="00BA1957">
        <w:rPr>
          <w:rtl/>
        </w:rPr>
        <w:t xml:space="preserve">) رواه أبو نعيم، سبل الهدى(7/8) </w:t>
      </w:r>
    </w:p>
  </w:footnote>
  <w:footnote w:id="851">
    <w:p w14:paraId="2D48BFE3" w14:textId="77777777" w:rsidR="0043306B" w:rsidRPr="00BA1957" w:rsidRDefault="0043306B" w:rsidP="00BA1957">
      <w:pPr>
        <w:pStyle w:val="aa10v"/>
      </w:pPr>
      <w:r w:rsidRPr="00BA1957">
        <w:rPr>
          <w:rtl/>
        </w:rPr>
        <w:t>(</w:t>
      </w:r>
      <w:r w:rsidRPr="00BA1957">
        <w:footnoteRef/>
      </w:r>
      <w:r w:rsidRPr="00BA1957">
        <w:rPr>
          <w:rtl/>
        </w:rPr>
        <w:t xml:space="preserve">) أحمد في المسند 3/ 241. </w:t>
      </w:r>
    </w:p>
  </w:footnote>
  <w:footnote w:id="852">
    <w:p w14:paraId="5AF64067" w14:textId="77777777" w:rsidR="0043306B" w:rsidRPr="00BA1957" w:rsidRDefault="0043306B" w:rsidP="00BA1957">
      <w:pPr>
        <w:pStyle w:val="aa10v"/>
      </w:pPr>
      <w:r w:rsidRPr="00BA1957">
        <w:rPr>
          <w:rtl/>
        </w:rPr>
        <w:t>(</w:t>
      </w:r>
      <w:r w:rsidRPr="00BA1957">
        <w:footnoteRef/>
      </w:r>
      <w:r w:rsidRPr="00BA1957">
        <w:rPr>
          <w:rtl/>
        </w:rPr>
        <w:t xml:space="preserve">) رواه أبو </w:t>
      </w:r>
      <w:r w:rsidRPr="00BA1957">
        <w:rPr>
          <w:rFonts w:hint="cs"/>
          <w:rtl/>
        </w:rPr>
        <w:t>يعلى</w:t>
      </w:r>
      <w:r w:rsidRPr="00BA1957">
        <w:rPr>
          <w:rtl/>
        </w:rPr>
        <w:t xml:space="preserve">، سبل الهدى(7/8) </w:t>
      </w:r>
    </w:p>
  </w:footnote>
  <w:footnote w:id="853">
    <w:p w14:paraId="3411A090"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والبخاري، وأبو الشيخ، والبيهقي، سبل الهدى(7/9) </w:t>
      </w:r>
    </w:p>
  </w:footnote>
  <w:footnote w:id="854">
    <w:p w14:paraId="2349726E" w14:textId="77777777" w:rsidR="0043306B" w:rsidRPr="00BA1957" w:rsidRDefault="0043306B" w:rsidP="00BA1957">
      <w:pPr>
        <w:pStyle w:val="aa10v"/>
      </w:pPr>
      <w:r w:rsidRPr="00BA1957">
        <w:rPr>
          <w:rtl/>
        </w:rPr>
        <w:t>(</w:t>
      </w:r>
      <w:r w:rsidRPr="00BA1957">
        <w:footnoteRef/>
      </w:r>
      <w:r w:rsidRPr="00BA1957">
        <w:rPr>
          <w:rtl/>
        </w:rPr>
        <w:t xml:space="preserve">) البيهقي في السنن 10/ 192 وفي دلائل النبوة 1/ 320. </w:t>
      </w:r>
    </w:p>
  </w:footnote>
  <w:footnote w:id="855">
    <w:p w14:paraId="53B7AFB1" w14:textId="77777777" w:rsidR="0043306B" w:rsidRPr="00BA1957" w:rsidRDefault="0043306B" w:rsidP="00BA1957">
      <w:pPr>
        <w:pStyle w:val="aa10v"/>
      </w:pPr>
      <w:r w:rsidRPr="00BA1957">
        <w:rPr>
          <w:rtl/>
        </w:rPr>
        <w:t>(</w:t>
      </w:r>
      <w:r w:rsidRPr="00BA1957">
        <w:footnoteRef/>
      </w:r>
      <w:r w:rsidRPr="00BA1957">
        <w:rPr>
          <w:rtl/>
        </w:rPr>
        <w:t xml:space="preserve">) رواه الخطيب في الرواية، سبل الهدى(7/9) </w:t>
      </w:r>
    </w:p>
  </w:footnote>
  <w:footnote w:id="856">
    <w:p w14:paraId="48DBE8F3" w14:textId="77777777" w:rsidR="0043306B" w:rsidRPr="00BA1957" w:rsidRDefault="0043306B" w:rsidP="00BA1957">
      <w:pPr>
        <w:pStyle w:val="aa10v"/>
      </w:pPr>
      <w:r w:rsidRPr="00BA1957">
        <w:rPr>
          <w:rtl/>
        </w:rPr>
        <w:t>(</w:t>
      </w:r>
      <w:r w:rsidRPr="00BA1957">
        <w:footnoteRef/>
      </w:r>
      <w:r w:rsidRPr="00BA1957">
        <w:rPr>
          <w:rtl/>
        </w:rPr>
        <w:t xml:space="preserve">) رواه البيهقي، سبل الهدى(7/9) </w:t>
      </w:r>
    </w:p>
  </w:footnote>
  <w:footnote w:id="857">
    <w:p w14:paraId="37848F57" w14:textId="77777777" w:rsidR="0043306B" w:rsidRPr="00BA1957" w:rsidRDefault="0043306B" w:rsidP="00BA1957">
      <w:pPr>
        <w:pStyle w:val="aa10v"/>
        <w:rPr>
          <w:rtl/>
        </w:rPr>
      </w:pPr>
      <w:r w:rsidRPr="00BA1957">
        <w:rPr>
          <w:rtl/>
        </w:rPr>
        <w:t>(</w:t>
      </w:r>
      <w:r w:rsidRPr="00BA1957">
        <w:footnoteRef/>
      </w:r>
      <w:r w:rsidRPr="00BA1957">
        <w:rPr>
          <w:rtl/>
        </w:rPr>
        <w:t xml:space="preserve">) رواه البخاري 10/ 519(6088)، ومسلم وابن سعد وأبو الشيخ، سبل الهدى(7/9) </w:t>
      </w:r>
    </w:p>
  </w:footnote>
  <w:footnote w:id="858">
    <w:p w14:paraId="737BC702" w14:textId="77777777" w:rsidR="0043306B" w:rsidRPr="00BA1957" w:rsidRDefault="0043306B" w:rsidP="00BA1957">
      <w:pPr>
        <w:pStyle w:val="aa10v"/>
      </w:pPr>
      <w:r w:rsidRPr="00BA1957">
        <w:rPr>
          <w:rtl/>
        </w:rPr>
        <w:t>(</w:t>
      </w:r>
      <w:r w:rsidRPr="00BA1957">
        <w:footnoteRef/>
      </w:r>
      <w:r w:rsidRPr="00BA1957">
        <w:rPr>
          <w:rtl/>
        </w:rPr>
        <w:t xml:space="preserve">) البخاري 10/ 541(6128) وأبو داود 1/ 103(380) وأحمد 2/ 239، 283 والترمذي(147) والشافعي(43) والنسائي 3/ 14 والبيهقي 2/ 428 وعبد الرزاق(1658) </w:t>
      </w:r>
    </w:p>
  </w:footnote>
  <w:footnote w:id="859">
    <w:p w14:paraId="6E8E7FB9" w14:textId="77777777" w:rsidR="0043306B" w:rsidRPr="00BA1957" w:rsidRDefault="0043306B" w:rsidP="00BA1957">
      <w:pPr>
        <w:pStyle w:val="aa10v"/>
      </w:pPr>
      <w:r w:rsidRPr="00BA1957">
        <w:rPr>
          <w:rtl/>
        </w:rPr>
        <w:t>(</w:t>
      </w:r>
      <w:r w:rsidRPr="00BA1957">
        <w:footnoteRef/>
      </w:r>
      <w:r w:rsidRPr="00BA1957">
        <w:rPr>
          <w:rtl/>
        </w:rPr>
        <w:t xml:space="preserve">) البخاري 1/ 387(220) ومسلم 1/ 236، 237(100/ 285) </w:t>
      </w:r>
    </w:p>
  </w:footnote>
  <w:footnote w:id="860">
    <w:p w14:paraId="6BC6E0E7" w14:textId="77777777" w:rsidR="0043306B" w:rsidRPr="00BA1957" w:rsidRDefault="0043306B" w:rsidP="00BA1957">
      <w:pPr>
        <w:pStyle w:val="aa10v"/>
      </w:pPr>
      <w:r w:rsidRPr="00BA1957">
        <w:rPr>
          <w:rtl/>
        </w:rPr>
        <w:t>(</w:t>
      </w:r>
      <w:r w:rsidRPr="00BA1957">
        <w:footnoteRef/>
      </w:r>
      <w:r w:rsidRPr="00BA1957">
        <w:rPr>
          <w:rtl/>
        </w:rPr>
        <w:t xml:space="preserve">) البخاري 11/ 199(6397) ومسلم 4/ 1957(197/ 2524) وأحمد 2/ 243، 448، 502 وابن عساكر 7/ 65، 66 والبيهقي في دلائل النبوة 5/ 359، 362. </w:t>
      </w:r>
    </w:p>
  </w:footnote>
  <w:footnote w:id="861">
    <w:p w14:paraId="47AEF222" w14:textId="77777777" w:rsidR="0043306B" w:rsidRPr="00BA1957" w:rsidRDefault="0043306B" w:rsidP="00BA1957">
      <w:pPr>
        <w:pStyle w:val="aa10v"/>
      </w:pPr>
      <w:r w:rsidRPr="00BA1957">
        <w:rPr>
          <w:rtl/>
        </w:rPr>
        <w:t>(</w:t>
      </w:r>
      <w:r w:rsidRPr="00BA1957">
        <w:footnoteRef/>
      </w:r>
      <w:r w:rsidRPr="00BA1957">
        <w:rPr>
          <w:rtl/>
        </w:rPr>
        <w:t xml:space="preserve">) رواه أبو الشيخ وأبو الحسن بن الضحاك، سبل الهدى(7/11) </w:t>
      </w:r>
    </w:p>
  </w:footnote>
  <w:footnote w:id="862">
    <w:p w14:paraId="1D8BD1B4" w14:textId="77777777" w:rsidR="0043306B" w:rsidRPr="00BA1957" w:rsidRDefault="0043306B" w:rsidP="00BA1957">
      <w:pPr>
        <w:pStyle w:val="aa10v"/>
      </w:pPr>
      <w:r w:rsidRPr="00BA1957">
        <w:rPr>
          <w:rtl/>
        </w:rPr>
        <w:t>(</w:t>
      </w:r>
      <w:r w:rsidRPr="00BA1957">
        <w:footnoteRef/>
      </w:r>
      <w:r w:rsidRPr="00BA1957">
        <w:rPr>
          <w:rtl/>
        </w:rPr>
        <w:t xml:space="preserve">) رواه أبو يعلى، سبل الهدى(7/11) </w:t>
      </w:r>
    </w:p>
  </w:footnote>
  <w:footnote w:id="863">
    <w:p w14:paraId="17F8A795" w14:textId="77777777" w:rsidR="0043306B" w:rsidRPr="00BA1957" w:rsidRDefault="0043306B" w:rsidP="00BA1957">
      <w:pPr>
        <w:pStyle w:val="aa10v"/>
      </w:pPr>
      <w:r w:rsidRPr="00BA1957">
        <w:rPr>
          <w:rtl/>
        </w:rPr>
        <w:t>(</w:t>
      </w:r>
      <w:r w:rsidRPr="00BA1957">
        <w:footnoteRef/>
      </w:r>
      <w:r w:rsidRPr="00BA1957">
        <w:rPr>
          <w:rtl/>
        </w:rPr>
        <w:t xml:space="preserve">) رواه أحمد، سبل الهدى(7/11) </w:t>
      </w:r>
    </w:p>
  </w:footnote>
  <w:footnote w:id="864">
    <w:p w14:paraId="3941B3A8" w14:textId="77777777" w:rsidR="0043306B" w:rsidRPr="00BA1957" w:rsidRDefault="0043306B" w:rsidP="00BA1957">
      <w:pPr>
        <w:pStyle w:val="aa10v"/>
      </w:pPr>
      <w:r w:rsidRPr="00BA1957">
        <w:rPr>
          <w:rtl/>
        </w:rPr>
        <w:t>(</w:t>
      </w:r>
      <w:r w:rsidRPr="00BA1957">
        <w:footnoteRef/>
      </w:r>
      <w:r w:rsidRPr="00BA1957">
        <w:rPr>
          <w:rtl/>
        </w:rPr>
        <w:t xml:space="preserve">) مسلم 4/ 2006، 2007(87/ 2599) </w:t>
      </w:r>
    </w:p>
  </w:footnote>
  <w:footnote w:id="865">
    <w:p w14:paraId="2895F42C"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الهدى(7/12) </w:t>
      </w:r>
    </w:p>
  </w:footnote>
  <w:footnote w:id="866">
    <w:p w14:paraId="1BC5020B" w14:textId="77777777" w:rsidR="0043306B" w:rsidRPr="00BA1957" w:rsidRDefault="0043306B" w:rsidP="00BA1957">
      <w:pPr>
        <w:pStyle w:val="aa10v"/>
      </w:pPr>
      <w:r w:rsidRPr="00BA1957">
        <w:rPr>
          <w:rtl/>
        </w:rPr>
        <w:t>(</w:t>
      </w:r>
      <w:r w:rsidRPr="00BA1957">
        <w:footnoteRef/>
      </w:r>
      <w:r w:rsidRPr="00BA1957">
        <w:rPr>
          <w:rtl/>
        </w:rPr>
        <w:t xml:space="preserve">) أبو يعلى 7/ 238(1488/ 4243) وأبو نعيم في(حلية الأولياء) 8/ 131. </w:t>
      </w:r>
    </w:p>
  </w:footnote>
  <w:footnote w:id="867">
    <w:p w14:paraId="6FEC3377" w14:textId="77777777" w:rsidR="0043306B" w:rsidRPr="00BA1957" w:rsidRDefault="0043306B" w:rsidP="00BA1957">
      <w:pPr>
        <w:pStyle w:val="aa10v"/>
      </w:pPr>
      <w:r w:rsidRPr="00BA1957">
        <w:rPr>
          <w:rtl/>
        </w:rPr>
        <w:t>(</w:t>
      </w:r>
      <w:r w:rsidRPr="00BA1957">
        <w:footnoteRef/>
      </w:r>
      <w:r w:rsidRPr="00BA1957">
        <w:rPr>
          <w:rtl/>
        </w:rPr>
        <w:t xml:space="preserve">) رواه ابن مردويه، وأبو نعيم، والواحدي، سبل الهدى(7/12) </w:t>
      </w:r>
    </w:p>
  </w:footnote>
  <w:footnote w:id="868">
    <w:p w14:paraId="537F4368" w14:textId="77777777" w:rsidR="0043306B" w:rsidRPr="00BA1957" w:rsidRDefault="0043306B" w:rsidP="00BA1957">
      <w:pPr>
        <w:pStyle w:val="aa10v"/>
        <w:rPr>
          <w:rtl/>
        </w:rPr>
      </w:pPr>
      <w:r w:rsidRPr="00BA1957">
        <w:rPr>
          <w:rtl/>
        </w:rPr>
        <w:t>(</w:t>
      </w:r>
      <w:r w:rsidRPr="00BA1957">
        <w:footnoteRef/>
      </w:r>
      <w:r w:rsidRPr="00BA1957">
        <w:rPr>
          <w:rtl/>
        </w:rPr>
        <w:t xml:space="preserve">) رواه أبو الشيخ، سبل الهدى(7/12) </w:t>
      </w:r>
    </w:p>
  </w:footnote>
  <w:footnote w:id="869">
    <w:p w14:paraId="5449CB44"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الهدى(7/12) </w:t>
      </w:r>
    </w:p>
  </w:footnote>
  <w:footnote w:id="870">
    <w:p w14:paraId="2E07CB6B" w14:textId="77777777" w:rsidR="0043306B" w:rsidRPr="00BA1957" w:rsidRDefault="0043306B" w:rsidP="00BA1957">
      <w:pPr>
        <w:pStyle w:val="aa10v"/>
      </w:pPr>
      <w:r w:rsidRPr="00BA1957">
        <w:rPr>
          <w:rtl/>
        </w:rPr>
        <w:t>(</w:t>
      </w:r>
      <w:r w:rsidRPr="00BA1957">
        <w:footnoteRef/>
      </w:r>
      <w:r w:rsidRPr="00BA1957">
        <w:rPr>
          <w:rtl/>
        </w:rPr>
        <w:t xml:space="preserve">) رواه البيهقي، سبل الهدى(7/12) </w:t>
      </w:r>
    </w:p>
  </w:footnote>
  <w:footnote w:id="871">
    <w:p w14:paraId="7C1387EE" w14:textId="77777777" w:rsidR="0043306B" w:rsidRPr="00BA1957" w:rsidRDefault="0043306B" w:rsidP="00BA1957">
      <w:pPr>
        <w:pStyle w:val="aa10v"/>
      </w:pPr>
      <w:r w:rsidRPr="00BA1957">
        <w:rPr>
          <w:rtl/>
        </w:rPr>
        <w:t>(</w:t>
      </w:r>
      <w:r w:rsidRPr="00BA1957">
        <w:footnoteRef/>
      </w:r>
      <w:r w:rsidRPr="00BA1957">
        <w:rPr>
          <w:rtl/>
        </w:rPr>
        <w:t xml:space="preserve">) رواه محمد بن عمر الأسلمي، سبل الهدى(7/12) </w:t>
      </w:r>
    </w:p>
  </w:footnote>
  <w:footnote w:id="872">
    <w:p w14:paraId="1452C148" w14:textId="77777777" w:rsidR="0043306B" w:rsidRPr="00BA1957" w:rsidRDefault="0043306B" w:rsidP="00BA1957">
      <w:pPr>
        <w:pStyle w:val="aa10v"/>
        <w:rPr>
          <w:rtl/>
        </w:rPr>
      </w:pPr>
      <w:r w:rsidRPr="00BA1957">
        <w:rPr>
          <w:rtl/>
        </w:rPr>
        <w:t>(</w:t>
      </w:r>
      <w:r w:rsidRPr="00BA1957">
        <w:footnoteRef/>
      </w:r>
      <w:r w:rsidRPr="00BA1957">
        <w:rPr>
          <w:rtl/>
        </w:rPr>
        <w:t xml:space="preserve">) المحب الطبري، سبل الهدى(7/13) </w:t>
      </w:r>
    </w:p>
  </w:footnote>
  <w:footnote w:id="873">
    <w:p w14:paraId="45CD9889" w14:textId="77777777" w:rsidR="0043306B" w:rsidRPr="00BA1957" w:rsidRDefault="0043306B" w:rsidP="00BA1957">
      <w:pPr>
        <w:pStyle w:val="aa10v"/>
      </w:pPr>
      <w:r w:rsidRPr="00BA1957">
        <w:rPr>
          <w:rtl/>
        </w:rPr>
        <w:t>(</w:t>
      </w:r>
      <w:r w:rsidRPr="00BA1957">
        <w:footnoteRef/>
      </w:r>
      <w:r w:rsidRPr="00BA1957">
        <w:rPr>
          <w:rtl/>
        </w:rPr>
        <w:t xml:space="preserve">) رواه أحمد والنّسائي والتّرمذي وابن حبان، سبل الهدى(7/14) </w:t>
      </w:r>
    </w:p>
  </w:footnote>
  <w:footnote w:id="874">
    <w:p w14:paraId="7B618E24" w14:textId="77777777" w:rsidR="0043306B" w:rsidRPr="00BA1957" w:rsidRDefault="0043306B" w:rsidP="00BA1957">
      <w:pPr>
        <w:pStyle w:val="aa10v"/>
      </w:pPr>
      <w:r w:rsidRPr="00BA1957">
        <w:rPr>
          <w:rtl/>
        </w:rPr>
        <w:t>(</w:t>
      </w:r>
      <w:r w:rsidRPr="00BA1957">
        <w:footnoteRef/>
      </w:r>
      <w:r w:rsidRPr="00BA1957">
        <w:rPr>
          <w:rtl/>
        </w:rPr>
        <w:t xml:space="preserve">) رواه أحمد وابن حبّان، سبل الهدى(7/14) </w:t>
      </w:r>
    </w:p>
  </w:footnote>
  <w:footnote w:id="875">
    <w:p w14:paraId="6896FB21" w14:textId="77777777" w:rsidR="0043306B" w:rsidRPr="00BA1957" w:rsidRDefault="0043306B" w:rsidP="00BA1957">
      <w:pPr>
        <w:pStyle w:val="aa10v"/>
      </w:pPr>
      <w:r w:rsidRPr="00BA1957">
        <w:rPr>
          <w:rtl/>
        </w:rPr>
        <w:t>(</w:t>
      </w:r>
      <w:r w:rsidRPr="00BA1957">
        <w:footnoteRef/>
      </w:r>
      <w:r w:rsidRPr="00BA1957">
        <w:rPr>
          <w:rtl/>
        </w:rPr>
        <w:t xml:space="preserve">) رواه مسلم، سبل الهدى(7/14) </w:t>
      </w:r>
    </w:p>
  </w:footnote>
  <w:footnote w:id="876">
    <w:p w14:paraId="032D0B2A" w14:textId="77777777" w:rsidR="0043306B" w:rsidRPr="00BA1957" w:rsidRDefault="0043306B" w:rsidP="00BA1957">
      <w:pPr>
        <w:pStyle w:val="aa10v"/>
      </w:pPr>
      <w:r w:rsidRPr="00BA1957">
        <w:rPr>
          <w:rtl/>
        </w:rPr>
        <w:t>(</w:t>
      </w:r>
      <w:r w:rsidRPr="00BA1957">
        <w:footnoteRef/>
      </w:r>
      <w:r w:rsidRPr="00BA1957">
        <w:rPr>
          <w:rtl/>
        </w:rPr>
        <w:t xml:space="preserve">) البخاري في التفسير 8/ 155(4643، 4644) </w:t>
      </w:r>
    </w:p>
  </w:footnote>
  <w:footnote w:id="877">
    <w:p w14:paraId="72120C7E" w14:textId="77777777" w:rsidR="0043306B" w:rsidRPr="00BA1957" w:rsidRDefault="0043306B" w:rsidP="00BA1957">
      <w:pPr>
        <w:pStyle w:val="aa10v"/>
      </w:pPr>
      <w:r w:rsidRPr="00BA1957">
        <w:rPr>
          <w:rtl/>
        </w:rPr>
        <w:t>(</w:t>
      </w:r>
      <w:r w:rsidRPr="00BA1957">
        <w:footnoteRef/>
      </w:r>
      <w:r w:rsidRPr="00BA1957">
        <w:rPr>
          <w:rtl/>
        </w:rPr>
        <w:t xml:space="preserve">) رواه ابن مردويه عن جابر وابن أبي الدنيا، وابن جرير، وابن أبي حاتم، سبل الهدى(7/17) </w:t>
      </w:r>
    </w:p>
  </w:footnote>
  <w:footnote w:id="878">
    <w:p w14:paraId="39762D7F" w14:textId="77777777" w:rsidR="0043306B" w:rsidRPr="00BA1957" w:rsidRDefault="0043306B" w:rsidP="00BA1957">
      <w:pPr>
        <w:pStyle w:val="aa10v"/>
      </w:pPr>
      <w:r w:rsidRPr="00BA1957">
        <w:rPr>
          <w:rtl/>
        </w:rPr>
        <w:t>(</w:t>
      </w:r>
      <w:r w:rsidRPr="00BA1957">
        <w:footnoteRef/>
      </w:r>
      <w:r w:rsidRPr="00BA1957">
        <w:rPr>
          <w:rtl/>
        </w:rPr>
        <w:t xml:space="preserve">) رواه البخاري، سبل الهدى(7/17) </w:t>
      </w:r>
    </w:p>
  </w:footnote>
  <w:footnote w:id="879">
    <w:p w14:paraId="05BC24F3" w14:textId="77777777" w:rsidR="0043306B" w:rsidRPr="00BA1957" w:rsidRDefault="0043306B" w:rsidP="00BA1957">
      <w:pPr>
        <w:pStyle w:val="aa10v"/>
      </w:pPr>
      <w:r w:rsidRPr="00BA1957">
        <w:rPr>
          <w:rtl/>
        </w:rPr>
        <w:t>(</w:t>
      </w:r>
      <w:r w:rsidRPr="00BA1957">
        <w:footnoteRef/>
      </w:r>
      <w:r w:rsidRPr="00BA1957">
        <w:rPr>
          <w:rtl/>
        </w:rPr>
        <w:t xml:space="preserve">) رواه أحمد والطبراني، سبل الهدى(7/18) </w:t>
      </w:r>
    </w:p>
  </w:footnote>
  <w:footnote w:id="880">
    <w:p w14:paraId="1DE24084" w14:textId="77777777" w:rsidR="0043306B" w:rsidRPr="00BA1957" w:rsidRDefault="0043306B" w:rsidP="00BA1957">
      <w:pPr>
        <w:pStyle w:val="aa10v"/>
      </w:pPr>
      <w:r w:rsidRPr="00BA1957">
        <w:rPr>
          <w:rtl/>
        </w:rPr>
        <w:t>(</w:t>
      </w:r>
      <w:r w:rsidRPr="00BA1957">
        <w:footnoteRef/>
      </w:r>
      <w:r w:rsidRPr="00BA1957">
        <w:rPr>
          <w:rtl/>
        </w:rPr>
        <w:t xml:space="preserve">) رواه مسلم 3/ 1442(133/ 1808) ابن أبي شيبة، وأحمد وعبد بن حميد، سبل الهدى(7/18) </w:t>
      </w:r>
    </w:p>
  </w:footnote>
  <w:footnote w:id="881">
    <w:p w14:paraId="0BD1D150" w14:textId="77777777" w:rsidR="0043306B" w:rsidRPr="00BA1957" w:rsidRDefault="0043306B" w:rsidP="00BA1957">
      <w:pPr>
        <w:pStyle w:val="aa10v"/>
      </w:pPr>
      <w:r w:rsidRPr="00BA1957">
        <w:rPr>
          <w:rtl/>
        </w:rPr>
        <w:t>(</w:t>
      </w:r>
      <w:r w:rsidRPr="00BA1957">
        <w:footnoteRef/>
      </w:r>
      <w:r w:rsidRPr="00BA1957">
        <w:rPr>
          <w:rtl/>
        </w:rPr>
        <w:t xml:space="preserve">) رواه النّسائي، وأبو داود(4775)، سبل الهدى(7/18) </w:t>
      </w:r>
    </w:p>
  </w:footnote>
  <w:footnote w:id="882">
    <w:p w14:paraId="0B5796E0"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الهدى(7/18) </w:t>
      </w:r>
    </w:p>
  </w:footnote>
  <w:footnote w:id="883">
    <w:p w14:paraId="3A43B451"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الهدى(7/18) </w:t>
      </w:r>
    </w:p>
  </w:footnote>
  <w:footnote w:id="884">
    <w:p w14:paraId="52694FF5" w14:textId="77777777" w:rsidR="0043306B" w:rsidRPr="00BA1957" w:rsidRDefault="0043306B" w:rsidP="00BA1957">
      <w:pPr>
        <w:pStyle w:val="aa10v"/>
      </w:pPr>
      <w:r w:rsidRPr="00BA1957">
        <w:rPr>
          <w:rtl/>
        </w:rPr>
        <w:t>(</w:t>
      </w:r>
      <w:r w:rsidRPr="00BA1957">
        <w:footnoteRef/>
      </w:r>
      <w:r w:rsidRPr="00BA1957">
        <w:rPr>
          <w:rtl/>
        </w:rPr>
        <w:t xml:space="preserve">) مسلم (142) وأحمد 3/ 353 والطبراني في الكبير 2/ 201 والبيهقي في الدلائل 5/ 186. </w:t>
      </w:r>
    </w:p>
  </w:footnote>
  <w:footnote w:id="885">
    <w:p w14:paraId="2D2D3D40" w14:textId="77777777" w:rsidR="0043306B" w:rsidRPr="00BA1957" w:rsidRDefault="0043306B" w:rsidP="00BA1957">
      <w:pPr>
        <w:pStyle w:val="aa10v"/>
      </w:pPr>
      <w:r w:rsidRPr="00BA1957">
        <w:rPr>
          <w:rtl/>
        </w:rPr>
        <w:t>(</w:t>
      </w:r>
      <w:r w:rsidRPr="00BA1957">
        <w:footnoteRef/>
      </w:r>
      <w:r w:rsidRPr="00BA1957">
        <w:rPr>
          <w:rtl/>
        </w:rPr>
        <w:t xml:space="preserve">) رواه مسلم، سبل الهدى(7/19) </w:t>
      </w:r>
    </w:p>
  </w:footnote>
  <w:footnote w:id="886">
    <w:p w14:paraId="3B939286" w14:textId="77777777" w:rsidR="0043306B" w:rsidRPr="00BA1957" w:rsidRDefault="0043306B" w:rsidP="00BA1957">
      <w:pPr>
        <w:pStyle w:val="aa10v"/>
      </w:pPr>
      <w:r w:rsidRPr="00BA1957">
        <w:rPr>
          <w:rtl/>
        </w:rPr>
        <w:t>(</w:t>
      </w:r>
      <w:r w:rsidRPr="00BA1957">
        <w:footnoteRef/>
      </w:r>
      <w:r w:rsidRPr="00BA1957">
        <w:rPr>
          <w:rtl/>
        </w:rPr>
        <w:t xml:space="preserve">) رواه ابن حبان، والحاكم 2/ 3232/ 605 وأبو نعيم في الدلائل 1/ 23. </w:t>
      </w:r>
    </w:p>
  </w:footnote>
  <w:footnote w:id="887">
    <w:p w14:paraId="2768E317" w14:textId="77777777" w:rsidR="0043306B" w:rsidRPr="00BA1957" w:rsidRDefault="0043306B" w:rsidP="00BA1957">
      <w:pPr>
        <w:pStyle w:val="aa10v"/>
      </w:pPr>
      <w:r w:rsidRPr="00BA1957">
        <w:rPr>
          <w:rtl/>
        </w:rPr>
        <w:t>(</w:t>
      </w:r>
      <w:r w:rsidRPr="00BA1957">
        <w:footnoteRef/>
      </w:r>
      <w:r w:rsidRPr="00BA1957">
        <w:rPr>
          <w:rtl/>
        </w:rPr>
        <w:t xml:space="preserve">) رواه أحمد، وأبو الشيخ، سبل الهدى(7/20) </w:t>
      </w:r>
    </w:p>
  </w:footnote>
  <w:footnote w:id="888">
    <w:p w14:paraId="7DDCBCF9" w14:textId="77777777" w:rsidR="0043306B" w:rsidRPr="00BA1957" w:rsidRDefault="0043306B" w:rsidP="00BA1957">
      <w:pPr>
        <w:pStyle w:val="aa10v"/>
      </w:pPr>
      <w:r w:rsidRPr="00BA1957">
        <w:rPr>
          <w:rtl/>
        </w:rPr>
        <w:t>(</w:t>
      </w:r>
      <w:r w:rsidRPr="00BA1957">
        <w:footnoteRef/>
      </w:r>
      <w:r w:rsidRPr="00BA1957">
        <w:rPr>
          <w:rtl/>
        </w:rPr>
        <w:t xml:space="preserve">) البخاري 4/ 483(2306) ومسلم 3/ 1225(120/ 1601) </w:t>
      </w:r>
    </w:p>
  </w:footnote>
  <w:footnote w:id="889">
    <w:p w14:paraId="184A9193" w14:textId="77777777" w:rsidR="0043306B" w:rsidRPr="00BA1957" w:rsidRDefault="0043306B" w:rsidP="00BA1957">
      <w:pPr>
        <w:pStyle w:val="aa10v"/>
      </w:pPr>
      <w:r w:rsidRPr="00BA1957">
        <w:rPr>
          <w:rtl/>
        </w:rPr>
        <w:t>(</w:t>
      </w:r>
      <w:r w:rsidRPr="00BA1957">
        <w:footnoteRef/>
      </w:r>
      <w:r w:rsidRPr="00BA1957">
        <w:rPr>
          <w:rtl/>
        </w:rPr>
        <w:t xml:space="preserve">) رواه البخاري، سبل الهدى(7/20) </w:t>
      </w:r>
    </w:p>
  </w:footnote>
  <w:footnote w:id="890">
    <w:p w14:paraId="7FBF6447" w14:textId="77777777" w:rsidR="0043306B" w:rsidRPr="00BA1957" w:rsidRDefault="0043306B" w:rsidP="00BA1957">
      <w:pPr>
        <w:pStyle w:val="aa10v"/>
      </w:pPr>
      <w:r w:rsidRPr="00BA1957">
        <w:rPr>
          <w:rtl/>
        </w:rPr>
        <w:t>(</w:t>
      </w:r>
      <w:r w:rsidRPr="00BA1957">
        <w:footnoteRef/>
      </w:r>
      <w:r w:rsidRPr="00BA1957">
        <w:rPr>
          <w:rtl/>
        </w:rPr>
        <w:t xml:space="preserve">) البخاري (6163)(3933)(3610) ومسلم 2/ 744(148/ 1064) وأحمد 3/ 56، 353، 355 والبيهقي في الدلائل 5/ 185، 187 وابن ماجة(172) </w:t>
      </w:r>
    </w:p>
  </w:footnote>
  <w:footnote w:id="891">
    <w:p w14:paraId="6C76FA9E" w14:textId="77777777" w:rsidR="0043306B" w:rsidRPr="00BA1957" w:rsidRDefault="0043306B" w:rsidP="00BA1957">
      <w:pPr>
        <w:pStyle w:val="aa10v"/>
      </w:pPr>
      <w:r w:rsidRPr="00BA1957">
        <w:rPr>
          <w:rtl/>
        </w:rPr>
        <w:t>(</w:t>
      </w:r>
      <w:r w:rsidRPr="00BA1957">
        <w:footnoteRef/>
      </w:r>
      <w:r w:rsidRPr="00BA1957">
        <w:rPr>
          <w:rtl/>
        </w:rPr>
        <w:t xml:space="preserve">) مسلم 4/ 2007 والبخاري في الأدب(321) والطبراني في الكبير 19/ 189. </w:t>
      </w:r>
    </w:p>
  </w:footnote>
  <w:footnote w:id="892">
    <w:p w14:paraId="2B795EEF" w14:textId="77777777" w:rsidR="0043306B" w:rsidRPr="00BA1957" w:rsidRDefault="0043306B" w:rsidP="00BA1957">
      <w:pPr>
        <w:pStyle w:val="aa10v"/>
        <w:rPr>
          <w:rtl/>
        </w:rPr>
      </w:pPr>
      <w:r w:rsidRPr="00BA1957">
        <w:rPr>
          <w:rtl/>
        </w:rPr>
        <w:t>(</w:t>
      </w:r>
      <w:r w:rsidRPr="00BA1957">
        <w:footnoteRef/>
      </w:r>
      <w:r w:rsidRPr="00BA1957">
        <w:rPr>
          <w:rtl/>
        </w:rPr>
        <w:t xml:space="preserve">) البخاري 6/ 566 ومسلم 4/ 1809(67/ 2320) </w:t>
      </w:r>
    </w:p>
  </w:footnote>
  <w:footnote w:id="893">
    <w:p w14:paraId="6A3BC113" w14:textId="77777777" w:rsidR="0043306B" w:rsidRPr="00BA1957" w:rsidRDefault="0043306B" w:rsidP="00BA1957">
      <w:pPr>
        <w:pStyle w:val="aa10v"/>
      </w:pPr>
      <w:r w:rsidRPr="00BA1957">
        <w:rPr>
          <w:rtl/>
        </w:rPr>
        <w:t>(</w:t>
      </w:r>
      <w:r w:rsidRPr="00BA1957">
        <w:footnoteRef/>
      </w:r>
      <w:r w:rsidRPr="00BA1957">
        <w:rPr>
          <w:rtl/>
        </w:rPr>
        <w:t xml:space="preserve">) أحمد 3/ 154، 160 وأبو داود(4789) والبيهقي في الدلائل 1/ 317. </w:t>
      </w:r>
    </w:p>
  </w:footnote>
  <w:footnote w:id="894">
    <w:p w14:paraId="116AF655" w14:textId="77777777" w:rsidR="0043306B" w:rsidRPr="00BA1957" w:rsidRDefault="0043306B" w:rsidP="00BA1957">
      <w:pPr>
        <w:pStyle w:val="aa10v"/>
      </w:pPr>
      <w:r w:rsidRPr="00BA1957">
        <w:rPr>
          <w:rtl/>
        </w:rPr>
        <w:t>(</w:t>
      </w:r>
      <w:r w:rsidRPr="00BA1957">
        <w:footnoteRef/>
      </w:r>
      <w:r w:rsidRPr="00BA1957">
        <w:rPr>
          <w:rtl/>
        </w:rPr>
        <w:t xml:space="preserve">) البخاري في الأدب المفرد(433) </w:t>
      </w:r>
    </w:p>
  </w:footnote>
  <w:footnote w:id="895">
    <w:p w14:paraId="4F78DB18" w14:textId="77777777" w:rsidR="0043306B" w:rsidRPr="00BA1957" w:rsidRDefault="0043306B" w:rsidP="00BA1957">
      <w:pPr>
        <w:pStyle w:val="aa10v"/>
      </w:pPr>
      <w:r w:rsidRPr="00BA1957">
        <w:rPr>
          <w:rtl/>
        </w:rPr>
        <w:t>(</w:t>
      </w:r>
      <w:r w:rsidRPr="00BA1957">
        <w:footnoteRef/>
      </w:r>
      <w:r w:rsidRPr="00BA1957">
        <w:rPr>
          <w:rtl/>
        </w:rPr>
        <w:t xml:space="preserve">) رواه أبو داود، والنسائي 6/ 60، سبل الهدى(7/23) </w:t>
      </w:r>
    </w:p>
  </w:footnote>
  <w:footnote w:id="896">
    <w:p w14:paraId="6A79F4BE" w14:textId="77777777" w:rsidR="0043306B" w:rsidRPr="00BA1957" w:rsidRDefault="0043306B" w:rsidP="00BA1957">
      <w:pPr>
        <w:pStyle w:val="aa10v"/>
      </w:pPr>
      <w:r w:rsidRPr="00BA1957">
        <w:rPr>
          <w:rtl/>
        </w:rPr>
        <w:t>(</w:t>
      </w:r>
      <w:r w:rsidRPr="00BA1957">
        <w:footnoteRef/>
      </w:r>
      <w:r w:rsidRPr="00BA1957">
        <w:rPr>
          <w:rtl/>
        </w:rPr>
        <w:t xml:space="preserve">) رواه عبد بن حميد، وأبو الشيخ، سبل الهدى(7/23) </w:t>
      </w:r>
    </w:p>
  </w:footnote>
  <w:footnote w:id="897">
    <w:p w14:paraId="63AF12BC" w14:textId="77777777" w:rsidR="0043306B" w:rsidRPr="00BA1957" w:rsidRDefault="0043306B" w:rsidP="00BA1957">
      <w:pPr>
        <w:pStyle w:val="aa10v"/>
      </w:pPr>
      <w:r w:rsidRPr="00BA1957">
        <w:rPr>
          <w:rtl/>
        </w:rPr>
        <w:t>(</w:t>
      </w:r>
      <w:r w:rsidRPr="00BA1957">
        <w:footnoteRef/>
      </w:r>
      <w:r w:rsidRPr="00BA1957">
        <w:rPr>
          <w:rtl/>
        </w:rPr>
        <w:t xml:space="preserve">) رواه البيهقي، سبل الهدى(7/23) </w:t>
      </w:r>
    </w:p>
  </w:footnote>
  <w:footnote w:id="898">
    <w:p w14:paraId="4E6E9DD9" w14:textId="77777777" w:rsidR="0043306B" w:rsidRPr="00BA1957" w:rsidRDefault="0043306B" w:rsidP="00BA1957">
      <w:pPr>
        <w:pStyle w:val="aa10v"/>
      </w:pPr>
      <w:r w:rsidRPr="00BA1957">
        <w:rPr>
          <w:rtl/>
        </w:rPr>
        <w:t>(</w:t>
      </w:r>
      <w:r w:rsidRPr="00BA1957">
        <w:footnoteRef/>
      </w:r>
      <w:r w:rsidRPr="00BA1957">
        <w:rPr>
          <w:rtl/>
        </w:rPr>
        <w:t xml:space="preserve">) البخاري في الأدب المفرد(436) </w:t>
      </w:r>
    </w:p>
  </w:footnote>
  <w:footnote w:id="899">
    <w:p w14:paraId="04AA68B9" w14:textId="77777777" w:rsidR="0043306B" w:rsidRPr="00BA1957" w:rsidRDefault="0043306B" w:rsidP="00BA1957">
      <w:pPr>
        <w:pStyle w:val="aa10v"/>
        <w:rPr>
          <w:rtl/>
        </w:rPr>
      </w:pPr>
      <w:r w:rsidRPr="00BA1957">
        <w:rPr>
          <w:rtl/>
        </w:rPr>
        <w:t>(</w:t>
      </w:r>
      <w:r w:rsidRPr="00BA1957">
        <w:footnoteRef/>
      </w:r>
      <w:r w:rsidRPr="00BA1957">
        <w:rPr>
          <w:rtl/>
        </w:rPr>
        <w:t xml:space="preserve">) البيهقي 10/ 192 وفي الدلائل 1/ 216 وأحمد 3/ 91271. </w:t>
      </w:r>
    </w:p>
  </w:footnote>
  <w:footnote w:id="900">
    <w:p w14:paraId="18804159" w14:textId="77777777" w:rsidR="0043306B" w:rsidRPr="00BA1957" w:rsidRDefault="0043306B" w:rsidP="00BA1957">
      <w:pPr>
        <w:pStyle w:val="aa10v"/>
      </w:pPr>
      <w:r w:rsidRPr="00BA1957">
        <w:rPr>
          <w:rtl/>
        </w:rPr>
        <w:t>(</w:t>
      </w:r>
      <w:r w:rsidRPr="00BA1957">
        <w:footnoteRef/>
      </w:r>
      <w:r w:rsidRPr="00BA1957">
        <w:rPr>
          <w:rtl/>
        </w:rPr>
        <w:t xml:space="preserve">) رواه البخاري(6054)(6131) ومسلم، ومالك وأحمد، والتّرمذي، سبل الهدى(7/25) </w:t>
      </w:r>
    </w:p>
  </w:footnote>
  <w:footnote w:id="901">
    <w:p w14:paraId="0B57B965" w14:textId="77777777" w:rsidR="0043306B" w:rsidRPr="00BA1957" w:rsidRDefault="0043306B" w:rsidP="00BA1957">
      <w:pPr>
        <w:pStyle w:val="aa10v"/>
      </w:pPr>
      <w:r w:rsidRPr="00BA1957">
        <w:rPr>
          <w:rtl/>
        </w:rPr>
        <w:t>(</w:t>
      </w:r>
      <w:r w:rsidRPr="00BA1957">
        <w:footnoteRef/>
      </w:r>
      <w:r w:rsidRPr="00BA1957">
        <w:rPr>
          <w:rtl/>
        </w:rPr>
        <w:t xml:space="preserve">) رواه ابن الأعرابي، سبل الهدى(7/25) </w:t>
      </w:r>
    </w:p>
  </w:footnote>
  <w:footnote w:id="902">
    <w:p w14:paraId="3F7004CC" w14:textId="77777777" w:rsidR="0043306B" w:rsidRPr="00BA1957" w:rsidRDefault="0043306B" w:rsidP="00BA1957">
      <w:pPr>
        <w:pStyle w:val="aa10v"/>
      </w:pPr>
      <w:r w:rsidRPr="00BA1957">
        <w:rPr>
          <w:rtl/>
        </w:rPr>
        <w:t>(</w:t>
      </w:r>
      <w:r w:rsidRPr="00BA1957">
        <w:footnoteRef/>
      </w:r>
      <w:r w:rsidRPr="00BA1957">
        <w:rPr>
          <w:rtl/>
        </w:rPr>
        <w:t xml:space="preserve">) رواه ابن عدي 2/ 447، والحكيم والترمذي، سبل الهدى(7/25) </w:t>
      </w:r>
    </w:p>
  </w:footnote>
  <w:footnote w:id="903">
    <w:p w14:paraId="4774ED49" w14:textId="77777777" w:rsidR="0043306B" w:rsidRPr="00BA1957" w:rsidRDefault="0043306B" w:rsidP="00BA1957">
      <w:pPr>
        <w:pStyle w:val="aa10v"/>
      </w:pPr>
      <w:r w:rsidRPr="00BA1957">
        <w:rPr>
          <w:rtl/>
        </w:rPr>
        <w:t>(</w:t>
      </w:r>
      <w:r w:rsidRPr="00BA1957">
        <w:footnoteRef/>
      </w:r>
      <w:r w:rsidRPr="00BA1957">
        <w:rPr>
          <w:rtl/>
        </w:rPr>
        <w:t xml:space="preserve">) ابن سعد 1/ 2/ 99. </w:t>
      </w:r>
    </w:p>
  </w:footnote>
  <w:footnote w:id="904">
    <w:p w14:paraId="6BBFE7ED" w14:textId="77777777" w:rsidR="0043306B" w:rsidRPr="00BA1957" w:rsidRDefault="0043306B" w:rsidP="00BA1957">
      <w:pPr>
        <w:pStyle w:val="aa10v"/>
      </w:pPr>
      <w:r w:rsidRPr="00BA1957">
        <w:rPr>
          <w:rtl/>
        </w:rPr>
        <w:t>(</w:t>
      </w:r>
      <w:r w:rsidRPr="00BA1957">
        <w:footnoteRef/>
      </w:r>
      <w:r w:rsidRPr="00BA1957">
        <w:rPr>
          <w:rtl/>
        </w:rPr>
        <w:t xml:space="preserve">) البخاري- الفتح 10(6088) ومسلم(1057) </w:t>
      </w:r>
    </w:p>
  </w:footnote>
  <w:footnote w:id="905">
    <w:p w14:paraId="46F63F38" w14:textId="77777777" w:rsidR="000B6DE7" w:rsidRPr="00BA1957" w:rsidRDefault="000B6DE7" w:rsidP="00BA1957">
      <w:pPr>
        <w:pStyle w:val="aa10v"/>
      </w:pPr>
      <w:r w:rsidRPr="00BA1957">
        <w:rPr>
          <w:rtl/>
        </w:rPr>
        <w:t>(</w:t>
      </w:r>
      <w:r w:rsidRPr="00BA1957">
        <w:footnoteRef/>
      </w:r>
      <w:r w:rsidRPr="00BA1957">
        <w:rPr>
          <w:rtl/>
        </w:rPr>
        <w:t xml:space="preserve">) بحار الأنوار(16/231) </w:t>
      </w:r>
    </w:p>
  </w:footnote>
  <w:footnote w:id="906">
    <w:p w14:paraId="19E29B95" w14:textId="77777777" w:rsidR="000B6DE7" w:rsidRPr="00BA1957" w:rsidRDefault="000B6DE7" w:rsidP="00BA1957">
      <w:pPr>
        <w:pStyle w:val="aa10v"/>
      </w:pPr>
      <w:r w:rsidRPr="00BA1957">
        <w:rPr>
          <w:rtl/>
        </w:rPr>
        <w:t>(</w:t>
      </w:r>
      <w:r w:rsidRPr="00BA1957">
        <w:footnoteRef/>
      </w:r>
      <w:r w:rsidRPr="00BA1957">
        <w:rPr>
          <w:rtl/>
        </w:rPr>
        <w:t xml:space="preserve">) بحار الأنوار(16/238) </w:t>
      </w:r>
    </w:p>
  </w:footnote>
  <w:footnote w:id="907">
    <w:p w14:paraId="1C6E4945" w14:textId="77777777" w:rsidR="000B6DE7" w:rsidRPr="00BA1957" w:rsidRDefault="000B6DE7" w:rsidP="00BA1957">
      <w:pPr>
        <w:pStyle w:val="aa10v"/>
      </w:pPr>
      <w:r w:rsidRPr="00BA1957">
        <w:rPr>
          <w:rtl/>
        </w:rPr>
        <w:t>(</w:t>
      </w:r>
      <w:r w:rsidRPr="00BA1957">
        <w:footnoteRef/>
      </w:r>
      <w:r w:rsidRPr="00BA1957">
        <w:rPr>
          <w:rtl/>
        </w:rPr>
        <w:t xml:space="preserve">) هدبة الثوب: طرفه مما يلي طرته. </w:t>
      </w:r>
    </w:p>
  </w:footnote>
  <w:footnote w:id="908">
    <w:p w14:paraId="4DFDA220" w14:textId="77777777" w:rsidR="000B6DE7" w:rsidRPr="00BA1957" w:rsidRDefault="000B6DE7" w:rsidP="00BA1957">
      <w:pPr>
        <w:pStyle w:val="aa10v"/>
      </w:pPr>
      <w:r w:rsidRPr="00BA1957">
        <w:rPr>
          <w:rtl/>
        </w:rPr>
        <w:t>(</w:t>
      </w:r>
      <w:r w:rsidRPr="00BA1957">
        <w:footnoteRef/>
      </w:r>
      <w:r w:rsidRPr="00BA1957">
        <w:rPr>
          <w:rtl/>
        </w:rPr>
        <w:t xml:space="preserve">) اصول الكافي 2: 102. </w:t>
      </w:r>
    </w:p>
  </w:footnote>
  <w:footnote w:id="909">
    <w:p w14:paraId="16417919" w14:textId="77777777" w:rsidR="000B6DE7" w:rsidRPr="00BA1957" w:rsidRDefault="000B6DE7" w:rsidP="00BA1957">
      <w:pPr>
        <w:pStyle w:val="aa10v"/>
      </w:pPr>
      <w:r w:rsidRPr="00BA1957">
        <w:rPr>
          <w:rtl/>
        </w:rPr>
        <w:t>(</w:t>
      </w:r>
      <w:r w:rsidRPr="00BA1957">
        <w:footnoteRef/>
      </w:r>
      <w:r w:rsidRPr="00BA1957">
        <w:rPr>
          <w:rtl/>
        </w:rPr>
        <w:t xml:space="preserve">) اصول الكافي 2: 108. </w:t>
      </w:r>
    </w:p>
  </w:footnote>
  <w:footnote w:id="910">
    <w:p w14:paraId="68CF74E5" w14:textId="77777777" w:rsidR="000B6DE7" w:rsidRPr="00BA1957" w:rsidRDefault="000B6DE7" w:rsidP="00BA1957">
      <w:pPr>
        <w:pStyle w:val="aa10v"/>
      </w:pPr>
      <w:r w:rsidRPr="00BA1957">
        <w:rPr>
          <w:rtl/>
        </w:rPr>
        <w:t>(</w:t>
      </w:r>
      <w:r w:rsidRPr="00BA1957">
        <w:footnoteRef/>
      </w:r>
      <w:r w:rsidRPr="00BA1957">
        <w:rPr>
          <w:rtl/>
        </w:rPr>
        <w:t xml:space="preserve">) فروع الكافي 2: 165. </w:t>
      </w:r>
    </w:p>
  </w:footnote>
  <w:footnote w:id="911">
    <w:p w14:paraId="79C45399" w14:textId="77777777" w:rsidR="000B6DE7" w:rsidRPr="00BA1957" w:rsidRDefault="000B6DE7" w:rsidP="00BA1957">
      <w:pPr>
        <w:pStyle w:val="aa10v"/>
      </w:pPr>
      <w:r w:rsidRPr="00BA1957">
        <w:rPr>
          <w:rtl/>
        </w:rPr>
        <w:t>(</w:t>
      </w:r>
      <w:r w:rsidRPr="00BA1957">
        <w:footnoteRef/>
      </w:r>
      <w:r w:rsidRPr="00BA1957">
        <w:rPr>
          <w:rtl/>
        </w:rPr>
        <w:t xml:space="preserve">) أى عريض وواسع. </w:t>
      </w:r>
    </w:p>
  </w:footnote>
  <w:footnote w:id="912">
    <w:p w14:paraId="7BC80FB0" w14:textId="77777777" w:rsidR="000B6DE7" w:rsidRPr="00BA1957" w:rsidRDefault="000B6DE7" w:rsidP="00BA1957">
      <w:pPr>
        <w:pStyle w:val="aa10v"/>
      </w:pPr>
      <w:r w:rsidRPr="00BA1957">
        <w:rPr>
          <w:rtl/>
        </w:rPr>
        <w:t>(</w:t>
      </w:r>
      <w:r w:rsidRPr="00BA1957">
        <w:footnoteRef/>
      </w:r>
      <w:r w:rsidRPr="00BA1957">
        <w:rPr>
          <w:rtl/>
        </w:rPr>
        <w:t xml:space="preserve">) اصول الكافي 2: 309. </w:t>
      </w:r>
    </w:p>
  </w:footnote>
  <w:footnote w:id="913">
    <w:p w14:paraId="450EBD8F" w14:textId="77777777" w:rsidR="000B6DE7" w:rsidRPr="00BA1957" w:rsidRDefault="000B6DE7" w:rsidP="00BA1957">
      <w:pPr>
        <w:pStyle w:val="aa10v"/>
      </w:pPr>
      <w:r w:rsidRPr="00BA1957">
        <w:rPr>
          <w:rtl/>
        </w:rPr>
        <w:t>(</w:t>
      </w:r>
      <w:r w:rsidRPr="00BA1957">
        <w:footnoteRef/>
      </w:r>
      <w:r w:rsidRPr="00BA1957">
        <w:rPr>
          <w:rtl/>
        </w:rPr>
        <w:t xml:space="preserve">) المصلي في خيل الحلبة هو الثاني. </w:t>
      </w:r>
    </w:p>
  </w:footnote>
  <w:footnote w:id="914">
    <w:p w14:paraId="618B0312" w14:textId="77777777" w:rsidR="000B6DE7" w:rsidRPr="00BA1957" w:rsidRDefault="000B6DE7" w:rsidP="00BA1957">
      <w:pPr>
        <w:pStyle w:val="aa10v"/>
      </w:pPr>
      <w:r w:rsidRPr="00BA1957">
        <w:rPr>
          <w:rtl/>
        </w:rPr>
        <w:t>(</w:t>
      </w:r>
      <w:r w:rsidRPr="00BA1957">
        <w:footnoteRef/>
      </w:r>
      <w:r w:rsidRPr="00BA1957">
        <w:rPr>
          <w:rtl/>
        </w:rPr>
        <w:t xml:space="preserve">) فروع الكافي 1: 341. </w:t>
      </w:r>
    </w:p>
  </w:footnote>
  <w:footnote w:id="915">
    <w:p w14:paraId="2D01A780" w14:textId="77777777" w:rsidR="000B6DE7" w:rsidRPr="00BA1957" w:rsidRDefault="000B6DE7" w:rsidP="00BA1957">
      <w:pPr>
        <w:pStyle w:val="aa10v"/>
      </w:pPr>
      <w:r w:rsidRPr="00BA1957">
        <w:rPr>
          <w:rtl/>
        </w:rPr>
        <w:t>(</w:t>
      </w:r>
      <w:r w:rsidRPr="00BA1957">
        <w:footnoteRef/>
      </w:r>
      <w:r w:rsidRPr="00BA1957">
        <w:rPr>
          <w:rtl/>
        </w:rPr>
        <w:t xml:space="preserve">) بحار الأنوار(16/232) </w:t>
      </w:r>
    </w:p>
  </w:footnote>
  <w:footnote w:id="916">
    <w:p w14:paraId="3383AACC" w14:textId="77777777" w:rsidR="000B6DE7" w:rsidRPr="00BA1957" w:rsidRDefault="000B6DE7" w:rsidP="00BA1957">
      <w:pPr>
        <w:pStyle w:val="aa10v"/>
      </w:pPr>
      <w:r w:rsidRPr="00BA1957">
        <w:rPr>
          <w:rtl/>
        </w:rPr>
        <w:t>(</w:t>
      </w:r>
      <w:r w:rsidRPr="00BA1957">
        <w:footnoteRef/>
      </w:r>
      <w:r w:rsidRPr="00BA1957">
        <w:rPr>
          <w:rtl/>
        </w:rPr>
        <w:t xml:space="preserve">) مكارم الأخلاق للطبرسي: 18 و19. </w:t>
      </w:r>
    </w:p>
  </w:footnote>
  <w:footnote w:id="917">
    <w:p w14:paraId="5D3C3105" w14:textId="77777777" w:rsidR="000B6DE7" w:rsidRPr="00BA1957" w:rsidRDefault="000B6DE7" w:rsidP="00BA1957">
      <w:pPr>
        <w:pStyle w:val="aa10v"/>
      </w:pPr>
      <w:r w:rsidRPr="00BA1957">
        <w:rPr>
          <w:rtl/>
        </w:rPr>
        <w:t>(</w:t>
      </w:r>
      <w:r w:rsidRPr="00BA1957">
        <w:footnoteRef/>
      </w:r>
      <w:r w:rsidRPr="00BA1957">
        <w:rPr>
          <w:rtl/>
        </w:rPr>
        <w:t xml:space="preserve">) بحار الأنوار(16/234) </w:t>
      </w:r>
    </w:p>
  </w:footnote>
  <w:footnote w:id="918">
    <w:p w14:paraId="69316FA5" w14:textId="77777777" w:rsidR="000B6DE7" w:rsidRPr="00BA1957" w:rsidRDefault="000B6DE7" w:rsidP="00BA1957">
      <w:pPr>
        <w:pStyle w:val="aa10v"/>
      </w:pPr>
      <w:r w:rsidRPr="00BA1957">
        <w:rPr>
          <w:rtl/>
        </w:rPr>
        <w:t>(</w:t>
      </w:r>
      <w:r w:rsidRPr="00BA1957">
        <w:footnoteRef/>
      </w:r>
      <w:r w:rsidRPr="00BA1957">
        <w:rPr>
          <w:rtl/>
        </w:rPr>
        <w:t xml:space="preserve">) بحار الأنوار(16/235) </w:t>
      </w:r>
    </w:p>
  </w:footnote>
  <w:footnote w:id="919">
    <w:p w14:paraId="2894FD30" w14:textId="77777777" w:rsidR="000B6DE7" w:rsidRPr="00BA1957" w:rsidRDefault="000B6DE7" w:rsidP="00BA1957">
      <w:pPr>
        <w:pStyle w:val="aa10v"/>
      </w:pPr>
      <w:r w:rsidRPr="00BA1957">
        <w:rPr>
          <w:rtl/>
        </w:rPr>
        <w:t>(</w:t>
      </w:r>
      <w:r w:rsidRPr="00BA1957">
        <w:footnoteRef/>
      </w:r>
      <w:r w:rsidRPr="00BA1957">
        <w:rPr>
          <w:rtl/>
        </w:rPr>
        <w:t xml:space="preserve">) بحار الأنوار(16/235) </w:t>
      </w:r>
    </w:p>
  </w:footnote>
  <w:footnote w:id="920">
    <w:p w14:paraId="76C1D1A8" w14:textId="77777777" w:rsidR="000B6DE7" w:rsidRPr="00BA1957" w:rsidRDefault="000B6DE7" w:rsidP="00BA1957">
      <w:pPr>
        <w:pStyle w:val="aa10v"/>
      </w:pPr>
      <w:r w:rsidRPr="00BA1957">
        <w:rPr>
          <w:rtl/>
        </w:rPr>
        <w:t>(</w:t>
      </w:r>
      <w:r w:rsidRPr="00BA1957">
        <w:footnoteRef/>
      </w:r>
      <w:r w:rsidRPr="00BA1957">
        <w:rPr>
          <w:rtl/>
        </w:rPr>
        <w:t xml:space="preserve">) بحار الأنوار(16/235) </w:t>
      </w:r>
    </w:p>
  </w:footnote>
  <w:footnote w:id="921">
    <w:p w14:paraId="04951538" w14:textId="77777777" w:rsidR="000B6DE7" w:rsidRPr="00BA1957" w:rsidRDefault="000B6DE7" w:rsidP="00BA1957">
      <w:pPr>
        <w:pStyle w:val="aa10v"/>
      </w:pPr>
      <w:r w:rsidRPr="00BA1957">
        <w:rPr>
          <w:rtl/>
        </w:rPr>
        <w:t>(</w:t>
      </w:r>
      <w:r w:rsidRPr="00BA1957">
        <w:footnoteRef/>
      </w:r>
      <w:r w:rsidRPr="00BA1957">
        <w:rPr>
          <w:rtl/>
        </w:rPr>
        <w:t xml:space="preserve">) بحار الأنوار(16/235) </w:t>
      </w:r>
    </w:p>
  </w:footnote>
  <w:footnote w:id="922">
    <w:p w14:paraId="665BAA22" w14:textId="77777777" w:rsidR="000B6DE7" w:rsidRPr="00BA1957" w:rsidRDefault="000B6DE7" w:rsidP="00BA1957">
      <w:pPr>
        <w:pStyle w:val="aa10v"/>
      </w:pPr>
      <w:r w:rsidRPr="00BA1957">
        <w:rPr>
          <w:rtl/>
        </w:rPr>
        <w:t>(</w:t>
      </w:r>
      <w:r w:rsidRPr="00BA1957">
        <w:footnoteRef/>
      </w:r>
      <w:r w:rsidRPr="00BA1957">
        <w:rPr>
          <w:rtl/>
        </w:rPr>
        <w:t xml:space="preserve">) مكارم الأخلاق للطبرسي: 19 و20.. </w:t>
      </w:r>
    </w:p>
  </w:footnote>
  <w:footnote w:id="923">
    <w:p w14:paraId="659ABB4F" w14:textId="77777777" w:rsidR="000B6DE7" w:rsidRPr="00BA1957" w:rsidRDefault="000B6DE7" w:rsidP="00BA1957">
      <w:pPr>
        <w:pStyle w:val="aa10v"/>
      </w:pPr>
      <w:r w:rsidRPr="00BA1957">
        <w:rPr>
          <w:rtl/>
        </w:rPr>
        <w:t>(</w:t>
      </w:r>
      <w:r w:rsidRPr="00BA1957">
        <w:footnoteRef/>
      </w:r>
      <w:r w:rsidRPr="00BA1957">
        <w:rPr>
          <w:rtl/>
        </w:rPr>
        <w:t xml:space="preserve">) السام: الموت. </w:t>
      </w:r>
    </w:p>
  </w:footnote>
  <w:footnote w:id="924">
    <w:p w14:paraId="7C10A12F" w14:textId="77777777" w:rsidR="000B6DE7" w:rsidRPr="00BA1957" w:rsidRDefault="000B6DE7" w:rsidP="00BA1957">
      <w:pPr>
        <w:pStyle w:val="aa10v"/>
      </w:pPr>
      <w:r w:rsidRPr="00BA1957">
        <w:rPr>
          <w:rtl/>
        </w:rPr>
        <w:t>(</w:t>
      </w:r>
      <w:r w:rsidRPr="00BA1957">
        <w:footnoteRef/>
      </w:r>
      <w:r w:rsidRPr="00BA1957">
        <w:rPr>
          <w:rtl/>
        </w:rPr>
        <w:t xml:space="preserve">) اصول الكافي 2: 648. </w:t>
      </w:r>
    </w:p>
  </w:footnote>
  <w:footnote w:id="925">
    <w:p w14:paraId="25047FF6" w14:textId="77777777" w:rsidR="000B6DE7" w:rsidRPr="00BA1957" w:rsidRDefault="000B6DE7" w:rsidP="00BA1957">
      <w:pPr>
        <w:pStyle w:val="aa10v"/>
      </w:pPr>
      <w:r w:rsidRPr="00BA1957">
        <w:rPr>
          <w:rtl/>
        </w:rPr>
        <w:t>(</w:t>
      </w:r>
      <w:r w:rsidRPr="00BA1957">
        <w:footnoteRef/>
      </w:r>
      <w:r w:rsidRPr="00BA1957">
        <w:rPr>
          <w:rtl/>
        </w:rPr>
        <w:t xml:space="preserve">) فروع الكافي 1: 155.. </w:t>
      </w:r>
    </w:p>
  </w:footnote>
  <w:footnote w:id="926">
    <w:p w14:paraId="38ADCBD2" w14:textId="77777777" w:rsidR="000B6DE7" w:rsidRPr="00BA1957" w:rsidRDefault="000B6DE7" w:rsidP="00BA1957">
      <w:pPr>
        <w:pStyle w:val="aa10v"/>
      </w:pPr>
      <w:r w:rsidRPr="00BA1957">
        <w:rPr>
          <w:rtl/>
        </w:rPr>
        <w:t>(</w:t>
      </w:r>
      <w:r w:rsidRPr="00BA1957">
        <w:footnoteRef/>
      </w:r>
      <w:r w:rsidRPr="00BA1957">
        <w:rPr>
          <w:rtl/>
        </w:rPr>
        <w:t xml:space="preserve">) فروع الكافي 1: 155.. </w:t>
      </w:r>
    </w:p>
  </w:footnote>
  <w:footnote w:id="927">
    <w:p w14:paraId="7E710DC1" w14:textId="77777777" w:rsidR="000B6DE7" w:rsidRPr="00BA1957" w:rsidRDefault="000B6DE7" w:rsidP="00BA1957">
      <w:pPr>
        <w:pStyle w:val="aa10v"/>
      </w:pPr>
      <w:r w:rsidRPr="00BA1957">
        <w:rPr>
          <w:rtl/>
        </w:rPr>
        <w:t>(</w:t>
      </w:r>
      <w:r w:rsidRPr="00BA1957">
        <w:footnoteRef/>
      </w:r>
      <w:r w:rsidRPr="00BA1957">
        <w:rPr>
          <w:rtl/>
        </w:rPr>
        <w:t xml:space="preserve">) تحات الورق من الشجر: تناثر. </w:t>
      </w:r>
    </w:p>
  </w:footnote>
  <w:footnote w:id="928">
    <w:p w14:paraId="5229967B" w14:textId="77777777" w:rsidR="000B6DE7" w:rsidRPr="00BA1957" w:rsidRDefault="000B6DE7" w:rsidP="00BA1957">
      <w:pPr>
        <w:pStyle w:val="aa10v"/>
      </w:pPr>
      <w:r w:rsidRPr="00BA1957">
        <w:rPr>
          <w:rtl/>
        </w:rPr>
        <w:t>(</w:t>
      </w:r>
      <w:r w:rsidRPr="00BA1957">
        <w:footnoteRef/>
      </w:r>
      <w:r w:rsidRPr="00BA1957">
        <w:rPr>
          <w:rtl/>
        </w:rPr>
        <w:t xml:space="preserve">) الاصول 2: 183. </w:t>
      </w:r>
    </w:p>
  </w:footnote>
  <w:footnote w:id="929">
    <w:p w14:paraId="207EBFC8" w14:textId="77777777" w:rsidR="000B6DE7" w:rsidRPr="00BA1957" w:rsidRDefault="000B6DE7" w:rsidP="00BA1957">
      <w:pPr>
        <w:pStyle w:val="aa10v"/>
      </w:pPr>
      <w:r w:rsidRPr="00BA1957">
        <w:rPr>
          <w:rtl/>
        </w:rPr>
        <w:t>(</w:t>
      </w:r>
      <w:r w:rsidRPr="00BA1957">
        <w:footnoteRef/>
      </w:r>
      <w:r w:rsidRPr="00BA1957">
        <w:rPr>
          <w:rtl/>
        </w:rPr>
        <w:t xml:space="preserve">) فروع الكافي 1: 166. </w:t>
      </w:r>
    </w:p>
  </w:footnote>
  <w:footnote w:id="930">
    <w:p w14:paraId="39901FFE" w14:textId="77777777" w:rsidR="000B6DE7" w:rsidRPr="00BA1957" w:rsidRDefault="000B6DE7" w:rsidP="00BA1957">
      <w:pPr>
        <w:pStyle w:val="aa10v"/>
      </w:pPr>
      <w:r w:rsidRPr="00BA1957">
        <w:rPr>
          <w:rtl/>
        </w:rPr>
        <w:t>(</w:t>
      </w:r>
      <w:r w:rsidRPr="00BA1957">
        <w:footnoteRef/>
      </w:r>
      <w:r w:rsidRPr="00BA1957">
        <w:rPr>
          <w:rtl/>
        </w:rPr>
        <w:t xml:space="preserve">) روضة الكافي: 268. </w:t>
      </w:r>
    </w:p>
  </w:footnote>
  <w:footnote w:id="931">
    <w:p w14:paraId="69281FEC" w14:textId="77777777" w:rsidR="000B6DE7" w:rsidRPr="00BA1957" w:rsidRDefault="000B6DE7" w:rsidP="00BA1957">
      <w:pPr>
        <w:pStyle w:val="aa10v"/>
      </w:pPr>
      <w:r w:rsidRPr="00BA1957">
        <w:rPr>
          <w:rtl/>
        </w:rPr>
        <w:t>(</w:t>
      </w:r>
      <w:r w:rsidRPr="00BA1957">
        <w:footnoteRef/>
      </w:r>
      <w:r w:rsidRPr="00BA1957">
        <w:rPr>
          <w:rtl/>
        </w:rPr>
        <w:t xml:space="preserve">) روضة الكافي: 268. </w:t>
      </w:r>
    </w:p>
  </w:footnote>
  <w:footnote w:id="932">
    <w:p w14:paraId="435D99F8" w14:textId="77777777" w:rsidR="000B6DE7" w:rsidRPr="00BA1957" w:rsidRDefault="000B6DE7" w:rsidP="00BA1957">
      <w:pPr>
        <w:pStyle w:val="aa10v"/>
      </w:pPr>
      <w:r w:rsidRPr="00BA1957">
        <w:rPr>
          <w:rtl/>
        </w:rPr>
        <w:t>(</w:t>
      </w:r>
      <w:r w:rsidRPr="00BA1957">
        <w:footnoteRef/>
      </w:r>
      <w:r w:rsidRPr="00BA1957">
        <w:rPr>
          <w:rtl/>
        </w:rPr>
        <w:t xml:space="preserve">) البشر: بشاشة الوجه. </w:t>
      </w:r>
    </w:p>
  </w:footnote>
  <w:footnote w:id="933">
    <w:p w14:paraId="78E894E2" w14:textId="77777777" w:rsidR="000B6DE7" w:rsidRPr="00BA1957" w:rsidRDefault="000B6DE7" w:rsidP="00BA1957">
      <w:pPr>
        <w:pStyle w:val="aa10v"/>
      </w:pPr>
      <w:r w:rsidRPr="00BA1957">
        <w:rPr>
          <w:rtl/>
        </w:rPr>
        <w:t>(</w:t>
      </w:r>
      <w:r w:rsidRPr="00BA1957">
        <w:footnoteRef/>
      </w:r>
      <w:r w:rsidRPr="00BA1957">
        <w:rPr>
          <w:rtl/>
        </w:rPr>
        <w:t>) بحار الأنوار(16/281)</w:t>
      </w:r>
      <w:r w:rsidRPr="00BA1957">
        <w:rPr>
          <w:rFonts w:hint="cs"/>
          <w:rtl/>
        </w:rPr>
        <w:t>، و</w:t>
      </w:r>
      <w:r w:rsidRPr="00BA1957">
        <w:rPr>
          <w:rtl/>
        </w:rPr>
        <w:t xml:space="preserve">النوادر. </w:t>
      </w:r>
    </w:p>
  </w:footnote>
  <w:footnote w:id="934">
    <w:p w14:paraId="0DA4A17C" w14:textId="77777777" w:rsidR="000B6DE7" w:rsidRPr="00BA1957" w:rsidRDefault="000B6DE7" w:rsidP="00BA1957">
      <w:pPr>
        <w:pStyle w:val="aa10v"/>
      </w:pPr>
      <w:r w:rsidRPr="00BA1957">
        <w:rPr>
          <w:rtl/>
        </w:rPr>
        <w:t>(</w:t>
      </w:r>
      <w:r w:rsidRPr="00BA1957">
        <w:footnoteRef/>
      </w:r>
      <w:r w:rsidRPr="00BA1957">
        <w:rPr>
          <w:rtl/>
        </w:rPr>
        <w:t>) بحار الأنوار(16/281)</w:t>
      </w:r>
      <w:r w:rsidRPr="00BA1957">
        <w:rPr>
          <w:rFonts w:hint="cs"/>
          <w:rtl/>
        </w:rPr>
        <w:t>، و</w:t>
      </w:r>
      <w:r w:rsidRPr="00BA1957">
        <w:rPr>
          <w:rtl/>
        </w:rPr>
        <w:t xml:space="preserve">النوادر. </w:t>
      </w:r>
    </w:p>
  </w:footnote>
  <w:footnote w:id="935">
    <w:p w14:paraId="7FD3BD6D" w14:textId="77777777" w:rsidR="000B6DE7" w:rsidRPr="00BA1957" w:rsidRDefault="000B6DE7" w:rsidP="00BA1957">
      <w:pPr>
        <w:pStyle w:val="aa10v"/>
      </w:pPr>
      <w:r w:rsidRPr="00BA1957">
        <w:rPr>
          <w:rtl/>
        </w:rPr>
        <w:t>(</w:t>
      </w:r>
      <w:r w:rsidRPr="00BA1957">
        <w:footnoteRef/>
      </w:r>
      <w:r w:rsidRPr="00BA1957">
        <w:rPr>
          <w:rtl/>
        </w:rPr>
        <w:t>) بحار الأنوار(16/28</w:t>
      </w:r>
      <w:r w:rsidRPr="00BA1957">
        <w:rPr>
          <w:rFonts w:hint="cs"/>
          <w:rtl/>
        </w:rPr>
        <w:t>2</w:t>
      </w:r>
      <w:r w:rsidRPr="00BA1957">
        <w:rPr>
          <w:rtl/>
        </w:rPr>
        <w:t>)</w:t>
      </w:r>
      <w:r w:rsidRPr="00BA1957">
        <w:rPr>
          <w:rFonts w:hint="cs"/>
          <w:rtl/>
        </w:rPr>
        <w:t>، و</w:t>
      </w:r>
      <w:r w:rsidRPr="00BA1957">
        <w:rPr>
          <w:rtl/>
        </w:rPr>
        <w:t xml:space="preserve">النوادر. </w:t>
      </w:r>
    </w:p>
  </w:footnote>
  <w:footnote w:id="936">
    <w:p w14:paraId="79170551" w14:textId="77777777" w:rsidR="000B6DE7" w:rsidRPr="00BA1957" w:rsidRDefault="000B6DE7" w:rsidP="00BA1957">
      <w:pPr>
        <w:pStyle w:val="aa10v"/>
      </w:pPr>
      <w:r w:rsidRPr="00BA1957">
        <w:rPr>
          <w:rtl/>
        </w:rPr>
        <w:t>(</w:t>
      </w:r>
      <w:r w:rsidRPr="00BA1957">
        <w:footnoteRef/>
      </w:r>
      <w:r w:rsidRPr="00BA1957">
        <w:rPr>
          <w:rtl/>
        </w:rPr>
        <w:t>) بحار الأنوار(16/28</w:t>
      </w:r>
      <w:r w:rsidRPr="00BA1957">
        <w:rPr>
          <w:rFonts w:hint="cs"/>
          <w:rtl/>
        </w:rPr>
        <w:t>2</w:t>
      </w:r>
      <w:r w:rsidRPr="00BA1957">
        <w:rPr>
          <w:rtl/>
        </w:rPr>
        <w:t>)</w:t>
      </w:r>
      <w:r w:rsidRPr="00BA1957">
        <w:rPr>
          <w:rFonts w:hint="cs"/>
          <w:rtl/>
        </w:rPr>
        <w:t>، و</w:t>
      </w:r>
      <w:r w:rsidRPr="00BA1957">
        <w:rPr>
          <w:rtl/>
        </w:rPr>
        <w:t xml:space="preserve">النوادر. </w:t>
      </w:r>
    </w:p>
  </w:footnote>
  <w:footnote w:id="937">
    <w:p w14:paraId="0333E50C" w14:textId="77777777" w:rsidR="000B6DE7" w:rsidRPr="00BA1957" w:rsidRDefault="000B6DE7" w:rsidP="00BA1957">
      <w:pPr>
        <w:pStyle w:val="aa10v"/>
      </w:pPr>
      <w:r w:rsidRPr="00BA1957">
        <w:rPr>
          <w:rtl/>
        </w:rPr>
        <w:t>(</w:t>
      </w:r>
      <w:r w:rsidRPr="00BA1957">
        <w:footnoteRef/>
      </w:r>
      <w:r w:rsidRPr="00BA1957">
        <w:rPr>
          <w:rtl/>
        </w:rPr>
        <w:t>) بحار الأنوار(16/28</w:t>
      </w:r>
      <w:r w:rsidRPr="00BA1957">
        <w:rPr>
          <w:rFonts w:hint="cs"/>
          <w:rtl/>
        </w:rPr>
        <w:t>2</w:t>
      </w:r>
      <w:r w:rsidRPr="00BA1957">
        <w:rPr>
          <w:rtl/>
        </w:rPr>
        <w:t>)</w:t>
      </w:r>
      <w:r w:rsidRPr="00BA1957">
        <w:rPr>
          <w:rFonts w:hint="cs"/>
          <w:rtl/>
        </w:rPr>
        <w:t>، و</w:t>
      </w:r>
      <w:r w:rsidRPr="00BA1957">
        <w:rPr>
          <w:rtl/>
        </w:rPr>
        <w:t xml:space="preserve">النوادر. </w:t>
      </w:r>
    </w:p>
  </w:footnote>
  <w:footnote w:id="938">
    <w:p w14:paraId="78E6B122" w14:textId="77777777" w:rsidR="000B6DE7" w:rsidRPr="00BA1957" w:rsidRDefault="000B6DE7" w:rsidP="00BA1957">
      <w:pPr>
        <w:pStyle w:val="aa10v"/>
      </w:pPr>
      <w:r w:rsidRPr="00BA1957">
        <w:rPr>
          <w:rtl/>
        </w:rPr>
        <w:t>(</w:t>
      </w:r>
      <w:r w:rsidRPr="00BA1957">
        <w:footnoteRef/>
      </w:r>
      <w:r w:rsidRPr="00BA1957">
        <w:rPr>
          <w:rtl/>
        </w:rPr>
        <w:t xml:space="preserve">) بحار الأنوار(16/229) </w:t>
      </w:r>
    </w:p>
  </w:footnote>
  <w:footnote w:id="939">
    <w:p w14:paraId="452652E6" w14:textId="77777777" w:rsidR="000B6DE7" w:rsidRPr="00BA1957" w:rsidRDefault="000B6DE7" w:rsidP="00BA1957">
      <w:pPr>
        <w:pStyle w:val="aa10v"/>
      </w:pPr>
      <w:r w:rsidRPr="00BA1957">
        <w:rPr>
          <w:rtl/>
        </w:rPr>
        <w:t>(</w:t>
      </w:r>
      <w:r w:rsidRPr="00BA1957">
        <w:footnoteRef/>
      </w:r>
      <w:r w:rsidRPr="00BA1957">
        <w:rPr>
          <w:rtl/>
        </w:rPr>
        <w:t xml:space="preserve">) بحار الأنوار(16/229) </w:t>
      </w:r>
    </w:p>
  </w:footnote>
  <w:footnote w:id="940">
    <w:p w14:paraId="6A472189" w14:textId="77777777" w:rsidR="000B6DE7" w:rsidRPr="00BA1957" w:rsidRDefault="000B6DE7" w:rsidP="00BA1957">
      <w:pPr>
        <w:pStyle w:val="aa10v"/>
      </w:pPr>
      <w:r w:rsidRPr="00BA1957">
        <w:rPr>
          <w:rtl/>
        </w:rPr>
        <w:t>(</w:t>
      </w:r>
      <w:r w:rsidRPr="00BA1957">
        <w:footnoteRef/>
      </w:r>
      <w:r w:rsidRPr="00BA1957">
        <w:rPr>
          <w:rtl/>
        </w:rPr>
        <w:t xml:space="preserve">) بحار الأنوار(16/229) </w:t>
      </w:r>
    </w:p>
  </w:footnote>
  <w:footnote w:id="941">
    <w:p w14:paraId="45DE78C2" w14:textId="77777777" w:rsidR="000B6DE7" w:rsidRPr="00BA1957" w:rsidRDefault="000B6DE7" w:rsidP="00BA1957">
      <w:pPr>
        <w:pStyle w:val="aa10v"/>
      </w:pPr>
      <w:r w:rsidRPr="00BA1957">
        <w:rPr>
          <w:rtl/>
        </w:rPr>
        <w:t>(</w:t>
      </w:r>
      <w:r w:rsidRPr="00BA1957">
        <w:footnoteRef/>
      </w:r>
      <w:r w:rsidRPr="00BA1957">
        <w:rPr>
          <w:rtl/>
        </w:rPr>
        <w:t xml:space="preserve">) بحار الأنوار(16/229) </w:t>
      </w:r>
    </w:p>
  </w:footnote>
  <w:footnote w:id="942">
    <w:p w14:paraId="02CB8B37" w14:textId="77777777" w:rsidR="000B6DE7" w:rsidRPr="00BA1957" w:rsidRDefault="000B6DE7" w:rsidP="00BA1957">
      <w:pPr>
        <w:pStyle w:val="aa10v"/>
      </w:pPr>
      <w:r w:rsidRPr="00BA1957">
        <w:rPr>
          <w:rtl/>
        </w:rPr>
        <w:t>(</w:t>
      </w:r>
      <w:r w:rsidRPr="00BA1957">
        <w:footnoteRef/>
      </w:r>
      <w:r w:rsidRPr="00BA1957">
        <w:rPr>
          <w:rtl/>
        </w:rPr>
        <w:t xml:space="preserve">) بحار الأنوار(16/229) </w:t>
      </w:r>
    </w:p>
  </w:footnote>
  <w:footnote w:id="943">
    <w:p w14:paraId="55A85D33" w14:textId="77777777" w:rsidR="000B6DE7" w:rsidRPr="00BA1957" w:rsidRDefault="000B6DE7" w:rsidP="00BA1957">
      <w:pPr>
        <w:pStyle w:val="aa10v"/>
      </w:pPr>
      <w:r w:rsidRPr="00BA1957">
        <w:rPr>
          <w:rtl/>
        </w:rPr>
        <w:t>(</w:t>
      </w:r>
      <w:r w:rsidRPr="00BA1957">
        <w:footnoteRef/>
      </w:r>
      <w:r w:rsidRPr="00BA1957">
        <w:rPr>
          <w:rtl/>
        </w:rPr>
        <w:t xml:space="preserve">) مكارم الأخلاق للطبرسي: 14. </w:t>
      </w:r>
    </w:p>
  </w:footnote>
  <w:footnote w:id="944">
    <w:p w14:paraId="370C4B6A" w14:textId="77777777" w:rsidR="000B6DE7" w:rsidRPr="00BA1957" w:rsidRDefault="000B6DE7" w:rsidP="00BA1957">
      <w:pPr>
        <w:pStyle w:val="aa10v"/>
      </w:pPr>
      <w:r w:rsidRPr="00BA1957">
        <w:rPr>
          <w:rtl/>
        </w:rPr>
        <w:t>(</w:t>
      </w:r>
      <w:r w:rsidRPr="00BA1957">
        <w:footnoteRef/>
      </w:r>
      <w:r w:rsidRPr="00BA1957">
        <w:rPr>
          <w:rtl/>
        </w:rPr>
        <w:t xml:space="preserve">) الدكان: شئ كالمصطبة يقعد عليه. والمصطبة: مكان ممهد قليل الارتفاع عن الارض، يجلس عليه. </w:t>
      </w:r>
    </w:p>
  </w:footnote>
  <w:footnote w:id="945">
    <w:p w14:paraId="6DB602D6" w14:textId="77777777" w:rsidR="000B6DE7" w:rsidRPr="00BA1957" w:rsidRDefault="000B6DE7" w:rsidP="00BA1957">
      <w:pPr>
        <w:pStyle w:val="aa10v"/>
      </w:pPr>
      <w:r w:rsidRPr="00BA1957">
        <w:rPr>
          <w:rtl/>
        </w:rPr>
        <w:t>(</w:t>
      </w:r>
      <w:r w:rsidRPr="00BA1957">
        <w:footnoteRef/>
      </w:r>
      <w:r w:rsidRPr="00BA1957">
        <w:rPr>
          <w:rtl/>
        </w:rPr>
        <w:t xml:space="preserve">) بحار الأنوار(16/230) </w:t>
      </w:r>
    </w:p>
  </w:footnote>
  <w:footnote w:id="946">
    <w:p w14:paraId="7A97CA11" w14:textId="77777777" w:rsidR="000B6DE7" w:rsidRPr="00BA1957" w:rsidRDefault="000B6DE7" w:rsidP="00BA1957">
      <w:pPr>
        <w:pStyle w:val="aa10v"/>
      </w:pPr>
      <w:r w:rsidRPr="00BA1957">
        <w:rPr>
          <w:rtl/>
        </w:rPr>
        <w:t>(</w:t>
      </w:r>
      <w:r w:rsidRPr="00BA1957">
        <w:footnoteRef/>
      </w:r>
      <w:r w:rsidRPr="00BA1957">
        <w:rPr>
          <w:rtl/>
        </w:rPr>
        <w:t xml:space="preserve">) بحار الأنوار(16/230) </w:t>
      </w:r>
    </w:p>
  </w:footnote>
  <w:footnote w:id="947">
    <w:p w14:paraId="2C2FF7F8" w14:textId="77777777" w:rsidR="000B6DE7" w:rsidRPr="00BA1957" w:rsidRDefault="000B6DE7" w:rsidP="00BA1957">
      <w:pPr>
        <w:pStyle w:val="aa10v"/>
      </w:pPr>
      <w:r w:rsidRPr="00BA1957">
        <w:rPr>
          <w:rtl/>
        </w:rPr>
        <w:t>(</w:t>
      </w:r>
      <w:r w:rsidRPr="00BA1957">
        <w:footnoteRef/>
      </w:r>
      <w:r w:rsidRPr="00BA1957">
        <w:rPr>
          <w:rtl/>
        </w:rPr>
        <w:t xml:space="preserve">) بحار الأنوار(16/230) </w:t>
      </w:r>
    </w:p>
  </w:footnote>
  <w:footnote w:id="948">
    <w:p w14:paraId="4748C06E" w14:textId="77777777" w:rsidR="000B6DE7" w:rsidRPr="00BA1957" w:rsidRDefault="000B6DE7" w:rsidP="00BA1957">
      <w:pPr>
        <w:pStyle w:val="aa10v"/>
      </w:pPr>
      <w:r w:rsidRPr="00BA1957">
        <w:rPr>
          <w:rtl/>
        </w:rPr>
        <w:t>(</w:t>
      </w:r>
      <w:r w:rsidRPr="00BA1957">
        <w:footnoteRef/>
      </w:r>
      <w:r w:rsidRPr="00BA1957">
        <w:rPr>
          <w:rtl/>
        </w:rPr>
        <w:t xml:space="preserve">) مكارم الأخلاق للطبرسي: 15. </w:t>
      </w:r>
    </w:p>
  </w:footnote>
  <w:footnote w:id="949">
    <w:p w14:paraId="4D0B25E9" w14:textId="77777777" w:rsidR="000B6DE7" w:rsidRPr="00BA1957" w:rsidRDefault="000B6DE7" w:rsidP="00BA1957">
      <w:pPr>
        <w:pStyle w:val="aa10v"/>
      </w:pPr>
      <w:r w:rsidRPr="00BA1957">
        <w:rPr>
          <w:rtl/>
        </w:rPr>
        <w:t>(</w:t>
      </w:r>
      <w:r w:rsidRPr="00BA1957">
        <w:footnoteRef/>
      </w:r>
      <w:r w:rsidRPr="00BA1957">
        <w:rPr>
          <w:rtl/>
        </w:rPr>
        <w:t xml:space="preserve">) بحار الأنوار(16/230) </w:t>
      </w:r>
    </w:p>
  </w:footnote>
  <w:footnote w:id="950">
    <w:p w14:paraId="3FBA2F57" w14:textId="77777777" w:rsidR="000B6DE7" w:rsidRPr="00BA1957" w:rsidRDefault="000B6DE7" w:rsidP="00BA1957">
      <w:pPr>
        <w:pStyle w:val="aa10v"/>
      </w:pPr>
      <w:r w:rsidRPr="00BA1957">
        <w:rPr>
          <w:rtl/>
        </w:rPr>
        <w:t>(</w:t>
      </w:r>
      <w:r w:rsidRPr="00BA1957">
        <w:footnoteRef/>
      </w:r>
      <w:r w:rsidRPr="00BA1957">
        <w:rPr>
          <w:rtl/>
        </w:rPr>
        <w:t xml:space="preserve">) بحار الأنوار(16/230) </w:t>
      </w:r>
    </w:p>
  </w:footnote>
  <w:footnote w:id="951">
    <w:p w14:paraId="64B6F252" w14:textId="77777777" w:rsidR="000B6DE7" w:rsidRPr="00BA1957" w:rsidRDefault="000B6DE7" w:rsidP="00BA1957">
      <w:pPr>
        <w:pStyle w:val="aa10v"/>
      </w:pPr>
      <w:r w:rsidRPr="00BA1957">
        <w:rPr>
          <w:rtl/>
        </w:rPr>
        <w:t>(</w:t>
      </w:r>
      <w:r w:rsidRPr="00BA1957">
        <w:footnoteRef/>
      </w:r>
      <w:r w:rsidRPr="00BA1957">
        <w:rPr>
          <w:rtl/>
        </w:rPr>
        <w:t xml:space="preserve">) بحار الأنوار(16/230) </w:t>
      </w:r>
    </w:p>
  </w:footnote>
  <w:footnote w:id="952">
    <w:p w14:paraId="597B2C33" w14:textId="77777777" w:rsidR="000B6DE7" w:rsidRPr="00BA1957" w:rsidRDefault="000B6DE7" w:rsidP="00BA1957">
      <w:pPr>
        <w:pStyle w:val="aa10v"/>
      </w:pPr>
      <w:r w:rsidRPr="00BA1957">
        <w:rPr>
          <w:rtl/>
        </w:rPr>
        <w:t>(</w:t>
      </w:r>
      <w:r w:rsidRPr="00BA1957">
        <w:footnoteRef/>
      </w:r>
      <w:r w:rsidRPr="00BA1957">
        <w:rPr>
          <w:rtl/>
        </w:rPr>
        <w:t xml:space="preserve">) مكارم الأخلاق للطبرسي: 16. </w:t>
      </w:r>
    </w:p>
  </w:footnote>
  <w:footnote w:id="953">
    <w:p w14:paraId="655B7665" w14:textId="77777777" w:rsidR="000B6DE7" w:rsidRPr="00BA1957" w:rsidRDefault="000B6DE7" w:rsidP="00BA1957">
      <w:pPr>
        <w:pStyle w:val="aa10v"/>
      </w:pPr>
      <w:r w:rsidRPr="00BA1957">
        <w:rPr>
          <w:rtl/>
        </w:rPr>
        <w:t>(</w:t>
      </w:r>
      <w:r w:rsidRPr="00BA1957">
        <w:footnoteRef/>
      </w:r>
      <w:r w:rsidRPr="00BA1957">
        <w:rPr>
          <w:rtl/>
        </w:rPr>
        <w:t xml:space="preserve">) الرضراض. ما صغر ودق من الحصى.. </w:t>
      </w:r>
    </w:p>
  </w:footnote>
  <w:footnote w:id="954">
    <w:p w14:paraId="00D9E0AE" w14:textId="77777777" w:rsidR="000B6DE7" w:rsidRPr="00BA1957" w:rsidRDefault="000B6DE7" w:rsidP="00BA1957">
      <w:pPr>
        <w:pStyle w:val="aa10v"/>
      </w:pPr>
      <w:r w:rsidRPr="00BA1957">
        <w:rPr>
          <w:rtl/>
        </w:rPr>
        <w:t>(</w:t>
      </w:r>
      <w:r w:rsidRPr="00BA1957">
        <w:footnoteRef/>
      </w:r>
      <w:r w:rsidRPr="00BA1957">
        <w:rPr>
          <w:rtl/>
        </w:rPr>
        <w:t xml:space="preserve">) بحار الأنوار(16/238) </w:t>
      </w:r>
    </w:p>
  </w:footnote>
  <w:footnote w:id="955">
    <w:p w14:paraId="418D1A79" w14:textId="77777777" w:rsidR="000B6DE7" w:rsidRPr="00BA1957" w:rsidRDefault="000B6DE7" w:rsidP="00BA1957">
      <w:pPr>
        <w:pStyle w:val="aa10v"/>
      </w:pPr>
      <w:r w:rsidRPr="00BA1957">
        <w:rPr>
          <w:rtl/>
        </w:rPr>
        <w:t>(</w:t>
      </w:r>
      <w:r w:rsidRPr="00BA1957">
        <w:footnoteRef/>
      </w:r>
      <w:r w:rsidRPr="00BA1957">
        <w:rPr>
          <w:rtl/>
        </w:rPr>
        <w:t xml:space="preserve">) بحار الأنوار(16/238) </w:t>
      </w:r>
    </w:p>
  </w:footnote>
  <w:footnote w:id="956">
    <w:p w14:paraId="5D3D74B0" w14:textId="77777777" w:rsidR="000B6DE7" w:rsidRPr="00BA1957" w:rsidRDefault="000B6DE7" w:rsidP="00BA1957">
      <w:pPr>
        <w:pStyle w:val="aa10v"/>
      </w:pPr>
      <w:r w:rsidRPr="00BA1957">
        <w:rPr>
          <w:rtl/>
        </w:rPr>
        <w:t>(</w:t>
      </w:r>
      <w:r w:rsidRPr="00BA1957">
        <w:footnoteRef/>
      </w:r>
      <w:r w:rsidRPr="00BA1957">
        <w:rPr>
          <w:rtl/>
        </w:rPr>
        <w:t xml:space="preserve">) بحار الأنوار(16/238) </w:t>
      </w:r>
    </w:p>
  </w:footnote>
  <w:footnote w:id="957">
    <w:p w14:paraId="19B27C5A" w14:textId="77777777" w:rsidR="000B6DE7" w:rsidRPr="00BA1957" w:rsidRDefault="000B6DE7" w:rsidP="00BA1957">
      <w:pPr>
        <w:pStyle w:val="aa10v"/>
      </w:pPr>
      <w:r w:rsidRPr="00BA1957">
        <w:rPr>
          <w:rtl/>
        </w:rPr>
        <w:t>(</w:t>
      </w:r>
      <w:r w:rsidRPr="00BA1957">
        <w:footnoteRef/>
      </w:r>
      <w:r w:rsidRPr="00BA1957">
        <w:rPr>
          <w:rtl/>
        </w:rPr>
        <w:t xml:space="preserve">) فروع الكافي 2: 157. </w:t>
      </w:r>
    </w:p>
  </w:footnote>
  <w:footnote w:id="958">
    <w:p w14:paraId="6F593833" w14:textId="77777777" w:rsidR="000B6DE7" w:rsidRPr="00BA1957" w:rsidRDefault="000B6DE7" w:rsidP="00BA1957">
      <w:pPr>
        <w:pStyle w:val="aa10v"/>
      </w:pPr>
      <w:r w:rsidRPr="00BA1957">
        <w:rPr>
          <w:rtl/>
        </w:rPr>
        <w:t>(</w:t>
      </w:r>
      <w:r w:rsidRPr="00BA1957">
        <w:footnoteRef/>
      </w:r>
      <w:r w:rsidRPr="00BA1957">
        <w:rPr>
          <w:rtl/>
        </w:rPr>
        <w:t xml:space="preserve">) فروع الكافي 2: 157. </w:t>
      </w:r>
    </w:p>
  </w:footnote>
  <w:footnote w:id="959">
    <w:p w14:paraId="4CCDDC83" w14:textId="77777777" w:rsidR="000B6DE7" w:rsidRPr="00BA1957" w:rsidRDefault="000B6DE7" w:rsidP="00BA1957">
      <w:pPr>
        <w:pStyle w:val="aa10v"/>
      </w:pPr>
      <w:r w:rsidRPr="00BA1957">
        <w:rPr>
          <w:rtl/>
        </w:rPr>
        <w:t>(</w:t>
      </w:r>
      <w:r w:rsidRPr="00BA1957">
        <w:footnoteRef/>
      </w:r>
      <w:r w:rsidRPr="00BA1957">
        <w:rPr>
          <w:rtl/>
        </w:rPr>
        <w:t xml:space="preserve">) فروع الكافي 2: 157 و158. </w:t>
      </w:r>
    </w:p>
  </w:footnote>
  <w:footnote w:id="960">
    <w:p w14:paraId="10915B4B" w14:textId="77777777" w:rsidR="000B6DE7" w:rsidRPr="00BA1957" w:rsidRDefault="000B6DE7" w:rsidP="00BA1957">
      <w:pPr>
        <w:pStyle w:val="aa10v"/>
      </w:pPr>
      <w:r w:rsidRPr="00BA1957">
        <w:rPr>
          <w:rtl/>
        </w:rPr>
        <w:t>(</w:t>
      </w:r>
      <w:r w:rsidRPr="00BA1957">
        <w:footnoteRef/>
      </w:r>
      <w:r w:rsidRPr="00BA1957">
        <w:rPr>
          <w:rtl/>
        </w:rPr>
        <w:t xml:space="preserve">) فروع الكافي 2: 157. </w:t>
      </w:r>
    </w:p>
  </w:footnote>
  <w:footnote w:id="961">
    <w:p w14:paraId="33680D96" w14:textId="77777777" w:rsidR="000B6DE7" w:rsidRPr="00BA1957" w:rsidRDefault="000B6DE7" w:rsidP="00BA1957">
      <w:pPr>
        <w:pStyle w:val="aa10v"/>
      </w:pPr>
      <w:r w:rsidRPr="00BA1957">
        <w:rPr>
          <w:rtl/>
        </w:rPr>
        <w:t>(</w:t>
      </w:r>
      <w:r w:rsidRPr="00BA1957">
        <w:footnoteRef/>
      </w:r>
      <w:r w:rsidRPr="00BA1957">
        <w:rPr>
          <w:rtl/>
        </w:rPr>
        <w:t>) بحار الأنوار(16/283)</w:t>
      </w:r>
      <w:r w:rsidRPr="00BA1957">
        <w:rPr>
          <w:rFonts w:hint="cs"/>
          <w:rtl/>
        </w:rPr>
        <w:t>، و</w:t>
      </w:r>
      <w:r w:rsidRPr="00BA1957">
        <w:rPr>
          <w:rtl/>
        </w:rPr>
        <w:t>النوادر.</w:t>
      </w:r>
    </w:p>
  </w:footnote>
  <w:footnote w:id="962">
    <w:p w14:paraId="39DDF5F4" w14:textId="77777777" w:rsidR="000B6DE7" w:rsidRPr="00BA1957" w:rsidRDefault="000B6DE7" w:rsidP="00BA1957">
      <w:pPr>
        <w:pStyle w:val="aa10v"/>
      </w:pPr>
      <w:r w:rsidRPr="00BA1957">
        <w:rPr>
          <w:rtl/>
        </w:rPr>
        <w:t>(</w:t>
      </w:r>
      <w:r w:rsidRPr="00BA1957">
        <w:footnoteRef/>
      </w:r>
      <w:r w:rsidRPr="00BA1957">
        <w:rPr>
          <w:rtl/>
        </w:rPr>
        <w:t xml:space="preserve">) فروع الكافي 1: 352. </w:t>
      </w:r>
    </w:p>
  </w:footnote>
  <w:footnote w:id="963">
    <w:p w14:paraId="13316FE7" w14:textId="77777777" w:rsidR="000B6DE7" w:rsidRPr="00BA1957" w:rsidRDefault="000B6DE7" w:rsidP="00BA1957">
      <w:pPr>
        <w:pStyle w:val="aa10v"/>
      </w:pPr>
      <w:r w:rsidRPr="00BA1957">
        <w:rPr>
          <w:rtl/>
        </w:rPr>
        <w:t>(</w:t>
      </w:r>
      <w:r w:rsidRPr="00BA1957">
        <w:footnoteRef/>
      </w:r>
      <w:r w:rsidRPr="00BA1957">
        <w:rPr>
          <w:rtl/>
        </w:rPr>
        <w:t xml:space="preserve">) فروع الكافي 1: 212. </w:t>
      </w:r>
    </w:p>
  </w:footnote>
  <w:footnote w:id="964">
    <w:p w14:paraId="6A9EB7B9" w14:textId="77777777" w:rsidR="000B6DE7" w:rsidRPr="00BA1957" w:rsidRDefault="000B6DE7" w:rsidP="00BA1957">
      <w:pPr>
        <w:pStyle w:val="aa10v"/>
      </w:pPr>
      <w:r w:rsidRPr="00BA1957">
        <w:rPr>
          <w:rtl/>
        </w:rPr>
        <w:t>(</w:t>
      </w:r>
      <w:r w:rsidRPr="00BA1957">
        <w:footnoteRef/>
      </w:r>
      <w:r w:rsidRPr="00BA1957">
        <w:rPr>
          <w:rtl/>
        </w:rPr>
        <w:t xml:space="preserve">) بحار الأنوار(16/240) </w:t>
      </w:r>
    </w:p>
  </w:footnote>
  <w:footnote w:id="965">
    <w:p w14:paraId="3C316A35" w14:textId="77777777" w:rsidR="0043306B" w:rsidRPr="00BA1957" w:rsidRDefault="0043306B" w:rsidP="00BA1957">
      <w:pPr>
        <w:pStyle w:val="aa10v"/>
        <w:rPr>
          <w:rtl/>
        </w:rPr>
      </w:pPr>
      <w:r w:rsidRPr="00BA1957">
        <w:rPr>
          <w:rtl/>
        </w:rPr>
        <w:t>(</w:t>
      </w:r>
      <w:r w:rsidRPr="00BA1957">
        <w:footnoteRef/>
      </w:r>
      <w:r w:rsidRPr="00BA1957">
        <w:rPr>
          <w:rtl/>
        </w:rPr>
        <w:t xml:space="preserve">) البخاري 5/ 240(2627، 6033) ومسلم 4/ 1802 حديث(48/ 2307) وأحمد 3/ 147، 261. </w:t>
      </w:r>
    </w:p>
  </w:footnote>
  <w:footnote w:id="966">
    <w:p w14:paraId="4EC43783" w14:textId="77777777" w:rsidR="0043306B" w:rsidRPr="00BA1957" w:rsidRDefault="0043306B" w:rsidP="00BA1957">
      <w:pPr>
        <w:pStyle w:val="aa10v"/>
      </w:pPr>
      <w:r w:rsidRPr="00BA1957">
        <w:rPr>
          <w:rtl/>
        </w:rPr>
        <w:t>(</w:t>
      </w:r>
      <w:r w:rsidRPr="00BA1957">
        <w:footnoteRef/>
      </w:r>
      <w:r w:rsidRPr="00BA1957">
        <w:rPr>
          <w:rtl/>
        </w:rPr>
        <w:t xml:space="preserve">) رواه أحمد، وابن ماجة، سبل الهدى(7/46) </w:t>
      </w:r>
    </w:p>
  </w:footnote>
  <w:footnote w:id="967">
    <w:p w14:paraId="589288A3" w14:textId="77777777" w:rsidR="0043306B" w:rsidRPr="00BA1957" w:rsidRDefault="0043306B" w:rsidP="00BA1957">
      <w:pPr>
        <w:pStyle w:val="aa10v"/>
      </w:pPr>
      <w:r w:rsidRPr="00BA1957">
        <w:rPr>
          <w:rtl/>
        </w:rPr>
        <w:t>(</w:t>
      </w:r>
      <w:r w:rsidRPr="00BA1957">
        <w:footnoteRef/>
      </w:r>
      <w:r w:rsidRPr="00BA1957">
        <w:rPr>
          <w:rtl/>
        </w:rPr>
        <w:t xml:space="preserve">) رواه أحمد، وابن ماجة، سبل الهدى(7/46) </w:t>
      </w:r>
    </w:p>
  </w:footnote>
  <w:footnote w:id="968">
    <w:p w14:paraId="0890AC36"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سبل الهدى(7/46) </w:t>
      </w:r>
    </w:p>
  </w:footnote>
  <w:footnote w:id="969">
    <w:p w14:paraId="312B42AC"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الهدى(7/47) </w:t>
      </w:r>
    </w:p>
  </w:footnote>
  <w:footnote w:id="970">
    <w:p w14:paraId="63A99D05" w14:textId="77777777" w:rsidR="0043306B" w:rsidRPr="00BA1957" w:rsidRDefault="0043306B" w:rsidP="00BA1957">
      <w:pPr>
        <w:pStyle w:val="aa10v"/>
      </w:pPr>
      <w:r w:rsidRPr="00BA1957">
        <w:rPr>
          <w:rtl/>
        </w:rPr>
        <w:t>(</w:t>
      </w:r>
      <w:r w:rsidRPr="00BA1957">
        <w:footnoteRef/>
      </w:r>
      <w:r w:rsidRPr="00BA1957">
        <w:rPr>
          <w:rtl/>
        </w:rPr>
        <w:t xml:space="preserve">) رواه الدارميّ، سبل الهدى(7/47) </w:t>
      </w:r>
    </w:p>
  </w:footnote>
  <w:footnote w:id="971">
    <w:p w14:paraId="7CF9AF2A" w14:textId="77777777" w:rsidR="0043306B" w:rsidRPr="00BA1957" w:rsidRDefault="0043306B" w:rsidP="00BA1957">
      <w:pPr>
        <w:pStyle w:val="aa10v"/>
      </w:pPr>
      <w:r w:rsidRPr="00BA1957">
        <w:rPr>
          <w:rtl/>
        </w:rPr>
        <w:t>(</w:t>
      </w:r>
      <w:r w:rsidRPr="00BA1957">
        <w:footnoteRef/>
      </w:r>
      <w:r w:rsidRPr="00BA1957">
        <w:rPr>
          <w:rtl/>
        </w:rPr>
        <w:t xml:space="preserve">) رواه أحمد، ومسلم، سبل الهدى(7/47) </w:t>
      </w:r>
    </w:p>
  </w:footnote>
  <w:footnote w:id="972">
    <w:p w14:paraId="11C1E31C" w14:textId="77777777" w:rsidR="0043306B" w:rsidRPr="00BA1957" w:rsidRDefault="0043306B" w:rsidP="00BA1957">
      <w:pPr>
        <w:pStyle w:val="aa10v"/>
      </w:pPr>
      <w:r w:rsidRPr="00BA1957">
        <w:rPr>
          <w:rtl/>
        </w:rPr>
        <w:t>(</w:t>
      </w:r>
      <w:r w:rsidRPr="00BA1957">
        <w:footnoteRef/>
      </w:r>
      <w:r w:rsidRPr="00BA1957">
        <w:rPr>
          <w:rtl/>
        </w:rPr>
        <w:t xml:space="preserve">) رواه ابن أبي خيثمة، سبل الهدى(7/47) </w:t>
      </w:r>
    </w:p>
  </w:footnote>
  <w:footnote w:id="973">
    <w:p w14:paraId="56325E98" w14:textId="77777777" w:rsidR="0043306B" w:rsidRPr="00BA1957" w:rsidRDefault="0043306B" w:rsidP="00BA1957">
      <w:pPr>
        <w:pStyle w:val="aa10v"/>
      </w:pPr>
      <w:r w:rsidRPr="00BA1957">
        <w:rPr>
          <w:rtl/>
        </w:rPr>
        <w:t>(</w:t>
      </w:r>
      <w:r w:rsidRPr="00BA1957">
        <w:footnoteRef/>
      </w:r>
      <w:r w:rsidRPr="00BA1957">
        <w:rPr>
          <w:rtl/>
        </w:rPr>
        <w:t xml:space="preserve">) رواه مسلم، سبل الهدى(7/47) </w:t>
      </w:r>
    </w:p>
  </w:footnote>
  <w:footnote w:id="974">
    <w:p w14:paraId="6563DA9D"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الهدى(7/47) </w:t>
      </w:r>
    </w:p>
  </w:footnote>
  <w:footnote w:id="975">
    <w:p w14:paraId="42C69A5E" w14:textId="77777777" w:rsidR="0043306B" w:rsidRPr="00BA1957" w:rsidRDefault="0043306B" w:rsidP="00BA1957">
      <w:pPr>
        <w:pStyle w:val="aa10v"/>
        <w:rPr>
          <w:rtl/>
        </w:rPr>
      </w:pPr>
      <w:r w:rsidRPr="00BA1957">
        <w:rPr>
          <w:rtl/>
        </w:rPr>
        <w:t>(</w:t>
      </w:r>
      <w:r w:rsidRPr="00BA1957">
        <w:footnoteRef/>
      </w:r>
      <w:r w:rsidRPr="00BA1957">
        <w:rPr>
          <w:rtl/>
        </w:rPr>
        <w:t xml:space="preserve">) رواه الخرائطي، والطبراني، سبل الهدى(7/49) </w:t>
      </w:r>
    </w:p>
  </w:footnote>
  <w:footnote w:id="976">
    <w:p w14:paraId="581CE01D" w14:textId="77777777" w:rsidR="0043306B" w:rsidRPr="00BA1957" w:rsidRDefault="0043306B" w:rsidP="00BA1957">
      <w:pPr>
        <w:pStyle w:val="aa10v"/>
      </w:pPr>
      <w:r w:rsidRPr="00BA1957">
        <w:rPr>
          <w:rtl/>
        </w:rPr>
        <w:t>(</w:t>
      </w:r>
      <w:r w:rsidRPr="00BA1957">
        <w:footnoteRef/>
      </w:r>
      <w:r w:rsidRPr="00BA1957">
        <w:rPr>
          <w:rtl/>
        </w:rPr>
        <w:t xml:space="preserve">) رواه مسلم 4/ 1806(58/ 2312) </w:t>
      </w:r>
    </w:p>
  </w:footnote>
  <w:footnote w:id="977">
    <w:p w14:paraId="66CE9BD0" w14:textId="77777777" w:rsidR="0043306B" w:rsidRPr="00BA1957" w:rsidRDefault="0043306B" w:rsidP="00BA1957">
      <w:pPr>
        <w:pStyle w:val="aa10v"/>
      </w:pPr>
      <w:r w:rsidRPr="00BA1957">
        <w:rPr>
          <w:rtl/>
        </w:rPr>
        <w:t>(</w:t>
      </w:r>
      <w:r w:rsidRPr="00BA1957">
        <w:footnoteRef/>
      </w:r>
      <w:r w:rsidRPr="00BA1957">
        <w:rPr>
          <w:rtl/>
        </w:rPr>
        <w:t xml:space="preserve">) رواه الدارمي، سبل الهدى(7/50) </w:t>
      </w:r>
    </w:p>
  </w:footnote>
  <w:footnote w:id="978">
    <w:p w14:paraId="1F3C6E41" w14:textId="77777777" w:rsidR="0043306B" w:rsidRPr="00BA1957" w:rsidRDefault="0043306B" w:rsidP="00BA1957">
      <w:pPr>
        <w:pStyle w:val="aa10v"/>
      </w:pPr>
      <w:r w:rsidRPr="00BA1957">
        <w:rPr>
          <w:rtl/>
        </w:rPr>
        <w:t>(</w:t>
      </w:r>
      <w:r w:rsidRPr="00BA1957">
        <w:footnoteRef/>
      </w:r>
      <w:r w:rsidRPr="00BA1957">
        <w:rPr>
          <w:rtl/>
        </w:rPr>
        <w:t xml:space="preserve">) رواه الترمذي، سبل الهدى(7/50) </w:t>
      </w:r>
    </w:p>
  </w:footnote>
  <w:footnote w:id="979">
    <w:p w14:paraId="6C5E7878" w14:textId="77777777" w:rsidR="0043306B" w:rsidRPr="00BA1957" w:rsidRDefault="0043306B" w:rsidP="00BA1957">
      <w:pPr>
        <w:pStyle w:val="aa10v"/>
      </w:pPr>
      <w:r w:rsidRPr="00BA1957">
        <w:rPr>
          <w:rtl/>
        </w:rPr>
        <w:t>(</w:t>
      </w:r>
      <w:r w:rsidRPr="00BA1957">
        <w:footnoteRef/>
      </w:r>
      <w:r w:rsidRPr="00BA1957">
        <w:rPr>
          <w:rtl/>
        </w:rPr>
        <w:t xml:space="preserve">) رواه البخاري، وابن ماجة، وابن سعد، والطبراني، والإسماعيلي والنّسائي، سبل الهدى(7/50) </w:t>
      </w:r>
    </w:p>
  </w:footnote>
  <w:footnote w:id="980">
    <w:p w14:paraId="7F409105"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الهدى(7/50) </w:t>
      </w:r>
    </w:p>
  </w:footnote>
  <w:footnote w:id="981">
    <w:p w14:paraId="6B086FB7" w14:textId="77777777" w:rsidR="0043306B" w:rsidRPr="00BA1957" w:rsidRDefault="0043306B" w:rsidP="00BA1957">
      <w:pPr>
        <w:pStyle w:val="aa10v"/>
      </w:pPr>
      <w:r w:rsidRPr="00BA1957">
        <w:rPr>
          <w:rtl/>
        </w:rPr>
        <w:t>(</w:t>
      </w:r>
      <w:r w:rsidRPr="00BA1957">
        <w:footnoteRef/>
      </w:r>
      <w:r w:rsidRPr="00BA1957">
        <w:rPr>
          <w:rtl/>
        </w:rPr>
        <w:t xml:space="preserve">) رواه الدّارمي، سبل الهدى(7/51) </w:t>
      </w:r>
    </w:p>
  </w:footnote>
  <w:footnote w:id="982">
    <w:p w14:paraId="3DB2A5E8" w14:textId="77777777" w:rsidR="0043306B" w:rsidRPr="00BA1957" w:rsidRDefault="0043306B" w:rsidP="00BA1957">
      <w:pPr>
        <w:pStyle w:val="aa10v"/>
      </w:pPr>
      <w:r w:rsidRPr="00BA1957">
        <w:rPr>
          <w:rtl/>
        </w:rPr>
        <w:t>(</w:t>
      </w:r>
      <w:r w:rsidRPr="00BA1957">
        <w:footnoteRef/>
      </w:r>
      <w:r w:rsidRPr="00BA1957">
        <w:rPr>
          <w:rtl/>
        </w:rPr>
        <w:t xml:space="preserve">) رواه البخاري، سبل الهدى(7/51) </w:t>
      </w:r>
    </w:p>
  </w:footnote>
  <w:footnote w:id="983">
    <w:p w14:paraId="09939AD0" w14:textId="7777777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الهدى(7/51) </w:t>
      </w:r>
    </w:p>
  </w:footnote>
  <w:footnote w:id="984">
    <w:p w14:paraId="7EA6D5C1" w14:textId="7777777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الهدى(7/51) </w:t>
      </w:r>
    </w:p>
  </w:footnote>
  <w:footnote w:id="985">
    <w:p w14:paraId="61635628" w14:textId="77777777" w:rsidR="0043306B" w:rsidRPr="00BA1957" w:rsidRDefault="0043306B" w:rsidP="00BA1957">
      <w:pPr>
        <w:pStyle w:val="aa10v"/>
      </w:pPr>
      <w:r w:rsidRPr="00BA1957">
        <w:rPr>
          <w:rtl/>
        </w:rPr>
        <w:t>(</w:t>
      </w:r>
      <w:r w:rsidRPr="00BA1957">
        <w:footnoteRef/>
      </w:r>
      <w:r w:rsidRPr="00BA1957">
        <w:rPr>
          <w:rtl/>
        </w:rPr>
        <w:t xml:space="preserve">) رواه التّرمذي والخرائطي، سبل الهدى(7/52) </w:t>
      </w:r>
    </w:p>
  </w:footnote>
  <w:footnote w:id="986">
    <w:p w14:paraId="3AED1EEA" w14:textId="77777777" w:rsidR="0043306B" w:rsidRPr="00BA1957" w:rsidRDefault="0043306B" w:rsidP="00BA1957">
      <w:pPr>
        <w:pStyle w:val="aa10v"/>
      </w:pPr>
      <w:r w:rsidRPr="00BA1957">
        <w:rPr>
          <w:rtl/>
        </w:rPr>
        <w:t>(</w:t>
      </w:r>
      <w:r w:rsidRPr="00BA1957">
        <w:footnoteRef/>
      </w:r>
      <w:r w:rsidRPr="00BA1957">
        <w:rPr>
          <w:rtl/>
        </w:rPr>
        <w:t xml:space="preserve">) رواه بقي بن مخلد وأبو يعلى، سبل الهدى(7/52) </w:t>
      </w:r>
    </w:p>
  </w:footnote>
  <w:footnote w:id="987">
    <w:p w14:paraId="35C7BD71" w14:textId="77777777" w:rsidR="0043306B" w:rsidRPr="00BA1957" w:rsidRDefault="0043306B" w:rsidP="00BA1957">
      <w:pPr>
        <w:pStyle w:val="aa10v"/>
      </w:pPr>
      <w:r w:rsidRPr="00BA1957">
        <w:rPr>
          <w:rtl/>
        </w:rPr>
        <w:t>(</w:t>
      </w:r>
      <w:r w:rsidRPr="00BA1957">
        <w:footnoteRef/>
      </w:r>
      <w:r w:rsidRPr="00BA1957">
        <w:rPr>
          <w:rtl/>
        </w:rPr>
        <w:t xml:space="preserve">) رواه ابن أبي خيثمة، سبل الهدى(7/52) </w:t>
      </w:r>
    </w:p>
  </w:footnote>
  <w:footnote w:id="988">
    <w:p w14:paraId="4ABB6800"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سبل الهدى(7/52) </w:t>
      </w:r>
    </w:p>
  </w:footnote>
  <w:footnote w:id="989">
    <w:p w14:paraId="12919A93" w14:textId="77777777" w:rsidR="0043306B" w:rsidRPr="00BA1957" w:rsidRDefault="0043306B" w:rsidP="00BA1957">
      <w:pPr>
        <w:pStyle w:val="aa10v"/>
      </w:pPr>
      <w:r w:rsidRPr="00BA1957">
        <w:rPr>
          <w:rtl/>
        </w:rPr>
        <w:t>(</w:t>
      </w:r>
      <w:r w:rsidRPr="00BA1957">
        <w:footnoteRef/>
      </w:r>
      <w:r w:rsidRPr="00BA1957">
        <w:rPr>
          <w:rtl/>
        </w:rPr>
        <w:t xml:space="preserve">) رواه البزّار، سبل الهدى(7/52) </w:t>
      </w:r>
    </w:p>
  </w:footnote>
  <w:footnote w:id="990">
    <w:p w14:paraId="76E3B352" w14:textId="77777777" w:rsidR="0043306B" w:rsidRPr="00BA1957" w:rsidRDefault="0043306B" w:rsidP="00BA1957">
      <w:pPr>
        <w:pStyle w:val="aa10v"/>
      </w:pPr>
      <w:r w:rsidRPr="00BA1957">
        <w:rPr>
          <w:rtl/>
        </w:rPr>
        <w:t>(</w:t>
      </w:r>
      <w:r w:rsidRPr="00BA1957">
        <w:footnoteRef/>
      </w:r>
      <w:r w:rsidRPr="00BA1957">
        <w:rPr>
          <w:rtl/>
        </w:rPr>
        <w:t xml:space="preserve">) رواه ابن أبي الدّنيا وغيره، سبل الهدى(7/52) </w:t>
      </w:r>
    </w:p>
  </w:footnote>
  <w:footnote w:id="991">
    <w:p w14:paraId="18633A4A" w14:textId="77777777" w:rsidR="0043306B" w:rsidRPr="00BA1957" w:rsidRDefault="0043306B" w:rsidP="00BA1957">
      <w:pPr>
        <w:pStyle w:val="aa10v"/>
      </w:pPr>
      <w:r w:rsidRPr="00BA1957">
        <w:rPr>
          <w:rtl/>
        </w:rPr>
        <w:t>(</w:t>
      </w:r>
      <w:r w:rsidRPr="00BA1957">
        <w:footnoteRef/>
      </w:r>
      <w:r w:rsidRPr="00BA1957">
        <w:rPr>
          <w:rtl/>
        </w:rPr>
        <w:t xml:space="preserve">) رواه أحمد والخمسة، سبل الهدى(7/52) </w:t>
      </w:r>
    </w:p>
  </w:footnote>
  <w:footnote w:id="992">
    <w:p w14:paraId="31BFF922" w14:textId="77777777" w:rsidR="0043306B" w:rsidRPr="00BA1957" w:rsidRDefault="0043306B" w:rsidP="00BA1957">
      <w:pPr>
        <w:pStyle w:val="aa10v"/>
        <w:rPr>
          <w:rtl/>
        </w:rPr>
      </w:pPr>
      <w:r w:rsidRPr="00BA1957">
        <w:rPr>
          <w:rtl/>
        </w:rPr>
        <w:t>(</w:t>
      </w:r>
      <w:r w:rsidRPr="00BA1957">
        <w:footnoteRef/>
      </w:r>
      <w:r w:rsidRPr="00BA1957">
        <w:rPr>
          <w:rtl/>
        </w:rPr>
        <w:t xml:space="preserve">) رواه ابن عدي 3/ 964. </w:t>
      </w:r>
    </w:p>
  </w:footnote>
  <w:footnote w:id="993">
    <w:p w14:paraId="2CC5556F" w14:textId="77777777" w:rsidR="0043306B" w:rsidRPr="00BA1957" w:rsidRDefault="0043306B" w:rsidP="00BA1957">
      <w:pPr>
        <w:pStyle w:val="aa10v"/>
      </w:pPr>
      <w:r w:rsidRPr="00BA1957">
        <w:rPr>
          <w:rtl/>
        </w:rPr>
        <w:t>(</w:t>
      </w:r>
      <w:r w:rsidRPr="00BA1957">
        <w:footnoteRef/>
      </w:r>
      <w:r w:rsidRPr="00BA1957">
        <w:rPr>
          <w:rtl/>
        </w:rPr>
        <w:t xml:space="preserve">) رواه البخاري 6/ 35(2821)(3148) </w:t>
      </w:r>
    </w:p>
  </w:footnote>
  <w:footnote w:id="994">
    <w:p w14:paraId="296B5320" w14:textId="77777777" w:rsidR="0043306B" w:rsidRPr="00BA1957" w:rsidRDefault="0043306B" w:rsidP="00BA1957">
      <w:pPr>
        <w:pStyle w:val="aa10v"/>
      </w:pPr>
      <w:r w:rsidRPr="00BA1957">
        <w:rPr>
          <w:rtl/>
        </w:rPr>
        <w:t>(</w:t>
      </w:r>
      <w:r w:rsidRPr="00BA1957">
        <w:footnoteRef/>
      </w:r>
      <w:r w:rsidRPr="00BA1957">
        <w:rPr>
          <w:rtl/>
        </w:rPr>
        <w:t xml:space="preserve">) رواه الطبري، سبل الهدى(7/53) </w:t>
      </w:r>
    </w:p>
  </w:footnote>
  <w:footnote w:id="995">
    <w:p w14:paraId="1560B743" w14:textId="77777777" w:rsidR="0043306B" w:rsidRPr="00BA1957" w:rsidRDefault="0043306B" w:rsidP="00BA1957">
      <w:pPr>
        <w:pStyle w:val="aa10v"/>
      </w:pPr>
      <w:r w:rsidRPr="00BA1957">
        <w:rPr>
          <w:rtl/>
        </w:rPr>
        <w:t>(</w:t>
      </w:r>
      <w:r w:rsidRPr="00BA1957">
        <w:footnoteRef/>
      </w:r>
      <w:r w:rsidRPr="00BA1957">
        <w:rPr>
          <w:rtl/>
        </w:rPr>
        <w:t xml:space="preserve">) رواه مسلم في كتاب الزكاة(127) وأحمد 1/ 35. </w:t>
      </w:r>
    </w:p>
  </w:footnote>
  <w:footnote w:id="996">
    <w:p w14:paraId="3A634781" w14:textId="77777777" w:rsidR="0043306B" w:rsidRPr="00BA1957" w:rsidRDefault="0043306B" w:rsidP="00BA1957">
      <w:pPr>
        <w:pStyle w:val="aa10v"/>
      </w:pPr>
      <w:r w:rsidRPr="00BA1957">
        <w:rPr>
          <w:rtl/>
        </w:rPr>
        <w:t>(</w:t>
      </w:r>
      <w:r w:rsidRPr="00BA1957">
        <w:footnoteRef/>
      </w:r>
      <w:r w:rsidRPr="00BA1957">
        <w:rPr>
          <w:rtl/>
        </w:rPr>
        <w:t xml:space="preserve">) رواه ابن الأعرابي، سبل الهدى(7/53) </w:t>
      </w:r>
    </w:p>
  </w:footnote>
  <w:footnote w:id="997">
    <w:p w14:paraId="01EA0568" w14:textId="77777777" w:rsidR="000B6DE7" w:rsidRPr="00BA1957" w:rsidRDefault="000B6DE7" w:rsidP="00BA1957">
      <w:pPr>
        <w:pStyle w:val="aa10v"/>
      </w:pPr>
      <w:r w:rsidRPr="00BA1957">
        <w:rPr>
          <w:rtl/>
        </w:rPr>
        <w:t>(</w:t>
      </w:r>
      <w:r w:rsidRPr="00BA1957">
        <w:footnoteRef/>
      </w:r>
      <w:r w:rsidRPr="00BA1957">
        <w:rPr>
          <w:rtl/>
        </w:rPr>
        <w:t xml:space="preserve">) مكارم الأخلاق للطبرسي: 16. </w:t>
      </w:r>
    </w:p>
  </w:footnote>
  <w:footnote w:id="998">
    <w:p w14:paraId="09DE2640" w14:textId="77777777" w:rsidR="000B6DE7" w:rsidRPr="00BA1957" w:rsidRDefault="000B6DE7" w:rsidP="00BA1957">
      <w:pPr>
        <w:pStyle w:val="aa10v"/>
      </w:pPr>
      <w:r w:rsidRPr="00BA1957">
        <w:rPr>
          <w:rtl/>
        </w:rPr>
        <w:t>(</w:t>
      </w:r>
      <w:r w:rsidRPr="00BA1957">
        <w:footnoteRef/>
      </w:r>
      <w:r w:rsidRPr="00BA1957">
        <w:rPr>
          <w:rtl/>
        </w:rPr>
        <w:t xml:space="preserve">) مكارم الأخلاق للطبرسي: 17.. </w:t>
      </w:r>
    </w:p>
  </w:footnote>
  <w:footnote w:id="999">
    <w:p w14:paraId="2A6E12F6" w14:textId="77777777" w:rsidR="000B6DE7" w:rsidRPr="00BA1957" w:rsidRDefault="000B6DE7" w:rsidP="00BA1957">
      <w:pPr>
        <w:pStyle w:val="aa10v"/>
      </w:pPr>
      <w:r w:rsidRPr="00BA1957">
        <w:rPr>
          <w:rtl/>
        </w:rPr>
        <w:t>(</w:t>
      </w:r>
      <w:r w:rsidRPr="00BA1957">
        <w:footnoteRef/>
      </w:r>
      <w:r w:rsidRPr="00BA1957">
        <w:rPr>
          <w:rtl/>
        </w:rPr>
        <w:t xml:space="preserve">) فروع الكافي 2: 158. </w:t>
      </w:r>
    </w:p>
  </w:footnote>
  <w:footnote w:id="1000">
    <w:p w14:paraId="5BDA2A31" w14:textId="77777777" w:rsidR="000B6DE7" w:rsidRPr="00BA1957" w:rsidRDefault="000B6DE7" w:rsidP="00BA1957">
      <w:pPr>
        <w:pStyle w:val="aa10v"/>
      </w:pPr>
      <w:r w:rsidRPr="00BA1957">
        <w:rPr>
          <w:rtl/>
        </w:rPr>
        <w:t>(</w:t>
      </w:r>
      <w:r w:rsidRPr="00BA1957">
        <w:footnoteRef/>
      </w:r>
      <w:r w:rsidRPr="00BA1957">
        <w:rPr>
          <w:rtl/>
        </w:rPr>
        <w:t xml:space="preserve">) فروع الكافي 1: 178. </w:t>
      </w:r>
    </w:p>
  </w:footnote>
  <w:footnote w:id="1001">
    <w:p w14:paraId="5B918BA7" w14:textId="77777777" w:rsidR="000B6DE7" w:rsidRPr="00BA1957" w:rsidRDefault="000B6DE7" w:rsidP="00BA1957">
      <w:pPr>
        <w:pStyle w:val="aa10v"/>
      </w:pPr>
      <w:r w:rsidRPr="00BA1957">
        <w:rPr>
          <w:rtl/>
        </w:rPr>
        <w:t>(</w:t>
      </w:r>
      <w:r w:rsidRPr="00BA1957">
        <w:footnoteRef/>
      </w:r>
      <w:r w:rsidRPr="00BA1957">
        <w:rPr>
          <w:rtl/>
        </w:rPr>
        <w:t xml:space="preserve">) بحار الأنوار(16/232) </w:t>
      </w:r>
    </w:p>
  </w:footnote>
  <w:footnote w:id="1002">
    <w:p w14:paraId="79A772C3" w14:textId="77777777" w:rsidR="000B6DE7" w:rsidRPr="00BA1957" w:rsidRDefault="000B6DE7" w:rsidP="00BA1957">
      <w:pPr>
        <w:pStyle w:val="aa10v"/>
      </w:pPr>
      <w:r w:rsidRPr="00BA1957">
        <w:rPr>
          <w:rtl/>
        </w:rPr>
        <w:t>(</w:t>
      </w:r>
      <w:r w:rsidRPr="00BA1957">
        <w:footnoteRef/>
      </w:r>
      <w:r w:rsidRPr="00BA1957">
        <w:rPr>
          <w:rtl/>
        </w:rPr>
        <w:t xml:space="preserve">) بحار الأنوار(16/232) </w:t>
      </w:r>
    </w:p>
  </w:footnote>
  <w:footnote w:id="1003">
    <w:p w14:paraId="27EA8EAA" w14:textId="77777777" w:rsidR="000B6DE7" w:rsidRPr="00BA1957" w:rsidRDefault="000B6DE7" w:rsidP="00BA1957">
      <w:pPr>
        <w:pStyle w:val="aa10v"/>
      </w:pPr>
      <w:r w:rsidRPr="00BA1957">
        <w:rPr>
          <w:rtl/>
        </w:rPr>
        <w:t>(</w:t>
      </w:r>
      <w:r w:rsidRPr="00BA1957">
        <w:footnoteRef/>
      </w:r>
      <w:r w:rsidRPr="00BA1957">
        <w:rPr>
          <w:rtl/>
        </w:rPr>
        <w:t xml:space="preserve">) بحار الأنوار(16/232) </w:t>
      </w:r>
    </w:p>
  </w:footnote>
  <w:footnote w:id="1004">
    <w:p w14:paraId="6C6FD1EB" w14:textId="77777777" w:rsidR="000B6DE7" w:rsidRPr="00BA1957" w:rsidRDefault="000B6DE7" w:rsidP="00BA1957">
      <w:pPr>
        <w:pStyle w:val="aa10v"/>
      </w:pPr>
      <w:r w:rsidRPr="00BA1957">
        <w:rPr>
          <w:rtl/>
        </w:rPr>
        <w:t>(</w:t>
      </w:r>
      <w:r w:rsidRPr="00BA1957">
        <w:footnoteRef/>
      </w:r>
      <w:r w:rsidRPr="00BA1957">
        <w:rPr>
          <w:rtl/>
        </w:rPr>
        <w:t xml:space="preserve">) مكارم الأخلاق للطبرسي: 17. </w:t>
      </w:r>
    </w:p>
  </w:footnote>
  <w:footnote w:id="1005">
    <w:p w14:paraId="36FE6E7D" w14:textId="380CEB65" w:rsidR="00770FFE" w:rsidRDefault="00770FFE" w:rsidP="00770FFE">
      <w:pPr>
        <w:pStyle w:val="ad"/>
      </w:pPr>
      <w:r>
        <w:rPr>
          <w:rtl/>
        </w:rPr>
        <w:t>(</w:t>
      </w:r>
      <w:r>
        <w:rPr>
          <w:rStyle w:val="ae"/>
        </w:rPr>
        <w:footnoteRef/>
      </w:r>
      <w:r>
        <w:rPr>
          <w:rtl/>
        </w:rPr>
        <w:t>)  زاد المعاد في هدي خير العباد (1/ 175</w:t>
      </w:r>
      <w:r w:rsidR="00B102D6">
        <w:rPr>
          <w:rtl/>
        </w:rPr>
        <w:t>)</w:t>
      </w:r>
      <w:r>
        <w:rPr>
          <w:rtl/>
        </w:rPr>
        <w:t xml:space="preserve"> </w:t>
      </w:r>
    </w:p>
  </w:footnote>
  <w:footnote w:id="1006">
    <w:p w14:paraId="0DBAE241" w14:textId="77777777" w:rsidR="0043306B" w:rsidRPr="00BA1957" w:rsidRDefault="0043306B" w:rsidP="00BA1957">
      <w:pPr>
        <w:pStyle w:val="aa10v"/>
      </w:pPr>
      <w:r w:rsidRPr="00BA1957">
        <w:rPr>
          <w:rtl/>
        </w:rPr>
        <w:t>(</w:t>
      </w:r>
      <w:r w:rsidRPr="00BA1957">
        <w:footnoteRef/>
      </w:r>
      <w:r w:rsidRPr="00BA1957">
        <w:rPr>
          <w:rtl/>
        </w:rPr>
        <w:t xml:space="preserve">) أحمد في المسند 4/ 190 والترمذي 5/ 601(3642) </w:t>
      </w:r>
    </w:p>
  </w:footnote>
  <w:footnote w:id="1007">
    <w:p w14:paraId="5586888A" w14:textId="77777777" w:rsidR="0043306B" w:rsidRPr="00BA1957" w:rsidRDefault="0043306B" w:rsidP="00BA1957">
      <w:pPr>
        <w:pStyle w:val="aa10v"/>
      </w:pPr>
      <w:r w:rsidRPr="00BA1957">
        <w:rPr>
          <w:rtl/>
        </w:rPr>
        <w:t>(</w:t>
      </w:r>
      <w:r w:rsidRPr="00BA1957">
        <w:footnoteRef/>
      </w:r>
      <w:r w:rsidRPr="00BA1957">
        <w:rPr>
          <w:rtl/>
        </w:rPr>
        <w:t xml:space="preserve">) البخاري 10/ 504(6092) ومسلم 2/ 616 حديث(16/ 899) </w:t>
      </w:r>
    </w:p>
  </w:footnote>
  <w:footnote w:id="1008">
    <w:p w14:paraId="2531076D" w14:textId="77777777" w:rsidR="0043306B" w:rsidRPr="00BA1957" w:rsidRDefault="0043306B" w:rsidP="00BA1957">
      <w:pPr>
        <w:pStyle w:val="aa10v"/>
      </w:pPr>
      <w:r w:rsidRPr="00BA1957">
        <w:rPr>
          <w:rtl/>
        </w:rPr>
        <w:t>(</w:t>
      </w:r>
      <w:r w:rsidRPr="00BA1957">
        <w:footnoteRef/>
      </w:r>
      <w:r w:rsidRPr="00BA1957">
        <w:rPr>
          <w:rtl/>
        </w:rPr>
        <w:t xml:space="preserve">) رواه الترمذي والبيهقي، سبل الهدى(7/121) </w:t>
      </w:r>
    </w:p>
  </w:footnote>
  <w:footnote w:id="1009">
    <w:p w14:paraId="64F6ACA6" w14:textId="77777777" w:rsidR="0043306B" w:rsidRPr="00BA1957" w:rsidRDefault="0043306B" w:rsidP="00BA1957">
      <w:pPr>
        <w:pStyle w:val="aa10v"/>
      </w:pPr>
      <w:r w:rsidRPr="00BA1957">
        <w:rPr>
          <w:rtl/>
        </w:rPr>
        <w:t>(</w:t>
      </w:r>
      <w:r w:rsidRPr="00BA1957">
        <w:footnoteRef/>
      </w:r>
      <w:r w:rsidRPr="00BA1957">
        <w:rPr>
          <w:rtl/>
        </w:rPr>
        <w:t xml:space="preserve">) رواه الخرائطي، سبل الهدى(7/121) </w:t>
      </w:r>
    </w:p>
  </w:footnote>
  <w:footnote w:id="1010">
    <w:p w14:paraId="664A4427" w14:textId="77777777" w:rsidR="0043306B" w:rsidRPr="00BA1957" w:rsidRDefault="0043306B" w:rsidP="00BA1957">
      <w:pPr>
        <w:pStyle w:val="aa10v"/>
      </w:pPr>
      <w:r w:rsidRPr="00BA1957">
        <w:rPr>
          <w:rtl/>
        </w:rPr>
        <w:t>(</w:t>
      </w:r>
      <w:r w:rsidRPr="00BA1957">
        <w:footnoteRef/>
      </w:r>
      <w:r w:rsidRPr="00BA1957">
        <w:rPr>
          <w:rtl/>
        </w:rPr>
        <w:t xml:space="preserve">) رواه أبو نعيم وابن عساكر، سبل الهدى(7/121) </w:t>
      </w:r>
    </w:p>
  </w:footnote>
  <w:footnote w:id="1011">
    <w:p w14:paraId="4A2582EE" w14:textId="77777777" w:rsidR="0043306B" w:rsidRPr="00BA1957" w:rsidRDefault="0043306B" w:rsidP="00BA1957">
      <w:pPr>
        <w:pStyle w:val="aa10v"/>
      </w:pPr>
      <w:r w:rsidRPr="00BA1957">
        <w:rPr>
          <w:rtl/>
        </w:rPr>
        <w:t>(</w:t>
      </w:r>
      <w:r w:rsidRPr="00BA1957">
        <w:footnoteRef/>
      </w:r>
      <w:r w:rsidRPr="00BA1957">
        <w:rPr>
          <w:rtl/>
        </w:rPr>
        <w:t xml:space="preserve">) رواه أحمد، سبل الهدى(7/121) </w:t>
      </w:r>
    </w:p>
  </w:footnote>
  <w:footnote w:id="1012">
    <w:p w14:paraId="1C1CBA7B" w14:textId="77777777" w:rsidR="0043306B" w:rsidRPr="00BA1957" w:rsidRDefault="0043306B" w:rsidP="00BA1957">
      <w:pPr>
        <w:pStyle w:val="aa10v"/>
      </w:pPr>
      <w:r w:rsidRPr="00BA1957">
        <w:rPr>
          <w:rtl/>
        </w:rPr>
        <w:t>(</w:t>
      </w:r>
      <w:r w:rsidRPr="00BA1957">
        <w:footnoteRef/>
      </w:r>
      <w:r w:rsidRPr="00BA1957">
        <w:rPr>
          <w:rtl/>
        </w:rPr>
        <w:t xml:space="preserve">) ابن المبارك في الزّهد(47) وأحمد 5/ 97، 105 والترمذي(3645) وفي الشمائل(114) </w:t>
      </w:r>
    </w:p>
  </w:footnote>
  <w:footnote w:id="1013">
    <w:p w14:paraId="152AC83E" w14:textId="77777777" w:rsidR="0043306B" w:rsidRPr="00BA1957" w:rsidRDefault="0043306B" w:rsidP="00BA1957">
      <w:pPr>
        <w:pStyle w:val="aa10v"/>
      </w:pPr>
      <w:r w:rsidRPr="00BA1957">
        <w:rPr>
          <w:rtl/>
        </w:rPr>
        <w:t>(</w:t>
      </w:r>
      <w:r w:rsidRPr="00BA1957">
        <w:footnoteRef/>
      </w:r>
      <w:r w:rsidRPr="00BA1957">
        <w:rPr>
          <w:rtl/>
        </w:rPr>
        <w:t xml:space="preserve">) رواه أبو بكر بن أبي شيبة، سبل الهدى(7/122) </w:t>
      </w:r>
    </w:p>
  </w:footnote>
  <w:footnote w:id="1014">
    <w:p w14:paraId="2550B7E9" w14:textId="77777777" w:rsidR="0043306B" w:rsidRPr="00BA1957" w:rsidRDefault="0043306B" w:rsidP="00BA1957">
      <w:pPr>
        <w:pStyle w:val="aa10v"/>
      </w:pPr>
      <w:r w:rsidRPr="00BA1957">
        <w:rPr>
          <w:rtl/>
        </w:rPr>
        <w:t>(</w:t>
      </w:r>
      <w:r w:rsidRPr="00BA1957">
        <w:footnoteRef/>
      </w:r>
      <w:r w:rsidRPr="00BA1957">
        <w:rPr>
          <w:rtl/>
        </w:rPr>
        <w:t xml:space="preserve">) الترمذي(3821، 3830) وابن أبي شيبة 12/ 152. </w:t>
      </w:r>
    </w:p>
  </w:footnote>
  <w:footnote w:id="1015">
    <w:p w14:paraId="24AC20C4" w14:textId="77777777" w:rsidR="0043306B" w:rsidRPr="00BA1957" w:rsidRDefault="0043306B" w:rsidP="00BA1957">
      <w:pPr>
        <w:pStyle w:val="aa10v"/>
      </w:pPr>
      <w:r w:rsidRPr="00BA1957">
        <w:rPr>
          <w:rtl/>
        </w:rPr>
        <w:t>(</w:t>
      </w:r>
      <w:r w:rsidRPr="00BA1957">
        <w:footnoteRef/>
      </w:r>
      <w:r w:rsidRPr="00BA1957">
        <w:rPr>
          <w:rtl/>
        </w:rPr>
        <w:t xml:space="preserve">) البخاري 4/ 163(1936)(6087)(6709) 6710) 6711) ومسلم 2/ 781(81/ 1111) </w:t>
      </w:r>
    </w:p>
  </w:footnote>
  <w:footnote w:id="1016">
    <w:p w14:paraId="7A71BEBD" w14:textId="77777777" w:rsidR="0043306B" w:rsidRPr="00BA1957" w:rsidRDefault="0043306B" w:rsidP="00BA1957">
      <w:pPr>
        <w:pStyle w:val="aa10v"/>
      </w:pPr>
      <w:r w:rsidRPr="00BA1957">
        <w:rPr>
          <w:rtl/>
        </w:rPr>
        <w:t>(</w:t>
      </w:r>
      <w:r w:rsidRPr="00BA1957">
        <w:footnoteRef/>
      </w:r>
      <w:r w:rsidRPr="00BA1957">
        <w:rPr>
          <w:rtl/>
        </w:rPr>
        <w:t xml:space="preserve">) رواه ابن عدي، وأبو بكر الشافعي، سبل الهدى(7/123) </w:t>
      </w:r>
    </w:p>
  </w:footnote>
  <w:footnote w:id="1017">
    <w:p w14:paraId="78AF5A0F" w14:textId="77777777" w:rsidR="0043306B" w:rsidRPr="00BA1957" w:rsidRDefault="0043306B" w:rsidP="00BA1957">
      <w:pPr>
        <w:pStyle w:val="aa10v"/>
      </w:pPr>
      <w:r w:rsidRPr="00BA1957">
        <w:rPr>
          <w:rtl/>
        </w:rPr>
        <w:t>(</w:t>
      </w:r>
      <w:r w:rsidRPr="00BA1957">
        <w:footnoteRef/>
      </w:r>
      <w:r w:rsidRPr="00BA1957">
        <w:rPr>
          <w:rtl/>
        </w:rPr>
        <w:t xml:space="preserve">) رواه قاسم بن ثابت في دلائله، سبل الهدى(7/123) </w:t>
      </w:r>
    </w:p>
  </w:footnote>
  <w:footnote w:id="1018">
    <w:p w14:paraId="7A1EE5F6" w14:textId="77777777" w:rsidR="0043306B" w:rsidRPr="00BA1957" w:rsidRDefault="0043306B" w:rsidP="00BA1957">
      <w:pPr>
        <w:pStyle w:val="aa10v"/>
      </w:pPr>
      <w:r w:rsidRPr="00BA1957">
        <w:rPr>
          <w:rtl/>
        </w:rPr>
        <w:t>(</w:t>
      </w:r>
      <w:r w:rsidRPr="00BA1957">
        <w:footnoteRef/>
      </w:r>
      <w:r w:rsidRPr="00BA1957">
        <w:rPr>
          <w:rtl/>
        </w:rPr>
        <w:t xml:space="preserve">) رواه أبو الشيخ وابن حبان، سبل الهدى(7/123) </w:t>
      </w:r>
    </w:p>
  </w:footnote>
  <w:footnote w:id="1019">
    <w:p w14:paraId="0E68F998"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وأبو نعيم، سبل الهدى(7/123) </w:t>
      </w:r>
    </w:p>
  </w:footnote>
  <w:footnote w:id="1020">
    <w:p w14:paraId="6C3BECFF"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الهدى(7/124) </w:t>
      </w:r>
    </w:p>
  </w:footnote>
  <w:footnote w:id="1021">
    <w:p w14:paraId="51FFD5FE" w14:textId="77777777" w:rsidR="0043306B" w:rsidRPr="00BA1957" w:rsidRDefault="0043306B" w:rsidP="00BA1957">
      <w:pPr>
        <w:pStyle w:val="aa10v"/>
      </w:pPr>
      <w:r w:rsidRPr="00BA1957">
        <w:rPr>
          <w:rtl/>
        </w:rPr>
        <w:t>(</w:t>
      </w:r>
      <w:r w:rsidRPr="00BA1957">
        <w:footnoteRef/>
      </w:r>
      <w:r w:rsidRPr="00BA1957">
        <w:rPr>
          <w:rtl/>
        </w:rPr>
        <w:t xml:space="preserve">) رواه الطبراني في الصغير 2/ 39 وابن السني(413) والبيهقي في الدلائل 1/ 331. </w:t>
      </w:r>
    </w:p>
  </w:footnote>
  <w:footnote w:id="1022">
    <w:p w14:paraId="5EC145B7"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الهدى(7/111) </w:t>
      </w:r>
    </w:p>
  </w:footnote>
  <w:footnote w:id="1023">
    <w:p w14:paraId="379C7285" w14:textId="77777777" w:rsidR="0043306B" w:rsidRPr="00BA1957" w:rsidRDefault="0043306B" w:rsidP="00BA1957">
      <w:pPr>
        <w:pStyle w:val="aa10v"/>
      </w:pPr>
      <w:r w:rsidRPr="00BA1957">
        <w:rPr>
          <w:rtl/>
        </w:rPr>
        <w:t>(</w:t>
      </w:r>
      <w:r w:rsidRPr="00BA1957">
        <w:footnoteRef/>
      </w:r>
      <w:r w:rsidRPr="00BA1957">
        <w:rPr>
          <w:rtl/>
        </w:rPr>
        <w:t xml:space="preserve">) رواه الطبراني في الكبير 12/ 391. </w:t>
      </w:r>
    </w:p>
  </w:footnote>
  <w:footnote w:id="1024">
    <w:p w14:paraId="07E22785"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الهدى(7/111) </w:t>
      </w:r>
    </w:p>
  </w:footnote>
  <w:footnote w:id="1025">
    <w:p w14:paraId="0A12CC92" w14:textId="77777777" w:rsidR="0043306B" w:rsidRPr="00BA1957" w:rsidRDefault="0043306B" w:rsidP="00BA1957">
      <w:pPr>
        <w:pStyle w:val="aa10v"/>
      </w:pPr>
      <w:r w:rsidRPr="00BA1957">
        <w:rPr>
          <w:rtl/>
        </w:rPr>
        <w:t>(</w:t>
      </w:r>
      <w:r w:rsidRPr="00BA1957">
        <w:footnoteRef/>
      </w:r>
      <w:r w:rsidRPr="00BA1957">
        <w:rPr>
          <w:rtl/>
        </w:rPr>
        <w:t xml:space="preserve">) رواه المعافي بن زكريا، سبل الهدى(7/111) </w:t>
      </w:r>
    </w:p>
  </w:footnote>
  <w:footnote w:id="1026">
    <w:p w14:paraId="0E3EB9CF" w14:textId="77777777" w:rsidR="0043306B" w:rsidRPr="00BA1957" w:rsidRDefault="0043306B" w:rsidP="00BA1957">
      <w:pPr>
        <w:pStyle w:val="aa10v"/>
      </w:pPr>
      <w:r w:rsidRPr="00BA1957">
        <w:rPr>
          <w:rtl/>
        </w:rPr>
        <w:t>(</w:t>
      </w:r>
      <w:r w:rsidRPr="00BA1957">
        <w:footnoteRef/>
      </w:r>
      <w:r w:rsidRPr="00BA1957">
        <w:rPr>
          <w:rtl/>
        </w:rPr>
        <w:t xml:space="preserve">) رواه ابن ناصر الدين، سبل الهدى(7/111) </w:t>
      </w:r>
    </w:p>
  </w:footnote>
  <w:footnote w:id="1027">
    <w:p w14:paraId="176AF997" w14:textId="77777777" w:rsidR="0043306B" w:rsidRPr="00BA1957" w:rsidRDefault="0043306B" w:rsidP="00BA1957">
      <w:pPr>
        <w:pStyle w:val="aa10v"/>
      </w:pPr>
      <w:r w:rsidRPr="00BA1957">
        <w:rPr>
          <w:rtl/>
        </w:rPr>
        <w:t>(</w:t>
      </w:r>
      <w:r w:rsidRPr="00BA1957">
        <w:footnoteRef/>
      </w:r>
      <w:r w:rsidRPr="00BA1957">
        <w:rPr>
          <w:rtl/>
        </w:rPr>
        <w:t xml:space="preserve">) رواه أحمد 2/ 340، 360 والترمذي 4/ 357(1990) والبيهقي في السنن الكبرى 10/ 248. </w:t>
      </w:r>
    </w:p>
  </w:footnote>
  <w:footnote w:id="1028">
    <w:p w14:paraId="7DF5E2F4" w14:textId="77777777" w:rsidR="0043306B" w:rsidRPr="00BA1957" w:rsidRDefault="0043306B" w:rsidP="00BA1957">
      <w:pPr>
        <w:pStyle w:val="aa10v"/>
      </w:pPr>
      <w:r w:rsidRPr="00BA1957">
        <w:rPr>
          <w:rtl/>
        </w:rPr>
        <w:t>(</w:t>
      </w:r>
      <w:r w:rsidRPr="00BA1957">
        <w:footnoteRef/>
      </w:r>
      <w:r w:rsidRPr="00BA1957">
        <w:rPr>
          <w:rtl/>
        </w:rPr>
        <w:t xml:space="preserve">) رواه البخاري 10/ 526(6129، 6203) ومسلم 3/ 1692(30/ 2150) </w:t>
      </w:r>
    </w:p>
  </w:footnote>
  <w:footnote w:id="1029">
    <w:p w14:paraId="5D10A752" w14:textId="77777777" w:rsidR="0043306B" w:rsidRPr="00BA1957" w:rsidRDefault="0043306B" w:rsidP="00BA1957">
      <w:pPr>
        <w:pStyle w:val="aa10v"/>
      </w:pPr>
      <w:r w:rsidRPr="00BA1957">
        <w:rPr>
          <w:rtl/>
        </w:rPr>
        <w:t>(</w:t>
      </w:r>
      <w:r w:rsidRPr="00BA1957">
        <w:footnoteRef/>
      </w:r>
      <w:r w:rsidRPr="00BA1957">
        <w:rPr>
          <w:rtl/>
        </w:rPr>
        <w:t xml:space="preserve">) رواه الحسن بن الضحاك، سبل الهدى(7/112) </w:t>
      </w:r>
    </w:p>
  </w:footnote>
  <w:footnote w:id="1030">
    <w:p w14:paraId="62EFD838" w14:textId="77777777" w:rsidR="0043306B" w:rsidRPr="00BA1957" w:rsidRDefault="0043306B" w:rsidP="00BA1957">
      <w:pPr>
        <w:pStyle w:val="aa10v"/>
      </w:pPr>
      <w:r w:rsidRPr="00BA1957">
        <w:rPr>
          <w:rtl/>
        </w:rPr>
        <w:t>(</w:t>
      </w:r>
      <w:r w:rsidRPr="00BA1957">
        <w:footnoteRef/>
      </w:r>
      <w:r w:rsidRPr="00BA1957">
        <w:rPr>
          <w:rtl/>
        </w:rPr>
        <w:t xml:space="preserve">) رواه أبو سعيد بن الأعرابي، وأبو الحسن بن الضحاك، سبل الهدى(7/112) </w:t>
      </w:r>
    </w:p>
  </w:footnote>
  <w:footnote w:id="1031">
    <w:p w14:paraId="2646B79C" w14:textId="77777777" w:rsidR="0043306B" w:rsidRPr="00BA1957" w:rsidRDefault="0043306B" w:rsidP="00BA1957">
      <w:pPr>
        <w:pStyle w:val="aa10v"/>
      </w:pPr>
      <w:r w:rsidRPr="00BA1957">
        <w:rPr>
          <w:rtl/>
        </w:rPr>
        <w:t>(</w:t>
      </w:r>
      <w:r w:rsidRPr="00BA1957">
        <w:footnoteRef/>
      </w:r>
      <w:r w:rsidRPr="00BA1957">
        <w:rPr>
          <w:rtl/>
        </w:rPr>
        <w:t xml:space="preserve">) رواه الزبير بن بكّار في كتاب الفاكه، سبل الهدى(7/112) </w:t>
      </w:r>
    </w:p>
  </w:footnote>
  <w:footnote w:id="1032">
    <w:p w14:paraId="01FE984B" w14:textId="77777777" w:rsidR="0043306B" w:rsidRPr="00BA1957" w:rsidRDefault="0043306B" w:rsidP="00BA1957">
      <w:pPr>
        <w:pStyle w:val="aa10v"/>
      </w:pPr>
      <w:r w:rsidRPr="00BA1957">
        <w:rPr>
          <w:rtl/>
        </w:rPr>
        <w:t>(</w:t>
      </w:r>
      <w:r w:rsidRPr="00BA1957">
        <w:footnoteRef/>
      </w:r>
      <w:r w:rsidRPr="00BA1957">
        <w:rPr>
          <w:rtl/>
        </w:rPr>
        <w:t xml:space="preserve">) رواه البزار، وأبو الحسن بن الضحاك، سبل الهدى(7/113) </w:t>
      </w:r>
    </w:p>
  </w:footnote>
  <w:footnote w:id="1033">
    <w:p w14:paraId="1F2526B3" w14:textId="77777777" w:rsidR="0043306B" w:rsidRPr="00BA1957" w:rsidRDefault="0043306B" w:rsidP="00BA1957">
      <w:pPr>
        <w:pStyle w:val="aa10v"/>
      </w:pPr>
      <w:r w:rsidRPr="00BA1957">
        <w:rPr>
          <w:rtl/>
        </w:rPr>
        <w:t>(</w:t>
      </w:r>
      <w:r w:rsidRPr="00BA1957">
        <w:footnoteRef/>
      </w:r>
      <w:r w:rsidRPr="00BA1957">
        <w:rPr>
          <w:rtl/>
        </w:rPr>
        <w:t xml:space="preserve">) رواه أحمد والبخاري في الأدب، وأبو داود والترمذي، سبل الهدى(7/113) </w:t>
      </w:r>
    </w:p>
  </w:footnote>
  <w:footnote w:id="1034">
    <w:p w14:paraId="16AC0716" w14:textId="77777777" w:rsidR="0043306B" w:rsidRPr="00BA1957" w:rsidRDefault="0043306B" w:rsidP="00BA1957">
      <w:pPr>
        <w:pStyle w:val="aa10v"/>
      </w:pPr>
      <w:r w:rsidRPr="00BA1957">
        <w:rPr>
          <w:rtl/>
        </w:rPr>
        <w:t>(</w:t>
      </w:r>
      <w:r w:rsidRPr="00BA1957">
        <w:footnoteRef/>
      </w:r>
      <w:r w:rsidRPr="00BA1957">
        <w:rPr>
          <w:rtl/>
        </w:rPr>
        <w:t xml:space="preserve">) رواه أبو داود في الأدب باب(160) </w:t>
      </w:r>
    </w:p>
  </w:footnote>
  <w:footnote w:id="1035">
    <w:p w14:paraId="6098921C" w14:textId="77777777" w:rsidR="0043306B" w:rsidRPr="00BA1957" w:rsidRDefault="0043306B" w:rsidP="00BA1957">
      <w:pPr>
        <w:pStyle w:val="aa10v"/>
      </w:pPr>
      <w:r w:rsidRPr="00BA1957">
        <w:rPr>
          <w:rtl/>
        </w:rPr>
        <w:t>(</w:t>
      </w:r>
      <w:r w:rsidRPr="00BA1957">
        <w:footnoteRef/>
      </w:r>
      <w:r w:rsidRPr="00BA1957">
        <w:rPr>
          <w:rtl/>
        </w:rPr>
        <w:t xml:space="preserve">) رواه أحمد وأبو يعلى، سبل الهدى(7/114) </w:t>
      </w:r>
    </w:p>
  </w:footnote>
  <w:footnote w:id="1036">
    <w:p w14:paraId="582A2213" w14:textId="77777777" w:rsidR="0043306B" w:rsidRPr="00BA1957" w:rsidRDefault="0043306B" w:rsidP="00BA1957">
      <w:pPr>
        <w:pStyle w:val="aa10v"/>
      </w:pPr>
      <w:r w:rsidRPr="00BA1957">
        <w:rPr>
          <w:rtl/>
        </w:rPr>
        <w:t>(</w:t>
      </w:r>
      <w:r w:rsidRPr="00BA1957">
        <w:footnoteRef/>
      </w:r>
      <w:r w:rsidRPr="00BA1957">
        <w:rPr>
          <w:rtl/>
        </w:rPr>
        <w:t xml:space="preserve">) رواه الزبير بن بكّار في كتاب الفاكه، سبل الهدى(7/114) </w:t>
      </w:r>
    </w:p>
  </w:footnote>
  <w:footnote w:id="1037">
    <w:p w14:paraId="636A0DF0" w14:textId="77777777" w:rsidR="0043306B" w:rsidRPr="00BA1957" w:rsidRDefault="0043306B" w:rsidP="00BA1957">
      <w:pPr>
        <w:pStyle w:val="aa10v"/>
      </w:pPr>
      <w:r w:rsidRPr="00BA1957">
        <w:rPr>
          <w:rtl/>
        </w:rPr>
        <w:t>(</w:t>
      </w:r>
      <w:r w:rsidRPr="00BA1957">
        <w:footnoteRef/>
      </w:r>
      <w:r w:rsidRPr="00BA1957">
        <w:rPr>
          <w:rtl/>
        </w:rPr>
        <w:t xml:space="preserve">) رواه ابن أبي خيثمة، سبل الهدى(7/115) </w:t>
      </w:r>
    </w:p>
  </w:footnote>
  <w:footnote w:id="1038">
    <w:p w14:paraId="76A5A4A0" w14:textId="77777777" w:rsidR="0043306B" w:rsidRPr="00BA1957" w:rsidRDefault="0043306B" w:rsidP="00BA1957">
      <w:pPr>
        <w:pStyle w:val="aa10v"/>
      </w:pPr>
      <w:r w:rsidRPr="00BA1957">
        <w:rPr>
          <w:rtl/>
        </w:rPr>
        <w:t>(</w:t>
      </w:r>
      <w:r w:rsidRPr="00BA1957">
        <w:footnoteRef/>
      </w:r>
      <w:r w:rsidRPr="00BA1957">
        <w:rPr>
          <w:rtl/>
        </w:rPr>
        <w:t xml:space="preserve">) رواه الترمذي، سبل الهدى(7/116) </w:t>
      </w:r>
    </w:p>
  </w:footnote>
  <w:footnote w:id="1039">
    <w:p w14:paraId="4BA9724E" w14:textId="77777777" w:rsidR="0043306B" w:rsidRPr="00BA1957" w:rsidRDefault="0043306B" w:rsidP="00BA1957">
      <w:pPr>
        <w:pStyle w:val="aa10v"/>
      </w:pPr>
      <w:r w:rsidRPr="00BA1957">
        <w:rPr>
          <w:rtl/>
        </w:rPr>
        <w:t>(</w:t>
      </w:r>
      <w:r w:rsidRPr="00BA1957">
        <w:footnoteRef/>
      </w:r>
      <w:r w:rsidRPr="00BA1957">
        <w:rPr>
          <w:rtl/>
        </w:rPr>
        <w:t xml:space="preserve">) رواه أحمد والبخاري في الأدب، ومسلم، سبل الهدى(7/116) </w:t>
      </w:r>
    </w:p>
  </w:footnote>
  <w:footnote w:id="1040">
    <w:p w14:paraId="3E92EEA1"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وابن عساكر، سبل الهدى(7/117) </w:t>
      </w:r>
    </w:p>
  </w:footnote>
  <w:footnote w:id="1041">
    <w:p w14:paraId="25D97D97" w14:textId="77777777" w:rsidR="0043306B" w:rsidRPr="00BA1957" w:rsidRDefault="0043306B" w:rsidP="00BA1957">
      <w:pPr>
        <w:pStyle w:val="aa10v"/>
      </w:pPr>
      <w:r w:rsidRPr="00BA1957">
        <w:rPr>
          <w:rtl/>
        </w:rPr>
        <w:t>(</w:t>
      </w:r>
      <w:r w:rsidRPr="00BA1957">
        <w:footnoteRef/>
      </w:r>
      <w:r w:rsidRPr="00BA1957">
        <w:rPr>
          <w:rtl/>
        </w:rPr>
        <w:t xml:space="preserve">) رواه أحمد 5/ 221 والطبراني في الكبير 7/ 97 والبيهقي في الدلائل 6/ 47. </w:t>
      </w:r>
    </w:p>
  </w:footnote>
  <w:footnote w:id="1042">
    <w:p w14:paraId="23B3E14D" w14:textId="77777777" w:rsidR="0043306B" w:rsidRPr="00BA1957" w:rsidRDefault="0043306B" w:rsidP="00BA1957">
      <w:pPr>
        <w:pStyle w:val="aa10v"/>
      </w:pPr>
      <w:r w:rsidRPr="00BA1957">
        <w:rPr>
          <w:rtl/>
        </w:rPr>
        <w:t>(</w:t>
      </w:r>
      <w:r w:rsidRPr="00BA1957">
        <w:footnoteRef/>
      </w:r>
      <w:r w:rsidRPr="00BA1957">
        <w:rPr>
          <w:rtl/>
        </w:rPr>
        <w:t xml:space="preserve">) رواه أبو بكر بن أبي خيثمة، وأبو سعيد بن الأعرابي، وأبو بكر الشافعي، سبل الهدى(7/117) </w:t>
      </w:r>
    </w:p>
  </w:footnote>
  <w:footnote w:id="1043">
    <w:p w14:paraId="46D6F979"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الهدى(7/117) </w:t>
      </w:r>
    </w:p>
  </w:footnote>
  <w:footnote w:id="1044">
    <w:p w14:paraId="402D8121" w14:textId="77777777" w:rsidR="0043306B" w:rsidRPr="00BA1957" w:rsidRDefault="0043306B" w:rsidP="00BA1957">
      <w:pPr>
        <w:pStyle w:val="aa10v"/>
      </w:pPr>
      <w:r w:rsidRPr="00BA1957">
        <w:rPr>
          <w:rtl/>
        </w:rPr>
        <w:t>(</w:t>
      </w:r>
      <w:r w:rsidRPr="00BA1957">
        <w:footnoteRef/>
      </w:r>
      <w:r w:rsidRPr="00BA1957">
        <w:rPr>
          <w:rtl/>
        </w:rPr>
        <w:t xml:space="preserve">) رواه أبو محمد الرّامهرمزي، سبل الهدى(7/118) </w:t>
      </w:r>
    </w:p>
  </w:footnote>
  <w:footnote w:id="1045">
    <w:p w14:paraId="28476046" w14:textId="77777777" w:rsidR="000B6DE7" w:rsidRPr="00BA1957" w:rsidRDefault="000B6DE7" w:rsidP="00BA1957">
      <w:pPr>
        <w:pStyle w:val="aa10v"/>
      </w:pPr>
      <w:r w:rsidRPr="00BA1957">
        <w:rPr>
          <w:rtl/>
        </w:rPr>
        <w:t>(</w:t>
      </w:r>
      <w:r w:rsidRPr="00BA1957">
        <w:footnoteRef/>
      </w:r>
      <w:r w:rsidRPr="00BA1957">
        <w:rPr>
          <w:rtl/>
        </w:rPr>
        <w:t xml:space="preserve">) اصول الكافي 2: 663. </w:t>
      </w:r>
    </w:p>
  </w:footnote>
  <w:footnote w:id="1046">
    <w:p w14:paraId="554517CC" w14:textId="77777777" w:rsidR="000B6DE7" w:rsidRPr="00BA1957" w:rsidRDefault="000B6DE7" w:rsidP="00BA1957">
      <w:pPr>
        <w:pStyle w:val="aa10v"/>
      </w:pPr>
      <w:r w:rsidRPr="00BA1957">
        <w:rPr>
          <w:rtl/>
        </w:rPr>
        <w:t>(</w:t>
      </w:r>
      <w:r w:rsidRPr="00BA1957">
        <w:footnoteRef/>
      </w:r>
      <w:r w:rsidRPr="00BA1957">
        <w:rPr>
          <w:rtl/>
        </w:rPr>
        <w:t xml:space="preserve">) حكى الفيروزآبادي في القاموس عن ابن الانبارى أن قال يجيئ بمعنى تكلم وضرب وغلب ومات ومال واستراح وأقبل، ويعبر بها عن التهيؤ للافعال والاستعداد لها، يقال، قال فأكل، وقال: فضرب، وقال: فتكلم. </w:t>
      </w:r>
    </w:p>
  </w:footnote>
  <w:footnote w:id="1047">
    <w:p w14:paraId="56AEDA0E" w14:textId="77777777" w:rsidR="000B6DE7" w:rsidRPr="00BA1957" w:rsidRDefault="000B6DE7" w:rsidP="00BA1957">
      <w:pPr>
        <w:pStyle w:val="aa10v"/>
      </w:pPr>
      <w:r w:rsidRPr="00BA1957">
        <w:rPr>
          <w:rtl/>
        </w:rPr>
        <w:t>(</w:t>
      </w:r>
      <w:r w:rsidRPr="00BA1957">
        <w:footnoteRef/>
      </w:r>
      <w:r w:rsidRPr="00BA1957">
        <w:rPr>
          <w:rtl/>
        </w:rPr>
        <w:t xml:space="preserve">) فروع الكافي 1: 8. </w:t>
      </w:r>
    </w:p>
  </w:footnote>
  <w:footnote w:id="1048">
    <w:p w14:paraId="0CF028F9"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49">
    <w:p w14:paraId="7460A2C8"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0">
    <w:p w14:paraId="3A51DA0D"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1">
    <w:p w14:paraId="71270740"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2">
    <w:p w14:paraId="014E1CFD"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3">
    <w:p w14:paraId="2CBAB768"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4">
    <w:p w14:paraId="121ACBAE"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5">
    <w:p w14:paraId="29048859"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6">
    <w:p w14:paraId="2DEF8E05"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7">
    <w:p w14:paraId="5A28232E"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8">
    <w:p w14:paraId="50DA773C"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59">
    <w:p w14:paraId="681D20F2"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60">
    <w:p w14:paraId="4085D030" w14:textId="77777777" w:rsidR="000B6DE7" w:rsidRPr="00BA1957" w:rsidRDefault="000B6DE7" w:rsidP="00BA1957">
      <w:pPr>
        <w:pStyle w:val="aa10v"/>
      </w:pPr>
      <w:r w:rsidRPr="00BA1957">
        <w:rPr>
          <w:rtl/>
        </w:rPr>
        <w:t>(</w:t>
      </w:r>
      <w:r w:rsidRPr="00BA1957">
        <w:footnoteRef/>
      </w:r>
      <w:r w:rsidRPr="00BA1957">
        <w:rPr>
          <w:rtl/>
        </w:rPr>
        <w:t xml:space="preserve">) مناقب آل أبي طالب 1: 101 و102، بحار الأنوار(16/294) </w:t>
      </w:r>
    </w:p>
  </w:footnote>
  <w:footnote w:id="1061">
    <w:p w14:paraId="689086F8" w14:textId="77777777" w:rsidR="000B6DE7" w:rsidRPr="00BA1957" w:rsidRDefault="000B6DE7" w:rsidP="00BA1957">
      <w:pPr>
        <w:pStyle w:val="aa10v"/>
      </w:pPr>
      <w:r w:rsidRPr="00BA1957">
        <w:rPr>
          <w:rtl/>
        </w:rPr>
        <w:t>(</w:t>
      </w:r>
      <w:r w:rsidRPr="00BA1957">
        <w:footnoteRef/>
      </w:r>
      <w:r w:rsidRPr="00BA1957">
        <w:rPr>
          <w:rtl/>
        </w:rPr>
        <w:t xml:space="preserve">) مكارم الأخلاق للطبرسي: 20 و21. </w:t>
      </w:r>
    </w:p>
  </w:footnote>
  <w:footnote w:id="1062">
    <w:p w14:paraId="0B96C784" w14:textId="77777777" w:rsidR="000B6DE7" w:rsidRPr="00BA1957" w:rsidRDefault="000B6DE7" w:rsidP="00BA1957">
      <w:pPr>
        <w:pStyle w:val="aa10v"/>
      </w:pPr>
      <w:r w:rsidRPr="00BA1957">
        <w:rPr>
          <w:rtl/>
        </w:rPr>
        <w:t>(</w:t>
      </w:r>
      <w:r w:rsidRPr="00BA1957">
        <w:footnoteRef/>
      </w:r>
      <w:r w:rsidRPr="00BA1957">
        <w:rPr>
          <w:rtl/>
        </w:rPr>
        <w:t xml:space="preserve">) درداء: التي ذهبت أسنانه. </w:t>
      </w:r>
    </w:p>
  </w:footnote>
  <w:footnote w:id="1063">
    <w:p w14:paraId="3270CA40" w14:textId="77777777" w:rsidR="000B6DE7" w:rsidRPr="00BA1957" w:rsidRDefault="000B6DE7" w:rsidP="00BA1957">
      <w:pPr>
        <w:pStyle w:val="aa10v"/>
      </w:pPr>
      <w:r w:rsidRPr="00BA1957">
        <w:rPr>
          <w:rtl/>
        </w:rPr>
        <w:t>(</w:t>
      </w:r>
      <w:r w:rsidRPr="00BA1957">
        <w:footnoteRef/>
      </w:r>
      <w:r w:rsidRPr="00BA1957">
        <w:rPr>
          <w:rtl/>
        </w:rPr>
        <w:t xml:space="preserve">) نوادر الراوندي: 10. </w:t>
      </w:r>
    </w:p>
  </w:footnote>
  <w:footnote w:id="1064">
    <w:p w14:paraId="2C0BD50A" w14:textId="77777777" w:rsidR="000B6DE7" w:rsidRPr="00BA1957" w:rsidRDefault="000B6DE7" w:rsidP="00BA1957">
      <w:pPr>
        <w:pStyle w:val="aa10v"/>
      </w:pPr>
      <w:r w:rsidRPr="00BA1957">
        <w:rPr>
          <w:rtl/>
        </w:rPr>
        <w:t>(</w:t>
      </w:r>
      <w:r w:rsidRPr="00BA1957">
        <w:footnoteRef/>
      </w:r>
      <w:r w:rsidRPr="00BA1957">
        <w:rPr>
          <w:rtl/>
        </w:rPr>
        <w:t xml:space="preserve">) رمصت عينه: سال منها الرمص. والرمص: وسخ أبيض في مجرى الدمع من العين. </w:t>
      </w:r>
    </w:p>
  </w:footnote>
  <w:footnote w:id="1065">
    <w:p w14:paraId="5CF8A7AA" w14:textId="77777777" w:rsidR="000B6DE7" w:rsidRPr="00BA1957" w:rsidRDefault="000B6DE7" w:rsidP="00BA1957">
      <w:pPr>
        <w:pStyle w:val="aa10v"/>
      </w:pPr>
      <w:r w:rsidRPr="00BA1957">
        <w:rPr>
          <w:rtl/>
        </w:rPr>
        <w:t>(</w:t>
      </w:r>
      <w:r w:rsidRPr="00BA1957">
        <w:footnoteRef/>
      </w:r>
      <w:r w:rsidRPr="00BA1957">
        <w:rPr>
          <w:rtl/>
        </w:rPr>
        <w:t xml:space="preserve">) نوادر الراوندي: 10. </w:t>
      </w:r>
    </w:p>
  </w:footnote>
  <w:footnote w:id="1066">
    <w:p w14:paraId="2CBFB797" w14:textId="77777777" w:rsidR="0043306B" w:rsidRPr="00BA1957" w:rsidRDefault="0043306B" w:rsidP="00BA1957">
      <w:pPr>
        <w:pStyle w:val="aa10v"/>
        <w:rPr>
          <w:rtl/>
        </w:rPr>
      </w:pPr>
      <w:r w:rsidRPr="00BA1957">
        <w:rPr>
          <w:rtl/>
        </w:rPr>
        <w:t>(</w:t>
      </w:r>
      <w:r w:rsidRPr="00BA1957">
        <w:footnoteRef/>
      </w:r>
      <w:r w:rsidRPr="00BA1957">
        <w:rPr>
          <w:rtl/>
        </w:rPr>
        <w:t xml:space="preserve">) رواه مسلم، سبل الهدى(7/27) </w:t>
      </w:r>
    </w:p>
  </w:footnote>
  <w:footnote w:id="1067">
    <w:p w14:paraId="51F2E536" w14:textId="7777777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الهدى(7/27) </w:t>
      </w:r>
    </w:p>
  </w:footnote>
  <w:footnote w:id="1068">
    <w:p w14:paraId="6E501BC9" w14:textId="77777777" w:rsidR="0043306B" w:rsidRPr="00BA1957" w:rsidRDefault="0043306B" w:rsidP="00BA1957">
      <w:pPr>
        <w:pStyle w:val="aa10v"/>
      </w:pPr>
      <w:r w:rsidRPr="00BA1957">
        <w:rPr>
          <w:rtl/>
        </w:rPr>
        <w:t>(</w:t>
      </w:r>
      <w:r w:rsidRPr="00BA1957">
        <w:footnoteRef/>
      </w:r>
      <w:r w:rsidRPr="00BA1957">
        <w:rPr>
          <w:rtl/>
        </w:rPr>
        <w:t xml:space="preserve">) مسلم 1/ 191 والبيهقي 70/ 205 والطبري 13/ 151 وعبد الرزاق(2697) </w:t>
      </w:r>
    </w:p>
  </w:footnote>
  <w:footnote w:id="1069">
    <w:p w14:paraId="1246DFB0" w14:textId="77777777" w:rsidR="0043306B" w:rsidRPr="00BA1957" w:rsidRDefault="0043306B" w:rsidP="00BA1957">
      <w:pPr>
        <w:pStyle w:val="aa10v"/>
      </w:pPr>
      <w:r w:rsidRPr="00BA1957">
        <w:rPr>
          <w:rtl/>
        </w:rPr>
        <w:t>(</w:t>
      </w:r>
      <w:r w:rsidRPr="00BA1957">
        <w:footnoteRef/>
      </w:r>
      <w:r w:rsidRPr="00BA1957">
        <w:rPr>
          <w:rtl/>
        </w:rPr>
        <w:t xml:space="preserve">) البخاري 2/ 214(731) ومسلم 1/ 539(213/ 781) </w:t>
      </w:r>
    </w:p>
  </w:footnote>
  <w:footnote w:id="1070">
    <w:p w14:paraId="44002B8B" w14:textId="77777777" w:rsidR="0043306B" w:rsidRPr="00BA1957" w:rsidRDefault="0043306B" w:rsidP="00BA1957">
      <w:pPr>
        <w:pStyle w:val="aa10v"/>
      </w:pPr>
      <w:r w:rsidRPr="00BA1957">
        <w:rPr>
          <w:rtl/>
        </w:rPr>
        <w:t>(</w:t>
      </w:r>
      <w:r w:rsidRPr="00BA1957">
        <w:footnoteRef/>
      </w:r>
      <w:r w:rsidRPr="00BA1957">
        <w:rPr>
          <w:rtl/>
        </w:rPr>
        <w:t xml:space="preserve">) البخاري(631)(7246) مسلم في المساجد(2920) وابن خزيمة(397) والبيهقي 3/ 54. </w:t>
      </w:r>
    </w:p>
  </w:footnote>
  <w:footnote w:id="1071">
    <w:p w14:paraId="55934DB5" w14:textId="77777777" w:rsidR="0043306B" w:rsidRPr="00BA1957" w:rsidRDefault="0043306B" w:rsidP="00BA1957">
      <w:pPr>
        <w:pStyle w:val="aa10v"/>
      </w:pPr>
      <w:r w:rsidRPr="00BA1957">
        <w:rPr>
          <w:rtl/>
        </w:rPr>
        <w:t>(</w:t>
      </w:r>
      <w:r w:rsidRPr="00BA1957">
        <w:footnoteRef/>
      </w:r>
      <w:r w:rsidRPr="00BA1957">
        <w:rPr>
          <w:rtl/>
        </w:rPr>
        <w:t xml:space="preserve">) الطبراني في الكبير 3/ 34. </w:t>
      </w:r>
    </w:p>
  </w:footnote>
  <w:footnote w:id="1072">
    <w:p w14:paraId="0F190D45" w14:textId="77777777" w:rsidR="0043306B" w:rsidRPr="00BA1957" w:rsidRDefault="0043306B" w:rsidP="00BA1957">
      <w:pPr>
        <w:pStyle w:val="aa10v"/>
      </w:pPr>
      <w:r w:rsidRPr="00BA1957">
        <w:rPr>
          <w:rtl/>
        </w:rPr>
        <w:t>(</w:t>
      </w:r>
      <w:r w:rsidRPr="00BA1957">
        <w:footnoteRef/>
      </w:r>
      <w:r w:rsidRPr="00BA1957">
        <w:rPr>
          <w:rtl/>
        </w:rPr>
        <w:t xml:space="preserve">) الطبراني في الصغير 1/ 195 والحاكم 3/ 640. </w:t>
      </w:r>
    </w:p>
  </w:footnote>
  <w:footnote w:id="1073">
    <w:p w14:paraId="4F1ED4DA" w14:textId="77777777" w:rsidR="0043306B" w:rsidRPr="00BA1957" w:rsidRDefault="0043306B" w:rsidP="00BA1957">
      <w:pPr>
        <w:pStyle w:val="aa10v"/>
      </w:pPr>
      <w:r w:rsidRPr="00BA1957">
        <w:rPr>
          <w:rtl/>
        </w:rPr>
        <w:t>(</w:t>
      </w:r>
      <w:r w:rsidRPr="00BA1957">
        <w:footnoteRef/>
      </w:r>
      <w:r w:rsidRPr="00BA1957">
        <w:rPr>
          <w:rtl/>
        </w:rPr>
        <w:t xml:space="preserve">) البيهقي في الدلائل 6/ 32. </w:t>
      </w:r>
    </w:p>
  </w:footnote>
  <w:footnote w:id="1074">
    <w:p w14:paraId="6CD87F4B"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سبل الهدى(7/28) </w:t>
      </w:r>
    </w:p>
  </w:footnote>
  <w:footnote w:id="1075">
    <w:p w14:paraId="489840C1" w14:textId="77777777" w:rsidR="0043306B" w:rsidRPr="00BA1957" w:rsidRDefault="0043306B" w:rsidP="00BA1957">
      <w:pPr>
        <w:pStyle w:val="aa10v"/>
      </w:pPr>
      <w:r w:rsidRPr="00BA1957">
        <w:rPr>
          <w:rtl/>
        </w:rPr>
        <w:t>(</w:t>
      </w:r>
      <w:r w:rsidRPr="00BA1957">
        <w:footnoteRef/>
      </w:r>
      <w:r w:rsidRPr="00BA1957">
        <w:rPr>
          <w:rtl/>
        </w:rPr>
        <w:t xml:space="preserve">) البخاري 10/ 426(5997) ومسلم 4/ 1808(65/ 2318) </w:t>
      </w:r>
    </w:p>
  </w:footnote>
  <w:footnote w:id="1076">
    <w:p w14:paraId="13F90428" w14:textId="77777777" w:rsidR="0043306B" w:rsidRPr="00BA1957" w:rsidRDefault="0043306B" w:rsidP="00BA1957">
      <w:pPr>
        <w:pStyle w:val="aa10v"/>
      </w:pPr>
      <w:r w:rsidRPr="00BA1957">
        <w:rPr>
          <w:rtl/>
        </w:rPr>
        <w:t>(</w:t>
      </w:r>
      <w:r w:rsidRPr="00BA1957">
        <w:footnoteRef/>
      </w:r>
      <w:r w:rsidRPr="00BA1957">
        <w:rPr>
          <w:rtl/>
        </w:rPr>
        <w:t xml:space="preserve">) البخاري 10/ 426(5998) والبيهقي في السنن الكبرى 7/ 100. </w:t>
      </w:r>
    </w:p>
  </w:footnote>
  <w:footnote w:id="1077">
    <w:p w14:paraId="5321366A" w14:textId="77777777" w:rsidR="0043306B" w:rsidRPr="00BA1957" w:rsidRDefault="0043306B" w:rsidP="00BA1957">
      <w:pPr>
        <w:pStyle w:val="aa10v"/>
      </w:pPr>
      <w:r w:rsidRPr="00BA1957">
        <w:rPr>
          <w:rtl/>
        </w:rPr>
        <w:t>(</w:t>
      </w:r>
      <w:r w:rsidRPr="00BA1957">
        <w:footnoteRef/>
      </w:r>
      <w:r w:rsidRPr="00BA1957">
        <w:rPr>
          <w:rtl/>
        </w:rPr>
        <w:t xml:space="preserve">) رواه محمد بن عمر الأسلمي في مغازيه، سبل الهدى(7/29) </w:t>
      </w:r>
    </w:p>
  </w:footnote>
  <w:footnote w:id="1078">
    <w:p w14:paraId="3C317014" w14:textId="77777777" w:rsidR="0043306B" w:rsidRPr="00BA1957" w:rsidRDefault="0043306B" w:rsidP="00BA1957">
      <w:pPr>
        <w:pStyle w:val="aa10v"/>
      </w:pPr>
      <w:r w:rsidRPr="00BA1957">
        <w:rPr>
          <w:rtl/>
        </w:rPr>
        <w:t>(</w:t>
      </w:r>
      <w:r w:rsidRPr="00BA1957">
        <w:footnoteRef/>
      </w:r>
      <w:r w:rsidRPr="00BA1957">
        <w:rPr>
          <w:rtl/>
        </w:rPr>
        <w:t xml:space="preserve">) البخاري 1/ 16، 4/ 64 وأحمد 2/ 384، 9/ 39 وعبد الرزاق(5929) </w:t>
      </w:r>
    </w:p>
  </w:footnote>
  <w:footnote w:id="1079">
    <w:p w14:paraId="4FA57480" w14:textId="77777777" w:rsidR="0043306B" w:rsidRPr="00BA1957" w:rsidRDefault="0043306B" w:rsidP="00BA1957">
      <w:pPr>
        <w:pStyle w:val="aa10v"/>
      </w:pPr>
      <w:r w:rsidRPr="00BA1957">
        <w:rPr>
          <w:rtl/>
        </w:rPr>
        <w:t>(</w:t>
      </w:r>
      <w:r w:rsidRPr="00BA1957">
        <w:footnoteRef/>
      </w:r>
      <w:r w:rsidRPr="00BA1957">
        <w:rPr>
          <w:rtl/>
        </w:rPr>
        <w:t xml:space="preserve">) رواه مالك وغيره، سبل الهدى(7/29) </w:t>
      </w:r>
    </w:p>
  </w:footnote>
  <w:footnote w:id="1080">
    <w:p w14:paraId="1973260C" w14:textId="77777777" w:rsidR="0043306B" w:rsidRPr="00BA1957" w:rsidRDefault="0043306B" w:rsidP="00BA1957">
      <w:pPr>
        <w:pStyle w:val="aa10v"/>
      </w:pPr>
      <w:r w:rsidRPr="00BA1957">
        <w:rPr>
          <w:rtl/>
        </w:rPr>
        <w:t>(</w:t>
      </w:r>
      <w:r w:rsidRPr="00BA1957">
        <w:footnoteRef/>
      </w:r>
      <w:r w:rsidRPr="00BA1957">
        <w:rPr>
          <w:rtl/>
        </w:rPr>
        <w:t xml:space="preserve">) رواه ابن حبان، سبل الهدى(7/29) </w:t>
      </w:r>
    </w:p>
  </w:footnote>
  <w:footnote w:id="1081">
    <w:p w14:paraId="71876223" w14:textId="77777777" w:rsidR="0043306B" w:rsidRPr="00BA1957" w:rsidRDefault="0043306B" w:rsidP="00BA1957">
      <w:pPr>
        <w:pStyle w:val="aa10v"/>
      </w:pPr>
      <w:r w:rsidRPr="00BA1957">
        <w:rPr>
          <w:rtl/>
        </w:rPr>
        <w:t>(</w:t>
      </w:r>
      <w:r w:rsidRPr="00BA1957">
        <w:footnoteRef/>
      </w:r>
      <w:r w:rsidRPr="00BA1957">
        <w:rPr>
          <w:rtl/>
        </w:rPr>
        <w:t xml:space="preserve">) رواه مسلم وغيره، سبل الهدى(7/30) </w:t>
      </w:r>
    </w:p>
  </w:footnote>
  <w:footnote w:id="1082">
    <w:p w14:paraId="71CCD95D" w14:textId="77777777" w:rsidR="0043306B" w:rsidRPr="00BA1957" w:rsidRDefault="0043306B" w:rsidP="00BA1957">
      <w:pPr>
        <w:pStyle w:val="aa10v"/>
      </w:pPr>
      <w:r w:rsidRPr="00BA1957">
        <w:rPr>
          <w:rtl/>
        </w:rPr>
        <w:t>(</w:t>
      </w:r>
      <w:r w:rsidRPr="00BA1957">
        <w:footnoteRef/>
      </w:r>
      <w:r w:rsidRPr="00BA1957">
        <w:rPr>
          <w:rtl/>
        </w:rPr>
        <w:t xml:space="preserve">) الترمذي(2017)(3875) </w:t>
      </w:r>
    </w:p>
  </w:footnote>
  <w:footnote w:id="1083">
    <w:p w14:paraId="5ABBC057" w14:textId="77777777" w:rsidR="0043306B" w:rsidRPr="00BA1957" w:rsidRDefault="0043306B" w:rsidP="00BA1957">
      <w:pPr>
        <w:pStyle w:val="aa10v"/>
      </w:pPr>
      <w:r w:rsidRPr="00BA1957">
        <w:rPr>
          <w:rtl/>
        </w:rPr>
        <w:t>(</w:t>
      </w:r>
      <w:r w:rsidRPr="00BA1957">
        <w:footnoteRef/>
      </w:r>
      <w:r w:rsidRPr="00BA1957">
        <w:rPr>
          <w:rtl/>
        </w:rPr>
        <w:t xml:space="preserve">) ابو نعيم في الحلية 7/ 115. </w:t>
      </w:r>
    </w:p>
  </w:footnote>
  <w:footnote w:id="1084">
    <w:p w14:paraId="76B357B6" w14:textId="77777777" w:rsidR="0043306B" w:rsidRPr="00BA1957" w:rsidRDefault="0043306B" w:rsidP="00BA1957">
      <w:pPr>
        <w:pStyle w:val="aa10v"/>
      </w:pPr>
      <w:r w:rsidRPr="00BA1957">
        <w:rPr>
          <w:rtl/>
        </w:rPr>
        <w:t>(</w:t>
      </w:r>
      <w:r w:rsidRPr="00BA1957">
        <w:footnoteRef/>
      </w:r>
      <w:r w:rsidRPr="00BA1957">
        <w:rPr>
          <w:rtl/>
        </w:rPr>
        <w:t xml:space="preserve">) مكارم الاخلاق: 20. </w:t>
      </w:r>
    </w:p>
  </w:footnote>
  <w:footnote w:id="1085">
    <w:p w14:paraId="5938D481" w14:textId="77777777" w:rsidR="0043306B" w:rsidRPr="00BA1957" w:rsidRDefault="0043306B" w:rsidP="00BA1957">
      <w:pPr>
        <w:pStyle w:val="aa10v"/>
      </w:pPr>
      <w:r w:rsidRPr="00BA1957">
        <w:rPr>
          <w:rtl/>
        </w:rPr>
        <w:t>(</w:t>
      </w:r>
      <w:r w:rsidRPr="00BA1957">
        <w:footnoteRef/>
      </w:r>
      <w:r w:rsidRPr="00BA1957">
        <w:rPr>
          <w:rtl/>
        </w:rPr>
        <w:t xml:space="preserve">) بحار الأنوار(16/236) </w:t>
      </w:r>
    </w:p>
  </w:footnote>
  <w:footnote w:id="1086">
    <w:p w14:paraId="6FCEB7AC" w14:textId="77777777" w:rsidR="0043306B" w:rsidRPr="00BA1957" w:rsidRDefault="0043306B" w:rsidP="00BA1957">
      <w:pPr>
        <w:pStyle w:val="aa10v"/>
        <w:rPr>
          <w:rtl/>
        </w:rPr>
      </w:pPr>
      <w:r w:rsidRPr="00BA1957">
        <w:rPr>
          <w:rtl/>
        </w:rPr>
        <w:t>(</w:t>
      </w:r>
      <w:r w:rsidRPr="00BA1957">
        <w:footnoteRef/>
      </w:r>
      <w:r w:rsidRPr="00BA1957">
        <w:rPr>
          <w:rtl/>
        </w:rPr>
        <w:t xml:space="preserve">) رواه أبو نعيم وابن عساكر وابن سعد وأبو نعيم، سبل الهدى(7/31) </w:t>
      </w:r>
    </w:p>
  </w:footnote>
  <w:footnote w:id="1087">
    <w:p w14:paraId="68693B2A"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الهدى(7/31) </w:t>
      </w:r>
    </w:p>
  </w:footnote>
  <w:footnote w:id="1088">
    <w:p w14:paraId="280FB9DD" w14:textId="77777777" w:rsidR="0043306B" w:rsidRPr="00BA1957" w:rsidRDefault="0043306B" w:rsidP="00BA1957">
      <w:pPr>
        <w:pStyle w:val="aa10v"/>
      </w:pPr>
      <w:r w:rsidRPr="00BA1957">
        <w:rPr>
          <w:rtl/>
        </w:rPr>
        <w:t>(</w:t>
      </w:r>
      <w:r w:rsidRPr="00BA1957">
        <w:footnoteRef/>
      </w:r>
      <w:r w:rsidRPr="00BA1957">
        <w:rPr>
          <w:rtl/>
        </w:rPr>
        <w:t xml:space="preserve">) رواه أحمد ومسلم، سبل الهدى(7/31) </w:t>
      </w:r>
    </w:p>
  </w:footnote>
  <w:footnote w:id="1089">
    <w:p w14:paraId="7E5A1392" w14:textId="77777777" w:rsidR="0043306B" w:rsidRPr="00BA1957" w:rsidRDefault="0043306B" w:rsidP="00BA1957">
      <w:pPr>
        <w:pStyle w:val="aa10v"/>
      </w:pPr>
      <w:r w:rsidRPr="00BA1957">
        <w:rPr>
          <w:rtl/>
        </w:rPr>
        <w:t>(</w:t>
      </w:r>
      <w:r w:rsidRPr="00BA1957">
        <w:footnoteRef/>
      </w:r>
      <w:r w:rsidRPr="00BA1957">
        <w:rPr>
          <w:rtl/>
        </w:rPr>
        <w:t xml:space="preserve">) رواه ابن عدي، سبل الهدى(7/31) </w:t>
      </w:r>
    </w:p>
  </w:footnote>
  <w:footnote w:id="1090">
    <w:p w14:paraId="60ADC265"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وعلي بن عبد القدير البغوي، سبل الهدى(7/32) </w:t>
      </w:r>
    </w:p>
  </w:footnote>
  <w:footnote w:id="1091">
    <w:p w14:paraId="05078E5D" w14:textId="77777777" w:rsidR="0043306B" w:rsidRPr="00BA1957" w:rsidRDefault="0043306B" w:rsidP="00BA1957">
      <w:pPr>
        <w:pStyle w:val="aa10v"/>
      </w:pPr>
      <w:r w:rsidRPr="00BA1957">
        <w:rPr>
          <w:rtl/>
        </w:rPr>
        <w:t>(</w:t>
      </w:r>
      <w:r w:rsidRPr="00BA1957">
        <w:footnoteRef/>
      </w:r>
      <w:r w:rsidRPr="00BA1957">
        <w:rPr>
          <w:rtl/>
        </w:rPr>
        <w:t xml:space="preserve">) ابن ماجة(2890، 2993) وأبو نعيم في الحلية 3/ 54 وابن أبي شيبة 4/ 106 وابن سعد 2/ 1/ 27. </w:t>
      </w:r>
    </w:p>
  </w:footnote>
  <w:footnote w:id="1092">
    <w:p w14:paraId="0DED27F5" w14:textId="77777777" w:rsidR="0043306B" w:rsidRPr="00BA1957" w:rsidRDefault="0043306B" w:rsidP="00BA1957">
      <w:pPr>
        <w:pStyle w:val="aa10v"/>
      </w:pPr>
      <w:r w:rsidRPr="00BA1957">
        <w:rPr>
          <w:rtl/>
        </w:rPr>
        <w:t>(</w:t>
      </w:r>
      <w:r w:rsidRPr="00BA1957">
        <w:footnoteRef/>
      </w:r>
      <w:r w:rsidRPr="00BA1957">
        <w:rPr>
          <w:rtl/>
        </w:rPr>
        <w:t xml:space="preserve">) رواه بقي بن مخلد، سبل الهدى(7/32) </w:t>
      </w:r>
    </w:p>
  </w:footnote>
  <w:footnote w:id="1093">
    <w:p w14:paraId="5E228EE2" w14:textId="77777777" w:rsidR="0043306B" w:rsidRPr="00BA1957" w:rsidRDefault="0043306B" w:rsidP="00BA1957">
      <w:pPr>
        <w:pStyle w:val="aa10v"/>
      </w:pPr>
      <w:r w:rsidRPr="00BA1957">
        <w:rPr>
          <w:rtl/>
        </w:rPr>
        <w:t>(</w:t>
      </w:r>
      <w:r w:rsidRPr="00BA1957">
        <w:footnoteRef/>
      </w:r>
      <w:r w:rsidRPr="00BA1957">
        <w:rPr>
          <w:rtl/>
        </w:rPr>
        <w:t xml:space="preserve">) رواه بقي بن مخلد، سبل الهدى(7/32) </w:t>
      </w:r>
    </w:p>
  </w:footnote>
  <w:footnote w:id="1094">
    <w:p w14:paraId="6ED06CBC" w14:textId="77777777" w:rsidR="0043306B" w:rsidRPr="00BA1957" w:rsidRDefault="0043306B" w:rsidP="00BA1957">
      <w:pPr>
        <w:pStyle w:val="aa10v"/>
      </w:pPr>
      <w:r w:rsidRPr="00BA1957">
        <w:rPr>
          <w:rtl/>
        </w:rPr>
        <w:t>(</w:t>
      </w:r>
      <w:r w:rsidRPr="00BA1957">
        <w:footnoteRef/>
      </w:r>
      <w:r w:rsidRPr="00BA1957">
        <w:rPr>
          <w:rtl/>
        </w:rPr>
        <w:t xml:space="preserve">) رواه ابن الأعرابي، سبل الهدى(7/32) </w:t>
      </w:r>
    </w:p>
  </w:footnote>
  <w:footnote w:id="1095">
    <w:p w14:paraId="4CE85312" w14:textId="77777777" w:rsidR="0043306B" w:rsidRPr="00BA1957" w:rsidRDefault="0043306B" w:rsidP="00BA1957">
      <w:pPr>
        <w:pStyle w:val="aa10v"/>
      </w:pPr>
      <w:r w:rsidRPr="00BA1957">
        <w:rPr>
          <w:rtl/>
        </w:rPr>
        <w:t>(</w:t>
      </w:r>
      <w:r w:rsidRPr="00BA1957">
        <w:footnoteRef/>
      </w:r>
      <w:r w:rsidRPr="00BA1957">
        <w:rPr>
          <w:rtl/>
        </w:rPr>
        <w:t xml:space="preserve">) أحمد 3/ 122 وابن سعد 1/ 2/ 94. </w:t>
      </w:r>
    </w:p>
  </w:footnote>
  <w:footnote w:id="1096">
    <w:p w14:paraId="07C7AD3D" w14:textId="77777777" w:rsidR="0043306B" w:rsidRPr="00BA1957" w:rsidRDefault="0043306B" w:rsidP="00BA1957">
      <w:pPr>
        <w:pStyle w:val="aa10v"/>
      </w:pPr>
      <w:r w:rsidRPr="00BA1957">
        <w:rPr>
          <w:rtl/>
        </w:rPr>
        <w:t>(</w:t>
      </w:r>
      <w:r w:rsidRPr="00BA1957">
        <w:footnoteRef/>
      </w:r>
      <w:r w:rsidRPr="00BA1957">
        <w:rPr>
          <w:rtl/>
        </w:rPr>
        <w:t xml:space="preserve">) الحاكم 1/ 61 والبيهقي في الدلائل 1/ 229. </w:t>
      </w:r>
    </w:p>
  </w:footnote>
  <w:footnote w:id="1097">
    <w:p w14:paraId="124DAC85" w14:textId="77777777" w:rsidR="0043306B" w:rsidRPr="00BA1957" w:rsidRDefault="0043306B" w:rsidP="00BA1957">
      <w:pPr>
        <w:pStyle w:val="aa10v"/>
      </w:pPr>
      <w:r w:rsidRPr="00BA1957">
        <w:rPr>
          <w:rtl/>
        </w:rPr>
        <w:t>(</w:t>
      </w:r>
      <w:r w:rsidRPr="00BA1957">
        <w:footnoteRef/>
      </w:r>
      <w:r w:rsidRPr="00BA1957">
        <w:rPr>
          <w:rtl/>
        </w:rPr>
        <w:t xml:space="preserve">) رواه البخاري، سبل الهدى(7/32) </w:t>
      </w:r>
    </w:p>
  </w:footnote>
  <w:footnote w:id="1098">
    <w:p w14:paraId="48E01600" w14:textId="77777777" w:rsidR="0043306B" w:rsidRPr="00BA1957" w:rsidRDefault="0043306B" w:rsidP="00BA1957">
      <w:pPr>
        <w:pStyle w:val="aa10v"/>
      </w:pPr>
      <w:r w:rsidRPr="00BA1957">
        <w:rPr>
          <w:rtl/>
        </w:rPr>
        <w:t>(</w:t>
      </w:r>
      <w:r w:rsidRPr="00BA1957">
        <w:footnoteRef/>
      </w:r>
      <w:r w:rsidRPr="00BA1957">
        <w:rPr>
          <w:rtl/>
        </w:rPr>
        <w:t xml:space="preserve">) النسائي في كتاب الجمعة باب(30) والحاكم 2/ 614 والبيهقي في الدلائل 1/ 329 والخطيب في التاريخ 8/ 5. </w:t>
      </w:r>
    </w:p>
  </w:footnote>
  <w:footnote w:id="1099">
    <w:p w14:paraId="57B8D3DE" w14:textId="77777777" w:rsidR="0043306B" w:rsidRPr="00BA1957" w:rsidRDefault="0043306B" w:rsidP="00BA1957">
      <w:pPr>
        <w:pStyle w:val="aa10v"/>
      </w:pPr>
      <w:r w:rsidRPr="00BA1957">
        <w:rPr>
          <w:rtl/>
        </w:rPr>
        <w:t>(</w:t>
      </w:r>
      <w:r w:rsidRPr="00BA1957">
        <w:footnoteRef/>
      </w:r>
      <w:r w:rsidRPr="00BA1957">
        <w:rPr>
          <w:rtl/>
        </w:rPr>
        <w:t xml:space="preserve">) مكارم الأخلاق للطبرسي(18) والحاكم 2/ 614. </w:t>
      </w:r>
    </w:p>
  </w:footnote>
  <w:footnote w:id="1100">
    <w:p w14:paraId="68A4CBA1" w14:textId="77777777" w:rsidR="0043306B" w:rsidRPr="00BA1957" w:rsidRDefault="0043306B" w:rsidP="00BA1957">
      <w:pPr>
        <w:pStyle w:val="aa10v"/>
      </w:pPr>
      <w:r w:rsidRPr="00BA1957">
        <w:rPr>
          <w:rtl/>
        </w:rPr>
        <w:t>(</w:t>
      </w:r>
      <w:r w:rsidRPr="00BA1957">
        <w:footnoteRef/>
      </w:r>
      <w:r w:rsidRPr="00BA1957">
        <w:rPr>
          <w:rtl/>
        </w:rPr>
        <w:t xml:space="preserve">) أحمد 2/ 165، 167 وأبو داود 4/ 141(3770) وابن ماجة 1/ 89 وابن ماجة(244) </w:t>
      </w:r>
    </w:p>
  </w:footnote>
  <w:footnote w:id="1101">
    <w:p w14:paraId="1524D37B" w14:textId="77777777" w:rsidR="0043306B" w:rsidRPr="00BA1957" w:rsidRDefault="0043306B" w:rsidP="00BA1957">
      <w:pPr>
        <w:pStyle w:val="aa10v"/>
      </w:pPr>
      <w:r w:rsidRPr="00BA1957">
        <w:rPr>
          <w:rtl/>
        </w:rPr>
        <w:t>(</w:t>
      </w:r>
      <w:r w:rsidRPr="00BA1957">
        <w:footnoteRef/>
      </w:r>
      <w:r w:rsidRPr="00BA1957">
        <w:rPr>
          <w:rtl/>
        </w:rPr>
        <w:t xml:space="preserve">) البغوي في شرح السنة 1/ 288 وأحمد في الزهد(392) </w:t>
      </w:r>
    </w:p>
  </w:footnote>
  <w:footnote w:id="1102">
    <w:p w14:paraId="40D1D00E" w14:textId="77777777" w:rsidR="0043306B" w:rsidRPr="00BA1957" w:rsidRDefault="0043306B" w:rsidP="00BA1957">
      <w:pPr>
        <w:pStyle w:val="aa10v"/>
      </w:pPr>
      <w:r w:rsidRPr="00BA1957">
        <w:rPr>
          <w:rtl/>
        </w:rPr>
        <w:t>(</w:t>
      </w:r>
      <w:r w:rsidRPr="00BA1957">
        <w:footnoteRef/>
      </w:r>
      <w:r w:rsidRPr="00BA1957">
        <w:rPr>
          <w:rtl/>
        </w:rPr>
        <w:t xml:space="preserve">) ابن سعد 1/ 2/ 95 وابن أبي شيبة 3/ 64 وابن ماجة(2296) والحاكم 2/ 466 وأبو نعيم في الحلية 7/ 312. </w:t>
      </w:r>
    </w:p>
  </w:footnote>
  <w:footnote w:id="1103">
    <w:p w14:paraId="4C276FAB" w14:textId="77777777" w:rsidR="0043306B" w:rsidRPr="00BA1957" w:rsidRDefault="0043306B" w:rsidP="00BA1957">
      <w:pPr>
        <w:pStyle w:val="aa10v"/>
      </w:pPr>
      <w:r w:rsidRPr="00BA1957">
        <w:rPr>
          <w:rtl/>
        </w:rPr>
        <w:t>(</w:t>
      </w:r>
      <w:r w:rsidRPr="00BA1957">
        <w:footnoteRef/>
      </w:r>
      <w:r w:rsidRPr="00BA1957">
        <w:rPr>
          <w:rtl/>
        </w:rPr>
        <w:t xml:space="preserve">) الترمذي 3/ 337(1017) وابن ماجة 2/ 1398(4178) والحاكم في المستدرك 2/ 466 والبيهقي في الدلائل 4/ 204. </w:t>
      </w:r>
    </w:p>
  </w:footnote>
  <w:footnote w:id="1104">
    <w:p w14:paraId="1FF3D102" w14:textId="77777777" w:rsidR="0043306B" w:rsidRPr="00BA1957" w:rsidRDefault="0043306B" w:rsidP="00BA1957">
      <w:pPr>
        <w:pStyle w:val="aa10v"/>
      </w:pPr>
      <w:r w:rsidRPr="00BA1957">
        <w:rPr>
          <w:rtl/>
        </w:rPr>
        <w:t>(</w:t>
      </w:r>
      <w:r w:rsidRPr="00BA1957">
        <w:footnoteRef/>
      </w:r>
      <w:r w:rsidRPr="00BA1957">
        <w:rPr>
          <w:rtl/>
        </w:rPr>
        <w:t xml:space="preserve">) رواه الترمذي والبيهقي، سبل الهدى(7/33) </w:t>
      </w:r>
    </w:p>
  </w:footnote>
  <w:footnote w:id="1105">
    <w:p w14:paraId="67A6040E" w14:textId="77777777" w:rsidR="0043306B" w:rsidRPr="00BA1957" w:rsidRDefault="0043306B" w:rsidP="00BA1957">
      <w:pPr>
        <w:pStyle w:val="aa10v"/>
      </w:pPr>
      <w:r w:rsidRPr="00BA1957">
        <w:rPr>
          <w:rtl/>
        </w:rPr>
        <w:t>(</w:t>
      </w:r>
      <w:r w:rsidRPr="00BA1957">
        <w:footnoteRef/>
      </w:r>
      <w:r w:rsidRPr="00BA1957">
        <w:rPr>
          <w:rtl/>
        </w:rPr>
        <w:t xml:space="preserve">) رواه أحمد في الزهد، وابن عساكر، سبل الهدى(7/33) </w:t>
      </w:r>
    </w:p>
  </w:footnote>
  <w:footnote w:id="1106">
    <w:p w14:paraId="66F66E1E" w14:textId="77777777" w:rsidR="0043306B" w:rsidRPr="00BA1957" w:rsidRDefault="0043306B" w:rsidP="00BA1957">
      <w:pPr>
        <w:pStyle w:val="aa10v"/>
      </w:pPr>
      <w:r w:rsidRPr="00BA1957">
        <w:rPr>
          <w:rtl/>
        </w:rPr>
        <w:t>(</w:t>
      </w:r>
      <w:r w:rsidRPr="00BA1957">
        <w:footnoteRef/>
      </w:r>
      <w:r w:rsidRPr="00BA1957">
        <w:rPr>
          <w:rtl/>
        </w:rPr>
        <w:t xml:space="preserve">) ابن ماجة(3312) والخطيب في التاريخ 6/ 277، 279. </w:t>
      </w:r>
    </w:p>
  </w:footnote>
  <w:footnote w:id="1107">
    <w:p w14:paraId="16EB575B" w14:textId="77777777" w:rsidR="0043306B" w:rsidRPr="00BA1957" w:rsidRDefault="0043306B" w:rsidP="00BA1957">
      <w:pPr>
        <w:pStyle w:val="aa10v"/>
      </w:pPr>
      <w:r w:rsidRPr="00BA1957">
        <w:rPr>
          <w:rtl/>
        </w:rPr>
        <w:t>(</w:t>
      </w:r>
      <w:r w:rsidRPr="00BA1957">
        <w:footnoteRef/>
      </w:r>
      <w:r w:rsidRPr="00BA1957">
        <w:rPr>
          <w:rtl/>
        </w:rPr>
        <w:t xml:space="preserve">) أبو داود(3773) وابن ماجه(3263) والبيهقي في الدلائل 6/ 34، 134. </w:t>
      </w:r>
    </w:p>
  </w:footnote>
  <w:footnote w:id="1108">
    <w:p w14:paraId="5D830B75" w14:textId="77777777" w:rsidR="0043306B" w:rsidRPr="00BA1957" w:rsidRDefault="0043306B" w:rsidP="00BA1957">
      <w:pPr>
        <w:pStyle w:val="aa10v"/>
      </w:pPr>
      <w:r w:rsidRPr="00BA1957">
        <w:rPr>
          <w:rtl/>
        </w:rPr>
        <w:t>(</w:t>
      </w:r>
      <w:r w:rsidRPr="00BA1957">
        <w:footnoteRef/>
      </w:r>
      <w:r w:rsidRPr="00BA1957">
        <w:rPr>
          <w:rtl/>
        </w:rPr>
        <w:t xml:space="preserve">) مسلم 4/ 1812 في الفضائل(76) وأحمد في المسند 3/ 285. </w:t>
      </w:r>
    </w:p>
  </w:footnote>
  <w:footnote w:id="1109">
    <w:p w14:paraId="075B79B3" w14:textId="77777777" w:rsidR="0043306B" w:rsidRPr="00BA1957" w:rsidRDefault="0043306B" w:rsidP="00BA1957">
      <w:pPr>
        <w:pStyle w:val="aa10v"/>
      </w:pPr>
      <w:r w:rsidRPr="00BA1957">
        <w:rPr>
          <w:rtl/>
        </w:rPr>
        <w:t>(</w:t>
      </w:r>
      <w:r w:rsidRPr="00BA1957">
        <w:footnoteRef/>
      </w:r>
      <w:r w:rsidRPr="00BA1957">
        <w:rPr>
          <w:rtl/>
        </w:rPr>
        <w:t>) أحمد في المسند 3/ 214.</w:t>
      </w:r>
    </w:p>
  </w:footnote>
  <w:footnote w:id="1110">
    <w:p w14:paraId="5B58749C" w14:textId="77777777" w:rsidR="0043306B" w:rsidRPr="00BA1957" w:rsidRDefault="0043306B" w:rsidP="00BA1957">
      <w:pPr>
        <w:pStyle w:val="aa10v"/>
      </w:pPr>
      <w:r w:rsidRPr="00BA1957">
        <w:rPr>
          <w:rtl/>
        </w:rPr>
        <w:t>(</w:t>
      </w:r>
      <w:r w:rsidRPr="00BA1957">
        <w:footnoteRef/>
      </w:r>
      <w:r w:rsidRPr="00BA1957">
        <w:rPr>
          <w:rtl/>
        </w:rPr>
        <w:t xml:space="preserve">) ابن أبي شيبة 1/ 398. </w:t>
      </w:r>
    </w:p>
  </w:footnote>
  <w:footnote w:id="1111">
    <w:p w14:paraId="6B7E616E"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سبل الهدى(7/34) </w:t>
      </w:r>
    </w:p>
  </w:footnote>
  <w:footnote w:id="1112">
    <w:p w14:paraId="6A6CB437" w14:textId="77777777" w:rsidR="0043306B" w:rsidRPr="00BA1957" w:rsidRDefault="0043306B" w:rsidP="00BA1957">
      <w:pPr>
        <w:pStyle w:val="aa10v"/>
      </w:pPr>
      <w:r w:rsidRPr="00BA1957">
        <w:rPr>
          <w:rtl/>
        </w:rPr>
        <w:t>(</w:t>
      </w:r>
      <w:r w:rsidRPr="00BA1957">
        <w:footnoteRef/>
      </w:r>
      <w:r w:rsidRPr="00BA1957">
        <w:rPr>
          <w:rtl/>
        </w:rPr>
        <w:t xml:space="preserve">) رواه أبو بكر بن أبي شيبة، سبل الهدى(7/34) </w:t>
      </w:r>
    </w:p>
  </w:footnote>
  <w:footnote w:id="1113">
    <w:p w14:paraId="674A9A8A" w14:textId="77777777" w:rsidR="0043306B" w:rsidRPr="00BA1957" w:rsidRDefault="0043306B" w:rsidP="00BA1957">
      <w:pPr>
        <w:pStyle w:val="aa10v"/>
      </w:pPr>
      <w:r w:rsidRPr="00BA1957">
        <w:rPr>
          <w:rtl/>
        </w:rPr>
        <w:t>(</w:t>
      </w:r>
      <w:r w:rsidRPr="00BA1957">
        <w:footnoteRef/>
      </w:r>
      <w:r w:rsidRPr="00BA1957">
        <w:rPr>
          <w:rtl/>
        </w:rPr>
        <w:t xml:space="preserve">) رواه عبد بن حميد، سبل الهدى(7/35) </w:t>
      </w:r>
    </w:p>
  </w:footnote>
  <w:footnote w:id="1114">
    <w:p w14:paraId="341783F0" w14:textId="77777777" w:rsidR="0043306B" w:rsidRPr="00BA1957" w:rsidRDefault="0043306B" w:rsidP="00BA1957">
      <w:pPr>
        <w:pStyle w:val="aa10v"/>
      </w:pPr>
      <w:r w:rsidRPr="00BA1957">
        <w:rPr>
          <w:rtl/>
        </w:rPr>
        <w:t>(</w:t>
      </w:r>
      <w:r w:rsidRPr="00BA1957">
        <w:footnoteRef/>
      </w:r>
      <w:r w:rsidRPr="00BA1957">
        <w:rPr>
          <w:rtl/>
        </w:rPr>
        <w:t xml:space="preserve">) رواه أبو ذر الهروي في دلائله، سبل الهدى(7/35) </w:t>
      </w:r>
    </w:p>
  </w:footnote>
  <w:footnote w:id="1115">
    <w:p w14:paraId="052D65EF" w14:textId="77777777" w:rsidR="0043306B" w:rsidRPr="00BA1957" w:rsidRDefault="0043306B" w:rsidP="00BA1957">
      <w:pPr>
        <w:pStyle w:val="aa10v"/>
      </w:pPr>
      <w:r w:rsidRPr="00BA1957">
        <w:rPr>
          <w:rtl/>
        </w:rPr>
        <w:t>(</w:t>
      </w:r>
      <w:r w:rsidRPr="00BA1957">
        <w:footnoteRef/>
      </w:r>
      <w:r w:rsidRPr="00BA1957">
        <w:rPr>
          <w:rtl/>
        </w:rPr>
        <w:t xml:space="preserve">) البخاري 10/ 489(6072) </w:t>
      </w:r>
    </w:p>
  </w:footnote>
  <w:footnote w:id="1116">
    <w:p w14:paraId="39AC29D6" w14:textId="77777777" w:rsidR="0043306B" w:rsidRPr="00BA1957" w:rsidRDefault="0043306B" w:rsidP="00BA1957">
      <w:pPr>
        <w:pStyle w:val="aa10v"/>
      </w:pPr>
      <w:r w:rsidRPr="00BA1957">
        <w:rPr>
          <w:rtl/>
        </w:rPr>
        <w:t>(</w:t>
      </w:r>
      <w:r w:rsidRPr="00BA1957">
        <w:footnoteRef/>
      </w:r>
      <w:r w:rsidRPr="00BA1957">
        <w:rPr>
          <w:rtl/>
        </w:rPr>
        <w:t xml:space="preserve">) الدارمي 1/ 36 وابن أبي شيبة 13/ 257. </w:t>
      </w:r>
    </w:p>
  </w:footnote>
  <w:footnote w:id="1117">
    <w:p w14:paraId="1CCDD06F" w14:textId="77777777" w:rsidR="0043306B" w:rsidRPr="00BA1957" w:rsidRDefault="0043306B" w:rsidP="00BA1957">
      <w:pPr>
        <w:pStyle w:val="aa10v"/>
      </w:pPr>
      <w:r w:rsidRPr="00BA1957">
        <w:rPr>
          <w:rtl/>
        </w:rPr>
        <w:t>(</w:t>
      </w:r>
      <w:r w:rsidRPr="00BA1957">
        <w:footnoteRef/>
      </w:r>
      <w:r w:rsidRPr="00BA1957">
        <w:rPr>
          <w:rtl/>
        </w:rPr>
        <w:t xml:space="preserve">) أبو داود(185) وابن ماجه(3179) والبيهقي في السنن الكبرى 1/ 22. </w:t>
      </w:r>
    </w:p>
  </w:footnote>
  <w:footnote w:id="1118">
    <w:p w14:paraId="1EC1F610" w14:textId="77777777" w:rsidR="0043306B" w:rsidRPr="00BA1957" w:rsidRDefault="0043306B" w:rsidP="00BA1957">
      <w:pPr>
        <w:pStyle w:val="aa10v"/>
      </w:pPr>
      <w:r w:rsidRPr="00BA1957">
        <w:rPr>
          <w:rtl/>
        </w:rPr>
        <w:t>(</w:t>
      </w:r>
      <w:r w:rsidRPr="00BA1957">
        <w:footnoteRef/>
      </w:r>
      <w:r w:rsidRPr="00BA1957">
        <w:rPr>
          <w:rtl/>
        </w:rPr>
        <w:t xml:space="preserve">) مسلم 4/ 1812(74/ 2324) </w:t>
      </w:r>
    </w:p>
  </w:footnote>
  <w:footnote w:id="1119">
    <w:p w14:paraId="12097F15" w14:textId="77777777" w:rsidR="0043306B" w:rsidRPr="00BA1957" w:rsidRDefault="0043306B" w:rsidP="00BA1957">
      <w:pPr>
        <w:pStyle w:val="aa10v"/>
      </w:pPr>
      <w:r w:rsidRPr="00BA1957">
        <w:rPr>
          <w:rtl/>
        </w:rPr>
        <w:t>(</w:t>
      </w:r>
      <w:r w:rsidRPr="00BA1957">
        <w:footnoteRef/>
      </w:r>
      <w:r w:rsidRPr="00BA1957">
        <w:rPr>
          <w:rtl/>
        </w:rPr>
        <w:t xml:space="preserve">) مسلم(13/ 2167) </w:t>
      </w:r>
    </w:p>
  </w:footnote>
  <w:footnote w:id="1120">
    <w:p w14:paraId="115D161C" w14:textId="77777777" w:rsidR="0043306B" w:rsidRPr="00BA1957" w:rsidRDefault="0043306B" w:rsidP="00BA1957">
      <w:pPr>
        <w:pStyle w:val="aa10v"/>
        <w:rPr>
          <w:rtl/>
        </w:rPr>
      </w:pPr>
      <w:r w:rsidRPr="00BA1957">
        <w:rPr>
          <w:rtl/>
        </w:rPr>
        <w:t>(</w:t>
      </w:r>
      <w:r w:rsidRPr="00BA1957">
        <w:footnoteRef/>
      </w:r>
      <w:r w:rsidRPr="00BA1957">
        <w:rPr>
          <w:rtl/>
        </w:rPr>
        <w:t xml:space="preserve">) رواه البخاري في الأدب المفرد، سبل الهدى(7/36) </w:t>
      </w:r>
    </w:p>
  </w:footnote>
  <w:footnote w:id="1121">
    <w:p w14:paraId="3B25DC9B" w14:textId="77777777" w:rsidR="0043306B" w:rsidRPr="00BA1957" w:rsidRDefault="0043306B" w:rsidP="00BA1957">
      <w:pPr>
        <w:pStyle w:val="aa10v"/>
      </w:pPr>
      <w:r w:rsidRPr="00BA1957">
        <w:rPr>
          <w:rtl/>
        </w:rPr>
        <w:t>(</w:t>
      </w:r>
      <w:r w:rsidRPr="00BA1957">
        <w:footnoteRef/>
      </w:r>
      <w:r w:rsidRPr="00BA1957">
        <w:rPr>
          <w:rtl/>
        </w:rPr>
        <w:t xml:space="preserve">) رواه الحاكم، سبل الهدى(7/36) </w:t>
      </w:r>
    </w:p>
  </w:footnote>
  <w:footnote w:id="1122">
    <w:p w14:paraId="368CF522" w14:textId="77777777" w:rsidR="0043306B" w:rsidRPr="00BA1957" w:rsidRDefault="0043306B" w:rsidP="00BA1957">
      <w:pPr>
        <w:pStyle w:val="aa10v"/>
      </w:pPr>
      <w:r w:rsidRPr="00BA1957">
        <w:rPr>
          <w:rtl/>
        </w:rPr>
        <w:t>(</w:t>
      </w:r>
      <w:r w:rsidRPr="00BA1957">
        <w:footnoteRef/>
      </w:r>
      <w:r w:rsidRPr="00BA1957">
        <w:rPr>
          <w:rtl/>
        </w:rPr>
        <w:t xml:space="preserve">) أحمد 3/ 154، 160 وأبو داود(4789) والبيهقي في الدلائل 1/ 317. </w:t>
      </w:r>
    </w:p>
  </w:footnote>
  <w:footnote w:id="1123">
    <w:p w14:paraId="58A4F67C"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المفرد(433)، والحاكم، سبل الهدى(7/36) </w:t>
      </w:r>
    </w:p>
  </w:footnote>
  <w:footnote w:id="1124">
    <w:p w14:paraId="4B90EAC8" w14:textId="77777777" w:rsidR="0043306B" w:rsidRPr="00BA1957" w:rsidRDefault="0043306B" w:rsidP="00BA1957">
      <w:pPr>
        <w:pStyle w:val="aa10v"/>
      </w:pPr>
      <w:r w:rsidRPr="00BA1957">
        <w:rPr>
          <w:rtl/>
        </w:rPr>
        <w:t>(</w:t>
      </w:r>
      <w:r w:rsidRPr="00BA1957">
        <w:footnoteRef/>
      </w:r>
      <w:r w:rsidRPr="00BA1957">
        <w:rPr>
          <w:rtl/>
        </w:rPr>
        <w:t xml:space="preserve">) رواه أحمد والنسائي 6/ 60،، سبل الهدى(7/36) </w:t>
      </w:r>
    </w:p>
  </w:footnote>
  <w:footnote w:id="1125">
    <w:p w14:paraId="118BDE8A" w14:textId="77777777" w:rsidR="0043306B" w:rsidRPr="00BA1957" w:rsidRDefault="0043306B" w:rsidP="00BA1957">
      <w:pPr>
        <w:pStyle w:val="aa10v"/>
      </w:pPr>
      <w:r w:rsidRPr="00BA1957">
        <w:rPr>
          <w:rtl/>
        </w:rPr>
        <w:t>(</w:t>
      </w:r>
      <w:r w:rsidRPr="00BA1957">
        <w:footnoteRef/>
      </w:r>
      <w:r w:rsidRPr="00BA1957">
        <w:rPr>
          <w:rtl/>
        </w:rPr>
        <w:t xml:space="preserve">) رواه ابن عدي، سبل الهدى(7/36) </w:t>
      </w:r>
    </w:p>
  </w:footnote>
  <w:footnote w:id="1126">
    <w:p w14:paraId="3DE50C7B"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سبل الهدى(7/36) </w:t>
      </w:r>
    </w:p>
  </w:footnote>
  <w:footnote w:id="1127">
    <w:p w14:paraId="171C94F1" w14:textId="77777777" w:rsidR="0043306B" w:rsidRPr="00BA1957" w:rsidRDefault="0043306B" w:rsidP="00BA1957">
      <w:pPr>
        <w:pStyle w:val="aa10v"/>
      </w:pPr>
      <w:r w:rsidRPr="00BA1957">
        <w:rPr>
          <w:rtl/>
        </w:rPr>
        <w:t>(</w:t>
      </w:r>
      <w:r w:rsidRPr="00BA1957">
        <w:footnoteRef/>
      </w:r>
      <w:r w:rsidRPr="00BA1957">
        <w:rPr>
          <w:rtl/>
        </w:rPr>
        <w:t xml:space="preserve">) ابن المبارك في الزهد 2/ 53 وابن سعد 1/ 2/ 95. </w:t>
      </w:r>
    </w:p>
  </w:footnote>
  <w:footnote w:id="1128">
    <w:p w14:paraId="3E8A9540" w14:textId="77777777" w:rsidR="0043306B" w:rsidRPr="00BA1957" w:rsidRDefault="0043306B" w:rsidP="00BA1957">
      <w:pPr>
        <w:pStyle w:val="aa10v"/>
      </w:pPr>
      <w:r w:rsidRPr="00BA1957">
        <w:rPr>
          <w:rtl/>
        </w:rPr>
        <w:t>(</w:t>
      </w:r>
      <w:r w:rsidRPr="00BA1957">
        <w:footnoteRef/>
      </w:r>
      <w:r w:rsidRPr="00BA1957">
        <w:rPr>
          <w:rtl/>
        </w:rPr>
        <w:t xml:space="preserve">) الطيالسي كما في المنجة(2457) والبيهقي في الدلائل 6/ 138. </w:t>
      </w:r>
    </w:p>
  </w:footnote>
  <w:footnote w:id="1129">
    <w:p w14:paraId="658C9ED3"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الهدى(7/37) </w:t>
      </w:r>
    </w:p>
  </w:footnote>
  <w:footnote w:id="1130">
    <w:p w14:paraId="5EB5F80A" w14:textId="77777777" w:rsidR="0043306B" w:rsidRPr="00BA1957" w:rsidRDefault="0043306B" w:rsidP="00BA1957">
      <w:pPr>
        <w:pStyle w:val="aa10v"/>
      </w:pPr>
      <w:r w:rsidRPr="00BA1957">
        <w:rPr>
          <w:rtl/>
        </w:rPr>
        <w:t>(</w:t>
      </w:r>
      <w:r w:rsidRPr="00BA1957">
        <w:footnoteRef/>
      </w:r>
      <w:r w:rsidRPr="00BA1957">
        <w:rPr>
          <w:rtl/>
        </w:rPr>
        <w:t xml:space="preserve">) ابن سعد 1/ 2/ 95. </w:t>
      </w:r>
    </w:p>
  </w:footnote>
  <w:footnote w:id="1131">
    <w:p w14:paraId="05F98D59"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وفي الصحيح، سبل الهدى(7/37) </w:t>
      </w:r>
    </w:p>
  </w:footnote>
  <w:footnote w:id="1132">
    <w:p w14:paraId="51B05085" w14:textId="77777777" w:rsidR="0043306B" w:rsidRPr="00BA1957" w:rsidRDefault="0043306B" w:rsidP="00BA1957">
      <w:pPr>
        <w:pStyle w:val="aa10v"/>
      </w:pPr>
      <w:r w:rsidRPr="00BA1957">
        <w:rPr>
          <w:rtl/>
        </w:rPr>
        <w:t>(</w:t>
      </w:r>
      <w:r w:rsidRPr="00BA1957">
        <w:footnoteRef/>
      </w:r>
      <w:r w:rsidRPr="00BA1957">
        <w:rPr>
          <w:rtl/>
        </w:rPr>
        <w:t xml:space="preserve">) أحمد 6/ 256 والبخاري في الأدب المفرد ص 188(541) والترمذي في الشمائل(181) حديث(335) وأبو نعيم في الحلية 8/ 331(428) </w:t>
      </w:r>
    </w:p>
  </w:footnote>
  <w:footnote w:id="1133">
    <w:p w14:paraId="740DD934" w14:textId="77777777" w:rsidR="0043306B" w:rsidRPr="00BA1957" w:rsidRDefault="0043306B" w:rsidP="00BA1957">
      <w:pPr>
        <w:pStyle w:val="aa10v"/>
      </w:pPr>
      <w:r w:rsidRPr="00BA1957">
        <w:rPr>
          <w:rtl/>
        </w:rPr>
        <w:t>(</w:t>
      </w:r>
      <w:r w:rsidRPr="00BA1957">
        <w:footnoteRef/>
      </w:r>
      <w:r w:rsidRPr="00BA1957">
        <w:rPr>
          <w:rtl/>
        </w:rPr>
        <w:t xml:space="preserve">) رواه الترمذي وابن ماجه والبيهقي 10/ 192 وابن المبارك في الزهد(132)، سبل الهدى(7/38) </w:t>
      </w:r>
    </w:p>
  </w:footnote>
  <w:footnote w:id="1134">
    <w:p w14:paraId="52528664" w14:textId="77777777" w:rsidR="0043306B" w:rsidRPr="00BA1957" w:rsidRDefault="0043306B" w:rsidP="00BA1957">
      <w:pPr>
        <w:pStyle w:val="aa10v"/>
      </w:pPr>
      <w:r w:rsidRPr="00BA1957">
        <w:rPr>
          <w:rtl/>
        </w:rPr>
        <w:t>(</w:t>
      </w:r>
      <w:r w:rsidRPr="00BA1957">
        <w:footnoteRef/>
      </w:r>
      <w:r w:rsidRPr="00BA1957">
        <w:rPr>
          <w:rtl/>
        </w:rPr>
        <w:t xml:space="preserve">) ابن سعد 1/ 2/ 91. </w:t>
      </w:r>
    </w:p>
  </w:footnote>
  <w:footnote w:id="1135">
    <w:p w14:paraId="42FA96C0"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الهدى(7/38) </w:t>
      </w:r>
    </w:p>
  </w:footnote>
  <w:footnote w:id="1136">
    <w:p w14:paraId="22761739" w14:textId="77777777" w:rsidR="0043306B" w:rsidRPr="00BA1957" w:rsidRDefault="0043306B" w:rsidP="00BA1957">
      <w:pPr>
        <w:pStyle w:val="aa10v"/>
      </w:pPr>
      <w:r w:rsidRPr="00BA1957">
        <w:rPr>
          <w:rtl/>
        </w:rPr>
        <w:t>(</w:t>
      </w:r>
      <w:r w:rsidRPr="00BA1957">
        <w:footnoteRef/>
      </w:r>
      <w:r w:rsidRPr="00BA1957">
        <w:rPr>
          <w:rtl/>
        </w:rPr>
        <w:t xml:space="preserve">) رواه الدارقطني في الإفراد، وابن عساكر، سبل الهدى(7/39) </w:t>
      </w:r>
    </w:p>
  </w:footnote>
  <w:footnote w:id="1137">
    <w:p w14:paraId="2765A686"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الهدى(7/39) </w:t>
      </w:r>
    </w:p>
  </w:footnote>
  <w:footnote w:id="1138">
    <w:p w14:paraId="01B21ABB"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الهدى(7/39) </w:t>
      </w:r>
    </w:p>
  </w:footnote>
  <w:footnote w:id="1139">
    <w:p w14:paraId="28B82651"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الهدى(7/39) </w:t>
      </w:r>
    </w:p>
  </w:footnote>
  <w:footnote w:id="1140">
    <w:p w14:paraId="3BA2B59D" w14:textId="77777777" w:rsidR="0043306B" w:rsidRPr="00BA1957" w:rsidRDefault="0043306B" w:rsidP="00BA1957">
      <w:pPr>
        <w:pStyle w:val="aa10v"/>
      </w:pPr>
      <w:r w:rsidRPr="00BA1957">
        <w:rPr>
          <w:rtl/>
        </w:rPr>
        <w:t>(</w:t>
      </w:r>
      <w:r w:rsidRPr="00BA1957">
        <w:footnoteRef/>
      </w:r>
      <w:r w:rsidRPr="00BA1957">
        <w:rPr>
          <w:rtl/>
        </w:rPr>
        <w:t xml:space="preserve">) رواه ابن عساكر وأبو يعلى، سبل الهدى(7/39) </w:t>
      </w:r>
    </w:p>
  </w:footnote>
  <w:footnote w:id="1141">
    <w:p w14:paraId="6C1E1DC0" w14:textId="77777777" w:rsidR="0043306B" w:rsidRPr="00BA1957" w:rsidRDefault="0043306B" w:rsidP="00BA1957">
      <w:pPr>
        <w:pStyle w:val="aa10v"/>
      </w:pPr>
      <w:r w:rsidRPr="00BA1957">
        <w:rPr>
          <w:rtl/>
        </w:rPr>
        <w:t>(</w:t>
      </w:r>
      <w:r w:rsidRPr="00BA1957">
        <w:footnoteRef/>
      </w:r>
      <w:r w:rsidRPr="00BA1957">
        <w:rPr>
          <w:rtl/>
        </w:rPr>
        <w:t xml:space="preserve">) رواه ابن عساكر وإسحاق بن راهويه وأبو يعلى، سبل الهدى(7/39) </w:t>
      </w:r>
    </w:p>
  </w:footnote>
  <w:footnote w:id="1142">
    <w:p w14:paraId="5A684729" w14:textId="77777777" w:rsidR="0043306B" w:rsidRPr="00BA1957" w:rsidRDefault="0043306B" w:rsidP="00BA1957">
      <w:pPr>
        <w:pStyle w:val="aa10v"/>
      </w:pPr>
      <w:r w:rsidRPr="00BA1957">
        <w:rPr>
          <w:rtl/>
        </w:rPr>
        <w:t>(</w:t>
      </w:r>
      <w:r w:rsidRPr="00BA1957">
        <w:footnoteRef/>
      </w:r>
      <w:r w:rsidRPr="00BA1957">
        <w:rPr>
          <w:rtl/>
        </w:rPr>
        <w:t xml:space="preserve">) البيهقي في الدلائل 6/ 69. </w:t>
      </w:r>
    </w:p>
  </w:footnote>
  <w:footnote w:id="1143">
    <w:p w14:paraId="6D7EC5D6"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الهدى(7/40) </w:t>
      </w:r>
    </w:p>
  </w:footnote>
  <w:footnote w:id="1144">
    <w:p w14:paraId="337889B2" w14:textId="77777777" w:rsidR="0043306B" w:rsidRPr="00BA1957" w:rsidRDefault="0043306B" w:rsidP="00BA1957">
      <w:pPr>
        <w:pStyle w:val="aa10v"/>
      </w:pPr>
      <w:r w:rsidRPr="00BA1957">
        <w:rPr>
          <w:rtl/>
        </w:rPr>
        <w:t>(</w:t>
      </w:r>
      <w:r w:rsidRPr="00BA1957">
        <w:footnoteRef/>
      </w:r>
      <w:r w:rsidRPr="00BA1957">
        <w:rPr>
          <w:rtl/>
        </w:rPr>
        <w:t xml:space="preserve">) رواه البخاري وابن عساكر، سبل الهدى(7/40) </w:t>
      </w:r>
    </w:p>
  </w:footnote>
  <w:footnote w:id="1145">
    <w:p w14:paraId="32473B52" w14:textId="77777777" w:rsidR="0043306B" w:rsidRPr="00BA1957" w:rsidRDefault="0043306B" w:rsidP="00BA1957">
      <w:pPr>
        <w:pStyle w:val="aa10v"/>
      </w:pPr>
      <w:r w:rsidRPr="00BA1957">
        <w:rPr>
          <w:rtl/>
        </w:rPr>
        <w:t>(</w:t>
      </w:r>
      <w:r w:rsidRPr="00BA1957">
        <w:footnoteRef/>
      </w:r>
      <w:r w:rsidRPr="00BA1957">
        <w:rPr>
          <w:rtl/>
        </w:rPr>
        <w:t xml:space="preserve">) رواه عن البيهقي وابن عساكر والحاكم في المستدرك 2/ 466، سبل الهدى(7/40) </w:t>
      </w:r>
    </w:p>
  </w:footnote>
  <w:footnote w:id="1146">
    <w:p w14:paraId="71BB8178" w14:textId="77777777" w:rsidR="0043306B" w:rsidRPr="00BA1957" w:rsidRDefault="0043306B" w:rsidP="00BA1957">
      <w:pPr>
        <w:pStyle w:val="aa10v"/>
      </w:pPr>
      <w:r w:rsidRPr="00BA1957">
        <w:rPr>
          <w:rtl/>
        </w:rPr>
        <w:t>(</w:t>
      </w:r>
      <w:r w:rsidRPr="00BA1957">
        <w:footnoteRef/>
      </w:r>
      <w:r w:rsidRPr="00BA1957">
        <w:rPr>
          <w:rtl/>
        </w:rPr>
        <w:t xml:space="preserve">) رواه ابن منده وابن عساكر، سبل الهدى(7/40) </w:t>
      </w:r>
    </w:p>
  </w:footnote>
  <w:footnote w:id="1147">
    <w:p w14:paraId="4162B9C7" w14:textId="77777777" w:rsidR="0043306B" w:rsidRPr="00BA1957" w:rsidRDefault="0043306B" w:rsidP="00BA1957">
      <w:pPr>
        <w:pStyle w:val="aa10v"/>
      </w:pPr>
      <w:r w:rsidRPr="00BA1957">
        <w:rPr>
          <w:rtl/>
        </w:rPr>
        <w:t>(</w:t>
      </w:r>
      <w:r w:rsidRPr="00BA1957">
        <w:footnoteRef/>
      </w:r>
      <w:r w:rsidRPr="00BA1957">
        <w:rPr>
          <w:rtl/>
        </w:rPr>
        <w:t xml:space="preserve">) رواه ابن عساكر، سبل الهدى(7/40) </w:t>
      </w:r>
    </w:p>
  </w:footnote>
  <w:footnote w:id="1148">
    <w:p w14:paraId="037DD167"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الهدى(7/40) </w:t>
      </w:r>
    </w:p>
  </w:footnote>
  <w:footnote w:id="1149">
    <w:p w14:paraId="0CD7022F" w14:textId="77777777" w:rsidR="0043306B" w:rsidRPr="00BA1957" w:rsidRDefault="0043306B" w:rsidP="00BA1957">
      <w:pPr>
        <w:pStyle w:val="aa10v"/>
        <w:rPr>
          <w:rtl/>
        </w:rPr>
      </w:pPr>
      <w:r w:rsidRPr="00BA1957">
        <w:rPr>
          <w:rtl/>
        </w:rPr>
        <w:t>(</w:t>
      </w:r>
      <w:r w:rsidRPr="00BA1957">
        <w:footnoteRef/>
      </w:r>
      <w:r w:rsidRPr="00BA1957">
        <w:rPr>
          <w:rtl/>
        </w:rPr>
        <w:t xml:space="preserve">) رواه البخاري 6/ 478(3445)(6830) ومسلم 3/ 317(5/ 1691) </w:t>
      </w:r>
    </w:p>
  </w:footnote>
  <w:footnote w:id="1150">
    <w:p w14:paraId="2F7B8D88" w14:textId="77777777" w:rsidR="0043306B" w:rsidRPr="00BA1957" w:rsidRDefault="0043306B" w:rsidP="00BA1957">
      <w:pPr>
        <w:pStyle w:val="aa10v"/>
      </w:pPr>
      <w:r w:rsidRPr="00BA1957">
        <w:rPr>
          <w:rtl/>
        </w:rPr>
        <w:t>(</w:t>
      </w:r>
      <w:r w:rsidRPr="00BA1957">
        <w:footnoteRef/>
      </w:r>
      <w:r w:rsidRPr="00BA1957">
        <w:rPr>
          <w:rtl/>
        </w:rPr>
        <w:t xml:space="preserve">) رواه أحمد 4/ 25 وأبو داود 5/ 154(4806) والنسائي في عمل اليوم والليلة ص 248(245، 247) </w:t>
      </w:r>
    </w:p>
  </w:footnote>
  <w:footnote w:id="1151">
    <w:p w14:paraId="31F166AF" w14:textId="77777777" w:rsidR="0043306B" w:rsidRPr="00BA1957" w:rsidRDefault="0043306B" w:rsidP="00BA1957">
      <w:pPr>
        <w:pStyle w:val="aa10v"/>
      </w:pPr>
      <w:r w:rsidRPr="00BA1957">
        <w:rPr>
          <w:rtl/>
        </w:rPr>
        <w:t>(</w:t>
      </w:r>
      <w:r w:rsidRPr="00BA1957">
        <w:footnoteRef/>
      </w:r>
      <w:r w:rsidRPr="00BA1957">
        <w:rPr>
          <w:rtl/>
        </w:rPr>
        <w:t xml:space="preserve">) الترمذي 5/ 90(2754) </w:t>
      </w:r>
    </w:p>
  </w:footnote>
  <w:footnote w:id="1152">
    <w:p w14:paraId="14FD1DF8" w14:textId="77777777" w:rsidR="0043306B" w:rsidRPr="00BA1957" w:rsidRDefault="0043306B" w:rsidP="00BA1957">
      <w:pPr>
        <w:pStyle w:val="aa10v"/>
      </w:pPr>
      <w:r w:rsidRPr="00BA1957">
        <w:rPr>
          <w:rtl/>
        </w:rPr>
        <w:t>(</w:t>
      </w:r>
      <w:r w:rsidRPr="00BA1957">
        <w:footnoteRef/>
      </w:r>
      <w:r w:rsidRPr="00BA1957">
        <w:rPr>
          <w:rtl/>
        </w:rPr>
        <w:t xml:space="preserve">) أحمد في المسند 5/ 253 وأبو داود(5230) وابن ماجة 2/ 1261(3836) </w:t>
      </w:r>
    </w:p>
  </w:footnote>
  <w:footnote w:id="1153">
    <w:p w14:paraId="4D737721" w14:textId="77777777" w:rsidR="0043306B" w:rsidRPr="00BA1957" w:rsidRDefault="0043306B" w:rsidP="00BA1957">
      <w:pPr>
        <w:pStyle w:val="aa10v"/>
      </w:pPr>
      <w:r w:rsidRPr="00BA1957">
        <w:rPr>
          <w:rtl/>
        </w:rPr>
        <w:t>(</w:t>
      </w:r>
      <w:r w:rsidRPr="00BA1957">
        <w:footnoteRef/>
      </w:r>
      <w:r w:rsidRPr="00BA1957">
        <w:rPr>
          <w:rtl/>
        </w:rPr>
        <w:t xml:space="preserve">) رواه الطبراني في الكبير 3/ 139. </w:t>
      </w:r>
    </w:p>
  </w:footnote>
  <w:footnote w:id="1154">
    <w:p w14:paraId="794696D7" w14:textId="77777777" w:rsidR="000B6DE7" w:rsidRPr="00BA1957" w:rsidRDefault="000B6DE7" w:rsidP="00BA1957">
      <w:pPr>
        <w:pStyle w:val="aa10v"/>
      </w:pPr>
      <w:r w:rsidRPr="00BA1957">
        <w:rPr>
          <w:rtl/>
        </w:rPr>
        <w:t>(</w:t>
      </w:r>
      <w:r w:rsidRPr="00BA1957">
        <w:footnoteRef/>
      </w:r>
      <w:r w:rsidRPr="00BA1957">
        <w:rPr>
          <w:rtl/>
        </w:rPr>
        <w:t xml:space="preserve">) قال الجزري في النهاية: عنه من ترك القرآن شهرين لم يقرأه فقد جشره أى تباعد عنه، يقال: جشر عن أهله أى غاب عنهم، فالمعنى وإن لم يجئ كان منه التباعد والغيبة. </w:t>
      </w:r>
    </w:p>
  </w:footnote>
  <w:footnote w:id="1155">
    <w:p w14:paraId="4D75E74C" w14:textId="7D9373D9" w:rsidR="00771188" w:rsidRDefault="00771188" w:rsidP="00BA1957">
      <w:pPr>
        <w:pStyle w:val="aa10v"/>
      </w:pPr>
      <w:r>
        <w:rPr>
          <w:rtl/>
        </w:rPr>
        <w:t>(</w:t>
      </w:r>
      <w:r w:rsidRPr="00BA1957">
        <w:footnoteRef/>
      </w:r>
      <w:r>
        <w:rPr>
          <w:rtl/>
        </w:rPr>
        <w:t>)  رواه ابن أبي خيثمة وأبو داود والخرائطيّ، سبل الهدى (9/386</w:t>
      </w:r>
      <w:r w:rsidR="00B102D6">
        <w:rPr>
          <w:rtl/>
        </w:rPr>
        <w:t>)</w:t>
      </w:r>
      <w:r>
        <w:rPr>
          <w:rtl/>
        </w:rPr>
        <w:t xml:space="preserve"> </w:t>
      </w:r>
    </w:p>
  </w:footnote>
  <w:footnote w:id="1156">
    <w:p w14:paraId="3F371B90" w14:textId="7EFEBBA2" w:rsidR="00771188" w:rsidRDefault="00771188" w:rsidP="00BA1957">
      <w:pPr>
        <w:pStyle w:val="aa10v"/>
      </w:pPr>
      <w:r>
        <w:rPr>
          <w:rtl/>
        </w:rPr>
        <w:t>(</w:t>
      </w:r>
      <w:r w:rsidRPr="00BA1957">
        <w:footnoteRef/>
      </w:r>
      <w:r>
        <w:rPr>
          <w:rtl/>
        </w:rPr>
        <w:t>)  رواه ابن العربي والحاكم، سبل الهدى (9/386</w:t>
      </w:r>
      <w:r w:rsidR="00B102D6">
        <w:rPr>
          <w:rtl/>
        </w:rPr>
        <w:t>)</w:t>
      </w:r>
      <w:r>
        <w:rPr>
          <w:rtl/>
        </w:rPr>
        <w:t xml:space="preserve"> </w:t>
      </w:r>
    </w:p>
  </w:footnote>
  <w:footnote w:id="1157">
    <w:p w14:paraId="40292BB2" w14:textId="77777777" w:rsidR="00771188" w:rsidRDefault="00771188" w:rsidP="00BA1957">
      <w:pPr>
        <w:pStyle w:val="aa10v"/>
      </w:pPr>
      <w:r>
        <w:rPr>
          <w:rtl/>
        </w:rPr>
        <w:t>(</w:t>
      </w:r>
      <w:r w:rsidRPr="00BA1957">
        <w:footnoteRef/>
      </w:r>
      <w:r>
        <w:rPr>
          <w:rtl/>
        </w:rPr>
        <w:t xml:space="preserve">)  </w:t>
      </w:r>
      <w:r>
        <w:rPr>
          <w:rFonts w:hint="cs"/>
          <w:rtl/>
        </w:rPr>
        <w:t xml:space="preserve">وفي رواية: </w:t>
      </w:r>
      <w:r>
        <w:rPr>
          <w:rtl/>
        </w:rPr>
        <w:t xml:space="preserve">وما بي أن أكون أدركتها، وما ذاك إلا لكثرة ذكر رسول اللَّه </w:t>
      </w:r>
      <w:r>
        <w:rPr>
          <w:rtl/>
        </w:rPr>
        <w:sym w:font="Abo-thar" w:char="F061"/>
      </w:r>
      <w:r>
        <w:rPr>
          <w:rtl/>
        </w:rPr>
        <w:t xml:space="preserve"> لها. </w:t>
      </w:r>
    </w:p>
  </w:footnote>
  <w:footnote w:id="1158">
    <w:p w14:paraId="2D5DFAF9" w14:textId="68658722" w:rsidR="00771188" w:rsidRDefault="00771188" w:rsidP="00B102D6">
      <w:pPr>
        <w:pStyle w:val="aa10v"/>
      </w:pPr>
      <w:r w:rsidRPr="00BA1957">
        <w:rPr>
          <w:rtl/>
        </w:rPr>
        <w:t>(</w:t>
      </w:r>
      <w:r w:rsidRPr="00BA1957">
        <w:footnoteRef/>
      </w:r>
      <w:r w:rsidRPr="00BA1957">
        <w:rPr>
          <w:rtl/>
        </w:rPr>
        <w:t xml:space="preserve">)  </w:t>
      </w:r>
      <w:r>
        <w:rPr>
          <w:rtl/>
        </w:rPr>
        <w:t xml:space="preserve">في رواية: (كأن رسول اللَّه </w:t>
      </w:r>
      <w:r>
        <w:rPr>
          <w:rtl/>
        </w:rPr>
        <w:sym w:font="Abo-thar" w:char="F061"/>
      </w:r>
      <w:r>
        <w:rPr>
          <w:rtl/>
        </w:rPr>
        <w:t xml:space="preserve"> إذا ذكر خديجة أحسن الثّناء عليها فقلت: ما تريحني منها، وقد أبد لك اللَّه خيرا منها</w:t>
      </w:r>
      <w:r w:rsidR="00B102D6">
        <w:rPr>
          <w:rFonts w:hint="cs"/>
          <w:rtl/>
        </w:rPr>
        <w:t>)</w:t>
      </w:r>
      <w:r>
        <w:rPr>
          <w:rtl/>
        </w:rPr>
        <w:t xml:space="preserve"> </w:t>
      </w:r>
    </w:p>
  </w:footnote>
  <w:footnote w:id="1159">
    <w:p w14:paraId="0971E61F" w14:textId="40B60929" w:rsidR="00771188" w:rsidRDefault="00771188" w:rsidP="00BA1957">
      <w:pPr>
        <w:pStyle w:val="aa10v"/>
      </w:pPr>
      <w:r>
        <w:rPr>
          <w:rtl/>
        </w:rPr>
        <w:t>(</w:t>
      </w:r>
      <w:r w:rsidRPr="00BA1957">
        <w:footnoteRef/>
      </w:r>
      <w:r>
        <w:rPr>
          <w:rtl/>
        </w:rPr>
        <w:t>)  رواه البخاري ومسلم والترمذي، سبل الهدى (9/386</w:t>
      </w:r>
      <w:r w:rsidR="00B102D6">
        <w:rPr>
          <w:rtl/>
        </w:rPr>
        <w:t>)</w:t>
      </w:r>
      <w:r>
        <w:rPr>
          <w:rtl/>
        </w:rPr>
        <w:t xml:space="preserve"> </w:t>
      </w:r>
    </w:p>
  </w:footnote>
  <w:footnote w:id="1160">
    <w:p w14:paraId="7195E78F" w14:textId="2ECB0428" w:rsidR="00771188" w:rsidRDefault="00771188" w:rsidP="00BA1957">
      <w:pPr>
        <w:pStyle w:val="aa10v"/>
      </w:pPr>
      <w:r>
        <w:rPr>
          <w:rtl/>
        </w:rPr>
        <w:t>(</w:t>
      </w:r>
      <w:r w:rsidRPr="00BA1957">
        <w:footnoteRef/>
      </w:r>
      <w:r>
        <w:rPr>
          <w:rtl/>
        </w:rPr>
        <w:t>)  رواه الحاكم، سبل الهدى (9/387</w:t>
      </w:r>
      <w:r w:rsidR="00B102D6">
        <w:rPr>
          <w:rtl/>
        </w:rPr>
        <w:t>)</w:t>
      </w:r>
      <w:r>
        <w:rPr>
          <w:rtl/>
        </w:rPr>
        <w:t xml:space="preserve"> </w:t>
      </w:r>
    </w:p>
  </w:footnote>
  <w:footnote w:id="1161">
    <w:p w14:paraId="1EE150E9" w14:textId="588028A1" w:rsidR="00771188" w:rsidRDefault="00771188" w:rsidP="00BA1957">
      <w:pPr>
        <w:pStyle w:val="aa10v"/>
      </w:pPr>
      <w:r>
        <w:rPr>
          <w:rtl/>
        </w:rPr>
        <w:t>(</w:t>
      </w:r>
      <w:r w:rsidRPr="00BA1957">
        <w:footnoteRef/>
      </w:r>
      <w:r>
        <w:rPr>
          <w:rtl/>
        </w:rPr>
        <w:t>)  وفي لفظ (فارتاح لذلك</w:t>
      </w:r>
      <w:r w:rsidR="00B102D6">
        <w:rPr>
          <w:rtl/>
        </w:rPr>
        <w:t>)</w:t>
      </w:r>
      <w:r>
        <w:rPr>
          <w:rtl/>
        </w:rPr>
        <w:t xml:space="preserve"> </w:t>
      </w:r>
    </w:p>
  </w:footnote>
  <w:footnote w:id="1162">
    <w:p w14:paraId="44E9CD24" w14:textId="6AD0B3E3" w:rsidR="00771188" w:rsidRDefault="00771188" w:rsidP="00BA1957">
      <w:pPr>
        <w:pStyle w:val="aa10v"/>
      </w:pPr>
      <w:r>
        <w:rPr>
          <w:rtl/>
        </w:rPr>
        <w:t>(</w:t>
      </w:r>
      <w:r w:rsidRPr="00BA1957">
        <w:footnoteRef/>
      </w:r>
      <w:r>
        <w:rPr>
          <w:rtl/>
        </w:rPr>
        <w:t>)  رواه البخاري، سبل الهدى (9/387</w:t>
      </w:r>
      <w:r w:rsidR="00B102D6">
        <w:rPr>
          <w:rtl/>
        </w:rPr>
        <w:t>)</w:t>
      </w:r>
      <w:r>
        <w:rPr>
          <w:rtl/>
        </w:rPr>
        <w:t xml:space="preserve"> </w:t>
      </w:r>
    </w:p>
  </w:footnote>
  <w:footnote w:id="1163">
    <w:p w14:paraId="5E2580D5" w14:textId="77777777" w:rsidR="0043306B" w:rsidRPr="00BA1957" w:rsidRDefault="0043306B" w:rsidP="00BA1957">
      <w:pPr>
        <w:pStyle w:val="aa10v"/>
      </w:pPr>
      <w:r w:rsidRPr="00BA1957">
        <w:rPr>
          <w:rtl/>
        </w:rPr>
        <w:t>(</w:t>
      </w:r>
      <w:r w:rsidRPr="00BA1957">
        <w:footnoteRef/>
      </w:r>
      <w:r w:rsidRPr="00BA1957">
        <w:rPr>
          <w:rtl/>
        </w:rPr>
        <w:t xml:space="preserve">) ابن سعد 1/ 2/ 58. </w:t>
      </w:r>
    </w:p>
  </w:footnote>
  <w:footnote w:id="1164">
    <w:p w14:paraId="5FCC5AA5" w14:textId="77777777" w:rsidR="0043306B" w:rsidRPr="00BA1957" w:rsidRDefault="0043306B" w:rsidP="00BA1957">
      <w:pPr>
        <w:pStyle w:val="aa10v"/>
      </w:pPr>
      <w:r w:rsidRPr="00BA1957">
        <w:rPr>
          <w:rtl/>
        </w:rPr>
        <w:t>(</w:t>
      </w:r>
      <w:r w:rsidRPr="00BA1957">
        <w:footnoteRef/>
      </w:r>
      <w:r w:rsidRPr="00BA1957">
        <w:rPr>
          <w:rtl/>
        </w:rPr>
        <w:t xml:space="preserve">) رواه عبد الرزاق في المصنف 2/ 421(3934) وأحمد 4/ 160، 161 والدارمي 1/ 317 وأبو داود 1/ 386(575) والترمذي 1/ 424(219) والنسائي 2/ 112. </w:t>
      </w:r>
    </w:p>
  </w:footnote>
  <w:footnote w:id="1165">
    <w:p w14:paraId="3DBE6207" w14:textId="77777777" w:rsidR="0043306B" w:rsidRPr="00BA1957" w:rsidRDefault="0043306B" w:rsidP="00BA1957">
      <w:pPr>
        <w:pStyle w:val="aa10v"/>
      </w:pPr>
      <w:r w:rsidRPr="00BA1957">
        <w:rPr>
          <w:rtl/>
        </w:rPr>
        <w:t>(</w:t>
      </w:r>
      <w:r w:rsidRPr="00BA1957">
        <w:footnoteRef/>
      </w:r>
      <w:r w:rsidRPr="00BA1957">
        <w:rPr>
          <w:rtl/>
        </w:rPr>
        <w:t xml:space="preserve">) رواه أبو داود، وابن ماجة، سبل الهدى(7/108) </w:t>
      </w:r>
    </w:p>
  </w:footnote>
  <w:footnote w:id="1166">
    <w:p w14:paraId="4BC38A92" w14:textId="77777777" w:rsidR="0043306B" w:rsidRPr="00BA1957" w:rsidRDefault="0043306B" w:rsidP="00BA1957">
      <w:pPr>
        <w:pStyle w:val="aa10v"/>
      </w:pPr>
      <w:r w:rsidRPr="00BA1957">
        <w:rPr>
          <w:rtl/>
        </w:rPr>
        <w:t>(</w:t>
      </w:r>
      <w:r w:rsidRPr="00BA1957">
        <w:footnoteRef/>
      </w:r>
      <w:r w:rsidRPr="00BA1957">
        <w:rPr>
          <w:rtl/>
        </w:rPr>
        <w:t xml:space="preserve">) رواه ابن عدي، سبل الهدى(7/108) </w:t>
      </w:r>
    </w:p>
  </w:footnote>
  <w:footnote w:id="1167">
    <w:p w14:paraId="27A7EFB0"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الهدى(7/108) </w:t>
      </w:r>
    </w:p>
  </w:footnote>
  <w:footnote w:id="1168">
    <w:p w14:paraId="70A2F4F2" w14:textId="77777777" w:rsidR="0043306B" w:rsidRPr="00BA1957" w:rsidRDefault="0043306B" w:rsidP="00BA1957">
      <w:pPr>
        <w:pStyle w:val="aa10v"/>
      </w:pPr>
      <w:r w:rsidRPr="00BA1957">
        <w:rPr>
          <w:rtl/>
        </w:rPr>
        <w:t>(</w:t>
      </w:r>
      <w:r w:rsidRPr="00BA1957">
        <w:footnoteRef/>
      </w:r>
      <w:r w:rsidRPr="00BA1957">
        <w:rPr>
          <w:rtl/>
        </w:rPr>
        <w:t xml:space="preserve">) رواه يعقوب بن سفيان، سبل الهدى(7/108) </w:t>
      </w:r>
    </w:p>
  </w:footnote>
  <w:footnote w:id="1169">
    <w:p w14:paraId="369BE917" w14:textId="77777777" w:rsidR="0043306B" w:rsidRPr="00BA1957" w:rsidRDefault="0043306B" w:rsidP="00BA1957">
      <w:pPr>
        <w:pStyle w:val="aa10v"/>
      </w:pPr>
      <w:r w:rsidRPr="00BA1957">
        <w:rPr>
          <w:rtl/>
        </w:rPr>
        <w:t>(</w:t>
      </w:r>
      <w:r w:rsidRPr="00BA1957">
        <w:footnoteRef/>
      </w:r>
      <w:r w:rsidRPr="00BA1957">
        <w:rPr>
          <w:rtl/>
        </w:rPr>
        <w:t xml:space="preserve">) رواه الترمذي في الشمائل، سبل الهدى(7/109) </w:t>
      </w:r>
    </w:p>
  </w:footnote>
  <w:footnote w:id="1170">
    <w:p w14:paraId="1649F6E4" w14:textId="77777777" w:rsidR="0043306B" w:rsidRPr="00BA1957" w:rsidRDefault="0043306B" w:rsidP="00BA1957">
      <w:pPr>
        <w:pStyle w:val="aa10v"/>
      </w:pPr>
      <w:r w:rsidRPr="00BA1957">
        <w:rPr>
          <w:rtl/>
        </w:rPr>
        <w:t>(</w:t>
      </w:r>
      <w:r w:rsidRPr="00BA1957">
        <w:footnoteRef/>
      </w:r>
      <w:r w:rsidRPr="00BA1957">
        <w:rPr>
          <w:rtl/>
        </w:rPr>
        <w:t xml:space="preserve">) رواه ابن حبّان والحاكم، سبل الهدى(7/109) </w:t>
      </w:r>
    </w:p>
  </w:footnote>
  <w:footnote w:id="1171">
    <w:p w14:paraId="2E915302" w14:textId="77777777" w:rsidR="0043306B" w:rsidRPr="00BA1957" w:rsidRDefault="0043306B" w:rsidP="00BA1957">
      <w:pPr>
        <w:pStyle w:val="aa10v"/>
      </w:pPr>
      <w:r w:rsidRPr="00BA1957">
        <w:rPr>
          <w:rtl/>
        </w:rPr>
        <w:t>(</w:t>
      </w:r>
      <w:r w:rsidRPr="00BA1957">
        <w:footnoteRef/>
      </w:r>
      <w:r w:rsidRPr="00BA1957">
        <w:rPr>
          <w:rtl/>
        </w:rPr>
        <w:t xml:space="preserve">) رواه أحمد، وأبو داود، وابن ماجة، سبل الهدى(7/109) </w:t>
      </w:r>
    </w:p>
  </w:footnote>
  <w:footnote w:id="1172">
    <w:p w14:paraId="182A46D3" w14:textId="77777777"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ر</w:t>
      </w:r>
      <w:r w:rsidRPr="00BA1957">
        <w:rPr>
          <w:rtl/>
        </w:rPr>
        <w:t xml:space="preserve">واه الطيالسي وابن أبي شيبة، وأحمد بن منيع، سبل الهدى(7/109) </w:t>
      </w:r>
    </w:p>
  </w:footnote>
  <w:footnote w:id="1173">
    <w:p w14:paraId="28EBD0FD" w14:textId="77777777" w:rsidR="0043306B" w:rsidRPr="00BA1957" w:rsidRDefault="0043306B" w:rsidP="00BA1957">
      <w:pPr>
        <w:pStyle w:val="aa10v"/>
      </w:pPr>
      <w:r w:rsidRPr="00BA1957">
        <w:rPr>
          <w:rtl/>
        </w:rPr>
        <w:t>(</w:t>
      </w:r>
      <w:r w:rsidRPr="00BA1957">
        <w:footnoteRef/>
      </w:r>
      <w:r w:rsidRPr="00BA1957">
        <w:rPr>
          <w:rtl/>
        </w:rPr>
        <w:t xml:space="preserve">) رواه ابن حبان، والحاكم، سبل الهدى(7/109) </w:t>
      </w:r>
    </w:p>
  </w:footnote>
  <w:footnote w:id="1174">
    <w:p w14:paraId="79BD468F" w14:textId="77777777" w:rsidR="0043306B" w:rsidRPr="00BA1957" w:rsidRDefault="0043306B" w:rsidP="00BA1957">
      <w:pPr>
        <w:pStyle w:val="aa10v"/>
      </w:pPr>
      <w:r w:rsidRPr="00BA1957">
        <w:rPr>
          <w:rtl/>
        </w:rPr>
        <w:t>(</w:t>
      </w:r>
      <w:r w:rsidRPr="00BA1957">
        <w:footnoteRef/>
      </w:r>
      <w:r w:rsidRPr="00BA1957">
        <w:rPr>
          <w:rtl/>
        </w:rPr>
        <w:t xml:space="preserve">) رواه الحاكم، سبل الهدى(7/109) </w:t>
      </w:r>
    </w:p>
  </w:footnote>
  <w:footnote w:id="1175">
    <w:p w14:paraId="6D48D52E"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الهدى(7/109) </w:t>
      </w:r>
    </w:p>
  </w:footnote>
  <w:footnote w:id="1176">
    <w:p w14:paraId="1E274205" w14:textId="7777777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الهدى(7/109) </w:t>
      </w:r>
    </w:p>
  </w:footnote>
  <w:footnote w:id="1177">
    <w:p w14:paraId="631C7A7A" w14:textId="77777777" w:rsidR="0043306B" w:rsidRPr="00BA1957" w:rsidRDefault="0043306B" w:rsidP="00BA1957">
      <w:pPr>
        <w:pStyle w:val="aa10v"/>
      </w:pPr>
      <w:r w:rsidRPr="00BA1957">
        <w:rPr>
          <w:rtl/>
        </w:rPr>
        <w:t>(</w:t>
      </w:r>
      <w:r w:rsidRPr="00BA1957">
        <w:footnoteRef/>
      </w:r>
      <w:r w:rsidRPr="00BA1957">
        <w:rPr>
          <w:rtl/>
        </w:rPr>
        <w:t xml:space="preserve">) رواه قاسم بن ثابت، سبل الهدى(7/109) </w:t>
      </w:r>
    </w:p>
  </w:footnote>
  <w:footnote w:id="1178">
    <w:p w14:paraId="56939128" w14:textId="77777777" w:rsidR="0043306B" w:rsidRPr="00BA1957" w:rsidRDefault="0043306B" w:rsidP="00BA1957">
      <w:pPr>
        <w:pStyle w:val="aa10v"/>
      </w:pPr>
      <w:r w:rsidRPr="00BA1957">
        <w:rPr>
          <w:rtl/>
        </w:rPr>
        <w:t>(</w:t>
      </w:r>
      <w:r w:rsidRPr="00BA1957">
        <w:footnoteRef/>
      </w:r>
      <w:r w:rsidRPr="00BA1957">
        <w:rPr>
          <w:rtl/>
        </w:rPr>
        <w:t xml:space="preserve">) رواه </w:t>
      </w:r>
      <w:r w:rsidRPr="00BA1957">
        <w:rPr>
          <w:rFonts w:hint="cs"/>
          <w:rtl/>
        </w:rPr>
        <w:t>الحاكم</w:t>
      </w:r>
      <w:r w:rsidRPr="00BA1957">
        <w:rPr>
          <w:rtl/>
        </w:rPr>
        <w:t xml:space="preserve">، سبل الهدى(7/110) </w:t>
      </w:r>
    </w:p>
  </w:footnote>
  <w:footnote w:id="1179">
    <w:p w14:paraId="76348884" w14:textId="77777777" w:rsidR="0043306B" w:rsidRPr="00BA1957" w:rsidRDefault="0043306B" w:rsidP="00BA1957">
      <w:pPr>
        <w:pStyle w:val="aa10v"/>
      </w:pPr>
      <w:r w:rsidRPr="00BA1957">
        <w:rPr>
          <w:rtl/>
        </w:rPr>
        <w:t>(</w:t>
      </w:r>
      <w:r w:rsidRPr="00BA1957">
        <w:footnoteRef/>
      </w:r>
      <w:r w:rsidRPr="00BA1957">
        <w:rPr>
          <w:rtl/>
        </w:rPr>
        <w:t xml:space="preserve">) رواه البيهقي، سبل الهدى(7/110) </w:t>
      </w:r>
    </w:p>
  </w:footnote>
  <w:footnote w:id="1180">
    <w:p w14:paraId="586619C0" w14:textId="77777777" w:rsidR="0043306B" w:rsidRPr="00BA1957" w:rsidRDefault="0043306B" w:rsidP="00BA1957">
      <w:pPr>
        <w:pStyle w:val="aa10v"/>
      </w:pPr>
      <w:r w:rsidRPr="00BA1957">
        <w:rPr>
          <w:rtl/>
        </w:rPr>
        <w:t>(</w:t>
      </w:r>
      <w:r w:rsidRPr="00BA1957">
        <w:footnoteRef/>
      </w:r>
      <w:r w:rsidRPr="00BA1957">
        <w:rPr>
          <w:rtl/>
        </w:rPr>
        <w:t xml:space="preserve">) رواه البيهقي، سبل الهدى(7/110) </w:t>
      </w:r>
    </w:p>
  </w:footnote>
  <w:footnote w:id="1181">
    <w:p w14:paraId="1236ECE5" w14:textId="59D14751" w:rsidR="00A803FC" w:rsidRDefault="00A803FC" w:rsidP="00BA1957">
      <w:pPr>
        <w:pStyle w:val="aa10v"/>
      </w:pPr>
      <w:r>
        <w:rPr>
          <w:rtl/>
        </w:rPr>
        <w:t>(</w:t>
      </w:r>
      <w:r w:rsidRPr="00BA1957">
        <w:footnoteRef/>
      </w:r>
      <w:r>
        <w:rPr>
          <w:rtl/>
        </w:rPr>
        <w:t>)  رواه سعيد بن منصور وابن المنذر، سبل الهدى (9/398</w:t>
      </w:r>
      <w:r w:rsidR="00B102D6">
        <w:rPr>
          <w:rtl/>
        </w:rPr>
        <w:t>)</w:t>
      </w:r>
      <w:r>
        <w:rPr>
          <w:rtl/>
        </w:rPr>
        <w:t xml:space="preserve"> </w:t>
      </w:r>
    </w:p>
  </w:footnote>
  <w:footnote w:id="1182">
    <w:p w14:paraId="602AD2F3" w14:textId="28AE27CA" w:rsidR="00A803FC" w:rsidRDefault="00A803FC" w:rsidP="00BA1957">
      <w:pPr>
        <w:pStyle w:val="aa10v"/>
      </w:pPr>
      <w:r>
        <w:rPr>
          <w:rtl/>
        </w:rPr>
        <w:t>(</w:t>
      </w:r>
      <w:r w:rsidRPr="00BA1957">
        <w:footnoteRef/>
      </w:r>
      <w:r>
        <w:rPr>
          <w:rtl/>
        </w:rPr>
        <w:t>)  رواه ابن جرير وابن أبي خيثمة، سبل الهدى (9/398</w:t>
      </w:r>
      <w:r w:rsidR="00B102D6">
        <w:rPr>
          <w:rtl/>
        </w:rPr>
        <w:t>)</w:t>
      </w:r>
      <w:r>
        <w:rPr>
          <w:rtl/>
        </w:rPr>
        <w:t xml:space="preserve"> </w:t>
      </w:r>
    </w:p>
  </w:footnote>
  <w:footnote w:id="1183">
    <w:p w14:paraId="65EB923C" w14:textId="7BF588FB" w:rsidR="00A803FC" w:rsidRDefault="00A803FC" w:rsidP="00BA1957">
      <w:pPr>
        <w:pStyle w:val="aa10v"/>
      </w:pPr>
      <w:r>
        <w:rPr>
          <w:rtl/>
        </w:rPr>
        <w:t>(</w:t>
      </w:r>
      <w:r w:rsidRPr="00BA1957">
        <w:footnoteRef/>
      </w:r>
      <w:r>
        <w:rPr>
          <w:rtl/>
        </w:rPr>
        <w:t>)  رواه ابن أبي شيبة، سبل الهدى (9/398</w:t>
      </w:r>
      <w:r w:rsidR="00B102D6">
        <w:rPr>
          <w:rtl/>
        </w:rPr>
        <w:t>)</w:t>
      </w:r>
      <w:r>
        <w:rPr>
          <w:rtl/>
        </w:rPr>
        <w:t xml:space="preserve"> </w:t>
      </w:r>
    </w:p>
  </w:footnote>
  <w:footnote w:id="1184">
    <w:p w14:paraId="1955FF76" w14:textId="0FD1862A" w:rsidR="00A803FC" w:rsidRDefault="00A803FC" w:rsidP="00BA1957">
      <w:pPr>
        <w:pStyle w:val="aa10v"/>
      </w:pPr>
      <w:r>
        <w:rPr>
          <w:rtl/>
        </w:rPr>
        <w:t>(</w:t>
      </w:r>
      <w:r w:rsidRPr="00BA1957">
        <w:footnoteRef/>
      </w:r>
      <w:r>
        <w:rPr>
          <w:rtl/>
        </w:rPr>
        <w:t>)  رواه ابن أبي حاتم والخرائطي، سبل الهدى (9/398</w:t>
      </w:r>
      <w:r w:rsidR="00B102D6">
        <w:rPr>
          <w:rtl/>
        </w:rPr>
        <w:t>)</w:t>
      </w:r>
      <w:r>
        <w:rPr>
          <w:rtl/>
        </w:rPr>
        <w:t xml:space="preserve"> </w:t>
      </w:r>
    </w:p>
  </w:footnote>
  <w:footnote w:id="1185">
    <w:p w14:paraId="1336086B" w14:textId="5A2A8356" w:rsidR="00A803FC" w:rsidRDefault="00A803FC" w:rsidP="00BA1957">
      <w:pPr>
        <w:pStyle w:val="aa10v"/>
      </w:pPr>
      <w:r>
        <w:rPr>
          <w:rtl/>
        </w:rPr>
        <w:t>(</w:t>
      </w:r>
      <w:r w:rsidRPr="00BA1957">
        <w:footnoteRef/>
      </w:r>
      <w:r>
        <w:rPr>
          <w:rtl/>
        </w:rPr>
        <w:t>)  رواه الطبراني، سبل الهدى (9/398</w:t>
      </w:r>
      <w:r w:rsidR="00B102D6">
        <w:rPr>
          <w:rtl/>
        </w:rPr>
        <w:t>)</w:t>
      </w:r>
      <w:r>
        <w:rPr>
          <w:rtl/>
        </w:rPr>
        <w:t xml:space="preserve"> </w:t>
      </w:r>
    </w:p>
  </w:footnote>
  <w:footnote w:id="1186">
    <w:p w14:paraId="1AEDAD57" w14:textId="31A92EA1" w:rsidR="00A803FC" w:rsidRDefault="00A803FC" w:rsidP="00BA1957">
      <w:pPr>
        <w:pStyle w:val="aa10v"/>
      </w:pPr>
      <w:r>
        <w:rPr>
          <w:rtl/>
        </w:rPr>
        <w:t>(</w:t>
      </w:r>
      <w:r w:rsidRPr="00BA1957">
        <w:footnoteRef/>
      </w:r>
      <w:r>
        <w:rPr>
          <w:rtl/>
        </w:rPr>
        <w:t>)  رواه ابن سعد، سبل الهدى (9/398</w:t>
      </w:r>
      <w:r w:rsidR="00B102D6">
        <w:rPr>
          <w:rtl/>
        </w:rPr>
        <w:t>)</w:t>
      </w:r>
      <w:r>
        <w:rPr>
          <w:rtl/>
        </w:rPr>
        <w:t xml:space="preserve"> </w:t>
      </w:r>
    </w:p>
  </w:footnote>
  <w:footnote w:id="1187">
    <w:p w14:paraId="0FEA4458" w14:textId="2855FBE2" w:rsidR="00573E6E" w:rsidRDefault="00573E6E" w:rsidP="00BA1957">
      <w:pPr>
        <w:pStyle w:val="aa10v"/>
      </w:pPr>
      <w:r>
        <w:rPr>
          <w:rtl/>
        </w:rPr>
        <w:t>(</w:t>
      </w:r>
      <w:r w:rsidRPr="00BA1957">
        <w:footnoteRef/>
      </w:r>
      <w:r>
        <w:rPr>
          <w:rtl/>
        </w:rPr>
        <w:t>)  رواه أحمد، سبل الهدى (9/388</w:t>
      </w:r>
      <w:r w:rsidR="00B102D6">
        <w:rPr>
          <w:rtl/>
        </w:rPr>
        <w:t>)</w:t>
      </w:r>
      <w:r>
        <w:rPr>
          <w:rtl/>
        </w:rPr>
        <w:t xml:space="preserve"> </w:t>
      </w:r>
    </w:p>
  </w:footnote>
  <w:footnote w:id="1188">
    <w:p w14:paraId="294C8E28" w14:textId="530DD547" w:rsidR="00573E6E" w:rsidRDefault="00573E6E" w:rsidP="00BA1957">
      <w:pPr>
        <w:pStyle w:val="aa10v"/>
      </w:pPr>
      <w:r>
        <w:rPr>
          <w:rtl/>
        </w:rPr>
        <w:t>(</w:t>
      </w:r>
      <w:r w:rsidRPr="00BA1957">
        <w:footnoteRef/>
      </w:r>
      <w:r>
        <w:rPr>
          <w:rtl/>
        </w:rPr>
        <w:t>)  رواه أبو الحسن بن الضحاك وأبو الشيخ والخرائطي، سبل الهدى (9/388</w:t>
      </w:r>
      <w:r w:rsidR="00B102D6">
        <w:rPr>
          <w:rtl/>
        </w:rPr>
        <w:t>)</w:t>
      </w:r>
      <w:r>
        <w:rPr>
          <w:rtl/>
        </w:rPr>
        <w:t xml:space="preserve"> </w:t>
      </w:r>
    </w:p>
  </w:footnote>
  <w:footnote w:id="1189">
    <w:p w14:paraId="78F6521F" w14:textId="462AC098" w:rsidR="00573E6E" w:rsidRDefault="00573E6E" w:rsidP="00BA1957">
      <w:pPr>
        <w:pStyle w:val="aa10v"/>
      </w:pPr>
      <w:r>
        <w:rPr>
          <w:rtl/>
        </w:rPr>
        <w:t>(</w:t>
      </w:r>
      <w:r w:rsidRPr="00BA1957">
        <w:footnoteRef/>
      </w:r>
      <w:r>
        <w:rPr>
          <w:rtl/>
        </w:rPr>
        <w:t>)  رواه أبو الشيخ والخرائطي، سبل الهدى (9/388</w:t>
      </w:r>
      <w:r w:rsidR="00B102D6">
        <w:rPr>
          <w:rtl/>
        </w:rPr>
        <w:t>)</w:t>
      </w:r>
      <w:r>
        <w:rPr>
          <w:rtl/>
        </w:rPr>
        <w:t xml:space="preserve"> </w:t>
      </w:r>
    </w:p>
  </w:footnote>
  <w:footnote w:id="1190">
    <w:p w14:paraId="1CB954F1" w14:textId="26882186" w:rsidR="00573E6E" w:rsidRDefault="00573E6E" w:rsidP="00BA1957">
      <w:pPr>
        <w:pStyle w:val="aa10v"/>
      </w:pPr>
      <w:r>
        <w:rPr>
          <w:rtl/>
        </w:rPr>
        <w:t>(</w:t>
      </w:r>
      <w:r w:rsidRPr="00BA1957">
        <w:footnoteRef/>
      </w:r>
      <w:r>
        <w:rPr>
          <w:rtl/>
        </w:rPr>
        <w:t>)  رواه ابن سعد، سبل الهدى (9/388</w:t>
      </w:r>
      <w:r w:rsidR="00B102D6">
        <w:rPr>
          <w:rtl/>
        </w:rPr>
        <w:t>)</w:t>
      </w:r>
      <w:r>
        <w:rPr>
          <w:rtl/>
        </w:rPr>
        <w:t xml:space="preserve"> </w:t>
      </w:r>
    </w:p>
  </w:footnote>
  <w:footnote w:id="1191">
    <w:p w14:paraId="0CFC67C3" w14:textId="347FDA7B" w:rsidR="00573E6E" w:rsidRDefault="00573E6E" w:rsidP="00BA1957">
      <w:pPr>
        <w:pStyle w:val="aa10v"/>
      </w:pPr>
      <w:r>
        <w:rPr>
          <w:rtl/>
        </w:rPr>
        <w:t>(</w:t>
      </w:r>
      <w:r w:rsidRPr="00BA1957">
        <w:footnoteRef/>
      </w:r>
      <w:r>
        <w:rPr>
          <w:rtl/>
        </w:rPr>
        <w:t>)  رواه الترمذي، سبل الهدى (9/388</w:t>
      </w:r>
      <w:r w:rsidR="00B102D6">
        <w:rPr>
          <w:rtl/>
        </w:rPr>
        <w:t>)</w:t>
      </w:r>
      <w:r>
        <w:rPr>
          <w:rtl/>
        </w:rPr>
        <w:t xml:space="preserve"> </w:t>
      </w:r>
    </w:p>
  </w:footnote>
  <w:footnote w:id="1192">
    <w:p w14:paraId="4A255EE2" w14:textId="59129FED" w:rsidR="00573E6E" w:rsidRDefault="00573E6E" w:rsidP="00BA1957">
      <w:pPr>
        <w:pStyle w:val="aa10v"/>
      </w:pPr>
      <w:r>
        <w:rPr>
          <w:rtl/>
        </w:rPr>
        <w:t>(</w:t>
      </w:r>
      <w:r w:rsidRPr="00BA1957">
        <w:footnoteRef/>
      </w:r>
      <w:r>
        <w:rPr>
          <w:rtl/>
        </w:rPr>
        <w:t>)  رواه أحمد والترمذي وابن جرير في التهذيب وأبو يعلى وابن منده وابن عساكر، سبل الهدى (9/389</w:t>
      </w:r>
      <w:r w:rsidR="00B102D6">
        <w:rPr>
          <w:rtl/>
        </w:rPr>
        <w:t>)</w:t>
      </w:r>
      <w:r>
        <w:rPr>
          <w:rtl/>
        </w:rPr>
        <w:t xml:space="preserve"> </w:t>
      </w:r>
    </w:p>
  </w:footnote>
  <w:footnote w:id="1193">
    <w:p w14:paraId="68E86197" w14:textId="78C3722B" w:rsidR="00573E6E" w:rsidRDefault="00573E6E" w:rsidP="00BA1957">
      <w:pPr>
        <w:pStyle w:val="aa10v"/>
      </w:pPr>
      <w:r>
        <w:rPr>
          <w:rtl/>
        </w:rPr>
        <w:t>(</w:t>
      </w:r>
      <w:r w:rsidRPr="00BA1957">
        <w:footnoteRef/>
      </w:r>
      <w:r>
        <w:rPr>
          <w:rtl/>
        </w:rPr>
        <w:t>)  رواه النسائي، سبل الهدى (9/399</w:t>
      </w:r>
      <w:r w:rsidR="00B102D6">
        <w:rPr>
          <w:rtl/>
        </w:rPr>
        <w:t>)</w:t>
      </w:r>
      <w:r>
        <w:rPr>
          <w:rtl/>
        </w:rPr>
        <w:t xml:space="preserve"> </w:t>
      </w:r>
    </w:p>
  </w:footnote>
  <w:footnote w:id="1194">
    <w:p w14:paraId="35F4C09D" w14:textId="7D08D1C3" w:rsidR="00573E6E" w:rsidRDefault="00573E6E" w:rsidP="00BA1957">
      <w:pPr>
        <w:pStyle w:val="aa10v"/>
      </w:pPr>
      <w:r>
        <w:rPr>
          <w:rtl/>
        </w:rPr>
        <w:t>(</w:t>
      </w:r>
      <w:r w:rsidRPr="00BA1957">
        <w:footnoteRef/>
      </w:r>
      <w:r>
        <w:rPr>
          <w:rtl/>
        </w:rPr>
        <w:t>)  رواه ابن عدي، سبل الهدى (9/399</w:t>
      </w:r>
      <w:r w:rsidR="00B102D6">
        <w:rPr>
          <w:rtl/>
        </w:rPr>
        <w:t>)</w:t>
      </w:r>
      <w:r>
        <w:rPr>
          <w:rtl/>
        </w:rPr>
        <w:t xml:space="preserve"> </w:t>
      </w:r>
    </w:p>
  </w:footnote>
  <w:footnote w:id="1195">
    <w:p w14:paraId="098E09F3" w14:textId="57C72BC3" w:rsidR="00573E6E" w:rsidRDefault="00573E6E" w:rsidP="00BA1957">
      <w:pPr>
        <w:pStyle w:val="aa10v"/>
      </w:pPr>
      <w:r>
        <w:rPr>
          <w:rtl/>
        </w:rPr>
        <w:t>(</w:t>
      </w:r>
      <w:r w:rsidRPr="00BA1957">
        <w:footnoteRef/>
      </w:r>
      <w:r>
        <w:rPr>
          <w:rtl/>
        </w:rPr>
        <w:t>)  رواه أبو داود، سبل الهدى (9/399</w:t>
      </w:r>
      <w:r w:rsidR="00B102D6">
        <w:rPr>
          <w:rtl/>
        </w:rPr>
        <w:t>)</w:t>
      </w:r>
      <w:r>
        <w:rPr>
          <w:rtl/>
        </w:rPr>
        <w:t xml:space="preserve"> </w:t>
      </w:r>
    </w:p>
  </w:footnote>
  <w:footnote w:id="1196">
    <w:p w14:paraId="29206A9F" w14:textId="478DE018" w:rsidR="00573E6E" w:rsidRDefault="00573E6E" w:rsidP="00BA1957">
      <w:pPr>
        <w:pStyle w:val="aa10v"/>
      </w:pPr>
      <w:r>
        <w:rPr>
          <w:rtl/>
        </w:rPr>
        <w:t>(</w:t>
      </w:r>
      <w:r w:rsidRPr="00BA1957">
        <w:footnoteRef/>
      </w:r>
      <w:r>
        <w:rPr>
          <w:rtl/>
        </w:rPr>
        <w:t>)  رواه أبو داود، سبل الهدى (9/399</w:t>
      </w:r>
      <w:r w:rsidR="00B102D6">
        <w:rPr>
          <w:rtl/>
        </w:rPr>
        <w:t>)</w:t>
      </w:r>
      <w:r>
        <w:rPr>
          <w:rtl/>
        </w:rPr>
        <w:t xml:space="preserve"> </w:t>
      </w:r>
    </w:p>
  </w:footnote>
  <w:footnote w:id="1197">
    <w:p w14:paraId="5BA72A34" w14:textId="6BAD4210" w:rsidR="00573E6E" w:rsidRDefault="00573E6E" w:rsidP="00BA1957">
      <w:pPr>
        <w:pStyle w:val="aa10v"/>
      </w:pPr>
      <w:r>
        <w:rPr>
          <w:rtl/>
        </w:rPr>
        <w:t>(</w:t>
      </w:r>
      <w:r w:rsidRPr="00BA1957">
        <w:footnoteRef/>
      </w:r>
      <w:r>
        <w:rPr>
          <w:rtl/>
        </w:rPr>
        <w:t>)  رواه عبد الله بن المبارك، سبل الهدى (9/400</w:t>
      </w:r>
      <w:r w:rsidR="00B102D6">
        <w:rPr>
          <w:rtl/>
        </w:rPr>
        <w:t>)</w:t>
      </w:r>
      <w:r>
        <w:rPr>
          <w:rtl/>
        </w:rPr>
        <w:t xml:space="preserve"> </w:t>
      </w:r>
    </w:p>
  </w:footnote>
  <w:footnote w:id="1198">
    <w:p w14:paraId="370B01EE" w14:textId="6778DA11" w:rsidR="00573E6E" w:rsidRDefault="00573E6E" w:rsidP="00BA1957">
      <w:pPr>
        <w:pStyle w:val="aa10v"/>
      </w:pPr>
      <w:r>
        <w:rPr>
          <w:rtl/>
        </w:rPr>
        <w:t>(</w:t>
      </w:r>
      <w:r w:rsidRPr="00BA1957">
        <w:footnoteRef/>
      </w:r>
      <w:r>
        <w:rPr>
          <w:rtl/>
        </w:rPr>
        <w:t>)  رواه الطبراني، سبل الهدى (9/400</w:t>
      </w:r>
      <w:r w:rsidR="00B102D6">
        <w:rPr>
          <w:rtl/>
        </w:rPr>
        <w:t>)</w:t>
      </w:r>
      <w:r>
        <w:rPr>
          <w:rtl/>
        </w:rPr>
        <w:t xml:space="preserve"> </w:t>
      </w:r>
    </w:p>
  </w:footnote>
  <w:footnote w:id="1199">
    <w:p w14:paraId="3C55D6A9" w14:textId="5B4761F2" w:rsidR="00573E6E" w:rsidRDefault="00573E6E" w:rsidP="00BA1957">
      <w:pPr>
        <w:pStyle w:val="aa10v"/>
      </w:pPr>
      <w:r>
        <w:rPr>
          <w:rtl/>
        </w:rPr>
        <w:t>(</w:t>
      </w:r>
      <w:r w:rsidRPr="00BA1957">
        <w:footnoteRef/>
      </w:r>
      <w:r>
        <w:rPr>
          <w:rtl/>
        </w:rPr>
        <w:t>)  رواه النسائي، سبل الهدى (9/400</w:t>
      </w:r>
      <w:r w:rsidR="00B102D6">
        <w:rPr>
          <w:rtl/>
        </w:rPr>
        <w:t>)</w:t>
      </w:r>
      <w:r>
        <w:rPr>
          <w:rtl/>
        </w:rPr>
        <w:t xml:space="preserve"> </w:t>
      </w:r>
    </w:p>
  </w:footnote>
  <w:footnote w:id="1200">
    <w:p w14:paraId="4418EB02" w14:textId="021739E0" w:rsidR="00573E6E" w:rsidRDefault="00573E6E" w:rsidP="00BA1957">
      <w:pPr>
        <w:pStyle w:val="aa10v"/>
      </w:pPr>
      <w:r>
        <w:rPr>
          <w:rtl/>
        </w:rPr>
        <w:t>(</w:t>
      </w:r>
      <w:r w:rsidRPr="00BA1957">
        <w:footnoteRef/>
      </w:r>
      <w:r>
        <w:rPr>
          <w:rtl/>
        </w:rPr>
        <w:t>)  رواه الترمذي، سبل الهدى (9/400</w:t>
      </w:r>
      <w:r w:rsidR="00B102D6">
        <w:rPr>
          <w:rtl/>
        </w:rPr>
        <w:t>)</w:t>
      </w:r>
      <w:r>
        <w:rPr>
          <w:rtl/>
        </w:rPr>
        <w:t xml:space="preserve"> </w:t>
      </w:r>
    </w:p>
  </w:footnote>
  <w:footnote w:id="1201">
    <w:p w14:paraId="0AFC8EDC" w14:textId="2B81598F" w:rsidR="00573E6E" w:rsidRDefault="00573E6E" w:rsidP="00BA1957">
      <w:pPr>
        <w:pStyle w:val="aa10v"/>
      </w:pPr>
      <w:r>
        <w:rPr>
          <w:rtl/>
        </w:rPr>
        <w:t>(</w:t>
      </w:r>
      <w:r w:rsidRPr="00BA1957">
        <w:footnoteRef/>
      </w:r>
      <w:r>
        <w:rPr>
          <w:rtl/>
        </w:rPr>
        <w:t>)  رواه أبو داود، سبل الهدى (9/400</w:t>
      </w:r>
      <w:r w:rsidR="00B102D6">
        <w:rPr>
          <w:rtl/>
        </w:rPr>
        <w:t>)</w:t>
      </w:r>
      <w:r>
        <w:rPr>
          <w:rtl/>
        </w:rPr>
        <w:t xml:space="preserve"> </w:t>
      </w:r>
    </w:p>
  </w:footnote>
  <w:footnote w:id="1202">
    <w:p w14:paraId="16014D50" w14:textId="17EECB47" w:rsidR="00573E6E" w:rsidRDefault="00573E6E" w:rsidP="00BA1957">
      <w:pPr>
        <w:pStyle w:val="aa10v"/>
      </w:pPr>
      <w:r>
        <w:rPr>
          <w:rtl/>
        </w:rPr>
        <w:t>(</w:t>
      </w:r>
      <w:r w:rsidRPr="00BA1957">
        <w:footnoteRef/>
      </w:r>
      <w:r>
        <w:rPr>
          <w:rtl/>
        </w:rPr>
        <w:t>)  رواه البخاري ومسلم، سبل الهدى (9/401</w:t>
      </w:r>
      <w:r w:rsidR="00B102D6">
        <w:rPr>
          <w:rtl/>
        </w:rPr>
        <w:t>)</w:t>
      </w:r>
      <w:r>
        <w:rPr>
          <w:rtl/>
        </w:rPr>
        <w:t xml:space="preserve"> </w:t>
      </w:r>
    </w:p>
  </w:footnote>
  <w:footnote w:id="1203">
    <w:p w14:paraId="4AFFC32A" w14:textId="771FAC7B" w:rsidR="00573E6E" w:rsidRDefault="00573E6E" w:rsidP="00BA1957">
      <w:pPr>
        <w:pStyle w:val="aa10v"/>
      </w:pPr>
      <w:r>
        <w:rPr>
          <w:rtl/>
        </w:rPr>
        <w:t>(</w:t>
      </w:r>
      <w:r w:rsidRPr="00BA1957">
        <w:footnoteRef/>
      </w:r>
      <w:r>
        <w:rPr>
          <w:rtl/>
        </w:rPr>
        <w:t>)  رواه أبو ذر الهرويّ وأبو الحسن بن الضحاك، سبل الهدى (9/401</w:t>
      </w:r>
      <w:r w:rsidR="00B102D6">
        <w:rPr>
          <w:rtl/>
        </w:rPr>
        <w:t>)</w:t>
      </w:r>
      <w:r>
        <w:rPr>
          <w:rtl/>
        </w:rPr>
        <w:t xml:space="preserve"> </w:t>
      </w:r>
    </w:p>
  </w:footnote>
  <w:footnote w:id="1204">
    <w:p w14:paraId="051ACCB7" w14:textId="77777777" w:rsidR="0043306B" w:rsidRPr="00BA1957" w:rsidRDefault="0043306B" w:rsidP="00BA1957">
      <w:pPr>
        <w:pStyle w:val="aa10v"/>
      </w:pPr>
      <w:r w:rsidRPr="00BA1957">
        <w:rPr>
          <w:rtl/>
        </w:rPr>
        <w:t>(</w:t>
      </w:r>
      <w:r w:rsidRPr="00BA1957">
        <w:footnoteRef/>
      </w:r>
      <w:r w:rsidRPr="00BA1957">
        <w:rPr>
          <w:rtl/>
        </w:rPr>
        <w:t xml:space="preserve">) رواه أحمد 1/ 158. </w:t>
      </w:r>
    </w:p>
  </w:footnote>
  <w:footnote w:id="1205">
    <w:p w14:paraId="702C4B8A"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الهدى(7/269) </w:t>
      </w:r>
    </w:p>
  </w:footnote>
  <w:footnote w:id="1206">
    <w:p w14:paraId="6E5ADCC6" w14:textId="77777777" w:rsidR="0043306B" w:rsidRPr="00BA1957" w:rsidRDefault="0043306B" w:rsidP="00BA1957">
      <w:pPr>
        <w:pStyle w:val="aa10v"/>
      </w:pPr>
      <w:r w:rsidRPr="00BA1957">
        <w:rPr>
          <w:rtl/>
        </w:rPr>
        <w:t>(</w:t>
      </w:r>
      <w:r w:rsidRPr="00BA1957">
        <w:footnoteRef/>
      </w:r>
      <w:r w:rsidRPr="00BA1957">
        <w:rPr>
          <w:rtl/>
        </w:rPr>
        <w:t xml:space="preserve">) رواه الترمذي(1766) </w:t>
      </w:r>
    </w:p>
  </w:footnote>
  <w:footnote w:id="1207">
    <w:p w14:paraId="2ED48AA5" w14:textId="77777777" w:rsidR="0043306B" w:rsidRPr="00BA1957" w:rsidRDefault="0043306B" w:rsidP="00BA1957">
      <w:pPr>
        <w:pStyle w:val="aa10v"/>
      </w:pPr>
      <w:r w:rsidRPr="00BA1957">
        <w:rPr>
          <w:rtl/>
        </w:rPr>
        <w:t>(</w:t>
      </w:r>
      <w:r w:rsidRPr="00BA1957">
        <w:footnoteRef/>
      </w:r>
      <w:r w:rsidRPr="00BA1957">
        <w:rPr>
          <w:rtl/>
        </w:rPr>
        <w:t xml:space="preserve">) رواه أبو الشيخ وأبو الحسن بن الضحاك، سبل الهدى(7/269) </w:t>
      </w:r>
    </w:p>
  </w:footnote>
  <w:footnote w:id="1208">
    <w:p w14:paraId="2AD7B961" w14:textId="77777777" w:rsidR="0043306B" w:rsidRPr="00BA1957" w:rsidRDefault="0043306B" w:rsidP="00BA1957">
      <w:pPr>
        <w:pStyle w:val="aa10v"/>
      </w:pPr>
      <w:r w:rsidRPr="00BA1957">
        <w:rPr>
          <w:rtl/>
        </w:rPr>
        <w:t>(</w:t>
      </w:r>
      <w:r w:rsidRPr="00BA1957">
        <w:footnoteRef/>
      </w:r>
      <w:r w:rsidRPr="00BA1957">
        <w:rPr>
          <w:rtl/>
        </w:rPr>
        <w:t xml:space="preserve">) رواه الطبراني والبيهقي، سبل الهدى(7/345) </w:t>
      </w:r>
    </w:p>
  </w:footnote>
  <w:footnote w:id="1209">
    <w:p w14:paraId="30EF851F" w14:textId="77777777" w:rsidR="0043306B" w:rsidRPr="00BA1957" w:rsidRDefault="0043306B" w:rsidP="00BA1957">
      <w:pPr>
        <w:pStyle w:val="aa10v"/>
      </w:pPr>
      <w:r w:rsidRPr="00BA1957">
        <w:rPr>
          <w:rtl/>
        </w:rPr>
        <w:t>(</w:t>
      </w:r>
      <w:r w:rsidRPr="00BA1957">
        <w:footnoteRef/>
      </w:r>
      <w:r w:rsidRPr="00BA1957">
        <w:rPr>
          <w:rtl/>
        </w:rPr>
        <w:t xml:space="preserve">) رواه الطبراني والبيهقي، سبل الهدى(7/345) </w:t>
      </w:r>
    </w:p>
  </w:footnote>
  <w:footnote w:id="1210">
    <w:p w14:paraId="6FD2C9A8"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الهدى(7/345) </w:t>
      </w:r>
    </w:p>
  </w:footnote>
  <w:footnote w:id="1211">
    <w:p w14:paraId="048F123E" w14:textId="77777777" w:rsidR="0043306B" w:rsidRPr="00BA1957" w:rsidRDefault="0043306B" w:rsidP="00BA1957">
      <w:pPr>
        <w:pStyle w:val="aa10v"/>
      </w:pPr>
      <w:r w:rsidRPr="00BA1957">
        <w:rPr>
          <w:rtl/>
        </w:rPr>
        <w:t>(</w:t>
      </w:r>
      <w:r w:rsidRPr="00BA1957">
        <w:footnoteRef/>
      </w:r>
      <w:r w:rsidRPr="00BA1957">
        <w:rPr>
          <w:rtl/>
        </w:rPr>
        <w:t xml:space="preserve">) رواه الترمذي في الشمائل، سبل الهدى(7/345) </w:t>
      </w:r>
    </w:p>
  </w:footnote>
  <w:footnote w:id="1212">
    <w:p w14:paraId="7FBB90B0" w14:textId="77777777" w:rsidR="0043306B" w:rsidRPr="00BA1957" w:rsidRDefault="0043306B" w:rsidP="00BA1957">
      <w:pPr>
        <w:pStyle w:val="aa10v"/>
      </w:pPr>
      <w:r w:rsidRPr="00BA1957">
        <w:rPr>
          <w:rtl/>
        </w:rPr>
        <w:t>(</w:t>
      </w:r>
      <w:r w:rsidRPr="00BA1957">
        <w:footnoteRef/>
      </w:r>
      <w:r w:rsidRPr="00BA1957">
        <w:rPr>
          <w:rtl/>
        </w:rPr>
        <w:t xml:space="preserve">) رواه الترمذي في الشمائل 23 وابن سعد 1/ 2/ 170. </w:t>
      </w:r>
    </w:p>
  </w:footnote>
  <w:footnote w:id="1213">
    <w:p w14:paraId="59AAAAAB" w14:textId="77777777" w:rsidR="0043306B" w:rsidRPr="00BA1957" w:rsidRDefault="0043306B" w:rsidP="00BA1957">
      <w:pPr>
        <w:pStyle w:val="aa10v"/>
      </w:pPr>
      <w:r w:rsidRPr="00BA1957">
        <w:rPr>
          <w:rtl/>
        </w:rPr>
        <w:t>(</w:t>
      </w:r>
      <w:r w:rsidRPr="00BA1957">
        <w:footnoteRef/>
      </w:r>
      <w:r w:rsidRPr="00BA1957">
        <w:rPr>
          <w:rtl/>
        </w:rPr>
        <w:t xml:space="preserve">) رواه الترمذي في الشمائل 25. </w:t>
      </w:r>
    </w:p>
  </w:footnote>
  <w:footnote w:id="1214">
    <w:p w14:paraId="03625058" w14:textId="77777777" w:rsidR="0043306B" w:rsidRPr="00BA1957" w:rsidRDefault="0043306B" w:rsidP="00BA1957">
      <w:pPr>
        <w:pStyle w:val="aa10v"/>
      </w:pPr>
      <w:r w:rsidRPr="00BA1957">
        <w:rPr>
          <w:rtl/>
        </w:rPr>
        <w:t>(</w:t>
      </w:r>
      <w:r w:rsidRPr="00BA1957">
        <w:footnoteRef/>
      </w:r>
      <w:r w:rsidRPr="00BA1957">
        <w:rPr>
          <w:rtl/>
        </w:rPr>
        <w:t xml:space="preserve">) رواه </w:t>
      </w:r>
      <w:r w:rsidRPr="00BA1957">
        <w:rPr>
          <w:rFonts w:hint="cs"/>
          <w:rtl/>
        </w:rPr>
        <w:t>ا</w:t>
      </w:r>
      <w:r w:rsidRPr="00BA1957">
        <w:rPr>
          <w:rtl/>
        </w:rPr>
        <w:t xml:space="preserve">بن عدي، سبل الهدى(7/345) </w:t>
      </w:r>
    </w:p>
  </w:footnote>
  <w:footnote w:id="1215">
    <w:p w14:paraId="6DB0FADC" w14:textId="77777777" w:rsidR="0043306B" w:rsidRPr="00BA1957" w:rsidRDefault="0043306B" w:rsidP="00BA1957">
      <w:pPr>
        <w:pStyle w:val="aa10v"/>
      </w:pPr>
      <w:r w:rsidRPr="00BA1957">
        <w:rPr>
          <w:rtl/>
        </w:rPr>
        <w:t>(</w:t>
      </w:r>
      <w:r w:rsidRPr="00BA1957">
        <w:footnoteRef/>
      </w:r>
      <w:r w:rsidRPr="00BA1957">
        <w:rPr>
          <w:rtl/>
        </w:rPr>
        <w:t xml:space="preserve">) رواه أبو الحسن البلاذري، سبل الهدى(7/346) </w:t>
      </w:r>
    </w:p>
  </w:footnote>
  <w:footnote w:id="1216">
    <w:p w14:paraId="3994C149" w14:textId="77777777" w:rsidR="0043306B" w:rsidRPr="00BA1957" w:rsidRDefault="0043306B" w:rsidP="00BA1957">
      <w:pPr>
        <w:pStyle w:val="aa10v"/>
      </w:pPr>
      <w:r w:rsidRPr="00BA1957">
        <w:rPr>
          <w:rtl/>
        </w:rPr>
        <w:t>(</w:t>
      </w:r>
      <w:r w:rsidRPr="00BA1957">
        <w:footnoteRef/>
      </w:r>
      <w:r w:rsidRPr="00BA1957">
        <w:rPr>
          <w:rtl/>
        </w:rPr>
        <w:t xml:space="preserve">) رواه الحسن بن الضحاك، سبل الهدى(7/346) </w:t>
      </w:r>
    </w:p>
  </w:footnote>
  <w:footnote w:id="1217">
    <w:p w14:paraId="1AC7CEA3" w14:textId="77777777" w:rsidR="0043306B" w:rsidRPr="00BA1957" w:rsidRDefault="0043306B" w:rsidP="00BA1957">
      <w:pPr>
        <w:pStyle w:val="aa10v"/>
      </w:pPr>
      <w:r w:rsidRPr="00BA1957">
        <w:rPr>
          <w:rtl/>
        </w:rPr>
        <w:t>(</w:t>
      </w:r>
      <w:r w:rsidRPr="00BA1957">
        <w:footnoteRef/>
      </w:r>
      <w:r w:rsidRPr="00BA1957">
        <w:rPr>
          <w:rtl/>
        </w:rPr>
        <w:t xml:space="preserve">) رواه أبو حميد بن عديّ والخرائطي، سبل الهدى(7/346) </w:t>
      </w:r>
    </w:p>
  </w:footnote>
  <w:footnote w:id="1218">
    <w:p w14:paraId="7E4EF0C5"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الهدى(7/346) </w:t>
      </w:r>
    </w:p>
  </w:footnote>
  <w:footnote w:id="1219">
    <w:p w14:paraId="3577A031" w14:textId="77777777" w:rsidR="0043306B" w:rsidRPr="00BA1957" w:rsidRDefault="0043306B" w:rsidP="00BA1957">
      <w:pPr>
        <w:pStyle w:val="aa10v"/>
      </w:pPr>
      <w:r w:rsidRPr="00BA1957">
        <w:rPr>
          <w:rtl/>
        </w:rPr>
        <w:t>(</w:t>
      </w:r>
      <w:r w:rsidRPr="00BA1957">
        <w:footnoteRef/>
      </w:r>
      <w:r w:rsidRPr="00BA1957">
        <w:rPr>
          <w:rtl/>
        </w:rPr>
        <w:t xml:space="preserve">) ابن السني(160) </w:t>
      </w:r>
    </w:p>
  </w:footnote>
  <w:footnote w:id="1220">
    <w:p w14:paraId="49493D8F"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الهدى(7/347) </w:t>
      </w:r>
    </w:p>
  </w:footnote>
  <w:footnote w:id="1221">
    <w:p w14:paraId="19CB74E9"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الهدى(7/347) </w:t>
      </w:r>
    </w:p>
  </w:footnote>
  <w:footnote w:id="1222">
    <w:p w14:paraId="2D50DFF1" w14:textId="77777777" w:rsidR="0043306B" w:rsidRPr="00BA1957" w:rsidRDefault="0043306B" w:rsidP="00BA1957">
      <w:pPr>
        <w:pStyle w:val="aa10v"/>
      </w:pPr>
      <w:r w:rsidRPr="00BA1957">
        <w:rPr>
          <w:rtl/>
        </w:rPr>
        <w:t>(</w:t>
      </w:r>
      <w:r w:rsidRPr="00BA1957">
        <w:footnoteRef/>
      </w:r>
      <w:r w:rsidRPr="00BA1957">
        <w:rPr>
          <w:rtl/>
        </w:rPr>
        <w:t xml:space="preserve">) رواه أبو الحسن الحنفي وأبو الحسن بن الضحاك، سبل الهدى(7/347) </w:t>
      </w:r>
    </w:p>
  </w:footnote>
  <w:footnote w:id="1223">
    <w:p w14:paraId="12ABFD77" w14:textId="77777777" w:rsidR="0043306B" w:rsidRPr="00BA1957" w:rsidRDefault="0043306B" w:rsidP="00BA1957">
      <w:pPr>
        <w:pStyle w:val="aa10v"/>
      </w:pPr>
      <w:r w:rsidRPr="00BA1957">
        <w:rPr>
          <w:rtl/>
        </w:rPr>
        <w:t>(</w:t>
      </w:r>
      <w:r w:rsidRPr="00BA1957">
        <w:footnoteRef/>
      </w:r>
      <w:r w:rsidRPr="00BA1957">
        <w:rPr>
          <w:rtl/>
        </w:rPr>
        <w:t xml:space="preserve">) رواه الترمذي، سبل الهدى(7/347) </w:t>
      </w:r>
    </w:p>
  </w:footnote>
  <w:footnote w:id="1224">
    <w:p w14:paraId="6B277AB2"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الهدى(7/347) </w:t>
      </w:r>
    </w:p>
  </w:footnote>
  <w:footnote w:id="1225">
    <w:p w14:paraId="649AEEE8" w14:textId="77777777" w:rsidR="0043306B" w:rsidRPr="00BA1957" w:rsidRDefault="0043306B" w:rsidP="00BA1957">
      <w:pPr>
        <w:pStyle w:val="aa10v"/>
      </w:pPr>
      <w:r w:rsidRPr="00BA1957">
        <w:rPr>
          <w:rtl/>
        </w:rPr>
        <w:t>(</w:t>
      </w:r>
      <w:r w:rsidRPr="00BA1957">
        <w:footnoteRef/>
      </w:r>
      <w:r w:rsidRPr="00BA1957">
        <w:rPr>
          <w:rtl/>
        </w:rPr>
        <w:t xml:space="preserve">) رواه أحمد والترمذي، سبل الهدى(7/348) </w:t>
      </w:r>
    </w:p>
  </w:footnote>
  <w:footnote w:id="1226">
    <w:p w14:paraId="26CC1805"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الهدى(7/348) </w:t>
      </w:r>
    </w:p>
  </w:footnote>
  <w:footnote w:id="1227">
    <w:p w14:paraId="7EC23435" w14:textId="77777777" w:rsidR="0043306B" w:rsidRPr="00BA1957" w:rsidRDefault="0043306B" w:rsidP="00BA1957">
      <w:pPr>
        <w:pStyle w:val="aa10v"/>
      </w:pPr>
      <w:r w:rsidRPr="00BA1957">
        <w:rPr>
          <w:rtl/>
        </w:rPr>
        <w:t>(</w:t>
      </w:r>
      <w:r w:rsidRPr="00BA1957">
        <w:footnoteRef/>
      </w:r>
      <w:r w:rsidRPr="00BA1957">
        <w:rPr>
          <w:rtl/>
        </w:rPr>
        <w:t xml:space="preserve">) رواه البيهقي، سبل الهدى(7/348) </w:t>
      </w:r>
    </w:p>
  </w:footnote>
  <w:footnote w:id="1228">
    <w:p w14:paraId="7B59BE86" w14:textId="77777777" w:rsidR="0043306B" w:rsidRPr="00BA1957" w:rsidRDefault="0043306B" w:rsidP="00BA1957">
      <w:pPr>
        <w:pStyle w:val="aa10v"/>
      </w:pPr>
      <w:r w:rsidRPr="00BA1957">
        <w:rPr>
          <w:rtl/>
        </w:rPr>
        <w:t>(</w:t>
      </w:r>
      <w:r w:rsidRPr="00BA1957">
        <w:footnoteRef/>
      </w:r>
      <w:r w:rsidRPr="00BA1957">
        <w:rPr>
          <w:rtl/>
        </w:rPr>
        <w:t xml:space="preserve">) رواه أبو يعلى وابن عدي، سبل الهدى(7/348) </w:t>
      </w:r>
    </w:p>
  </w:footnote>
  <w:footnote w:id="1229">
    <w:p w14:paraId="3CEF22D3"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الهدى(7/348) </w:t>
      </w:r>
    </w:p>
  </w:footnote>
  <w:footnote w:id="1230">
    <w:p w14:paraId="3D17D424" w14:textId="77777777" w:rsidR="0043306B" w:rsidRPr="00BA1957" w:rsidRDefault="0043306B" w:rsidP="00BA1957">
      <w:pPr>
        <w:pStyle w:val="aa10v"/>
      </w:pPr>
      <w:r w:rsidRPr="00BA1957">
        <w:rPr>
          <w:rtl/>
        </w:rPr>
        <w:t>(</w:t>
      </w:r>
      <w:r w:rsidRPr="00BA1957">
        <w:footnoteRef/>
      </w:r>
      <w:r w:rsidRPr="00BA1957">
        <w:rPr>
          <w:rtl/>
        </w:rPr>
        <w:t xml:space="preserve">) رواه البزار والطبراني وابن قانع، سبل الهدى(7/348) </w:t>
      </w:r>
    </w:p>
  </w:footnote>
  <w:footnote w:id="1231">
    <w:p w14:paraId="56323A99" w14:textId="77777777" w:rsidR="0043306B" w:rsidRPr="00BA1957" w:rsidRDefault="0043306B" w:rsidP="00BA1957">
      <w:pPr>
        <w:pStyle w:val="aa10v"/>
      </w:pPr>
      <w:r w:rsidRPr="00BA1957">
        <w:rPr>
          <w:rtl/>
        </w:rPr>
        <w:t>(</w:t>
      </w:r>
      <w:r w:rsidRPr="00BA1957">
        <w:footnoteRef/>
      </w:r>
      <w:r w:rsidRPr="00BA1957">
        <w:rPr>
          <w:rtl/>
        </w:rPr>
        <w:t xml:space="preserve">) رواه أحمد، والبخاري ومسلم، والترمذي في الشمائل، سبل الهدى(7/348) </w:t>
      </w:r>
    </w:p>
  </w:footnote>
  <w:footnote w:id="1232">
    <w:p w14:paraId="5FFEF165" w14:textId="77777777" w:rsidR="0043306B" w:rsidRPr="00BA1957" w:rsidRDefault="0043306B" w:rsidP="00BA1957">
      <w:pPr>
        <w:pStyle w:val="aa10v"/>
      </w:pPr>
      <w:r w:rsidRPr="00BA1957">
        <w:rPr>
          <w:rtl/>
        </w:rPr>
        <w:t>(</w:t>
      </w:r>
      <w:r w:rsidRPr="00BA1957">
        <w:footnoteRef/>
      </w:r>
      <w:r w:rsidRPr="00BA1957">
        <w:rPr>
          <w:rtl/>
        </w:rPr>
        <w:t xml:space="preserve">) رواه أحمد، سبل الهدى(7/348) </w:t>
      </w:r>
    </w:p>
  </w:footnote>
  <w:footnote w:id="1233">
    <w:p w14:paraId="527FAC85" w14:textId="77777777" w:rsidR="0043306B" w:rsidRPr="00BA1957" w:rsidRDefault="0043306B" w:rsidP="00BA1957">
      <w:pPr>
        <w:pStyle w:val="aa10v"/>
      </w:pPr>
      <w:r w:rsidRPr="00BA1957">
        <w:rPr>
          <w:rtl/>
        </w:rPr>
        <w:t>(</w:t>
      </w:r>
      <w:r w:rsidRPr="00BA1957">
        <w:footnoteRef/>
      </w:r>
      <w:r w:rsidRPr="00BA1957">
        <w:rPr>
          <w:rtl/>
        </w:rPr>
        <w:t xml:space="preserve">) رواه مسلم، سبل الهدى(7/348) </w:t>
      </w:r>
    </w:p>
  </w:footnote>
  <w:footnote w:id="1234">
    <w:p w14:paraId="070A5BB0" w14:textId="77777777" w:rsidR="0043306B" w:rsidRPr="00BA1957" w:rsidRDefault="0043306B" w:rsidP="00BA1957">
      <w:pPr>
        <w:pStyle w:val="aa10v"/>
      </w:pPr>
      <w:r w:rsidRPr="00BA1957">
        <w:rPr>
          <w:rtl/>
        </w:rPr>
        <w:t>(</w:t>
      </w:r>
      <w:r w:rsidRPr="00BA1957">
        <w:footnoteRef/>
      </w:r>
      <w:r w:rsidRPr="00BA1957">
        <w:rPr>
          <w:rtl/>
        </w:rPr>
        <w:t xml:space="preserve">) رواه ابن عدي، سبل الهدى(7/337) </w:t>
      </w:r>
    </w:p>
  </w:footnote>
  <w:footnote w:id="1235">
    <w:p w14:paraId="336C1B99" w14:textId="77777777" w:rsidR="0043306B" w:rsidRPr="00BA1957" w:rsidRDefault="0043306B" w:rsidP="00BA1957">
      <w:pPr>
        <w:pStyle w:val="aa10v"/>
      </w:pPr>
      <w:r w:rsidRPr="00BA1957">
        <w:rPr>
          <w:rtl/>
        </w:rPr>
        <w:t>(</w:t>
      </w:r>
      <w:r w:rsidRPr="00BA1957">
        <w:footnoteRef/>
      </w:r>
      <w:r w:rsidRPr="00BA1957">
        <w:rPr>
          <w:rtl/>
        </w:rPr>
        <w:t xml:space="preserve">) رواه أبو نعيم، سبل الهدى(7/337) </w:t>
      </w:r>
    </w:p>
  </w:footnote>
  <w:footnote w:id="1236">
    <w:p w14:paraId="556B79F3" w14:textId="77777777" w:rsidR="0043306B" w:rsidRPr="00BA1957" w:rsidRDefault="0043306B" w:rsidP="00BA1957">
      <w:pPr>
        <w:pStyle w:val="aa10v"/>
      </w:pPr>
      <w:r w:rsidRPr="00BA1957">
        <w:rPr>
          <w:rtl/>
        </w:rPr>
        <w:t>(</w:t>
      </w:r>
      <w:r w:rsidRPr="00BA1957">
        <w:footnoteRef/>
      </w:r>
      <w:r w:rsidRPr="00BA1957">
        <w:rPr>
          <w:rtl/>
        </w:rPr>
        <w:t xml:space="preserve">) رواه البزار، سبل الهدى(7/337) </w:t>
      </w:r>
    </w:p>
  </w:footnote>
  <w:footnote w:id="1237">
    <w:p w14:paraId="1732300E" w14:textId="77777777" w:rsidR="0043306B" w:rsidRPr="00BA1957" w:rsidRDefault="0043306B" w:rsidP="00BA1957">
      <w:pPr>
        <w:pStyle w:val="aa10v"/>
      </w:pPr>
      <w:r w:rsidRPr="00BA1957">
        <w:rPr>
          <w:rtl/>
        </w:rPr>
        <w:t>(</w:t>
      </w:r>
      <w:r w:rsidRPr="00BA1957">
        <w:footnoteRef/>
      </w:r>
      <w:r w:rsidRPr="00BA1957">
        <w:rPr>
          <w:rtl/>
        </w:rPr>
        <w:t xml:space="preserve">) الطبراني في الكبير 4/ 19 وأحمد 5/ 421. </w:t>
      </w:r>
    </w:p>
  </w:footnote>
  <w:footnote w:id="1238">
    <w:p w14:paraId="7B6A3537" w14:textId="77777777" w:rsidR="0043306B" w:rsidRPr="00BA1957" w:rsidRDefault="0043306B" w:rsidP="00BA1957">
      <w:pPr>
        <w:pStyle w:val="aa10v"/>
      </w:pPr>
      <w:r w:rsidRPr="00BA1957">
        <w:rPr>
          <w:rtl/>
        </w:rPr>
        <w:t>(</w:t>
      </w:r>
      <w:r w:rsidRPr="00BA1957">
        <w:footnoteRef/>
      </w:r>
      <w:r w:rsidRPr="00BA1957">
        <w:rPr>
          <w:rtl/>
        </w:rPr>
        <w:t xml:space="preserve">) الطبراني في الكبير 11/ 186. </w:t>
      </w:r>
    </w:p>
  </w:footnote>
  <w:footnote w:id="1239">
    <w:p w14:paraId="34887EA9" w14:textId="77777777" w:rsidR="0043306B" w:rsidRPr="00BA1957" w:rsidRDefault="0043306B" w:rsidP="00BA1957">
      <w:pPr>
        <w:pStyle w:val="aa10v"/>
      </w:pPr>
      <w:r w:rsidRPr="00BA1957">
        <w:rPr>
          <w:rtl/>
        </w:rPr>
        <w:t>(</w:t>
      </w:r>
      <w:r w:rsidRPr="00BA1957">
        <w:footnoteRef/>
      </w:r>
      <w:r w:rsidRPr="00BA1957">
        <w:rPr>
          <w:rtl/>
        </w:rPr>
        <w:t xml:space="preserve">) الترمذي(2789) وأحمد 3/ 133 وابن سعد 1/ 2/ 113 وأبو نعيم في الحلية 9/ 46. </w:t>
      </w:r>
    </w:p>
  </w:footnote>
  <w:footnote w:id="1240">
    <w:p w14:paraId="736FE0A6" w14:textId="77777777" w:rsidR="0043306B" w:rsidRPr="00BA1957" w:rsidRDefault="0043306B" w:rsidP="00BA1957">
      <w:pPr>
        <w:pStyle w:val="aa10v"/>
      </w:pPr>
      <w:r w:rsidRPr="00BA1957">
        <w:rPr>
          <w:rtl/>
        </w:rPr>
        <w:t>(</w:t>
      </w:r>
      <w:r w:rsidRPr="00BA1957">
        <w:footnoteRef/>
      </w:r>
      <w:r w:rsidRPr="00BA1957">
        <w:rPr>
          <w:rtl/>
        </w:rPr>
        <w:t xml:space="preserve">) رواه الطّيالسي والبزار وأبو يعلى، سبل الهدى(7/337) </w:t>
      </w:r>
    </w:p>
  </w:footnote>
  <w:footnote w:id="1241">
    <w:p w14:paraId="260A368B" w14:textId="77777777" w:rsidR="0043306B" w:rsidRPr="00BA1957" w:rsidRDefault="0043306B" w:rsidP="00BA1957">
      <w:pPr>
        <w:pStyle w:val="aa10v"/>
      </w:pPr>
      <w:r w:rsidRPr="00BA1957">
        <w:rPr>
          <w:rtl/>
        </w:rPr>
        <w:t>(</w:t>
      </w:r>
      <w:r w:rsidRPr="00BA1957">
        <w:footnoteRef/>
      </w:r>
      <w:r w:rsidRPr="00BA1957">
        <w:rPr>
          <w:rtl/>
        </w:rPr>
        <w:t xml:space="preserve">) مسلم في الأدب(20) </w:t>
      </w:r>
    </w:p>
  </w:footnote>
  <w:footnote w:id="1242">
    <w:p w14:paraId="70DB3E3F" w14:textId="77777777" w:rsidR="0043306B" w:rsidRPr="00BA1957" w:rsidRDefault="0043306B" w:rsidP="00BA1957">
      <w:pPr>
        <w:pStyle w:val="aa10v"/>
      </w:pPr>
      <w:r w:rsidRPr="00BA1957">
        <w:rPr>
          <w:rtl/>
        </w:rPr>
        <w:t>(</w:t>
      </w:r>
      <w:r w:rsidRPr="00BA1957">
        <w:footnoteRef/>
      </w:r>
      <w:r w:rsidRPr="00BA1957">
        <w:rPr>
          <w:rtl/>
        </w:rPr>
        <w:t xml:space="preserve">) رواه الترمذي، سبل الهدى(7/338) </w:t>
      </w:r>
    </w:p>
  </w:footnote>
  <w:footnote w:id="1243">
    <w:p w14:paraId="25EFE93B" w14:textId="77777777" w:rsidR="0043306B" w:rsidRPr="00BA1957" w:rsidRDefault="0043306B" w:rsidP="00BA1957">
      <w:pPr>
        <w:pStyle w:val="aa10v"/>
      </w:pPr>
      <w:r w:rsidRPr="00BA1957">
        <w:rPr>
          <w:rtl/>
        </w:rPr>
        <w:t>(</w:t>
      </w:r>
      <w:r w:rsidRPr="00BA1957">
        <w:footnoteRef/>
      </w:r>
      <w:r w:rsidRPr="00BA1957">
        <w:rPr>
          <w:rtl/>
        </w:rPr>
        <w:t xml:space="preserve">) الترمذي(2791) وأحمد 2/ 320. </w:t>
      </w:r>
    </w:p>
  </w:footnote>
  <w:footnote w:id="1244">
    <w:p w14:paraId="7FD33719"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الهدى(7/338) </w:t>
      </w:r>
    </w:p>
  </w:footnote>
  <w:footnote w:id="1245">
    <w:p w14:paraId="64F5C2E6" w14:textId="77777777" w:rsidR="0043306B" w:rsidRPr="00BA1957" w:rsidRDefault="0043306B" w:rsidP="00BA1957">
      <w:pPr>
        <w:pStyle w:val="aa10v"/>
      </w:pPr>
      <w:r w:rsidRPr="00BA1957">
        <w:rPr>
          <w:rtl/>
        </w:rPr>
        <w:t>(</w:t>
      </w:r>
      <w:r w:rsidRPr="00BA1957">
        <w:footnoteRef/>
      </w:r>
      <w:r w:rsidRPr="00BA1957">
        <w:rPr>
          <w:rtl/>
        </w:rPr>
        <w:t xml:space="preserve">) النسائي 8/ 150. </w:t>
      </w:r>
    </w:p>
  </w:footnote>
  <w:footnote w:id="1246">
    <w:p w14:paraId="4342E578"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وأبو داود والنّسائي وبقيّ بن مخلد، سبل الهدى(7/339) </w:t>
      </w:r>
    </w:p>
  </w:footnote>
  <w:footnote w:id="1247">
    <w:p w14:paraId="786A065B" w14:textId="77777777" w:rsidR="0043306B" w:rsidRPr="00BA1957" w:rsidRDefault="0043306B" w:rsidP="00BA1957">
      <w:pPr>
        <w:pStyle w:val="aa10v"/>
      </w:pPr>
      <w:r w:rsidRPr="00BA1957">
        <w:rPr>
          <w:rtl/>
        </w:rPr>
        <w:t>(</w:t>
      </w:r>
      <w:r w:rsidRPr="00BA1957">
        <w:footnoteRef/>
      </w:r>
      <w:r w:rsidRPr="00BA1957">
        <w:rPr>
          <w:rtl/>
        </w:rPr>
        <w:t xml:space="preserve">) رواه ابن عدي، سبل الهدى(7/340) </w:t>
      </w:r>
    </w:p>
  </w:footnote>
  <w:footnote w:id="1248">
    <w:p w14:paraId="1682C221"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صخر، سبل الهدى(7/340) </w:t>
      </w:r>
    </w:p>
  </w:footnote>
  <w:footnote w:id="1249">
    <w:p w14:paraId="2A6238BE" w14:textId="77777777" w:rsidR="0043306B" w:rsidRPr="00BA1957" w:rsidRDefault="0043306B" w:rsidP="00BA1957">
      <w:pPr>
        <w:pStyle w:val="aa10v"/>
      </w:pPr>
      <w:r w:rsidRPr="00BA1957">
        <w:rPr>
          <w:rtl/>
        </w:rPr>
        <w:t>(</w:t>
      </w:r>
      <w:r w:rsidRPr="00BA1957">
        <w:footnoteRef/>
      </w:r>
      <w:r w:rsidRPr="00BA1957">
        <w:rPr>
          <w:rtl/>
        </w:rPr>
        <w:t xml:space="preserve">) اصول الكافي 1: 446. </w:t>
      </w:r>
    </w:p>
  </w:footnote>
  <w:footnote w:id="1250">
    <w:p w14:paraId="15279822" w14:textId="77777777" w:rsidR="0043306B" w:rsidRPr="00BA1957" w:rsidRDefault="0043306B" w:rsidP="00BA1957">
      <w:pPr>
        <w:pStyle w:val="aa10v"/>
      </w:pPr>
      <w:r w:rsidRPr="00BA1957">
        <w:rPr>
          <w:rtl/>
        </w:rPr>
        <w:t>(</w:t>
      </w:r>
      <w:r w:rsidRPr="00BA1957">
        <w:footnoteRef/>
      </w:r>
      <w:r w:rsidRPr="00BA1957">
        <w:rPr>
          <w:rtl/>
        </w:rPr>
        <w:t xml:space="preserve">) فروع الكافي 2: 215. </w:t>
      </w:r>
    </w:p>
  </w:footnote>
  <w:footnote w:id="1251">
    <w:p w14:paraId="2B04124A" w14:textId="77777777" w:rsidR="0043306B" w:rsidRPr="00BA1957" w:rsidRDefault="0043306B" w:rsidP="00BA1957">
      <w:pPr>
        <w:pStyle w:val="aa10v"/>
      </w:pPr>
      <w:r w:rsidRPr="00BA1957">
        <w:rPr>
          <w:rtl/>
        </w:rPr>
        <w:t>(</w:t>
      </w:r>
      <w:r w:rsidRPr="00BA1957">
        <w:footnoteRef/>
      </w:r>
      <w:r w:rsidRPr="00BA1957">
        <w:rPr>
          <w:rtl/>
        </w:rPr>
        <w:t xml:space="preserve">) فروع الكافي 2: 215. </w:t>
      </w:r>
    </w:p>
  </w:footnote>
  <w:footnote w:id="1252">
    <w:p w14:paraId="563E74BA" w14:textId="77777777" w:rsidR="0043306B" w:rsidRPr="00BA1957" w:rsidRDefault="0043306B" w:rsidP="00BA1957">
      <w:pPr>
        <w:pStyle w:val="aa10v"/>
      </w:pPr>
      <w:r w:rsidRPr="00BA1957">
        <w:rPr>
          <w:rtl/>
        </w:rPr>
        <w:t>(</w:t>
      </w:r>
      <w:r w:rsidRPr="00BA1957">
        <w:footnoteRef/>
      </w:r>
      <w:r w:rsidRPr="00BA1957">
        <w:rPr>
          <w:rtl/>
        </w:rPr>
        <w:t xml:space="preserve">) فروع الكافي 2: 215. </w:t>
      </w:r>
    </w:p>
  </w:footnote>
  <w:footnote w:id="1253">
    <w:p w14:paraId="3510E73A" w14:textId="77777777" w:rsidR="0043306B" w:rsidRPr="00BA1957" w:rsidRDefault="0043306B" w:rsidP="00BA1957">
      <w:pPr>
        <w:pStyle w:val="aa10v"/>
      </w:pPr>
      <w:r w:rsidRPr="00BA1957">
        <w:rPr>
          <w:rtl/>
        </w:rPr>
        <w:t>(</w:t>
      </w:r>
      <w:r w:rsidRPr="00BA1957">
        <w:footnoteRef/>
      </w:r>
      <w:r w:rsidRPr="00BA1957">
        <w:rPr>
          <w:rtl/>
        </w:rPr>
        <w:t xml:space="preserve">) الامالي: 141، الخصال 1: 93. </w:t>
      </w:r>
    </w:p>
  </w:footnote>
  <w:footnote w:id="1254">
    <w:p w14:paraId="648365DF" w14:textId="77777777" w:rsidR="0043306B" w:rsidRPr="00BA1957" w:rsidRDefault="0043306B" w:rsidP="00BA1957">
      <w:pPr>
        <w:pStyle w:val="aa10v"/>
      </w:pPr>
      <w:r w:rsidRPr="00BA1957">
        <w:rPr>
          <w:rtl/>
        </w:rPr>
        <w:t>(</w:t>
      </w:r>
      <w:r w:rsidRPr="00BA1957">
        <w:footnoteRef/>
      </w:r>
      <w:r w:rsidRPr="00BA1957">
        <w:rPr>
          <w:rtl/>
        </w:rPr>
        <w:t xml:space="preserve">) أمالي ابن الشيخ: 246. </w:t>
      </w:r>
    </w:p>
  </w:footnote>
  <w:footnote w:id="1255">
    <w:p w14:paraId="1FE818FF" w14:textId="77777777" w:rsidR="0043306B" w:rsidRPr="00BA1957" w:rsidRDefault="0043306B" w:rsidP="00BA1957">
      <w:pPr>
        <w:pStyle w:val="aa10v"/>
      </w:pPr>
      <w:r w:rsidRPr="00BA1957">
        <w:rPr>
          <w:rtl/>
        </w:rPr>
        <w:t>(</w:t>
      </w:r>
      <w:r w:rsidRPr="00BA1957">
        <w:footnoteRef/>
      </w:r>
      <w:r w:rsidRPr="00BA1957">
        <w:rPr>
          <w:rtl/>
        </w:rPr>
        <w:t xml:space="preserve">) فروع الكافي 2: 217. </w:t>
      </w:r>
    </w:p>
  </w:footnote>
  <w:footnote w:id="1256">
    <w:p w14:paraId="2613A137" w14:textId="77777777" w:rsidR="0043306B" w:rsidRPr="00BA1957" w:rsidRDefault="0043306B" w:rsidP="00BA1957">
      <w:pPr>
        <w:pStyle w:val="aa10v"/>
      </w:pPr>
      <w:r w:rsidRPr="00BA1957">
        <w:rPr>
          <w:rtl/>
        </w:rPr>
        <w:t>(</w:t>
      </w:r>
      <w:r w:rsidRPr="00BA1957">
        <w:footnoteRef/>
      </w:r>
      <w:r w:rsidRPr="00BA1957">
        <w:rPr>
          <w:rtl/>
        </w:rPr>
        <w:t xml:space="preserve">) فروع الكافي 2: 218. </w:t>
      </w:r>
    </w:p>
  </w:footnote>
  <w:footnote w:id="1257">
    <w:p w14:paraId="5A1C85C2" w14:textId="77777777" w:rsidR="0043306B" w:rsidRPr="00BA1957" w:rsidRDefault="0043306B" w:rsidP="00BA1957">
      <w:pPr>
        <w:pStyle w:val="aa10v"/>
      </w:pPr>
      <w:r w:rsidRPr="00BA1957">
        <w:rPr>
          <w:rtl/>
        </w:rPr>
        <w:t>(</w:t>
      </w:r>
      <w:r w:rsidRPr="00BA1957">
        <w:footnoteRef/>
      </w:r>
      <w:r w:rsidRPr="00BA1957">
        <w:rPr>
          <w:rtl/>
        </w:rPr>
        <w:t xml:space="preserve">) فروع الكافي 2: 218. </w:t>
      </w:r>
    </w:p>
  </w:footnote>
  <w:footnote w:id="1258">
    <w:p w14:paraId="134447F5" w14:textId="77777777" w:rsidR="0043306B" w:rsidRPr="00BA1957" w:rsidRDefault="0043306B" w:rsidP="00BA1957">
      <w:pPr>
        <w:pStyle w:val="aa10v"/>
      </w:pPr>
      <w:r w:rsidRPr="00BA1957">
        <w:rPr>
          <w:rtl/>
        </w:rPr>
        <w:t>(</w:t>
      </w:r>
      <w:r w:rsidRPr="00BA1957">
        <w:footnoteRef/>
      </w:r>
      <w:r w:rsidRPr="00BA1957">
        <w:rPr>
          <w:rtl/>
        </w:rPr>
        <w:t xml:space="preserve">) الوبيص: البريق. </w:t>
      </w:r>
    </w:p>
  </w:footnote>
  <w:footnote w:id="1259">
    <w:p w14:paraId="3D894BBC" w14:textId="77777777" w:rsidR="0043306B" w:rsidRPr="00BA1957" w:rsidRDefault="0043306B" w:rsidP="00BA1957">
      <w:pPr>
        <w:pStyle w:val="aa10v"/>
      </w:pPr>
      <w:r w:rsidRPr="00BA1957">
        <w:rPr>
          <w:rtl/>
        </w:rPr>
        <w:t>(</w:t>
      </w:r>
      <w:r w:rsidRPr="00BA1957">
        <w:footnoteRef/>
      </w:r>
      <w:r w:rsidRPr="00BA1957">
        <w:rPr>
          <w:rtl/>
        </w:rPr>
        <w:t xml:space="preserve">) الفروع 2: 223. </w:t>
      </w:r>
    </w:p>
  </w:footnote>
  <w:footnote w:id="1260">
    <w:p w14:paraId="572B3AF2" w14:textId="77777777" w:rsidR="0043306B" w:rsidRPr="00BA1957" w:rsidRDefault="0043306B" w:rsidP="00BA1957">
      <w:pPr>
        <w:pStyle w:val="aa10v"/>
      </w:pPr>
      <w:r w:rsidRPr="00BA1957">
        <w:rPr>
          <w:rtl/>
        </w:rPr>
        <w:t>(</w:t>
      </w:r>
      <w:r w:rsidRPr="00BA1957">
        <w:footnoteRef/>
      </w:r>
      <w:r w:rsidRPr="00BA1957">
        <w:rPr>
          <w:rtl/>
        </w:rPr>
        <w:t xml:space="preserve">) الفروع 2: 223. </w:t>
      </w:r>
    </w:p>
  </w:footnote>
  <w:footnote w:id="1261">
    <w:p w14:paraId="308132FA" w14:textId="77777777" w:rsidR="0043306B" w:rsidRPr="00BA1957" w:rsidRDefault="0043306B" w:rsidP="00BA1957">
      <w:pPr>
        <w:pStyle w:val="aa10v"/>
      </w:pPr>
      <w:r w:rsidRPr="00BA1957">
        <w:rPr>
          <w:rtl/>
        </w:rPr>
        <w:t>(</w:t>
      </w:r>
      <w:r w:rsidRPr="00BA1957">
        <w:footnoteRef/>
      </w:r>
      <w:r w:rsidRPr="00BA1957">
        <w:rPr>
          <w:rtl/>
        </w:rPr>
        <w:t xml:space="preserve">) الفروع 2: 223. </w:t>
      </w:r>
    </w:p>
  </w:footnote>
  <w:footnote w:id="1262">
    <w:p w14:paraId="678D6B39" w14:textId="77777777" w:rsidR="0043306B" w:rsidRPr="00BA1957" w:rsidRDefault="0043306B" w:rsidP="00BA1957">
      <w:pPr>
        <w:pStyle w:val="aa10v"/>
      </w:pPr>
      <w:r w:rsidRPr="00BA1957">
        <w:rPr>
          <w:rtl/>
        </w:rPr>
        <w:t>(</w:t>
      </w:r>
      <w:r w:rsidRPr="00BA1957">
        <w:footnoteRef/>
      </w:r>
      <w:r w:rsidRPr="00BA1957">
        <w:rPr>
          <w:rtl/>
        </w:rPr>
        <w:t xml:space="preserve">) فروع الكافي 2: 226. </w:t>
      </w:r>
    </w:p>
  </w:footnote>
  <w:footnote w:id="1263">
    <w:p w14:paraId="375751B5" w14:textId="77777777" w:rsidR="0043306B" w:rsidRPr="00BA1957" w:rsidRDefault="0043306B" w:rsidP="00BA1957">
      <w:pPr>
        <w:pStyle w:val="aa10v"/>
      </w:pPr>
      <w:r w:rsidRPr="00BA1957">
        <w:rPr>
          <w:rtl/>
        </w:rPr>
        <w:t>(</w:t>
      </w:r>
      <w:r w:rsidRPr="00BA1957">
        <w:footnoteRef/>
      </w:r>
      <w:r w:rsidRPr="00BA1957">
        <w:rPr>
          <w:rtl/>
        </w:rPr>
        <w:t xml:space="preserve">) مكارم الاخلاق: 34 و35. </w:t>
      </w:r>
    </w:p>
  </w:footnote>
  <w:footnote w:id="1264">
    <w:p w14:paraId="2BE66B17" w14:textId="77777777" w:rsidR="0043306B" w:rsidRPr="00BA1957" w:rsidRDefault="0043306B" w:rsidP="00BA1957">
      <w:pPr>
        <w:pStyle w:val="aa10v"/>
      </w:pPr>
      <w:r w:rsidRPr="00BA1957">
        <w:rPr>
          <w:rtl/>
        </w:rPr>
        <w:t>(</w:t>
      </w:r>
      <w:r w:rsidRPr="00BA1957">
        <w:footnoteRef/>
      </w:r>
      <w:r w:rsidRPr="00BA1957">
        <w:rPr>
          <w:rtl/>
        </w:rPr>
        <w:t xml:space="preserve">) مكارم الاخلاق: 34. </w:t>
      </w:r>
    </w:p>
  </w:footnote>
  <w:footnote w:id="1265">
    <w:p w14:paraId="41A71F22" w14:textId="77777777" w:rsidR="0043306B" w:rsidRPr="00BA1957" w:rsidRDefault="0043306B" w:rsidP="00BA1957">
      <w:pPr>
        <w:pStyle w:val="aa10v"/>
      </w:pPr>
      <w:r w:rsidRPr="00BA1957">
        <w:rPr>
          <w:rtl/>
        </w:rPr>
        <w:t>(</w:t>
      </w:r>
      <w:r w:rsidRPr="00BA1957">
        <w:footnoteRef/>
      </w:r>
      <w:r w:rsidRPr="00BA1957">
        <w:rPr>
          <w:rtl/>
        </w:rPr>
        <w:t xml:space="preserve">) فروع الكافي 2: 226. </w:t>
      </w:r>
    </w:p>
  </w:footnote>
  <w:footnote w:id="1266">
    <w:p w14:paraId="436223A8" w14:textId="77777777" w:rsidR="0043306B" w:rsidRPr="00BA1957" w:rsidRDefault="0043306B" w:rsidP="00BA1957">
      <w:pPr>
        <w:pStyle w:val="aa10v"/>
      </w:pPr>
      <w:r w:rsidRPr="00BA1957">
        <w:rPr>
          <w:rtl/>
        </w:rPr>
        <w:t>(</w:t>
      </w:r>
      <w:r w:rsidRPr="00BA1957">
        <w:footnoteRef/>
      </w:r>
      <w:r w:rsidRPr="00BA1957">
        <w:rPr>
          <w:rtl/>
        </w:rPr>
        <w:t xml:space="preserve">) مكارم الاخلاق: 36. </w:t>
      </w:r>
    </w:p>
  </w:footnote>
  <w:footnote w:id="1267">
    <w:p w14:paraId="26FEC8BD" w14:textId="77777777" w:rsidR="0043306B" w:rsidRPr="00BA1957" w:rsidRDefault="0043306B" w:rsidP="00BA1957">
      <w:pPr>
        <w:pStyle w:val="aa10v"/>
      </w:pPr>
      <w:r w:rsidRPr="00BA1957">
        <w:rPr>
          <w:rtl/>
        </w:rPr>
        <w:t>(</w:t>
      </w:r>
      <w:r w:rsidRPr="00BA1957">
        <w:footnoteRef/>
      </w:r>
      <w:r w:rsidRPr="00BA1957">
        <w:rPr>
          <w:rtl/>
        </w:rPr>
        <w:t xml:space="preserve">) مكارم الاخلاق: 36. </w:t>
      </w:r>
    </w:p>
  </w:footnote>
  <w:footnote w:id="1268">
    <w:p w14:paraId="1767B2EF" w14:textId="77777777" w:rsidR="0043306B" w:rsidRPr="00BA1957" w:rsidRDefault="0043306B" w:rsidP="00BA1957">
      <w:pPr>
        <w:pStyle w:val="aa10v"/>
      </w:pPr>
      <w:r w:rsidRPr="00BA1957">
        <w:rPr>
          <w:rtl/>
        </w:rPr>
        <w:t>(</w:t>
      </w:r>
      <w:r w:rsidRPr="00BA1957">
        <w:footnoteRef/>
      </w:r>
      <w:r w:rsidRPr="00BA1957">
        <w:rPr>
          <w:rtl/>
        </w:rPr>
        <w:t xml:space="preserve">) مكارم الاخلاق: 36. </w:t>
      </w:r>
    </w:p>
  </w:footnote>
  <w:footnote w:id="1269">
    <w:p w14:paraId="00483E1D" w14:textId="77777777" w:rsidR="0043306B" w:rsidRPr="00BA1957" w:rsidRDefault="0043306B" w:rsidP="00BA1957">
      <w:pPr>
        <w:pStyle w:val="aa10v"/>
      </w:pPr>
      <w:r w:rsidRPr="00BA1957">
        <w:rPr>
          <w:rtl/>
        </w:rPr>
        <w:t>(</w:t>
      </w:r>
      <w:r w:rsidRPr="00BA1957">
        <w:footnoteRef/>
      </w:r>
      <w:r w:rsidRPr="00BA1957">
        <w:rPr>
          <w:rtl/>
        </w:rPr>
        <w:t xml:space="preserve">) المخصف: مخرز الاسكاف. </w:t>
      </w:r>
    </w:p>
  </w:footnote>
  <w:footnote w:id="1270">
    <w:p w14:paraId="6E83965B" w14:textId="77777777" w:rsidR="0043306B" w:rsidRPr="00BA1957" w:rsidRDefault="0043306B" w:rsidP="00BA1957">
      <w:pPr>
        <w:pStyle w:val="aa10v"/>
      </w:pPr>
      <w:r w:rsidRPr="00BA1957">
        <w:rPr>
          <w:rtl/>
        </w:rPr>
        <w:t>(</w:t>
      </w:r>
      <w:r w:rsidRPr="00BA1957">
        <w:footnoteRef/>
      </w:r>
      <w:r w:rsidRPr="00BA1957">
        <w:rPr>
          <w:rtl/>
        </w:rPr>
        <w:t xml:space="preserve">) السيور جمع السير: قدة من الجلد مستطيلة. </w:t>
      </w:r>
    </w:p>
  </w:footnote>
  <w:footnote w:id="1271">
    <w:p w14:paraId="492C0743" w14:textId="77777777" w:rsidR="0043306B" w:rsidRPr="00BA1957" w:rsidRDefault="0043306B" w:rsidP="00BA1957">
      <w:pPr>
        <w:pStyle w:val="aa10v"/>
      </w:pPr>
      <w:r w:rsidRPr="00BA1957">
        <w:rPr>
          <w:rtl/>
        </w:rPr>
        <w:t>(</w:t>
      </w:r>
      <w:r w:rsidRPr="00BA1957">
        <w:footnoteRef/>
      </w:r>
      <w:r w:rsidRPr="00BA1957">
        <w:rPr>
          <w:rtl/>
        </w:rPr>
        <w:t xml:space="preserve">) مكارم الاخلاق: 36. </w:t>
      </w:r>
    </w:p>
  </w:footnote>
  <w:footnote w:id="1272">
    <w:p w14:paraId="391F7446" w14:textId="77777777" w:rsidR="0043306B" w:rsidRPr="00BA1957" w:rsidRDefault="0043306B" w:rsidP="00BA1957">
      <w:pPr>
        <w:pStyle w:val="aa10v"/>
      </w:pPr>
      <w:r w:rsidRPr="00BA1957">
        <w:rPr>
          <w:rtl/>
        </w:rPr>
        <w:t>(</w:t>
      </w:r>
      <w:r w:rsidRPr="00BA1957">
        <w:footnoteRef/>
      </w:r>
      <w:r w:rsidRPr="00BA1957">
        <w:rPr>
          <w:rtl/>
        </w:rPr>
        <w:t xml:space="preserve">) مكارم الاخلاق: 34. </w:t>
      </w:r>
    </w:p>
  </w:footnote>
  <w:footnote w:id="1273">
    <w:p w14:paraId="06BC8098" w14:textId="77777777" w:rsidR="0043306B" w:rsidRPr="00BA1957" w:rsidRDefault="0043306B" w:rsidP="00BA1957">
      <w:pPr>
        <w:pStyle w:val="aa10v"/>
      </w:pPr>
      <w:r w:rsidRPr="00BA1957">
        <w:rPr>
          <w:rtl/>
        </w:rPr>
        <w:t>(</w:t>
      </w:r>
      <w:r w:rsidRPr="00BA1957">
        <w:footnoteRef/>
      </w:r>
      <w:r w:rsidRPr="00BA1957">
        <w:rPr>
          <w:rtl/>
        </w:rPr>
        <w:t xml:space="preserve">) شعث الشعر: كان مغبرا متلبدا. </w:t>
      </w:r>
    </w:p>
  </w:footnote>
  <w:footnote w:id="1274">
    <w:p w14:paraId="089DEE8F" w14:textId="77777777" w:rsidR="0043306B" w:rsidRPr="00BA1957" w:rsidRDefault="0043306B" w:rsidP="00BA1957">
      <w:pPr>
        <w:pStyle w:val="aa10v"/>
      </w:pPr>
      <w:r w:rsidRPr="00BA1957">
        <w:rPr>
          <w:rtl/>
        </w:rPr>
        <w:t>(</w:t>
      </w:r>
      <w:r w:rsidRPr="00BA1957">
        <w:footnoteRef/>
      </w:r>
      <w:r w:rsidRPr="00BA1957">
        <w:rPr>
          <w:rtl/>
        </w:rPr>
        <w:t xml:space="preserve">) مكارم الاخلاق: 34. </w:t>
      </w:r>
    </w:p>
  </w:footnote>
  <w:footnote w:id="1275">
    <w:p w14:paraId="2DD5A54A" w14:textId="77777777" w:rsidR="0043306B" w:rsidRPr="00BA1957" w:rsidRDefault="0043306B" w:rsidP="00BA1957">
      <w:pPr>
        <w:pStyle w:val="aa10v"/>
      </w:pPr>
      <w:r w:rsidRPr="00BA1957">
        <w:rPr>
          <w:rtl/>
        </w:rPr>
        <w:t>(</w:t>
      </w:r>
      <w:r w:rsidRPr="00BA1957">
        <w:footnoteRef/>
      </w:r>
      <w:r w:rsidRPr="00BA1957">
        <w:rPr>
          <w:rtl/>
        </w:rPr>
        <w:t xml:space="preserve">) مكارم الاخلاق: 34. </w:t>
      </w:r>
    </w:p>
  </w:footnote>
  <w:footnote w:id="1276">
    <w:p w14:paraId="7832CA57" w14:textId="77777777" w:rsidR="0043306B" w:rsidRPr="00BA1957" w:rsidRDefault="0043306B" w:rsidP="00BA1957">
      <w:pPr>
        <w:pStyle w:val="aa10v"/>
      </w:pPr>
      <w:r w:rsidRPr="00BA1957">
        <w:rPr>
          <w:rtl/>
        </w:rPr>
        <w:t>(</w:t>
      </w:r>
      <w:r w:rsidRPr="00BA1957">
        <w:footnoteRef/>
      </w:r>
      <w:r w:rsidRPr="00BA1957">
        <w:rPr>
          <w:rtl/>
        </w:rPr>
        <w:t xml:space="preserve">) منسوب إلى قمار بالفتح ويروى بالكسر: موضع بالهند، ينسب اليه العود. </w:t>
      </w:r>
    </w:p>
  </w:footnote>
  <w:footnote w:id="1277">
    <w:p w14:paraId="4F89703A" w14:textId="77777777" w:rsidR="0043306B" w:rsidRPr="00BA1957" w:rsidRDefault="0043306B" w:rsidP="00BA1957">
      <w:pPr>
        <w:pStyle w:val="aa10v"/>
      </w:pPr>
      <w:r w:rsidRPr="00BA1957">
        <w:rPr>
          <w:rtl/>
        </w:rPr>
        <w:t>(</w:t>
      </w:r>
      <w:r w:rsidRPr="00BA1957">
        <w:footnoteRef/>
      </w:r>
      <w:r w:rsidRPr="00BA1957">
        <w:rPr>
          <w:rtl/>
        </w:rPr>
        <w:t xml:space="preserve">) مكارم الاخلاق: 34. </w:t>
      </w:r>
    </w:p>
  </w:footnote>
  <w:footnote w:id="1278">
    <w:p w14:paraId="315E2336" w14:textId="77777777" w:rsidR="0043306B" w:rsidRPr="00BA1957" w:rsidRDefault="0043306B" w:rsidP="00BA1957">
      <w:pPr>
        <w:pStyle w:val="aa10v"/>
      </w:pPr>
      <w:r w:rsidRPr="00BA1957">
        <w:rPr>
          <w:rtl/>
        </w:rPr>
        <w:t>(</w:t>
      </w:r>
      <w:r w:rsidRPr="00BA1957">
        <w:footnoteRef/>
      </w:r>
      <w:r w:rsidRPr="00BA1957">
        <w:rPr>
          <w:rtl/>
        </w:rPr>
        <w:t xml:space="preserve">) رواه أبو داود(5186) </w:t>
      </w:r>
    </w:p>
  </w:footnote>
  <w:footnote w:id="1279">
    <w:p w14:paraId="0379A371" w14:textId="77777777" w:rsidR="0043306B" w:rsidRPr="00BA1957" w:rsidRDefault="0043306B" w:rsidP="00BA1957">
      <w:pPr>
        <w:pStyle w:val="aa10v"/>
      </w:pPr>
      <w:r w:rsidRPr="00BA1957">
        <w:rPr>
          <w:rtl/>
        </w:rPr>
        <w:t>(</w:t>
      </w:r>
      <w:r w:rsidRPr="00BA1957">
        <w:footnoteRef/>
      </w:r>
      <w:r w:rsidRPr="00BA1957">
        <w:rPr>
          <w:rtl/>
        </w:rPr>
        <w:t xml:space="preserve">) رواه أبو داود(5177) والبيهقي في السنن الكبرى 8/ 340. </w:t>
      </w:r>
    </w:p>
  </w:footnote>
  <w:footnote w:id="1280">
    <w:p w14:paraId="6C7FCAD7" w14:textId="77777777" w:rsidR="0043306B" w:rsidRPr="00BA1957" w:rsidRDefault="0043306B" w:rsidP="00BA1957">
      <w:pPr>
        <w:pStyle w:val="aa10v"/>
      </w:pPr>
      <w:r w:rsidRPr="00BA1957">
        <w:rPr>
          <w:rtl/>
        </w:rPr>
        <w:t>(</w:t>
      </w:r>
      <w:r w:rsidRPr="00BA1957">
        <w:footnoteRef/>
      </w:r>
      <w:r w:rsidRPr="00BA1957">
        <w:rPr>
          <w:rtl/>
        </w:rPr>
        <w:t xml:space="preserve">) رواه البخاري 11/ 35(6250) ومسلم 3/ 1697(38/ 2155) </w:t>
      </w:r>
    </w:p>
  </w:footnote>
  <w:footnote w:id="1281">
    <w:p w14:paraId="7D957B0F" w14:textId="77777777" w:rsidR="0043306B" w:rsidRPr="00BA1957" w:rsidRDefault="0043306B" w:rsidP="00BA1957">
      <w:pPr>
        <w:pStyle w:val="aa10v"/>
      </w:pPr>
      <w:r w:rsidRPr="00BA1957">
        <w:rPr>
          <w:rtl/>
        </w:rPr>
        <w:t>(</w:t>
      </w:r>
      <w:r w:rsidRPr="00BA1957">
        <w:footnoteRef/>
      </w:r>
      <w:r w:rsidRPr="00BA1957">
        <w:rPr>
          <w:rtl/>
        </w:rPr>
        <w:t xml:space="preserve">) أبو داود(5176) والترمذي(2710) أحمد 3/ 414 والبيهقي 8/ 340 وابن السني 658 والبخاري في الأدب(1081) </w:t>
      </w:r>
    </w:p>
  </w:footnote>
  <w:footnote w:id="1282">
    <w:p w14:paraId="6A9EF073" w14:textId="77777777" w:rsidR="0043306B" w:rsidRPr="00BA1957" w:rsidRDefault="0043306B" w:rsidP="00BA1957">
      <w:pPr>
        <w:pStyle w:val="aa10v"/>
      </w:pPr>
      <w:r w:rsidRPr="00BA1957">
        <w:rPr>
          <w:rtl/>
        </w:rPr>
        <w:t>(</w:t>
      </w:r>
      <w:r w:rsidRPr="00BA1957">
        <w:footnoteRef/>
      </w:r>
      <w:r w:rsidRPr="00BA1957">
        <w:rPr>
          <w:rtl/>
        </w:rPr>
        <w:t xml:space="preserve">) البخاري في الأدب المفرد(1070) ومسلم في الأدب باب 9(41240) والحميدي(924) والدارمي 2/ 198. </w:t>
      </w:r>
    </w:p>
  </w:footnote>
  <w:footnote w:id="1283">
    <w:p w14:paraId="6E7B4B4F" w14:textId="77777777" w:rsidR="0043306B" w:rsidRPr="00BA1957" w:rsidRDefault="0043306B" w:rsidP="00BA1957">
      <w:pPr>
        <w:pStyle w:val="aa10v"/>
      </w:pPr>
      <w:r w:rsidRPr="00BA1957">
        <w:rPr>
          <w:rtl/>
        </w:rPr>
        <w:t>(</w:t>
      </w:r>
      <w:r w:rsidRPr="00BA1957">
        <w:footnoteRef/>
      </w:r>
      <w:r w:rsidRPr="00BA1957">
        <w:rPr>
          <w:rtl/>
        </w:rPr>
        <w:t xml:space="preserve">) النسائي 8/ 60 والبخاري في الأدب(1091) والطبراني في الكبير 1/ 227. </w:t>
      </w:r>
    </w:p>
  </w:footnote>
  <w:footnote w:id="1284">
    <w:p w14:paraId="0B05063F" w14:textId="77777777" w:rsidR="0043306B" w:rsidRPr="00BA1957" w:rsidRDefault="0043306B" w:rsidP="00BA1957">
      <w:pPr>
        <w:pStyle w:val="aa10v"/>
      </w:pPr>
      <w:r w:rsidRPr="00BA1957">
        <w:rPr>
          <w:rtl/>
        </w:rPr>
        <w:t>(</w:t>
      </w:r>
      <w:r w:rsidRPr="00BA1957">
        <w:footnoteRef/>
      </w:r>
      <w:r w:rsidRPr="00BA1957">
        <w:rPr>
          <w:rtl/>
        </w:rPr>
        <w:t xml:space="preserve">) البخاري في الأدب المفرد(1073) </w:t>
      </w:r>
    </w:p>
  </w:footnote>
  <w:footnote w:id="1285">
    <w:p w14:paraId="5ACD4BC4"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وأحمد، سبل الهدى(7/145) </w:t>
      </w:r>
    </w:p>
  </w:footnote>
  <w:footnote w:id="1286">
    <w:p w14:paraId="10E096D7" w14:textId="77777777" w:rsidR="0043306B" w:rsidRPr="00BA1957" w:rsidRDefault="0043306B" w:rsidP="00BA1957">
      <w:pPr>
        <w:pStyle w:val="aa10v"/>
      </w:pPr>
      <w:r w:rsidRPr="00BA1957">
        <w:rPr>
          <w:rtl/>
        </w:rPr>
        <w:t>(</w:t>
      </w:r>
      <w:r w:rsidRPr="00BA1957">
        <w:footnoteRef/>
      </w:r>
      <w:r w:rsidRPr="00BA1957">
        <w:rPr>
          <w:rtl/>
        </w:rPr>
        <w:t xml:space="preserve">) رواه أبو يعلى، سبل الهدى(7/145) </w:t>
      </w:r>
    </w:p>
  </w:footnote>
  <w:footnote w:id="1287">
    <w:p w14:paraId="13077A85" w14:textId="77777777" w:rsidR="0043306B" w:rsidRPr="00BA1957" w:rsidRDefault="0043306B" w:rsidP="00BA1957">
      <w:pPr>
        <w:pStyle w:val="aa10v"/>
      </w:pPr>
      <w:r w:rsidRPr="00BA1957">
        <w:rPr>
          <w:rtl/>
        </w:rPr>
        <w:t>(</w:t>
      </w:r>
      <w:r w:rsidRPr="00BA1957">
        <w:footnoteRef/>
      </w:r>
      <w:r w:rsidRPr="00BA1957">
        <w:rPr>
          <w:rtl/>
        </w:rPr>
        <w:t xml:space="preserve">) رواه البخاري والترمذي، سبل الهدى(7/146) </w:t>
      </w:r>
    </w:p>
  </w:footnote>
  <w:footnote w:id="1288">
    <w:p w14:paraId="20F3ED93" w14:textId="7777777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الهدى(7/146) </w:t>
      </w:r>
    </w:p>
  </w:footnote>
  <w:footnote w:id="1289">
    <w:p w14:paraId="48EDEF27" w14:textId="77777777" w:rsidR="0043306B" w:rsidRPr="00BA1957" w:rsidRDefault="0043306B" w:rsidP="00BA1957">
      <w:pPr>
        <w:pStyle w:val="aa10v"/>
      </w:pPr>
      <w:r w:rsidRPr="00BA1957">
        <w:rPr>
          <w:rtl/>
        </w:rPr>
        <w:t>(</w:t>
      </w:r>
      <w:r w:rsidRPr="00BA1957">
        <w:footnoteRef/>
      </w:r>
      <w:r w:rsidRPr="00BA1957">
        <w:rPr>
          <w:rtl/>
        </w:rPr>
        <w:t xml:space="preserve">) رواه أبو داود، سبل الهدى(7/146) </w:t>
      </w:r>
    </w:p>
  </w:footnote>
  <w:footnote w:id="1290">
    <w:p w14:paraId="6AFC8155" w14:textId="77777777" w:rsidR="0043306B" w:rsidRPr="00BA1957" w:rsidRDefault="0043306B" w:rsidP="00BA1957">
      <w:pPr>
        <w:pStyle w:val="aa10v"/>
      </w:pPr>
      <w:r w:rsidRPr="00BA1957">
        <w:rPr>
          <w:rtl/>
        </w:rPr>
        <w:t>(</w:t>
      </w:r>
      <w:r w:rsidRPr="00BA1957">
        <w:footnoteRef/>
      </w:r>
      <w:r w:rsidRPr="00BA1957">
        <w:rPr>
          <w:rtl/>
        </w:rPr>
        <w:t xml:space="preserve">) رواه أبو داود، سبل الهدى(7/146) </w:t>
      </w:r>
    </w:p>
  </w:footnote>
  <w:footnote w:id="1291">
    <w:p w14:paraId="73FA95BC" w14:textId="77777777" w:rsidR="0043306B" w:rsidRPr="00BA1957" w:rsidRDefault="0043306B" w:rsidP="00BA1957">
      <w:pPr>
        <w:pStyle w:val="aa10v"/>
      </w:pPr>
      <w:r w:rsidRPr="00BA1957">
        <w:rPr>
          <w:rtl/>
        </w:rPr>
        <w:t>(</w:t>
      </w:r>
      <w:r w:rsidRPr="00BA1957">
        <w:footnoteRef/>
      </w:r>
      <w:r w:rsidRPr="00BA1957">
        <w:rPr>
          <w:rtl/>
        </w:rPr>
        <w:t xml:space="preserve">) أبو داود(5204) أحمد 4/ 357 وابن السني ص 63(224) </w:t>
      </w:r>
    </w:p>
  </w:footnote>
  <w:footnote w:id="1292">
    <w:p w14:paraId="6F4F30E0" w14:textId="77777777" w:rsidR="0043306B" w:rsidRPr="00BA1957" w:rsidRDefault="0043306B" w:rsidP="00BA1957">
      <w:pPr>
        <w:pStyle w:val="aa10v"/>
      </w:pPr>
      <w:r w:rsidRPr="00BA1957">
        <w:rPr>
          <w:rtl/>
        </w:rPr>
        <w:t>(</w:t>
      </w:r>
      <w:r w:rsidRPr="00BA1957">
        <w:footnoteRef/>
      </w:r>
      <w:r w:rsidRPr="00BA1957">
        <w:rPr>
          <w:rtl/>
        </w:rPr>
        <w:t xml:space="preserve">) الترمذي(2697) والبيهقي في السنن الكبرى 3/ 24. </w:t>
      </w:r>
    </w:p>
  </w:footnote>
  <w:footnote w:id="1293">
    <w:p w14:paraId="4C12EAA6" w14:textId="77777777" w:rsidR="0043306B" w:rsidRPr="00BA1957" w:rsidRDefault="0043306B" w:rsidP="00BA1957">
      <w:pPr>
        <w:pStyle w:val="aa10v"/>
      </w:pPr>
      <w:r w:rsidRPr="00BA1957">
        <w:rPr>
          <w:rtl/>
        </w:rPr>
        <w:t>(</w:t>
      </w:r>
      <w:r w:rsidRPr="00BA1957">
        <w:footnoteRef/>
      </w:r>
      <w:r w:rsidRPr="00BA1957">
        <w:rPr>
          <w:rtl/>
        </w:rPr>
        <w:t xml:space="preserve">) أحمد 4/ 357 وابن السني ص 63(224) </w:t>
      </w:r>
    </w:p>
  </w:footnote>
  <w:footnote w:id="1294">
    <w:p w14:paraId="0CC0C417"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سبل الهدى(7/146) </w:t>
      </w:r>
    </w:p>
  </w:footnote>
  <w:footnote w:id="1295">
    <w:p w14:paraId="5A2F5B67" w14:textId="77777777" w:rsidR="0043306B" w:rsidRPr="00BA1957" w:rsidRDefault="0043306B" w:rsidP="00BA1957">
      <w:pPr>
        <w:pStyle w:val="aa10v"/>
      </w:pPr>
      <w:r w:rsidRPr="00BA1957">
        <w:rPr>
          <w:rtl/>
        </w:rPr>
        <w:t>(</w:t>
      </w:r>
      <w:r w:rsidRPr="00BA1957">
        <w:footnoteRef/>
      </w:r>
      <w:r w:rsidRPr="00BA1957">
        <w:rPr>
          <w:rtl/>
        </w:rPr>
        <w:t xml:space="preserve">) أبو داود(5231) وأحمد 5/ 366 والبيهقي في السنن الكبرى 6/ 361 وابن السني(234) وابن أبي شيبة 9/ 122 وأبو نعيم في الحلية 7/ 258. </w:t>
      </w:r>
    </w:p>
  </w:footnote>
  <w:footnote w:id="1296">
    <w:p w14:paraId="65D26F55" w14:textId="77777777" w:rsidR="0043306B" w:rsidRPr="00BA1957" w:rsidRDefault="0043306B" w:rsidP="00BA1957">
      <w:pPr>
        <w:pStyle w:val="aa10v"/>
      </w:pPr>
      <w:r w:rsidRPr="00BA1957">
        <w:rPr>
          <w:rtl/>
        </w:rPr>
        <w:t>(</w:t>
      </w:r>
      <w:r w:rsidRPr="00BA1957">
        <w:footnoteRef/>
      </w:r>
      <w:r w:rsidRPr="00BA1957">
        <w:rPr>
          <w:rtl/>
        </w:rPr>
        <w:t xml:space="preserve">) البخاري 11/ 200(6401) </w:t>
      </w:r>
    </w:p>
  </w:footnote>
  <w:footnote w:id="1297">
    <w:p w14:paraId="550605D1" w14:textId="77777777" w:rsidR="0043306B" w:rsidRPr="00BA1957" w:rsidRDefault="0043306B" w:rsidP="00BA1957">
      <w:pPr>
        <w:pStyle w:val="aa10v"/>
      </w:pPr>
      <w:r w:rsidRPr="00BA1957">
        <w:rPr>
          <w:rtl/>
        </w:rPr>
        <w:t>(</w:t>
      </w:r>
      <w:r w:rsidRPr="00BA1957">
        <w:footnoteRef/>
      </w:r>
      <w:r w:rsidRPr="00BA1957">
        <w:rPr>
          <w:rtl/>
        </w:rPr>
        <w:t xml:space="preserve">) النسائي 3/ 40، 41. </w:t>
      </w:r>
    </w:p>
  </w:footnote>
  <w:footnote w:id="1298">
    <w:p w14:paraId="6319F904" w14:textId="77777777" w:rsidR="0043306B" w:rsidRPr="00BA1957" w:rsidRDefault="0043306B" w:rsidP="00BA1957">
      <w:pPr>
        <w:pStyle w:val="aa10v"/>
      </w:pPr>
      <w:r w:rsidRPr="00BA1957">
        <w:rPr>
          <w:rtl/>
        </w:rPr>
        <w:t>(</w:t>
      </w:r>
      <w:r w:rsidRPr="00BA1957">
        <w:footnoteRef/>
      </w:r>
      <w:r w:rsidRPr="00BA1957">
        <w:rPr>
          <w:rtl/>
        </w:rPr>
        <w:t xml:space="preserve">) رواه مسدد مرسلا برجال ثقات، سبل الهدى(7/147) </w:t>
      </w:r>
    </w:p>
  </w:footnote>
  <w:footnote w:id="1299">
    <w:p w14:paraId="76730357"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سبل الهدى(7/147) </w:t>
      </w:r>
    </w:p>
  </w:footnote>
  <w:footnote w:id="1300">
    <w:p w14:paraId="3554083B" w14:textId="77777777" w:rsidR="0043306B" w:rsidRPr="00BA1957" w:rsidRDefault="0043306B" w:rsidP="00BA1957">
      <w:pPr>
        <w:pStyle w:val="aa10v"/>
      </w:pPr>
      <w:r w:rsidRPr="00BA1957">
        <w:rPr>
          <w:rtl/>
        </w:rPr>
        <w:t>(</w:t>
      </w:r>
      <w:r w:rsidRPr="00BA1957">
        <w:footnoteRef/>
      </w:r>
      <w:r w:rsidRPr="00BA1957">
        <w:rPr>
          <w:rtl/>
        </w:rPr>
        <w:t xml:space="preserve">) سبل الهدى(7/147) </w:t>
      </w:r>
    </w:p>
  </w:footnote>
  <w:footnote w:id="1301">
    <w:p w14:paraId="73CCA15D" w14:textId="77777777" w:rsidR="0043306B" w:rsidRPr="00BA1957" w:rsidRDefault="0043306B" w:rsidP="00BA1957">
      <w:pPr>
        <w:pStyle w:val="aa10v"/>
      </w:pPr>
      <w:r w:rsidRPr="00BA1957">
        <w:rPr>
          <w:rtl/>
        </w:rPr>
        <w:t>(</w:t>
      </w:r>
      <w:r w:rsidRPr="00BA1957">
        <w:footnoteRef/>
      </w:r>
      <w:r w:rsidRPr="00BA1957">
        <w:rPr>
          <w:rtl/>
        </w:rPr>
        <w:t xml:space="preserve">) رواه البخاري، سبل الهدى(7/147) </w:t>
      </w:r>
    </w:p>
  </w:footnote>
  <w:footnote w:id="1302">
    <w:p w14:paraId="0C575623" w14:textId="77777777" w:rsidR="0043306B" w:rsidRPr="00BA1957" w:rsidRDefault="0043306B" w:rsidP="00BA1957">
      <w:pPr>
        <w:pStyle w:val="aa10v"/>
      </w:pPr>
      <w:r w:rsidRPr="00BA1957">
        <w:rPr>
          <w:rtl/>
        </w:rPr>
        <w:t>(</w:t>
      </w:r>
      <w:r w:rsidRPr="00BA1957">
        <w:footnoteRef/>
      </w:r>
      <w:r w:rsidRPr="00BA1957">
        <w:rPr>
          <w:rtl/>
        </w:rPr>
        <w:t xml:space="preserve">) رواه أبو داود والترمذي، سبل الهدى(7/147) </w:t>
      </w:r>
    </w:p>
  </w:footnote>
  <w:footnote w:id="1303">
    <w:p w14:paraId="0D903F2E" w14:textId="77777777" w:rsidR="0043306B" w:rsidRPr="00BA1957" w:rsidRDefault="0043306B" w:rsidP="00BA1957">
      <w:pPr>
        <w:pStyle w:val="aa10v"/>
      </w:pPr>
      <w:r w:rsidRPr="00BA1957">
        <w:rPr>
          <w:rtl/>
        </w:rPr>
        <w:t>(</w:t>
      </w:r>
      <w:r w:rsidRPr="00BA1957">
        <w:footnoteRef/>
      </w:r>
      <w:r w:rsidRPr="00BA1957">
        <w:rPr>
          <w:rtl/>
        </w:rPr>
        <w:t xml:space="preserve">) رواه أحمد وأبو داود، سبل الهدى(7/148) </w:t>
      </w:r>
    </w:p>
  </w:footnote>
  <w:footnote w:id="1304">
    <w:p w14:paraId="71D47F9B"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سبل الهدى(7/148) </w:t>
      </w:r>
    </w:p>
  </w:footnote>
  <w:footnote w:id="1305">
    <w:p w14:paraId="00304A7C"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سبل الهدى(7/148) </w:t>
      </w:r>
    </w:p>
  </w:footnote>
  <w:footnote w:id="1306">
    <w:p w14:paraId="57A61D2F" w14:textId="77777777" w:rsidR="0043306B" w:rsidRPr="00BA1957" w:rsidRDefault="0043306B" w:rsidP="00BA1957">
      <w:pPr>
        <w:pStyle w:val="aa10v"/>
      </w:pPr>
      <w:r w:rsidRPr="00BA1957">
        <w:rPr>
          <w:rtl/>
        </w:rPr>
        <w:t>(</w:t>
      </w:r>
      <w:r w:rsidRPr="00BA1957">
        <w:footnoteRef/>
      </w:r>
      <w:r w:rsidRPr="00BA1957">
        <w:rPr>
          <w:rtl/>
        </w:rPr>
        <w:t xml:space="preserve">) رواه مسلم، سبل الهدى(7/148) </w:t>
      </w:r>
    </w:p>
  </w:footnote>
  <w:footnote w:id="1307">
    <w:p w14:paraId="1ABA7F60" w14:textId="77777777" w:rsidR="0043306B" w:rsidRPr="00BA1957" w:rsidRDefault="0043306B" w:rsidP="00BA1957">
      <w:pPr>
        <w:pStyle w:val="aa10v"/>
      </w:pPr>
      <w:r w:rsidRPr="00BA1957">
        <w:rPr>
          <w:rtl/>
        </w:rPr>
        <w:t>(</w:t>
      </w:r>
      <w:r w:rsidRPr="00BA1957">
        <w:footnoteRef/>
      </w:r>
      <w:r w:rsidRPr="00BA1957">
        <w:rPr>
          <w:rtl/>
        </w:rPr>
        <w:t xml:space="preserve">) رواه النسائي والحاكم، سبل الهدى(7/148) </w:t>
      </w:r>
    </w:p>
  </w:footnote>
  <w:footnote w:id="1308">
    <w:p w14:paraId="7FB54BEE"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الأدب(1081) وفي التاريخ 7/ 241 وأبو داود(5176) والترمذي(2710) وأحمد 3/ 414. </w:t>
      </w:r>
    </w:p>
  </w:footnote>
  <w:footnote w:id="1309">
    <w:p w14:paraId="692EE34B"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سبل الهدى(7/149) </w:t>
      </w:r>
    </w:p>
  </w:footnote>
  <w:footnote w:id="1310">
    <w:p w14:paraId="46D29B92"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سبل الهدى(7/149) </w:t>
      </w:r>
    </w:p>
  </w:footnote>
  <w:footnote w:id="1311">
    <w:p w14:paraId="18A71C63" w14:textId="77777777" w:rsidR="0043306B" w:rsidRPr="00BA1957" w:rsidRDefault="0043306B" w:rsidP="00BA1957">
      <w:pPr>
        <w:pStyle w:val="aa10v"/>
      </w:pPr>
      <w:r w:rsidRPr="00BA1957">
        <w:rPr>
          <w:rtl/>
        </w:rPr>
        <w:t>(</w:t>
      </w:r>
      <w:r w:rsidRPr="00BA1957">
        <w:footnoteRef/>
      </w:r>
      <w:r w:rsidRPr="00BA1957">
        <w:rPr>
          <w:rtl/>
        </w:rPr>
        <w:t xml:space="preserve">) أحمد 4/ 289، 303. </w:t>
      </w:r>
    </w:p>
  </w:footnote>
  <w:footnote w:id="1312">
    <w:p w14:paraId="5DF8CE77" w14:textId="77777777" w:rsidR="0043306B" w:rsidRPr="00BA1957" w:rsidRDefault="0043306B" w:rsidP="00BA1957">
      <w:pPr>
        <w:pStyle w:val="aa10v"/>
      </w:pPr>
      <w:r w:rsidRPr="00BA1957">
        <w:rPr>
          <w:rtl/>
        </w:rPr>
        <w:t>(</w:t>
      </w:r>
      <w:r w:rsidRPr="00BA1957">
        <w:footnoteRef/>
      </w:r>
      <w:r w:rsidRPr="00BA1957">
        <w:rPr>
          <w:rtl/>
        </w:rPr>
        <w:t xml:space="preserve">) النسائي في الطهارة باب 169. </w:t>
      </w:r>
    </w:p>
  </w:footnote>
  <w:footnote w:id="1313">
    <w:p w14:paraId="2D159687" w14:textId="77777777" w:rsidR="0043306B" w:rsidRPr="00BA1957" w:rsidRDefault="0043306B" w:rsidP="00BA1957">
      <w:pPr>
        <w:pStyle w:val="aa10v"/>
      </w:pPr>
      <w:r w:rsidRPr="00BA1957">
        <w:rPr>
          <w:rtl/>
        </w:rPr>
        <w:t>(</w:t>
      </w:r>
      <w:r w:rsidRPr="00BA1957">
        <w:footnoteRef/>
      </w:r>
      <w:r w:rsidRPr="00BA1957">
        <w:rPr>
          <w:rtl/>
        </w:rPr>
        <w:t xml:space="preserve">) </w:t>
      </w:r>
      <w:r w:rsidRPr="00BA1957">
        <w:rPr>
          <w:rFonts w:hint="cs"/>
          <w:rtl/>
        </w:rPr>
        <w:t>أحمد</w:t>
      </w:r>
      <w:r w:rsidRPr="00BA1957">
        <w:rPr>
          <w:rtl/>
        </w:rPr>
        <w:t xml:space="preserve"> 5/ 168. </w:t>
      </w:r>
    </w:p>
  </w:footnote>
  <w:footnote w:id="1314">
    <w:p w14:paraId="303C9714" w14:textId="77777777" w:rsidR="0043306B" w:rsidRPr="00BA1957" w:rsidRDefault="0043306B" w:rsidP="00BA1957">
      <w:pPr>
        <w:pStyle w:val="aa10v"/>
      </w:pPr>
      <w:r w:rsidRPr="00BA1957">
        <w:rPr>
          <w:rtl/>
        </w:rPr>
        <w:t>(</w:t>
      </w:r>
      <w:r w:rsidRPr="00BA1957">
        <w:footnoteRef/>
      </w:r>
      <w:r w:rsidRPr="00BA1957">
        <w:rPr>
          <w:rtl/>
        </w:rPr>
        <w:t xml:space="preserve">) ابن ماجة 1/ 1221(3705) </w:t>
      </w:r>
    </w:p>
  </w:footnote>
  <w:footnote w:id="1315">
    <w:p w14:paraId="1F7CB289" w14:textId="77777777" w:rsidR="0043306B" w:rsidRPr="00BA1957" w:rsidRDefault="0043306B" w:rsidP="00BA1957">
      <w:pPr>
        <w:pStyle w:val="aa10v"/>
      </w:pPr>
      <w:r w:rsidRPr="00BA1957">
        <w:rPr>
          <w:rtl/>
        </w:rPr>
        <w:t>(</w:t>
      </w:r>
      <w:r w:rsidRPr="00BA1957">
        <w:footnoteRef/>
      </w:r>
      <w:r w:rsidRPr="00BA1957">
        <w:rPr>
          <w:rtl/>
        </w:rPr>
        <w:t xml:space="preserve">) رواه أحمد والبخاري ومسلم وأبو داود والترمذي، سبل الهدى(7/150) </w:t>
      </w:r>
    </w:p>
  </w:footnote>
  <w:footnote w:id="1316">
    <w:p w14:paraId="0DD9E433" w14:textId="77777777" w:rsidR="0043306B" w:rsidRPr="00BA1957" w:rsidRDefault="0043306B" w:rsidP="00BA1957">
      <w:pPr>
        <w:pStyle w:val="aa10v"/>
      </w:pPr>
      <w:r w:rsidRPr="00BA1957">
        <w:rPr>
          <w:rtl/>
        </w:rPr>
        <w:t>(</w:t>
      </w:r>
      <w:r w:rsidRPr="00BA1957">
        <w:footnoteRef/>
      </w:r>
      <w:r w:rsidRPr="00BA1957">
        <w:rPr>
          <w:rtl/>
        </w:rPr>
        <w:t xml:space="preserve">) رواه أحمد والبخاري ومسلم وابن ماجه، سبل الهدى(7/150) </w:t>
      </w:r>
    </w:p>
  </w:footnote>
  <w:footnote w:id="1317">
    <w:p w14:paraId="7B14355E" w14:textId="77777777" w:rsidR="0043306B" w:rsidRPr="00BA1957" w:rsidRDefault="0043306B" w:rsidP="00BA1957">
      <w:pPr>
        <w:pStyle w:val="aa10v"/>
      </w:pPr>
      <w:r w:rsidRPr="00BA1957">
        <w:rPr>
          <w:rtl/>
        </w:rPr>
        <w:t>(</w:t>
      </w:r>
      <w:r w:rsidRPr="00BA1957">
        <w:footnoteRef/>
      </w:r>
      <w:r w:rsidRPr="00BA1957">
        <w:rPr>
          <w:rtl/>
        </w:rPr>
        <w:t xml:space="preserve">) البخاري في الأدب(321) </w:t>
      </w:r>
    </w:p>
  </w:footnote>
  <w:footnote w:id="1318">
    <w:p w14:paraId="515043DE" w14:textId="77777777" w:rsidR="0043306B" w:rsidRPr="00BA1957" w:rsidRDefault="0043306B" w:rsidP="00BA1957">
      <w:pPr>
        <w:pStyle w:val="aa10v"/>
      </w:pPr>
      <w:r w:rsidRPr="00BA1957">
        <w:rPr>
          <w:rtl/>
        </w:rPr>
        <w:t>(</w:t>
      </w:r>
      <w:r w:rsidRPr="00BA1957">
        <w:footnoteRef/>
      </w:r>
      <w:r w:rsidRPr="00BA1957">
        <w:rPr>
          <w:rtl/>
        </w:rPr>
        <w:t xml:space="preserve">) أحمد 2/ 100 والبخاري في الأدب(972) </w:t>
      </w:r>
    </w:p>
  </w:footnote>
  <w:footnote w:id="1319">
    <w:p w14:paraId="0F488B12" w14:textId="77777777" w:rsidR="0043306B" w:rsidRPr="00BA1957" w:rsidRDefault="0043306B" w:rsidP="00BA1957">
      <w:pPr>
        <w:pStyle w:val="aa10v"/>
      </w:pPr>
      <w:r w:rsidRPr="00BA1957">
        <w:rPr>
          <w:rtl/>
        </w:rPr>
        <w:t>(</w:t>
      </w:r>
      <w:r w:rsidRPr="00BA1957">
        <w:footnoteRef/>
      </w:r>
      <w:r w:rsidRPr="00BA1957">
        <w:rPr>
          <w:rtl/>
        </w:rPr>
        <w:t xml:space="preserve">) الأدب المفرد ص(339) </w:t>
      </w:r>
    </w:p>
  </w:footnote>
  <w:footnote w:id="1320">
    <w:p w14:paraId="6D0BE8D5" w14:textId="77777777" w:rsidR="0043306B" w:rsidRPr="00BA1957" w:rsidRDefault="0043306B" w:rsidP="00BA1957">
      <w:pPr>
        <w:pStyle w:val="aa10v"/>
      </w:pPr>
      <w:r w:rsidRPr="00BA1957">
        <w:rPr>
          <w:rtl/>
        </w:rPr>
        <w:t>(</w:t>
      </w:r>
      <w:r w:rsidRPr="00BA1957">
        <w:footnoteRef/>
      </w:r>
      <w:r w:rsidRPr="00BA1957">
        <w:rPr>
          <w:rtl/>
        </w:rPr>
        <w:t xml:space="preserve">) القرفصاء: هي جلسة المحتبي، ويدير ذراعيه ويديه على ساقيه. </w:t>
      </w:r>
    </w:p>
  </w:footnote>
  <w:footnote w:id="1321">
    <w:p w14:paraId="7CF03587" w14:textId="77777777" w:rsidR="0043306B" w:rsidRPr="00BA1957" w:rsidRDefault="0043306B" w:rsidP="00BA1957">
      <w:pPr>
        <w:pStyle w:val="aa10v"/>
      </w:pPr>
      <w:r w:rsidRPr="00BA1957">
        <w:rPr>
          <w:rtl/>
        </w:rPr>
        <w:t>(</w:t>
      </w:r>
      <w:r w:rsidRPr="00BA1957">
        <w:footnoteRef/>
      </w:r>
      <w:r w:rsidRPr="00BA1957">
        <w:rPr>
          <w:rtl/>
        </w:rPr>
        <w:t xml:space="preserve">) أبو داود 5/ 176(4847) والترمذي(2814) </w:t>
      </w:r>
    </w:p>
  </w:footnote>
  <w:footnote w:id="1322">
    <w:p w14:paraId="26426984" w14:textId="77777777" w:rsidR="0043306B" w:rsidRPr="00BA1957" w:rsidRDefault="0043306B" w:rsidP="00BA1957">
      <w:pPr>
        <w:pStyle w:val="aa10v"/>
      </w:pPr>
      <w:r w:rsidRPr="00BA1957">
        <w:rPr>
          <w:rtl/>
        </w:rPr>
        <w:t>(</w:t>
      </w:r>
      <w:r w:rsidRPr="00BA1957">
        <w:footnoteRef/>
      </w:r>
      <w:r w:rsidRPr="00BA1957">
        <w:rPr>
          <w:rtl/>
        </w:rPr>
        <w:t xml:space="preserve">) رواه أبو نعيم، سبل الهدى(7/152) </w:t>
      </w:r>
    </w:p>
  </w:footnote>
  <w:footnote w:id="1323">
    <w:p w14:paraId="5CD6AEF7" w14:textId="77777777" w:rsidR="0043306B" w:rsidRPr="00BA1957" w:rsidRDefault="0043306B" w:rsidP="00BA1957">
      <w:pPr>
        <w:pStyle w:val="aa10v"/>
      </w:pPr>
      <w:r w:rsidRPr="00BA1957">
        <w:rPr>
          <w:rtl/>
        </w:rPr>
        <w:t>(</w:t>
      </w:r>
      <w:r w:rsidRPr="00BA1957">
        <w:footnoteRef/>
      </w:r>
      <w:r w:rsidRPr="00BA1957">
        <w:rPr>
          <w:rtl/>
        </w:rPr>
        <w:t xml:space="preserve">) أبو داود(4846) </w:t>
      </w:r>
    </w:p>
  </w:footnote>
  <w:footnote w:id="1324">
    <w:p w14:paraId="3303148B"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سبل الهدى(7/152) </w:t>
      </w:r>
    </w:p>
  </w:footnote>
  <w:footnote w:id="1325">
    <w:p w14:paraId="1837F808" w14:textId="77777777" w:rsidR="0043306B" w:rsidRPr="00BA1957" w:rsidRDefault="0043306B" w:rsidP="00BA1957">
      <w:pPr>
        <w:pStyle w:val="aa10v"/>
      </w:pPr>
      <w:r w:rsidRPr="00BA1957">
        <w:rPr>
          <w:rtl/>
        </w:rPr>
        <w:t>(</w:t>
      </w:r>
      <w:r w:rsidRPr="00BA1957">
        <w:footnoteRef/>
      </w:r>
      <w:r w:rsidRPr="00BA1957">
        <w:rPr>
          <w:rtl/>
        </w:rPr>
        <w:t xml:space="preserve">) الاحتباء: هو أن يضم الإنسان رجليه إلى بطنه إذا جلس، ويجمعهما بثوب إلى ظهره، ويشده عليه، وقد يكون الاحتباء باليدين عوض الثوب. </w:t>
      </w:r>
    </w:p>
  </w:footnote>
  <w:footnote w:id="1326">
    <w:p w14:paraId="36331516"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سبل الهدى(7/152) </w:t>
      </w:r>
    </w:p>
  </w:footnote>
  <w:footnote w:id="1327">
    <w:p w14:paraId="60BCC016" w14:textId="77777777" w:rsidR="0043306B" w:rsidRPr="00BA1957" w:rsidRDefault="0043306B" w:rsidP="00BA1957">
      <w:pPr>
        <w:pStyle w:val="aa10v"/>
      </w:pPr>
      <w:r w:rsidRPr="00BA1957">
        <w:rPr>
          <w:rtl/>
        </w:rPr>
        <w:t>(</w:t>
      </w:r>
      <w:r w:rsidRPr="00BA1957">
        <w:footnoteRef/>
      </w:r>
      <w:r w:rsidRPr="00BA1957">
        <w:rPr>
          <w:rtl/>
        </w:rPr>
        <w:t xml:space="preserve">) رواه أبو داود والترمذي، سبل الهدى(7/153) </w:t>
      </w:r>
    </w:p>
  </w:footnote>
  <w:footnote w:id="1328">
    <w:p w14:paraId="4421F6B1" w14:textId="77777777" w:rsidR="0043306B" w:rsidRPr="00BA1957" w:rsidRDefault="0043306B" w:rsidP="00BA1957">
      <w:pPr>
        <w:pStyle w:val="aa10v"/>
      </w:pPr>
      <w:r w:rsidRPr="00BA1957">
        <w:rPr>
          <w:rtl/>
        </w:rPr>
        <w:t>(</w:t>
      </w:r>
      <w:r w:rsidRPr="00BA1957">
        <w:footnoteRef/>
      </w:r>
      <w:r w:rsidRPr="00BA1957">
        <w:rPr>
          <w:rtl/>
        </w:rPr>
        <w:t xml:space="preserve">) رواه البخاري، سبل الهدى(7/153) </w:t>
      </w:r>
    </w:p>
  </w:footnote>
  <w:footnote w:id="1329">
    <w:p w14:paraId="6601B0F3" w14:textId="77777777" w:rsidR="0043306B" w:rsidRPr="00BA1957" w:rsidRDefault="0043306B" w:rsidP="00BA1957">
      <w:pPr>
        <w:pStyle w:val="aa10v"/>
      </w:pPr>
      <w:r w:rsidRPr="00BA1957">
        <w:rPr>
          <w:rtl/>
        </w:rPr>
        <w:t>(</w:t>
      </w:r>
      <w:r w:rsidRPr="00BA1957">
        <w:footnoteRef/>
      </w:r>
      <w:r w:rsidRPr="00BA1957">
        <w:rPr>
          <w:rtl/>
        </w:rPr>
        <w:t xml:space="preserve">) رواه الحسن بن سفيان، سبل الهدى(7/153) </w:t>
      </w:r>
    </w:p>
  </w:footnote>
  <w:footnote w:id="1330">
    <w:p w14:paraId="69EE5382" w14:textId="77777777" w:rsidR="0043306B" w:rsidRPr="00BA1957" w:rsidRDefault="0043306B" w:rsidP="00BA1957">
      <w:pPr>
        <w:pStyle w:val="aa10v"/>
      </w:pPr>
      <w:r w:rsidRPr="00BA1957">
        <w:rPr>
          <w:rtl/>
        </w:rPr>
        <w:t>(</w:t>
      </w:r>
      <w:r w:rsidRPr="00BA1957">
        <w:footnoteRef/>
      </w:r>
      <w:r w:rsidRPr="00BA1957">
        <w:rPr>
          <w:rtl/>
        </w:rPr>
        <w:t xml:space="preserve">) رواه ابن عدي، سبل الهدى(7/153) </w:t>
      </w:r>
    </w:p>
  </w:footnote>
  <w:footnote w:id="1331">
    <w:p w14:paraId="77069E61" w14:textId="77777777" w:rsidR="0043306B" w:rsidRPr="00BA1957" w:rsidRDefault="0043306B" w:rsidP="00BA1957">
      <w:pPr>
        <w:pStyle w:val="aa10v"/>
      </w:pPr>
      <w:r w:rsidRPr="00BA1957">
        <w:rPr>
          <w:rtl/>
        </w:rPr>
        <w:t>(</w:t>
      </w:r>
      <w:r w:rsidRPr="00BA1957">
        <w:footnoteRef/>
      </w:r>
      <w:r w:rsidRPr="00BA1957">
        <w:rPr>
          <w:rtl/>
        </w:rPr>
        <w:t xml:space="preserve">) رواه البيهقي، سبل الهدى(7/153) </w:t>
      </w:r>
    </w:p>
  </w:footnote>
  <w:footnote w:id="1332">
    <w:p w14:paraId="53F6EE9E"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الهدى(7/153) </w:t>
      </w:r>
    </w:p>
  </w:footnote>
  <w:footnote w:id="1333">
    <w:p w14:paraId="432CF525" w14:textId="77777777" w:rsidR="0043306B" w:rsidRPr="00BA1957" w:rsidRDefault="0043306B" w:rsidP="00BA1957">
      <w:pPr>
        <w:pStyle w:val="aa10v"/>
      </w:pPr>
      <w:r w:rsidRPr="00BA1957">
        <w:rPr>
          <w:rtl/>
        </w:rPr>
        <w:t>(</w:t>
      </w:r>
      <w:r w:rsidRPr="00BA1957">
        <w:footnoteRef/>
      </w:r>
      <w:r w:rsidRPr="00BA1957">
        <w:rPr>
          <w:rtl/>
        </w:rPr>
        <w:t xml:space="preserve">) رواه الدارمي والترمذي وأبو عوانة وابن حبان وابن سعد وابن عدي، سبل الهدى(7/153) </w:t>
      </w:r>
    </w:p>
  </w:footnote>
  <w:footnote w:id="1334">
    <w:p w14:paraId="2EC56CCD" w14:textId="77777777" w:rsidR="0043306B" w:rsidRPr="00BA1957" w:rsidRDefault="0043306B" w:rsidP="00BA1957">
      <w:pPr>
        <w:pStyle w:val="aa10v"/>
      </w:pPr>
      <w:r w:rsidRPr="00BA1957">
        <w:rPr>
          <w:rtl/>
        </w:rPr>
        <w:t>(</w:t>
      </w:r>
      <w:r w:rsidRPr="00BA1957">
        <w:footnoteRef/>
      </w:r>
      <w:r w:rsidRPr="00BA1957">
        <w:rPr>
          <w:rtl/>
        </w:rPr>
        <w:t xml:space="preserve">) رواه أبو الشيخ، سبل الهدى(7/153) </w:t>
      </w:r>
    </w:p>
  </w:footnote>
  <w:footnote w:id="1335">
    <w:p w14:paraId="66EBBE93"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سبل الهدى(7/153) </w:t>
      </w:r>
    </w:p>
  </w:footnote>
  <w:footnote w:id="1336">
    <w:p w14:paraId="7CFAFFE4"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سبل الهدى(7/154) </w:t>
      </w:r>
    </w:p>
  </w:footnote>
  <w:footnote w:id="1337">
    <w:p w14:paraId="4437BCA6"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سبل الهدى(7/154) </w:t>
      </w:r>
    </w:p>
  </w:footnote>
  <w:footnote w:id="1338">
    <w:p w14:paraId="294CF8A9"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الهدى(7/154) </w:t>
      </w:r>
    </w:p>
  </w:footnote>
  <w:footnote w:id="1339">
    <w:p w14:paraId="08EC2265" w14:textId="77777777" w:rsidR="0043306B" w:rsidRPr="00BA1957" w:rsidRDefault="0043306B" w:rsidP="00BA1957">
      <w:pPr>
        <w:pStyle w:val="aa10v"/>
      </w:pPr>
      <w:r w:rsidRPr="00BA1957">
        <w:rPr>
          <w:rtl/>
        </w:rPr>
        <w:t>(</w:t>
      </w:r>
      <w:r w:rsidRPr="00BA1957">
        <w:footnoteRef/>
      </w:r>
      <w:r w:rsidRPr="00BA1957">
        <w:rPr>
          <w:rtl/>
        </w:rPr>
        <w:t xml:space="preserve">) رواه النسائي، سبل الهدى(7/154) </w:t>
      </w:r>
    </w:p>
  </w:footnote>
  <w:footnote w:id="1340">
    <w:p w14:paraId="65F03C9A" w14:textId="77777777" w:rsidR="0043306B" w:rsidRPr="00BA1957" w:rsidRDefault="0043306B" w:rsidP="00BA1957">
      <w:pPr>
        <w:pStyle w:val="aa10v"/>
      </w:pPr>
      <w:r w:rsidRPr="00BA1957">
        <w:rPr>
          <w:rtl/>
        </w:rPr>
        <w:t>(</w:t>
      </w:r>
      <w:r w:rsidRPr="00BA1957">
        <w:footnoteRef/>
      </w:r>
      <w:r w:rsidRPr="00BA1957">
        <w:rPr>
          <w:rtl/>
        </w:rPr>
        <w:t xml:space="preserve">) رواه أحمد، سبل الهدى(7/154) </w:t>
      </w:r>
    </w:p>
  </w:footnote>
  <w:footnote w:id="1341">
    <w:p w14:paraId="4C51DDD3" w14:textId="77777777" w:rsidR="0043306B" w:rsidRPr="00BA1957" w:rsidRDefault="0043306B" w:rsidP="00BA1957">
      <w:pPr>
        <w:pStyle w:val="aa10v"/>
      </w:pPr>
      <w:r w:rsidRPr="00BA1957">
        <w:rPr>
          <w:rtl/>
        </w:rPr>
        <w:t>(</w:t>
      </w:r>
      <w:r w:rsidRPr="00BA1957">
        <w:footnoteRef/>
      </w:r>
      <w:r w:rsidRPr="00BA1957">
        <w:rPr>
          <w:rtl/>
        </w:rPr>
        <w:t xml:space="preserve">) رواه الترمذي وابن السّنّي والحاكم، سبل الهدى(7/155) </w:t>
      </w:r>
    </w:p>
  </w:footnote>
  <w:footnote w:id="1342">
    <w:p w14:paraId="7BB7C77B" w14:textId="77777777" w:rsidR="0043306B" w:rsidRPr="00BA1957" w:rsidRDefault="0043306B" w:rsidP="00BA1957">
      <w:pPr>
        <w:pStyle w:val="aa10v"/>
      </w:pPr>
      <w:r w:rsidRPr="00BA1957">
        <w:rPr>
          <w:rtl/>
        </w:rPr>
        <w:t>(</w:t>
      </w:r>
      <w:r w:rsidRPr="00BA1957">
        <w:footnoteRef/>
      </w:r>
      <w:r w:rsidRPr="00BA1957">
        <w:rPr>
          <w:rtl/>
        </w:rPr>
        <w:t xml:space="preserve">) رواه أحمد 3/ 450، 4/ 420 والترمذي(3433) وعبد الرزاق(2879) والطبراني في الصغير 1/ 222 والدّارمي 2/ 283 وابن سعد 2/ 2/ 1. </w:t>
      </w:r>
    </w:p>
  </w:footnote>
  <w:footnote w:id="1343">
    <w:p w14:paraId="546CC619" w14:textId="77777777" w:rsidR="0043306B" w:rsidRPr="00BA1957" w:rsidRDefault="0043306B" w:rsidP="00BA1957">
      <w:pPr>
        <w:pStyle w:val="aa10v"/>
      </w:pPr>
      <w:r w:rsidRPr="00BA1957">
        <w:rPr>
          <w:rtl/>
        </w:rPr>
        <w:t>(</w:t>
      </w:r>
      <w:r w:rsidRPr="00BA1957">
        <w:footnoteRef/>
      </w:r>
      <w:r w:rsidRPr="00BA1957">
        <w:rPr>
          <w:rtl/>
        </w:rPr>
        <w:t xml:space="preserve">) رواه محمد بن يحيى بن أبي عمر وابن أبي الدّنيا والنسائي، سبل الهدى(7/158) </w:t>
      </w:r>
    </w:p>
  </w:footnote>
  <w:footnote w:id="1344">
    <w:p w14:paraId="1CA8F002" w14:textId="77777777" w:rsidR="0043306B" w:rsidRPr="00BA1957" w:rsidRDefault="0043306B" w:rsidP="00BA1957">
      <w:pPr>
        <w:pStyle w:val="aa10v"/>
      </w:pPr>
      <w:r w:rsidRPr="00BA1957">
        <w:rPr>
          <w:rtl/>
        </w:rPr>
        <w:t>(</w:t>
      </w:r>
      <w:r w:rsidRPr="00BA1957">
        <w:footnoteRef/>
      </w:r>
      <w:r w:rsidRPr="00BA1957">
        <w:rPr>
          <w:rtl/>
        </w:rPr>
        <w:t xml:space="preserve">) اصول الكافي 2: 661. </w:t>
      </w:r>
    </w:p>
  </w:footnote>
  <w:footnote w:id="1345">
    <w:p w14:paraId="180C463C" w14:textId="77777777" w:rsidR="0043306B" w:rsidRPr="00BA1957" w:rsidRDefault="0043306B" w:rsidP="00BA1957">
      <w:pPr>
        <w:pStyle w:val="aa10v"/>
      </w:pPr>
      <w:r w:rsidRPr="00BA1957">
        <w:rPr>
          <w:rtl/>
        </w:rPr>
        <w:t>(</w:t>
      </w:r>
      <w:r w:rsidRPr="00BA1957">
        <w:footnoteRef/>
      </w:r>
      <w:r w:rsidRPr="00BA1957">
        <w:rPr>
          <w:rtl/>
        </w:rPr>
        <w:t xml:space="preserve">) بحار الأنوار(16/241) </w:t>
      </w:r>
    </w:p>
  </w:footnote>
  <w:footnote w:id="1346">
    <w:p w14:paraId="29EF268B" w14:textId="77777777" w:rsidR="0043306B" w:rsidRPr="00BA1957" w:rsidRDefault="0043306B" w:rsidP="00BA1957">
      <w:pPr>
        <w:pStyle w:val="aa10v"/>
      </w:pPr>
      <w:r w:rsidRPr="00BA1957">
        <w:rPr>
          <w:rtl/>
        </w:rPr>
        <w:t>(</w:t>
      </w:r>
      <w:r w:rsidRPr="00BA1957">
        <w:footnoteRef/>
      </w:r>
      <w:r w:rsidRPr="00BA1957">
        <w:rPr>
          <w:rtl/>
        </w:rPr>
        <w:t xml:space="preserve">) مكارم الاخلاق: 25 و26. </w:t>
      </w:r>
    </w:p>
  </w:footnote>
  <w:footnote w:id="1347">
    <w:p w14:paraId="56A6658E" w14:textId="77777777" w:rsidR="0043306B" w:rsidRPr="00BA1957" w:rsidRDefault="0043306B" w:rsidP="00BA1957">
      <w:pPr>
        <w:pStyle w:val="aa10v"/>
      </w:pPr>
      <w:r w:rsidRPr="00BA1957">
        <w:rPr>
          <w:rtl/>
        </w:rPr>
        <w:t>(</w:t>
      </w:r>
      <w:r w:rsidRPr="00BA1957">
        <w:footnoteRef/>
      </w:r>
      <w:r w:rsidRPr="00BA1957">
        <w:rPr>
          <w:rtl/>
        </w:rPr>
        <w:t xml:space="preserve">) بحار الأنوار(16/240) </w:t>
      </w:r>
    </w:p>
  </w:footnote>
  <w:footnote w:id="1348">
    <w:p w14:paraId="4892E83B" w14:textId="77777777" w:rsidR="0043306B" w:rsidRPr="00BA1957" w:rsidRDefault="0043306B" w:rsidP="00BA1957">
      <w:pPr>
        <w:pStyle w:val="aa10v"/>
      </w:pPr>
      <w:r w:rsidRPr="00BA1957">
        <w:rPr>
          <w:rtl/>
        </w:rPr>
        <w:t>(</w:t>
      </w:r>
      <w:r w:rsidRPr="00BA1957">
        <w:footnoteRef/>
      </w:r>
      <w:r w:rsidRPr="00BA1957">
        <w:rPr>
          <w:rtl/>
        </w:rPr>
        <w:t xml:space="preserve">) بحار الأنوار(16/240) </w:t>
      </w:r>
    </w:p>
  </w:footnote>
  <w:footnote w:id="1349">
    <w:p w14:paraId="46E3EBA3" w14:textId="77777777" w:rsidR="0043306B" w:rsidRPr="00BA1957" w:rsidRDefault="0043306B" w:rsidP="00BA1957">
      <w:pPr>
        <w:pStyle w:val="aa10v"/>
      </w:pPr>
      <w:r w:rsidRPr="00BA1957">
        <w:rPr>
          <w:rtl/>
        </w:rPr>
        <w:t>(</w:t>
      </w:r>
      <w:r w:rsidRPr="00BA1957">
        <w:footnoteRef/>
      </w:r>
      <w:r w:rsidRPr="00BA1957">
        <w:rPr>
          <w:rtl/>
        </w:rPr>
        <w:t xml:space="preserve">) بحار الأنوار(16/240) </w:t>
      </w:r>
    </w:p>
  </w:footnote>
  <w:footnote w:id="1350">
    <w:p w14:paraId="30D39BA4" w14:textId="77777777" w:rsidR="0043306B" w:rsidRPr="00BA1957" w:rsidRDefault="0043306B" w:rsidP="00BA1957">
      <w:pPr>
        <w:pStyle w:val="aa10v"/>
      </w:pPr>
      <w:r w:rsidRPr="00BA1957">
        <w:rPr>
          <w:rtl/>
        </w:rPr>
        <w:t>(</w:t>
      </w:r>
      <w:r w:rsidRPr="00BA1957">
        <w:footnoteRef/>
      </w:r>
      <w:r w:rsidRPr="00BA1957">
        <w:rPr>
          <w:rtl/>
        </w:rPr>
        <w:t xml:space="preserve">) بحار الأنوار(16/240) </w:t>
      </w:r>
    </w:p>
  </w:footnote>
  <w:footnote w:id="1351">
    <w:p w14:paraId="4106AABC" w14:textId="77777777" w:rsidR="0043306B" w:rsidRPr="00BA1957" w:rsidRDefault="0043306B" w:rsidP="00BA1957">
      <w:pPr>
        <w:pStyle w:val="aa10v"/>
      </w:pPr>
      <w:r w:rsidRPr="00BA1957">
        <w:rPr>
          <w:rtl/>
        </w:rPr>
        <w:t>(</w:t>
      </w:r>
      <w:r w:rsidRPr="00BA1957">
        <w:footnoteRef/>
      </w:r>
      <w:r w:rsidRPr="00BA1957">
        <w:rPr>
          <w:rtl/>
        </w:rPr>
        <w:t xml:space="preserve">) بحار الأنوار(16/241) </w:t>
      </w:r>
    </w:p>
  </w:footnote>
  <w:footnote w:id="1352">
    <w:p w14:paraId="37D0C511" w14:textId="77777777" w:rsidR="0043306B" w:rsidRPr="00BA1957" w:rsidRDefault="0043306B" w:rsidP="00BA1957">
      <w:pPr>
        <w:pStyle w:val="aa10v"/>
      </w:pPr>
      <w:r w:rsidRPr="00BA1957">
        <w:rPr>
          <w:rtl/>
        </w:rPr>
        <w:t>(</w:t>
      </w:r>
      <w:r w:rsidRPr="00BA1957">
        <w:footnoteRef/>
      </w:r>
      <w:r w:rsidRPr="00BA1957">
        <w:rPr>
          <w:rtl/>
        </w:rPr>
        <w:t xml:space="preserve">) بحار الأنوار(16/241) </w:t>
      </w:r>
    </w:p>
  </w:footnote>
  <w:footnote w:id="1353">
    <w:p w14:paraId="5F24DDB0" w14:textId="77777777" w:rsidR="0043306B" w:rsidRPr="00BA1957" w:rsidRDefault="0043306B" w:rsidP="00BA1957">
      <w:pPr>
        <w:pStyle w:val="aa10v"/>
      </w:pPr>
      <w:r w:rsidRPr="00BA1957">
        <w:rPr>
          <w:rtl/>
        </w:rPr>
        <w:t>(</w:t>
      </w:r>
      <w:r w:rsidRPr="00BA1957">
        <w:footnoteRef/>
      </w:r>
      <w:r w:rsidRPr="00BA1957">
        <w:rPr>
          <w:rtl/>
        </w:rPr>
        <w:t xml:space="preserve">) بحار الأنوار(16/241) </w:t>
      </w:r>
    </w:p>
  </w:footnote>
  <w:footnote w:id="1354">
    <w:p w14:paraId="6BF89634" w14:textId="46A772E3" w:rsidR="0043306B" w:rsidRPr="00BA1957" w:rsidRDefault="0043306B" w:rsidP="00BA1957">
      <w:pPr>
        <w:pStyle w:val="aa10v"/>
      </w:pPr>
      <w:r w:rsidRPr="00BA1957">
        <w:rPr>
          <w:rtl/>
        </w:rPr>
        <w:t>(</w:t>
      </w:r>
      <w:r w:rsidRPr="00BA1957">
        <w:footnoteRef/>
      </w:r>
      <w:r w:rsidRPr="00BA1957">
        <w:rPr>
          <w:rtl/>
        </w:rPr>
        <w:t>) الصّبب</w:t>
      </w:r>
      <w:r w:rsidR="009B175D">
        <w:rPr>
          <w:rtl/>
        </w:rPr>
        <w:t>:</w:t>
      </w:r>
      <w:r w:rsidRPr="00BA1957">
        <w:rPr>
          <w:rtl/>
        </w:rPr>
        <w:t xml:space="preserve"> الموضع المنحدر من الأرض، وذلك دليل على سرعة مشيه، لأن المنحدر لا يكاد يثبت في مشيه. </w:t>
      </w:r>
    </w:p>
  </w:footnote>
  <w:footnote w:id="1355">
    <w:p w14:paraId="3AA74306" w14:textId="77777777" w:rsidR="0043306B" w:rsidRPr="00BA1957" w:rsidRDefault="0043306B" w:rsidP="00BA1957">
      <w:pPr>
        <w:pStyle w:val="aa10v"/>
      </w:pPr>
      <w:r w:rsidRPr="00BA1957">
        <w:rPr>
          <w:rtl/>
        </w:rPr>
        <w:t>(</w:t>
      </w:r>
      <w:r w:rsidRPr="00BA1957">
        <w:footnoteRef/>
      </w:r>
      <w:r w:rsidRPr="00BA1957">
        <w:rPr>
          <w:rtl/>
        </w:rPr>
        <w:t xml:space="preserve">) التّقلّع: الانحدار من الصّبب، والتقلع من الأرض قريب بعضه من بعض، أراد أنه كان يستعمل التثبت ولا يبين منه في هذه الحالة استعجال، ومبادرة شديدة، وأراد به قوة المشي، وأنه كان يرفع رجليه من الأرض رفعا قويا، لا كمن يمشي اختيالا، ويقارب خطوه، فإن ذلك من مشي النّساء. </w:t>
      </w:r>
    </w:p>
  </w:footnote>
  <w:footnote w:id="1356">
    <w:p w14:paraId="3DC31A04"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الهدى(7/158) </w:t>
      </w:r>
    </w:p>
  </w:footnote>
  <w:footnote w:id="1357">
    <w:p w14:paraId="00C9E752"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وابن سعد، سبل الهدى(7/158) </w:t>
      </w:r>
    </w:p>
  </w:footnote>
  <w:footnote w:id="1358">
    <w:p w14:paraId="5CBBDC6D" w14:textId="77777777" w:rsidR="0043306B" w:rsidRPr="00BA1957" w:rsidRDefault="0043306B" w:rsidP="00BA1957">
      <w:pPr>
        <w:pStyle w:val="aa10v"/>
      </w:pPr>
      <w:r w:rsidRPr="00BA1957">
        <w:rPr>
          <w:rtl/>
        </w:rPr>
        <w:t>(</w:t>
      </w:r>
      <w:r w:rsidRPr="00BA1957">
        <w:footnoteRef/>
      </w:r>
      <w:r w:rsidRPr="00BA1957">
        <w:rPr>
          <w:rtl/>
        </w:rPr>
        <w:t xml:space="preserve">) أحمد 3/ 270 والحاكم 2/ 606. </w:t>
      </w:r>
    </w:p>
  </w:footnote>
  <w:footnote w:id="1359">
    <w:p w14:paraId="2E041ED0" w14:textId="77777777" w:rsidR="0043306B" w:rsidRPr="00BA1957" w:rsidRDefault="0043306B" w:rsidP="00BA1957">
      <w:pPr>
        <w:pStyle w:val="aa10v"/>
      </w:pPr>
      <w:r w:rsidRPr="00BA1957">
        <w:rPr>
          <w:rtl/>
        </w:rPr>
        <w:t>(</w:t>
      </w:r>
      <w:r w:rsidRPr="00BA1957">
        <w:footnoteRef/>
      </w:r>
      <w:r w:rsidRPr="00BA1957">
        <w:rPr>
          <w:rtl/>
        </w:rPr>
        <w:t xml:space="preserve">) رواه البيهقي، سبل الهدى(7/159) </w:t>
      </w:r>
    </w:p>
  </w:footnote>
  <w:footnote w:id="1360">
    <w:p w14:paraId="6F1ECF00"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الهدى(7/159) </w:t>
      </w:r>
    </w:p>
  </w:footnote>
  <w:footnote w:id="1361">
    <w:p w14:paraId="0BF8311C"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الهدى(7/159) </w:t>
      </w:r>
    </w:p>
  </w:footnote>
  <w:footnote w:id="1362">
    <w:p w14:paraId="4B80A742" w14:textId="77777777" w:rsidR="0043306B" w:rsidRPr="00BA1957" w:rsidRDefault="0043306B" w:rsidP="00BA1957">
      <w:pPr>
        <w:pStyle w:val="aa10v"/>
      </w:pPr>
      <w:r w:rsidRPr="00BA1957">
        <w:rPr>
          <w:rtl/>
        </w:rPr>
        <w:t>(</w:t>
      </w:r>
      <w:r w:rsidRPr="00BA1957">
        <w:footnoteRef/>
      </w:r>
      <w:r w:rsidRPr="00BA1957">
        <w:rPr>
          <w:rtl/>
        </w:rPr>
        <w:t xml:space="preserve">) ابن ماجة(801) وأحمد 2/ 197. </w:t>
      </w:r>
    </w:p>
  </w:footnote>
  <w:footnote w:id="1363">
    <w:p w14:paraId="219D6FA3" w14:textId="77777777" w:rsidR="0043306B" w:rsidRPr="00BA1957" w:rsidRDefault="0043306B" w:rsidP="00BA1957">
      <w:pPr>
        <w:pStyle w:val="aa10v"/>
      </w:pPr>
      <w:r w:rsidRPr="00BA1957">
        <w:rPr>
          <w:rtl/>
        </w:rPr>
        <w:t>(</w:t>
      </w:r>
      <w:r w:rsidRPr="00BA1957">
        <w:footnoteRef/>
      </w:r>
      <w:r w:rsidRPr="00BA1957">
        <w:rPr>
          <w:rtl/>
        </w:rPr>
        <w:t>) رواه أحمد 2/ 350</w:t>
      </w:r>
      <w:r w:rsidRPr="00BA1957">
        <w:rPr>
          <w:rFonts w:hint="cs"/>
          <w:rtl/>
        </w:rPr>
        <w:t xml:space="preserve"> </w:t>
      </w:r>
      <w:r w:rsidRPr="00BA1957">
        <w:rPr>
          <w:rtl/>
        </w:rPr>
        <w:t xml:space="preserve">والترمذي، سبل الهدى(7/158) </w:t>
      </w:r>
    </w:p>
  </w:footnote>
  <w:footnote w:id="1364">
    <w:p w14:paraId="2FD07FD5" w14:textId="77777777" w:rsidR="0043306B" w:rsidRPr="00BA1957" w:rsidRDefault="0043306B" w:rsidP="00BA1957">
      <w:pPr>
        <w:pStyle w:val="aa10v"/>
      </w:pPr>
      <w:r w:rsidRPr="00BA1957">
        <w:rPr>
          <w:rtl/>
        </w:rPr>
        <w:t>(</w:t>
      </w:r>
      <w:r w:rsidRPr="00BA1957">
        <w:footnoteRef/>
      </w:r>
      <w:r w:rsidRPr="00BA1957">
        <w:rPr>
          <w:rtl/>
        </w:rPr>
        <w:t xml:space="preserve">) رواه أبو بكر بن أبي شيبة، سبل الهدى(7/158) </w:t>
      </w:r>
    </w:p>
  </w:footnote>
  <w:footnote w:id="1365">
    <w:p w14:paraId="6CC4CA05"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الهدى(2/90) </w:t>
      </w:r>
    </w:p>
  </w:footnote>
  <w:footnote w:id="1366">
    <w:p w14:paraId="54871222" w14:textId="77777777" w:rsidR="0043306B" w:rsidRPr="00BA1957" w:rsidRDefault="0043306B" w:rsidP="00BA1957">
      <w:pPr>
        <w:pStyle w:val="aa10v"/>
      </w:pPr>
      <w:r w:rsidRPr="00BA1957">
        <w:rPr>
          <w:rtl/>
        </w:rPr>
        <w:t>(</w:t>
      </w:r>
      <w:r w:rsidRPr="00BA1957">
        <w:footnoteRef/>
      </w:r>
      <w:r w:rsidRPr="00BA1957">
        <w:rPr>
          <w:rtl/>
        </w:rPr>
        <w:t xml:space="preserve">) رواه الحكيم الترمذي، سبل الهدى(2/90) </w:t>
      </w:r>
    </w:p>
  </w:footnote>
  <w:footnote w:id="1367">
    <w:p w14:paraId="5CCF86FB" w14:textId="77777777" w:rsidR="0043306B" w:rsidRPr="00BA1957" w:rsidRDefault="0043306B" w:rsidP="00BA1957">
      <w:pPr>
        <w:pStyle w:val="aa10v"/>
      </w:pPr>
      <w:r w:rsidRPr="00BA1957">
        <w:rPr>
          <w:rtl/>
        </w:rPr>
        <w:t>(</w:t>
      </w:r>
      <w:r w:rsidRPr="00BA1957">
        <w:footnoteRef/>
      </w:r>
      <w:r w:rsidRPr="00BA1957">
        <w:rPr>
          <w:rtl/>
        </w:rPr>
        <w:t xml:space="preserve">) رواه أبو داود، سبل الهدى(7/158) </w:t>
      </w:r>
    </w:p>
  </w:footnote>
  <w:footnote w:id="1368">
    <w:p w14:paraId="207A22DA" w14:textId="77777777" w:rsidR="0043306B" w:rsidRPr="00BA1957" w:rsidRDefault="0043306B" w:rsidP="00BA1957">
      <w:pPr>
        <w:pStyle w:val="aa10v"/>
      </w:pPr>
      <w:r w:rsidRPr="00BA1957">
        <w:rPr>
          <w:rtl/>
        </w:rPr>
        <w:t>(</w:t>
      </w:r>
      <w:r w:rsidRPr="00BA1957">
        <w:footnoteRef/>
      </w:r>
      <w:r w:rsidRPr="00BA1957">
        <w:rPr>
          <w:rtl/>
        </w:rPr>
        <w:t xml:space="preserve">) رواه ابن سعد 3/ 48. </w:t>
      </w:r>
    </w:p>
  </w:footnote>
  <w:footnote w:id="1369">
    <w:p w14:paraId="0897CC9B" w14:textId="77777777" w:rsidR="0043306B" w:rsidRPr="00BA1957" w:rsidRDefault="0043306B" w:rsidP="00BA1957">
      <w:pPr>
        <w:pStyle w:val="aa10v"/>
      </w:pPr>
      <w:r w:rsidRPr="00BA1957">
        <w:rPr>
          <w:rtl/>
        </w:rPr>
        <w:t>(</w:t>
      </w:r>
      <w:r w:rsidRPr="00BA1957">
        <w:footnoteRef/>
      </w:r>
      <w:r w:rsidRPr="00BA1957">
        <w:rPr>
          <w:rtl/>
        </w:rPr>
        <w:t xml:space="preserve">) أحمد 1/ 328. </w:t>
      </w:r>
    </w:p>
  </w:footnote>
  <w:footnote w:id="1370">
    <w:p w14:paraId="42910DC1" w14:textId="77777777" w:rsidR="0043306B" w:rsidRPr="00BA1957" w:rsidRDefault="0043306B" w:rsidP="00BA1957">
      <w:pPr>
        <w:pStyle w:val="aa10v"/>
      </w:pPr>
      <w:r w:rsidRPr="00BA1957">
        <w:rPr>
          <w:rtl/>
        </w:rPr>
        <w:t>(</w:t>
      </w:r>
      <w:r w:rsidRPr="00BA1957">
        <w:footnoteRef/>
      </w:r>
      <w:r w:rsidRPr="00BA1957">
        <w:rPr>
          <w:rtl/>
        </w:rPr>
        <w:t xml:space="preserve">) ابن سعد 1/ 2/ 100. </w:t>
      </w:r>
    </w:p>
  </w:footnote>
  <w:footnote w:id="1371">
    <w:p w14:paraId="51C98ED6"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الهدى(7/159) </w:t>
      </w:r>
    </w:p>
  </w:footnote>
  <w:footnote w:id="1372">
    <w:p w14:paraId="3C798CE5" w14:textId="77777777" w:rsidR="0043306B" w:rsidRPr="00BA1957" w:rsidRDefault="0043306B" w:rsidP="00BA1957">
      <w:pPr>
        <w:pStyle w:val="aa10v"/>
      </w:pPr>
      <w:r w:rsidRPr="00BA1957">
        <w:rPr>
          <w:rtl/>
        </w:rPr>
        <w:t>(</w:t>
      </w:r>
      <w:r w:rsidRPr="00BA1957">
        <w:footnoteRef/>
      </w:r>
      <w:r w:rsidRPr="00BA1957">
        <w:rPr>
          <w:rtl/>
        </w:rPr>
        <w:t xml:space="preserve">) رواه البخاري في الأدب، وابن سعد، سبل الهدى(7/159) </w:t>
      </w:r>
    </w:p>
  </w:footnote>
  <w:footnote w:id="1373">
    <w:p w14:paraId="1E1F0F46"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الهدى(7/160) </w:t>
      </w:r>
    </w:p>
  </w:footnote>
  <w:footnote w:id="1374">
    <w:p w14:paraId="2899C15B"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الهدى(7/160) </w:t>
      </w:r>
    </w:p>
  </w:footnote>
  <w:footnote w:id="1375">
    <w:p w14:paraId="2D9B7A21" w14:textId="77777777" w:rsidR="0043306B" w:rsidRPr="00BA1957" w:rsidRDefault="0043306B" w:rsidP="00BA1957">
      <w:pPr>
        <w:pStyle w:val="aa10v"/>
      </w:pPr>
      <w:r w:rsidRPr="00BA1957">
        <w:rPr>
          <w:rtl/>
        </w:rPr>
        <w:t>(</w:t>
      </w:r>
      <w:r w:rsidRPr="00BA1957">
        <w:footnoteRef/>
      </w:r>
      <w:r w:rsidRPr="00BA1957">
        <w:rPr>
          <w:rtl/>
        </w:rPr>
        <w:t xml:space="preserve">) رواه أبو بكر بن أبي خيثمة، سبل الهدى(7/160) </w:t>
      </w:r>
    </w:p>
  </w:footnote>
  <w:footnote w:id="1376">
    <w:p w14:paraId="40A91510" w14:textId="77777777" w:rsidR="0043306B" w:rsidRPr="00BA1957" w:rsidRDefault="0043306B" w:rsidP="00BA1957">
      <w:pPr>
        <w:pStyle w:val="aa10v"/>
      </w:pPr>
      <w:r w:rsidRPr="00BA1957">
        <w:rPr>
          <w:rtl/>
        </w:rPr>
        <w:t>(</w:t>
      </w:r>
      <w:r w:rsidRPr="00BA1957">
        <w:footnoteRef/>
      </w:r>
      <w:r w:rsidRPr="00BA1957">
        <w:rPr>
          <w:rtl/>
        </w:rPr>
        <w:t xml:space="preserve">) رواه أبو الحسن بن الضحاك، سبل الهدى(7/160) </w:t>
      </w:r>
    </w:p>
  </w:footnote>
  <w:footnote w:id="1377">
    <w:p w14:paraId="3199CED2"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الهدى(7/160) </w:t>
      </w:r>
    </w:p>
  </w:footnote>
  <w:footnote w:id="1378">
    <w:p w14:paraId="74A0171E"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الهدى(7/160) </w:t>
      </w:r>
    </w:p>
  </w:footnote>
  <w:footnote w:id="1379">
    <w:p w14:paraId="3CA3C905" w14:textId="77777777" w:rsidR="0043306B" w:rsidRPr="00BA1957" w:rsidRDefault="0043306B" w:rsidP="00BA1957">
      <w:pPr>
        <w:pStyle w:val="aa10v"/>
      </w:pPr>
      <w:r w:rsidRPr="00BA1957">
        <w:rPr>
          <w:rtl/>
        </w:rPr>
        <w:t>(</w:t>
      </w:r>
      <w:r w:rsidRPr="00BA1957">
        <w:footnoteRef/>
      </w:r>
      <w:r w:rsidRPr="00BA1957">
        <w:rPr>
          <w:rtl/>
        </w:rPr>
        <w:t xml:space="preserve">) رواه ابن سعد، سبل الهدى(7/160) </w:t>
      </w:r>
    </w:p>
  </w:footnote>
  <w:footnote w:id="1380">
    <w:p w14:paraId="726386AD" w14:textId="77777777" w:rsidR="0043306B" w:rsidRPr="00BA1957" w:rsidRDefault="0043306B" w:rsidP="00BA1957">
      <w:pPr>
        <w:pStyle w:val="aa10v"/>
      </w:pPr>
      <w:r w:rsidRPr="00BA1957">
        <w:rPr>
          <w:rtl/>
        </w:rPr>
        <w:t>(</w:t>
      </w:r>
      <w:r w:rsidRPr="00BA1957">
        <w:footnoteRef/>
      </w:r>
      <w:r w:rsidRPr="00BA1957">
        <w:rPr>
          <w:rtl/>
        </w:rPr>
        <w:t xml:space="preserve">) رواه البزار، سبل الهدى(7/160) </w:t>
      </w:r>
    </w:p>
  </w:footnote>
  <w:footnote w:id="1381">
    <w:p w14:paraId="6F328E16" w14:textId="77777777" w:rsidR="0043306B" w:rsidRPr="00BA1957" w:rsidRDefault="0043306B" w:rsidP="00BA1957">
      <w:pPr>
        <w:pStyle w:val="aa10v"/>
      </w:pPr>
      <w:r w:rsidRPr="00BA1957">
        <w:rPr>
          <w:rtl/>
        </w:rPr>
        <w:t>(</w:t>
      </w:r>
      <w:r w:rsidRPr="00BA1957">
        <w:footnoteRef/>
      </w:r>
      <w:r w:rsidRPr="00BA1957">
        <w:rPr>
          <w:rtl/>
        </w:rPr>
        <w:t xml:space="preserve">) رواه الترمذي، سبل الهدى(7/160) </w:t>
      </w:r>
    </w:p>
  </w:footnote>
  <w:footnote w:id="1382">
    <w:p w14:paraId="0181C9EC" w14:textId="77777777" w:rsidR="0043306B" w:rsidRPr="00BA1957" w:rsidRDefault="0043306B" w:rsidP="00BA1957">
      <w:pPr>
        <w:pStyle w:val="aa10v"/>
      </w:pPr>
      <w:r w:rsidRPr="00BA1957">
        <w:rPr>
          <w:rtl/>
        </w:rPr>
        <w:t>(</w:t>
      </w:r>
      <w:r w:rsidRPr="00BA1957">
        <w:footnoteRef/>
      </w:r>
      <w:r w:rsidRPr="00BA1957">
        <w:rPr>
          <w:rtl/>
        </w:rPr>
        <w:t xml:space="preserve">) رواه أحمد، سبل الهدى(7/160) </w:t>
      </w:r>
    </w:p>
  </w:footnote>
  <w:footnote w:id="1383">
    <w:p w14:paraId="6B2C13CF" w14:textId="77777777" w:rsidR="0043306B" w:rsidRPr="00BA1957" w:rsidRDefault="0043306B" w:rsidP="00BA1957">
      <w:pPr>
        <w:pStyle w:val="aa10v"/>
      </w:pPr>
      <w:r w:rsidRPr="00BA1957">
        <w:rPr>
          <w:rtl/>
        </w:rPr>
        <w:t>(</w:t>
      </w:r>
      <w:r w:rsidRPr="00BA1957">
        <w:footnoteRef/>
      </w:r>
      <w:r w:rsidRPr="00BA1957">
        <w:rPr>
          <w:rtl/>
        </w:rPr>
        <w:t xml:space="preserve">) الطبراني في الكبير 8/ 177. </w:t>
      </w:r>
    </w:p>
  </w:footnote>
  <w:footnote w:id="1384">
    <w:p w14:paraId="1500EB6E" w14:textId="77777777" w:rsidR="0043306B" w:rsidRPr="00BA1957" w:rsidRDefault="0043306B" w:rsidP="00BA1957">
      <w:pPr>
        <w:pStyle w:val="aa10v"/>
      </w:pPr>
      <w:r w:rsidRPr="00BA1957">
        <w:rPr>
          <w:rtl/>
        </w:rPr>
        <w:t>(</w:t>
      </w:r>
      <w:r w:rsidRPr="00BA1957">
        <w:footnoteRef/>
      </w:r>
      <w:r w:rsidRPr="00BA1957">
        <w:rPr>
          <w:rtl/>
        </w:rPr>
        <w:t xml:space="preserve">) الطبراني في الكبير 8/ 177. </w:t>
      </w:r>
    </w:p>
  </w:footnote>
  <w:footnote w:id="1385">
    <w:p w14:paraId="5F54AA4F" w14:textId="77777777" w:rsidR="0043306B" w:rsidRPr="00BA1957" w:rsidRDefault="0043306B" w:rsidP="00BA1957">
      <w:pPr>
        <w:pStyle w:val="aa10v"/>
      </w:pPr>
      <w:r w:rsidRPr="00BA1957">
        <w:rPr>
          <w:rtl/>
        </w:rPr>
        <w:t>(</w:t>
      </w:r>
      <w:r w:rsidRPr="00BA1957">
        <w:footnoteRef/>
      </w:r>
      <w:r w:rsidRPr="00BA1957">
        <w:rPr>
          <w:rtl/>
        </w:rPr>
        <w:t xml:space="preserve">) أحمد 5/ 84283 والطبراني في الكبير 2/ 31 والبيهقي في السنن الكبرى 4/ 80 والبخاري في الأدب(429) </w:t>
      </w:r>
    </w:p>
  </w:footnote>
  <w:footnote w:id="1386">
    <w:p w14:paraId="4E168040"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الهدى(7/161) </w:t>
      </w:r>
    </w:p>
  </w:footnote>
  <w:footnote w:id="1387">
    <w:p w14:paraId="5042F223" w14:textId="77777777" w:rsidR="0043306B" w:rsidRPr="00BA1957" w:rsidRDefault="0043306B" w:rsidP="00BA1957">
      <w:pPr>
        <w:pStyle w:val="aa10v"/>
      </w:pPr>
      <w:r w:rsidRPr="00BA1957">
        <w:rPr>
          <w:rtl/>
        </w:rPr>
        <w:t>(</w:t>
      </w:r>
      <w:r w:rsidRPr="00BA1957">
        <w:footnoteRef/>
      </w:r>
      <w:r w:rsidRPr="00BA1957">
        <w:rPr>
          <w:rtl/>
        </w:rPr>
        <w:t xml:space="preserve">) أحمد في المسند 3/ 302. </w:t>
      </w:r>
    </w:p>
  </w:footnote>
  <w:footnote w:id="1388">
    <w:p w14:paraId="33500F38" w14:textId="77777777" w:rsidR="0043306B" w:rsidRPr="00BA1957" w:rsidRDefault="0043306B" w:rsidP="00BA1957">
      <w:pPr>
        <w:pStyle w:val="aa10v"/>
      </w:pPr>
      <w:r w:rsidRPr="00BA1957">
        <w:rPr>
          <w:rtl/>
        </w:rPr>
        <w:t>(</w:t>
      </w:r>
      <w:r w:rsidRPr="00BA1957">
        <w:footnoteRef/>
      </w:r>
      <w:r w:rsidRPr="00BA1957">
        <w:rPr>
          <w:rtl/>
        </w:rPr>
        <w:t xml:space="preserve">) رواه أحمد 2/ 356. </w:t>
      </w:r>
    </w:p>
  </w:footnote>
  <w:footnote w:id="1389">
    <w:p w14:paraId="21649D67" w14:textId="77777777" w:rsidR="0043306B" w:rsidRPr="00BA1957" w:rsidRDefault="0043306B" w:rsidP="00BA1957">
      <w:pPr>
        <w:pStyle w:val="aa10v"/>
      </w:pPr>
      <w:r w:rsidRPr="00BA1957">
        <w:rPr>
          <w:rtl/>
        </w:rPr>
        <w:t>(</w:t>
      </w:r>
      <w:r w:rsidRPr="00BA1957">
        <w:footnoteRef/>
      </w:r>
      <w:r w:rsidRPr="00BA1957">
        <w:rPr>
          <w:rtl/>
        </w:rPr>
        <w:t xml:space="preserve">) البخاري في الأدب المفرد(813) </w:t>
      </w:r>
    </w:p>
  </w:footnote>
  <w:footnote w:id="1390">
    <w:p w14:paraId="0C58B28D" w14:textId="77777777" w:rsidR="0043306B" w:rsidRPr="00BA1957" w:rsidRDefault="0043306B" w:rsidP="00BA1957">
      <w:pPr>
        <w:pStyle w:val="aa10v"/>
      </w:pPr>
      <w:r w:rsidRPr="00BA1957">
        <w:rPr>
          <w:rtl/>
        </w:rPr>
        <w:t>(</w:t>
      </w:r>
      <w:r w:rsidRPr="00BA1957">
        <w:footnoteRef/>
      </w:r>
      <w:r w:rsidRPr="00BA1957">
        <w:rPr>
          <w:rtl/>
        </w:rPr>
        <w:t xml:space="preserve">) بحار الأنوار(16/236) </w:t>
      </w:r>
    </w:p>
  </w:footnote>
  <w:footnote w:id="1391">
    <w:p w14:paraId="41C682E5" w14:textId="77777777" w:rsidR="0043306B" w:rsidRPr="00BA1957" w:rsidRDefault="0043306B" w:rsidP="00BA1957">
      <w:pPr>
        <w:pStyle w:val="aa10v"/>
      </w:pPr>
      <w:r w:rsidRPr="00BA1957">
        <w:rPr>
          <w:rtl/>
        </w:rPr>
        <w:t>(</w:t>
      </w:r>
      <w:r w:rsidRPr="00BA1957">
        <w:footnoteRef/>
      </w:r>
      <w:r w:rsidRPr="00BA1957">
        <w:rPr>
          <w:rtl/>
        </w:rPr>
        <w:t xml:space="preserve">) بحار الأنوار(16/236) </w:t>
      </w:r>
    </w:p>
  </w:footnote>
  <w:footnote w:id="1392">
    <w:p w14:paraId="77986374" w14:textId="77777777" w:rsidR="0043306B" w:rsidRPr="00BA1957" w:rsidRDefault="0043306B" w:rsidP="00BA1957">
      <w:pPr>
        <w:pStyle w:val="aa10v"/>
      </w:pPr>
      <w:r w:rsidRPr="00BA1957">
        <w:rPr>
          <w:rtl/>
        </w:rPr>
        <w:t>(</w:t>
      </w:r>
      <w:r w:rsidRPr="00BA1957">
        <w:footnoteRef/>
      </w:r>
      <w:r w:rsidRPr="00BA1957">
        <w:rPr>
          <w:rtl/>
        </w:rPr>
        <w:t xml:space="preserve">) بحار الأنوار(16/236) </w:t>
      </w:r>
    </w:p>
  </w:footnote>
  <w:footnote w:id="1393">
    <w:p w14:paraId="2C2C584C" w14:textId="77777777" w:rsidR="0043306B" w:rsidRPr="00BA1957" w:rsidRDefault="0043306B" w:rsidP="00BA1957">
      <w:pPr>
        <w:pStyle w:val="aa10v"/>
      </w:pPr>
      <w:r w:rsidRPr="00BA1957">
        <w:rPr>
          <w:rtl/>
        </w:rPr>
        <w:t>(</w:t>
      </w:r>
      <w:r w:rsidRPr="00BA1957">
        <w:footnoteRef/>
      </w:r>
      <w:r w:rsidRPr="00BA1957">
        <w:rPr>
          <w:rtl/>
        </w:rPr>
        <w:t xml:space="preserve">) مكارم الاخلاق: 21 و22،. </w:t>
      </w:r>
    </w:p>
  </w:footnote>
  <w:footnote w:id="1394">
    <w:p w14:paraId="3C441887" w14:textId="77777777" w:rsidR="0043306B" w:rsidRPr="00BA1957" w:rsidRDefault="0043306B" w:rsidP="00BA1957">
      <w:pPr>
        <w:pStyle w:val="aa10v"/>
      </w:pPr>
      <w:r w:rsidRPr="00BA1957">
        <w:rPr>
          <w:rtl/>
        </w:rPr>
        <w:t>(</w:t>
      </w:r>
      <w:r w:rsidRPr="00BA1957">
        <w:footnoteRef/>
      </w:r>
      <w:r w:rsidRPr="00BA1957">
        <w:rPr>
          <w:rtl/>
        </w:rPr>
        <w:t xml:space="preserve">) بحار الأنوار(16/236) </w:t>
      </w:r>
    </w:p>
  </w:footnote>
  <w:footnote w:id="1395">
    <w:p w14:paraId="2BF74BE4" w14:textId="77777777" w:rsidR="0043306B" w:rsidRPr="00BA1957" w:rsidRDefault="0043306B" w:rsidP="00BA1957">
      <w:pPr>
        <w:pStyle w:val="aa10v"/>
      </w:pPr>
      <w:r w:rsidRPr="00BA1957">
        <w:rPr>
          <w:rtl/>
        </w:rPr>
        <w:t>(</w:t>
      </w:r>
      <w:r w:rsidRPr="00BA1957">
        <w:footnoteRef/>
      </w:r>
      <w:r w:rsidRPr="00BA1957">
        <w:rPr>
          <w:rtl/>
        </w:rPr>
        <w:t xml:space="preserve">) رواه البزّار، وأحمد، سبل الهدى(7/419) </w:t>
      </w:r>
    </w:p>
  </w:footnote>
  <w:footnote w:id="1396">
    <w:p w14:paraId="49272AA4" w14:textId="77777777" w:rsidR="0043306B" w:rsidRPr="00BA1957" w:rsidRDefault="0043306B" w:rsidP="00BA1957">
      <w:pPr>
        <w:pStyle w:val="aa10v"/>
      </w:pPr>
      <w:r w:rsidRPr="00BA1957">
        <w:rPr>
          <w:rtl/>
        </w:rPr>
        <w:t>(</w:t>
      </w:r>
      <w:r w:rsidRPr="00BA1957">
        <w:footnoteRef/>
      </w:r>
      <w:r w:rsidRPr="00BA1957">
        <w:rPr>
          <w:rtl/>
        </w:rPr>
        <w:t xml:space="preserve">) رواه مسدد وابن أبي شيبة، وأحمد، والطبراني، والبزار، سبل الهدى(7/419) </w:t>
      </w:r>
    </w:p>
  </w:footnote>
  <w:footnote w:id="1397">
    <w:p w14:paraId="7E9BB3FC" w14:textId="77777777" w:rsidR="0043306B" w:rsidRPr="00BA1957" w:rsidRDefault="0043306B" w:rsidP="00BA1957">
      <w:pPr>
        <w:pStyle w:val="aa10v"/>
      </w:pPr>
      <w:r w:rsidRPr="00BA1957">
        <w:rPr>
          <w:rtl/>
        </w:rPr>
        <w:t>(</w:t>
      </w:r>
      <w:r w:rsidRPr="00BA1957">
        <w:footnoteRef/>
      </w:r>
      <w:r w:rsidRPr="00BA1957">
        <w:rPr>
          <w:rtl/>
        </w:rPr>
        <w:t xml:space="preserve">) رواه أحمد، والبخاري ومسلم، سبل الهدى(7/419) </w:t>
      </w:r>
    </w:p>
  </w:footnote>
  <w:footnote w:id="1398">
    <w:p w14:paraId="3654C5A8" w14:textId="77777777" w:rsidR="0043306B" w:rsidRPr="00BA1957" w:rsidRDefault="0043306B" w:rsidP="00BA1957">
      <w:pPr>
        <w:pStyle w:val="aa10v"/>
      </w:pPr>
      <w:r w:rsidRPr="00BA1957">
        <w:rPr>
          <w:rtl/>
        </w:rPr>
        <w:t>(</w:t>
      </w:r>
      <w:r w:rsidRPr="00BA1957">
        <w:footnoteRef/>
      </w:r>
      <w:r w:rsidRPr="00BA1957">
        <w:rPr>
          <w:rtl/>
        </w:rPr>
        <w:t xml:space="preserve">) رواه التّرمذي، سبل الهدى(7/419) </w:t>
      </w:r>
    </w:p>
  </w:footnote>
  <w:footnote w:id="1399">
    <w:p w14:paraId="6D2F824A" w14:textId="77777777" w:rsidR="0043306B" w:rsidRPr="00BA1957" w:rsidRDefault="0043306B" w:rsidP="00BA1957">
      <w:pPr>
        <w:pStyle w:val="aa10v"/>
      </w:pPr>
      <w:r w:rsidRPr="00BA1957">
        <w:rPr>
          <w:rtl/>
        </w:rPr>
        <w:t>(</w:t>
      </w:r>
      <w:r w:rsidRPr="00BA1957">
        <w:footnoteRef/>
      </w:r>
      <w:r w:rsidRPr="00BA1957">
        <w:rPr>
          <w:rtl/>
        </w:rPr>
        <w:t xml:space="preserve">) رواه أبو يعلى، سبل الهدى(7/419) </w:t>
      </w:r>
    </w:p>
  </w:footnote>
  <w:footnote w:id="1400">
    <w:p w14:paraId="52A63CEE" w14:textId="77777777" w:rsidR="0043306B" w:rsidRPr="00BA1957" w:rsidRDefault="0043306B" w:rsidP="00BA1957">
      <w:pPr>
        <w:pStyle w:val="aa10v"/>
      </w:pPr>
      <w:r w:rsidRPr="00BA1957">
        <w:rPr>
          <w:rtl/>
        </w:rPr>
        <w:t>(</w:t>
      </w:r>
      <w:r w:rsidRPr="00BA1957">
        <w:footnoteRef/>
      </w:r>
      <w:r w:rsidRPr="00BA1957">
        <w:rPr>
          <w:rtl/>
        </w:rPr>
        <w:t xml:space="preserve">) رواه أبو يعلى، سبل الهدى(7/419) </w:t>
      </w:r>
    </w:p>
  </w:footnote>
  <w:footnote w:id="1401">
    <w:p w14:paraId="4E7C4D9A" w14:textId="77777777" w:rsidR="0043306B" w:rsidRPr="00BA1957" w:rsidRDefault="0043306B" w:rsidP="00BA1957">
      <w:pPr>
        <w:pStyle w:val="aa10v"/>
      </w:pPr>
      <w:r w:rsidRPr="00BA1957">
        <w:rPr>
          <w:rtl/>
        </w:rPr>
        <w:t>(</w:t>
      </w:r>
      <w:r w:rsidRPr="00BA1957">
        <w:footnoteRef/>
      </w:r>
      <w:r w:rsidRPr="00BA1957">
        <w:rPr>
          <w:rtl/>
        </w:rPr>
        <w:t xml:space="preserve">) رواه أحمد، سبل الهدى(7/419) </w:t>
      </w:r>
    </w:p>
  </w:footnote>
  <w:footnote w:id="1402">
    <w:p w14:paraId="11B9F04E" w14:textId="77777777" w:rsidR="0043306B" w:rsidRPr="00BA1957" w:rsidRDefault="0043306B" w:rsidP="00BA1957">
      <w:pPr>
        <w:pStyle w:val="aa10v"/>
      </w:pPr>
      <w:r w:rsidRPr="00BA1957">
        <w:rPr>
          <w:rtl/>
        </w:rPr>
        <w:t>(</w:t>
      </w:r>
      <w:r w:rsidRPr="00BA1957">
        <w:footnoteRef/>
      </w:r>
      <w:r w:rsidRPr="00BA1957">
        <w:rPr>
          <w:rtl/>
        </w:rPr>
        <w:t xml:space="preserve">) رواه الخرائطي، سبل الهدى(7/422) </w:t>
      </w:r>
    </w:p>
  </w:footnote>
  <w:footnote w:id="1403">
    <w:p w14:paraId="25448E45" w14:textId="77777777" w:rsidR="0043306B" w:rsidRPr="00BA1957" w:rsidRDefault="0043306B" w:rsidP="00BA1957">
      <w:pPr>
        <w:pStyle w:val="aa10v"/>
      </w:pPr>
      <w:r w:rsidRPr="00BA1957">
        <w:rPr>
          <w:rtl/>
        </w:rPr>
        <w:t>(</w:t>
      </w:r>
      <w:r w:rsidRPr="00BA1957">
        <w:footnoteRef/>
      </w:r>
      <w:r w:rsidRPr="00BA1957">
        <w:rPr>
          <w:rtl/>
        </w:rPr>
        <w:t xml:space="preserve">) رواه أبو يعلى، سبل الهدى(7/422) </w:t>
      </w:r>
    </w:p>
  </w:footnote>
  <w:footnote w:id="1404">
    <w:p w14:paraId="5212ADCE" w14:textId="77777777" w:rsidR="0043306B" w:rsidRPr="00BA1957" w:rsidRDefault="0043306B" w:rsidP="00BA1957">
      <w:pPr>
        <w:pStyle w:val="aa10v"/>
      </w:pPr>
      <w:r w:rsidRPr="00BA1957">
        <w:rPr>
          <w:rtl/>
        </w:rPr>
        <w:t>(</w:t>
      </w:r>
      <w:r w:rsidRPr="00BA1957">
        <w:footnoteRef/>
      </w:r>
      <w:r w:rsidRPr="00BA1957">
        <w:rPr>
          <w:rtl/>
        </w:rPr>
        <w:t xml:space="preserve">) رواه أحمد، وأبو داود، والطبراني، سبل الهدى(7/422) </w:t>
      </w:r>
    </w:p>
  </w:footnote>
  <w:footnote w:id="1405">
    <w:p w14:paraId="31A28F47" w14:textId="77777777" w:rsidR="0043306B" w:rsidRPr="00BA1957" w:rsidRDefault="0043306B" w:rsidP="00BA1957">
      <w:pPr>
        <w:pStyle w:val="aa10v"/>
      </w:pPr>
      <w:r w:rsidRPr="00BA1957">
        <w:rPr>
          <w:rtl/>
        </w:rPr>
        <w:t>(</w:t>
      </w:r>
      <w:r w:rsidRPr="00BA1957">
        <w:footnoteRef/>
      </w:r>
      <w:r w:rsidRPr="00BA1957">
        <w:rPr>
          <w:rtl/>
        </w:rPr>
        <w:t xml:space="preserve">) رواه الطبراني، وأبو يعلى والنسائي في الكبرى، سبل الهدى(7/422) </w:t>
      </w:r>
    </w:p>
  </w:footnote>
  <w:footnote w:id="1406">
    <w:p w14:paraId="445F6FA8"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وأبو يعلى، والبيهقي في الكبرى، والحاكم والخرائطي، سبل الهدى(7/422) </w:t>
      </w:r>
    </w:p>
  </w:footnote>
  <w:footnote w:id="1407">
    <w:p w14:paraId="1C4B6A35"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الهدى(7/423) </w:t>
      </w:r>
    </w:p>
  </w:footnote>
  <w:footnote w:id="1408">
    <w:p w14:paraId="1436357E" w14:textId="77777777" w:rsidR="0043306B" w:rsidRPr="00BA1957" w:rsidRDefault="0043306B" w:rsidP="00BA1957">
      <w:pPr>
        <w:pStyle w:val="aa10v"/>
      </w:pPr>
      <w:r w:rsidRPr="00BA1957">
        <w:rPr>
          <w:rtl/>
        </w:rPr>
        <w:t>(</w:t>
      </w:r>
      <w:r w:rsidRPr="00BA1957">
        <w:footnoteRef/>
      </w:r>
      <w:r w:rsidRPr="00BA1957">
        <w:rPr>
          <w:rtl/>
        </w:rPr>
        <w:t xml:space="preserve">) رواه أحمد، وأبو داود، سبل الهدى(7/423) </w:t>
      </w:r>
    </w:p>
  </w:footnote>
  <w:footnote w:id="1409">
    <w:p w14:paraId="7EAEEC20" w14:textId="77777777" w:rsidR="0043306B" w:rsidRPr="00BA1957" w:rsidRDefault="0043306B" w:rsidP="00BA1957">
      <w:pPr>
        <w:pStyle w:val="aa10v"/>
      </w:pPr>
      <w:r w:rsidRPr="00BA1957">
        <w:rPr>
          <w:rtl/>
        </w:rPr>
        <w:t>(</w:t>
      </w:r>
      <w:r w:rsidRPr="00BA1957">
        <w:footnoteRef/>
      </w:r>
      <w:r w:rsidRPr="00BA1957">
        <w:rPr>
          <w:rtl/>
        </w:rPr>
        <w:t xml:space="preserve">) رواه البزار والطبراني، وأحمد، سبل الهدى(7/423) </w:t>
      </w:r>
    </w:p>
  </w:footnote>
  <w:footnote w:id="1410">
    <w:p w14:paraId="17A58129" w14:textId="77777777" w:rsidR="0043306B" w:rsidRPr="00BA1957" w:rsidRDefault="0043306B" w:rsidP="00BA1957">
      <w:pPr>
        <w:pStyle w:val="aa10v"/>
      </w:pPr>
      <w:r w:rsidRPr="00BA1957">
        <w:rPr>
          <w:rtl/>
        </w:rPr>
        <w:t>(</w:t>
      </w:r>
      <w:r w:rsidRPr="00BA1957">
        <w:footnoteRef/>
      </w:r>
      <w:r w:rsidRPr="00BA1957">
        <w:rPr>
          <w:rtl/>
        </w:rPr>
        <w:t xml:space="preserve">) رواه أحمد، والبخاري ومسلم، ومالك، وأبو داود، والترمذي وغيرهم، سبل الهدى(7/424) </w:t>
      </w:r>
    </w:p>
  </w:footnote>
  <w:footnote w:id="1411">
    <w:p w14:paraId="4358CD59" w14:textId="77777777" w:rsidR="0043306B" w:rsidRPr="00BA1957" w:rsidRDefault="0043306B" w:rsidP="00BA1957">
      <w:pPr>
        <w:pStyle w:val="aa10v"/>
      </w:pPr>
      <w:r w:rsidRPr="00BA1957">
        <w:rPr>
          <w:rtl/>
        </w:rPr>
        <w:t>(</w:t>
      </w:r>
      <w:r w:rsidRPr="00BA1957">
        <w:footnoteRef/>
      </w:r>
      <w:r w:rsidRPr="00BA1957">
        <w:rPr>
          <w:rtl/>
        </w:rPr>
        <w:t xml:space="preserve">) رواه أبو داود، سبل الهدى(7/424) </w:t>
      </w:r>
    </w:p>
  </w:footnote>
  <w:footnote w:id="1412">
    <w:p w14:paraId="40CAA5CD" w14:textId="77777777" w:rsidR="0043306B" w:rsidRPr="00BA1957" w:rsidRDefault="0043306B" w:rsidP="00BA1957">
      <w:pPr>
        <w:pStyle w:val="aa10v"/>
      </w:pPr>
      <w:r w:rsidRPr="00BA1957">
        <w:rPr>
          <w:rtl/>
        </w:rPr>
        <w:t>(</w:t>
      </w:r>
      <w:r w:rsidRPr="00BA1957">
        <w:footnoteRef/>
      </w:r>
      <w:r w:rsidRPr="00BA1957">
        <w:rPr>
          <w:rtl/>
        </w:rPr>
        <w:t xml:space="preserve">) رواه الطّبراني والبزّار وأحمد، سبل الهدى(7/424) </w:t>
      </w:r>
    </w:p>
  </w:footnote>
  <w:footnote w:id="1413">
    <w:p w14:paraId="3947747A" w14:textId="77777777" w:rsidR="0043306B" w:rsidRPr="00BA1957" w:rsidRDefault="0043306B" w:rsidP="00BA1957">
      <w:pPr>
        <w:pStyle w:val="aa10v"/>
      </w:pPr>
      <w:r w:rsidRPr="00BA1957">
        <w:rPr>
          <w:rtl/>
        </w:rPr>
        <w:t>(</w:t>
      </w:r>
      <w:r w:rsidRPr="00BA1957">
        <w:footnoteRef/>
      </w:r>
      <w:r w:rsidRPr="00BA1957">
        <w:rPr>
          <w:rtl/>
        </w:rPr>
        <w:t xml:space="preserve">) رواه البخاري، وأبو داود، سبل الهدى(7/424) </w:t>
      </w:r>
    </w:p>
  </w:footnote>
  <w:footnote w:id="1414">
    <w:p w14:paraId="054C3F58" w14:textId="77777777" w:rsidR="0043306B" w:rsidRPr="00BA1957" w:rsidRDefault="0043306B" w:rsidP="00BA1957">
      <w:pPr>
        <w:pStyle w:val="aa10v"/>
      </w:pPr>
      <w:r w:rsidRPr="00BA1957">
        <w:rPr>
          <w:rtl/>
        </w:rPr>
        <w:t>(</w:t>
      </w:r>
      <w:r w:rsidRPr="00BA1957">
        <w:footnoteRef/>
      </w:r>
      <w:r w:rsidRPr="00BA1957">
        <w:rPr>
          <w:rtl/>
        </w:rPr>
        <w:t xml:space="preserve">) رواه البزار والطبراني، سبل الهدى(7/424) </w:t>
      </w:r>
    </w:p>
  </w:footnote>
  <w:footnote w:id="1415">
    <w:p w14:paraId="5926D055" w14:textId="77777777" w:rsidR="0043306B" w:rsidRPr="00BA1957" w:rsidRDefault="0043306B" w:rsidP="00BA1957">
      <w:pPr>
        <w:pStyle w:val="aa10v"/>
      </w:pPr>
      <w:r w:rsidRPr="00BA1957">
        <w:rPr>
          <w:rtl/>
        </w:rPr>
        <w:t>(</w:t>
      </w:r>
      <w:r w:rsidRPr="00BA1957">
        <w:footnoteRef/>
      </w:r>
      <w:r w:rsidRPr="00BA1957">
        <w:rPr>
          <w:rtl/>
        </w:rPr>
        <w:t xml:space="preserve">) رواه مسلم، سبل الهدى(7/423) </w:t>
      </w:r>
    </w:p>
  </w:footnote>
  <w:footnote w:id="1416">
    <w:p w14:paraId="41134404" w14:textId="77777777" w:rsidR="0043306B" w:rsidRPr="00BA1957" w:rsidRDefault="0043306B" w:rsidP="00BA1957">
      <w:pPr>
        <w:pStyle w:val="aa10v"/>
      </w:pPr>
      <w:r w:rsidRPr="00BA1957">
        <w:rPr>
          <w:rtl/>
        </w:rPr>
        <w:t>(</w:t>
      </w:r>
      <w:r w:rsidRPr="00BA1957">
        <w:footnoteRef/>
      </w:r>
      <w:r w:rsidRPr="00BA1957">
        <w:rPr>
          <w:rtl/>
        </w:rPr>
        <w:t xml:space="preserve">) رواه أحمد، وأبو يعلى، سبل الهدى(7/426) </w:t>
      </w:r>
    </w:p>
  </w:footnote>
  <w:footnote w:id="1417">
    <w:p w14:paraId="1B251FF4" w14:textId="77777777" w:rsidR="0043306B" w:rsidRPr="00BA1957" w:rsidRDefault="0043306B" w:rsidP="00BA1957">
      <w:pPr>
        <w:pStyle w:val="aa10v"/>
      </w:pPr>
      <w:r w:rsidRPr="00BA1957">
        <w:rPr>
          <w:rtl/>
        </w:rPr>
        <w:t>(</w:t>
      </w:r>
      <w:r w:rsidRPr="00BA1957">
        <w:footnoteRef/>
      </w:r>
      <w:r w:rsidRPr="00BA1957">
        <w:rPr>
          <w:rtl/>
        </w:rPr>
        <w:t xml:space="preserve">) رواه مسدد، سبل الهدى(7/426) </w:t>
      </w:r>
    </w:p>
  </w:footnote>
  <w:footnote w:id="1418">
    <w:p w14:paraId="7A478697" w14:textId="77777777" w:rsidR="0043306B" w:rsidRPr="00BA1957" w:rsidRDefault="0043306B" w:rsidP="00BA1957">
      <w:pPr>
        <w:pStyle w:val="aa10v"/>
      </w:pPr>
      <w:r w:rsidRPr="00BA1957">
        <w:rPr>
          <w:rtl/>
        </w:rPr>
        <w:t>(</w:t>
      </w:r>
      <w:r w:rsidRPr="00BA1957">
        <w:footnoteRef/>
      </w:r>
      <w:r w:rsidRPr="00BA1957">
        <w:rPr>
          <w:rtl/>
        </w:rPr>
        <w:t xml:space="preserve">) رواه أحمد، وأبو داود، والترمذي والنسائي، والحاكم، والبيهقي، سبل الهدى(7/426) </w:t>
      </w:r>
    </w:p>
  </w:footnote>
  <w:footnote w:id="1419">
    <w:p w14:paraId="25033C7A"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الهدى(7/426) </w:t>
      </w:r>
    </w:p>
  </w:footnote>
  <w:footnote w:id="1420">
    <w:p w14:paraId="0833E446"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الهدى(7/426) </w:t>
      </w:r>
    </w:p>
  </w:footnote>
  <w:footnote w:id="1421">
    <w:p w14:paraId="49C8FDA3" w14:textId="77777777" w:rsidR="0043306B" w:rsidRPr="00BA1957" w:rsidRDefault="0043306B" w:rsidP="00BA1957">
      <w:pPr>
        <w:pStyle w:val="aa10v"/>
      </w:pPr>
      <w:r w:rsidRPr="00BA1957">
        <w:rPr>
          <w:rtl/>
        </w:rPr>
        <w:t>(</w:t>
      </w:r>
      <w:r w:rsidRPr="00BA1957">
        <w:footnoteRef/>
      </w:r>
      <w:r w:rsidRPr="00BA1957">
        <w:rPr>
          <w:rtl/>
        </w:rPr>
        <w:t xml:space="preserve">) رواه ابن ماجه، سبل الهدى(7/426) </w:t>
      </w:r>
    </w:p>
  </w:footnote>
  <w:footnote w:id="1422">
    <w:p w14:paraId="3EB73680" w14:textId="77777777" w:rsidR="0043306B" w:rsidRPr="00BA1957" w:rsidRDefault="0043306B" w:rsidP="00BA1957">
      <w:pPr>
        <w:pStyle w:val="aa10v"/>
      </w:pPr>
      <w:r w:rsidRPr="00BA1957">
        <w:rPr>
          <w:rtl/>
        </w:rPr>
        <w:t>(</w:t>
      </w:r>
      <w:r w:rsidRPr="00BA1957">
        <w:footnoteRef/>
      </w:r>
      <w:r w:rsidRPr="00BA1957">
        <w:rPr>
          <w:rtl/>
        </w:rPr>
        <w:t xml:space="preserve">) رواه أحمد، والترمذي والنسائي، سبل الهدى(7/426) </w:t>
      </w:r>
    </w:p>
  </w:footnote>
  <w:footnote w:id="1423">
    <w:p w14:paraId="15B28FA3" w14:textId="77777777" w:rsidR="0043306B" w:rsidRPr="00BA1957" w:rsidRDefault="0043306B" w:rsidP="00BA1957">
      <w:pPr>
        <w:pStyle w:val="aa10v"/>
      </w:pPr>
      <w:r w:rsidRPr="00BA1957">
        <w:rPr>
          <w:rtl/>
        </w:rPr>
        <w:t>(</w:t>
      </w:r>
      <w:r w:rsidRPr="00BA1957">
        <w:footnoteRef/>
      </w:r>
      <w:r w:rsidRPr="00BA1957">
        <w:rPr>
          <w:rtl/>
        </w:rPr>
        <w:t xml:space="preserve">) رواه الترمذي، سبل الهدى(7/426) </w:t>
      </w:r>
    </w:p>
  </w:footnote>
  <w:footnote w:id="1424">
    <w:p w14:paraId="7E3D3076" w14:textId="77777777" w:rsidR="0043306B" w:rsidRPr="00BA1957" w:rsidRDefault="0043306B" w:rsidP="00BA1957">
      <w:pPr>
        <w:pStyle w:val="aa10v"/>
      </w:pPr>
      <w:r w:rsidRPr="00BA1957">
        <w:rPr>
          <w:rtl/>
        </w:rPr>
        <w:t>(</w:t>
      </w:r>
      <w:r w:rsidRPr="00BA1957">
        <w:footnoteRef/>
      </w:r>
      <w:r w:rsidRPr="00BA1957">
        <w:rPr>
          <w:rtl/>
        </w:rPr>
        <w:t xml:space="preserve">) رواه أحمد، وأبو داود، والترمذي وابن ماجة، سبل الهدى(7/427) </w:t>
      </w:r>
    </w:p>
  </w:footnote>
  <w:footnote w:id="1425">
    <w:p w14:paraId="0C790D51" w14:textId="77777777" w:rsidR="0043306B" w:rsidRPr="00BA1957" w:rsidRDefault="0043306B" w:rsidP="00BA1957">
      <w:pPr>
        <w:pStyle w:val="aa10v"/>
      </w:pPr>
      <w:r w:rsidRPr="00BA1957">
        <w:rPr>
          <w:rtl/>
        </w:rPr>
        <w:t>(</w:t>
      </w:r>
      <w:r w:rsidRPr="00BA1957">
        <w:footnoteRef/>
      </w:r>
      <w:r w:rsidRPr="00BA1957">
        <w:rPr>
          <w:rtl/>
        </w:rPr>
        <w:t xml:space="preserve">) رواه أحمد، والبيهقي في الشعب، سبل الهدى(7/427) </w:t>
      </w:r>
    </w:p>
  </w:footnote>
  <w:footnote w:id="1426">
    <w:p w14:paraId="1B008603" w14:textId="77777777" w:rsidR="0043306B" w:rsidRPr="00BA1957" w:rsidRDefault="0043306B" w:rsidP="00BA1957">
      <w:pPr>
        <w:pStyle w:val="aa10v"/>
      </w:pPr>
      <w:r w:rsidRPr="00BA1957">
        <w:rPr>
          <w:rtl/>
        </w:rPr>
        <w:t>(</w:t>
      </w:r>
      <w:r w:rsidRPr="00BA1957">
        <w:footnoteRef/>
      </w:r>
      <w:r w:rsidRPr="00BA1957">
        <w:rPr>
          <w:rtl/>
        </w:rPr>
        <w:t xml:space="preserve">) رواه البخاري والطبراني وأبو داود والخرائطي، سبل الهدى(7/419) </w:t>
      </w:r>
    </w:p>
  </w:footnote>
  <w:footnote w:id="1427">
    <w:p w14:paraId="7E21F3A8" w14:textId="77777777" w:rsidR="0043306B" w:rsidRPr="00BA1957" w:rsidRDefault="0043306B" w:rsidP="00BA1957">
      <w:pPr>
        <w:pStyle w:val="aa10v"/>
      </w:pPr>
      <w:r w:rsidRPr="00BA1957">
        <w:rPr>
          <w:rtl/>
        </w:rPr>
        <w:t>(</w:t>
      </w:r>
      <w:r w:rsidRPr="00BA1957">
        <w:footnoteRef/>
      </w:r>
      <w:r w:rsidRPr="00BA1957">
        <w:rPr>
          <w:rtl/>
        </w:rPr>
        <w:t xml:space="preserve">) رواه الطبراني، وأبو الشيخ، سبل الهدى(7/419) </w:t>
      </w:r>
    </w:p>
  </w:footnote>
  <w:footnote w:id="1428">
    <w:p w14:paraId="778D7AAD" w14:textId="77777777" w:rsidR="0043306B" w:rsidRPr="00BA1957" w:rsidRDefault="0043306B" w:rsidP="00BA1957">
      <w:pPr>
        <w:pStyle w:val="aa10v"/>
      </w:pPr>
      <w:r w:rsidRPr="00BA1957">
        <w:rPr>
          <w:rtl/>
        </w:rPr>
        <w:t>(</w:t>
      </w:r>
      <w:r w:rsidRPr="00BA1957">
        <w:footnoteRef/>
      </w:r>
      <w:r w:rsidRPr="00BA1957">
        <w:rPr>
          <w:rtl/>
        </w:rPr>
        <w:t xml:space="preserve">) رواه أبو يعلى، سبل الهدى(7/419) </w:t>
      </w:r>
    </w:p>
  </w:footnote>
  <w:footnote w:id="1429">
    <w:p w14:paraId="09A8286D" w14:textId="77777777" w:rsidR="0043306B" w:rsidRPr="00BA1957" w:rsidRDefault="0043306B" w:rsidP="00BA1957">
      <w:pPr>
        <w:pStyle w:val="aa10v"/>
      </w:pPr>
      <w:r w:rsidRPr="00BA1957">
        <w:rPr>
          <w:rtl/>
        </w:rPr>
        <w:t>(</w:t>
      </w:r>
      <w:r w:rsidRPr="00BA1957">
        <w:footnoteRef/>
      </w:r>
      <w:r w:rsidRPr="00BA1957">
        <w:rPr>
          <w:rtl/>
        </w:rPr>
        <w:t xml:space="preserve">) رواه أبو داود، سبل الهدى(7/424) </w:t>
      </w:r>
    </w:p>
  </w:footnote>
  <w:footnote w:id="1430">
    <w:p w14:paraId="13238E87" w14:textId="77777777" w:rsidR="0043306B" w:rsidRPr="00BA1957" w:rsidRDefault="0043306B" w:rsidP="00BA1957">
      <w:pPr>
        <w:pStyle w:val="aa10v"/>
      </w:pPr>
      <w:r w:rsidRPr="00BA1957">
        <w:rPr>
          <w:rtl/>
        </w:rPr>
        <w:t>(</w:t>
      </w:r>
      <w:r w:rsidRPr="00BA1957">
        <w:footnoteRef/>
      </w:r>
      <w:r w:rsidRPr="00BA1957">
        <w:rPr>
          <w:rtl/>
        </w:rPr>
        <w:t xml:space="preserve">) رواه البزار، سبل الهدى(7/424) </w:t>
      </w:r>
    </w:p>
  </w:footnote>
  <w:footnote w:id="1431">
    <w:p w14:paraId="561F9BF8" w14:textId="7777777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الهدى(7/424) </w:t>
      </w:r>
    </w:p>
  </w:footnote>
  <w:footnote w:id="1432">
    <w:p w14:paraId="15AF6B83" w14:textId="77777777" w:rsidR="0043306B" w:rsidRPr="00BA1957" w:rsidRDefault="0043306B" w:rsidP="00BA1957">
      <w:pPr>
        <w:pStyle w:val="aa10v"/>
      </w:pPr>
      <w:r w:rsidRPr="00BA1957">
        <w:rPr>
          <w:rtl/>
        </w:rPr>
        <w:t>(</w:t>
      </w:r>
      <w:r w:rsidRPr="00BA1957">
        <w:footnoteRef/>
      </w:r>
      <w:r w:rsidRPr="00BA1957">
        <w:rPr>
          <w:rtl/>
        </w:rPr>
        <w:t xml:space="preserve">) التّعريس: نزول المسافر بالليل للنوم والراحة. </w:t>
      </w:r>
    </w:p>
  </w:footnote>
  <w:footnote w:id="1433">
    <w:p w14:paraId="05BC4215" w14:textId="77777777" w:rsidR="0043306B" w:rsidRPr="00BA1957" w:rsidRDefault="0043306B" w:rsidP="00BA1957">
      <w:pPr>
        <w:pStyle w:val="aa10v"/>
      </w:pPr>
      <w:r w:rsidRPr="00BA1957">
        <w:rPr>
          <w:rtl/>
        </w:rPr>
        <w:t>(</w:t>
      </w:r>
      <w:r w:rsidRPr="00BA1957">
        <w:footnoteRef/>
      </w:r>
      <w:r w:rsidRPr="00BA1957">
        <w:rPr>
          <w:rtl/>
        </w:rPr>
        <w:t xml:space="preserve">) رواه مسلم، سبل الهدى(7/423) </w:t>
      </w:r>
    </w:p>
  </w:footnote>
  <w:footnote w:id="1434">
    <w:p w14:paraId="223FC9AA" w14:textId="77777777" w:rsidR="0043306B" w:rsidRPr="00BA1957" w:rsidRDefault="0043306B" w:rsidP="00BA1957">
      <w:pPr>
        <w:pStyle w:val="aa10v"/>
      </w:pPr>
      <w:r w:rsidRPr="00BA1957">
        <w:rPr>
          <w:rtl/>
        </w:rPr>
        <w:t>(</w:t>
      </w:r>
      <w:r w:rsidRPr="00BA1957">
        <w:footnoteRef/>
      </w:r>
      <w:r w:rsidRPr="00BA1957">
        <w:rPr>
          <w:rtl/>
        </w:rPr>
        <w:t xml:space="preserve">) رواه أبو داود، سبل الهدى(7/427) </w:t>
      </w:r>
    </w:p>
  </w:footnote>
  <w:footnote w:id="1435">
    <w:p w14:paraId="042854C8"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الهدى(7/427) </w:t>
      </w:r>
    </w:p>
  </w:footnote>
  <w:footnote w:id="1436">
    <w:p w14:paraId="1A491DDA" w14:textId="77777777" w:rsidR="0043306B" w:rsidRPr="00BA1957" w:rsidRDefault="0043306B" w:rsidP="00BA1957">
      <w:pPr>
        <w:pStyle w:val="aa10v"/>
      </w:pPr>
      <w:r w:rsidRPr="00BA1957">
        <w:rPr>
          <w:rtl/>
        </w:rPr>
        <w:t>(</w:t>
      </w:r>
      <w:r w:rsidRPr="00BA1957">
        <w:footnoteRef/>
      </w:r>
      <w:r w:rsidRPr="00BA1957">
        <w:rPr>
          <w:rtl/>
        </w:rPr>
        <w:t xml:space="preserve">) رواه أبو داود، سبل الهدى(7/427) </w:t>
      </w:r>
    </w:p>
  </w:footnote>
  <w:footnote w:id="1437">
    <w:p w14:paraId="020AF995" w14:textId="7777777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الهدى(7/427) </w:t>
      </w:r>
    </w:p>
  </w:footnote>
  <w:footnote w:id="1438">
    <w:p w14:paraId="7A15843E" w14:textId="77777777" w:rsidR="0043306B" w:rsidRPr="00BA1957" w:rsidRDefault="0043306B" w:rsidP="00BA1957">
      <w:pPr>
        <w:pStyle w:val="aa10v"/>
      </w:pPr>
      <w:r w:rsidRPr="00BA1957">
        <w:rPr>
          <w:rtl/>
        </w:rPr>
        <w:t>(</w:t>
      </w:r>
      <w:r w:rsidRPr="00BA1957">
        <w:footnoteRef/>
      </w:r>
      <w:r w:rsidRPr="00BA1957">
        <w:rPr>
          <w:rtl/>
        </w:rPr>
        <w:t xml:space="preserve">) رواه ابن أبي شيبة، وابن منده، سبل الهدى(7/375) </w:t>
      </w:r>
    </w:p>
  </w:footnote>
  <w:footnote w:id="1439">
    <w:p w14:paraId="267F4ACB" w14:textId="77777777" w:rsidR="0043306B" w:rsidRPr="00BA1957" w:rsidRDefault="0043306B" w:rsidP="00BA1957">
      <w:pPr>
        <w:pStyle w:val="aa10v"/>
      </w:pPr>
      <w:r w:rsidRPr="00BA1957">
        <w:rPr>
          <w:rtl/>
        </w:rPr>
        <w:t>(</w:t>
      </w:r>
      <w:r w:rsidRPr="00BA1957">
        <w:footnoteRef/>
      </w:r>
      <w:r w:rsidRPr="00BA1957">
        <w:rPr>
          <w:rtl/>
        </w:rPr>
        <w:t xml:space="preserve">) رواه مسدد، سبل الهدى(7/375) </w:t>
      </w:r>
    </w:p>
  </w:footnote>
  <w:footnote w:id="1440">
    <w:p w14:paraId="7C65197F" w14:textId="77777777" w:rsidR="0043306B" w:rsidRPr="00BA1957" w:rsidRDefault="0043306B" w:rsidP="00BA1957">
      <w:pPr>
        <w:pStyle w:val="aa10v"/>
      </w:pPr>
      <w:r w:rsidRPr="00BA1957">
        <w:rPr>
          <w:rtl/>
        </w:rPr>
        <w:t>(</w:t>
      </w:r>
      <w:r w:rsidRPr="00BA1957">
        <w:footnoteRef/>
      </w:r>
      <w:r w:rsidRPr="00BA1957">
        <w:rPr>
          <w:rtl/>
        </w:rPr>
        <w:t xml:space="preserve">) رواه أحمد، والبخاري ومسلم، سبل الهدى(7/375) </w:t>
      </w:r>
    </w:p>
  </w:footnote>
  <w:footnote w:id="1441">
    <w:p w14:paraId="4D900F7A" w14:textId="77777777" w:rsidR="0043306B" w:rsidRPr="00BA1957" w:rsidRDefault="0043306B" w:rsidP="00BA1957">
      <w:pPr>
        <w:pStyle w:val="aa10v"/>
      </w:pPr>
      <w:r w:rsidRPr="00BA1957">
        <w:rPr>
          <w:rtl/>
        </w:rPr>
        <w:t>(</w:t>
      </w:r>
      <w:r w:rsidRPr="00BA1957">
        <w:footnoteRef/>
      </w:r>
      <w:r w:rsidRPr="00BA1957">
        <w:rPr>
          <w:rtl/>
        </w:rPr>
        <w:t xml:space="preserve">) رواه ابن المبارك في الزهد، سبل الهدى(7/375) </w:t>
      </w:r>
    </w:p>
  </w:footnote>
  <w:footnote w:id="1442">
    <w:p w14:paraId="2AAE9C5B" w14:textId="77777777" w:rsidR="0043306B" w:rsidRPr="00BA1957" w:rsidRDefault="0043306B" w:rsidP="00BA1957">
      <w:pPr>
        <w:pStyle w:val="aa10v"/>
      </w:pPr>
      <w:r w:rsidRPr="00BA1957">
        <w:rPr>
          <w:rtl/>
        </w:rPr>
        <w:t>(</w:t>
      </w:r>
      <w:r w:rsidRPr="00BA1957">
        <w:footnoteRef/>
      </w:r>
      <w:r w:rsidRPr="00BA1957">
        <w:rPr>
          <w:rtl/>
        </w:rPr>
        <w:t xml:space="preserve">) رواه أحمد والبخاري وأبو يعلى، سبل الهدى(7/376) </w:t>
      </w:r>
    </w:p>
  </w:footnote>
  <w:footnote w:id="1443">
    <w:p w14:paraId="07B10B28" w14:textId="77777777" w:rsidR="0043306B" w:rsidRPr="00BA1957" w:rsidRDefault="0043306B" w:rsidP="00BA1957">
      <w:pPr>
        <w:pStyle w:val="aa10v"/>
      </w:pPr>
      <w:r w:rsidRPr="00BA1957">
        <w:rPr>
          <w:rtl/>
        </w:rPr>
        <w:t>(</w:t>
      </w:r>
      <w:r w:rsidRPr="00BA1957">
        <w:footnoteRef/>
      </w:r>
      <w:r w:rsidRPr="00BA1957">
        <w:rPr>
          <w:rtl/>
        </w:rPr>
        <w:t xml:space="preserve">) العنق: نوع من السير في إسراع. </w:t>
      </w:r>
    </w:p>
  </w:footnote>
  <w:footnote w:id="1444">
    <w:p w14:paraId="2E05A492" w14:textId="77777777" w:rsidR="0043306B" w:rsidRPr="00BA1957" w:rsidRDefault="0043306B" w:rsidP="00BA1957">
      <w:pPr>
        <w:pStyle w:val="aa10v"/>
      </w:pPr>
      <w:r w:rsidRPr="00BA1957">
        <w:rPr>
          <w:rtl/>
        </w:rPr>
        <w:t>(</w:t>
      </w:r>
      <w:r w:rsidRPr="00BA1957">
        <w:footnoteRef/>
      </w:r>
      <w:r w:rsidRPr="00BA1957">
        <w:rPr>
          <w:rtl/>
        </w:rPr>
        <w:t xml:space="preserve">) النص: تحريك الدابة إلى أقصى سيرها. </w:t>
      </w:r>
    </w:p>
  </w:footnote>
  <w:footnote w:id="1445">
    <w:p w14:paraId="298740DE" w14:textId="77777777" w:rsidR="0043306B" w:rsidRPr="00BA1957" w:rsidRDefault="0043306B" w:rsidP="00BA1957">
      <w:pPr>
        <w:pStyle w:val="aa10v"/>
      </w:pPr>
      <w:r w:rsidRPr="00BA1957">
        <w:rPr>
          <w:rtl/>
        </w:rPr>
        <w:t>(</w:t>
      </w:r>
      <w:r w:rsidRPr="00BA1957">
        <w:footnoteRef/>
      </w:r>
      <w:r w:rsidRPr="00BA1957">
        <w:rPr>
          <w:rtl/>
        </w:rPr>
        <w:t xml:space="preserve">) رواه البخاري ومسلم، سبل الهدى(7/421) </w:t>
      </w:r>
    </w:p>
  </w:footnote>
  <w:footnote w:id="1446">
    <w:p w14:paraId="44D05798" w14:textId="77777777" w:rsidR="0043306B" w:rsidRPr="00BA1957" w:rsidRDefault="0043306B" w:rsidP="00BA1957">
      <w:pPr>
        <w:pStyle w:val="aa10v"/>
      </w:pPr>
      <w:r w:rsidRPr="00BA1957">
        <w:rPr>
          <w:rtl/>
        </w:rPr>
        <w:t>(</w:t>
      </w:r>
      <w:r w:rsidRPr="00BA1957">
        <w:footnoteRef/>
      </w:r>
      <w:r w:rsidRPr="00BA1957">
        <w:rPr>
          <w:rtl/>
        </w:rPr>
        <w:t xml:space="preserve">) رواه أحمد، سبل الهدى(7/421) </w:t>
      </w:r>
    </w:p>
  </w:footnote>
  <w:footnote w:id="1447">
    <w:p w14:paraId="07BD3EFC" w14:textId="77777777" w:rsidR="0043306B" w:rsidRPr="00BA1957" w:rsidRDefault="0043306B" w:rsidP="00BA1957">
      <w:pPr>
        <w:pStyle w:val="aa10v"/>
      </w:pPr>
      <w:r w:rsidRPr="00BA1957">
        <w:rPr>
          <w:rtl/>
        </w:rPr>
        <w:t>(</w:t>
      </w:r>
      <w:r w:rsidRPr="00BA1957">
        <w:footnoteRef/>
      </w:r>
      <w:r w:rsidRPr="00BA1957">
        <w:rPr>
          <w:rtl/>
        </w:rPr>
        <w:t xml:space="preserve">) رواه أبو داود، سبل الهدى(7/421) </w:t>
      </w:r>
    </w:p>
  </w:footnote>
  <w:footnote w:id="1448">
    <w:p w14:paraId="0225F815" w14:textId="77777777" w:rsidR="0043306B" w:rsidRPr="00BA1957" w:rsidRDefault="0043306B" w:rsidP="00BA1957">
      <w:pPr>
        <w:pStyle w:val="aa10v"/>
      </w:pPr>
      <w:r w:rsidRPr="00BA1957">
        <w:rPr>
          <w:rtl/>
        </w:rPr>
        <w:t>(</w:t>
      </w:r>
      <w:r w:rsidRPr="00BA1957">
        <w:footnoteRef/>
      </w:r>
      <w:r w:rsidRPr="00BA1957">
        <w:rPr>
          <w:rtl/>
        </w:rPr>
        <w:t xml:space="preserve">) رواه أحمد، ومسلم، وأبو داود، سبل الهدى(7/421) </w:t>
      </w:r>
    </w:p>
  </w:footnote>
  <w:footnote w:id="1449">
    <w:p w14:paraId="05AAE964"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الهدى(7/421) </w:t>
      </w:r>
    </w:p>
  </w:footnote>
  <w:footnote w:id="1450">
    <w:p w14:paraId="08C857CF" w14:textId="77777777" w:rsidR="0043306B" w:rsidRPr="00BA1957" w:rsidRDefault="0043306B" w:rsidP="00BA1957">
      <w:pPr>
        <w:pStyle w:val="aa10v"/>
      </w:pPr>
      <w:r w:rsidRPr="00BA1957">
        <w:rPr>
          <w:rtl/>
        </w:rPr>
        <w:t>(</w:t>
      </w:r>
      <w:r w:rsidRPr="00BA1957">
        <w:footnoteRef/>
      </w:r>
      <w:r w:rsidRPr="00BA1957">
        <w:rPr>
          <w:rtl/>
        </w:rPr>
        <w:t xml:space="preserve">) رواه النسائي، سبل الهدى(7/421) </w:t>
      </w:r>
    </w:p>
  </w:footnote>
  <w:footnote w:id="1451">
    <w:p w14:paraId="08DD4655" w14:textId="77777777" w:rsidR="0043306B" w:rsidRPr="00BA1957" w:rsidRDefault="0043306B" w:rsidP="00BA1957">
      <w:pPr>
        <w:pStyle w:val="aa10v"/>
      </w:pPr>
      <w:r w:rsidRPr="00BA1957">
        <w:rPr>
          <w:rtl/>
        </w:rPr>
        <w:t>(</w:t>
      </w:r>
      <w:r w:rsidRPr="00BA1957">
        <w:footnoteRef/>
      </w:r>
      <w:r w:rsidRPr="00BA1957">
        <w:rPr>
          <w:rtl/>
        </w:rPr>
        <w:t xml:space="preserve">) رواه الطبراني، سبل الهدى(7/427) </w:t>
      </w:r>
    </w:p>
  </w:footnote>
  <w:footnote w:id="1452">
    <w:p w14:paraId="04FD58E2" w14:textId="77777777" w:rsidR="0043306B" w:rsidRPr="00BA1957" w:rsidRDefault="0043306B" w:rsidP="00BA1957">
      <w:pPr>
        <w:pStyle w:val="aa10v"/>
      </w:pPr>
      <w:r w:rsidRPr="00BA1957">
        <w:rPr>
          <w:rtl/>
        </w:rPr>
        <w:t>(</w:t>
      </w:r>
      <w:r w:rsidRPr="00BA1957">
        <w:footnoteRef/>
      </w:r>
      <w:r w:rsidRPr="00BA1957">
        <w:rPr>
          <w:rtl/>
        </w:rPr>
        <w:t xml:space="preserve">) فروع الكافي 1: 420. </w:t>
      </w:r>
    </w:p>
  </w:footnote>
  <w:footnote w:id="1453">
    <w:p w14:paraId="06478144" w14:textId="77777777" w:rsidR="0043306B" w:rsidRPr="00BA1957" w:rsidRDefault="0043306B" w:rsidP="00BA1957">
      <w:pPr>
        <w:pStyle w:val="aa10v"/>
      </w:pPr>
      <w:r w:rsidRPr="00BA1957">
        <w:rPr>
          <w:rtl/>
        </w:rPr>
        <w:t>(</w:t>
      </w:r>
      <w:r w:rsidRPr="00BA1957">
        <w:footnoteRef/>
      </w:r>
      <w:r w:rsidRPr="00BA1957">
        <w:rPr>
          <w:rtl/>
        </w:rPr>
        <w:t xml:space="preserve">) كتاب الروضة: 147. </w:t>
      </w:r>
    </w:p>
  </w:footnote>
  <w:footnote w:id="1454">
    <w:p w14:paraId="0036B2CC" w14:textId="77777777" w:rsidR="0043306B" w:rsidRPr="00BA1957" w:rsidRDefault="0043306B" w:rsidP="00BA1957">
      <w:pPr>
        <w:pStyle w:val="aa10v"/>
      </w:pPr>
      <w:r w:rsidRPr="00BA1957">
        <w:rPr>
          <w:rtl/>
        </w:rPr>
        <w:t>(</w:t>
      </w:r>
      <w:r w:rsidRPr="00BA1957">
        <w:footnoteRef/>
      </w:r>
      <w:r w:rsidRPr="00BA1957">
        <w:rPr>
          <w:rtl/>
        </w:rPr>
        <w:t xml:space="preserve">) وروي إيضا كان دخوله وخروجه ليلة الجمعة. </w:t>
      </w:r>
    </w:p>
  </w:footnote>
  <w:footnote w:id="1455">
    <w:p w14:paraId="4D75EC36" w14:textId="77777777" w:rsidR="0043306B" w:rsidRPr="00BA1957" w:rsidRDefault="0043306B" w:rsidP="00BA1957">
      <w:pPr>
        <w:pStyle w:val="aa10v"/>
      </w:pPr>
      <w:r w:rsidRPr="00BA1957">
        <w:rPr>
          <w:rtl/>
        </w:rPr>
        <w:t>(</w:t>
      </w:r>
      <w:r w:rsidRPr="00BA1957">
        <w:footnoteRef/>
      </w:r>
      <w:r w:rsidRPr="00BA1957">
        <w:rPr>
          <w:rtl/>
        </w:rPr>
        <w:t xml:space="preserve">) فروع الكافي 2: 228. </w:t>
      </w:r>
    </w:p>
  </w:footnote>
  <w:footnote w:id="1456">
    <w:p w14:paraId="0156915D" w14:textId="77777777" w:rsidR="00131062" w:rsidRPr="00BA1957" w:rsidRDefault="00131062" w:rsidP="00BA1957">
      <w:pPr>
        <w:pStyle w:val="aa10v"/>
      </w:pPr>
      <w:r w:rsidRPr="00BA1957">
        <w:rPr>
          <w:rtl/>
        </w:rPr>
        <w:t>(</w:t>
      </w:r>
      <w:r w:rsidRPr="00BA1957">
        <w:footnoteRef/>
      </w:r>
      <w:r w:rsidRPr="00BA1957">
        <w:rPr>
          <w:rtl/>
        </w:rPr>
        <w:t xml:space="preserve">) رواه مسلم وأبو داود وابن ماجه، سبل الهدى(7/164) </w:t>
      </w:r>
    </w:p>
  </w:footnote>
  <w:footnote w:id="1457">
    <w:p w14:paraId="34068850" w14:textId="77777777" w:rsidR="00131062" w:rsidRPr="00BA1957" w:rsidRDefault="00131062" w:rsidP="00BA1957">
      <w:pPr>
        <w:pStyle w:val="aa10v"/>
      </w:pPr>
      <w:r w:rsidRPr="00BA1957">
        <w:rPr>
          <w:rtl/>
        </w:rPr>
        <w:t>(</w:t>
      </w:r>
      <w:r w:rsidRPr="00BA1957">
        <w:footnoteRef/>
      </w:r>
      <w:r w:rsidRPr="00BA1957">
        <w:rPr>
          <w:rtl/>
        </w:rPr>
        <w:t xml:space="preserve">) رواه البخاري وأحمد وأبو داود والترمذي وابن ماجة وابن سعد، سبل الهدى(7/164) </w:t>
      </w:r>
    </w:p>
  </w:footnote>
  <w:footnote w:id="1458">
    <w:p w14:paraId="0CCFCDF5" w14:textId="77777777" w:rsidR="00131062" w:rsidRPr="00BA1957" w:rsidRDefault="00131062" w:rsidP="00BA1957">
      <w:pPr>
        <w:pStyle w:val="aa10v"/>
      </w:pPr>
      <w:r w:rsidRPr="00BA1957">
        <w:rPr>
          <w:rtl/>
        </w:rPr>
        <w:t>(</w:t>
      </w:r>
      <w:r w:rsidRPr="00BA1957">
        <w:footnoteRef/>
      </w:r>
      <w:r w:rsidRPr="00BA1957">
        <w:rPr>
          <w:rtl/>
        </w:rPr>
        <w:t xml:space="preserve">) رواه الترمذي، سبل الهدى(7/165) </w:t>
      </w:r>
    </w:p>
  </w:footnote>
  <w:footnote w:id="1459">
    <w:p w14:paraId="1B1CDFBC" w14:textId="77777777" w:rsidR="00131062" w:rsidRPr="00BA1957" w:rsidRDefault="00131062" w:rsidP="00BA1957">
      <w:pPr>
        <w:pStyle w:val="aa10v"/>
      </w:pPr>
      <w:r w:rsidRPr="00BA1957">
        <w:rPr>
          <w:rtl/>
        </w:rPr>
        <w:t>(</w:t>
      </w:r>
      <w:r w:rsidRPr="00BA1957">
        <w:footnoteRef/>
      </w:r>
      <w:r w:rsidRPr="00BA1957">
        <w:rPr>
          <w:rtl/>
        </w:rPr>
        <w:t xml:space="preserve">) رواه أبو نعيم، سبل الهدى(7/165) </w:t>
      </w:r>
    </w:p>
  </w:footnote>
  <w:footnote w:id="1460">
    <w:p w14:paraId="097948EB" w14:textId="77777777" w:rsidR="00131062" w:rsidRPr="00BA1957" w:rsidRDefault="00131062" w:rsidP="00BA1957">
      <w:pPr>
        <w:pStyle w:val="aa10v"/>
      </w:pPr>
      <w:r w:rsidRPr="00BA1957">
        <w:rPr>
          <w:rtl/>
        </w:rPr>
        <w:t>(</w:t>
      </w:r>
      <w:r w:rsidRPr="00BA1957">
        <w:footnoteRef/>
      </w:r>
      <w:r w:rsidRPr="00BA1957">
        <w:rPr>
          <w:rtl/>
        </w:rPr>
        <w:t xml:space="preserve">) أحمد 3/ 52377/ 149، 156. </w:t>
      </w:r>
    </w:p>
  </w:footnote>
  <w:footnote w:id="1461">
    <w:p w14:paraId="0CEF1ADE" w14:textId="77777777" w:rsidR="00131062" w:rsidRPr="00BA1957" w:rsidRDefault="00131062" w:rsidP="00BA1957">
      <w:pPr>
        <w:pStyle w:val="aa10v"/>
      </w:pPr>
      <w:r w:rsidRPr="00BA1957">
        <w:rPr>
          <w:rtl/>
        </w:rPr>
        <w:t>(</w:t>
      </w:r>
      <w:r w:rsidRPr="00BA1957">
        <w:footnoteRef/>
      </w:r>
      <w:r w:rsidRPr="00BA1957">
        <w:rPr>
          <w:rtl/>
        </w:rPr>
        <w:t xml:space="preserve">) ابن عدي في الكامل 5/ 1983 وأبو نعيم في تاريخ أصفهان 2/ 81. </w:t>
      </w:r>
    </w:p>
  </w:footnote>
  <w:footnote w:id="1462">
    <w:p w14:paraId="4BE672AA" w14:textId="77777777" w:rsidR="00131062" w:rsidRPr="00BA1957" w:rsidRDefault="00131062" w:rsidP="00BA1957">
      <w:pPr>
        <w:pStyle w:val="aa10v"/>
      </w:pPr>
      <w:r w:rsidRPr="00BA1957">
        <w:rPr>
          <w:rtl/>
        </w:rPr>
        <w:t>(</w:t>
      </w:r>
      <w:r w:rsidRPr="00BA1957">
        <w:footnoteRef/>
      </w:r>
      <w:r w:rsidRPr="00BA1957">
        <w:rPr>
          <w:rtl/>
        </w:rPr>
        <w:t xml:space="preserve">) سنن أبي داود في الطهارة باب(88) وابن ماجة(591) وأحمد(19216) وعبد الرزاق(1085) </w:t>
      </w:r>
    </w:p>
  </w:footnote>
  <w:footnote w:id="1463">
    <w:p w14:paraId="62C9D08D" w14:textId="77777777" w:rsidR="00131062" w:rsidRPr="00BA1957" w:rsidRDefault="00131062" w:rsidP="00BA1957">
      <w:pPr>
        <w:pStyle w:val="aa10v"/>
      </w:pPr>
      <w:r w:rsidRPr="00BA1957">
        <w:rPr>
          <w:rtl/>
        </w:rPr>
        <w:t>(</w:t>
      </w:r>
      <w:r w:rsidRPr="00BA1957">
        <w:footnoteRef/>
      </w:r>
      <w:r w:rsidRPr="00BA1957">
        <w:rPr>
          <w:rtl/>
        </w:rPr>
        <w:t xml:space="preserve">) رواه البخاري في تاريخه وأبو الشيخ، سبل الهدى(7/166) </w:t>
      </w:r>
    </w:p>
  </w:footnote>
  <w:footnote w:id="1464">
    <w:p w14:paraId="13C3BB0B" w14:textId="77777777" w:rsidR="00131062" w:rsidRPr="00BA1957" w:rsidRDefault="00131062" w:rsidP="00BA1957">
      <w:pPr>
        <w:pStyle w:val="aa10v"/>
      </w:pPr>
      <w:r w:rsidRPr="00BA1957">
        <w:rPr>
          <w:rtl/>
        </w:rPr>
        <w:t>(</w:t>
      </w:r>
      <w:r w:rsidRPr="00BA1957">
        <w:footnoteRef/>
      </w:r>
      <w:r w:rsidRPr="00BA1957">
        <w:rPr>
          <w:rtl/>
        </w:rPr>
        <w:t xml:space="preserve">) أبو داود في الأطعمة باب(18) وابن ماجة(3275) والحاكم 4/ 116. </w:t>
      </w:r>
    </w:p>
  </w:footnote>
  <w:footnote w:id="1465">
    <w:p w14:paraId="56EB3FB4" w14:textId="77777777" w:rsidR="00131062" w:rsidRPr="00BA1957" w:rsidRDefault="00131062" w:rsidP="00BA1957">
      <w:pPr>
        <w:pStyle w:val="aa10v"/>
      </w:pPr>
      <w:r w:rsidRPr="00BA1957">
        <w:rPr>
          <w:rtl/>
        </w:rPr>
        <w:t>(</w:t>
      </w:r>
      <w:r w:rsidRPr="00BA1957">
        <w:footnoteRef/>
      </w:r>
      <w:r w:rsidRPr="00BA1957">
        <w:rPr>
          <w:rtl/>
        </w:rPr>
        <w:t xml:space="preserve">) رواه الطبراني، سبل الهدى(7/167) </w:t>
      </w:r>
    </w:p>
  </w:footnote>
  <w:footnote w:id="1466">
    <w:p w14:paraId="19F7CAC3" w14:textId="77777777" w:rsidR="00131062" w:rsidRPr="00BA1957" w:rsidRDefault="00131062" w:rsidP="00BA1957">
      <w:pPr>
        <w:pStyle w:val="aa10v"/>
      </w:pPr>
      <w:r w:rsidRPr="00BA1957">
        <w:rPr>
          <w:rtl/>
        </w:rPr>
        <w:t>(</w:t>
      </w:r>
      <w:r w:rsidRPr="00BA1957">
        <w:footnoteRef/>
      </w:r>
      <w:r w:rsidRPr="00BA1957">
        <w:rPr>
          <w:rtl/>
        </w:rPr>
        <w:t xml:space="preserve">) أحمد 6/ 350 والحاكم 4/ 118 والبيهقي في السنن الكبرى 7/ 280. </w:t>
      </w:r>
    </w:p>
  </w:footnote>
  <w:footnote w:id="1467">
    <w:p w14:paraId="522A63AB" w14:textId="77777777" w:rsidR="00131062" w:rsidRPr="00BA1957" w:rsidRDefault="00131062" w:rsidP="00BA1957">
      <w:pPr>
        <w:pStyle w:val="aa10v"/>
      </w:pPr>
      <w:r w:rsidRPr="00BA1957">
        <w:rPr>
          <w:rtl/>
        </w:rPr>
        <w:t>(</w:t>
      </w:r>
      <w:r w:rsidRPr="00BA1957">
        <w:footnoteRef/>
      </w:r>
      <w:r w:rsidRPr="00BA1957">
        <w:rPr>
          <w:rtl/>
        </w:rPr>
        <w:t xml:space="preserve">) رواه الطبراني والبيهقي، سبل الهدى(7/167) </w:t>
      </w:r>
    </w:p>
  </w:footnote>
  <w:footnote w:id="1468">
    <w:p w14:paraId="3F3E863D" w14:textId="77777777" w:rsidR="00131062" w:rsidRPr="00BA1957" w:rsidRDefault="00131062" w:rsidP="00BA1957">
      <w:pPr>
        <w:pStyle w:val="aa10v"/>
      </w:pPr>
      <w:r w:rsidRPr="00BA1957">
        <w:rPr>
          <w:rtl/>
        </w:rPr>
        <w:t>(</w:t>
      </w:r>
      <w:r w:rsidRPr="00BA1957">
        <w:footnoteRef/>
      </w:r>
      <w:r w:rsidRPr="00BA1957">
        <w:rPr>
          <w:rtl/>
        </w:rPr>
        <w:t xml:space="preserve">) الطبراني في الصغير 2/ 58 وابن عساكر كما في التهذيب 10/ 391. </w:t>
      </w:r>
    </w:p>
  </w:footnote>
  <w:footnote w:id="1469">
    <w:p w14:paraId="5CB0BA4F" w14:textId="77777777" w:rsidR="00131062" w:rsidRPr="00BA1957" w:rsidRDefault="00131062" w:rsidP="00BA1957">
      <w:pPr>
        <w:pStyle w:val="aa10v"/>
      </w:pPr>
      <w:r w:rsidRPr="00BA1957">
        <w:rPr>
          <w:rtl/>
        </w:rPr>
        <w:t>(</w:t>
      </w:r>
      <w:r w:rsidRPr="00BA1957">
        <w:footnoteRef/>
      </w:r>
      <w:r w:rsidRPr="00BA1957">
        <w:rPr>
          <w:rtl/>
        </w:rPr>
        <w:t xml:space="preserve">) </w:t>
      </w:r>
      <w:r w:rsidRPr="00BA1957">
        <w:rPr>
          <w:rFonts w:hint="cs"/>
          <w:rtl/>
        </w:rPr>
        <w:t>ا</w:t>
      </w:r>
      <w:r w:rsidRPr="00BA1957">
        <w:rPr>
          <w:rtl/>
        </w:rPr>
        <w:t xml:space="preserve">لطبراني في الأوسط، سبل الهدى(7/168) </w:t>
      </w:r>
    </w:p>
  </w:footnote>
  <w:footnote w:id="1470">
    <w:p w14:paraId="02E854FA" w14:textId="77777777" w:rsidR="00131062" w:rsidRPr="00BA1957" w:rsidRDefault="00131062" w:rsidP="00BA1957">
      <w:pPr>
        <w:pStyle w:val="aa10v"/>
      </w:pPr>
      <w:r w:rsidRPr="00BA1957">
        <w:rPr>
          <w:rtl/>
        </w:rPr>
        <w:t>(</w:t>
      </w:r>
      <w:r w:rsidRPr="00BA1957">
        <w:footnoteRef/>
      </w:r>
      <w:r w:rsidRPr="00BA1957">
        <w:rPr>
          <w:rtl/>
        </w:rPr>
        <w:t xml:space="preserve">) رواه الطبراني، سبل الهدى(7/168) </w:t>
      </w:r>
    </w:p>
  </w:footnote>
  <w:footnote w:id="1471">
    <w:p w14:paraId="261099FE" w14:textId="77777777" w:rsidR="00131062" w:rsidRPr="00BA1957" w:rsidRDefault="00131062" w:rsidP="00BA1957">
      <w:pPr>
        <w:pStyle w:val="aa10v"/>
      </w:pPr>
      <w:r w:rsidRPr="00BA1957">
        <w:rPr>
          <w:rtl/>
        </w:rPr>
        <w:t>(</w:t>
      </w:r>
      <w:r w:rsidRPr="00BA1957">
        <w:footnoteRef/>
      </w:r>
      <w:r w:rsidRPr="00BA1957">
        <w:rPr>
          <w:rtl/>
        </w:rPr>
        <w:t xml:space="preserve">) رواه الطبراني، سبل الهدى(7/168) </w:t>
      </w:r>
    </w:p>
  </w:footnote>
  <w:footnote w:id="1472">
    <w:p w14:paraId="65F06E54" w14:textId="77777777" w:rsidR="00131062" w:rsidRPr="00BA1957" w:rsidRDefault="00131062" w:rsidP="00BA1957">
      <w:pPr>
        <w:pStyle w:val="aa10v"/>
      </w:pPr>
      <w:r w:rsidRPr="00BA1957">
        <w:rPr>
          <w:rtl/>
        </w:rPr>
        <w:t>(</w:t>
      </w:r>
      <w:r w:rsidRPr="00BA1957">
        <w:footnoteRef/>
      </w:r>
      <w:r w:rsidRPr="00BA1957">
        <w:rPr>
          <w:rtl/>
        </w:rPr>
        <w:t xml:space="preserve">) رواه الحارث بن أبي أسامة، سبل الهدى(7/168) </w:t>
      </w:r>
    </w:p>
  </w:footnote>
  <w:footnote w:id="1473">
    <w:p w14:paraId="53C5812E" w14:textId="77777777" w:rsidR="00131062" w:rsidRPr="00BA1957" w:rsidRDefault="00131062" w:rsidP="00BA1957">
      <w:pPr>
        <w:pStyle w:val="aa10v"/>
      </w:pPr>
      <w:r w:rsidRPr="00BA1957">
        <w:rPr>
          <w:rtl/>
        </w:rPr>
        <w:t>(</w:t>
      </w:r>
      <w:r w:rsidRPr="00BA1957">
        <w:footnoteRef/>
      </w:r>
      <w:r w:rsidRPr="00BA1957">
        <w:rPr>
          <w:rtl/>
        </w:rPr>
        <w:t xml:space="preserve">) البخاري(5386، 5415، 6450) </w:t>
      </w:r>
    </w:p>
  </w:footnote>
  <w:footnote w:id="1474">
    <w:p w14:paraId="5AF9946E" w14:textId="77777777" w:rsidR="00131062" w:rsidRPr="00BA1957" w:rsidRDefault="00131062" w:rsidP="00BA1957">
      <w:pPr>
        <w:pStyle w:val="aa10v"/>
      </w:pPr>
      <w:r w:rsidRPr="00BA1957">
        <w:rPr>
          <w:rtl/>
        </w:rPr>
        <w:t>(</w:t>
      </w:r>
      <w:r w:rsidRPr="00BA1957">
        <w:footnoteRef/>
      </w:r>
      <w:r w:rsidRPr="00BA1957">
        <w:rPr>
          <w:rtl/>
        </w:rPr>
        <w:t xml:space="preserve">) مسلم 3/ 1622(166/ 2052) والنّسائي في الإيمان باب(21) </w:t>
      </w:r>
    </w:p>
  </w:footnote>
  <w:footnote w:id="1475">
    <w:p w14:paraId="33C02E2E" w14:textId="77777777" w:rsidR="00131062" w:rsidRPr="00BA1957" w:rsidRDefault="00131062" w:rsidP="00BA1957">
      <w:pPr>
        <w:pStyle w:val="aa10v"/>
      </w:pPr>
      <w:r w:rsidRPr="00BA1957">
        <w:rPr>
          <w:rtl/>
        </w:rPr>
        <w:t>(</w:t>
      </w:r>
      <w:r w:rsidRPr="00BA1957">
        <w:footnoteRef/>
      </w:r>
      <w:r w:rsidRPr="00BA1957">
        <w:rPr>
          <w:rtl/>
        </w:rPr>
        <w:t xml:space="preserve">) رواه أحمد، سبل الهدى(7/170) </w:t>
      </w:r>
    </w:p>
  </w:footnote>
  <w:footnote w:id="1476">
    <w:p w14:paraId="6EB87BF7" w14:textId="77777777" w:rsidR="00131062" w:rsidRPr="00BA1957" w:rsidRDefault="00131062" w:rsidP="00BA1957">
      <w:pPr>
        <w:pStyle w:val="aa10v"/>
      </w:pPr>
      <w:r w:rsidRPr="00BA1957">
        <w:rPr>
          <w:rtl/>
        </w:rPr>
        <w:t>(</w:t>
      </w:r>
      <w:r w:rsidRPr="00BA1957">
        <w:footnoteRef/>
      </w:r>
      <w:r w:rsidRPr="00BA1957">
        <w:rPr>
          <w:rtl/>
        </w:rPr>
        <w:t xml:space="preserve">) رواه أبو الحسن بن الضحاك، سبل الهدى(7/170) </w:t>
      </w:r>
    </w:p>
  </w:footnote>
  <w:footnote w:id="1477">
    <w:p w14:paraId="3678AA18" w14:textId="77777777" w:rsidR="00131062" w:rsidRPr="00BA1957" w:rsidRDefault="00131062" w:rsidP="00BA1957">
      <w:pPr>
        <w:pStyle w:val="aa10v"/>
      </w:pPr>
      <w:r w:rsidRPr="00BA1957">
        <w:rPr>
          <w:rtl/>
        </w:rPr>
        <w:t>(</w:t>
      </w:r>
      <w:r w:rsidRPr="00BA1957">
        <w:footnoteRef/>
      </w:r>
      <w:r w:rsidRPr="00BA1957">
        <w:rPr>
          <w:rtl/>
        </w:rPr>
        <w:t xml:space="preserve">) أحمد 6/ 208، 246، 265 والدارمي 2/ 94 وأبو داود 4/ 139(3767) والترمذي 4/ 288(1858) </w:t>
      </w:r>
    </w:p>
  </w:footnote>
  <w:footnote w:id="1478">
    <w:p w14:paraId="4E221BD5" w14:textId="77777777" w:rsidR="00131062" w:rsidRPr="00BA1957" w:rsidRDefault="00131062" w:rsidP="00BA1957">
      <w:pPr>
        <w:pStyle w:val="aa10v"/>
      </w:pPr>
      <w:r w:rsidRPr="00BA1957">
        <w:rPr>
          <w:rtl/>
        </w:rPr>
        <w:t>(</w:t>
      </w:r>
      <w:r w:rsidRPr="00BA1957">
        <w:footnoteRef/>
      </w:r>
      <w:r w:rsidRPr="00BA1957">
        <w:rPr>
          <w:rtl/>
        </w:rPr>
        <w:t xml:space="preserve">) رواه أحمد وأبو داود وابن ماجة، سبل الهدى(7/171) </w:t>
      </w:r>
    </w:p>
  </w:footnote>
  <w:footnote w:id="1479">
    <w:p w14:paraId="0D928E4D" w14:textId="77777777" w:rsidR="00131062" w:rsidRPr="00BA1957" w:rsidRDefault="00131062" w:rsidP="00BA1957">
      <w:pPr>
        <w:pStyle w:val="aa10v"/>
      </w:pPr>
      <w:r w:rsidRPr="00BA1957">
        <w:rPr>
          <w:rtl/>
        </w:rPr>
        <w:t>(</w:t>
      </w:r>
      <w:r w:rsidRPr="00BA1957">
        <w:footnoteRef/>
      </w:r>
      <w:r w:rsidRPr="00BA1957">
        <w:rPr>
          <w:rtl/>
        </w:rPr>
        <w:t xml:space="preserve">) أحمد 3/ 501 وأبو داود 4/ 138(3764) وابن ماجة 2/ 1093(3286) </w:t>
      </w:r>
    </w:p>
  </w:footnote>
  <w:footnote w:id="1480">
    <w:p w14:paraId="4A69E43B" w14:textId="77777777" w:rsidR="00131062" w:rsidRPr="00BA1957" w:rsidRDefault="00131062" w:rsidP="00BA1957">
      <w:pPr>
        <w:pStyle w:val="aa10v"/>
      </w:pPr>
      <w:r w:rsidRPr="00BA1957">
        <w:rPr>
          <w:rtl/>
        </w:rPr>
        <w:t>(</w:t>
      </w:r>
      <w:r w:rsidRPr="00BA1957">
        <w:footnoteRef/>
      </w:r>
      <w:r w:rsidRPr="00BA1957">
        <w:rPr>
          <w:rtl/>
        </w:rPr>
        <w:t xml:space="preserve">) رواه البزار، سبل الهدى(7/171) </w:t>
      </w:r>
    </w:p>
  </w:footnote>
  <w:footnote w:id="1481">
    <w:p w14:paraId="5B65977B" w14:textId="77777777" w:rsidR="00131062" w:rsidRPr="00BA1957" w:rsidRDefault="00131062" w:rsidP="00BA1957">
      <w:pPr>
        <w:pStyle w:val="aa10v"/>
      </w:pPr>
      <w:r w:rsidRPr="00BA1957">
        <w:rPr>
          <w:rtl/>
        </w:rPr>
        <w:t>(</w:t>
      </w:r>
      <w:r w:rsidRPr="00BA1957">
        <w:footnoteRef/>
      </w:r>
      <w:r w:rsidRPr="00BA1957">
        <w:rPr>
          <w:rtl/>
        </w:rPr>
        <w:t xml:space="preserve">) رواه الطبراني وابن سعد وأبو بكر الشافعي، سبل الهدى(7/171) </w:t>
      </w:r>
    </w:p>
  </w:footnote>
  <w:footnote w:id="1482">
    <w:p w14:paraId="637120AC" w14:textId="77777777" w:rsidR="00131062" w:rsidRPr="00BA1957" w:rsidRDefault="00131062" w:rsidP="00BA1957">
      <w:pPr>
        <w:pStyle w:val="aa10v"/>
      </w:pPr>
      <w:r w:rsidRPr="00BA1957">
        <w:rPr>
          <w:rtl/>
        </w:rPr>
        <w:t>(</w:t>
      </w:r>
      <w:r w:rsidRPr="00BA1957">
        <w:footnoteRef/>
      </w:r>
      <w:r w:rsidRPr="00BA1957">
        <w:rPr>
          <w:rtl/>
        </w:rPr>
        <w:t xml:space="preserve">) رواه الطبراني، سبل الهدى(7/171) </w:t>
      </w:r>
    </w:p>
  </w:footnote>
  <w:footnote w:id="1483">
    <w:p w14:paraId="05FF6245" w14:textId="77777777" w:rsidR="00131062" w:rsidRPr="00BA1957" w:rsidRDefault="00131062" w:rsidP="00BA1957">
      <w:pPr>
        <w:pStyle w:val="aa10v"/>
      </w:pPr>
      <w:r w:rsidRPr="00BA1957">
        <w:rPr>
          <w:rtl/>
        </w:rPr>
        <w:t>(</w:t>
      </w:r>
      <w:r w:rsidRPr="00BA1957">
        <w:footnoteRef/>
      </w:r>
      <w:r w:rsidRPr="00BA1957">
        <w:rPr>
          <w:rtl/>
        </w:rPr>
        <w:t xml:space="preserve">) مسلم 3/ 1605(131/ 2032) </w:t>
      </w:r>
    </w:p>
  </w:footnote>
  <w:footnote w:id="1484">
    <w:p w14:paraId="3169A73E" w14:textId="77777777" w:rsidR="00131062" w:rsidRPr="00BA1957" w:rsidRDefault="00131062" w:rsidP="00BA1957">
      <w:pPr>
        <w:pStyle w:val="aa10v"/>
      </w:pPr>
      <w:r w:rsidRPr="00BA1957">
        <w:rPr>
          <w:rtl/>
        </w:rPr>
        <w:t>(</w:t>
      </w:r>
      <w:r w:rsidRPr="00BA1957">
        <w:footnoteRef/>
      </w:r>
      <w:r w:rsidRPr="00BA1957">
        <w:rPr>
          <w:rtl/>
        </w:rPr>
        <w:t xml:space="preserve">) البخاري 9/ 577(5456) ومسلم 3/ 1605(129/ 2031)(130/ 2031) </w:t>
      </w:r>
    </w:p>
  </w:footnote>
  <w:footnote w:id="1485">
    <w:p w14:paraId="3D41B583" w14:textId="77777777" w:rsidR="00131062" w:rsidRPr="00BA1957" w:rsidRDefault="00131062" w:rsidP="00BA1957">
      <w:pPr>
        <w:pStyle w:val="aa10v"/>
      </w:pPr>
      <w:r w:rsidRPr="00BA1957">
        <w:rPr>
          <w:rtl/>
        </w:rPr>
        <w:t>(</w:t>
      </w:r>
      <w:r w:rsidRPr="00BA1957">
        <w:footnoteRef/>
      </w:r>
      <w:r w:rsidRPr="00BA1957">
        <w:rPr>
          <w:rtl/>
        </w:rPr>
        <w:t xml:space="preserve">) رواه أحمد والبخاري ومسلم وأبو داود والنسائي وابن ماجة، سبل الهدى(7/172) </w:t>
      </w:r>
    </w:p>
  </w:footnote>
  <w:footnote w:id="1486">
    <w:p w14:paraId="1CDD4114" w14:textId="77777777" w:rsidR="00131062" w:rsidRPr="00BA1957" w:rsidRDefault="00131062" w:rsidP="00BA1957">
      <w:pPr>
        <w:pStyle w:val="aa10v"/>
      </w:pPr>
      <w:r w:rsidRPr="00BA1957">
        <w:rPr>
          <w:rtl/>
        </w:rPr>
        <w:t>(</w:t>
      </w:r>
      <w:r w:rsidRPr="00BA1957">
        <w:footnoteRef/>
      </w:r>
      <w:r w:rsidRPr="00BA1957">
        <w:rPr>
          <w:rtl/>
        </w:rPr>
        <w:t xml:space="preserve">) رواه الطبراني، سبل الهدى(7/172) </w:t>
      </w:r>
    </w:p>
  </w:footnote>
  <w:footnote w:id="1487">
    <w:p w14:paraId="6F16519D" w14:textId="77777777" w:rsidR="00131062" w:rsidRPr="00BA1957" w:rsidRDefault="00131062" w:rsidP="00BA1957">
      <w:pPr>
        <w:pStyle w:val="aa10v"/>
      </w:pPr>
      <w:r w:rsidRPr="00BA1957">
        <w:rPr>
          <w:rtl/>
        </w:rPr>
        <w:t>(</w:t>
      </w:r>
      <w:r w:rsidRPr="00BA1957">
        <w:footnoteRef/>
      </w:r>
      <w:r w:rsidRPr="00BA1957">
        <w:rPr>
          <w:rtl/>
        </w:rPr>
        <w:t xml:space="preserve">) رواه أبو سعيد بن الأعرابي والحكيم التّرمذي، سبل الهدى(7/172) </w:t>
      </w:r>
    </w:p>
  </w:footnote>
  <w:footnote w:id="1488">
    <w:p w14:paraId="4645DA76" w14:textId="77777777" w:rsidR="00131062" w:rsidRPr="00BA1957" w:rsidRDefault="00131062" w:rsidP="00BA1957">
      <w:pPr>
        <w:pStyle w:val="aa10v"/>
      </w:pPr>
      <w:r w:rsidRPr="00BA1957">
        <w:rPr>
          <w:rtl/>
        </w:rPr>
        <w:t>(</w:t>
      </w:r>
      <w:r w:rsidRPr="00BA1957">
        <w:footnoteRef/>
      </w:r>
      <w:r w:rsidRPr="00BA1957">
        <w:rPr>
          <w:rtl/>
        </w:rPr>
        <w:t xml:space="preserve">) رواه أبو بكر الشافعي، سبل الهدى(7/172) </w:t>
      </w:r>
    </w:p>
  </w:footnote>
  <w:footnote w:id="1489">
    <w:p w14:paraId="00DAC666" w14:textId="77777777" w:rsidR="00131062" w:rsidRPr="00BA1957" w:rsidRDefault="00131062" w:rsidP="00BA1957">
      <w:pPr>
        <w:pStyle w:val="aa10v"/>
      </w:pPr>
      <w:r w:rsidRPr="00BA1957">
        <w:rPr>
          <w:rtl/>
        </w:rPr>
        <w:t>(</w:t>
      </w:r>
      <w:r w:rsidRPr="00BA1957">
        <w:footnoteRef/>
      </w:r>
      <w:r w:rsidRPr="00BA1957">
        <w:rPr>
          <w:rtl/>
        </w:rPr>
        <w:t xml:space="preserve">) مسلم 3/ 1607. </w:t>
      </w:r>
    </w:p>
  </w:footnote>
  <w:footnote w:id="1490">
    <w:p w14:paraId="63F9EF40" w14:textId="77777777" w:rsidR="00131062" w:rsidRPr="00BA1957" w:rsidRDefault="00131062" w:rsidP="00BA1957">
      <w:pPr>
        <w:pStyle w:val="aa10v"/>
      </w:pPr>
      <w:r w:rsidRPr="00BA1957">
        <w:rPr>
          <w:rtl/>
        </w:rPr>
        <w:t>(</w:t>
      </w:r>
      <w:r w:rsidRPr="00BA1957">
        <w:footnoteRef/>
      </w:r>
      <w:r w:rsidRPr="00BA1957">
        <w:rPr>
          <w:rtl/>
        </w:rPr>
        <w:t xml:space="preserve">) رواه ابن عدي، سبل الهدى(7/172) </w:t>
      </w:r>
    </w:p>
  </w:footnote>
  <w:footnote w:id="1491">
    <w:p w14:paraId="065C4CF0" w14:textId="77777777" w:rsidR="00131062" w:rsidRPr="00BA1957" w:rsidRDefault="00131062" w:rsidP="00BA1957">
      <w:pPr>
        <w:pStyle w:val="aa10v"/>
      </w:pPr>
      <w:r w:rsidRPr="00BA1957">
        <w:rPr>
          <w:rtl/>
        </w:rPr>
        <w:t>(</w:t>
      </w:r>
      <w:r w:rsidRPr="00BA1957">
        <w:footnoteRef/>
      </w:r>
      <w:r w:rsidRPr="00BA1957">
        <w:rPr>
          <w:rtl/>
        </w:rPr>
        <w:t xml:space="preserve">) رواه أحمد 6/ 288. </w:t>
      </w:r>
    </w:p>
  </w:footnote>
  <w:footnote w:id="1492">
    <w:p w14:paraId="1E00343C" w14:textId="77777777" w:rsidR="00131062" w:rsidRPr="00BA1957" w:rsidRDefault="00131062" w:rsidP="00BA1957">
      <w:pPr>
        <w:pStyle w:val="aa10v"/>
      </w:pPr>
      <w:r w:rsidRPr="00BA1957">
        <w:rPr>
          <w:rtl/>
        </w:rPr>
        <w:t>(</w:t>
      </w:r>
      <w:r w:rsidRPr="00BA1957">
        <w:footnoteRef/>
      </w:r>
      <w:r w:rsidRPr="00BA1957">
        <w:rPr>
          <w:rtl/>
        </w:rPr>
        <w:t xml:space="preserve">) ابن ماجة(3266) وابن عدي في الكامل(6/ 2305) </w:t>
      </w:r>
    </w:p>
  </w:footnote>
  <w:footnote w:id="1493">
    <w:p w14:paraId="08E0993F" w14:textId="77777777" w:rsidR="00131062" w:rsidRPr="00BA1957" w:rsidRDefault="00131062" w:rsidP="00BA1957">
      <w:pPr>
        <w:pStyle w:val="aa10v"/>
      </w:pPr>
      <w:r w:rsidRPr="00BA1957">
        <w:rPr>
          <w:rtl/>
        </w:rPr>
        <w:t>(</w:t>
      </w:r>
      <w:r w:rsidRPr="00BA1957">
        <w:footnoteRef/>
      </w:r>
      <w:r w:rsidRPr="00BA1957">
        <w:rPr>
          <w:rtl/>
        </w:rPr>
        <w:t xml:space="preserve">) مسلم 3/ 1599(107/ 2021) </w:t>
      </w:r>
    </w:p>
  </w:footnote>
  <w:footnote w:id="1494">
    <w:p w14:paraId="2B63C940" w14:textId="77777777" w:rsidR="00131062" w:rsidRPr="00BA1957" w:rsidRDefault="00131062" w:rsidP="00BA1957">
      <w:pPr>
        <w:pStyle w:val="aa10v"/>
      </w:pPr>
      <w:r w:rsidRPr="00BA1957">
        <w:rPr>
          <w:rtl/>
        </w:rPr>
        <w:t>(</w:t>
      </w:r>
      <w:r w:rsidRPr="00BA1957">
        <w:footnoteRef/>
      </w:r>
      <w:r w:rsidRPr="00BA1957">
        <w:rPr>
          <w:rtl/>
        </w:rPr>
        <w:t xml:space="preserve">) رواه الطبراني، سبل الهدى(7/173) </w:t>
      </w:r>
    </w:p>
  </w:footnote>
  <w:footnote w:id="1495">
    <w:p w14:paraId="2E2C5B0B" w14:textId="77777777" w:rsidR="00131062" w:rsidRPr="00BA1957" w:rsidRDefault="00131062" w:rsidP="00BA1957">
      <w:pPr>
        <w:pStyle w:val="aa10v"/>
      </w:pPr>
      <w:r w:rsidRPr="00BA1957">
        <w:rPr>
          <w:rtl/>
        </w:rPr>
        <w:t>(</w:t>
      </w:r>
      <w:r w:rsidRPr="00BA1957">
        <w:footnoteRef/>
      </w:r>
      <w:r w:rsidRPr="00BA1957">
        <w:rPr>
          <w:rtl/>
        </w:rPr>
        <w:t xml:space="preserve">) البخاري 9/ 521(5376) ومسلم 3/ 1599(108/ 2022) </w:t>
      </w:r>
    </w:p>
  </w:footnote>
  <w:footnote w:id="1496">
    <w:p w14:paraId="76AD70B6" w14:textId="77777777" w:rsidR="00131062" w:rsidRPr="00BA1957" w:rsidRDefault="00131062" w:rsidP="00BA1957">
      <w:pPr>
        <w:pStyle w:val="aa10v"/>
      </w:pPr>
      <w:r w:rsidRPr="00BA1957">
        <w:rPr>
          <w:rtl/>
        </w:rPr>
        <w:t>(</w:t>
      </w:r>
      <w:r w:rsidRPr="00BA1957">
        <w:footnoteRef/>
      </w:r>
      <w:r w:rsidRPr="00BA1957">
        <w:rPr>
          <w:rtl/>
        </w:rPr>
        <w:t xml:space="preserve">) الترمذي 4/ 283(1848) وابن ماجة 2/ 1089(3274) </w:t>
      </w:r>
    </w:p>
  </w:footnote>
  <w:footnote w:id="1497">
    <w:p w14:paraId="76C9ED66" w14:textId="77777777" w:rsidR="00131062" w:rsidRPr="00BA1957" w:rsidRDefault="00131062" w:rsidP="00BA1957">
      <w:pPr>
        <w:pStyle w:val="aa10v"/>
      </w:pPr>
      <w:r w:rsidRPr="00BA1957">
        <w:rPr>
          <w:rtl/>
        </w:rPr>
        <w:t>(</w:t>
      </w:r>
      <w:r w:rsidRPr="00BA1957">
        <w:footnoteRef/>
      </w:r>
      <w:r w:rsidRPr="00BA1957">
        <w:rPr>
          <w:rtl/>
        </w:rPr>
        <w:t xml:space="preserve">) رواه الطبراني، سبل الهدى(7/174) </w:t>
      </w:r>
    </w:p>
  </w:footnote>
  <w:footnote w:id="1498">
    <w:p w14:paraId="3BA568DA" w14:textId="77777777" w:rsidR="00131062" w:rsidRPr="00BA1957" w:rsidRDefault="00131062" w:rsidP="00BA1957">
      <w:pPr>
        <w:pStyle w:val="aa10v"/>
      </w:pPr>
      <w:r w:rsidRPr="00BA1957">
        <w:rPr>
          <w:rtl/>
        </w:rPr>
        <w:t>(</w:t>
      </w:r>
      <w:r w:rsidRPr="00BA1957">
        <w:footnoteRef/>
      </w:r>
      <w:r w:rsidRPr="00BA1957">
        <w:rPr>
          <w:rtl/>
        </w:rPr>
        <w:t xml:space="preserve">) رواه الطبراني، سبل الهدى(7/174) </w:t>
      </w:r>
    </w:p>
  </w:footnote>
  <w:footnote w:id="1499">
    <w:p w14:paraId="53B44457" w14:textId="77777777" w:rsidR="00131062" w:rsidRPr="00BA1957" w:rsidRDefault="00131062" w:rsidP="00BA1957">
      <w:pPr>
        <w:pStyle w:val="aa10v"/>
      </w:pPr>
      <w:r w:rsidRPr="00BA1957">
        <w:rPr>
          <w:rtl/>
        </w:rPr>
        <w:t>(</w:t>
      </w:r>
      <w:r w:rsidRPr="00BA1957">
        <w:footnoteRef/>
      </w:r>
      <w:r w:rsidRPr="00BA1957">
        <w:rPr>
          <w:rtl/>
        </w:rPr>
        <w:t xml:space="preserve">) رواه البخاري 1/ 311(208)(5408) ومسلم 1/ 274(93/ 355) </w:t>
      </w:r>
    </w:p>
  </w:footnote>
  <w:footnote w:id="1500">
    <w:p w14:paraId="45AEB2F1" w14:textId="77777777" w:rsidR="00131062" w:rsidRPr="00BA1957" w:rsidRDefault="00131062" w:rsidP="00BA1957">
      <w:pPr>
        <w:pStyle w:val="aa10v"/>
      </w:pPr>
      <w:r w:rsidRPr="00BA1957">
        <w:rPr>
          <w:rtl/>
        </w:rPr>
        <w:t>(</w:t>
      </w:r>
      <w:r w:rsidRPr="00BA1957">
        <w:footnoteRef/>
      </w:r>
      <w:r w:rsidRPr="00BA1957">
        <w:rPr>
          <w:rtl/>
        </w:rPr>
        <w:t xml:space="preserve">) رواه أحمد 4/ 252 وأبو داود 1/ 131(188) والترمذي في الشمائل ص 79 حديث(168) </w:t>
      </w:r>
    </w:p>
  </w:footnote>
  <w:footnote w:id="1501">
    <w:p w14:paraId="5A13B29F" w14:textId="77777777" w:rsidR="00131062" w:rsidRPr="00BA1957" w:rsidRDefault="00131062" w:rsidP="00BA1957">
      <w:pPr>
        <w:pStyle w:val="aa10v"/>
      </w:pPr>
      <w:r w:rsidRPr="00BA1957">
        <w:rPr>
          <w:rtl/>
        </w:rPr>
        <w:t>(</w:t>
      </w:r>
      <w:r w:rsidRPr="00BA1957">
        <w:footnoteRef/>
      </w:r>
      <w:r w:rsidRPr="00BA1957">
        <w:rPr>
          <w:rtl/>
        </w:rPr>
        <w:t xml:space="preserve">) رواه أبو داود 4/ 174(3832) وابن ماجة 2/ 1106(3333) </w:t>
      </w:r>
    </w:p>
  </w:footnote>
  <w:footnote w:id="1502">
    <w:p w14:paraId="40B86D41" w14:textId="77777777" w:rsidR="00131062" w:rsidRPr="00BA1957" w:rsidRDefault="00131062" w:rsidP="00BA1957">
      <w:pPr>
        <w:pStyle w:val="aa10v"/>
      </w:pPr>
      <w:r w:rsidRPr="00BA1957">
        <w:rPr>
          <w:rtl/>
        </w:rPr>
        <w:t>(</w:t>
      </w:r>
      <w:r w:rsidRPr="00BA1957">
        <w:footnoteRef/>
      </w:r>
      <w:r w:rsidRPr="00BA1957">
        <w:rPr>
          <w:rtl/>
        </w:rPr>
        <w:t xml:space="preserve">) رواه مسلم 3/ 1615(146/ 2042) </w:t>
      </w:r>
    </w:p>
  </w:footnote>
  <w:footnote w:id="1503">
    <w:p w14:paraId="7E443B3D" w14:textId="77777777" w:rsidR="00131062" w:rsidRPr="00BA1957" w:rsidRDefault="00131062" w:rsidP="00BA1957">
      <w:pPr>
        <w:pStyle w:val="aa10v"/>
      </w:pPr>
      <w:r w:rsidRPr="00BA1957">
        <w:rPr>
          <w:rtl/>
        </w:rPr>
        <w:t>(</w:t>
      </w:r>
      <w:r w:rsidRPr="00BA1957">
        <w:footnoteRef/>
      </w:r>
      <w:r w:rsidRPr="00BA1957">
        <w:rPr>
          <w:rtl/>
        </w:rPr>
        <w:t xml:space="preserve">) رواه الطبراني وابن ماجه، سبل الهدى(7/175) </w:t>
      </w:r>
    </w:p>
  </w:footnote>
  <w:footnote w:id="1504">
    <w:p w14:paraId="1AA19131" w14:textId="77777777" w:rsidR="00131062" w:rsidRPr="00BA1957" w:rsidRDefault="00131062" w:rsidP="00BA1957">
      <w:pPr>
        <w:pStyle w:val="aa10v"/>
      </w:pPr>
      <w:r w:rsidRPr="00BA1957">
        <w:rPr>
          <w:rtl/>
        </w:rPr>
        <w:t>(</w:t>
      </w:r>
      <w:r w:rsidRPr="00BA1957">
        <w:footnoteRef/>
      </w:r>
      <w:r w:rsidRPr="00BA1957">
        <w:rPr>
          <w:rtl/>
        </w:rPr>
        <w:t xml:space="preserve">) رواه البخاري 5/ 131(2489) ومسلم 3/ 1617(151/ 2045) </w:t>
      </w:r>
    </w:p>
  </w:footnote>
  <w:footnote w:id="1505">
    <w:p w14:paraId="434BCC5C" w14:textId="77777777" w:rsidR="00131062" w:rsidRPr="00BA1957" w:rsidRDefault="00131062" w:rsidP="00BA1957">
      <w:pPr>
        <w:pStyle w:val="aa10v"/>
      </w:pPr>
      <w:r w:rsidRPr="00BA1957">
        <w:rPr>
          <w:rtl/>
        </w:rPr>
        <w:t>(</w:t>
      </w:r>
      <w:r w:rsidRPr="00BA1957">
        <w:footnoteRef/>
      </w:r>
      <w:r w:rsidRPr="00BA1957">
        <w:rPr>
          <w:rtl/>
        </w:rPr>
        <w:t xml:space="preserve">) ابن ماجة(3294) </w:t>
      </w:r>
    </w:p>
  </w:footnote>
  <w:footnote w:id="1506">
    <w:p w14:paraId="4DEBAACE" w14:textId="77777777" w:rsidR="00131062" w:rsidRPr="00BA1957" w:rsidRDefault="00131062" w:rsidP="00BA1957">
      <w:pPr>
        <w:pStyle w:val="aa10v"/>
      </w:pPr>
      <w:r w:rsidRPr="00BA1957">
        <w:rPr>
          <w:rtl/>
        </w:rPr>
        <w:t>(</w:t>
      </w:r>
      <w:r w:rsidRPr="00BA1957">
        <w:footnoteRef/>
      </w:r>
      <w:r w:rsidRPr="00BA1957">
        <w:rPr>
          <w:rtl/>
        </w:rPr>
        <w:t xml:space="preserve">) رواه ابن ماجة والبيهقي في الشعب، سبل الهدى(7/175) </w:t>
      </w:r>
    </w:p>
  </w:footnote>
  <w:footnote w:id="1507">
    <w:p w14:paraId="65048251" w14:textId="77777777" w:rsidR="00131062" w:rsidRPr="00BA1957" w:rsidRDefault="00131062" w:rsidP="00BA1957">
      <w:pPr>
        <w:pStyle w:val="aa10v"/>
      </w:pPr>
      <w:r w:rsidRPr="00BA1957">
        <w:rPr>
          <w:rtl/>
        </w:rPr>
        <w:t>(</w:t>
      </w:r>
      <w:r w:rsidRPr="00BA1957">
        <w:footnoteRef/>
      </w:r>
      <w:r w:rsidRPr="00BA1957">
        <w:rPr>
          <w:rtl/>
        </w:rPr>
        <w:t xml:space="preserve">) رواه ابن ماجه، سبل الهدى(7/175) </w:t>
      </w:r>
    </w:p>
  </w:footnote>
  <w:footnote w:id="1508">
    <w:p w14:paraId="79084353" w14:textId="77777777" w:rsidR="00131062" w:rsidRPr="00BA1957" w:rsidRDefault="00131062" w:rsidP="00BA1957">
      <w:pPr>
        <w:pStyle w:val="aa10v"/>
      </w:pPr>
      <w:r w:rsidRPr="00BA1957">
        <w:rPr>
          <w:rtl/>
        </w:rPr>
        <w:t>(</w:t>
      </w:r>
      <w:r w:rsidRPr="00BA1957">
        <w:footnoteRef/>
      </w:r>
      <w:r w:rsidRPr="00BA1957">
        <w:rPr>
          <w:rtl/>
        </w:rPr>
        <w:t xml:space="preserve">) رواه الترمذي(2478) وابن ماجة(3350) </w:t>
      </w:r>
    </w:p>
  </w:footnote>
  <w:footnote w:id="1509">
    <w:p w14:paraId="4D0BC88E" w14:textId="77777777" w:rsidR="00131062" w:rsidRPr="00BA1957" w:rsidRDefault="00131062" w:rsidP="00BA1957">
      <w:pPr>
        <w:pStyle w:val="aa10v"/>
      </w:pPr>
      <w:r w:rsidRPr="00BA1957">
        <w:rPr>
          <w:rtl/>
        </w:rPr>
        <w:t>(</w:t>
      </w:r>
      <w:r w:rsidRPr="00BA1957">
        <w:footnoteRef/>
      </w:r>
      <w:r w:rsidRPr="00BA1957">
        <w:rPr>
          <w:rtl/>
        </w:rPr>
        <w:t xml:space="preserve">) رواه الطبراني، سبل الهدى(7/176) </w:t>
      </w:r>
    </w:p>
  </w:footnote>
  <w:footnote w:id="1510">
    <w:p w14:paraId="5819BDBC" w14:textId="77777777" w:rsidR="00131062" w:rsidRPr="00BA1957" w:rsidRDefault="00131062" w:rsidP="00BA1957">
      <w:pPr>
        <w:pStyle w:val="aa10v"/>
      </w:pPr>
      <w:r w:rsidRPr="00BA1957">
        <w:rPr>
          <w:rtl/>
        </w:rPr>
        <w:t>(</w:t>
      </w:r>
      <w:r w:rsidRPr="00BA1957">
        <w:footnoteRef/>
      </w:r>
      <w:r w:rsidRPr="00BA1957">
        <w:rPr>
          <w:rtl/>
        </w:rPr>
        <w:t xml:space="preserve">) رواه البخاري 9/ 547(5409) ومسلم 3/ 1632(187/ 2064) </w:t>
      </w:r>
    </w:p>
  </w:footnote>
  <w:footnote w:id="1511">
    <w:p w14:paraId="6E90C071" w14:textId="77777777" w:rsidR="00131062" w:rsidRPr="00BA1957" w:rsidRDefault="00131062" w:rsidP="00BA1957">
      <w:pPr>
        <w:pStyle w:val="aa10v"/>
      </w:pPr>
      <w:r w:rsidRPr="00BA1957">
        <w:rPr>
          <w:rtl/>
        </w:rPr>
        <w:t>(</w:t>
      </w:r>
      <w:r w:rsidRPr="00BA1957">
        <w:footnoteRef/>
      </w:r>
      <w:r w:rsidRPr="00BA1957">
        <w:rPr>
          <w:rtl/>
        </w:rPr>
        <w:t xml:space="preserve">) أي كان لا يصف الطعام بطيب أو فساد، إن كان فيه. </w:t>
      </w:r>
    </w:p>
  </w:footnote>
  <w:footnote w:id="1512">
    <w:p w14:paraId="4233A583" w14:textId="77777777" w:rsidR="00131062" w:rsidRPr="00BA1957" w:rsidRDefault="00131062" w:rsidP="00BA1957">
      <w:pPr>
        <w:pStyle w:val="aa10v"/>
      </w:pPr>
      <w:r w:rsidRPr="00BA1957">
        <w:rPr>
          <w:rtl/>
        </w:rPr>
        <w:t>(</w:t>
      </w:r>
      <w:r w:rsidRPr="00BA1957">
        <w:footnoteRef/>
      </w:r>
      <w:r w:rsidRPr="00BA1957">
        <w:rPr>
          <w:rtl/>
        </w:rPr>
        <w:t xml:space="preserve">) رواه الترمذي في الشّمائل، سبل الهدى(7/177) </w:t>
      </w:r>
    </w:p>
  </w:footnote>
  <w:footnote w:id="1513">
    <w:p w14:paraId="5261732C" w14:textId="77777777" w:rsidR="00131062" w:rsidRPr="00BA1957" w:rsidRDefault="00131062" w:rsidP="00BA1957">
      <w:pPr>
        <w:pStyle w:val="aa10v"/>
      </w:pPr>
      <w:r w:rsidRPr="00BA1957">
        <w:rPr>
          <w:rtl/>
        </w:rPr>
        <w:t>(</w:t>
      </w:r>
      <w:r w:rsidRPr="00BA1957">
        <w:footnoteRef/>
      </w:r>
      <w:r w:rsidRPr="00BA1957">
        <w:rPr>
          <w:rtl/>
        </w:rPr>
        <w:t xml:space="preserve">) رواه الحاكم 4/ 122. </w:t>
      </w:r>
    </w:p>
  </w:footnote>
  <w:footnote w:id="1514">
    <w:p w14:paraId="7F8C3DFD" w14:textId="77777777" w:rsidR="00131062" w:rsidRPr="00BA1957" w:rsidRDefault="00131062" w:rsidP="00BA1957">
      <w:pPr>
        <w:pStyle w:val="aa10v"/>
      </w:pPr>
      <w:r w:rsidRPr="00BA1957">
        <w:rPr>
          <w:rtl/>
        </w:rPr>
        <w:t>(</w:t>
      </w:r>
      <w:r w:rsidRPr="00BA1957">
        <w:footnoteRef/>
      </w:r>
      <w:r w:rsidRPr="00BA1957">
        <w:rPr>
          <w:rtl/>
        </w:rPr>
        <w:t xml:space="preserve">) رواه الخطيب في التاريخ 7/ 340. </w:t>
      </w:r>
    </w:p>
  </w:footnote>
  <w:footnote w:id="1515">
    <w:p w14:paraId="42331F67" w14:textId="77777777" w:rsidR="00131062" w:rsidRPr="00BA1957" w:rsidRDefault="00131062" w:rsidP="00BA1957">
      <w:pPr>
        <w:pStyle w:val="aa10v"/>
      </w:pPr>
      <w:r w:rsidRPr="00BA1957">
        <w:rPr>
          <w:rtl/>
        </w:rPr>
        <w:t>(</w:t>
      </w:r>
      <w:r w:rsidRPr="00BA1957">
        <w:footnoteRef/>
      </w:r>
      <w:r w:rsidRPr="00BA1957">
        <w:rPr>
          <w:rtl/>
        </w:rPr>
        <w:t xml:space="preserve">) رواه أحمد 5/ 441 وأبو داود 4/ 136(3761) والترمذي 4/ 281(1846) والحاكم 4/ 106 ـ 107. </w:t>
      </w:r>
    </w:p>
  </w:footnote>
  <w:footnote w:id="1516">
    <w:p w14:paraId="3E487C13" w14:textId="77777777" w:rsidR="00131062" w:rsidRPr="00BA1957" w:rsidRDefault="00131062" w:rsidP="00BA1957">
      <w:pPr>
        <w:pStyle w:val="aa10v"/>
      </w:pPr>
      <w:r w:rsidRPr="00BA1957">
        <w:rPr>
          <w:rtl/>
        </w:rPr>
        <w:t>(</w:t>
      </w:r>
      <w:r w:rsidRPr="00BA1957">
        <w:footnoteRef/>
      </w:r>
      <w:r w:rsidRPr="00BA1957">
        <w:rPr>
          <w:rtl/>
        </w:rPr>
        <w:t xml:space="preserve">) رواه ابن عدي، سبل الهدى(7/178) </w:t>
      </w:r>
    </w:p>
  </w:footnote>
  <w:footnote w:id="1517">
    <w:p w14:paraId="7DCCAD94" w14:textId="77777777" w:rsidR="00131062" w:rsidRPr="00BA1957" w:rsidRDefault="00131062" w:rsidP="00BA1957">
      <w:pPr>
        <w:pStyle w:val="aa10v"/>
      </w:pPr>
      <w:r w:rsidRPr="00BA1957">
        <w:rPr>
          <w:rtl/>
        </w:rPr>
        <w:t>(</w:t>
      </w:r>
      <w:r w:rsidRPr="00BA1957">
        <w:footnoteRef/>
      </w:r>
      <w:r w:rsidRPr="00BA1957">
        <w:rPr>
          <w:rtl/>
        </w:rPr>
        <w:t xml:space="preserve">) رواه الترمذي وابن ماجة وأبو بكر الشافعي، سبل الهدى(7/178) </w:t>
      </w:r>
    </w:p>
  </w:footnote>
  <w:footnote w:id="1518">
    <w:p w14:paraId="302C0E50" w14:textId="77777777" w:rsidR="00131062" w:rsidRPr="00BA1957" w:rsidRDefault="00131062" w:rsidP="00BA1957">
      <w:pPr>
        <w:pStyle w:val="aa10v"/>
      </w:pPr>
      <w:r w:rsidRPr="00BA1957">
        <w:rPr>
          <w:rtl/>
        </w:rPr>
        <w:t>(</w:t>
      </w:r>
      <w:r w:rsidRPr="00BA1957">
        <w:footnoteRef/>
      </w:r>
      <w:r w:rsidRPr="00BA1957">
        <w:rPr>
          <w:rtl/>
        </w:rPr>
        <w:t xml:space="preserve">) رواه ابن ماجة(3260) وابن عدي في الكامل 6/ 2084. </w:t>
      </w:r>
    </w:p>
  </w:footnote>
  <w:footnote w:id="1519">
    <w:p w14:paraId="252DDD2B" w14:textId="77777777" w:rsidR="00131062" w:rsidRPr="00BA1957" w:rsidRDefault="00131062" w:rsidP="00BA1957">
      <w:pPr>
        <w:pStyle w:val="aa10v"/>
      </w:pPr>
      <w:r w:rsidRPr="00BA1957">
        <w:rPr>
          <w:rtl/>
        </w:rPr>
        <w:t>(</w:t>
      </w:r>
      <w:r w:rsidRPr="00BA1957">
        <w:footnoteRef/>
      </w:r>
      <w:r w:rsidRPr="00BA1957">
        <w:rPr>
          <w:rtl/>
        </w:rPr>
        <w:t xml:space="preserve">) رواه ابن ماجه، سبل الهدى(7/178) </w:t>
      </w:r>
    </w:p>
  </w:footnote>
  <w:footnote w:id="1520">
    <w:p w14:paraId="6B8A86BF" w14:textId="77777777" w:rsidR="00131062" w:rsidRPr="00BA1957" w:rsidRDefault="00131062" w:rsidP="00BA1957">
      <w:pPr>
        <w:pStyle w:val="aa10v"/>
      </w:pPr>
      <w:r w:rsidRPr="00BA1957">
        <w:rPr>
          <w:rtl/>
        </w:rPr>
        <w:t>(</w:t>
      </w:r>
      <w:r w:rsidRPr="00BA1957">
        <w:footnoteRef/>
      </w:r>
      <w:r w:rsidRPr="00BA1957">
        <w:rPr>
          <w:rtl/>
        </w:rPr>
        <w:t xml:space="preserve">) رواه البخاري ومسلم وابن ماجة، سبل الهدى(7/178) </w:t>
      </w:r>
    </w:p>
  </w:footnote>
  <w:footnote w:id="1521">
    <w:p w14:paraId="3C603C35" w14:textId="77777777" w:rsidR="00131062" w:rsidRPr="00BA1957" w:rsidRDefault="00131062" w:rsidP="00BA1957">
      <w:pPr>
        <w:pStyle w:val="aa10v"/>
      </w:pPr>
      <w:r w:rsidRPr="00BA1957">
        <w:rPr>
          <w:rtl/>
        </w:rPr>
        <w:t>(</w:t>
      </w:r>
      <w:r w:rsidRPr="00BA1957">
        <w:footnoteRef/>
      </w:r>
      <w:r w:rsidRPr="00BA1957">
        <w:rPr>
          <w:rtl/>
        </w:rPr>
        <w:t xml:space="preserve">) رواه أحمد 3/ 32، 98 وأبو داود 4/ 187(3850) والترمذي 5/ 508(3456) وفي الشمائل ص 89(193) </w:t>
      </w:r>
    </w:p>
  </w:footnote>
  <w:footnote w:id="1522">
    <w:p w14:paraId="52F2899B" w14:textId="77777777" w:rsidR="00131062" w:rsidRPr="00BA1957" w:rsidRDefault="00131062" w:rsidP="00BA1957">
      <w:pPr>
        <w:pStyle w:val="aa10v"/>
      </w:pPr>
      <w:r w:rsidRPr="00BA1957">
        <w:rPr>
          <w:rtl/>
        </w:rPr>
        <w:t>(</w:t>
      </w:r>
      <w:r w:rsidRPr="00BA1957">
        <w:footnoteRef/>
      </w:r>
      <w:r w:rsidRPr="00BA1957">
        <w:rPr>
          <w:rtl/>
        </w:rPr>
        <w:t xml:space="preserve">) رواه أبو داود 4/ 187(3851) والنسائي في عمل اليوم والليلة ص 264(285) </w:t>
      </w:r>
    </w:p>
  </w:footnote>
  <w:footnote w:id="1523">
    <w:p w14:paraId="3D95DCAB" w14:textId="77777777" w:rsidR="00131062" w:rsidRPr="00BA1957" w:rsidRDefault="00131062" w:rsidP="00BA1957">
      <w:pPr>
        <w:pStyle w:val="aa10v"/>
      </w:pPr>
      <w:r w:rsidRPr="00BA1957">
        <w:rPr>
          <w:rtl/>
        </w:rPr>
        <w:t>(</w:t>
      </w:r>
      <w:r w:rsidRPr="00BA1957">
        <w:footnoteRef/>
      </w:r>
      <w:r w:rsidRPr="00BA1957">
        <w:rPr>
          <w:rtl/>
        </w:rPr>
        <w:t xml:space="preserve">) رواه البخاري 9/ 581(5458) </w:t>
      </w:r>
    </w:p>
  </w:footnote>
  <w:footnote w:id="1524">
    <w:p w14:paraId="393F7266" w14:textId="77777777" w:rsidR="00131062" w:rsidRPr="00BA1957" w:rsidRDefault="00131062" w:rsidP="00BA1957">
      <w:pPr>
        <w:pStyle w:val="aa10v"/>
      </w:pPr>
      <w:r w:rsidRPr="00BA1957">
        <w:rPr>
          <w:rtl/>
        </w:rPr>
        <w:t>(</w:t>
      </w:r>
      <w:r w:rsidRPr="00BA1957">
        <w:footnoteRef/>
      </w:r>
      <w:r w:rsidRPr="00BA1957">
        <w:rPr>
          <w:rtl/>
        </w:rPr>
        <w:t xml:space="preserve">) رواه أحمد 4/ 62، 327 وابن السني(459) </w:t>
      </w:r>
    </w:p>
  </w:footnote>
  <w:footnote w:id="1525">
    <w:p w14:paraId="52148A92" w14:textId="77777777" w:rsidR="00131062" w:rsidRPr="00BA1957" w:rsidRDefault="00131062" w:rsidP="00BA1957">
      <w:pPr>
        <w:pStyle w:val="aa10v"/>
      </w:pPr>
      <w:r w:rsidRPr="00BA1957">
        <w:rPr>
          <w:rtl/>
        </w:rPr>
        <w:t>(</w:t>
      </w:r>
      <w:r w:rsidRPr="00BA1957">
        <w:footnoteRef/>
      </w:r>
      <w:r w:rsidRPr="00BA1957">
        <w:rPr>
          <w:rtl/>
        </w:rPr>
        <w:t xml:space="preserve">) رواه البزار، سبل الهدى(7/179) </w:t>
      </w:r>
    </w:p>
  </w:footnote>
  <w:footnote w:id="1526">
    <w:p w14:paraId="7914E2DF" w14:textId="77777777" w:rsidR="00131062" w:rsidRPr="00BA1957" w:rsidRDefault="00131062" w:rsidP="00BA1957">
      <w:pPr>
        <w:pStyle w:val="aa10v"/>
      </w:pPr>
      <w:r w:rsidRPr="00BA1957">
        <w:rPr>
          <w:rtl/>
        </w:rPr>
        <w:t>(</w:t>
      </w:r>
      <w:r w:rsidRPr="00BA1957">
        <w:footnoteRef/>
      </w:r>
      <w:r w:rsidRPr="00BA1957">
        <w:rPr>
          <w:rtl/>
        </w:rPr>
        <w:t xml:space="preserve">) الطبراني في الكبير 3/ 304 وعبد الرزاق في المصنف(2842) </w:t>
      </w:r>
    </w:p>
  </w:footnote>
  <w:footnote w:id="1527">
    <w:p w14:paraId="31506B11" w14:textId="77777777" w:rsidR="00131062" w:rsidRPr="00BA1957" w:rsidRDefault="00131062" w:rsidP="00BA1957">
      <w:pPr>
        <w:pStyle w:val="aa10v"/>
      </w:pPr>
      <w:r w:rsidRPr="00BA1957">
        <w:rPr>
          <w:rtl/>
        </w:rPr>
        <w:t>(</w:t>
      </w:r>
      <w:r w:rsidRPr="00BA1957">
        <w:footnoteRef/>
      </w:r>
      <w:r w:rsidRPr="00BA1957">
        <w:rPr>
          <w:rtl/>
        </w:rPr>
        <w:t xml:space="preserve">) رواه ابن أبي شيبة والبزار، سبل الهدى(7/179) </w:t>
      </w:r>
    </w:p>
  </w:footnote>
  <w:footnote w:id="1528">
    <w:p w14:paraId="75282DEF" w14:textId="77777777" w:rsidR="00131062" w:rsidRPr="00BA1957" w:rsidRDefault="00131062" w:rsidP="00BA1957">
      <w:pPr>
        <w:pStyle w:val="aa10v"/>
      </w:pPr>
      <w:r w:rsidRPr="00BA1957">
        <w:rPr>
          <w:rtl/>
        </w:rPr>
        <w:t>(</w:t>
      </w:r>
      <w:r w:rsidRPr="00BA1957">
        <w:footnoteRef/>
      </w:r>
      <w:r w:rsidRPr="00BA1957">
        <w:rPr>
          <w:rtl/>
        </w:rPr>
        <w:t xml:space="preserve">) رواه أحمد 3/ 138 والبيهقي 7/ 287. </w:t>
      </w:r>
    </w:p>
  </w:footnote>
  <w:footnote w:id="1529">
    <w:p w14:paraId="217723F6" w14:textId="77777777" w:rsidR="00131062" w:rsidRPr="00BA1957" w:rsidRDefault="00131062" w:rsidP="00BA1957">
      <w:pPr>
        <w:pStyle w:val="aa10v"/>
      </w:pPr>
      <w:r w:rsidRPr="00BA1957">
        <w:rPr>
          <w:rtl/>
        </w:rPr>
        <w:t>(</w:t>
      </w:r>
      <w:r w:rsidRPr="00BA1957">
        <w:footnoteRef/>
      </w:r>
      <w:r w:rsidRPr="00BA1957">
        <w:rPr>
          <w:rtl/>
        </w:rPr>
        <w:t xml:space="preserve">) رواه ابن السني(479) والحاكم 1/ 546 وأبو نعيم في الحلية 6/ 242. </w:t>
      </w:r>
    </w:p>
  </w:footnote>
  <w:footnote w:id="1530">
    <w:p w14:paraId="72AB4AD6" w14:textId="77777777" w:rsidR="00131062" w:rsidRPr="00BA1957" w:rsidRDefault="00131062" w:rsidP="00BA1957">
      <w:pPr>
        <w:pStyle w:val="aa10v"/>
      </w:pPr>
      <w:r w:rsidRPr="00BA1957">
        <w:rPr>
          <w:rtl/>
        </w:rPr>
        <w:t>(</w:t>
      </w:r>
      <w:r w:rsidRPr="00BA1957">
        <w:footnoteRef/>
      </w:r>
      <w:r w:rsidRPr="00BA1957">
        <w:rPr>
          <w:rtl/>
        </w:rPr>
        <w:t xml:space="preserve">) رواه أبو داود(3854) وابن ماجة(1747) وأحمد 3/ 118 وعبد الرزاق(7907) </w:t>
      </w:r>
    </w:p>
  </w:footnote>
  <w:footnote w:id="1531">
    <w:p w14:paraId="4C1965E9" w14:textId="77777777" w:rsidR="00015349" w:rsidRPr="00BA1957" w:rsidRDefault="00015349" w:rsidP="00BA1957">
      <w:pPr>
        <w:pStyle w:val="aa10v"/>
      </w:pPr>
      <w:r w:rsidRPr="00BA1957">
        <w:rPr>
          <w:rtl/>
        </w:rPr>
        <w:t>(</w:t>
      </w:r>
      <w:r w:rsidRPr="00BA1957">
        <w:footnoteRef/>
      </w:r>
      <w:r w:rsidRPr="00BA1957">
        <w:rPr>
          <w:rtl/>
        </w:rPr>
        <w:t xml:space="preserve">) رواه مسلم(169) وابن ماجة(3318) </w:t>
      </w:r>
    </w:p>
  </w:footnote>
  <w:footnote w:id="1532">
    <w:p w14:paraId="056772CA" w14:textId="77777777" w:rsidR="00015349" w:rsidRPr="00BA1957" w:rsidRDefault="00015349" w:rsidP="00BA1957">
      <w:pPr>
        <w:pStyle w:val="aa10v"/>
      </w:pPr>
      <w:r w:rsidRPr="00BA1957">
        <w:rPr>
          <w:rtl/>
        </w:rPr>
        <w:t>(</w:t>
      </w:r>
      <w:r w:rsidRPr="00BA1957">
        <w:footnoteRef/>
      </w:r>
      <w:r w:rsidRPr="00BA1957">
        <w:rPr>
          <w:rtl/>
        </w:rPr>
        <w:t xml:space="preserve">) رواه ابن ماجة(353) </w:t>
      </w:r>
    </w:p>
  </w:footnote>
  <w:footnote w:id="1533">
    <w:p w14:paraId="6CAB6C5F" w14:textId="77777777" w:rsidR="00015349" w:rsidRPr="00BA1957" w:rsidRDefault="00015349" w:rsidP="00BA1957">
      <w:pPr>
        <w:pStyle w:val="aa10v"/>
      </w:pPr>
      <w:r w:rsidRPr="00BA1957">
        <w:rPr>
          <w:rtl/>
        </w:rPr>
        <w:t>(</w:t>
      </w:r>
      <w:r w:rsidRPr="00BA1957">
        <w:footnoteRef/>
      </w:r>
      <w:r w:rsidRPr="00BA1957">
        <w:rPr>
          <w:rtl/>
        </w:rPr>
        <w:t xml:space="preserve">) رواه البخاري في التاريخ 8/ 12 والحاكم 4/ 122. </w:t>
      </w:r>
    </w:p>
  </w:footnote>
  <w:footnote w:id="1534">
    <w:p w14:paraId="0769732C" w14:textId="77777777" w:rsidR="00015349" w:rsidRPr="00BA1957" w:rsidRDefault="00015349" w:rsidP="00BA1957">
      <w:pPr>
        <w:pStyle w:val="aa10v"/>
      </w:pPr>
      <w:r w:rsidRPr="00BA1957">
        <w:rPr>
          <w:rtl/>
        </w:rPr>
        <w:t>(</w:t>
      </w:r>
      <w:r w:rsidRPr="00BA1957">
        <w:footnoteRef/>
      </w:r>
      <w:r w:rsidRPr="00BA1957">
        <w:rPr>
          <w:rtl/>
        </w:rPr>
        <w:t xml:space="preserve">) قال إبراهيم بن عبد الله بن الجنيد أحد رواته: سمعت بعض أهل العلم يفسرها قال: هنا تصغير الأرغفة، وقال في النهاية وحكي عن الأوزاعي أنه تصغير الأرغفة، سبل الهدى(7/184) </w:t>
      </w:r>
    </w:p>
  </w:footnote>
  <w:footnote w:id="1535">
    <w:p w14:paraId="73741FCB" w14:textId="77777777" w:rsidR="00015349" w:rsidRPr="00BA1957" w:rsidRDefault="00015349" w:rsidP="00BA1957">
      <w:pPr>
        <w:pStyle w:val="aa10v"/>
      </w:pPr>
      <w:r w:rsidRPr="00BA1957">
        <w:rPr>
          <w:rtl/>
        </w:rPr>
        <w:t>(</w:t>
      </w:r>
      <w:r w:rsidRPr="00BA1957">
        <w:footnoteRef/>
      </w:r>
      <w:r w:rsidRPr="00BA1957">
        <w:rPr>
          <w:rtl/>
        </w:rPr>
        <w:t xml:space="preserve">) رواه البزار والطبراني، سبل الهدى(7/184) </w:t>
      </w:r>
    </w:p>
  </w:footnote>
  <w:footnote w:id="1536">
    <w:p w14:paraId="48F4B385" w14:textId="77777777" w:rsidR="00015349" w:rsidRPr="00BA1957" w:rsidRDefault="00015349" w:rsidP="00BA1957">
      <w:pPr>
        <w:pStyle w:val="aa10v"/>
      </w:pPr>
      <w:r w:rsidRPr="00BA1957">
        <w:rPr>
          <w:rtl/>
        </w:rPr>
        <w:t>(</w:t>
      </w:r>
      <w:r w:rsidRPr="00BA1957">
        <w:footnoteRef/>
      </w:r>
      <w:r w:rsidRPr="00BA1957">
        <w:rPr>
          <w:rtl/>
        </w:rPr>
        <w:t xml:space="preserve">) رواه البخاري 9/ 549(5413) وأحمد 5/ 332. </w:t>
      </w:r>
    </w:p>
  </w:footnote>
  <w:footnote w:id="1537">
    <w:p w14:paraId="6E97CA0F" w14:textId="77777777" w:rsidR="00015349" w:rsidRPr="00BA1957" w:rsidRDefault="00015349" w:rsidP="00BA1957">
      <w:pPr>
        <w:pStyle w:val="aa10v"/>
      </w:pPr>
      <w:r w:rsidRPr="00BA1957">
        <w:rPr>
          <w:rtl/>
        </w:rPr>
        <w:t>(</w:t>
      </w:r>
      <w:r w:rsidRPr="00BA1957">
        <w:footnoteRef/>
      </w:r>
      <w:r w:rsidRPr="00BA1957">
        <w:rPr>
          <w:rtl/>
        </w:rPr>
        <w:t xml:space="preserve">) رواه أبو داود 3/ 575(3259)(3830) والترمذي في الشمائل ص 86(185) </w:t>
      </w:r>
    </w:p>
  </w:footnote>
  <w:footnote w:id="1538">
    <w:p w14:paraId="502F8BFF" w14:textId="77777777" w:rsidR="00015349" w:rsidRPr="00BA1957" w:rsidRDefault="00015349" w:rsidP="00BA1957">
      <w:pPr>
        <w:pStyle w:val="aa10v"/>
      </w:pPr>
      <w:r w:rsidRPr="00BA1957">
        <w:rPr>
          <w:rtl/>
        </w:rPr>
        <w:t>(</w:t>
      </w:r>
      <w:r w:rsidRPr="00BA1957">
        <w:footnoteRef/>
      </w:r>
      <w:r w:rsidRPr="00BA1957">
        <w:rPr>
          <w:rtl/>
        </w:rPr>
        <w:t xml:space="preserve">) رواه أبو داود والترمذي في الشمائل، سبل الهدى(7/185) </w:t>
      </w:r>
    </w:p>
  </w:footnote>
  <w:footnote w:id="1539">
    <w:p w14:paraId="4B1A9ADD" w14:textId="77777777" w:rsidR="00015349" w:rsidRPr="00BA1957" w:rsidRDefault="00015349" w:rsidP="00BA1957">
      <w:pPr>
        <w:pStyle w:val="aa10v"/>
      </w:pPr>
      <w:r w:rsidRPr="00BA1957">
        <w:rPr>
          <w:rtl/>
        </w:rPr>
        <w:t>(</w:t>
      </w:r>
      <w:r w:rsidRPr="00BA1957">
        <w:footnoteRef/>
      </w:r>
      <w:r w:rsidRPr="00BA1957">
        <w:rPr>
          <w:rtl/>
        </w:rPr>
        <w:t xml:space="preserve">) رواه ابن سعد، سبل الهدى(7/185) </w:t>
      </w:r>
    </w:p>
  </w:footnote>
  <w:footnote w:id="1540">
    <w:p w14:paraId="56B3F955" w14:textId="77777777" w:rsidR="00015349" w:rsidRPr="00BA1957" w:rsidRDefault="00015349" w:rsidP="00BA1957">
      <w:pPr>
        <w:pStyle w:val="aa10v"/>
      </w:pPr>
      <w:r w:rsidRPr="00BA1957">
        <w:rPr>
          <w:rtl/>
        </w:rPr>
        <w:t>(</w:t>
      </w:r>
      <w:r w:rsidRPr="00BA1957">
        <w:footnoteRef/>
      </w:r>
      <w:r w:rsidRPr="00BA1957">
        <w:rPr>
          <w:rtl/>
        </w:rPr>
        <w:t xml:space="preserve">) رواه ابن سعد، سبل الهدى(7/185) </w:t>
      </w:r>
    </w:p>
  </w:footnote>
  <w:footnote w:id="1541">
    <w:p w14:paraId="5171250B" w14:textId="77777777" w:rsidR="00015349" w:rsidRPr="00BA1957" w:rsidRDefault="00015349" w:rsidP="00BA1957">
      <w:pPr>
        <w:pStyle w:val="aa10v"/>
      </w:pPr>
      <w:r w:rsidRPr="00BA1957">
        <w:rPr>
          <w:rtl/>
        </w:rPr>
        <w:t>(</w:t>
      </w:r>
      <w:r w:rsidRPr="00BA1957">
        <w:footnoteRef/>
      </w:r>
      <w:r w:rsidRPr="00BA1957">
        <w:rPr>
          <w:rtl/>
        </w:rPr>
        <w:t xml:space="preserve">) رواه الحميدي، سبل الهدى(7/194) </w:t>
      </w:r>
    </w:p>
  </w:footnote>
  <w:footnote w:id="1542">
    <w:p w14:paraId="7CA6F7CD" w14:textId="77777777" w:rsidR="00015349" w:rsidRPr="00BA1957" w:rsidRDefault="00015349" w:rsidP="00BA1957">
      <w:pPr>
        <w:pStyle w:val="aa10v"/>
      </w:pPr>
      <w:r w:rsidRPr="00BA1957">
        <w:rPr>
          <w:rtl/>
        </w:rPr>
        <w:t>(</w:t>
      </w:r>
      <w:r w:rsidRPr="00BA1957">
        <w:footnoteRef/>
      </w:r>
      <w:r w:rsidRPr="00BA1957">
        <w:rPr>
          <w:rtl/>
        </w:rPr>
        <w:t xml:space="preserve">) رواه الحميدي، سبل الهدى(7/194) </w:t>
      </w:r>
    </w:p>
  </w:footnote>
  <w:footnote w:id="1543">
    <w:p w14:paraId="2C7D6763" w14:textId="77777777" w:rsidR="00015349" w:rsidRPr="00BA1957" w:rsidRDefault="00015349" w:rsidP="00BA1957">
      <w:pPr>
        <w:pStyle w:val="aa10v"/>
      </w:pPr>
      <w:r w:rsidRPr="00BA1957">
        <w:rPr>
          <w:rtl/>
        </w:rPr>
        <w:t>(</w:t>
      </w:r>
      <w:r w:rsidRPr="00BA1957">
        <w:footnoteRef/>
      </w:r>
      <w:r w:rsidRPr="00BA1957">
        <w:rPr>
          <w:rtl/>
        </w:rPr>
        <w:t xml:space="preserve">) رواه الطبراني، سبل الهدى(7/195) </w:t>
      </w:r>
    </w:p>
  </w:footnote>
  <w:footnote w:id="1544">
    <w:p w14:paraId="61F41ACD" w14:textId="77777777" w:rsidR="00015349" w:rsidRPr="00BA1957" w:rsidRDefault="00015349" w:rsidP="00BA1957">
      <w:pPr>
        <w:pStyle w:val="aa10v"/>
      </w:pPr>
      <w:r w:rsidRPr="00BA1957">
        <w:rPr>
          <w:rtl/>
        </w:rPr>
        <w:t>(</w:t>
      </w:r>
      <w:r w:rsidRPr="00BA1957">
        <w:footnoteRef/>
      </w:r>
      <w:r w:rsidRPr="00BA1957">
        <w:rPr>
          <w:rtl/>
        </w:rPr>
        <w:t xml:space="preserve">) رواه أحمد في المسند 4/ 188. </w:t>
      </w:r>
    </w:p>
  </w:footnote>
  <w:footnote w:id="1545">
    <w:p w14:paraId="6CB52281" w14:textId="77777777" w:rsidR="00015349" w:rsidRPr="00BA1957" w:rsidRDefault="00015349" w:rsidP="00BA1957">
      <w:pPr>
        <w:pStyle w:val="aa10v"/>
      </w:pPr>
      <w:r w:rsidRPr="00BA1957">
        <w:rPr>
          <w:rtl/>
        </w:rPr>
        <w:t>(</w:t>
      </w:r>
      <w:r w:rsidRPr="00BA1957">
        <w:footnoteRef/>
      </w:r>
      <w:r w:rsidRPr="00BA1957">
        <w:rPr>
          <w:rtl/>
        </w:rPr>
        <w:t xml:space="preserve">) رواه ابن عدي، سبل الهدى(7/196) </w:t>
      </w:r>
    </w:p>
  </w:footnote>
  <w:footnote w:id="1546">
    <w:p w14:paraId="7BF9AE9D" w14:textId="77777777" w:rsidR="00015349" w:rsidRPr="00BA1957" w:rsidRDefault="00015349" w:rsidP="00BA1957">
      <w:pPr>
        <w:pStyle w:val="aa10v"/>
      </w:pPr>
      <w:r w:rsidRPr="00BA1957">
        <w:rPr>
          <w:rtl/>
        </w:rPr>
        <w:t>(</w:t>
      </w:r>
      <w:r w:rsidRPr="00BA1957">
        <w:footnoteRef/>
      </w:r>
      <w:r w:rsidRPr="00BA1957">
        <w:rPr>
          <w:rtl/>
        </w:rPr>
        <w:t xml:space="preserve">) سبل الهدى(7/196) </w:t>
      </w:r>
    </w:p>
  </w:footnote>
  <w:footnote w:id="1547">
    <w:p w14:paraId="34ACB1B3" w14:textId="77777777" w:rsidR="00015349" w:rsidRPr="00BA1957" w:rsidRDefault="00015349" w:rsidP="00BA1957">
      <w:pPr>
        <w:pStyle w:val="aa10v"/>
      </w:pPr>
      <w:r w:rsidRPr="00BA1957">
        <w:rPr>
          <w:rtl/>
        </w:rPr>
        <w:t>(</w:t>
      </w:r>
      <w:r w:rsidRPr="00BA1957">
        <w:footnoteRef/>
      </w:r>
      <w:r w:rsidRPr="00BA1957">
        <w:rPr>
          <w:rtl/>
        </w:rPr>
        <w:t xml:space="preserve">) رواه أبو بكر الشافعي، سبل الهدى(7/196) </w:t>
      </w:r>
    </w:p>
  </w:footnote>
  <w:footnote w:id="1548">
    <w:p w14:paraId="6029F2D2" w14:textId="77777777" w:rsidR="00015349" w:rsidRPr="00BA1957" w:rsidRDefault="00015349" w:rsidP="00BA1957">
      <w:pPr>
        <w:pStyle w:val="aa10v"/>
      </w:pPr>
      <w:r w:rsidRPr="00BA1957">
        <w:rPr>
          <w:rtl/>
        </w:rPr>
        <w:t>(</w:t>
      </w:r>
      <w:r w:rsidRPr="00BA1957">
        <w:footnoteRef/>
      </w:r>
      <w:r w:rsidRPr="00BA1957">
        <w:rPr>
          <w:rtl/>
        </w:rPr>
        <w:t xml:space="preserve">) رواه مسدد وأبو داود وابن حبان في صحيحه والبيهقي، سبل الهدى(7/197) </w:t>
      </w:r>
    </w:p>
  </w:footnote>
  <w:footnote w:id="1549">
    <w:p w14:paraId="4455577A" w14:textId="77777777" w:rsidR="00015349" w:rsidRPr="00BA1957" w:rsidRDefault="00015349" w:rsidP="00BA1957">
      <w:pPr>
        <w:pStyle w:val="aa10v"/>
      </w:pPr>
      <w:r w:rsidRPr="00BA1957">
        <w:rPr>
          <w:rtl/>
        </w:rPr>
        <w:t>(</w:t>
      </w:r>
      <w:r w:rsidRPr="00BA1957">
        <w:footnoteRef/>
      </w:r>
      <w:r w:rsidRPr="00BA1957">
        <w:rPr>
          <w:rtl/>
        </w:rPr>
        <w:t xml:space="preserve">) رواه الطيالسي، سبل الهدى(7/197) </w:t>
      </w:r>
    </w:p>
  </w:footnote>
  <w:footnote w:id="1550">
    <w:p w14:paraId="1909C075" w14:textId="77777777" w:rsidR="00015349" w:rsidRPr="00BA1957" w:rsidRDefault="00015349" w:rsidP="00BA1957">
      <w:pPr>
        <w:pStyle w:val="aa10v"/>
      </w:pPr>
      <w:r w:rsidRPr="00BA1957">
        <w:rPr>
          <w:rtl/>
        </w:rPr>
        <w:t>(</w:t>
      </w:r>
      <w:r w:rsidRPr="00BA1957">
        <w:footnoteRef/>
      </w:r>
      <w:r w:rsidRPr="00BA1957">
        <w:rPr>
          <w:rtl/>
        </w:rPr>
        <w:t xml:space="preserve">) رواه أحمد ومحمد بن عمر الأسلمي والبيهقي، سبل الهدى(7/197) </w:t>
      </w:r>
    </w:p>
  </w:footnote>
  <w:footnote w:id="1551">
    <w:p w14:paraId="262919E1" w14:textId="77777777" w:rsidR="00015349" w:rsidRPr="00BA1957" w:rsidRDefault="00015349" w:rsidP="00BA1957">
      <w:pPr>
        <w:pStyle w:val="aa10v"/>
      </w:pPr>
      <w:r w:rsidRPr="00BA1957">
        <w:rPr>
          <w:rtl/>
        </w:rPr>
        <w:t>(</w:t>
      </w:r>
      <w:r w:rsidRPr="00BA1957">
        <w:footnoteRef/>
      </w:r>
      <w:r w:rsidRPr="00BA1957">
        <w:rPr>
          <w:rtl/>
        </w:rPr>
        <w:t xml:space="preserve">) رواه البخاري في البيوع باب(14) وأحمد 3/ 133. </w:t>
      </w:r>
    </w:p>
  </w:footnote>
  <w:footnote w:id="1552">
    <w:p w14:paraId="11D28A42" w14:textId="77777777" w:rsidR="00015349" w:rsidRPr="00BA1957" w:rsidRDefault="00015349" w:rsidP="00BA1957">
      <w:pPr>
        <w:pStyle w:val="aa10v"/>
      </w:pPr>
      <w:r w:rsidRPr="00BA1957">
        <w:rPr>
          <w:rtl/>
        </w:rPr>
        <w:t>(</w:t>
      </w:r>
      <w:r w:rsidRPr="00BA1957">
        <w:footnoteRef/>
      </w:r>
      <w:r w:rsidRPr="00BA1957">
        <w:rPr>
          <w:rtl/>
        </w:rPr>
        <w:t xml:space="preserve">) رواه البخاري والبرقاني، سبل الهدى(7/197) </w:t>
      </w:r>
    </w:p>
  </w:footnote>
  <w:footnote w:id="1553">
    <w:p w14:paraId="3EEDE9C3" w14:textId="77777777" w:rsidR="008116DE" w:rsidRPr="00BA1957" w:rsidRDefault="008116DE" w:rsidP="00BA1957">
      <w:pPr>
        <w:pStyle w:val="aa10v"/>
      </w:pPr>
      <w:r w:rsidRPr="00BA1957">
        <w:rPr>
          <w:rtl/>
        </w:rPr>
        <w:t>(</w:t>
      </w:r>
      <w:r w:rsidRPr="00BA1957">
        <w:footnoteRef/>
      </w:r>
      <w:r w:rsidRPr="00BA1957">
        <w:rPr>
          <w:rtl/>
        </w:rPr>
        <w:t xml:space="preserve">) رواه مسلم في كتاب الحج باب 85(474) </w:t>
      </w:r>
    </w:p>
  </w:footnote>
  <w:footnote w:id="1554">
    <w:p w14:paraId="482DC05F" w14:textId="77777777" w:rsidR="008116DE" w:rsidRPr="00BA1957" w:rsidRDefault="008116DE" w:rsidP="00BA1957">
      <w:pPr>
        <w:pStyle w:val="aa10v"/>
      </w:pPr>
      <w:r w:rsidRPr="00BA1957">
        <w:rPr>
          <w:rtl/>
        </w:rPr>
        <w:t>(</w:t>
      </w:r>
      <w:r w:rsidRPr="00BA1957">
        <w:footnoteRef/>
      </w:r>
      <w:r w:rsidRPr="00BA1957">
        <w:rPr>
          <w:rtl/>
        </w:rPr>
        <w:t xml:space="preserve">) رواه أبو سعيد بن الأعرابي والدّارقطني، سبل الهدى(7/204) </w:t>
      </w:r>
    </w:p>
  </w:footnote>
  <w:footnote w:id="1555">
    <w:p w14:paraId="1E39D0E2" w14:textId="77777777" w:rsidR="008116DE" w:rsidRPr="00BA1957" w:rsidRDefault="008116DE" w:rsidP="00BA1957">
      <w:pPr>
        <w:pStyle w:val="aa10v"/>
      </w:pPr>
      <w:r w:rsidRPr="00BA1957">
        <w:rPr>
          <w:rtl/>
        </w:rPr>
        <w:t>(</w:t>
      </w:r>
      <w:r w:rsidRPr="00BA1957">
        <w:footnoteRef/>
      </w:r>
      <w:r w:rsidRPr="00BA1957">
        <w:rPr>
          <w:rtl/>
        </w:rPr>
        <w:t xml:space="preserve">) رواه الطبراني في الكبير 11/ 116. </w:t>
      </w:r>
    </w:p>
  </w:footnote>
  <w:footnote w:id="1556">
    <w:p w14:paraId="2B0F35CF" w14:textId="77777777" w:rsidR="008116DE" w:rsidRPr="00BA1957" w:rsidRDefault="008116DE" w:rsidP="00BA1957">
      <w:pPr>
        <w:pStyle w:val="aa10v"/>
      </w:pPr>
      <w:r w:rsidRPr="00BA1957">
        <w:rPr>
          <w:rtl/>
        </w:rPr>
        <w:t>(</w:t>
      </w:r>
      <w:r w:rsidRPr="00BA1957">
        <w:footnoteRef/>
      </w:r>
      <w:r w:rsidRPr="00BA1957">
        <w:rPr>
          <w:rtl/>
        </w:rPr>
        <w:t xml:space="preserve">) رواه البرقاني، سبل الهدى(7/204) </w:t>
      </w:r>
    </w:p>
  </w:footnote>
  <w:footnote w:id="1557">
    <w:p w14:paraId="01901986" w14:textId="77777777" w:rsidR="008116DE" w:rsidRPr="00BA1957" w:rsidRDefault="008116DE" w:rsidP="00BA1957">
      <w:pPr>
        <w:pStyle w:val="aa10v"/>
      </w:pPr>
      <w:r w:rsidRPr="00BA1957">
        <w:rPr>
          <w:rtl/>
        </w:rPr>
        <w:t>(</w:t>
      </w:r>
      <w:r w:rsidRPr="00BA1957">
        <w:footnoteRef/>
      </w:r>
      <w:r w:rsidRPr="00BA1957">
        <w:rPr>
          <w:rtl/>
        </w:rPr>
        <w:t xml:space="preserve">) رواه البزار وابن لال في مكارم الأخلاق، سبل الهدى(7/204) </w:t>
      </w:r>
    </w:p>
  </w:footnote>
  <w:footnote w:id="1558">
    <w:p w14:paraId="102FDC8F" w14:textId="77777777" w:rsidR="008116DE" w:rsidRPr="00BA1957" w:rsidRDefault="008116DE" w:rsidP="00BA1957">
      <w:pPr>
        <w:pStyle w:val="aa10v"/>
      </w:pPr>
      <w:r w:rsidRPr="00BA1957">
        <w:rPr>
          <w:rtl/>
        </w:rPr>
        <w:t>(</w:t>
      </w:r>
      <w:r w:rsidRPr="00BA1957">
        <w:footnoteRef/>
      </w:r>
      <w:r w:rsidRPr="00BA1957">
        <w:rPr>
          <w:rtl/>
        </w:rPr>
        <w:t xml:space="preserve">) رواه أبو الحسن بن الضحاك، سبل الهدى(7/204) </w:t>
      </w:r>
    </w:p>
  </w:footnote>
  <w:footnote w:id="1559">
    <w:p w14:paraId="172D1A3E" w14:textId="77777777" w:rsidR="008116DE" w:rsidRPr="00BA1957" w:rsidRDefault="008116DE" w:rsidP="00BA1957">
      <w:pPr>
        <w:pStyle w:val="aa10v"/>
      </w:pPr>
      <w:r w:rsidRPr="00BA1957">
        <w:rPr>
          <w:rtl/>
        </w:rPr>
        <w:t>(</w:t>
      </w:r>
      <w:r w:rsidRPr="00BA1957">
        <w:footnoteRef/>
      </w:r>
      <w:r w:rsidRPr="00BA1957">
        <w:rPr>
          <w:rtl/>
        </w:rPr>
        <w:t xml:space="preserve">) رواه أبو داود الطيالسي وأبو يعلى، سبل الهدى(7/205) </w:t>
      </w:r>
    </w:p>
  </w:footnote>
  <w:footnote w:id="1560">
    <w:p w14:paraId="385475A8" w14:textId="77777777" w:rsidR="008116DE" w:rsidRPr="00BA1957" w:rsidRDefault="008116DE" w:rsidP="00BA1957">
      <w:pPr>
        <w:pStyle w:val="aa10v"/>
      </w:pPr>
      <w:r w:rsidRPr="00BA1957">
        <w:rPr>
          <w:rtl/>
        </w:rPr>
        <w:t>(</w:t>
      </w:r>
      <w:r w:rsidRPr="00BA1957">
        <w:footnoteRef/>
      </w:r>
      <w:r w:rsidRPr="00BA1957">
        <w:rPr>
          <w:rtl/>
        </w:rPr>
        <w:t xml:space="preserve">) رواه أبو داود، سبل الهدى(7/205) </w:t>
      </w:r>
    </w:p>
  </w:footnote>
  <w:footnote w:id="1561">
    <w:p w14:paraId="1B3287E9" w14:textId="77777777" w:rsidR="008116DE" w:rsidRPr="00BA1957" w:rsidRDefault="008116DE" w:rsidP="00BA1957">
      <w:pPr>
        <w:pStyle w:val="aa10v"/>
      </w:pPr>
      <w:r w:rsidRPr="00BA1957">
        <w:rPr>
          <w:rtl/>
        </w:rPr>
        <w:t>(</w:t>
      </w:r>
      <w:r w:rsidRPr="00BA1957">
        <w:footnoteRef/>
      </w:r>
      <w:r w:rsidRPr="00BA1957">
        <w:rPr>
          <w:rtl/>
        </w:rPr>
        <w:t>) رواه ابن سعد</w:t>
      </w:r>
      <w:r w:rsidRPr="00BA1957">
        <w:rPr>
          <w:rFonts w:hint="cs"/>
          <w:rtl/>
        </w:rPr>
        <w:t>، و</w:t>
      </w:r>
      <w:r w:rsidRPr="00BA1957">
        <w:rPr>
          <w:rtl/>
        </w:rPr>
        <w:t xml:space="preserve">بنحوه رواه مسلم 3/ 1616(148/ 2044) </w:t>
      </w:r>
    </w:p>
  </w:footnote>
  <w:footnote w:id="1562">
    <w:p w14:paraId="7C94B794" w14:textId="77777777" w:rsidR="008116DE" w:rsidRPr="00BA1957" w:rsidRDefault="008116DE" w:rsidP="00BA1957">
      <w:pPr>
        <w:pStyle w:val="aa10v"/>
      </w:pPr>
      <w:r w:rsidRPr="00BA1957">
        <w:rPr>
          <w:rtl/>
        </w:rPr>
        <w:t>(</w:t>
      </w:r>
      <w:r w:rsidRPr="00BA1957">
        <w:footnoteRef/>
      </w:r>
      <w:r w:rsidRPr="00BA1957">
        <w:rPr>
          <w:rtl/>
        </w:rPr>
        <w:t xml:space="preserve">) رواه ابن سعد، سبل الهدى(7/205) </w:t>
      </w:r>
    </w:p>
  </w:footnote>
  <w:footnote w:id="1563">
    <w:p w14:paraId="4499BEDB" w14:textId="77777777" w:rsidR="00EE1672" w:rsidRPr="00BA1957" w:rsidRDefault="00EE1672" w:rsidP="00BA1957">
      <w:pPr>
        <w:pStyle w:val="aa10v"/>
      </w:pPr>
      <w:r w:rsidRPr="00BA1957">
        <w:rPr>
          <w:rtl/>
        </w:rPr>
        <w:t>(</w:t>
      </w:r>
      <w:r w:rsidRPr="00BA1957">
        <w:footnoteRef/>
      </w:r>
      <w:r w:rsidRPr="00BA1957">
        <w:rPr>
          <w:rtl/>
        </w:rPr>
        <w:t xml:space="preserve">) رواه أحمد، سبل الهدى(7/206) </w:t>
      </w:r>
    </w:p>
  </w:footnote>
  <w:footnote w:id="1564">
    <w:p w14:paraId="1920F15E" w14:textId="77777777" w:rsidR="00EE1672" w:rsidRPr="00BA1957" w:rsidRDefault="00EE1672" w:rsidP="00BA1957">
      <w:pPr>
        <w:pStyle w:val="aa10v"/>
      </w:pPr>
      <w:r w:rsidRPr="00BA1957">
        <w:rPr>
          <w:rtl/>
        </w:rPr>
        <w:t>(</w:t>
      </w:r>
      <w:r w:rsidRPr="00BA1957">
        <w:footnoteRef/>
      </w:r>
      <w:r w:rsidRPr="00BA1957">
        <w:rPr>
          <w:rtl/>
        </w:rPr>
        <w:t xml:space="preserve">) رواه ابن حبان ذكره الهيثمي في الموارد(2531) والطبراني في الصغير 1/ 69 والطحاوي في المشكل 1/ 95. </w:t>
      </w:r>
    </w:p>
  </w:footnote>
  <w:footnote w:id="1565">
    <w:p w14:paraId="61681D10" w14:textId="77777777" w:rsidR="00D97A0F" w:rsidRPr="00BA1957" w:rsidRDefault="00D97A0F" w:rsidP="00BA1957">
      <w:pPr>
        <w:pStyle w:val="aa10v"/>
      </w:pPr>
      <w:r w:rsidRPr="00BA1957">
        <w:rPr>
          <w:rtl/>
        </w:rPr>
        <w:t>(</w:t>
      </w:r>
      <w:r w:rsidRPr="00BA1957">
        <w:footnoteRef/>
      </w:r>
      <w:r w:rsidRPr="00BA1957">
        <w:rPr>
          <w:rtl/>
        </w:rPr>
        <w:t xml:space="preserve">) رواه الطبراني، سبل الهدى(7/195) </w:t>
      </w:r>
    </w:p>
  </w:footnote>
  <w:footnote w:id="1566">
    <w:p w14:paraId="6F9D1491" w14:textId="77777777" w:rsidR="0053764E" w:rsidRPr="00BA1957" w:rsidRDefault="0053764E" w:rsidP="00BA1957">
      <w:pPr>
        <w:pStyle w:val="aa10v"/>
      </w:pPr>
      <w:r w:rsidRPr="00BA1957">
        <w:rPr>
          <w:rtl/>
        </w:rPr>
        <w:t>(</w:t>
      </w:r>
      <w:r w:rsidRPr="00BA1957">
        <w:footnoteRef/>
      </w:r>
      <w:r w:rsidRPr="00BA1957">
        <w:rPr>
          <w:rtl/>
        </w:rPr>
        <w:t xml:space="preserve">) بحار الأنوار(16/242) </w:t>
      </w:r>
    </w:p>
  </w:footnote>
  <w:footnote w:id="1567">
    <w:p w14:paraId="782AF595" w14:textId="77777777" w:rsidR="0053764E" w:rsidRPr="00BA1957" w:rsidRDefault="0053764E" w:rsidP="00BA1957">
      <w:pPr>
        <w:pStyle w:val="aa10v"/>
      </w:pPr>
      <w:r w:rsidRPr="00BA1957">
        <w:rPr>
          <w:rtl/>
        </w:rPr>
        <w:t>(</w:t>
      </w:r>
      <w:r w:rsidRPr="00BA1957">
        <w:footnoteRef/>
      </w:r>
      <w:r w:rsidRPr="00BA1957">
        <w:rPr>
          <w:rtl/>
        </w:rPr>
        <w:t xml:space="preserve">) بحار الأنوار(16/242) </w:t>
      </w:r>
    </w:p>
  </w:footnote>
  <w:footnote w:id="1568">
    <w:p w14:paraId="231C5F86" w14:textId="77777777" w:rsidR="0053764E" w:rsidRPr="00BA1957" w:rsidRDefault="0053764E" w:rsidP="00BA1957">
      <w:pPr>
        <w:pStyle w:val="aa10v"/>
      </w:pPr>
      <w:r w:rsidRPr="00BA1957">
        <w:rPr>
          <w:rtl/>
        </w:rPr>
        <w:t>(</w:t>
      </w:r>
      <w:r w:rsidRPr="00BA1957">
        <w:footnoteRef/>
      </w:r>
      <w:r w:rsidRPr="00BA1957">
        <w:rPr>
          <w:rtl/>
        </w:rPr>
        <w:t xml:space="preserve">) بحار الأنوار(16/242) </w:t>
      </w:r>
    </w:p>
  </w:footnote>
  <w:footnote w:id="1569">
    <w:p w14:paraId="12895E0A" w14:textId="77777777" w:rsidR="0053764E" w:rsidRPr="00BA1957" w:rsidRDefault="0053764E" w:rsidP="00BA1957">
      <w:pPr>
        <w:pStyle w:val="aa10v"/>
      </w:pPr>
      <w:r w:rsidRPr="00BA1957">
        <w:rPr>
          <w:rtl/>
        </w:rPr>
        <w:t>(</w:t>
      </w:r>
      <w:r w:rsidRPr="00BA1957">
        <w:footnoteRef/>
      </w:r>
      <w:r w:rsidRPr="00BA1957">
        <w:rPr>
          <w:rtl/>
        </w:rPr>
        <w:t xml:space="preserve">) بحار الأنوار(16/242) </w:t>
      </w:r>
    </w:p>
  </w:footnote>
  <w:footnote w:id="1570">
    <w:p w14:paraId="3AE96E9D" w14:textId="77777777" w:rsidR="0053764E" w:rsidRPr="00BA1957" w:rsidRDefault="0053764E" w:rsidP="00BA1957">
      <w:pPr>
        <w:pStyle w:val="aa10v"/>
      </w:pPr>
      <w:r w:rsidRPr="00BA1957">
        <w:rPr>
          <w:rtl/>
        </w:rPr>
        <w:t>(</w:t>
      </w:r>
      <w:r w:rsidRPr="00BA1957">
        <w:footnoteRef/>
      </w:r>
      <w:r w:rsidRPr="00BA1957">
        <w:rPr>
          <w:rtl/>
        </w:rPr>
        <w:t xml:space="preserve">) بحار الأنوار(16/242) </w:t>
      </w:r>
    </w:p>
  </w:footnote>
  <w:footnote w:id="1571">
    <w:p w14:paraId="284553BB" w14:textId="77777777" w:rsidR="0053764E" w:rsidRPr="00BA1957" w:rsidRDefault="0053764E" w:rsidP="00BA1957">
      <w:pPr>
        <w:pStyle w:val="aa10v"/>
      </w:pPr>
      <w:r w:rsidRPr="00BA1957">
        <w:rPr>
          <w:rtl/>
        </w:rPr>
        <w:t>(</w:t>
      </w:r>
      <w:r w:rsidRPr="00BA1957">
        <w:footnoteRef/>
      </w:r>
      <w:r w:rsidRPr="00BA1957">
        <w:rPr>
          <w:rtl/>
        </w:rPr>
        <w:t>) بحار الأنوار(16/24</w:t>
      </w:r>
      <w:r w:rsidRPr="00BA1957">
        <w:rPr>
          <w:rFonts w:hint="cs"/>
          <w:rtl/>
        </w:rPr>
        <w:t>3</w:t>
      </w:r>
      <w:r w:rsidRPr="00BA1957">
        <w:rPr>
          <w:rtl/>
        </w:rPr>
        <w:t xml:space="preserve">) </w:t>
      </w:r>
    </w:p>
  </w:footnote>
  <w:footnote w:id="1572">
    <w:p w14:paraId="06A9E67B" w14:textId="77777777" w:rsidR="0053764E" w:rsidRPr="00BA1957" w:rsidRDefault="0053764E" w:rsidP="00BA1957">
      <w:pPr>
        <w:pStyle w:val="aa10v"/>
      </w:pPr>
      <w:r w:rsidRPr="00BA1957">
        <w:rPr>
          <w:rtl/>
        </w:rPr>
        <w:t>(</w:t>
      </w:r>
      <w:r w:rsidRPr="00BA1957">
        <w:footnoteRef/>
      </w:r>
      <w:r w:rsidRPr="00BA1957">
        <w:rPr>
          <w:rtl/>
        </w:rPr>
        <w:t>) بحار الأنوار(16/24</w:t>
      </w:r>
      <w:r w:rsidRPr="00BA1957">
        <w:rPr>
          <w:rFonts w:hint="cs"/>
          <w:rtl/>
        </w:rPr>
        <w:t>3</w:t>
      </w:r>
      <w:r w:rsidRPr="00BA1957">
        <w:rPr>
          <w:rtl/>
        </w:rPr>
        <w:t xml:space="preserve">) </w:t>
      </w:r>
    </w:p>
  </w:footnote>
  <w:footnote w:id="1573">
    <w:p w14:paraId="3EFBC357" w14:textId="77777777" w:rsidR="0053764E" w:rsidRPr="00BA1957" w:rsidRDefault="0053764E" w:rsidP="00BA1957">
      <w:pPr>
        <w:pStyle w:val="aa10v"/>
      </w:pPr>
      <w:r w:rsidRPr="00BA1957">
        <w:rPr>
          <w:rtl/>
        </w:rPr>
        <w:t>(</w:t>
      </w:r>
      <w:r w:rsidRPr="00BA1957">
        <w:footnoteRef/>
      </w:r>
      <w:r w:rsidRPr="00BA1957">
        <w:rPr>
          <w:rtl/>
        </w:rPr>
        <w:t xml:space="preserve">) مكارم الاخلاق: 28. </w:t>
      </w:r>
    </w:p>
  </w:footnote>
  <w:footnote w:id="1574">
    <w:p w14:paraId="3A159D39" w14:textId="77777777" w:rsidR="004C24A8" w:rsidRPr="00BA1957" w:rsidRDefault="004C24A8" w:rsidP="00BA1957">
      <w:pPr>
        <w:pStyle w:val="aa10v"/>
      </w:pPr>
      <w:r w:rsidRPr="00BA1957">
        <w:rPr>
          <w:rtl/>
        </w:rPr>
        <w:t>(</w:t>
      </w:r>
      <w:r w:rsidRPr="00BA1957">
        <w:footnoteRef/>
      </w:r>
      <w:r w:rsidRPr="00BA1957">
        <w:rPr>
          <w:rtl/>
        </w:rPr>
        <w:t xml:space="preserve">) مكارم الاخلاق: 30 ـ 32. </w:t>
      </w:r>
    </w:p>
  </w:footnote>
  <w:footnote w:id="1575">
    <w:p w14:paraId="6A3D5ABD" w14:textId="77777777" w:rsidR="004C24A8" w:rsidRPr="00BA1957" w:rsidRDefault="004C24A8" w:rsidP="00BA1957">
      <w:pPr>
        <w:pStyle w:val="aa10v"/>
      </w:pPr>
      <w:r w:rsidRPr="00BA1957">
        <w:rPr>
          <w:rtl/>
        </w:rPr>
        <w:t>(</w:t>
      </w:r>
      <w:r w:rsidRPr="00BA1957">
        <w:footnoteRef/>
      </w:r>
      <w:r w:rsidRPr="00BA1957">
        <w:rPr>
          <w:rtl/>
        </w:rPr>
        <w:t xml:space="preserve">) فروع الكافي 2: 172. </w:t>
      </w:r>
    </w:p>
  </w:footnote>
  <w:footnote w:id="1576">
    <w:p w14:paraId="4ECEE5FE" w14:textId="77777777" w:rsidR="004C24A8" w:rsidRPr="00BA1957" w:rsidRDefault="004C24A8" w:rsidP="00BA1957">
      <w:pPr>
        <w:pStyle w:val="aa10v"/>
      </w:pPr>
      <w:r w:rsidRPr="00BA1957">
        <w:rPr>
          <w:rtl/>
        </w:rPr>
        <w:t>(</w:t>
      </w:r>
      <w:r w:rsidRPr="00BA1957">
        <w:footnoteRef/>
      </w:r>
      <w:r w:rsidRPr="00BA1957">
        <w:rPr>
          <w:rtl/>
        </w:rPr>
        <w:t xml:space="preserve">) فروع الكافي 2: 172. </w:t>
      </w:r>
    </w:p>
  </w:footnote>
  <w:footnote w:id="1577">
    <w:p w14:paraId="725A193D" w14:textId="77777777" w:rsidR="004C24A8" w:rsidRPr="00BA1957" w:rsidRDefault="004C24A8" w:rsidP="00BA1957">
      <w:pPr>
        <w:pStyle w:val="aa10v"/>
      </w:pPr>
      <w:r w:rsidRPr="00BA1957">
        <w:rPr>
          <w:rtl/>
        </w:rPr>
        <w:t>(</w:t>
      </w:r>
      <w:r w:rsidRPr="00BA1957">
        <w:footnoteRef/>
      </w:r>
      <w:r w:rsidRPr="00BA1957">
        <w:rPr>
          <w:rtl/>
        </w:rPr>
        <w:t xml:space="preserve">) فروع الكافي 2: 170 و171. </w:t>
      </w:r>
    </w:p>
  </w:footnote>
  <w:footnote w:id="1578">
    <w:p w14:paraId="5B81C575" w14:textId="77777777" w:rsidR="0053764E" w:rsidRPr="00BA1957" w:rsidRDefault="0053764E" w:rsidP="00BA1957">
      <w:pPr>
        <w:pStyle w:val="aa10v"/>
      </w:pPr>
      <w:r w:rsidRPr="00BA1957">
        <w:rPr>
          <w:rtl/>
        </w:rPr>
        <w:t>(</w:t>
      </w:r>
      <w:r w:rsidRPr="00BA1957">
        <w:footnoteRef/>
      </w:r>
      <w:r w:rsidRPr="00BA1957">
        <w:rPr>
          <w:rtl/>
        </w:rPr>
        <w:t xml:space="preserve">) يمكن أن يكون المعنى كان احب الطعام إليه ما كان عن حاجة فلا يأكل مع الشبع وعدم الميل والحاجة. </w:t>
      </w:r>
    </w:p>
  </w:footnote>
  <w:footnote w:id="1579">
    <w:p w14:paraId="1C810614" w14:textId="77777777" w:rsidR="0053764E" w:rsidRPr="00BA1957" w:rsidRDefault="0053764E" w:rsidP="00BA1957">
      <w:pPr>
        <w:pStyle w:val="aa10v"/>
      </w:pPr>
      <w:r w:rsidRPr="00BA1957">
        <w:rPr>
          <w:rtl/>
        </w:rPr>
        <w:t>(</w:t>
      </w:r>
      <w:r w:rsidRPr="00BA1957">
        <w:footnoteRef/>
      </w:r>
      <w:r w:rsidRPr="00BA1957">
        <w:rPr>
          <w:rtl/>
        </w:rPr>
        <w:t>) بحار الأنوار(16/241)</w:t>
      </w:r>
      <w:r w:rsidRPr="00BA1957">
        <w:rPr>
          <w:rFonts w:hint="cs"/>
          <w:rtl/>
        </w:rPr>
        <w:t>، و</w:t>
      </w:r>
      <w:r w:rsidRPr="00BA1957">
        <w:rPr>
          <w:rtl/>
        </w:rPr>
        <w:t xml:space="preserve">كتاب مواليد الصادقين. </w:t>
      </w:r>
    </w:p>
  </w:footnote>
  <w:footnote w:id="1580">
    <w:p w14:paraId="0B06D1F1" w14:textId="77777777" w:rsidR="0029162F" w:rsidRPr="00BA1957" w:rsidRDefault="0029162F" w:rsidP="00BA1957">
      <w:pPr>
        <w:pStyle w:val="aa10v"/>
      </w:pPr>
      <w:r w:rsidRPr="00BA1957">
        <w:rPr>
          <w:rtl/>
        </w:rPr>
        <w:t>(</w:t>
      </w:r>
      <w:r w:rsidRPr="00BA1957">
        <w:footnoteRef/>
      </w:r>
      <w:r w:rsidRPr="00BA1957">
        <w:rPr>
          <w:rtl/>
        </w:rPr>
        <w:t xml:space="preserve">) بحار الأنوار(16/243) </w:t>
      </w:r>
    </w:p>
  </w:footnote>
  <w:footnote w:id="1581">
    <w:p w14:paraId="1FB0BB8E" w14:textId="77777777" w:rsidR="0029162F" w:rsidRPr="00BA1957" w:rsidRDefault="0029162F" w:rsidP="00BA1957">
      <w:pPr>
        <w:pStyle w:val="aa10v"/>
      </w:pPr>
      <w:r w:rsidRPr="00BA1957">
        <w:rPr>
          <w:rtl/>
        </w:rPr>
        <w:t>(</w:t>
      </w:r>
      <w:r w:rsidRPr="00BA1957">
        <w:footnoteRef/>
      </w:r>
      <w:r w:rsidRPr="00BA1957">
        <w:rPr>
          <w:rtl/>
        </w:rPr>
        <w:t xml:space="preserve">) مكارم الاخلاق: 29 و30. </w:t>
      </w:r>
    </w:p>
  </w:footnote>
  <w:footnote w:id="1582">
    <w:p w14:paraId="5A18087B" w14:textId="77777777" w:rsidR="0029162F" w:rsidRPr="00BA1957" w:rsidRDefault="0029162F" w:rsidP="00BA1957">
      <w:pPr>
        <w:pStyle w:val="aa10v"/>
      </w:pPr>
      <w:r w:rsidRPr="00BA1957">
        <w:rPr>
          <w:rtl/>
        </w:rPr>
        <w:t>(</w:t>
      </w:r>
      <w:r w:rsidRPr="00BA1957">
        <w:footnoteRef/>
      </w:r>
      <w:r w:rsidRPr="00BA1957">
        <w:rPr>
          <w:rtl/>
        </w:rPr>
        <w:t xml:space="preserve">) خرط العنقود: وضعه في فيه ورواه عمشوشه عاريا، والعمشوش: العنقود اكل بعض ما عليه. </w:t>
      </w:r>
    </w:p>
  </w:footnote>
  <w:footnote w:id="1583">
    <w:p w14:paraId="670A44FA" w14:textId="77777777" w:rsidR="0029162F" w:rsidRPr="00BA1957" w:rsidRDefault="0029162F" w:rsidP="00BA1957">
      <w:pPr>
        <w:pStyle w:val="aa10v"/>
      </w:pPr>
      <w:r w:rsidRPr="00BA1957">
        <w:rPr>
          <w:rtl/>
        </w:rPr>
        <w:t>(</w:t>
      </w:r>
      <w:r w:rsidRPr="00BA1957">
        <w:footnoteRef/>
      </w:r>
      <w:r w:rsidRPr="00BA1957">
        <w:rPr>
          <w:rtl/>
        </w:rPr>
        <w:t xml:space="preserve">) مكارم الاخلاق: 29 و30. </w:t>
      </w:r>
    </w:p>
  </w:footnote>
  <w:footnote w:id="1584">
    <w:p w14:paraId="3DBE720E" w14:textId="77777777" w:rsidR="00AD78E7" w:rsidRPr="00BA1957" w:rsidRDefault="00AD78E7" w:rsidP="00BA1957">
      <w:pPr>
        <w:pStyle w:val="aa10v"/>
      </w:pPr>
      <w:r w:rsidRPr="00BA1957">
        <w:rPr>
          <w:rtl/>
        </w:rPr>
        <w:t>(</w:t>
      </w:r>
      <w:r w:rsidRPr="00BA1957">
        <w:footnoteRef/>
      </w:r>
      <w:r w:rsidRPr="00BA1957">
        <w:rPr>
          <w:rtl/>
        </w:rPr>
        <w:t xml:space="preserve">) رواه البخاري 5/ 201(2571) ومسلم 3/ 1604(126/ 2029) </w:t>
      </w:r>
    </w:p>
  </w:footnote>
  <w:footnote w:id="1585">
    <w:p w14:paraId="4E2A58BA" w14:textId="77777777" w:rsidR="00AD78E7" w:rsidRPr="00BA1957" w:rsidRDefault="00AD78E7" w:rsidP="00BA1957">
      <w:pPr>
        <w:pStyle w:val="aa10v"/>
      </w:pPr>
      <w:r w:rsidRPr="00BA1957">
        <w:rPr>
          <w:rtl/>
        </w:rPr>
        <w:t>(</w:t>
      </w:r>
      <w:r w:rsidRPr="00BA1957">
        <w:footnoteRef/>
      </w:r>
      <w:r w:rsidRPr="00BA1957">
        <w:rPr>
          <w:rtl/>
        </w:rPr>
        <w:t xml:space="preserve">) رواه البخاري 5/ 201(2571) ومسلم 3/ 1604(126/ 2029) </w:t>
      </w:r>
    </w:p>
  </w:footnote>
  <w:footnote w:id="1586">
    <w:p w14:paraId="499AC903" w14:textId="77777777" w:rsidR="00AD78E7" w:rsidRPr="00BA1957" w:rsidRDefault="00AD78E7" w:rsidP="00BA1957">
      <w:pPr>
        <w:pStyle w:val="aa10v"/>
      </w:pPr>
      <w:r w:rsidRPr="00BA1957">
        <w:rPr>
          <w:rtl/>
        </w:rPr>
        <w:t>(</w:t>
      </w:r>
      <w:r w:rsidRPr="00BA1957">
        <w:footnoteRef/>
      </w:r>
      <w:r w:rsidRPr="00BA1957">
        <w:rPr>
          <w:rtl/>
        </w:rPr>
        <w:t xml:space="preserve">) رواه الحميدي، ومحمد بن أبي عمر، وأحمد، وابن سعد، وابن ماجة، سبل الهدى(7/239) </w:t>
      </w:r>
    </w:p>
  </w:footnote>
  <w:footnote w:id="1587">
    <w:p w14:paraId="521E5214" w14:textId="77777777" w:rsidR="00AD78E7" w:rsidRPr="00BA1957" w:rsidRDefault="00AD78E7" w:rsidP="00BA1957">
      <w:pPr>
        <w:pStyle w:val="aa10v"/>
      </w:pPr>
      <w:r w:rsidRPr="00BA1957">
        <w:rPr>
          <w:rtl/>
        </w:rPr>
        <w:t>(</w:t>
      </w:r>
      <w:r w:rsidRPr="00BA1957">
        <w:footnoteRef/>
      </w:r>
      <w:r w:rsidRPr="00BA1957">
        <w:rPr>
          <w:rtl/>
        </w:rPr>
        <w:t xml:space="preserve">) رواه ابن أبي شيبة وأحمد والطبراني، سبل الهدى(7/239) </w:t>
      </w:r>
    </w:p>
  </w:footnote>
  <w:footnote w:id="1588">
    <w:p w14:paraId="703FA8DF" w14:textId="77777777" w:rsidR="00AD78E7" w:rsidRPr="00BA1957" w:rsidRDefault="00AD78E7" w:rsidP="00BA1957">
      <w:pPr>
        <w:pStyle w:val="aa10v"/>
      </w:pPr>
      <w:r w:rsidRPr="00BA1957">
        <w:rPr>
          <w:rtl/>
        </w:rPr>
        <w:t>(</w:t>
      </w:r>
      <w:r w:rsidRPr="00BA1957">
        <w:footnoteRef/>
      </w:r>
      <w:r w:rsidRPr="00BA1957">
        <w:rPr>
          <w:rtl/>
        </w:rPr>
        <w:t xml:space="preserve">) رواه الطبراني وأبو يعلى، سبل الهدى(7/239) </w:t>
      </w:r>
    </w:p>
  </w:footnote>
  <w:footnote w:id="1589">
    <w:p w14:paraId="553E6A85" w14:textId="77777777" w:rsidR="00AD78E7" w:rsidRPr="00BA1957" w:rsidRDefault="00AD78E7" w:rsidP="00BA1957">
      <w:pPr>
        <w:pStyle w:val="aa10v"/>
      </w:pPr>
      <w:r w:rsidRPr="00BA1957">
        <w:rPr>
          <w:rtl/>
        </w:rPr>
        <w:t>(</w:t>
      </w:r>
      <w:r w:rsidRPr="00BA1957">
        <w:footnoteRef/>
      </w:r>
      <w:r w:rsidRPr="00BA1957">
        <w:rPr>
          <w:rtl/>
        </w:rPr>
        <w:t xml:space="preserve">) رواه الطبراني، سبل الهدى(7/239) </w:t>
      </w:r>
    </w:p>
  </w:footnote>
  <w:footnote w:id="1590">
    <w:p w14:paraId="568965BA" w14:textId="77777777" w:rsidR="00AD78E7" w:rsidRPr="00BA1957" w:rsidRDefault="00AD78E7" w:rsidP="00BA1957">
      <w:pPr>
        <w:pStyle w:val="aa10v"/>
      </w:pPr>
      <w:r w:rsidRPr="00BA1957">
        <w:rPr>
          <w:rtl/>
        </w:rPr>
        <w:t>(</w:t>
      </w:r>
      <w:r w:rsidRPr="00BA1957">
        <w:footnoteRef/>
      </w:r>
      <w:r w:rsidRPr="00BA1957">
        <w:rPr>
          <w:rtl/>
        </w:rPr>
        <w:t xml:space="preserve">) رواه أحمد، سبل الهدى(7/240) </w:t>
      </w:r>
    </w:p>
  </w:footnote>
  <w:footnote w:id="1591">
    <w:p w14:paraId="7010829C" w14:textId="77777777" w:rsidR="00AD78E7" w:rsidRPr="00BA1957" w:rsidRDefault="00AD78E7" w:rsidP="00BA1957">
      <w:pPr>
        <w:pStyle w:val="aa10v"/>
      </w:pPr>
      <w:r w:rsidRPr="00BA1957">
        <w:rPr>
          <w:rtl/>
        </w:rPr>
        <w:t>(</w:t>
      </w:r>
      <w:r w:rsidRPr="00BA1957">
        <w:footnoteRef/>
      </w:r>
      <w:r w:rsidRPr="00BA1957">
        <w:rPr>
          <w:rtl/>
        </w:rPr>
        <w:t xml:space="preserve">) مسلم 1/ 474(311/ 681) </w:t>
      </w:r>
    </w:p>
  </w:footnote>
  <w:footnote w:id="1592">
    <w:p w14:paraId="446F860B" w14:textId="77777777" w:rsidR="00AD78E7" w:rsidRPr="00BA1957" w:rsidRDefault="00AD78E7" w:rsidP="00BA1957">
      <w:pPr>
        <w:pStyle w:val="aa10v"/>
      </w:pPr>
      <w:r w:rsidRPr="00BA1957">
        <w:rPr>
          <w:rtl/>
        </w:rPr>
        <w:t>(</w:t>
      </w:r>
      <w:r w:rsidRPr="00BA1957">
        <w:footnoteRef/>
      </w:r>
      <w:r w:rsidRPr="00BA1957">
        <w:rPr>
          <w:rtl/>
        </w:rPr>
        <w:t xml:space="preserve">) رواه أبو الشيخ وابن حبان، سبل الهدى(7/240) </w:t>
      </w:r>
    </w:p>
  </w:footnote>
  <w:footnote w:id="1593">
    <w:p w14:paraId="05763914" w14:textId="77777777" w:rsidR="00AD78E7" w:rsidRPr="00BA1957" w:rsidRDefault="00AD78E7" w:rsidP="00BA1957">
      <w:pPr>
        <w:pStyle w:val="aa10v"/>
      </w:pPr>
      <w:r w:rsidRPr="00BA1957">
        <w:rPr>
          <w:rtl/>
        </w:rPr>
        <w:t>(</w:t>
      </w:r>
      <w:r w:rsidRPr="00BA1957">
        <w:footnoteRef/>
      </w:r>
      <w:r w:rsidRPr="00BA1957">
        <w:rPr>
          <w:rtl/>
        </w:rPr>
        <w:t xml:space="preserve">) رواه أبو يعلى، سبل الهدى(7/240) </w:t>
      </w:r>
    </w:p>
  </w:footnote>
  <w:footnote w:id="1594">
    <w:p w14:paraId="23786904" w14:textId="77777777" w:rsidR="00AD78E7" w:rsidRPr="00BA1957" w:rsidRDefault="00AD78E7" w:rsidP="00BA1957">
      <w:pPr>
        <w:pStyle w:val="aa10v"/>
      </w:pPr>
      <w:r w:rsidRPr="00BA1957">
        <w:rPr>
          <w:rtl/>
        </w:rPr>
        <w:t>(</w:t>
      </w:r>
      <w:r w:rsidRPr="00BA1957">
        <w:footnoteRef/>
      </w:r>
      <w:r w:rsidRPr="00BA1957">
        <w:rPr>
          <w:rtl/>
        </w:rPr>
        <w:t xml:space="preserve">) رواه الطبراني، سبل الهدى(7/240) </w:t>
      </w:r>
    </w:p>
  </w:footnote>
  <w:footnote w:id="1595">
    <w:p w14:paraId="5D61937F" w14:textId="77777777" w:rsidR="00AD78E7" w:rsidRPr="00BA1957" w:rsidRDefault="00AD78E7" w:rsidP="00BA1957">
      <w:pPr>
        <w:pStyle w:val="aa10v"/>
      </w:pPr>
      <w:r w:rsidRPr="00BA1957">
        <w:rPr>
          <w:rtl/>
        </w:rPr>
        <w:t>(</w:t>
      </w:r>
      <w:r w:rsidRPr="00BA1957">
        <w:footnoteRef/>
      </w:r>
      <w:r w:rsidRPr="00BA1957">
        <w:rPr>
          <w:rtl/>
        </w:rPr>
        <w:t xml:space="preserve">) رواه الطبراني، سبل الهدى(7/240) </w:t>
      </w:r>
    </w:p>
  </w:footnote>
  <w:footnote w:id="1596">
    <w:p w14:paraId="03644F33" w14:textId="77777777" w:rsidR="00AD78E7" w:rsidRPr="00BA1957" w:rsidRDefault="00AD78E7" w:rsidP="00BA1957">
      <w:pPr>
        <w:pStyle w:val="aa10v"/>
      </w:pPr>
      <w:r w:rsidRPr="00BA1957">
        <w:rPr>
          <w:rtl/>
        </w:rPr>
        <w:t>(</w:t>
      </w:r>
      <w:r w:rsidRPr="00BA1957">
        <w:footnoteRef/>
      </w:r>
      <w:r w:rsidRPr="00BA1957">
        <w:rPr>
          <w:rtl/>
        </w:rPr>
        <w:t xml:space="preserve">) رواه أبو بكر الشافعي، سبل الهدى(7/240) </w:t>
      </w:r>
    </w:p>
  </w:footnote>
  <w:footnote w:id="1597">
    <w:p w14:paraId="3A3F05C2" w14:textId="77777777" w:rsidR="00AD78E7" w:rsidRPr="00BA1957" w:rsidRDefault="00AD78E7" w:rsidP="00BA1957">
      <w:pPr>
        <w:pStyle w:val="aa10v"/>
      </w:pPr>
      <w:r w:rsidRPr="00BA1957">
        <w:rPr>
          <w:rtl/>
        </w:rPr>
        <w:t>(</w:t>
      </w:r>
      <w:r w:rsidRPr="00BA1957">
        <w:footnoteRef/>
      </w:r>
      <w:r w:rsidRPr="00BA1957">
        <w:rPr>
          <w:rtl/>
        </w:rPr>
        <w:t xml:space="preserve">) رواه البغوي وابن القانع والطبراني في الكبير، وابن السّني وأبو نعيم في الطّب، سبل الهدى(7/241) </w:t>
      </w:r>
    </w:p>
  </w:footnote>
  <w:footnote w:id="1598">
    <w:p w14:paraId="1ECCC017" w14:textId="77777777" w:rsidR="00AD78E7" w:rsidRPr="00BA1957" w:rsidRDefault="00AD78E7" w:rsidP="00BA1957">
      <w:pPr>
        <w:pStyle w:val="aa10v"/>
      </w:pPr>
      <w:r w:rsidRPr="00BA1957">
        <w:rPr>
          <w:rtl/>
        </w:rPr>
        <w:t>(</w:t>
      </w:r>
      <w:r w:rsidRPr="00BA1957">
        <w:footnoteRef/>
      </w:r>
      <w:r w:rsidRPr="00BA1957">
        <w:rPr>
          <w:rtl/>
        </w:rPr>
        <w:t xml:space="preserve">) رواه البخاري ومسلم، سبل الهدى(7/241) </w:t>
      </w:r>
    </w:p>
  </w:footnote>
  <w:footnote w:id="1599">
    <w:p w14:paraId="2FF1F950" w14:textId="77777777" w:rsidR="00AD78E7" w:rsidRPr="00BA1957" w:rsidRDefault="00AD78E7" w:rsidP="00BA1957">
      <w:pPr>
        <w:pStyle w:val="aa10v"/>
      </w:pPr>
      <w:r w:rsidRPr="00BA1957">
        <w:rPr>
          <w:rtl/>
        </w:rPr>
        <w:t>(</w:t>
      </w:r>
      <w:r w:rsidRPr="00BA1957">
        <w:footnoteRef/>
      </w:r>
      <w:r w:rsidRPr="00BA1957">
        <w:rPr>
          <w:rtl/>
        </w:rPr>
        <w:t xml:space="preserve">) رواه عبد بن حميد، سبل الهدى(7/241) </w:t>
      </w:r>
    </w:p>
  </w:footnote>
  <w:footnote w:id="1600">
    <w:p w14:paraId="70F64C6C" w14:textId="77777777" w:rsidR="00AD78E7" w:rsidRPr="00BA1957" w:rsidRDefault="00AD78E7" w:rsidP="00BA1957">
      <w:pPr>
        <w:pStyle w:val="aa10v"/>
      </w:pPr>
      <w:r w:rsidRPr="00BA1957">
        <w:rPr>
          <w:rtl/>
        </w:rPr>
        <w:t>(</w:t>
      </w:r>
      <w:r w:rsidRPr="00BA1957">
        <w:footnoteRef/>
      </w:r>
      <w:r w:rsidRPr="00BA1957">
        <w:rPr>
          <w:rtl/>
        </w:rPr>
        <w:t xml:space="preserve">) رواه البزار، والطبراني، وأبو الحسن بن الضحاك، سبل الهدى(7/241) </w:t>
      </w:r>
    </w:p>
  </w:footnote>
  <w:footnote w:id="1601">
    <w:p w14:paraId="33DECDB0" w14:textId="77777777" w:rsidR="00AD78E7" w:rsidRPr="00BA1957" w:rsidRDefault="00AD78E7" w:rsidP="00BA1957">
      <w:pPr>
        <w:pStyle w:val="aa10v"/>
      </w:pPr>
      <w:r w:rsidRPr="00BA1957">
        <w:rPr>
          <w:rtl/>
        </w:rPr>
        <w:t>(</w:t>
      </w:r>
      <w:r w:rsidRPr="00BA1957">
        <w:footnoteRef/>
      </w:r>
      <w:r w:rsidRPr="00BA1957">
        <w:rPr>
          <w:rtl/>
        </w:rPr>
        <w:t xml:space="preserve">) رواه ابن عدي، سبل الهدى(7/241) </w:t>
      </w:r>
    </w:p>
  </w:footnote>
  <w:footnote w:id="1602">
    <w:p w14:paraId="0585958F" w14:textId="77777777" w:rsidR="00AD78E7" w:rsidRPr="00BA1957" w:rsidRDefault="00AD78E7" w:rsidP="00BA1957">
      <w:pPr>
        <w:pStyle w:val="aa10v"/>
      </w:pPr>
      <w:r w:rsidRPr="00BA1957">
        <w:rPr>
          <w:rtl/>
        </w:rPr>
        <w:t>(</w:t>
      </w:r>
      <w:r w:rsidRPr="00BA1957">
        <w:footnoteRef/>
      </w:r>
      <w:r w:rsidRPr="00BA1957">
        <w:rPr>
          <w:rtl/>
        </w:rPr>
        <w:t xml:space="preserve">) رواه ابن عدي، سبل الهدى(7/241) </w:t>
      </w:r>
    </w:p>
  </w:footnote>
  <w:footnote w:id="1603">
    <w:p w14:paraId="70C74066" w14:textId="77777777" w:rsidR="00AD78E7" w:rsidRPr="00BA1957" w:rsidRDefault="00AD78E7" w:rsidP="00BA1957">
      <w:pPr>
        <w:pStyle w:val="aa10v"/>
      </w:pPr>
      <w:r w:rsidRPr="00BA1957">
        <w:rPr>
          <w:rtl/>
        </w:rPr>
        <w:t>(</w:t>
      </w:r>
      <w:r w:rsidRPr="00BA1957">
        <w:footnoteRef/>
      </w:r>
      <w:r w:rsidRPr="00BA1957">
        <w:rPr>
          <w:rtl/>
        </w:rPr>
        <w:t xml:space="preserve">) رواه ابن عدي، سبل الهدى(7/241) </w:t>
      </w:r>
    </w:p>
  </w:footnote>
  <w:footnote w:id="1604">
    <w:p w14:paraId="26FE84C3" w14:textId="77777777" w:rsidR="00AD78E7" w:rsidRPr="00BA1957" w:rsidRDefault="00AD78E7" w:rsidP="00BA1957">
      <w:pPr>
        <w:pStyle w:val="aa10v"/>
      </w:pPr>
      <w:r w:rsidRPr="00BA1957">
        <w:rPr>
          <w:rtl/>
        </w:rPr>
        <w:t>(</w:t>
      </w:r>
      <w:r w:rsidRPr="00BA1957">
        <w:footnoteRef/>
      </w:r>
      <w:r w:rsidRPr="00BA1957">
        <w:rPr>
          <w:rtl/>
        </w:rPr>
        <w:t xml:space="preserve">) رواه البزار، سبل الهدى(7/241) </w:t>
      </w:r>
    </w:p>
  </w:footnote>
  <w:footnote w:id="1605">
    <w:p w14:paraId="0D38027C" w14:textId="77777777" w:rsidR="00AD78E7" w:rsidRPr="00BA1957" w:rsidRDefault="00AD78E7" w:rsidP="00BA1957">
      <w:pPr>
        <w:pStyle w:val="aa10v"/>
      </w:pPr>
      <w:r w:rsidRPr="00BA1957">
        <w:rPr>
          <w:rtl/>
        </w:rPr>
        <w:t>(</w:t>
      </w:r>
      <w:r w:rsidRPr="00BA1957">
        <w:footnoteRef/>
      </w:r>
      <w:r w:rsidRPr="00BA1957">
        <w:rPr>
          <w:rtl/>
        </w:rPr>
        <w:t xml:space="preserve">) رواه الطبراني والبزّار، سبل الهدى(7/241) </w:t>
      </w:r>
    </w:p>
  </w:footnote>
  <w:footnote w:id="1606">
    <w:p w14:paraId="38C41A20" w14:textId="77777777" w:rsidR="00AD78E7" w:rsidRPr="00BA1957" w:rsidRDefault="00AD78E7" w:rsidP="00BA1957">
      <w:pPr>
        <w:pStyle w:val="aa10v"/>
      </w:pPr>
      <w:r w:rsidRPr="00BA1957">
        <w:rPr>
          <w:rtl/>
        </w:rPr>
        <w:t>(</w:t>
      </w:r>
      <w:r w:rsidRPr="00BA1957">
        <w:footnoteRef/>
      </w:r>
      <w:r w:rsidRPr="00BA1957">
        <w:rPr>
          <w:rtl/>
        </w:rPr>
        <w:t xml:space="preserve">) رواه الطبراني والبزّار، سبل الهدى(7/241) </w:t>
      </w:r>
    </w:p>
  </w:footnote>
  <w:footnote w:id="1607">
    <w:p w14:paraId="562B179D" w14:textId="77777777" w:rsidR="00AD78E7" w:rsidRPr="00BA1957" w:rsidRDefault="00AD78E7" w:rsidP="00BA1957">
      <w:pPr>
        <w:pStyle w:val="aa10v"/>
      </w:pPr>
      <w:r w:rsidRPr="00BA1957">
        <w:rPr>
          <w:rtl/>
        </w:rPr>
        <w:t>(</w:t>
      </w:r>
      <w:r w:rsidRPr="00BA1957">
        <w:footnoteRef/>
      </w:r>
      <w:r w:rsidRPr="00BA1957">
        <w:rPr>
          <w:rtl/>
        </w:rPr>
        <w:t xml:space="preserve">) رواه البخاري وابن ماجة والبرقاني في صحيحه، سبل الهدى(7/242) </w:t>
      </w:r>
    </w:p>
  </w:footnote>
  <w:footnote w:id="1608">
    <w:p w14:paraId="4E35C1A5" w14:textId="77777777" w:rsidR="00AD78E7" w:rsidRPr="00BA1957" w:rsidRDefault="00AD78E7" w:rsidP="00BA1957">
      <w:pPr>
        <w:pStyle w:val="aa10v"/>
      </w:pPr>
      <w:r w:rsidRPr="00BA1957">
        <w:rPr>
          <w:rtl/>
        </w:rPr>
        <w:t>(</w:t>
      </w:r>
      <w:r w:rsidRPr="00BA1957">
        <w:footnoteRef/>
      </w:r>
      <w:r w:rsidRPr="00BA1957">
        <w:rPr>
          <w:rtl/>
        </w:rPr>
        <w:t xml:space="preserve">) رواه الطبراني، سبل الهدى(7/242) </w:t>
      </w:r>
    </w:p>
  </w:footnote>
  <w:footnote w:id="1609">
    <w:p w14:paraId="7F52A816" w14:textId="77777777" w:rsidR="00AD78E7" w:rsidRPr="00BA1957" w:rsidRDefault="00AD78E7" w:rsidP="00BA1957">
      <w:pPr>
        <w:pStyle w:val="aa10v"/>
      </w:pPr>
      <w:r w:rsidRPr="00BA1957">
        <w:rPr>
          <w:rtl/>
        </w:rPr>
        <w:t>(</w:t>
      </w:r>
      <w:r w:rsidRPr="00BA1957">
        <w:footnoteRef/>
      </w:r>
      <w:r w:rsidRPr="00BA1957">
        <w:rPr>
          <w:rtl/>
        </w:rPr>
        <w:t xml:space="preserve">) رواه أبو يعلى، سبل الهدى(7/242) </w:t>
      </w:r>
    </w:p>
  </w:footnote>
  <w:footnote w:id="1610">
    <w:p w14:paraId="21074955" w14:textId="77777777" w:rsidR="00AD78E7" w:rsidRPr="00BA1957" w:rsidRDefault="00AD78E7" w:rsidP="00BA1957">
      <w:pPr>
        <w:pStyle w:val="aa10v"/>
      </w:pPr>
      <w:r w:rsidRPr="00BA1957">
        <w:rPr>
          <w:rtl/>
        </w:rPr>
        <w:t>(</w:t>
      </w:r>
      <w:r w:rsidRPr="00BA1957">
        <w:footnoteRef/>
      </w:r>
      <w:r w:rsidRPr="00BA1957">
        <w:rPr>
          <w:rtl/>
        </w:rPr>
        <w:t xml:space="preserve">) رواه الطبراني، سبل الهدى(7/242) </w:t>
      </w:r>
    </w:p>
  </w:footnote>
  <w:footnote w:id="1611">
    <w:p w14:paraId="2F9506BD" w14:textId="77777777" w:rsidR="00AD78E7" w:rsidRPr="00BA1957" w:rsidRDefault="00AD78E7" w:rsidP="00BA1957">
      <w:pPr>
        <w:pStyle w:val="aa10v"/>
      </w:pPr>
      <w:r w:rsidRPr="00BA1957">
        <w:rPr>
          <w:rtl/>
        </w:rPr>
        <w:t>(</w:t>
      </w:r>
      <w:r w:rsidRPr="00BA1957">
        <w:footnoteRef/>
      </w:r>
      <w:r w:rsidRPr="00BA1957">
        <w:rPr>
          <w:rtl/>
        </w:rPr>
        <w:t xml:space="preserve">) الكرع: تناول الماء بالفم من غير إناء ولا كف، وإنما سمي كرعا لأنه فعل البهائم لشربها بأفواهها، والغالب أنها تدخل كراعها حينئذ في الماء، سبل الهدى(7/243) </w:t>
      </w:r>
    </w:p>
  </w:footnote>
  <w:footnote w:id="1612">
    <w:p w14:paraId="033057BB" w14:textId="77777777" w:rsidR="00AD78E7" w:rsidRPr="00BA1957" w:rsidRDefault="00AD78E7" w:rsidP="00BA1957">
      <w:pPr>
        <w:pStyle w:val="aa10v"/>
      </w:pPr>
      <w:r w:rsidRPr="00BA1957">
        <w:rPr>
          <w:rtl/>
        </w:rPr>
        <w:t>(</w:t>
      </w:r>
      <w:r w:rsidRPr="00BA1957">
        <w:footnoteRef/>
      </w:r>
      <w:r w:rsidRPr="00BA1957">
        <w:rPr>
          <w:rtl/>
        </w:rPr>
        <w:t xml:space="preserve">) رواه ابن ماجة، سبل الهدى(7/242) </w:t>
      </w:r>
    </w:p>
  </w:footnote>
  <w:footnote w:id="1613">
    <w:p w14:paraId="70A256F4" w14:textId="77777777" w:rsidR="00AD78E7" w:rsidRPr="00BA1957" w:rsidRDefault="00AD78E7" w:rsidP="00BA1957">
      <w:pPr>
        <w:pStyle w:val="aa10v"/>
      </w:pPr>
      <w:r w:rsidRPr="00BA1957">
        <w:rPr>
          <w:rtl/>
        </w:rPr>
        <w:t>(</w:t>
      </w:r>
      <w:r w:rsidRPr="00BA1957">
        <w:footnoteRef/>
      </w:r>
      <w:r w:rsidRPr="00BA1957">
        <w:rPr>
          <w:rtl/>
        </w:rPr>
        <w:t xml:space="preserve">) رواه ابن ماجه، سبل الهدى(7/243) </w:t>
      </w:r>
    </w:p>
  </w:footnote>
  <w:footnote w:id="1614">
    <w:p w14:paraId="2EFE3721" w14:textId="77777777" w:rsidR="00174893" w:rsidRPr="00BA1957" w:rsidRDefault="00174893" w:rsidP="00BA1957">
      <w:pPr>
        <w:pStyle w:val="aa10v"/>
      </w:pPr>
      <w:r w:rsidRPr="00BA1957">
        <w:rPr>
          <w:rtl/>
        </w:rPr>
        <w:t>(</w:t>
      </w:r>
      <w:r w:rsidRPr="00BA1957">
        <w:footnoteRef/>
      </w:r>
      <w:r w:rsidRPr="00BA1957">
        <w:rPr>
          <w:rtl/>
        </w:rPr>
        <w:t xml:space="preserve">) رواه ابن أبي شيبة وأحمد، سبل الهدى(7/236) </w:t>
      </w:r>
    </w:p>
  </w:footnote>
  <w:footnote w:id="1615">
    <w:p w14:paraId="6995B0CC" w14:textId="77777777" w:rsidR="00174893" w:rsidRPr="00BA1957" w:rsidRDefault="00174893" w:rsidP="00BA1957">
      <w:pPr>
        <w:pStyle w:val="aa10v"/>
      </w:pPr>
      <w:r w:rsidRPr="00BA1957">
        <w:rPr>
          <w:rtl/>
        </w:rPr>
        <w:t>(</w:t>
      </w:r>
      <w:r w:rsidRPr="00BA1957">
        <w:footnoteRef/>
      </w:r>
      <w:r w:rsidRPr="00BA1957">
        <w:rPr>
          <w:rtl/>
        </w:rPr>
        <w:t xml:space="preserve">) رواه الترمذي، سبل الهدى(7/236) </w:t>
      </w:r>
    </w:p>
  </w:footnote>
  <w:footnote w:id="1616">
    <w:p w14:paraId="2EAC6AB6" w14:textId="77777777" w:rsidR="00174893" w:rsidRPr="00BA1957" w:rsidRDefault="00174893" w:rsidP="00BA1957">
      <w:pPr>
        <w:pStyle w:val="aa10v"/>
      </w:pPr>
      <w:r w:rsidRPr="00BA1957">
        <w:rPr>
          <w:rtl/>
        </w:rPr>
        <w:t>(</w:t>
      </w:r>
      <w:r w:rsidRPr="00BA1957">
        <w:footnoteRef/>
      </w:r>
      <w:r w:rsidRPr="00BA1957">
        <w:rPr>
          <w:rtl/>
        </w:rPr>
        <w:t xml:space="preserve">) رواه الطبراني وأبو الشيخ وأبو الحسن بن الضحاك، سبل الهدى(7/236) </w:t>
      </w:r>
    </w:p>
  </w:footnote>
  <w:footnote w:id="1617">
    <w:p w14:paraId="27869179" w14:textId="77777777" w:rsidR="00174893" w:rsidRPr="00BA1957" w:rsidRDefault="00174893" w:rsidP="00BA1957">
      <w:pPr>
        <w:pStyle w:val="aa10v"/>
      </w:pPr>
      <w:r w:rsidRPr="00BA1957">
        <w:rPr>
          <w:rtl/>
        </w:rPr>
        <w:t>(</w:t>
      </w:r>
      <w:r w:rsidRPr="00BA1957">
        <w:footnoteRef/>
      </w:r>
      <w:r w:rsidRPr="00BA1957">
        <w:rPr>
          <w:rtl/>
        </w:rPr>
        <w:t xml:space="preserve">) رواه البخاري 3/ 492(1637)(5617) ومسلم 3/ 1602(120/ 2027) </w:t>
      </w:r>
    </w:p>
  </w:footnote>
  <w:footnote w:id="1618">
    <w:p w14:paraId="7087A220" w14:textId="77777777" w:rsidR="00174893" w:rsidRPr="00BA1957" w:rsidRDefault="00174893" w:rsidP="00BA1957">
      <w:pPr>
        <w:pStyle w:val="aa10v"/>
      </w:pPr>
      <w:r w:rsidRPr="00BA1957">
        <w:rPr>
          <w:rtl/>
        </w:rPr>
        <w:t>(</w:t>
      </w:r>
      <w:r w:rsidRPr="00BA1957">
        <w:footnoteRef/>
      </w:r>
      <w:r w:rsidRPr="00BA1957">
        <w:rPr>
          <w:rtl/>
        </w:rPr>
        <w:t xml:space="preserve">) رواه أبو يعلى، سبل الهدى(7/236) </w:t>
      </w:r>
    </w:p>
  </w:footnote>
  <w:footnote w:id="1619">
    <w:p w14:paraId="1E63974B" w14:textId="77777777" w:rsidR="00174893" w:rsidRPr="00BA1957" w:rsidRDefault="00174893" w:rsidP="00BA1957">
      <w:pPr>
        <w:pStyle w:val="aa10v"/>
      </w:pPr>
      <w:r w:rsidRPr="00BA1957">
        <w:rPr>
          <w:rtl/>
        </w:rPr>
        <w:t>(</w:t>
      </w:r>
      <w:r w:rsidRPr="00BA1957">
        <w:footnoteRef/>
      </w:r>
      <w:r w:rsidRPr="00BA1957">
        <w:rPr>
          <w:rtl/>
        </w:rPr>
        <w:t xml:space="preserve">) رواه محمد بن عمر وابن أبي شيبة، سبل الهدى(7/236) </w:t>
      </w:r>
    </w:p>
  </w:footnote>
  <w:footnote w:id="1620">
    <w:p w14:paraId="6DAFE0D9" w14:textId="77777777" w:rsidR="00174893" w:rsidRPr="00BA1957" w:rsidRDefault="00174893" w:rsidP="00BA1957">
      <w:pPr>
        <w:pStyle w:val="aa10v"/>
      </w:pPr>
      <w:r w:rsidRPr="00BA1957">
        <w:rPr>
          <w:rtl/>
        </w:rPr>
        <w:t>(</w:t>
      </w:r>
      <w:r w:rsidRPr="00BA1957">
        <w:footnoteRef/>
      </w:r>
      <w:r w:rsidRPr="00BA1957">
        <w:rPr>
          <w:rtl/>
        </w:rPr>
        <w:t xml:space="preserve">) رواه البخاري 10/ 18(5616) </w:t>
      </w:r>
    </w:p>
  </w:footnote>
  <w:footnote w:id="1621">
    <w:p w14:paraId="0F51E56A" w14:textId="77777777" w:rsidR="00174893" w:rsidRPr="00BA1957" w:rsidRDefault="00174893" w:rsidP="00BA1957">
      <w:pPr>
        <w:pStyle w:val="aa10v"/>
      </w:pPr>
      <w:r w:rsidRPr="00BA1957">
        <w:rPr>
          <w:rtl/>
        </w:rPr>
        <w:t>(</w:t>
      </w:r>
      <w:r w:rsidRPr="00BA1957">
        <w:footnoteRef/>
      </w:r>
      <w:r w:rsidRPr="00BA1957">
        <w:rPr>
          <w:rtl/>
        </w:rPr>
        <w:t xml:space="preserve">) رواه مسلم 3/ 600(113/ 2024) </w:t>
      </w:r>
    </w:p>
  </w:footnote>
  <w:footnote w:id="1622">
    <w:p w14:paraId="1BFD5145" w14:textId="77777777" w:rsidR="00331E5C" w:rsidRPr="00BA1957" w:rsidRDefault="00331E5C" w:rsidP="00BA1957">
      <w:pPr>
        <w:pStyle w:val="aa10v"/>
      </w:pPr>
      <w:r w:rsidRPr="00BA1957">
        <w:rPr>
          <w:rtl/>
        </w:rPr>
        <w:t>(</w:t>
      </w:r>
      <w:r w:rsidRPr="00BA1957">
        <w:footnoteRef/>
      </w:r>
      <w:r w:rsidRPr="00BA1957">
        <w:rPr>
          <w:rtl/>
        </w:rPr>
        <w:t xml:space="preserve">) رواه ابن أبي شيبة، سبل الهدى(7/244) </w:t>
      </w:r>
    </w:p>
  </w:footnote>
  <w:footnote w:id="1623">
    <w:p w14:paraId="79A0ECE3" w14:textId="77777777" w:rsidR="00331E5C" w:rsidRPr="00BA1957" w:rsidRDefault="00331E5C" w:rsidP="00BA1957">
      <w:pPr>
        <w:pStyle w:val="aa10v"/>
      </w:pPr>
      <w:r w:rsidRPr="00BA1957">
        <w:rPr>
          <w:rtl/>
        </w:rPr>
        <w:t>(</w:t>
      </w:r>
      <w:r w:rsidRPr="00BA1957">
        <w:footnoteRef/>
      </w:r>
      <w:r w:rsidRPr="00BA1957">
        <w:rPr>
          <w:rtl/>
        </w:rPr>
        <w:t xml:space="preserve">) رواه البخاري، سبل الهدى(7/244) </w:t>
      </w:r>
    </w:p>
  </w:footnote>
  <w:footnote w:id="1624">
    <w:p w14:paraId="13DD9D86" w14:textId="77777777" w:rsidR="00331E5C" w:rsidRPr="00BA1957" w:rsidRDefault="00331E5C" w:rsidP="00BA1957">
      <w:pPr>
        <w:pStyle w:val="aa10v"/>
      </w:pPr>
      <w:r w:rsidRPr="00BA1957">
        <w:rPr>
          <w:rtl/>
        </w:rPr>
        <w:t>(</w:t>
      </w:r>
      <w:r w:rsidRPr="00BA1957">
        <w:footnoteRef/>
      </w:r>
      <w:r w:rsidRPr="00BA1957">
        <w:rPr>
          <w:rtl/>
        </w:rPr>
        <w:t xml:space="preserve">) رواه ابن سعد، سبل الهدى(7/247) </w:t>
      </w:r>
    </w:p>
  </w:footnote>
  <w:footnote w:id="1625">
    <w:p w14:paraId="2C17D0BF" w14:textId="77777777" w:rsidR="00331E5C" w:rsidRPr="00BA1957" w:rsidRDefault="00331E5C" w:rsidP="00BA1957">
      <w:pPr>
        <w:pStyle w:val="aa10v"/>
      </w:pPr>
      <w:r w:rsidRPr="00BA1957">
        <w:rPr>
          <w:rtl/>
        </w:rPr>
        <w:t>(</w:t>
      </w:r>
      <w:r w:rsidRPr="00BA1957">
        <w:footnoteRef/>
      </w:r>
      <w:r w:rsidRPr="00BA1957">
        <w:rPr>
          <w:rtl/>
        </w:rPr>
        <w:t xml:space="preserve">) رواه البرقاني، سبل الهدى(7/247) </w:t>
      </w:r>
    </w:p>
  </w:footnote>
  <w:footnote w:id="1626">
    <w:p w14:paraId="73B2D311" w14:textId="77777777" w:rsidR="00331E5C" w:rsidRPr="00BA1957" w:rsidRDefault="00331E5C" w:rsidP="00BA1957">
      <w:pPr>
        <w:pStyle w:val="aa10v"/>
      </w:pPr>
      <w:r w:rsidRPr="00BA1957">
        <w:rPr>
          <w:rtl/>
        </w:rPr>
        <w:t>(</w:t>
      </w:r>
      <w:r w:rsidRPr="00BA1957">
        <w:footnoteRef/>
      </w:r>
      <w:r w:rsidRPr="00BA1957">
        <w:rPr>
          <w:rtl/>
        </w:rPr>
        <w:t xml:space="preserve">) رواه محمد بن عمر، سبل الهدى(7/234) </w:t>
      </w:r>
    </w:p>
  </w:footnote>
  <w:footnote w:id="1627">
    <w:p w14:paraId="41176849" w14:textId="77777777" w:rsidR="00B747B2" w:rsidRPr="00BA1957" w:rsidRDefault="00B747B2" w:rsidP="00BA1957">
      <w:pPr>
        <w:pStyle w:val="aa10v"/>
      </w:pPr>
      <w:r w:rsidRPr="00BA1957">
        <w:rPr>
          <w:rtl/>
        </w:rPr>
        <w:t>(</w:t>
      </w:r>
      <w:r w:rsidRPr="00BA1957">
        <w:footnoteRef/>
      </w:r>
      <w:r w:rsidRPr="00BA1957">
        <w:rPr>
          <w:rtl/>
        </w:rPr>
        <w:t xml:space="preserve">) مكارم الاخلاق: 32 و33. </w:t>
      </w:r>
    </w:p>
  </w:footnote>
  <w:footnote w:id="1628">
    <w:p w14:paraId="3A089A4D" w14:textId="77777777" w:rsidR="00B747B2" w:rsidRPr="00BA1957" w:rsidRDefault="00B747B2" w:rsidP="00BA1957">
      <w:pPr>
        <w:pStyle w:val="aa10v"/>
      </w:pPr>
      <w:r w:rsidRPr="00BA1957">
        <w:rPr>
          <w:rtl/>
        </w:rPr>
        <w:t>(</w:t>
      </w:r>
      <w:r w:rsidRPr="00BA1957">
        <w:footnoteRef/>
      </w:r>
      <w:r w:rsidRPr="00BA1957">
        <w:rPr>
          <w:rtl/>
        </w:rPr>
        <w:t xml:space="preserve">) مكارم الاخلاق: 32 و33. </w:t>
      </w:r>
    </w:p>
  </w:footnote>
  <w:footnote w:id="1629">
    <w:p w14:paraId="77145762" w14:textId="77777777" w:rsidR="00B747B2" w:rsidRPr="00BA1957" w:rsidRDefault="00B747B2" w:rsidP="00BA1957">
      <w:pPr>
        <w:pStyle w:val="aa10v"/>
      </w:pPr>
      <w:r w:rsidRPr="00BA1957">
        <w:rPr>
          <w:rtl/>
        </w:rPr>
        <w:t>(</w:t>
      </w:r>
      <w:r w:rsidRPr="00BA1957">
        <w:footnoteRef/>
      </w:r>
      <w:r w:rsidRPr="00BA1957">
        <w:rPr>
          <w:rtl/>
        </w:rPr>
        <w:t xml:space="preserve">) مكارم الاخلاق: 32 و33. </w:t>
      </w:r>
    </w:p>
  </w:footnote>
  <w:footnote w:id="1630">
    <w:p w14:paraId="171E89F9" w14:textId="77777777" w:rsidR="00E3524F" w:rsidRPr="00BA1957" w:rsidRDefault="00E3524F" w:rsidP="00BA1957">
      <w:pPr>
        <w:pStyle w:val="aa10v"/>
      </w:pPr>
      <w:r w:rsidRPr="00BA1957">
        <w:rPr>
          <w:rtl/>
        </w:rPr>
        <w:t>(</w:t>
      </w:r>
      <w:r w:rsidRPr="00BA1957">
        <w:footnoteRef/>
      </w:r>
      <w:r w:rsidRPr="00BA1957">
        <w:rPr>
          <w:rtl/>
        </w:rPr>
        <w:t xml:space="preserve">) مكارم الاخلاق: 32 و33. </w:t>
      </w:r>
    </w:p>
  </w:footnote>
  <w:footnote w:id="1631">
    <w:p w14:paraId="099FD0E1" w14:textId="77777777" w:rsidR="00E3524F" w:rsidRPr="00BA1957" w:rsidRDefault="00E3524F" w:rsidP="00BA1957">
      <w:pPr>
        <w:pStyle w:val="aa10v"/>
      </w:pPr>
      <w:r w:rsidRPr="00BA1957">
        <w:rPr>
          <w:rtl/>
        </w:rPr>
        <w:t>(</w:t>
      </w:r>
      <w:r w:rsidRPr="00BA1957">
        <w:footnoteRef/>
      </w:r>
      <w:r w:rsidRPr="00BA1957">
        <w:rPr>
          <w:rtl/>
        </w:rPr>
        <w:t xml:space="preserve">) فروع الكافي 2: 186. </w:t>
      </w:r>
    </w:p>
  </w:footnote>
  <w:footnote w:id="1632">
    <w:p w14:paraId="531CFCC9" w14:textId="77777777" w:rsidR="00E3524F" w:rsidRPr="00BA1957" w:rsidRDefault="00E3524F" w:rsidP="00BA1957">
      <w:pPr>
        <w:pStyle w:val="aa10v"/>
      </w:pPr>
      <w:r w:rsidRPr="00BA1957">
        <w:rPr>
          <w:rtl/>
        </w:rPr>
        <w:t>(</w:t>
      </w:r>
      <w:r w:rsidRPr="00BA1957">
        <w:footnoteRef/>
      </w:r>
      <w:r w:rsidRPr="00BA1957">
        <w:rPr>
          <w:rtl/>
        </w:rPr>
        <w:t xml:space="preserve">) فروع الكافي 2: 187. </w:t>
      </w:r>
    </w:p>
  </w:footnote>
  <w:footnote w:id="1633">
    <w:p w14:paraId="1A1A9BF0" w14:textId="77777777" w:rsidR="00E3524F" w:rsidRPr="00BA1957" w:rsidRDefault="00E3524F" w:rsidP="00BA1957">
      <w:pPr>
        <w:pStyle w:val="aa10v"/>
      </w:pPr>
      <w:r w:rsidRPr="00BA1957">
        <w:rPr>
          <w:rtl/>
        </w:rPr>
        <w:t>(</w:t>
      </w:r>
      <w:r w:rsidRPr="00BA1957">
        <w:footnoteRef/>
      </w:r>
      <w:r w:rsidRPr="00BA1957">
        <w:rPr>
          <w:rtl/>
        </w:rPr>
        <w:t xml:space="preserve">) فروع الكافي 2: 187. </w:t>
      </w:r>
    </w:p>
  </w:footnote>
  <w:footnote w:id="1634">
    <w:p w14:paraId="6AF65117" w14:textId="77777777" w:rsidR="002943CF" w:rsidRPr="00BA1957" w:rsidRDefault="002943CF" w:rsidP="00BA1957">
      <w:pPr>
        <w:pStyle w:val="aa10v"/>
      </w:pPr>
      <w:r w:rsidRPr="00BA1957">
        <w:rPr>
          <w:rtl/>
        </w:rPr>
        <w:t>(</w:t>
      </w:r>
      <w:r w:rsidRPr="00BA1957">
        <w:footnoteRef/>
      </w:r>
      <w:r w:rsidRPr="00BA1957">
        <w:rPr>
          <w:rtl/>
        </w:rPr>
        <w:t xml:space="preserve">) رواه أبو الشيخ، سبل الهدى(7/298) </w:t>
      </w:r>
    </w:p>
  </w:footnote>
  <w:footnote w:id="1635">
    <w:p w14:paraId="0691E242" w14:textId="77777777" w:rsidR="002943CF" w:rsidRPr="00BA1957" w:rsidRDefault="002943CF" w:rsidP="00BA1957">
      <w:pPr>
        <w:pStyle w:val="aa10v"/>
      </w:pPr>
      <w:r w:rsidRPr="00BA1957">
        <w:rPr>
          <w:rtl/>
        </w:rPr>
        <w:t>(</w:t>
      </w:r>
      <w:r w:rsidRPr="00BA1957">
        <w:footnoteRef/>
      </w:r>
      <w:r w:rsidRPr="00BA1957">
        <w:rPr>
          <w:rtl/>
        </w:rPr>
        <w:t xml:space="preserve">) رواه النّسائي، وأبو سعيد بن الأعرابي، سبل الهدى(7/298) </w:t>
      </w:r>
    </w:p>
  </w:footnote>
  <w:footnote w:id="1636">
    <w:p w14:paraId="25A1BE0B" w14:textId="77777777" w:rsidR="002943CF" w:rsidRPr="00BA1957" w:rsidRDefault="002943CF" w:rsidP="00BA1957">
      <w:pPr>
        <w:pStyle w:val="aa10v"/>
      </w:pPr>
      <w:r w:rsidRPr="00BA1957">
        <w:rPr>
          <w:rtl/>
        </w:rPr>
        <w:t>(</w:t>
      </w:r>
      <w:r w:rsidRPr="00BA1957">
        <w:footnoteRef/>
      </w:r>
      <w:r w:rsidRPr="00BA1957">
        <w:rPr>
          <w:rtl/>
        </w:rPr>
        <w:t xml:space="preserve">) رواه ابن سعد، سبل الهدى(7/298) </w:t>
      </w:r>
    </w:p>
  </w:footnote>
  <w:footnote w:id="1637">
    <w:p w14:paraId="49046B16" w14:textId="77777777" w:rsidR="002943CF" w:rsidRPr="00BA1957" w:rsidRDefault="002943CF" w:rsidP="00BA1957">
      <w:pPr>
        <w:pStyle w:val="aa10v"/>
      </w:pPr>
      <w:r w:rsidRPr="00BA1957">
        <w:rPr>
          <w:rtl/>
        </w:rPr>
        <w:t>(</w:t>
      </w:r>
      <w:r w:rsidRPr="00BA1957">
        <w:footnoteRef/>
      </w:r>
      <w:r w:rsidRPr="00BA1957">
        <w:rPr>
          <w:rtl/>
        </w:rPr>
        <w:t xml:space="preserve">) رواه ابن قانع، سبل الهدى(7/298) </w:t>
      </w:r>
    </w:p>
  </w:footnote>
  <w:footnote w:id="1638">
    <w:p w14:paraId="498D0295" w14:textId="77777777" w:rsidR="002943CF" w:rsidRPr="00BA1957" w:rsidRDefault="002943CF" w:rsidP="00BA1957">
      <w:pPr>
        <w:pStyle w:val="aa10v"/>
      </w:pPr>
      <w:r w:rsidRPr="00BA1957">
        <w:rPr>
          <w:rtl/>
        </w:rPr>
        <w:t>(</w:t>
      </w:r>
      <w:r w:rsidRPr="00BA1957">
        <w:footnoteRef/>
      </w:r>
      <w:r w:rsidRPr="00BA1957">
        <w:rPr>
          <w:rtl/>
        </w:rPr>
        <w:t xml:space="preserve">) رواه الطبراني، سبل الهدى(7/299) </w:t>
      </w:r>
    </w:p>
  </w:footnote>
  <w:footnote w:id="1639">
    <w:p w14:paraId="41A8F4EE" w14:textId="77777777" w:rsidR="002943CF" w:rsidRPr="00BA1957" w:rsidRDefault="002943CF" w:rsidP="00BA1957">
      <w:pPr>
        <w:pStyle w:val="aa10v"/>
      </w:pPr>
      <w:r w:rsidRPr="00BA1957">
        <w:rPr>
          <w:rtl/>
        </w:rPr>
        <w:t>(</w:t>
      </w:r>
      <w:r w:rsidRPr="00BA1957">
        <w:footnoteRef/>
      </w:r>
      <w:r w:rsidRPr="00BA1957">
        <w:rPr>
          <w:rtl/>
        </w:rPr>
        <w:t xml:space="preserve">) رواه أحمد، سبل الهدى(7/299) </w:t>
      </w:r>
    </w:p>
  </w:footnote>
  <w:footnote w:id="1640">
    <w:p w14:paraId="53D76039" w14:textId="77777777" w:rsidR="002943CF" w:rsidRPr="00BA1957" w:rsidRDefault="002943CF" w:rsidP="00BA1957">
      <w:pPr>
        <w:pStyle w:val="aa10v"/>
      </w:pPr>
      <w:r w:rsidRPr="00BA1957">
        <w:rPr>
          <w:rtl/>
        </w:rPr>
        <w:t>(</w:t>
      </w:r>
      <w:r w:rsidRPr="00BA1957">
        <w:footnoteRef/>
      </w:r>
      <w:r w:rsidRPr="00BA1957">
        <w:rPr>
          <w:rtl/>
        </w:rPr>
        <w:t xml:space="preserve">) رواه الترمذي، سبل الهدى(7/304) </w:t>
      </w:r>
    </w:p>
  </w:footnote>
  <w:footnote w:id="1641">
    <w:p w14:paraId="08933EDB" w14:textId="77777777" w:rsidR="002943CF" w:rsidRPr="00BA1957" w:rsidRDefault="002943CF" w:rsidP="00BA1957">
      <w:pPr>
        <w:pStyle w:val="aa10v"/>
      </w:pPr>
      <w:r w:rsidRPr="00BA1957">
        <w:rPr>
          <w:rtl/>
        </w:rPr>
        <w:t>(</w:t>
      </w:r>
      <w:r w:rsidRPr="00BA1957">
        <w:footnoteRef/>
      </w:r>
      <w:r w:rsidRPr="00BA1957">
        <w:rPr>
          <w:rtl/>
        </w:rPr>
        <w:t xml:space="preserve">) رواه الحاكم، سبل الهدى(7/304) </w:t>
      </w:r>
    </w:p>
  </w:footnote>
  <w:footnote w:id="1642">
    <w:p w14:paraId="3B96CA61" w14:textId="77777777" w:rsidR="002943CF" w:rsidRPr="00BA1957" w:rsidRDefault="002943CF" w:rsidP="00BA1957">
      <w:pPr>
        <w:pStyle w:val="aa10v"/>
      </w:pPr>
      <w:r w:rsidRPr="00BA1957">
        <w:rPr>
          <w:rtl/>
        </w:rPr>
        <w:t>(</w:t>
      </w:r>
      <w:r w:rsidRPr="00BA1957">
        <w:footnoteRef/>
      </w:r>
      <w:r w:rsidRPr="00BA1957">
        <w:rPr>
          <w:rtl/>
        </w:rPr>
        <w:t xml:space="preserve">) رواه ابن أبي شيبة والنسائي، سبل الهدى(7/305) </w:t>
      </w:r>
    </w:p>
  </w:footnote>
  <w:footnote w:id="1643">
    <w:p w14:paraId="22DEB6D8" w14:textId="77777777" w:rsidR="002943CF" w:rsidRPr="00BA1957" w:rsidRDefault="002943CF" w:rsidP="00BA1957">
      <w:pPr>
        <w:pStyle w:val="aa10v"/>
      </w:pPr>
      <w:r w:rsidRPr="00BA1957">
        <w:rPr>
          <w:rtl/>
        </w:rPr>
        <w:t>(</w:t>
      </w:r>
      <w:r w:rsidRPr="00BA1957">
        <w:footnoteRef/>
      </w:r>
      <w:r w:rsidRPr="00BA1957">
        <w:rPr>
          <w:rtl/>
        </w:rPr>
        <w:t xml:space="preserve">) رواه البيهقي في السنن الكبرى 2/ 349 وابن سعد 1/ 2/ 151. </w:t>
      </w:r>
    </w:p>
  </w:footnote>
  <w:footnote w:id="1644">
    <w:p w14:paraId="55193A82" w14:textId="77777777" w:rsidR="002943CF" w:rsidRPr="00BA1957" w:rsidRDefault="002943CF" w:rsidP="00BA1957">
      <w:pPr>
        <w:pStyle w:val="aa10v"/>
      </w:pPr>
      <w:r w:rsidRPr="00BA1957">
        <w:rPr>
          <w:rtl/>
        </w:rPr>
        <w:t>(</w:t>
      </w:r>
      <w:r w:rsidRPr="00BA1957">
        <w:footnoteRef/>
      </w:r>
      <w:r w:rsidRPr="00BA1957">
        <w:rPr>
          <w:rtl/>
        </w:rPr>
        <w:t xml:space="preserve">) مسلم في كتاب المساجد(62) وأحمد 2/ 199 وعبد الرزاق(1389) </w:t>
      </w:r>
    </w:p>
  </w:footnote>
  <w:footnote w:id="1645">
    <w:p w14:paraId="4CBCC10F" w14:textId="77777777" w:rsidR="002943CF" w:rsidRPr="00BA1957" w:rsidRDefault="002943CF" w:rsidP="00BA1957">
      <w:pPr>
        <w:pStyle w:val="aa10v"/>
      </w:pPr>
      <w:r w:rsidRPr="00BA1957">
        <w:rPr>
          <w:rtl/>
        </w:rPr>
        <w:t>(</w:t>
      </w:r>
      <w:r w:rsidRPr="00BA1957">
        <w:footnoteRef/>
      </w:r>
      <w:r w:rsidRPr="00BA1957">
        <w:rPr>
          <w:rtl/>
        </w:rPr>
        <w:t xml:space="preserve">) رواه الطبراني، سبل الهدى(7/310) </w:t>
      </w:r>
    </w:p>
  </w:footnote>
  <w:footnote w:id="1646">
    <w:p w14:paraId="0F965933" w14:textId="77777777" w:rsidR="002943CF" w:rsidRPr="00BA1957" w:rsidRDefault="002943CF" w:rsidP="00BA1957">
      <w:pPr>
        <w:pStyle w:val="aa10v"/>
      </w:pPr>
      <w:r w:rsidRPr="00BA1957">
        <w:rPr>
          <w:rtl/>
        </w:rPr>
        <w:t>(</w:t>
      </w:r>
      <w:r w:rsidRPr="00BA1957">
        <w:footnoteRef/>
      </w:r>
      <w:r w:rsidRPr="00BA1957">
        <w:rPr>
          <w:rtl/>
        </w:rPr>
        <w:t xml:space="preserve">) رواه ابن أبي شيبة 13/ 257. </w:t>
      </w:r>
    </w:p>
  </w:footnote>
  <w:footnote w:id="1647">
    <w:p w14:paraId="01AB17C1" w14:textId="77777777" w:rsidR="002943CF" w:rsidRPr="00BA1957" w:rsidRDefault="002943CF" w:rsidP="00BA1957">
      <w:pPr>
        <w:pStyle w:val="aa10v"/>
      </w:pPr>
      <w:r w:rsidRPr="00BA1957">
        <w:rPr>
          <w:rtl/>
        </w:rPr>
        <w:t>(</w:t>
      </w:r>
      <w:r w:rsidRPr="00BA1957">
        <w:footnoteRef/>
      </w:r>
      <w:r w:rsidRPr="00BA1957">
        <w:rPr>
          <w:rtl/>
        </w:rPr>
        <w:t xml:space="preserve">) رواه الطبراني، سبل الهدى(7/317) </w:t>
      </w:r>
    </w:p>
  </w:footnote>
  <w:footnote w:id="1648">
    <w:p w14:paraId="60EC72EE" w14:textId="77777777" w:rsidR="002943CF" w:rsidRPr="00BA1957" w:rsidRDefault="002943CF" w:rsidP="00BA1957">
      <w:pPr>
        <w:pStyle w:val="aa10v"/>
      </w:pPr>
      <w:r w:rsidRPr="00BA1957">
        <w:rPr>
          <w:rtl/>
        </w:rPr>
        <w:t>(</w:t>
      </w:r>
      <w:r w:rsidRPr="00BA1957">
        <w:footnoteRef/>
      </w:r>
      <w:r w:rsidRPr="00BA1957">
        <w:rPr>
          <w:rtl/>
        </w:rPr>
        <w:t xml:space="preserve">) مكارم الاخلاق: 37 و38. </w:t>
      </w:r>
    </w:p>
  </w:footnote>
  <w:footnote w:id="1649">
    <w:p w14:paraId="6A01F1BF" w14:textId="77777777" w:rsidR="002943CF" w:rsidRPr="00BA1957" w:rsidRDefault="002943CF" w:rsidP="00BA1957">
      <w:pPr>
        <w:pStyle w:val="aa10v"/>
      </w:pPr>
      <w:r w:rsidRPr="00BA1957">
        <w:rPr>
          <w:rtl/>
        </w:rPr>
        <w:t>(</w:t>
      </w:r>
      <w:r w:rsidRPr="00BA1957">
        <w:footnoteRef/>
      </w:r>
      <w:r w:rsidRPr="00BA1957">
        <w:rPr>
          <w:rtl/>
        </w:rPr>
        <w:t xml:space="preserve">) مكارم الاخلاق: 37 و38. </w:t>
      </w:r>
    </w:p>
  </w:footnote>
  <w:footnote w:id="1650">
    <w:p w14:paraId="67A40BB2" w14:textId="77777777" w:rsidR="002943CF" w:rsidRPr="00BA1957" w:rsidRDefault="002943CF" w:rsidP="00BA1957">
      <w:pPr>
        <w:pStyle w:val="aa10v"/>
      </w:pPr>
      <w:r w:rsidRPr="00BA1957">
        <w:rPr>
          <w:rtl/>
        </w:rPr>
        <w:t>(</w:t>
      </w:r>
      <w:r w:rsidRPr="00BA1957">
        <w:footnoteRef/>
      </w:r>
      <w:r w:rsidRPr="00BA1957">
        <w:rPr>
          <w:rtl/>
        </w:rPr>
        <w:t xml:space="preserve">) مكارم الاخلاق: 38. </w:t>
      </w:r>
    </w:p>
  </w:footnote>
  <w:footnote w:id="1651">
    <w:p w14:paraId="75B90DB8" w14:textId="77777777" w:rsidR="002943CF" w:rsidRPr="00BA1957" w:rsidRDefault="002943CF" w:rsidP="00BA1957">
      <w:pPr>
        <w:pStyle w:val="aa10v"/>
      </w:pPr>
      <w:r w:rsidRPr="00BA1957">
        <w:rPr>
          <w:rtl/>
        </w:rPr>
        <w:t>(</w:t>
      </w:r>
      <w:r w:rsidRPr="00BA1957">
        <w:footnoteRef/>
      </w:r>
      <w:r w:rsidRPr="00BA1957">
        <w:rPr>
          <w:rtl/>
        </w:rPr>
        <w:t xml:space="preserve">) فروع الكافي 2: 207. </w:t>
      </w:r>
    </w:p>
  </w:footnote>
  <w:footnote w:id="1652">
    <w:p w14:paraId="5018C243" w14:textId="77777777" w:rsidR="002943CF" w:rsidRPr="00BA1957" w:rsidRDefault="002943CF" w:rsidP="00BA1957">
      <w:pPr>
        <w:pStyle w:val="aa10v"/>
      </w:pPr>
      <w:r w:rsidRPr="00BA1957">
        <w:rPr>
          <w:rtl/>
        </w:rPr>
        <w:t>(</w:t>
      </w:r>
      <w:r w:rsidRPr="00BA1957">
        <w:footnoteRef/>
      </w:r>
      <w:r w:rsidRPr="00BA1957">
        <w:rPr>
          <w:rtl/>
        </w:rPr>
        <w:t xml:space="preserve">) مكارم الاخلاق: 37. </w:t>
      </w:r>
    </w:p>
  </w:footnote>
  <w:footnote w:id="1653">
    <w:p w14:paraId="7461FA69" w14:textId="77777777" w:rsidR="002943CF" w:rsidRPr="00BA1957" w:rsidRDefault="002943CF" w:rsidP="00BA1957">
      <w:pPr>
        <w:pStyle w:val="aa10v"/>
      </w:pPr>
      <w:r w:rsidRPr="00BA1957">
        <w:rPr>
          <w:rtl/>
        </w:rPr>
        <w:t>(</w:t>
      </w:r>
      <w:r w:rsidRPr="00BA1957">
        <w:footnoteRef/>
      </w:r>
      <w:r w:rsidRPr="00BA1957">
        <w:rPr>
          <w:rtl/>
        </w:rPr>
        <w:t xml:space="preserve">) مكارم الاخلاق: 38 و39. </w:t>
      </w:r>
    </w:p>
  </w:footnote>
  <w:footnote w:id="1654">
    <w:p w14:paraId="6DD07F95" w14:textId="77777777" w:rsidR="002943CF" w:rsidRPr="00BA1957" w:rsidRDefault="002943CF" w:rsidP="00BA1957">
      <w:pPr>
        <w:pStyle w:val="aa10v"/>
      </w:pPr>
      <w:r w:rsidRPr="00BA1957">
        <w:rPr>
          <w:rtl/>
        </w:rPr>
        <w:t>(</w:t>
      </w:r>
      <w:r w:rsidRPr="00BA1957">
        <w:footnoteRef/>
      </w:r>
      <w:r w:rsidRPr="00BA1957">
        <w:rPr>
          <w:rtl/>
        </w:rPr>
        <w:t xml:space="preserve">) مكارم الاخلاق: 38 و39. </w:t>
      </w:r>
    </w:p>
  </w:footnote>
  <w:footnote w:id="1655">
    <w:p w14:paraId="7694C02C" w14:textId="77777777" w:rsidR="00E1786E" w:rsidRPr="00BA1957" w:rsidRDefault="00E1786E" w:rsidP="00BA1957">
      <w:pPr>
        <w:pStyle w:val="aa10v"/>
      </w:pPr>
      <w:r w:rsidRPr="00BA1957">
        <w:rPr>
          <w:rtl/>
        </w:rPr>
        <w:t>(</w:t>
      </w:r>
      <w:r w:rsidRPr="00BA1957">
        <w:footnoteRef/>
      </w:r>
      <w:r w:rsidRPr="00BA1957">
        <w:rPr>
          <w:rtl/>
        </w:rPr>
        <w:t xml:space="preserve">) رواه أبو داود(19) والترمذي(1746) والنسائي 8/ 178 وابن ماجه(303) </w:t>
      </w:r>
    </w:p>
  </w:footnote>
  <w:footnote w:id="1656">
    <w:p w14:paraId="276A9416" w14:textId="77777777" w:rsidR="005D6732" w:rsidRPr="00BA1957" w:rsidRDefault="005D6732" w:rsidP="00BA1957">
      <w:pPr>
        <w:pStyle w:val="aa10v"/>
      </w:pPr>
      <w:r w:rsidRPr="00BA1957">
        <w:rPr>
          <w:rtl/>
        </w:rPr>
        <w:t>(</w:t>
      </w:r>
      <w:r w:rsidRPr="00BA1957">
        <w:footnoteRef/>
      </w:r>
      <w:r w:rsidRPr="00BA1957">
        <w:rPr>
          <w:rtl/>
        </w:rPr>
        <w:t>) التّقنّع</w:t>
      </w:r>
      <w:r w:rsidRPr="00BA1957">
        <w:rPr>
          <w:rFonts w:hint="cs"/>
          <w:rtl/>
        </w:rPr>
        <w:t>:</w:t>
      </w:r>
      <w:r w:rsidRPr="00BA1957">
        <w:rPr>
          <w:rtl/>
        </w:rPr>
        <w:t xml:space="preserve"> تغطية الرأس وأكثر الوجه برداء أو غيره. </w:t>
      </w:r>
    </w:p>
  </w:footnote>
  <w:footnote w:id="1657">
    <w:p w14:paraId="3EBFC8B7" w14:textId="77777777" w:rsidR="005D6732" w:rsidRPr="00BA1957" w:rsidRDefault="005D6732" w:rsidP="00BA1957">
      <w:pPr>
        <w:pStyle w:val="aa10v"/>
      </w:pPr>
      <w:r w:rsidRPr="00BA1957">
        <w:rPr>
          <w:rtl/>
        </w:rPr>
        <w:t>(</w:t>
      </w:r>
      <w:r w:rsidRPr="00BA1957">
        <w:footnoteRef/>
      </w:r>
      <w:r w:rsidRPr="00BA1957">
        <w:rPr>
          <w:rtl/>
        </w:rPr>
        <w:t xml:space="preserve">) رواه أبو داود 2/ 453(4083) </w:t>
      </w:r>
    </w:p>
  </w:footnote>
  <w:footnote w:id="1658">
    <w:p w14:paraId="5E83DB36" w14:textId="77777777" w:rsidR="005D6732" w:rsidRPr="00BA1957" w:rsidRDefault="005D6732" w:rsidP="00BA1957">
      <w:pPr>
        <w:pStyle w:val="aa10v"/>
      </w:pPr>
      <w:r w:rsidRPr="00BA1957">
        <w:rPr>
          <w:rtl/>
        </w:rPr>
        <w:t>(</w:t>
      </w:r>
      <w:r w:rsidRPr="00BA1957">
        <w:footnoteRef/>
      </w:r>
      <w:r w:rsidRPr="00BA1957">
        <w:rPr>
          <w:rtl/>
        </w:rPr>
        <w:t xml:space="preserve">) رواه البخاري 7/ 731(4419) </w:t>
      </w:r>
    </w:p>
  </w:footnote>
  <w:footnote w:id="1659">
    <w:p w14:paraId="037D9271" w14:textId="77777777" w:rsidR="005D6732" w:rsidRPr="00BA1957" w:rsidRDefault="005D6732" w:rsidP="00BA1957">
      <w:pPr>
        <w:pStyle w:val="aa10v"/>
      </w:pPr>
      <w:r w:rsidRPr="00BA1957">
        <w:rPr>
          <w:rtl/>
        </w:rPr>
        <w:t>(</w:t>
      </w:r>
      <w:r w:rsidRPr="00BA1957">
        <w:footnoteRef/>
      </w:r>
      <w:r w:rsidRPr="00BA1957">
        <w:rPr>
          <w:rtl/>
        </w:rPr>
        <w:t xml:space="preserve">) الترمذي في الشمائل(61) </w:t>
      </w:r>
    </w:p>
  </w:footnote>
  <w:footnote w:id="1660">
    <w:p w14:paraId="0367BB24" w14:textId="77777777" w:rsidR="005D6732" w:rsidRPr="00BA1957" w:rsidRDefault="005D6732" w:rsidP="00BA1957">
      <w:pPr>
        <w:pStyle w:val="aa10v"/>
      </w:pPr>
      <w:r w:rsidRPr="00BA1957">
        <w:rPr>
          <w:rtl/>
        </w:rPr>
        <w:t>(</w:t>
      </w:r>
      <w:r w:rsidRPr="00BA1957">
        <w:footnoteRef/>
      </w:r>
      <w:r w:rsidRPr="00BA1957">
        <w:rPr>
          <w:rtl/>
        </w:rPr>
        <w:t xml:space="preserve">) ابن سعد 1/ 2/ 154. </w:t>
      </w:r>
    </w:p>
  </w:footnote>
  <w:footnote w:id="1661">
    <w:p w14:paraId="3D830F7F" w14:textId="77777777" w:rsidR="005D6732" w:rsidRPr="00BA1957" w:rsidRDefault="005D6732" w:rsidP="00BA1957">
      <w:pPr>
        <w:pStyle w:val="aa10v"/>
      </w:pPr>
      <w:r w:rsidRPr="00BA1957">
        <w:rPr>
          <w:rtl/>
        </w:rPr>
        <w:t>(</w:t>
      </w:r>
      <w:r w:rsidRPr="00BA1957">
        <w:footnoteRef/>
      </w:r>
      <w:r w:rsidRPr="00BA1957">
        <w:rPr>
          <w:rtl/>
        </w:rPr>
        <w:t xml:space="preserve">) رواه البلاذري، سبل الهدى(7/287) </w:t>
      </w:r>
    </w:p>
  </w:footnote>
  <w:footnote w:id="1662">
    <w:p w14:paraId="67F6568C" w14:textId="77777777" w:rsidR="005D6732" w:rsidRPr="00BA1957" w:rsidRDefault="005D6732" w:rsidP="00BA1957">
      <w:pPr>
        <w:pStyle w:val="aa10v"/>
      </w:pPr>
      <w:r w:rsidRPr="00BA1957">
        <w:rPr>
          <w:rtl/>
        </w:rPr>
        <w:t>(</w:t>
      </w:r>
      <w:r w:rsidRPr="00BA1957">
        <w:footnoteRef/>
      </w:r>
      <w:r w:rsidRPr="00BA1957">
        <w:rPr>
          <w:rtl/>
        </w:rPr>
        <w:t xml:space="preserve">) الشمائل للترمذي(23) وابن سعد 1/ 2/ 170. </w:t>
      </w:r>
    </w:p>
  </w:footnote>
  <w:footnote w:id="1663">
    <w:p w14:paraId="706329C6" w14:textId="77777777" w:rsidR="005D6732" w:rsidRPr="00BA1957" w:rsidRDefault="005D6732" w:rsidP="00BA1957">
      <w:pPr>
        <w:pStyle w:val="aa10v"/>
      </w:pPr>
      <w:r w:rsidRPr="00BA1957">
        <w:rPr>
          <w:rtl/>
        </w:rPr>
        <w:t>(</w:t>
      </w:r>
      <w:r w:rsidRPr="00BA1957">
        <w:footnoteRef/>
      </w:r>
      <w:r w:rsidRPr="00BA1957">
        <w:rPr>
          <w:rtl/>
        </w:rPr>
        <w:t xml:space="preserve">) رواه بقي بن مخلد، سبل الهدى(7/287) </w:t>
      </w:r>
    </w:p>
  </w:footnote>
  <w:footnote w:id="1664">
    <w:p w14:paraId="274686DE" w14:textId="77777777" w:rsidR="005D6732" w:rsidRPr="00BA1957" w:rsidRDefault="005D6732" w:rsidP="00BA1957">
      <w:pPr>
        <w:pStyle w:val="aa10v"/>
      </w:pPr>
      <w:r w:rsidRPr="00BA1957">
        <w:rPr>
          <w:rtl/>
        </w:rPr>
        <w:t>(</w:t>
      </w:r>
      <w:r w:rsidRPr="00BA1957">
        <w:footnoteRef/>
      </w:r>
      <w:r w:rsidRPr="00BA1957">
        <w:rPr>
          <w:rtl/>
        </w:rPr>
        <w:t xml:space="preserve">) رواه أبو عوانة في صحيحه، سبل الهدى(7/287) </w:t>
      </w:r>
    </w:p>
  </w:footnote>
  <w:footnote w:id="1665">
    <w:p w14:paraId="57B0C8E4" w14:textId="77777777" w:rsidR="005D6732" w:rsidRPr="00BA1957" w:rsidRDefault="005D6732" w:rsidP="00BA1957">
      <w:pPr>
        <w:pStyle w:val="aa10v"/>
      </w:pPr>
      <w:r w:rsidRPr="00BA1957">
        <w:rPr>
          <w:rtl/>
        </w:rPr>
        <w:t>(</w:t>
      </w:r>
      <w:r w:rsidRPr="00BA1957">
        <w:footnoteRef/>
      </w:r>
      <w:r w:rsidRPr="00BA1957">
        <w:rPr>
          <w:rtl/>
        </w:rPr>
        <w:t xml:space="preserve">) ابن سعد 1/ 2/ 155. </w:t>
      </w:r>
    </w:p>
  </w:footnote>
  <w:footnote w:id="1666">
    <w:p w14:paraId="3417AF4A" w14:textId="77777777" w:rsidR="005D6732" w:rsidRPr="00BA1957" w:rsidRDefault="005D6732" w:rsidP="00BA1957">
      <w:pPr>
        <w:pStyle w:val="aa10v"/>
      </w:pPr>
      <w:r w:rsidRPr="00BA1957">
        <w:rPr>
          <w:rtl/>
        </w:rPr>
        <w:t>(</w:t>
      </w:r>
      <w:r w:rsidRPr="00BA1957">
        <w:footnoteRef/>
      </w:r>
      <w:r w:rsidRPr="00BA1957">
        <w:rPr>
          <w:rtl/>
        </w:rPr>
        <w:t xml:space="preserve">) رواه ابن أبي شيبة وأحمد والبخاري في تاريخه، وأبو داود والنسائي وابن جرير، سبل الهدى(7/288) </w:t>
      </w:r>
    </w:p>
  </w:footnote>
  <w:footnote w:id="1667">
    <w:p w14:paraId="0BAC8945" w14:textId="77777777" w:rsidR="005D6732" w:rsidRPr="00BA1957" w:rsidRDefault="005D6732" w:rsidP="00BA1957">
      <w:pPr>
        <w:pStyle w:val="aa10v"/>
      </w:pPr>
      <w:r w:rsidRPr="00BA1957">
        <w:rPr>
          <w:rtl/>
        </w:rPr>
        <w:t>(</w:t>
      </w:r>
      <w:r w:rsidRPr="00BA1957">
        <w:footnoteRef/>
      </w:r>
      <w:r w:rsidRPr="00BA1957">
        <w:rPr>
          <w:rtl/>
        </w:rPr>
        <w:t xml:space="preserve">) أحمد 1/ 289. </w:t>
      </w:r>
    </w:p>
  </w:footnote>
  <w:footnote w:id="1668">
    <w:p w14:paraId="751AD84E" w14:textId="77777777" w:rsidR="005D6732" w:rsidRPr="00BA1957" w:rsidRDefault="005D6732" w:rsidP="00BA1957">
      <w:pPr>
        <w:pStyle w:val="aa10v"/>
      </w:pPr>
      <w:r w:rsidRPr="00BA1957">
        <w:rPr>
          <w:rtl/>
        </w:rPr>
        <w:t>(</w:t>
      </w:r>
      <w:r w:rsidRPr="00BA1957">
        <w:footnoteRef/>
      </w:r>
      <w:r w:rsidRPr="00BA1957">
        <w:rPr>
          <w:rtl/>
        </w:rPr>
        <w:t xml:space="preserve">) الطبراني في الكبير 6/ 40. </w:t>
      </w:r>
    </w:p>
  </w:footnote>
  <w:footnote w:id="1669">
    <w:p w14:paraId="21E92A0A" w14:textId="77777777" w:rsidR="005D6732" w:rsidRPr="00BA1957" w:rsidRDefault="005D6732" w:rsidP="00BA1957">
      <w:pPr>
        <w:pStyle w:val="aa10v"/>
      </w:pPr>
      <w:r w:rsidRPr="00BA1957">
        <w:rPr>
          <w:rtl/>
        </w:rPr>
        <w:t>(</w:t>
      </w:r>
      <w:r w:rsidRPr="00BA1957">
        <w:footnoteRef/>
      </w:r>
      <w:r w:rsidRPr="00BA1957">
        <w:rPr>
          <w:rtl/>
        </w:rPr>
        <w:t xml:space="preserve">) رواه البلاذري، سبل الهدى(7/289) </w:t>
      </w:r>
    </w:p>
  </w:footnote>
  <w:footnote w:id="1670">
    <w:p w14:paraId="08FE854C" w14:textId="77777777" w:rsidR="005D6732" w:rsidRPr="00BA1957" w:rsidRDefault="005D6732" w:rsidP="00BA1957">
      <w:pPr>
        <w:pStyle w:val="aa10v"/>
      </w:pPr>
      <w:r w:rsidRPr="00BA1957">
        <w:rPr>
          <w:rtl/>
        </w:rPr>
        <w:t>(</w:t>
      </w:r>
      <w:r w:rsidRPr="00BA1957">
        <w:footnoteRef/>
      </w:r>
      <w:r w:rsidRPr="00BA1957">
        <w:rPr>
          <w:rtl/>
        </w:rPr>
        <w:t xml:space="preserve">) رواه الطبراني، سبل الهدى(7/289) </w:t>
      </w:r>
    </w:p>
  </w:footnote>
  <w:footnote w:id="1671">
    <w:p w14:paraId="50EFB5D8" w14:textId="5ED32C1C" w:rsidR="00770FFE" w:rsidRDefault="00770FFE" w:rsidP="00770FFE">
      <w:pPr>
        <w:pStyle w:val="ad"/>
      </w:pPr>
      <w:r>
        <w:rPr>
          <w:rtl/>
        </w:rPr>
        <w:t>(</w:t>
      </w:r>
      <w:r>
        <w:rPr>
          <w:rStyle w:val="ae"/>
        </w:rPr>
        <w:footnoteRef/>
      </w:r>
      <w:r>
        <w:rPr>
          <w:rtl/>
        </w:rPr>
        <w:t>)  زاد المعاد في هدي خير العباد (1/ 175</w:t>
      </w:r>
      <w:r w:rsidR="00B102D6">
        <w:rPr>
          <w:rtl/>
        </w:rPr>
        <w:t>)</w:t>
      </w:r>
      <w:r>
        <w:rPr>
          <w:rtl/>
        </w:rPr>
        <w:t xml:space="preserve"> </w:t>
      </w:r>
    </w:p>
  </w:footnote>
  <w:footnote w:id="1672">
    <w:p w14:paraId="13AAF42D" w14:textId="77777777" w:rsidR="00C73CA4" w:rsidRPr="00BA1957" w:rsidRDefault="00C73CA4" w:rsidP="00BA1957">
      <w:pPr>
        <w:pStyle w:val="aa10v"/>
      </w:pPr>
      <w:r w:rsidRPr="00BA1957">
        <w:rPr>
          <w:rtl/>
        </w:rPr>
        <w:t>(</w:t>
      </w:r>
      <w:r w:rsidRPr="00BA1957">
        <w:footnoteRef/>
      </w:r>
      <w:r w:rsidRPr="00BA1957">
        <w:rPr>
          <w:rtl/>
        </w:rPr>
        <w:t xml:space="preserve">) سبل الهدى(2/93) </w:t>
      </w:r>
    </w:p>
  </w:footnote>
  <w:footnote w:id="1673">
    <w:p w14:paraId="206610CE" w14:textId="77777777" w:rsidR="00C73CA4" w:rsidRPr="00BA1957" w:rsidRDefault="00C73CA4" w:rsidP="00BA1957">
      <w:pPr>
        <w:pStyle w:val="aa10v"/>
      </w:pPr>
      <w:r w:rsidRPr="00BA1957">
        <w:rPr>
          <w:rtl/>
        </w:rPr>
        <w:t>(</w:t>
      </w:r>
      <w:r w:rsidRPr="00BA1957">
        <w:footnoteRef/>
      </w:r>
      <w:r w:rsidRPr="00BA1957">
        <w:rPr>
          <w:rtl/>
        </w:rPr>
        <w:t xml:space="preserve">) سبل الهدى(2/93) </w:t>
      </w:r>
    </w:p>
  </w:footnote>
  <w:footnote w:id="1674">
    <w:p w14:paraId="069F79FE" w14:textId="77777777" w:rsidR="00C73CA4" w:rsidRPr="00BA1957" w:rsidRDefault="00C73CA4" w:rsidP="00BA1957">
      <w:pPr>
        <w:pStyle w:val="aa10v"/>
      </w:pPr>
      <w:r w:rsidRPr="00BA1957">
        <w:rPr>
          <w:rtl/>
        </w:rPr>
        <w:t>(</w:t>
      </w:r>
      <w:r w:rsidRPr="00BA1957">
        <w:footnoteRef/>
      </w:r>
      <w:r w:rsidRPr="00BA1957">
        <w:rPr>
          <w:rtl/>
        </w:rPr>
        <w:t xml:space="preserve">)، سبل الهدى(2/94) </w:t>
      </w:r>
    </w:p>
  </w:footnote>
  <w:footnote w:id="1675">
    <w:p w14:paraId="2F17BFDE" w14:textId="77777777" w:rsidR="00C73CA4" w:rsidRPr="00BA1957" w:rsidRDefault="00C73CA4" w:rsidP="00BA1957">
      <w:pPr>
        <w:pStyle w:val="aa10v"/>
      </w:pPr>
      <w:r w:rsidRPr="00BA1957">
        <w:rPr>
          <w:rtl/>
        </w:rPr>
        <w:t>(</w:t>
      </w:r>
      <w:r w:rsidRPr="00BA1957">
        <w:footnoteRef/>
      </w:r>
      <w:r w:rsidRPr="00BA1957">
        <w:rPr>
          <w:rtl/>
        </w:rPr>
        <w:t xml:space="preserve">)، سبل الهدى(2/94) </w:t>
      </w:r>
    </w:p>
  </w:footnote>
  <w:footnote w:id="1676">
    <w:p w14:paraId="3D288323" w14:textId="77777777" w:rsidR="00C73CA4" w:rsidRPr="00BA1957" w:rsidRDefault="00C73CA4" w:rsidP="00BA1957">
      <w:pPr>
        <w:pStyle w:val="aa10v"/>
      </w:pPr>
      <w:r w:rsidRPr="00BA1957">
        <w:rPr>
          <w:rtl/>
        </w:rPr>
        <w:t>(</w:t>
      </w:r>
      <w:r w:rsidRPr="00BA1957">
        <w:footnoteRef/>
      </w:r>
      <w:r w:rsidRPr="00BA1957">
        <w:rPr>
          <w:rtl/>
        </w:rPr>
        <w:t xml:space="preserve">) رواه أبو الحسن بن الضحاك، سبل الهدى(2/99) </w:t>
      </w:r>
    </w:p>
  </w:footnote>
  <w:footnote w:id="1677">
    <w:p w14:paraId="563BA73C" w14:textId="77777777" w:rsidR="00C73CA4" w:rsidRPr="00BA1957" w:rsidRDefault="00C73CA4" w:rsidP="00BA1957">
      <w:pPr>
        <w:pStyle w:val="aa10v"/>
      </w:pPr>
      <w:r w:rsidRPr="00BA1957">
        <w:rPr>
          <w:rtl/>
        </w:rPr>
        <w:t>(</w:t>
      </w:r>
      <w:r w:rsidRPr="00BA1957">
        <w:footnoteRef/>
      </w:r>
      <w:r w:rsidRPr="00BA1957">
        <w:rPr>
          <w:rtl/>
        </w:rPr>
        <w:t xml:space="preserve">) رواه ابن أبي حاتم والبيهقي، سبل الهدى(2/99) </w:t>
      </w:r>
    </w:p>
  </w:footnote>
  <w:footnote w:id="1678">
    <w:p w14:paraId="498B9A9D" w14:textId="77777777" w:rsidR="00C73CA4" w:rsidRPr="00BA1957" w:rsidRDefault="00C73CA4" w:rsidP="00BA1957">
      <w:pPr>
        <w:pStyle w:val="aa10v"/>
      </w:pPr>
      <w:r w:rsidRPr="00BA1957">
        <w:rPr>
          <w:rtl/>
        </w:rPr>
        <w:t>(</w:t>
      </w:r>
      <w:r w:rsidRPr="00BA1957">
        <w:footnoteRef/>
      </w:r>
      <w:r w:rsidRPr="00BA1957">
        <w:rPr>
          <w:rtl/>
        </w:rPr>
        <w:t xml:space="preserve">) رواه أبو نعيم والبيهقي، سبل الهدى(2/99) </w:t>
      </w:r>
    </w:p>
  </w:footnote>
  <w:footnote w:id="1679">
    <w:p w14:paraId="0BB74F82" w14:textId="77777777" w:rsidR="00C73CA4" w:rsidRPr="00BA1957" w:rsidRDefault="00C73CA4" w:rsidP="00BA1957">
      <w:pPr>
        <w:pStyle w:val="aa10v"/>
      </w:pPr>
      <w:r w:rsidRPr="00BA1957">
        <w:rPr>
          <w:rtl/>
        </w:rPr>
        <w:t>(</w:t>
      </w:r>
      <w:r w:rsidRPr="00BA1957">
        <w:footnoteRef/>
      </w:r>
      <w:r w:rsidRPr="00BA1957">
        <w:rPr>
          <w:rtl/>
        </w:rPr>
        <w:t xml:space="preserve">) رواه أبو نعيم والبيهقي، سبل الهدى(2/99) </w:t>
      </w:r>
    </w:p>
  </w:footnote>
  <w:footnote w:id="1680">
    <w:p w14:paraId="1271D2DF" w14:textId="77777777" w:rsidR="00C73CA4" w:rsidRPr="00BA1957" w:rsidRDefault="00C73CA4" w:rsidP="00BA1957">
      <w:pPr>
        <w:pStyle w:val="aa10v"/>
      </w:pPr>
      <w:r w:rsidRPr="00BA1957">
        <w:rPr>
          <w:rtl/>
        </w:rPr>
        <w:t>(</w:t>
      </w:r>
      <w:r w:rsidRPr="00BA1957">
        <w:footnoteRef/>
      </w:r>
      <w:r w:rsidRPr="00BA1957">
        <w:rPr>
          <w:rtl/>
        </w:rPr>
        <w:t xml:space="preserve">) رواه ابن سعد، سبل الهدى(2/100) </w:t>
      </w:r>
    </w:p>
  </w:footnote>
  <w:footnote w:id="1681">
    <w:p w14:paraId="33B361AC" w14:textId="77777777" w:rsidR="00C73CA4" w:rsidRPr="00BA1957" w:rsidRDefault="00C73CA4" w:rsidP="00BA1957">
      <w:pPr>
        <w:pStyle w:val="aa10v"/>
      </w:pPr>
      <w:r w:rsidRPr="00BA1957">
        <w:rPr>
          <w:rtl/>
        </w:rPr>
        <w:t>(</w:t>
      </w:r>
      <w:r w:rsidRPr="00BA1957">
        <w:footnoteRef/>
      </w:r>
      <w:r w:rsidRPr="00BA1957">
        <w:rPr>
          <w:rtl/>
        </w:rPr>
        <w:t xml:space="preserve">) رواه أبو الحسن بن الضحاك وابن الجوزي، سبل الهدى(2/100) </w:t>
      </w:r>
    </w:p>
  </w:footnote>
  <w:footnote w:id="1682">
    <w:p w14:paraId="03B6C0DB" w14:textId="77777777" w:rsidR="00C73CA4" w:rsidRPr="00BA1957" w:rsidRDefault="00C73CA4" w:rsidP="00BA1957">
      <w:pPr>
        <w:pStyle w:val="aa10v"/>
      </w:pPr>
      <w:r w:rsidRPr="00BA1957">
        <w:rPr>
          <w:rtl/>
        </w:rPr>
        <w:t>(</w:t>
      </w:r>
      <w:r w:rsidRPr="00BA1957">
        <w:footnoteRef/>
      </w:r>
      <w:r w:rsidRPr="00BA1957">
        <w:rPr>
          <w:rtl/>
        </w:rPr>
        <w:t>) بحار الأنوار(17/156)</w:t>
      </w:r>
      <w:r w:rsidRPr="00BA1957">
        <w:rPr>
          <w:rFonts w:hint="cs"/>
          <w:rtl/>
        </w:rPr>
        <w:t xml:space="preserve">، </w:t>
      </w:r>
      <w:r w:rsidRPr="00BA1957">
        <w:rPr>
          <w:rtl/>
        </w:rPr>
        <w:t xml:space="preserve">معانى الاخبار: 92. </w:t>
      </w:r>
    </w:p>
  </w:footnote>
  <w:footnote w:id="1683">
    <w:p w14:paraId="15113BF9" w14:textId="77777777" w:rsidR="00C73CA4" w:rsidRPr="00BA1957" w:rsidRDefault="00C73CA4" w:rsidP="00BA1957">
      <w:pPr>
        <w:pStyle w:val="aa10v"/>
      </w:pPr>
      <w:r w:rsidRPr="00BA1957">
        <w:rPr>
          <w:rtl/>
        </w:rPr>
        <w:t>(</w:t>
      </w:r>
      <w:r w:rsidRPr="00BA1957">
        <w:footnoteRef/>
      </w:r>
      <w:r w:rsidRPr="00BA1957">
        <w:rPr>
          <w:rtl/>
        </w:rPr>
        <w:t xml:space="preserve">) الترتيل: التأني. </w:t>
      </w:r>
    </w:p>
  </w:footnote>
  <w:footnote w:id="1684">
    <w:p w14:paraId="51366B97" w14:textId="77777777" w:rsidR="00C73CA4" w:rsidRPr="00BA1957" w:rsidRDefault="00C73CA4" w:rsidP="00BA1957">
      <w:pPr>
        <w:pStyle w:val="aa10v"/>
      </w:pPr>
      <w:r w:rsidRPr="00BA1957">
        <w:rPr>
          <w:rtl/>
        </w:rPr>
        <w:t>(</w:t>
      </w:r>
      <w:r w:rsidRPr="00BA1957">
        <w:footnoteRef/>
      </w:r>
      <w:r w:rsidRPr="00BA1957">
        <w:rPr>
          <w:rtl/>
        </w:rPr>
        <w:t xml:space="preserve">) الترسيل: الهنة والرفق والتأني. </w:t>
      </w:r>
    </w:p>
  </w:footnote>
  <w:footnote w:id="1685">
    <w:p w14:paraId="2FCA592C" w14:textId="77777777" w:rsidR="00C73CA4" w:rsidRPr="00BA1957" w:rsidRDefault="00C73CA4" w:rsidP="00BA1957">
      <w:pPr>
        <w:pStyle w:val="aa10v"/>
      </w:pPr>
      <w:r w:rsidRPr="00BA1957">
        <w:rPr>
          <w:rtl/>
        </w:rPr>
        <w:t>(</w:t>
      </w:r>
      <w:r w:rsidRPr="00BA1957">
        <w:footnoteRef/>
      </w:r>
      <w:r w:rsidRPr="00BA1957">
        <w:rPr>
          <w:rtl/>
        </w:rPr>
        <w:t xml:space="preserve">) رواه أبو داود(4838) </w:t>
      </w:r>
    </w:p>
  </w:footnote>
  <w:footnote w:id="1686">
    <w:p w14:paraId="00CBB43F" w14:textId="77777777" w:rsidR="00C73CA4" w:rsidRPr="00BA1957" w:rsidRDefault="00C73CA4" w:rsidP="00BA1957">
      <w:pPr>
        <w:pStyle w:val="aa10v"/>
      </w:pPr>
      <w:r w:rsidRPr="00BA1957">
        <w:rPr>
          <w:rtl/>
        </w:rPr>
        <w:t>(</w:t>
      </w:r>
      <w:r w:rsidRPr="00BA1957">
        <w:footnoteRef/>
      </w:r>
      <w:r w:rsidRPr="00BA1957">
        <w:rPr>
          <w:rtl/>
        </w:rPr>
        <w:t xml:space="preserve">) يسرد الحديث: يسوق سياقا جيدا. </w:t>
      </w:r>
    </w:p>
  </w:footnote>
  <w:footnote w:id="1687">
    <w:p w14:paraId="21CE7E66" w14:textId="77777777" w:rsidR="00C73CA4" w:rsidRPr="00BA1957" w:rsidRDefault="00C73CA4" w:rsidP="00BA1957">
      <w:pPr>
        <w:pStyle w:val="aa10v"/>
      </w:pPr>
      <w:r w:rsidRPr="00BA1957">
        <w:rPr>
          <w:rtl/>
        </w:rPr>
        <w:t>(</w:t>
      </w:r>
      <w:r w:rsidRPr="00BA1957">
        <w:footnoteRef/>
      </w:r>
      <w:r w:rsidRPr="00BA1957">
        <w:rPr>
          <w:rtl/>
        </w:rPr>
        <w:t xml:space="preserve">) بكلام فصل: بيّن ظاهر محكم، لا يعاب قائله، وحقيقته الفاصل بين الحق والباطل، والخطأ والصواب. </w:t>
      </w:r>
    </w:p>
  </w:footnote>
  <w:footnote w:id="1688">
    <w:p w14:paraId="09D3DAAA" w14:textId="77777777" w:rsidR="00C73CA4" w:rsidRPr="00BA1957" w:rsidRDefault="00C73CA4" w:rsidP="00BA1957">
      <w:pPr>
        <w:pStyle w:val="aa10v"/>
      </w:pPr>
      <w:r w:rsidRPr="00BA1957">
        <w:rPr>
          <w:rtl/>
        </w:rPr>
        <w:t>(</w:t>
      </w:r>
      <w:r w:rsidRPr="00BA1957">
        <w:footnoteRef/>
      </w:r>
      <w:r w:rsidRPr="00BA1957">
        <w:rPr>
          <w:rtl/>
        </w:rPr>
        <w:t xml:space="preserve">) رواه البخاري 6/ 567(3568) ومسلم 4/ 1940(160/ 2493) وأبو داود(3655) </w:t>
      </w:r>
    </w:p>
  </w:footnote>
  <w:footnote w:id="1689">
    <w:p w14:paraId="1F784EF0" w14:textId="77777777" w:rsidR="00C73CA4" w:rsidRPr="00BA1957" w:rsidRDefault="00C73CA4" w:rsidP="00BA1957">
      <w:pPr>
        <w:pStyle w:val="aa10v"/>
      </w:pPr>
      <w:r w:rsidRPr="00BA1957">
        <w:rPr>
          <w:rtl/>
        </w:rPr>
        <w:t>(</w:t>
      </w:r>
      <w:r w:rsidRPr="00BA1957">
        <w:footnoteRef/>
      </w:r>
      <w:r w:rsidRPr="00BA1957">
        <w:rPr>
          <w:rtl/>
        </w:rPr>
        <w:t xml:space="preserve">) رواه أبو داود(4839) </w:t>
      </w:r>
    </w:p>
  </w:footnote>
  <w:footnote w:id="1690">
    <w:p w14:paraId="65791E98" w14:textId="77777777" w:rsidR="00C73CA4" w:rsidRPr="00BA1957" w:rsidRDefault="00C73CA4" w:rsidP="00BA1957">
      <w:pPr>
        <w:pStyle w:val="aa10v"/>
      </w:pPr>
      <w:r w:rsidRPr="00BA1957">
        <w:rPr>
          <w:rtl/>
        </w:rPr>
        <w:t>(</w:t>
      </w:r>
      <w:r w:rsidRPr="00BA1957">
        <w:footnoteRef/>
      </w:r>
      <w:r w:rsidRPr="00BA1957">
        <w:rPr>
          <w:rtl/>
        </w:rPr>
        <w:t xml:space="preserve">) النزر: القليل. </w:t>
      </w:r>
    </w:p>
  </w:footnote>
  <w:footnote w:id="1691">
    <w:p w14:paraId="7297A7C3" w14:textId="77777777" w:rsidR="00C73CA4" w:rsidRPr="00BA1957" w:rsidRDefault="00C73CA4" w:rsidP="00BA1957">
      <w:pPr>
        <w:pStyle w:val="aa10v"/>
      </w:pPr>
      <w:r w:rsidRPr="00BA1957">
        <w:rPr>
          <w:rtl/>
        </w:rPr>
        <w:t>(</w:t>
      </w:r>
      <w:r w:rsidRPr="00BA1957">
        <w:footnoteRef/>
      </w:r>
      <w:r w:rsidRPr="00BA1957">
        <w:rPr>
          <w:rtl/>
        </w:rPr>
        <w:t xml:space="preserve">) رواه البخاري 1/ 35 وأحمد 3/ 313 والطبراني في الكبير 8/ 342 والحاكم 4/ 273. </w:t>
      </w:r>
    </w:p>
  </w:footnote>
  <w:footnote w:id="1692">
    <w:p w14:paraId="3F0BD3A2" w14:textId="77777777" w:rsidR="00C73CA4" w:rsidRPr="00BA1957" w:rsidRDefault="00C73CA4" w:rsidP="00BA1957">
      <w:pPr>
        <w:pStyle w:val="aa10v"/>
      </w:pPr>
      <w:r w:rsidRPr="00BA1957">
        <w:rPr>
          <w:rtl/>
        </w:rPr>
        <w:t>(</w:t>
      </w:r>
      <w:r w:rsidRPr="00BA1957">
        <w:footnoteRef/>
      </w:r>
      <w:r w:rsidRPr="00BA1957">
        <w:rPr>
          <w:rtl/>
        </w:rPr>
        <w:t xml:space="preserve">) رواه أبو داود(3653) </w:t>
      </w:r>
    </w:p>
  </w:footnote>
  <w:footnote w:id="1693">
    <w:p w14:paraId="43C2C7FE" w14:textId="77777777" w:rsidR="00C73CA4" w:rsidRPr="00BA1957" w:rsidRDefault="00C73CA4" w:rsidP="00BA1957">
      <w:pPr>
        <w:pStyle w:val="aa10v"/>
      </w:pPr>
      <w:r w:rsidRPr="00BA1957">
        <w:rPr>
          <w:rtl/>
        </w:rPr>
        <w:t>(</w:t>
      </w:r>
      <w:r w:rsidRPr="00BA1957">
        <w:footnoteRef/>
      </w:r>
      <w:r w:rsidRPr="00BA1957">
        <w:rPr>
          <w:rtl/>
        </w:rPr>
        <w:t xml:space="preserve">) رواه البخاري 1/ 234، 8/ 67 والترمذي(2723) </w:t>
      </w:r>
    </w:p>
  </w:footnote>
  <w:footnote w:id="1694">
    <w:p w14:paraId="227F2275" w14:textId="77777777" w:rsidR="00C73CA4" w:rsidRPr="00BA1957" w:rsidRDefault="00C73CA4" w:rsidP="00BA1957">
      <w:pPr>
        <w:pStyle w:val="aa10v"/>
      </w:pPr>
      <w:r w:rsidRPr="00BA1957">
        <w:rPr>
          <w:rtl/>
        </w:rPr>
        <w:t>(</w:t>
      </w:r>
      <w:r w:rsidRPr="00BA1957">
        <w:footnoteRef/>
      </w:r>
      <w:r w:rsidRPr="00BA1957">
        <w:rPr>
          <w:rtl/>
        </w:rPr>
        <w:t xml:space="preserve">) رواه ابو سعد النيسابوري في شرف النبي </w:t>
      </w:r>
      <w:r w:rsidRPr="00BA1957">
        <w:rPr>
          <w:rtl/>
        </w:rPr>
        <w:sym w:font="Abo-thar" w:char="F061"/>
      </w:r>
      <w:r w:rsidRPr="00BA1957">
        <w:rPr>
          <w:rtl/>
        </w:rPr>
        <w:t xml:space="preserve">، سبل الهدى(7/130) </w:t>
      </w:r>
    </w:p>
  </w:footnote>
  <w:footnote w:id="1695">
    <w:p w14:paraId="0259AB6A" w14:textId="77777777" w:rsidR="00C73CA4" w:rsidRPr="00BA1957" w:rsidRDefault="00C73CA4" w:rsidP="00BA1957">
      <w:pPr>
        <w:pStyle w:val="aa10v"/>
      </w:pPr>
      <w:r w:rsidRPr="00BA1957">
        <w:rPr>
          <w:rtl/>
        </w:rPr>
        <w:t>(</w:t>
      </w:r>
      <w:r w:rsidRPr="00BA1957">
        <w:footnoteRef/>
      </w:r>
      <w:r w:rsidRPr="00BA1957">
        <w:rPr>
          <w:rtl/>
        </w:rPr>
        <w:t xml:space="preserve">) رواه أبو بكر الشافعي، سبل الهدى(7/130) </w:t>
      </w:r>
    </w:p>
  </w:footnote>
  <w:footnote w:id="1696">
    <w:p w14:paraId="4511AADE" w14:textId="77777777" w:rsidR="00C73CA4" w:rsidRPr="00BA1957" w:rsidRDefault="00C73CA4" w:rsidP="00BA1957">
      <w:pPr>
        <w:pStyle w:val="aa10v"/>
      </w:pPr>
      <w:r w:rsidRPr="00BA1957">
        <w:rPr>
          <w:rtl/>
        </w:rPr>
        <w:t>(</w:t>
      </w:r>
      <w:r w:rsidRPr="00BA1957">
        <w:footnoteRef/>
      </w:r>
      <w:r w:rsidRPr="00BA1957">
        <w:rPr>
          <w:rtl/>
        </w:rPr>
        <w:t xml:space="preserve">) رواه أبو بكر بن أبي خيثمة، سبل الهدى(7/130) </w:t>
      </w:r>
    </w:p>
  </w:footnote>
  <w:footnote w:id="1697">
    <w:p w14:paraId="51D4EAAE" w14:textId="77777777" w:rsidR="00C73CA4" w:rsidRPr="00BA1957" w:rsidRDefault="00C73CA4" w:rsidP="00BA1957">
      <w:pPr>
        <w:pStyle w:val="aa10v"/>
      </w:pPr>
      <w:r w:rsidRPr="00BA1957">
        <w:rPr>
          <w:rtl/>
        </w:rPr>
        <w:t>(</w:t>
      </w:r>
      <w:r w:rsidRPr="00BA1957">
        <w:footnoteRef/>
      </w:r>
      <w:r w:rsidRPr="00BA1957">
        <w:rPr>
          <w:rtl/>
        </w:rPr>
        <w:t xml:space="preserve">) رواه البخاري، سبل الهدى(7/130) </w:t>
      </w:r>
    </w:p>
  </w:footnote>
  <w:footnote w:id="1698">
    <w:p w14:paraId="703BF27E" w14:textId="77777777" w:rsidR="00C73CA4" w:rsidRPr="00BA1957" w:rsidRDefault="00C73CA4" w:rsidP="00BA1957">
      <w:pPr>
        <w:pStyle w:val="aa10v"/>
      </w:pPr>
      <w:r w:rsidRPr="00BA1957">
        <w:rPr>
          <w:rtl/>
        </w:rPr>
        <w:t>(</w:t>
      </w:r>
      <w:r w:rsidRPr="00BA1957">
        <w:footnoteRef/>
      </w:r>
      <w:r w:rsidRPr="00BA1957">
        <w:rPr>
          <w:rtl/>
        </w:rPr>
        <w:t xml:space="preserve">) رواه أبو داود(4837) </w:t>
      </w:r>
    </w:p>
  </w:footnote>
  <w:footnote w:id="1699">
    <w:p w14:paraId="46D2D172" w14:textId="77777777" w:rsidR="00C73CA4" w:rsidRPr="00BA1957" w:rsidRDefault="00C73CA4" w:rsidP="00BA1957">
      <w:pPr>
        <w:pStyle w:val="aa10v"/>
      </w:pPr>
      <w:r w:rsidRPr="00BA1957">
        <w:rPr>
          <w:rtl/>
        </w:rPr>
        <w:t>(</w:t>
      </w:r>
      <w:r w:rsidRPr="00BA1957">
        <w:footnoteRef/>
      </w:r>
      <w:r w:rsidRPr="00BA1957">
        <w:rPr>
          <w:rtl/>
        </w:rPr>
        <w:t xml:space="preserve">) جوامع الكلم: القليلة الألفاظ، الكثيرة المعاني، جمع جامعة: وهي اللفظة الجامعة للمعاني، لا فضول فيه، والفضول من الكلام ما زاد على الحاجة وفضل، ولذلك عطف ولا تقصير. </w:t>
      </w:r>
    </w:p>
  </w:footnote>
  <w:footnote w:id="1700">
    <w:p w14:paraId="20B9DE0E" w14:textId="77777777" w:rsidR="00C73CA4" w:rsidRPr="00BA1957" w:rsidRDefault="00C73CA4" w:rsidP="00BA1957">
      <w:pPr>
        <w:pStyle w:val="aa10v"/>
      </w:pPr>
      <w:r w:rsidRPr="00BA1957">
        <w:rPr>
          <w:rtl/>
        </w:rPr>
        <w:t>(</w:t>
      </w:r>
      <w:r w:rsidRPr="00BA1957">
        <w:footnoteRef/>
      </w:r>
      <w:r w:rsidRPr="00BA1957">
        <w:rPr>
          <w:rtl/>
        </w:rPr>
        <w:t xml:space="preserve">) رواه التّرمذي وأبو الشيخ والبيهقي، سبل الهدى(7/130) </w:t>
      </w:r>
    </w:p>
  </w:footnote>
  <w:footnote w:id="1701">
    <w:p w14:paraId="1588782F" w14:textId="77777777" w:rsidR="00C73CA4" w:rsidRPr="00BA1957" w:rsidRDefault="00C73CA4" w:rsidP="00BA1957">
      <w:pPr>
        <w:pStyle w:val="aa10v"/>
      </w:pPr>
      <w:r w:rsidRPr="00BA1957">
        <w:rPr>
          <w:rtl/>
        </w:rPr>
        <w:t>(</w:t>
      </w:r>
      <w:r w:rsidRPr="00BA1957">
        <w:footnoteRef/>
      </w:r>
      <w:r w:rsidRPr="00BA1957">
        <w:rPr>
          <w:rtl/>
        </w:rPr>
        <w:t xml:space="preserve">) رواه الحارث بن أبي أسامة والبيهقي، سبل الهدى(7/130) </w:t>
      </w:r>
    </w:p>
  </w:footnote>
  <w:footnote w:id="1702">
    <w:p w14:paraId="2F776649" w14:textId="77777777" w:rsidR="00C73CA4" w:rsidRPr="00BA1957" w:rsidRDefault="00C73CA4" w:rsidP="00BA1957">
      <w:pPr>
        <w:pStyle w:val="aa10v"/>
      </w:pPr>
      <w:r w:rsidRPr="00BA1957">
        <w:rPr>
          <w:rtl/>
        </w:rPr>
        <w:t>(</w:t>
      </w:r>
      <w:r w:rsidRPr="00BA1957">
        <w:footnoteRef/>
      </w:r>
      <w:r w:rsidRPr="00BA1957">
        <w:rPr>
          <w:rtl/>
        </w:rPr>
        <w:t xml:space="preserve">) رواه أحمد 5/ 91. </w:t>
      </w:r>
    </w:p>
  </w:footnote>
  <w:footnote w:id="1703">
    <w:p w14:paraId="129BD5BD" w14:textId="77777777" w:rsidR="00C73CA4" w:rsidRPr="00BA1957" w:rsidRDefault="00C73CA4" w:rsidP="00BA1957">
      <w:pPr>
        <w:pStyle w:val="aa10v"/>
      </w:pPr>
      <w:r w:rsidRPr="00BA1957">
        <w:rPr>
          <w:rtl/>
        </w:rPr>
        <w:t>(</w:t>
      </w:r>
      <w:r w:rsidRPr="00BA1957">
        <w:footnoteRef/>
      </w:r>
      <w:r w:rsidRPr="00BA1957">
        <w:rPr>
          <w:rtl/>
        </w:rPr>
        <w:t xml:space="preserve">) رواه الترمذي(3798) وابن ماجة(146) والطبراني في الصغير 1/ 87 والحاكم 3/ 388. </w:t>
      </w:r>
    </w:p>
  </w:footnote>
  <w:footnote w:id="1704">
    <w:p w14:paraId="7F63779E" w14:textId="77777777" w:rsidR="00C73CA4" w:rsidRPr="00BA1957" w:rsidRDefault="00C73CA4" w:rsidP="00BA1957">
      <w:pPr>
        <w:pStyle w:val="aa10v"/>
      </w:pPr>
      <w:r w:rsidRPr="00BA1957">
        <w:rPr>
          <w:rtl/>
        </w:rPr>
        <w:t>(</w:t>
      </w:r>
      <w:r w:rsidRPr="00BA1957">
        <w:footnoteRef/>
      </w:r>
      <w:r w:rsidRPr="00BA1957">
        <w:rPr>
          <w:rtl/>
        </w:rPr>
        <w:t xml:space="preserve">) البخاري 4/ 248، 8/ 79 ومسلم 4/ 1905(99) وابن ماجه(2621) وأحمد 6/ 282 والبخاري في الأدب المفرد(1030) وابن سعد 2/ 2/ 40. </w:t>
      </w:r>
    </w:p>
  </w:footnote>
  <w:footnote w:id="1705">
    <w:p w14:paraId="25F0DEF0" w14:textId="77777777" w:rsidR="00C73CA4" w:rsidRPr="00BA1957" w:rsidRDefault="00C73CA4" w:rsidP="00BA1957">
      <w:pPr>
        <w:pStyle w:val="aa10v"/>
      </w:pPr>
      <w:r w:rsidRPr="00BA1957">
        <w:rPr>
          <w:rtl/>
        </w:rPr>
        <w:t>(</w:t>
      </w:r>
      <w:r w:rsidRPr="00BA1957">
        <w:footnoteRef/>
      </w:r>
      <w:r w:rsidRPr="00BA1957">
        <w:rPr>
          <w:rtl/>
        </w:rPr>
        <w:t xml:space="preserve">) رواه الترمذي في الشّمائل وابن سعد، والبيهقي، سبل الهدى(7/136) </w:t>
      </w:r>
    </w:p>
  </w:footnote>
  <w:footnote w:id="1706">
    <w:p w14:paraId="24A55E74" w14:textId="77777777" w:rsidR="00C73CA4" w:rsidRPr="00BA1957" w:rsidRDefault="00C73CA4" w:rsidP="00BA1957">
      <w:pPr>
        <w:pStyle w:val="aa10v"/>
      </w:pPr>
      <w:r w:rsidRPr="00BA1957">
        <w:rPr>
          <w:rtl/>
        </w:rPr>
        <w:t>(</w:t>
      </w:r>
      <w:r w:rsidRPr="00BA1957">
        <w:footnoteRef/>
      </w:r>
      <w:r w:rsidRPr="00BA1957">
        <w:rPr>
          <w:rtl/>
        </w:rPr>
        <w:t xml:space="preserve">) رواه البخاري 13/ 20(7069) </w:t>
      </w:r>
    </w:p>
  </w:footnote>
  <w:footnote w:id="1707">
    <w:p w14:paraId="772543A1" w14:textId="77777777" w:rsidR="00C73CA4" w:rsidRPr="00BA1957" w:rsidRDefault="00C73CA4" w:rsidP="00BA1957">
      <w:pPr>
        <w:pStyle w:val="aa10v"/>
      </w:pPr>
      <w:r w:rsidRPr="00BA1957">
        <w:rPr>
          <w:rtl/>
        </w:rPr>
        <w:t>(</w:t>
      </w:r>
      <w:r w:rsidRPr="00BA1957">
        <w:footnoteRef/>
      </w:r>
      <w:r w:rsidRPr="00BA1957">
        <w:rPr>
          <w:rtl/>
        </w:rPr>
        <w:t xml:space="preserve">) رواه البخاري، سبل الهدى(7/136) </w:t>
      </w:r>
    </w:p>
  </w:footnote>
  <w:footnote w:id="1708">
    <w:p w14:paraId="6BA0803B" w14:textId="77777777" w:rsidR="00C73CA4" w:rsidRPr="00BA1957" w:rsidRDefault="00C73CA4" w:rsidP="00BA1957">
      <w:pPr>
        <w:pStyle w:val="aa10v"/>
      </w:pPr>
      <w:r w:rsidRPr="00BA1957">
        <w:rPr>
          <w:rtl/>
        </w:rPr>
        <w:t>(</w:t>
      </w:r>
      <w:r w:rsidRPr="00BA1957">
        <w:footnoteRef/>
      </w:r>
      <w:r w:rsidRPr="00BA1957">
        <w:rPr>
          <w:rtl/>
        </w:rPr>
        <w:t xml:space="preserve">) رواه البخاري 6/ 211، 212، 8/ 59، 154 ومسلم في القدر 6/ 7 وأبو داود في الستة باب(16) والترمذي(2136)(3344) </w:t>
      </w:r>
    </w:p>
  </w:footnote>
  <w:footnote w:id="1709">
    <w:p w14:paraId="0764444F" w14:textId="77777777" w:rsidR="00C73CA4" w:rsidRPr="00BA1957" w:rsidRDefault="00C73CA4" w:rsidP="00BA1957">
      <w:pPr>
        <w:pStyle w:val="aa10v"/>
      </w:pPr>
      <w:r w:rsidRPr="00BA1957">
        <w:rPr>
          <w:rtl/>
        </w:rPr>
        <w:t>(</w:t>
      </w:r>
      <w:r w:rsidRPr="00BA1957">
        <w:footnoteRef/>
      </w:r>
      <w:r w:rsidRPr="00BA1957">
        <w:rPr>
          <w:rtl/>
        </w:rPr>
        <w:t xml:space="preserve">) رواه الطبراني وأحمد والبزّار، سبل الهدى(7/137) </w:t>
      </w:r>
    </w:p>
  </w:footnote>
  <w:footnote w:id="1710">
    <w:p w14:paraId="2C9D3B54" w14:textId="77777777" w:rsidR="00C73CA4" w:rsidRPr="00BA1957" w:rsidRDefault="00C73CA4" w:rsidP="00BA1957">
      <w:pPr>
        <w:pStyle w:val="aa10v"/>
      </w:pPr>
      <w:r w:rsidRPr="00BA1957">
        <w:rPr>
          <w:rtl/>
        </w:rPr>
        <w:t>(</w:t>
      </w:r>
      <w:r w:rsidRPr="00BA1957">
        <w:footnoteRef/>
      </w:r>
      <w:r w:rsidRPr="00BA1957">
        <w:rPr>
          <w:rtl/>
        </w:rPr>
        <w:t xml:space="preserve">) البخاري 10/ 449 في الأدب(6026) ومسلم 4/ 1999 في كتاب البر(65/ 2585) </w:t>
      </w:r>
    </w:p>
  </w:footnote>
  <w:footnote w:id="1711">
    <w:p w14:paraId="26F9DAF0" w14:textId="77777777" w:rsidR="00C73CA4" w:rsidRPr="00BA1957" w:rsidRDefault="00C73CA4" w:rsidP="00BA1957">
      <w:pPr>
        <w:pStyle w:val="aa10v"/>
      </w:pPr>
      <w:r w:rsidRPr="00BA1957">
        <w:rPr>
          <w:rtl/>
        </w:rPr>
        <w:t>(</w:t>
      </w:r>
      <w:r w:rsidRPr="00BA1957">
        <w:footnoteRef/>
      </w:r>
      <w:r w:rsidRPr="00BA1957">
        <w:rPr>
          <w:rtl/>
        </w:rPr>
        <w:t xml:space="preserve">) رواه مسلم، سبل الهدى(7/137) </w:t>
      </w:r>
    </w:p>
  </w:footnote>
  <w:footnote w:id="1712">
    <w:p w14:paraId="5A50DF5C" w14:textId="77777777" w:rsidR="00C73CA4" w:rsidRPr="00BA1957" w:rsidRDefault="00C73CA4" w:rsidP="00BA1957">
      <w:pPr>
        <w:pStyle w:val="aa10v"/>
      </w:pPr>
      <w:r w:rsidRPr="00BA1957">
        <w:rPr>
          <w:rtl/>
        </w:rPr>
        <w:t>(</w:t>
      </w:r>
      <w:r w:rsidRPr="00BA1957">
        <w:footnoteRef/>
      </w:r>
      <w:r w:rsidRPr="00BA1957">
        <w:rPr>
          <w:rtl/>
        </w:rPr>
        <w:t xml:space="preserve">) أبو داود في كتاب الملاحم باب(17) وابن ماجة(3957) </w:t>
      </w:r>
    </w:p>
  </w:footnote>
  <w:footnote w:id="1713">
    <w:p w14:paraId="6B95B2C6" w14:textId="77777777" w:rsidR="00C73CA4" w:rsidRPr="00BA1957" w:rsidRDefault="00C73CA4" w:rsidP="00BA1957">
      <w:pPr>
        <w:pStyle w:val="aa10v"/>
      </w:pPr>
      <w:r w:rsidRPr="00BA1957">
        <w:rPr>
          <w:rtl/>
        </w:rPr>
        <w:t>(</w:t>
      </w:r>
      <w:r w:rsidRPr="00BA1957">
        <w:footnoteRef/>
      </w:r>
      <w:r w:rsidRPr="00BA1957">
        <w:rPr>
          <w:rtl/>
        </w:rPr>
        <w:t xml:space="preserve">) رواه البزار، سبل الهدى(7/138) </w:t>
      </w:r>
    </w:p>
  </w:footnote>
  <w:footnote w:id="1714">
    <w:p w14:paraId="68F83469" w14:textId="77777777" w:rsidR="00C73CA4" w:rsidRPr="00BA1957" w:rsidRDefault="00C73CA4" w:rsidP="00BA1957">
      <w:pPr>
        <w:pStyle w:val="aa10v"/>
      </w:pPr>
      <w:r w:rsidRPr="00BA1957">
        <w:rPr>
          <w:rtl/>
        </w:rPr>
        <w:t>(</w:t>
      </w:r>
      <w:r w:rsidRPr="00BA1957">
        <w:footnoteRef/>
      </w:r>
      <w:r w:rsidRPr="00BA1957">
        <w:rPr>
          <w:rtl/>
        </w:rPr>
        <w:t xml:space="preserve">) الطبراني في الكبير 6/ 253 وأبو داود في الملاحم وابن ماجة(3957) </w:t>
      </w:r>
    </w:p>
  </w:footnote>
  <w:footnote w:id="1715">
    <w:p w14:paraId="14FFA24C" w14:textId="77777777" w:rsidR="00C73CA4" w:rsidRPr="00BA1957" w:rsidRDefault="00C73CA4" w:rsidP="00BA1957">
      <w:pPr>
        <w:pStyle w:val="aa10v"/>
      </w:pPr>
      <w:r w:rsidRPr="00BA1957">
        <w:rPr>
          <w:rtl/>
        </w:rPr>
        <w:t>(</w:t>
      </w:r>
      <w:r w:rsidRPr="00BA1957">
        <w:footnoteRef/>
      </w:r>
      <w:r w:rsidRPr="00BA1957">
        <w:rPr>
          <w:rtl/>
        </w:rPr>
        <w:t xml:space="preserve">) العزلة للخطابي ص 9. </w:t>
      </w:r>
    </w:p>
  </w:footnote>
  <w:footnote w:id="1716">
    <w:p w14:paraId="2E0204A5" w14:textId="77777777" w:rsidR="00C73CA4" w:rsidRPr="00BA1957" w:rsidRDefault="00C73CA4" w:rsidP="00BA1957">
      <w:pPr>
        <w:pStyle w:val="aa10v"/>
      </w:pPr>
      <w:r w:rsidRPr="00BA1957">
        <w:rPr>
          <w:rtl/>
        </w:rPr>
        <w:t>(</w:t>
      </w:r>
      <w:r w:rsidRPr="00BA1957">
        <w:footnoteRef/>
      </w:r>
      <w:r w:rsidRPr="00BA1957">
        <w:rPr>
          <w:rtl/>
        </w:rPr>
        <w:t xml:space="preserve">) رواه الشافعي وأحمد وأبو داود والنسائي، سبل الهدى(7/138) </w:t>
      </w:r>
    </w:p>
  </w:footnote>
  <w:footnote w:id="1717">
    <w:p w14:paraId="1E78E8EA" w14:textId="77777777" w:rsidR="00C73CA4" w:rsidRPr="00BA1957" w:rsidRDefault="00C73CA4" w:rsidP="00BA1957">
      <w:pPr>
        <w:pStyle w:val="aa10v"/>
      </w:pPr>
      <w:r w:rsidRPr="00BA1957">
        <w:rPr>
          <w:rtl/>
        </w:rPr>
        <w:t>(</w:t>
      </w:r>
      <w:r w:rsidRPr="00BA1957">
        <w:footnoteRef/>
      </w:r>
      <w:r w:rsidRPr="00BA1957">
        <w:rPr>
          <w:rtl/>
        </w:rPr>
        <w:t xml:space="preserve">) رواه البيهقي في الزهد، سبل الهدى(7/138) </w:t>
      </w:r>
    </w:p>
  </w:footnote>
  <w:footnote w:id="1718">
    <w:p w14:paraId="1F8C0A9D" w14:textId="77777777" w:rsidR="00C73CA4" w:rsidRPr="00BA1957" w:rsidRDefault="00C73CA4" w:rsidP="00BA1957">
      <w:pPr>
        <w:pStyle w:val="aa10v"/>
      </w:pPr>
      <w:r w:rsidRPr="00BA1957">
        <w:rPr>
          <w:rtl/>
        </w:rPr>
        <w:t>(</w:t>
      </w:r>
      <w:r w:rsidRPr="00BA1957">
        <w:footnoteRef/>
      </w:r>
      <w:r w:rsidRPr="00BA1957">
        <w:rPr>
          <w:rtl/>
        </w:rPr>
        <w:t xml:space="preserve">) رواه الترمذي(2460) </w:t>
      </w:r>
    </w:p>
  </w:footnote>
  <w:footnote w:id="1719">
    <w:p w14:paraId="5A7FE5F3" w14:textId="77777777" w:rsidR="00C73CA4" w:rsidRPr="00BA1957" w:rsidRDefault="00C73CA4" w:rsidP="00BA1957">
      <w:pPr>
        <w:pStyle w:val="aa10v"/>
      </w:pPr>
      <w:r w:rsidRPr="00BA1957">
        <w:rPr>
          <w:rtl/>
        </w:rPr>
        <w:t>(</w:t>
      </w:r>
      <w:r w:rsidRPr="00BA1957">
        <w:footnoteRef/>
      </w:r>
      <w:r w:rsidRPr="00BA1957">
        <w:rPr>
          <w:rtl/>
        </w:rPr>
        <w:t xml:space="preserve">) رواه مسلم وأبو داود، سبل الهدى(7/139) </w:t>
      </w:r>
    </w:p>
  </w:footnote>
  <w:footnote w:id="1720">
    <w:p w14:paraId="77A58EF7" w14:textId="77777777" w:rsidR="00C73CA4" w:rsidRPr="00BA1957" w:rsidRDefault="00C73CA4" w:rsidP="00BA1957">
      <w:pPr>
        <w:pStyle w:val="aa10v"/>
      </w:pPr>
      <w:r w:rsidRPr="00BA1957">
        <w:rPr>
          <w:rtl/>
        </w:rPr>
        <w:t>(</w:t>
      </w:r>
      <w:r w:rsidRPr="00BA1957">
        <w:footnoteRef/>
      </w:r>
      <w:r w:rsidRPr="00BA1957">
        <w:rPr>
          <w:rtl/>
        </w:rPr>
        <w:t xml:space="preserve">) أحمد 4/ 244 والطبراني في الكبير 19/ 153. </w:t>
      </w:r>
    </w:p>
  </w:footnote>
  <w:footnote w:id="1721">
    <w:p w14:paraId="256A84F4" w14:textId="77777777" w:rsidR="00C73CA4" w:rsidRPr="00BA1957" w:rsidRDefault="00C73CA4" w:rsidP="00BA1957">
      <w:pPr>
        <w:pStyle w:val="aa10v"/>
      </w:pPr>
      <w:r w:rsidRPr="00BA1957">
        <w:rPr>
          <w:rtl/>
        </w:rPr>
        <w:t>(</w:t>
      </w:r>
      <w:r w:rsidRPr="00BA1957">
        <w:footnoteRef/>
      </w:r>
      <w:r w:rsidRPr="00BA1957">
        <w:rPr>
          <w:rtl/>
        </w:rPr>
        <w:t xml:space="preserve">) أحمد 3/ 18. </w:t>
      </w:r>
    </w:p>
  </w:footnote>
  <w:footnote w:id="1722">
    <w:p w14:paraId="027B5BC9" w14:textId="77777777" w:rsidR="00C73CA4" w:rsidRPr="00BA1957" w:rsidRDefault="00C73CA4" w:rsidP="00BA1957">
      <w:pPr>
        <w:pStyle w:val="aa10v"/>
      </w:pPr>
      <w:r w:rsidRPr="00BA1957">
        <w:rPr>
          <w:rtl/>
        </w:rPr>
        <w:t>(</w:t>
      </w:r>
      <w:r w:rsidRPr="00BA1957">
        <w:footnoteRef/>
      </w:r>
      <w:r w:rsidRPr="00BA1957">
        <w:rPr>
          <w:rtl/>
        </w:rPr>
        <w:t xml:space="preserve">) ابن المبارك 2/ 31 وأحمد 5/ 179. </w:t>
      </w:r>
    </w:p>
  </w:footnote>
  <w:footnote w:id="1723">
    <w:p w14:paraId="517CEB03" w14:textId="77777777" w:rsidR="00C73CA4" w:rsidRPr="00BA1957" w:rsidRDefault="00C73CA4" w:rsidP="00BA1957">
      <w:pPr>
        <w:pStyle w:val="aa10v"/>
      </w:pPr>
      <w:r w:rsidRPr="00BA1957">
        <w:rPr>
          <w:rtl/>
        </w:rPr>
        <w:t>(</w:t>
      </w:r>
      <w:r w:rsidRPr="00BA1957">
        <w:footnoteRef/>
      </w:r>
      <w:r w:rsidRPr="00BA1957">
        <w:rPr>
          <w:rtl/>
        </w:rPr>
        <w:t xml:space="preserve">) رواه أحمد، سبل الهدى(7/141) </w:t>
      </w:r>
    </w:p>
  </w:footnote>
  <w:footnote w:id="1724">
    <w:p w14:paraId="4050A663" w14:textId="77777777" w:rsidR="00C73CA4" w:rsidRPr="00BA1957" w:rsidRDefault="00C73CA4" w:rsidP="00BA1957">
      <w:pPr>
        <w:pStyle w:val="aa10v"/>
      </w:pPr>
      <w:r w:rsidRPr="00BA1957">
        <w:rPr>
          <w:rtl/>
        </w:rPr>
        <w:t>(</w:t>
      </w:r>
      <w:r w:rsidRPr="00BA1957">
        <w:footnoteRef/>
      </w:r>
      <w:r w:rsidRPr="00BA1957">
        <w:rPr>
          <w:rtl/>
        </w:rPr>
        <w:t xml:space="preserve">) رواه الطبراني، سبل الهدى(7/141) </w:t>
      </w:r>
    </w:p>
  </w:footnote>
  <w:footnote w:id="1725">
    <w:p w14:paraId="710BFBB4" w14:textId="77777777" w:rsidR="00C73CA4" w:rsidRPr="00BA1957" w:rsidRDefault="00C73CA4" w:rsidP="00BA1957">
      <w:pPr>
        <w:pStyle w:val="aa10v"/>
      </w:pPr>
      <w:r w:rsidRPr="00BA1957">
        <w:rPr>
          <w:rtl/>
        </w:rPr>
        <w:t>(</w:t>
      </w:r>
      <w:r w:rsidRPr="00BA1957">
        <w:footnoteRef/>
      </w:r>
      <w:r w:rsidRPr="00BA1957">
        <w:rPr>
          <w:rtl/>
        </w:rPr>
        <w:t xml:space="preserve">) رواه أحمد، سبل الهدى(7/141) </w:t>
      </w:r>
    </w:p>
  </w:footnote>
  <w:footnote w:id="1726">
    <w:p w14:paraId="73C41D20" w14:textId="77777777" w:rsidR="00C73CA4" w:rsidRPr="00BA1957" w:rsidRDefault="00C73CA4" w:rsidP="00BA1957">
      <w:pPr>
        <w:pStyle w:val="aa10v"/>
      </w:pPr>
      <w:r w:rsidRPr="00BA1957">
        <w:rPr>
          <w:rtl/>
        </w:rPr>
        <w:t>(</w:t>
      </w:r>
      <w:r w:rsidRPr="00BA1957">
        <w:footnoteRef/>
      </w:r>
      <w:r w:rsidRPr="00BA1957">
        <w:rPr>
          <w:rtl/>
        </w:rPr>
        <w:t xml:space="preserve">) رواه البخاري 3/ 536(1689) ومسلم 2/ 960(371/ 1322) </w:t>
      </w:r>
    </w:p>
  </w:footnote>
  <w:footnote w:id="1727">
    <w:p w14:paraId="459E54D4" w14:textId="77777777" w:rsidR="00C73CA4" w:rsidRPr="00BA1957" w:rsidRDefault="00C73CA4" w:rsidP="00BA1957">
      <w:pPr>
        <w:pStyle w:val="aa10v"/>
      </w:pPr>
      <w:r w:rsidRPr="00BA1957">
        <w:rPr>
          <w:rtl/>
        </w:rPr>
        <w:t>(</w:t>
      </w:r>
      <w:r w:rsidRPr="00BA1957">
        <w:footnoteRef/>
      </w:r>
      <w:r w:rsidRPr="00BA1957">
        <w:rPr>
          <w:rtl/>
        </w:rPr>
        <w:t xml:space="preserve">) رواه البخاري في الأدب المفرد(797) </w:t>
      </w:r>
    </w:p>
  </w:footnote>
  <w:footnote w:id="1728">
    <w:p w14:paraId="66291AC3" w14:textId="77777777" w:rsidR="00C73CA4" w:rsidRPr="00BA1957" w:rsidRDefault="00C73CA4" w:rsidP="00BA1957">
      <w:pPr>
        <w:pStyle w:val="aa10v"/>
      </w:pPr>
      <w:r w:rsidRPr="00BA1957">
        <w:rPr>
          <w:rtl/>
        </w:rPr>
        <w:t>(</w:t>
      </w:r>
      <w:r w:rsidRPr="00BA1957">
        <w:footnoteRef/>
      </w:r>
      <w:r w:rsidRPr="00BA1957">
        <w:rPr>
          <w:rtl/>
        </w:rPr>
        <w:t xml:space="preserve">) رواه النسائي 4/ 225 وأحمد 5/ 67. </w:t>
      </w:r>
    </w:p>
  </w:footnote>
  <w:footnote w:id="1729">
    <w:p w14:paraId="51F48B32" w14:textId="77777777" w:rsidR="00C73CA4" w:rsidRPr="00BA1957" w:rsidRDefault="00C73CA4" w:rsidP="00BA1957">
      <w:pPr>
        <w:pStyle w:val="aa10v"/>
      </w:pPr>
      <w:r w:rsidRPr="00BA1957">
        <w:rPr>
          <w:rtl/>
        </w:rPr>
        <w:t>(</w:t>
      </w:r>
      <w:r w:rsidRPr="00BA1957">
        <w:footnoteRef/>
      </w:r>
      <w:r w:rsidRPr="00BA1957">
        <w:rPr>
          <w:rtl/>
        </w:rPr>
        <w:t xml:space="preserve">) البخاري 3/ 284(1419) ومسلم 2/ 716(92/ 1032) </w:t>
      </w:r>
    </w:p>
  </w:footnote>
  <w:footnote w:id="1730">
    <w:p w14:paraId="2D8CEDA2" w14:textId="77777777" w:rsidR="00C73CA4" w:rsidRPr="00BA1957" w:rsidRDefault="00C73CA4" w:rsidP="00BA1957">
      <w:pPr>
        <w:pStyle w:val="aa10v"/>
      </w:pPr>
      <w:r w:rsidRPr="00BA1957">
        <w:rPr>
          <w:rtl/>
        </w:rPr>
        <w:t>(</w:t>
      </w:r>
      <w:r w:rsidRPr="00BA1957">
        <w:footnoteRef/>
      </w:r>
      <w:r w:rsidRPr="00BA1957">
        <w:rPr>
          <w:rtl/>
        </w:rPr>
        <w:t xml:space="preserve">) سبل الهدى(2/102) </w:t>
      </w:r>
    </w:p>
  </w:footnote>
  <w:footnote w:id="1731">
    <w:p w14:paraId="12852BFB" w14:textId="77777777" w:rsidR="00C73CA4" w:rsidRPr="00BA1957" w:rsidRDefault="00C73CA4" w:rsidP="00BA1957">
      <w:pPr>
        <w:pStyle w:val="aa10v"/>
      </w:pPr>
      <w:r w:rsidRPr="00BA1957">
        <w:rPr>
          <w:rtl/>
        </w:rPr>
        <w:t>(</w:t>
      </w:r>
      <w:r w:rsidRPr="00BA1957">
        <w:footnoteRef/>
      </w:r>
      <w:r w:rsidRPr="00BA1957">
        <w:rPr>
          <w:rtl/>
        </w:rPr>
        <w:t xml:space="preserve">) رواه أبو نعيم في المعرفة والديلمي في مسند الفردوس، سبل الهدى(2/101) </w:t>
      </w:r>
    </w:p>
  </w:footnote>
  <w:footnote w:id="1732">
    <w:p w14:paraId="19F504A4" w14:textId="77777777" w:rsidR="00C73CA4" w:rsidRPr="00BA1957" w:rsidRDefault="00C73CA4" w:rsidP="00BA1957">
      <w:pPr>
        <w:pStyle w:val="aa10v"/>
      </w:pPr>
      <w:r w:rsidRPr="00BA1957">
        <w:rPr>
          <w:rtl/>
        </w:rPr>
        <w:t>(</w:t>
      </w:r>
      <w:r w:rsidRPr="00BA1957">
        <w:footnoteRef/>
      </w:r>
      <w:r w:rsidRPr="00BA1957">
        <w:rPr>
          <w:rtl/>
        </w:rPr>
        <w:t xml:space="preserve">) رواه أبو القاسم الزجاجي في أماليه، سبل الهدى(2/101) </w:t>
      </w:r>
    </w:p>
  </w:footnote>
  <w:footnote w:id="1733">
    <w:p w14:paraId="67BFD3DA" w14:textId="77777777" w:rsidR="00C73CA4" w:rsidRPr="00BA1957" w:rsidRDefault="00C73CA4" w:rsidP="00BA1957">
      <w:pPr>
        <w:pStyle w:val="aa10v"/>
      </w:pPr>
      <w:r w:rsidRPr="00BA1957">
        <w:rPr>
          <w:rtl/>
        </w:rPr>
        <w:t>(</w:t>
      </w:r>
      <w:r w:rsidRPr="00BA1957">
        <w:footnoteRef/>
      </w:r>
      <w:r w:rsidRPr="00BA1957">
        <w:rPr>
          <w:rtl/>
        </w:rPr>
        <w:t xml:space="preserve">) رواه ابن سعد، سبل الهدى(2/101) </w:t>
      </w:r>
    </w:p>
  </w:footnote>
  <w:footnote w:id="1734">
    <w:p w14:paraId="452F4EF3" w14:textId="77777777" w:rsidR="00C73CA4" w:rsidRPr="00BA1957" w:rsidRDefault="00C73CA4" w:rsidP="00BA1957">
      <w:pPr>
        <w:pStyle w:val="aa10v"/>
      </w:pPr>
      <w:r w:rsidRPr="00BA1957">
        <w:rPr>
          <w:rtl/>
        </w:rPr>
        <w:t>(</w:t>
      </w:r>
      <w:r w:rsidRPr="00BA1957">
        <w:footnoteRef/>
      </w:r>
      <w:r w:rsidRPr="00BA1957">
        <w:rPr>
          <w:rtl/>
        </w:rPr>
        <w:t xml:space="preserve">) رواه الطبراني في الصغير والخطابي في غريبه، سبل الهدى(2/101) </w:t>
      </w:r>
    </w:p>
  </w:footnote>
  <w:footnote w:id="1735">
    <w:p w14:paraId="42F4AAAD" w14:textId="77777777" w:rsidR="00C73CA4" w:rsidRPr="00BA1957" w:rsidRDefault="00C73CA4" w:rsidP="00BA1957">
      <w:pPr>
        <w:pStyle w:val="aa10v"/>
      </w:pPr>
      <w:r w:rsidRPr="00BA1957">
        <w:rPr>
          <w:rtl/>
        </w:rPr>
        <w:t>(</w:t>
      </w:r>
      <w:r w:rsidRPr="00BA1957">
        <w:footnoteRef/>
      </w:r>
      <w:r w:rsidRPr="00BA1957">
        <w:rPr>
          <w:rtl/>
        </w:rPr>
        <w:t xml:space="preserve">) رواه الحاكم وصححه البيهقي، سبل الهدى(2/102) </w:t>
      </w:r>
    </w:p>
  </w:footnote>
  <w:footnote w:id="1736">
    <w:p w14:paraId="3F4485FD" w14:textId="77777777" w:rsidR="00C73CA4" w:rsidRPr="00BA1957" w:rsidRDefault="00C73CA4" w:rsidP="00BA1957">
      <w:pPr>
        <w:pStyle w:val="aa10v"/>
      </w:pPr>
      <w:r w:rsidRPr="00BA1957">
        <w:rPr>
          <w:rtl/>
        </w:rPr>
        <w:t>(</w:t>
      </w:r>
      <w:r w:rsidRPr="00BA1957">
        <w:footnoteRef/>
      </w:r>
      <w:r w:rsidRPr="00BA1957">
        <w:rPr>
          <w:rtl/>
        </w:rPr>
        <w:t xml:space="preserve">) </w:t>
      </w:r>
      <w:r w:rsidRPr="00BA1957">
        <w:rPr>
          <w:rFonts w:hint="cs"/>
          <w:rtl/>
        </w:rPr>
        <w:t>قال الصالحي:</w:t>
      </w:r>
      <w:r w:rsidRPr="00BA1957">
        <w:rPr>
          <w:rtl/>
        </w:rPr>
        <w:t xml:space="preserve"> أي ليس من البر الصيام في السفر، وهذه لغة صحيحة وأكثر ما يتكلم بها الأشعريون وهي في الغالب يمنية والأشعريون من اليمن، وإنما تكلم بها رسول الله </w:t>
      </w:r>
      <w:r w:rsidRPr="00BA1957">
        <w:sym w:font="Abo-thar" w:char="F061"/>
      </w:r>
      <w:r w:rsidRPr="00BA1957">
        <w:rPr>
          <w:rtl/>
        </w:rPr>
        <w:t xml:space="preserve"> رغبة في البيان وحسن التعلم والإفهام لهم بلغتهم، سبل الهدى(2/102)</w:t>
      </w:r>
    </w:p>
  </w:footnote>
  <w:footnote w:id="1737">
    <w:p w14:paraId="42D51E44" w14:textId="77777777" w:rsidR="00C73CA4" w:rsidRPr="00BA1957" w:rsidRDefault="00C73CA4" w:rsidP="00BA1957">
      <w:pPr>
        <w:pStyle w:val="aa10v"/>
      </w:pPr>
      <w:r w:rsidRPr="00BA1957">
        <w:rPr>
          <w:rtl/>
        </w:rPr>
        <w:t>(</w:t>
      </w:r>
      <w:r w:rsidRPr="00BA1957">
        <w:footnoteRef/>
      </w:r>
      <w:r w:rsidRPr="00BA1957">
        <w:rPr>
          <w:rtl/>
        </w:rPr>
        <w:t xml:space="preserve">) رواه عبد الرزاق والحميدي، وابن القاسم البغوي، سبل الهدى(2/102) </w:t>
      </w:r>
    </w:p>
  </w:footnote>
  <w:footnote w:id="1738">
    <w:p w14:paraId="04F6EB00" w14:textId="77777777" w:rsidR="00C73CA4" w:rsidRPr="00BA1957" w:rsidRDefault="00C73CA4" w:rsidP="00BA1957">
      <w:pPr>
        <w:pStyle w:val="aa10v"/>
      </w:pPr>
      <w:r w:rsidRPr="00BA1957">
        <w:rPr>
          <w:rtl/>
        </w:rPr>
        <w:t>(</w:t>
      </w:r>
      <w:r w:rsidRPr="00BA1957">
        <w:footnoteRef/>
      </w:r>
      <w:r w:rsidRPr="00BA1957">
        <w:rPr>
          <w:rtl/>
        </w:rPr>
        <w:t xml:space="preserve">) رواه أبو نعيم، سبل الهدى(2/102) </w:t>
      </w:r>
    </w:p>
  </w:footnote>
  <w:footnote w:id="1739">
    <w:p w14:paraId="3A44EAEE" w14:textId="274D4CE5" w:rsidR="00F11310" w:rsidRPr="00BA1957" w:rsidRDefault="00F11310" w:rsidP="00BA1957">
      <w:pPr>
        <w:pStyle w:val="aa10v"/>
      </w:pPr>
      <w:r w:rsidRPr="00BA1957">
        <w:rPr>
          <w:rtl/>
        </w:rPr>
        <w:t>(</w:t>
      </w:r>
      <w:r w:rsidRPr="00BA1957">
        <w:footnoteRef/>
      </w:r>
      <w:r w:rsidRPr="00BA1957">
        <w:rPr>
          <w:rtl/>
        </w:rPr>
        <w:t>)  رواه الشافعي وأبو يعلى، سبل الهدى (9/346</w:t>
      </w:r>
      <w:r w:rsidR="00B102D6">
        <w:rPr>
          <w:rtl/>
        </w:rPr>
        <w:t>)</w:t>
      </w:r>
      <w:r w:rsidRPr="00BA1957">
        <w:rPr>
          <w:rtl/>
        </w:rPr>
        <w:t xml:space="preserve"> </w:t>
      </w:r>
    </w:p>
  </w:footnote>
  <w:footnote w:id="1740">
    <w:p w14:paraId="00F57931" w14:textId="172C6B75" w:rsidR="00F11310" w:rsidRPr="00BA1957" w:rsidRDefault="00F11310" w:rsidP="00BA1957">
      <w:pPr>
        <w:pStyle w:val="aa10v"/>
      </w:pPr>
      <w:r w:rsidRPr="00BA1957">
        <w:rPr>
          <w:rtl/>
        </w:rPr>
        <w:t>(</w:t>
      </w:r>
      <w:r w:rsidRPr="00BA1957">
        <w:footnoteRef/>
      </w:r>
      <w:r w:rsidRPr="00BA1957">
        <w:rPr>
          <w:rtl/>
        </w:rPr>
        <w:t>)  رواه البخاري في الأدب والدارقطني، سبل الهدى (9/346</w:t>
      </w:r>
      <w:r w:rsidR="00B102D6">
        <w:rPr>
          <w:rtl/>
        </w:rPr>
        <w:t>)</w:t>
      </w:r>
      <w:r w:rsidRPr="00BA1957">
        <w:rPr>
          <w:rtl/>
        </w:rPr>
        <w:t xml:space="preserve"> </w:t>
      </w:r>
    </w:p>
  </w:footnote>
  <w:footnote w:id="1741">
    <w:p w14:paraId="64370046" w14:textId="47F950E0" w:rsidR="00F11310" w:rsidRPr="00BA1957" w:rsidRDefault="00F11310" w:rsidP="00BA1957">
      <w:pPr>
        <w:pStyle w:val="aa10v"/>
      </w:pPr>
      <w:r w:rsidRPr="00BA1957">
        <w:rPr>
          <w:rtl/>
        </w:rPr>
        <w:t>(</w:t>
      </w:r>
      <w:r w:rsidRPr="00BA1957">
        <w:footnoteRef/>
      </w:r>
      <w:r w:rsidRPr="00BA1957">
        <w:rPr>
          <w:rtl/>
        </w:rPr>
        <w:t>)  رواه الحارث بن أبي أسامة، سبل الهدى (9/346</w:t>
      </w:r>
      <w:r w:rsidR="00B102D6">
        <w:rPr>
          <w:rtl/>
        </w:rPr>
        <w:t>)</w:t>
      </w:r>
      <w:r w:rsidRPr="00BA1957">
        <w:rPr>
          <w:rtl/>
        </w:rPr>
        <w:t xml:space="preserve"> </w:t>
      </w:r>
    </w:p>
  </w:footnote>
  <w:footnote w:id="1742">
    <w:p w14:paraId="2D127578" w14:textId="226A15BB" w:rsidR="00F11310" w:rsidRPr="00BA1957" w:rsidRDefault="00F11310" w:rsidP="00BA1957">
      <w:pPr>
        <w:pStyle w:val="aa10v"/>
      </w:pPr>
      <w:r w:rsidRPr="00BA1957">
        <w:rPr>
          <w:rtl/>
        </w:rPr>
        <w:t>(</w:t>
      </w:r>
      <w:r w:rsidRPr="00BA1957">
        <w:footnoteRef/>
      </w:r>
      <w:r w:rsidRPr="00BA1957">
        <w:rPr>
          <w:rtl/>
        </w:rPr>
        <w:t>)  رواه أحمد والبخاري ومسلم وأبو داود وابن ماجة، سبل الهدى (9/346</w:t>
      </w:r>
      <w:r w:rsidR="00B102D6">
        <w:rPr>
          <w:rtl/>
        </w:rPr>
        <w:t>)</w:t>
      </w:r>
      <w:r w:rsidRPr="00BA1957">
        <w:rPr>
          <w:rtl/>
        </w:rPr>
        <w:t xml:space="preserve"> </w:t>
      </w:r>
    </w:p>
  </w:footnote>
  <w:footnote w:id="1743">
    <w:p w14:paraId="38313B16" w14:textId="097939AB" w:rsidR="00F11310" w:rsidRPr="00BA1957" w:rsidRDefault="00F11310" w:rsidP="00BA1957">
      <w:pPr>
        <w:pStyle w:val="aa10v"/>
      </w:pPr>
      <w:r w:rsidRPr="00BA1957">
        <w:rPr>
          <w:rtl/>
        </w:rPr>
        <w:t>(</w:t>
      </w:r>
      <w:r w:rsidRPr="00BA1957">
        <w:footnoteRef/>
      </w:r>
      <w:r w:rsidRPr="00BA1957">
        <w:rPr>
          <w:rtl/>
        </w:rPr>
        <w:t>)  رواه أحمد وأبو داود، سبل الهدى (9/346</w:t>
      </w:r>
      <w:r w:rsidR="00B102D6">
        <w:rPr>
          <w:rtl/>
        </w:rPr>
        <w:t>)</w:t>
      </w:r>
      <w:r w:rsidRPr="00BA1957">
        <w:rPr>
          <w:rtl/>
        </w:rPr>
        <w:t xml:space="preserve"> </w:t>
      </w:r>
    </w:p>
  </w:footnote>
  <w:footnote w:id="1744">
    <w:p w14:paraId="53B48133" w14:textId="205C7378" w:rsidR="00F11310" w:rsidRPr="00BA1957" w:rsidRDefault="00F11310" w:rsidP="00BA1957">
      <w:pPr>
        <w:pStyle w:val="aa10v"/>
      </w:pPr>
      <w:r w:rsidRPr="00BA1957">
        <w:rPr>
          <w:rtl/>
        </w:rPr>
        <w:t>(</w:t>
      </w:r>
      <w:r w:rsidRPr="00BA1957">
        <w:footnoteRef/>
      </w:r>
      <w:r w:rsidRPr="00BA1957">
        <w:rPr>
          <w:rtl/>
        </w:rPr>
        <w:t>)  رواه البخاري، سبل الهدى (9/346</w:t>
      </w:r>
      <w:r w:rsidR="00B102D6">
        <w:rPr>
          <w:rtl/>
        </w:rPr>
        <w:t>)</w:t>
      </w:r>
      <w:r w:rsidRPr="00BA1957">
        <w:rPr>
          <w:rtl/>
        </w:rPr>
        <w:t xml:space="preserve"> </w:t>
      </w:r>
    </w:p>
  </w:footnote>
  <w:footnote w:id="1745">
    <w:p w14:paraId="4ECD62EF" w14:textId="7CD9DD9C" w:rsidR="00F11310" w:rsidRPr="00BA1957" w:rsidRDefault="00F11310" w:rsidP="00BA1957">
      <w:pPr>
        <w:pStyle w:val="aa10v"/>
      </w:pPr>
      <w:r w:rsidRPr="00BA1957">
        <w:rPr>
          <w:rtl/>
        </w:rPr>
        <w:t>(</w:t>
      </w:r>
      <w:r w:rsidRPr="00BA1957">
        <w:footnoteRef/>
      </w:r>
      <w:r w:rsidRPr="00BA1957">
        <w:rPr>
          <w:rtl/>
        </w:rPr>
        <w:t>)  رواه أحمد والبخاري ومسلم والترمذي وابن ماجة، سبل الهدى (9/346</w:t>
      </w:r>
      <w:r w:rsidR="00B102D6">
        <w:rPr>
          <w:rtl/>
        </w:rPr>
        <w:t>)</w:t>
      </w:r>
      <w:r w:rsidRPr="00BA1957">
        <w:rPr>
          <w:rtl/>
        </w:rPr>
        <w:t xml:space="preserve"> </w:t>
      </w:r>
    </w:p>
  </w:footnote>
  <w:footnote w:id="1746">
    <w:p w14:paraId="385949C2" w14:textId="1D7E4356" w:rsidR="00F11310" w:rsidRPr="00BA1957" w:rsidRDefault="00F11310" w:rsidP="00BA1957">
      <w:pPr>
        <w:pStyle w:val="aa10v"/>
      </w:pPr>
      <w:r w:rsidRPr="00BA1957">
        <w:rPr>
          <w:rtl/>
        </w:rPr>
        <w:t>(</w:t>
      </w:r>
      <w:r w:rsidRPr="00BA1957">
        <w:footnoteRef/>
      </w:r>
      <w:r w:rsidRPr="00BA1957">
        <w:rPr>
          <w:rtl/>
        </w:rPr>
        <w:t>)  رواه أبو الحسن بن الضّحّاك وابن جرير، سبل الهدى (9/347</w:t>
      </w:r>
      <w:r w:rsidR="00B102D6">
        <w:rPr>
          <w:rtl/>
        </w:rPr>
        <w:t>)</w:t>
      </w:r>
      <w:r w:rsidRPr="00BA1957">
        <w:rPr>
          <w:rtl/>
        </w:rPr>
        <w:t xml:space="preserve"> </w:t>
      </w:r>
    </w:p>
  </w:footnote>
  <w:footnote w:id="1747">
    <w:p w14:paraId="546F76A2" w14:textId="20147232" w:rsidR="00F11310" w:rsidRPr="00BA1957" w:rsidRDefault="00F11310" w:rsidP="00BA1957">
      <w:pPr>
        <w:pStyle w:val="aa10v"/>
      </w:pPr>
      <w:r w:rsidRPr="00BA1957">
        <w:rPr>
          <w:rtl/>
        </w:rPr>
        <w:t>(</w:t>
      </w:r>
      <w:r w:rsidRPr="00BA1957">
        <w:footnoteRef/>
      </w:r>
      <w:r w:rsidRPr="00BA1957">
        <w:rPr>
          <w:rtl/>
        </w:rPr>
        <w:t>)  رواه أحمد وأبو داود، سبل الهدى (9/348</w:t>
      </w:r>
      <w:r w:rsidR="00B102D6">
        <w:rPr>
          <w:rtl/>
        </w:rPr>
        <w:t>)</w:t>
      </w:r>
      <w:r w:rsidRPr="00BA1957">
        <w:rPr>
          <w:rtl/>
        </w:rPr>
        <w:t xml:space="preserve"> </w:t>
      </w:r>
    </w:p>
  </w:footnote>
  <w:footnote w:id="1748">
    <w:p w14:paraId="532718EA" w14:textId="46FB941F" w:rsidR="00F11310" w:rsidRPr="00BA1957" w:rsidRDefault="00F11310" w:rsidP="00BA1957">
      <w:pPr>
        <w:pStyle w:val="aa10v"/>
      </w:pPr>
      <w:r w:rsidRPr="00BA1957">
        <w:rPr>
          <w:rtl/>
        </w:rPr>
        <w:t>(</w:t>
      </w:r>
      <w:r w:rsidRPr="00BA1957">
        <w:footnoteRef/>
      </w:r>
      <w:r w:rsidRPr="00BA1957">
        <w:rPr>
          <w:rtl/>
        </w:rPr>
        <w:t>)  رواه أحمد والنسائي، سبل الهدى (9/348</w:t>
      </w:r>
      <w:r w:rsidR="00B102D6">
        <w:rPr>
          <w:rtl/>
        </w:rPr>
        <w:t>)</w:t>
      </w:r>
      <w:r w:rsidRPr="00BA1957">
        <w:rPr>
          <w:rtl/>
        </w:rPr>
        <w:t xml:space="preserve"> </w:t>
      </w:r>
    </w:p>
  </w:footnote>
  <w:footnote w:id="1749">
    <w:p w14:paraId="1DF3B0B6" w14:textId="6C61B601" w:rsidR="00F11310" w:rsidRPr="00BA1957" w:rsidRDefault="00F11310" w:rsidP="00BA1957">
      <w:pPr>
        <w:pStyle w:val="aa10v"/>
      </w:pPr>
      <w:r w:rsidRPr="00BA1957">
        <w:rPr>
          <w:rtl/>
        </w:rPr>
        <w:t>(</w:t>
      </w:r>
      <w:r w:rsidRPr="00BA1957">
        <w:footnoteRef/>
      </w:r>
      <w:r w:rsidRPr="00BA1957">
        <w:rPr>
          <w:rtl/>
        </w:rPr>
        <w:t>)  رواه البيهقي، سبل الهدى (9/348</w:t>
      </w:r>
      <w:r w:rsidR="00B102D6">
        <w:rPr>
          <w:rtl/>
        </w:rPr>
        <w:t>)</w:t>
      </w:r>
      <w:r w:rsidRPr="00BA1957">
        <w:rPr>
          <w:rtl/>
        </w:rPr>
        <w:t xml:space="preserve"> </w:t>
      </w:r>
    </w:p>
  </w:footnote>
  <w:footnote w:id="1750">
    <w:p w14:paraId="28CEF895" w14:textId="65FFBEBD" w:rsidR="00F11310" w:rsidRPr="00BA1957" w:rsidRDefault="00F11310" w:rsidP="00BA1957">
      <w:pPr>
        <w:pStyle w:val="aa10v"/>
      </w:pPr>
      <w:r w:rsidRPr="00BA1957">
        <w:rPr>
          <w:rtl/>
        </w:rPr>
        <w:t>(</w:t>
      </w:r>
      <w:r w:rsidRPr="00BA1957">
        <w:footnoteRef/>
      </w:r>
      <w:r w:rsidRPr="00BA1957">
        <w:rPr>
          <w:rtl/>
        </w:rPr>
        <w:t>)  رواه أبو يعلى، سبل الهدى (9/348</w:t>
      </w:r>
      <w:r w:rsidR="00B102D6">
        <w:rPr>
          <w:rtl/>
        </w:rPr>
        <w:t>)</w:t>
      </w:r>
      <w:r w:rsidRPr="00BA1957">
        <w:rPr>
          <w:rtl/>
        </w:rPr>
        <w:t xml:space="preserve"> </w:t>
      </w:r>
    </w:p>
  </w:footnote>
  <w:footnote w:id="1751">
    <w:p w14:paraId="65890B9C" w14:textId="3E081AA7" w:rsidR="005410D2" w:rsidRPr="00BA1957" w:rsidRDefault="005410D2" w:rsidP="005410D2">
      <w:pPr>
        <w:pStyle w:val="aa10v"/>
      </w:pPr>
      <w:r w:rsidRPr="00BA1957">
        <w:rPr>
          <w:rtl/>
        </w:rPr>
        <w:t>(</w:t>
      </w:r>
      <w:r w:rsidRPr="00BA1957">
        <w:footnoteRef/>
      </w:r>
      <w:r w:rsidRPr="00BA1957">
        <w:rPr>
          <w:rtl/>
        </w:rPr>
        <w:t>)  رواه البخاري، سبل الهدى (9/348</w:t>
      </w:r>
      <w:r w:rsidR="00B102D6">
        <w:rPr>
          <w:rtl/>
        </w:rPr>
        <w:t>)</w:t>
      </w:r>
      <w:r w:rsidRPr="00BA1957">
        <w:rPr>
          <w:rtl/>
        </w:rPr>
        <w:t xml:space="preserve"> </w:t>
      </w:r>
    </w:p>
  </w:footnote>
  <w:footnote w:id="1752">
    <w:p w14:paraId="0A29E75B" w14:textId="2D40D06F" w:rsidR="00F11310" w:rsidRPr="00BA1957" w:rsidRDefault="00F11310" w:rsidP="00BA1957">
      <w:pPr>
        <w:pStyle w:val="aa10v"/>
      </w:pPr>
      <w:r w:rsidRPr="00BA1957">
        <w:rPr>
          <w:rtl/>
        </w:rPr>
        <w:t>(</w:t>
      </w:r>
      <w:r w:rsidRPr="00BA1957">
        <w:footnoteRef/>
      </w:r>
      <w:r w:rsidRPr="00BA1957">
        <w:rPr>
          <w:rtl/>
        </w:rPr>
        <w:t>)  رواه أحمد والبخاري ومسلم، سبل الهدى (9/348</w:t>
      </w:r>
      <w:r w:rsidR="00B102D6">
        <w:rPr>
          <w:rtl/>
        </w:rPr>
        <w:t>)</w:t>
      </w:r>
      <w:r w:rsidRPr="00BA1957">
        <w:rPr>
          <w:rtl/>
        </w:rPr>
        <w:t xml:space="preserve"> </w:t>
      </w:r>
    </w:p>
  </w:footnote>
  <w:footnote w:id="1753">
    <w:p w14:paraId="049D3420" w14:textId="64711247" w:rsidR="00F11310" w:rsidRPr="00BA1957" w:rsidRDefault="00F11310" w:rsidP="00BA1957">
      <w:pPr>
        <w:pStyle w:val="aa10v"/>
      </w:pPr>
      <w:r w:rsidRPr="00BA1957">
        <w:rPr>
          <w:rtl/>
        </w:rPr>
        <w:t>(</w:t>
      </w:r>
      <w:r w:rsidRPr="00BA1957">
        <w:footnoteRef/>
      </w:r>
      <w:r w:rsidRPr="00BA1957">
        <w:rPr>
          <w:rtl/>
        </w:rPr>
        <w:t>)  رواه ابن سعد، سبل الهدى (9/348</w:t>
      </w:r>
      <w:r w:rsidR="00B102D6">
        <w:rPr>
          <w:rtl/>
        </w:rPr>
        <w:t>)</w:t>
      </w:r>
      <w:r w:rsidRPr="00BA1957">
        <w:rPr>
          <w:rtl/>
        </w:rPr>
        <w:t xml:space="preserve"> </w:t>
      </w:r>
    </w:p>
  </w:footnote>
  <w:footnote w:id="1754">
    <w:p w14:paraId="1DE56D98" w14:textId="348BE0AE" w:rsidR="00F11310" w:rsidRPr="00BA1957" w:rsidRDefault="00F11310" w:rsidP="00BA1957">
      <w:pPr>
        <w:pStyle w:val="aa10v"/>
      </w:pPr>
      <w:r w:rsidRPr="00BA1957">
        <w:rPr>
          <w:rtl/>
        </w:rPr>
        <w:t>(</w:t>
      </w:r>
      <w:r w:rsidRPr="00BA1957">
        <w:footnoteRef/>
      </w:r>
      <w:r w:rsidRPr="00BA1957">
        <w:rPr>
          <w:rtl/>
        </w:rPr>
        <w:t>)  رواه ابن سعد، سبل الهدى (9/348</w:t>
      </w:r>
      <w:r w:rsidR="00B102D6">
        <w:rPr>
          <w:rtl/>
        </w:rPr>
        <w:t>)</w:t>
      </w:r>
      <w:r w:rsidRPr="00BA1957">
        <w:rPr>
          <w:rtl/>
        </w:rPr>
        <w:t xml:space="preserve"> </w:t>
      </w:r>
    </w:p>
  </w:footnote>
  <w:footnote w:id="1755">
    <w:p w14:paraId="05AA1C04" w14:textId="636BD639" w:rsidR="00F11310" w:rsidRPr="00BA1957" w:rsidRDefault="00F11310" w:rsidP="00BA1957">
      <w:pPr>
        <w:pStyle w:val="aa10v"/>
      </w:pPr>
      <w:r w:rsidRPr="00BA1957">
        <w:rPr>
          <w:rtl/>
        </w:rPr>
        <w:t>(</w:t>
      </w:r>
      <w:r w:rsidRPr="00BA1957">
        <w:footnoteRef/>
      </w:r>
      <w:r w:rsidRPr="00BA1957">
        <w:rPr>
          <w:rtl/>
        </w:rPr>
        <w:t>)  رواه أبو الحسن بن الضحاك، سبل الهدى (9/348</w:t>
      </w:r>
      <w:r w:rsidR="00B102D6">
        <w:rPr>
          <w:rtl/>
        </w:rPr>
        <w:t>)</w:t>
      </w:r>
      <w:r w:rsidRPr="00BA1957">
        <w:rPr>
          <w:rtl/>
        </w:rPr>
        <w:t xml:space="preserve"> </w:t>
      </w:r>
    </w:p>
  </w:footnote>
  <w:footnote w:id="1756">
    <w:p w14:paraId="6A0176FA" w14:textId="78F47DA9" w:rsidR="00F11310" w:rsidRPr="00BA1957" w:rsidRDefault="00F11310" w:rsidP="00BA1957">
      <w:pPr>
        <w:pStyle w:val="aa10v"/>
      </w:pPr>
      <w:r w:rsidRPr="00BA1957">
        <w:rPr>
          <w:rtl/>
        </w:rPr>
        <w:t>(</w:t>
      </w:r>
      <w:r w:rsidRPr="00BA1957">
        <w:footnoteRef/>
      </w:r>
      <w:r w:rsidRPr="00BA1957">
        <w:rPr>
          <w:rtl/>
        </w:rPr>
        <w:t>)  رواه أحمد والبخاري في الأدب ومسلم وابن ماجه، سبل الهدى (9/35</w:t>
      </w:r>
      <w:r w:rsidRPr="00BA1957">
        <w:rPr>
          <w:rFonts w:hint="cs"/>
          <w:rtl/>
        </w:rPr>
        <w:t>3</w:t>
      </w:r>
      <w:r w:rsidR="00B102D6">
        <w:rPr>
          <w:rtl/>
        </w:rPr>
        <w:t>)</w:t>
      </w:r>
      <w:r w:rsidRPr="00BA1957">
        <w:rPr>
          <w:rtl/>
        </w:rPr>
        <w:t xml:space="preserve"> </w:t>
      </w:r>
    </w:p>
  </w:footnote>
  <w:footnote w:id="1757">
    <w:p w14:paraId="163F1298" w14:textId="77777777" w:rsidR="00F55719" w:rsidRPr="00BA1957" w:rsidRDefault="00F55719" w:rsidP="00BA1957">
      <w:pPr>
        <w:pStyle w:val="aa10v"/>
      </w:pPr>
      <w:r w:rsidRPr="00BA1957">
        <w:rPr>
          <w:rtl/>
        </w:rPr>
        <w:t>(</w:t>
      </w:r>
      <w:r w:rsidRPr="00BA1957">
        <w:footnoteRef/>
      </w:r>
      <w:r w:rsidRPr="00BA1957">
        <w:rPr>
          <w:rtl/>
        </w:rPr>
        <w:t>)  بحار الأنوار (1/ 218)</w:t>
      </w:r>
      <w:r w:rsidRPr="00BA1957">
        <w:rPr>
          <w:rFonts w:hint="cs"/>
          <w:rtl/>
        </w:rPr>
        <w:t xml:space="preserve">، </w:t>
      </w:r>
      <w:r w:rsidRPr="00BA1957">
        <w:rPr>
          <w:rtl/>
        </w:rPr>
        <w:t xml:space="preserve">نوادر الراوندي. </w:t>
      </w:r>
    </w:p>
  </w:footnote>
  <w:footnote w:id="1758">
    <w:p w14:paraId="11E319EA" w14:textId="63E0487B" w:rsidR="00573E6E" w:rsidRDefault="00573E6E" w:rsidP="00BA1957">
      <w:pPr>
        <w:pStyle w:val="aa10v"/>
      </w:pPr>
      <w:r>
        <w:rPr>
          <w:rtl/>
        </w:rPr>
        <w:t>(</w:t>
      </w:r>
      <w:r w:rsidRPr="00BA1957">
        <w:footnoteRef/>
      </w:r>
      <w:r>
        <w:rPr>
          <w:rtl/>
        </w:rPr>
        <w:t>)  رواه أبو بكر بن أبي خيثمة والبيهقي، سبل الهدى (9/399</w:t>
      </w:r>
      <w:r w:rsidR="00B102D6">
        <w:rPr>
          <w:rtl/>
        </w:rPr>
        <w:t>)</w:t>
      </w:r>
      <w:r>
        <w:rPr>
          <w:rtl/>
        </w:rPr>
        <w:t xml:space="preserve"> </w:t>
      </w:r>
    </w:p>
  </w:footnote>
  <w:footnote w:id="1759">
    <w:p w14:paraId="5065D8A9" w14:textId="5711C0F0" w:rsidR="00573E6E" w:rsidRDefault="00573E6E" w:rsidP="00BA1957">
      <w:pPr>
        <w:pStyle w:val="aa10v"/>
      </w:pPr>
      <w:r>
        <w:rPr>
          <w:rtl/>
        </w:rPr>
        <w:t>(</w:t>
      </w:r>
      <w:r w:rsidRPr="00BA1957">
        <w:footnoteRef/>
      </w:r>
      <w:r>
        <w:rPr>
          <w:rtl/>
        </w:rPr>
        <w:t>)  رواه مسلم والبيهقي، سبل الهدى (9/399</w:t>
      </w:r>
      <w:r w:rsidR="00B102D6">
        <w:rPr>
          <w:rtl/>
        </w:rPr>
        <w:t>)</w:t>
      </w:r>
      <w:r>
        <w:rPr>
          <w:rtl/>
        </w:rPr>
        <w:t xml:space="preserve"> </w:t>
      </w:r>
    </w:p>
  </w:footnote>
  <w:footnote w:id="1760">
    <w:p w14:paraId="6E359D24" w14:textId="761481F5" w:rsidR="00573E6E" w:rsidRDefault="00573E6E" w:rsidP="00BA1957">
      <w:pPr>
        <w:pStyle w:val="aa10v"/>
      </w:pPr>
      <w:r>
        <w:rPr>
          <w:rtl/>
        </w:rPr>
        <w:t>(</w:t>
      </w:r>
      <w:r w:rsidRPr="00BA1957">
        <w:footnoteRef/>
      </w:r>
      <w:r>
        <w:rPr>
          <w:rtl/>
        </w:rPr>
        <w:t>)  رواه أحمد والبخاري ومسلم، سبل الهدى (9/399</w:t>
      </w:r>
      <w:r w:rsidR="00B102D6">
        <w:rPr>
          <w:rtl/>
        </w:rPr>
        <w:t>)</w:t>
      </w:r>
      <w:r>
        <w:rPr>
          <w:rtl/>
        </w:rPr>
        <w:t xml:space="preserve"> </w:t>
      </w:r>
    </w:p>
  </w:footnote>
  <w:footnote w:id="1761">
    <w:p w14:paraId="19DA4E70" w14:textId="7409796B" w:rsidR="00573E6E" w:rsidRDefault="00573E6E" w:rsidP="00BA1957">
      <w:pPr>
        <w:pStyle w:val="aa10v"/>
      </w:pPr>
      <w:r>
        <w:rPr>
          <w:rtl/>
        </w:rPr>
        <w:t>(</w:t>
      </w:r>
      <w:r w:rsidRPr="00BA1957">
        <w:footnoteRef/>
      </w:r>
      <w:r>
        <w:rPr>
          <w:rtl/>
        </w:rPr>
        <w:t>)  رواه أبو الحسن بن الضحاك، سبل الهدى (9/399</w:t>
      </w:r>
      <w:r w:rsidR="00B102D6">
        <w:rPr>
          <w:rtl/>
        </w:rPr>
        <w:t>)</w:t>
      </w:r>
      <w:r>
        <w:rPr>
          <w:rtl/>
        </w:rPr>
        <w:t xml:space="preserve"> </w:t>
      </w:r>
    </w:p>
  </w:footnote>
  <w:footnote w:id="1762">
    <w:p w14:paraId="62A6F887" w14:textId="20F9BBCB" w:rsidR="00C344E4" w:rsidRPr="00BA1957" w:rsidRDefault="00C344E4" w:rsidP="00BA1957">
      <w:pPr>
        <w:pStyle w:val="aa10v"/>
      </w:pPr>
      <w:r w:rsidRPr="00BA1957">
        <w:rPr>
          <w:rtl/>
        </w:rPr>
        <w:t>(</w:t>
      </w:r>
      <w:r w:rsidRPr="00BA1957">
        <w:footnoteRef/>
      </w:r>
      <w:r w:rsidRPr="00BA1957">
        <w:rPr>
          <w:rtl/>
        </w:rPr>
        <w:t>)  رواه الجماعة، سبل الهدى (9/354</w:t>
      </w:r>
      <w:r w:rsidR="00B102D6">
        <w:rPr>
          <w:rtl/>
        </w:rPr>
        <w:t>)</w:t>
      </w:r>
      <w:r w:rsidRPr="00BA1957">
        <w:rPr>
          <w:rtl/>
        </w:rPr>
        <w:t xml:space="preserve"> </w:t>
      </w:r>
    </w:p>
  </w:footnote>
  <w:footnote w:id="1763">
    <w:p w14:paraId="3A993666" w14:textId="29318A3C" w:rsidR="00C344E4" w:rsidRPr="00BA1957" w:rsidRDefault="00C344E4" w:rsidP="00BA1957">
      <w:pPr>
        <w:pStyle w:val="aa10v"/>
      </w:pPr>
      <w:r w:rsidRPr="00BA1957">
        <w:rPr>
          <w:rtl/>
        </w:rPr>
        <w:t>(</w:t>
      </w:r>
      <w:r w:rsidRPr="00BA1957">
        <w:footnoteRef/>
      </w:r>
      <w:r w:rsidRPr="00BA1957">
        <w:rPr>
          <w:rtl/>
        </w:rPr>
        <w:t>)  رواه ابن الجوزي، سبل الهدى (9/354</w:t>
      </w:r>
      <w:r w:rsidR="00B102D6">
        <w:rPr>
          <w:rtl/>
        </w:rPr>
        <w:t>)</w:t>
      </w:r>
      <w:r w:rsidRPr="00BA1957">
        <w:rPr>
          <w:rtl/>
        </w:rPr>
        <w:t xml:space="preserve"> </w:t>
      </w:r>
    </w:p>
  </w:footnote>
  <w:footnote w:id="1764">
    <w:p w14:paraId="22C8BB5A" w14:textId="0C4AC77E" w:rsidR="00C344E4" w:rsidRPr="00BA1957" w:rsidRDefault="00C344E4" w:rsidP="00BA1957">
      <w:pPr>
        <w:pStyle w:val="aa10v"/>
      </w:pPr>
      <w:r w:rsidRPr="00BA1957">
        <w:rPr>
          <w:rtl/>
        </w:rPr>
        <w:t>(</w:t>
      </w:r>
      <w:r w:rsidRPr="00BA1957">
        <w:footnoteRef/>
      </w:r>
      <w:r w:rsidRPr="00BA1957">
        <w:rPr>
          <w:rtl/>
        </w:rPr>
        <w:t>)  رواه أبو داود، سبل الهدى (9/354</w:t>
      </w:r>
      <w:r w:rsidR="00B102D6">
        <w:rPr>
          <w:rtl/>
        </w:rPr>
        <w:t>)</w:t>
      </w:r>
      <w:r w:rsidRPr="00BA1957">
        <w:rPr>
          <w:rtl/>
        </w:rPr>
        <w:t xml:space="preserve"> </w:t>
      </w:r>
    </w:p>
  </w:footnote>
  <w:footnote w:id="1765">
    <w:p w14:paraId="09C82C70" w14:textId="797452BF" w:rsidR="00C344E4" w:rsidRPr="00BA1957" w:rsidRDefault="00C344E4" w:rsidP="00BA1957">
      <w:pPr>
        <w:pStyle w:val="aa10v"/>
      </w:pPr>
      <w:r w:rsidRPr="00BA1957">
        <w:rPr>
          <w:rtl/>
        </w:rPr>
        <w:t>(</w:t>
      </w:r>
      <w:r w:rsidRPr="00BA1957">
        <w:footnoteRef/>
      </w:r>
      <w:r w:rsidRPr="00BA1957">
        <w:rPr>
          <w:rtl/>
        </w:rPr>
        <w:t>)  رواه أحمد وأبو داود والنسائي، سبل الهدى (9/355</w:t>
      </w:r>
      <w:r w:rsidR="00B102D6">
        <w:rPr>
          <w:rtl/>
        </w:rPr>
        <w:t>)</w:t>
      </w:r>
      <w:r w:rsidRPr="00BA1957">
        <w:rPr>
          <w:rtl/>
        </w:rPr>
        <w:t xml:space="preserve"> </w:t>
      </w:r>
    </w:p>
  </w:footnote>
  <w:footnote w:id="1766">
    <w:p w14:paraId="5F5D75C4" w14:textId="129ACD85" w:rsidR="00C344E4" w:rsidRPr="00BA1957" w:rsidRDefault="00C344E4" w:rsidP="00BA1957">
      <w:pPr>
        <w:pStyle w:val="aa10v"/>
      </w:pPr>
      <w:r w:rsidRPr="00BA1957">
        <w:rPr>
          <w:rtl/>
        </w:rPr>
        <w:t>(</w:t>
      </w:r>
      <w:r w:rsidRPr="00BA1957">
        <w:footnoteRef/>
      </w:r>
      <w:r w:rsidRPr="00BA1957">
        <w:rPr>
          <w:rtl/>
        </w:rPr>
        <w:t>)  رواه أحمد، سبل الهدى (9/355</w:t>
      </w:r>
      <w:r w:rsidR="00B102D6">
        <w:rPr>
          <w:rtl/>
        </w:rPr>
        <w:t>)</w:t>
      </w:r>
      <w:r w:rsidRPr="00BA1957">
        <w:rPr>
          <w:rtl/>
        </w:rPr>
        <w:t xml:space="preserve"> </w:t>
      </w:r>
    </w:p>
  </w:footnote>
  <w:footnote w:id="1767">
    <w:p w14:paraId="1F7BB912" w14:textId="249EFD21" w:rsidR="00C344E4" w:rsidRPr="00BA1957" w:rsidRDefault="00C344E4" w:rsidP="00BA1957">
      <w:pPr>
        <w:pStyle w:val="aa10v"/>
      </w:pPr>
      <w:r w:rsidRPr="00BA1957">
        <w:rPr>
          <w:rtl/>
        </w:rPr>
        <w:t>(</w:t>
      </w:r>
      <w:r w:rsidRPr="00BA1957">
        <w:footnoteRef/>
      </w:r>
      <w:r w:rsidRPr="00BA1957">
        <w:rPr>
          <w:rtl/>
        </w:rPr>
        <w:t>)  رواه أبو داود وابن حبان، سبل الهدى (9/355</w:t>
      </w:r>
      <w:r w:rsidR="00B102D6">
        <w:rPr>
          <w:rtl/>
        </w:rPr>
        <w:t>)</w:t>
      </w:r>
      <w:r w:rsidRPr="00BA1957">
        <w:rPr>
          <w:rtl/>
        </w:rPr>
        <w:t xml:space="preserve"> </w:t>
      </w:r>
    </w:p>
  </w:footnote>
  <w:footnote w:id="1768">
    <w:p w14:paraId="6877AB59" w14:textId="75CB2412" w:rsidR="00C344E4" w:rsidRPr="00BA1957" w:rsidRDefault="00C344E4" w:rsidP="00BA1957">
      <w:pPr>
        <w:pStyle w:val="aa10v"/>
      </w:pPr>
      <w:r w:rsidRPr="00BA1957">
        <w:rPr>
          <w:rtl/>
        </w:rPr>
        <w:t>(</w:t>
      </w:r>
      <w:r w:rsidRPr="00BA1957">
        <w:footnoteRef/>
      </w:r>
      <w:r w:rsidRPr="00BA1957">
        <w:rPr>
          <w:rtl/>
        </w:rPr>
        <w:t>)  رواه الترمذي، سبل الهدى (9/355</w:t>
      </w:r>
      <w:r w:rsidR="00B102D6">
        <w:rPr>
          <w:rtl/>
        </w:rPr>
        <w:t>)</w:t>
      </w:r>
      <w:r w:rsidRPr="00BA1957">
        <w:rPr>
          <w:rtl/>
        </w:rPr>
        <w:t xml:space="preserve"> </w:t>
      </w:r>
    </w:p>
  </w:footnote>
  <w:footnote w:id="1769">
    <w:p w14:paraId="51F55DEE" w14:textId="12B339DD" w:rsidR="00C344E4" w:rsidRPr="00BA1957" w:rsidRDefault="00C344E4" w:rsidP="00BA1957">
      <w:pPr>
        <w:pStyle w:val="aa10v"/>
      </w:pPr>
      <w:r w:rsidRPr="00BA1957">
        <w:rPr>
          <w:rtl/>
        </w:rPr>
        <w:t>(</w:t>
      </w:r>
      <w:r w:rsidRPr="00BA1957">
        <w:footnoteRef/>
      </w:r>
      <w:r w:rsidRPr="00BA1957">
        <w:rPr>
          <w:rtl/>
        </w:rPr>
        <w:t>)  رواه البخاري في الأدب، سبل الهدى (9/355</w:t>
      </w:r>
      <w:r w:rsidR="00B102D6">
        <w:rPr>
          <w:rtl/>
        </w:rPr>
        <w:t>)</w:t>
      </w:r>
      <w:r w:rsidRPr="00BA1957">
        <w:rPr>
          <w:rtl/>
        </w:rPr>
        <w:t xml:space="preserve"> </w:t>
      </w:r>
    </w:p>
  </w:footnote>
  <w:footnote w:id="1770">
    <w:p w14:paraId="4D21632E" w14:textId="4D5167A4" w:rsidR="00C344E4" w:rsidRPr="00BA1957" w:rsidRDefault="00C344E4" w:rsidP="00BA1957">
      <w:pPr>
        <w:pStyle w:val="aa10v"/>
      </w:pPr>
      <w:r w:rsidRPr="00BA1957">
        <w:rPr>
          <w:rtl/>
        </w:rPr>
        <w:t>(</w:t>
      </w:r>
      <w:r w:rsidRPr="00BA1957">
        <w:footnoteRef/>
      </w:r>
      <w:r w:rsidRPr="00BA1957">
        <w:rPr>
          <w:rtl/>
        </w:rPr>
        <w:t>)  رواه الطبراني، سبل الهدى (9/355</w:t>
      </w:r>
      <w:r w:rsidR="00B102D6">
        <w:rPr>
          <w:rtl/>
        </w:rPr>
        <w:t>)</w:t>
      </w:r>
      <w:r w:rsidRPr="00BA1957">
        <w:rPr>
          <w:rtl/>
        </w:rPr>
        <w:t xml:space="preserve"> </w:t>
      </w:r>
    </w:p>
  </w:footnote>
  <w:footnote w:id="1771">
    <w:p w14:paraId="14E6AEE2" w14:textId="300B9926" w:rsidR="00C344E4" w:rsidRPr="00BA1957" w:rsidRDefault="00C344E4" w:rsidP="00BA1957">
      <w:pPr>
        <w:pStyle w:val="aa10v"/>
      </w:pPr>
      <w:r w:rsidRPr="00BA1957">
        <w:rPr>
          <w:rtl/>
        </w:rPr>
        <w:t>(</w:t>
      </w:r>
      <w:r w:rsidRPr="00BA1957">
        <w:footnoteRef/>
      </w:r>
      <w:r w:rsidRPr="00BA1957">
        <w:rPr>
          <w:rtl/>
        </w:rPr>
        <w:t>)  رواه مالك في الموطأ، سبل الهدى (9/355</w:t>
      </w:r>
      <w:r w:rsidR="00B102D6">
        <w:rPr>
          <w:rtl/>
        </w:rPr>
        <w:t>)</w:t>
      </w:r>
      <w:r w:rsidRPr="00BA1957">
        <w:rPr>
          <w:rtl/>
        </w:rPr>
        <w:t xml:space="preserve"> </w:t>
      </w:r>
    </w:p>
  </w:footnote>
  <w:footnote w:id="1772">
    <w:p w14:paraId="70CFDF67" w14:textId="2285A0C1" w:rsidR="00C344E4" w:rsidRPr="00BA1957" w:rsidRDefault="00C344E4" w:rsidP="00BA1957">
      <w:pPr>
        <w:pStyle w:val="aa10v"/>
      </w:pPr>
      <w:r w:rsidRPr="00BA1957">
        <w:rPr>
          <w:rtl/>
        </w:rPr>
        <w:t>(</w:t>
      </w:r>
      <w:r w:rsidRPr="00BA1957">
        <w:footnoteRef/>
      </w:r>
      <w:r w:rsidRPr="00BA1957">
        <w:rPr>
          <w:rtl/>
        </w:rPr>
        <w:t>)  رواه الحكيم الترمذي والقاسم بن أصبع، سبل الهدى (9/355</w:t>
      </w:r>
      <w:r w:rsidR="00B102D6">
        <w:rPr>
          <w:rtl/>
        </w:rPr>
        <w:t>)</w:t>
      </w:r>
      <w:r w:rsidRPr="00BA1957">
        <w:rPr>
          <w:rtl/>
        </w:rPr>
        <w:t xml:space="preserve"> </w:t>
      </w:r>
    </w:p>
  </w:footnote>
  <w:footnote w:id="1773">
    <w:p w14:paraId="71BA614F" w14:textId="48B317DB" w:rsidR="00C344E4" w:rsidRPr="00BA1957" w:rsidRDefault="00C344E4" w:rsidP="00BA1957">
      <w:pPr>
        <w:pStyle w:val="aa10v"/>
      </w:pPr>
      <w:r w:rsidRPr="00BA1957">
        <w:rPr>
          <w:rtl/>
        </w:rPr>
        <w:t>(</w:t>
      </w:r>
      <w:r w:rsidRPr="00BA1957">
        <w:footnoteRef/>
      </w:r>
      <w:r w:rsidRPr="00BA1957">
        <w:rPr>
          <w:rtl/>
        </w:rPr>
        <w:t>)  رواه الطبراني، سبل الهدى (9/355</w:t>
      </w:r>
      <w:r w:rsidR="00B102D6">
        <w:rPr>
          <w:rtl/>
        </w:rPr>
        <w:t>)</w:t>
      </w:r>
      <w:r w:rsidRPr="00BA1957">
        <w:rPr>
          <w:rtl/>
        </w:rPr>
        <w:t xml:space="preserve"> </w:t>
      </w:r>
    </w:p>
  </w:footnote>
  <w:footnote w:id="1774">
    <w:p w14:paraId="16340D50" w14:textId="373A4DE7" w:rsidR="00C344E4" w:rsidRPr="00BA1957" w:rsidRDefault="00C344E4" w:rsidP="00BA1957">
      <w:pPr>
        <w:pStyle w:val="aa10v"/>
      </w:pPr>
      <w:r w:rsidRPr="00BA1957">
        <w:rPr>
          <w:rtl/>
        </w:rPr>
        <w:t>(</w:t>
      </w:r>
      <w:r w:rsidRPr="00BA1957">
        <w:footnoteRef/>
      </w:r>
      <w:r w:rsidRPr="00BA1957">
        <w:rPr>
          <w:rtl/>
        </w:rPr>
        <w:t>)  رواه البخاري ومسلم، سبل الهدى (9/355</w:t>
      </w:r>
      <w:r w:rsidR="00B102D6">
        <w:rPr>
          <w:rtl/>
        </w:rPr>
        <w:t>)</w:t>
      </w:r>
      <w:r w:rsidRPr="00BA1957">
        <w:rPr>
          <w:rtl/>
        </w:rPr>
        <w:t xml:space="preserve"> </w:t>
      </w:r>
    </w:p>
  </w:footnote>
  <w:footnote w:id="1775">
    <w:p w14:paraId="65EF620B" w14:textId="5D95837B" w:rsidR="00C344E4" w:rsidRPr="00BA1957" w:rsidRDefault="00C344E4" w:rsidP="00BA1957">
      <w:pPr>
        <w:pStyle w:val="aa10v"/>
      </w:pPr>
      <w:r w:rsidRPr="00BA1957">
        <w:rPr>
          <w:rtl/>
        </w:rPr>
        <w:t>(</w:t>
      </w:r>
      <w:r w:rsidRPr="00BA1957">
        <w:footnoteRef/>
      </w:r>
      <w:r w:rsidRPr="00BA1957">
        <w:rPr>
          <w:rtl/>
        </w:rPr>
        <w:t>)  رواه الترمذي، سبل الهدى (9/358</w:t>
      </w:r>
      <w:r w:rsidR="00B102D6">
        <w:rPr>
          <w:rtl/>
        </w:rPr>
        <w:t>)</w:t>
      </w:r>
      <w:r w:rsidRPr="00BA1957">
        <w:rPr>
          <w:rtl/>
        </w:rPr>
        <w:t xml:space="preserve"> </w:t>
      </w:r>
    </w:p>
  </w:footnote>
  <w:footnote w:id="1776">
    <w:p w14:paraId="2B9131BD" w14:textId="3509552D" w:rsidR="00C344E4" w:rsidRPr="00BA1957" w:rsidRDefault="00C344E4" w:rsidP="00BA1957">
      <w:pPr>
        <w:pStyle w:val="aa10v"/>
      </w:pPr>
      <w:r w:rsidRPr="00BA1957">
        <w:rPr>
          <w:rtl/>
        </w:rPr>
        <w:t>(</w:t>
      </w:r>
      <w:r w:rsidRPr="00BA1957">
        <w:footnoteRef/>
      </w:r>
      <w:r w:rsidRPr="00BA1957">
        <w:rPr>
          <w:rtl/>
        </w:rPr>
        <w:t>)  رواه أحمد والبخاري في الأدب ومسلم وأبو داود والترمذي، وابن أبي شيبة وابن سعد، سبل الهدى (9/358</w:t>
      </w:r>
      <w:r w:rsidR="00B102D6">
        <w:rPr>
          <w:rtl/>
        </w:rPr>
        <w:t>)</w:t>
      </w:r>
      <w:r w:rsidRPr="00BA1957">
        <w:rPr>
          <w:rtl/>
        </w:rPr>
        <w:t xml:space="preserve"> </w:t>
      </w:r>
    </w:p>
  </w:footnote>
  <w:footnote w:id="1777">
    <w:p w14:paraId="7C2DEF28" w14:textId="4E2A28D9" w:rsidR="00C344E4" w:rsidRPr="00BA1957" w:rsidRDefault="00C344E4" w:rsidP="00BA1957">
      <w:pPr>
        <w:pStyle w:val="aa10v"/>
      </w:pPr>
      <w:r w:rsidRPr="00BA1957">
        <w:rPr>
          <w:rtl/>
        </w:rPr>
        <w:t>(</w:t>
      </w:r>
      <w:r w:rsidRPr="00BA1957">
        <w:footnoteRef/>
      </w:r>
      <w:r w:rsidRPr="00BA1957">
        <w:rPr>
          <w:rtl/>
        </w:rPr>
        <w:t>)  رواه البخاري ومسلم وابن ماجة، سبل الهدى (9/358</w:t>
      </w:r>
      <w:r w:rsidR="00B102D6">
        <w:rPr>
          <w:rtl/>
        </w:rPr>
        <w:t>)</w:t>
      </w:r>
      <w:r w:rsidRPr="00BA1957">
        <w:rPr>
          <w:rtl/>
        </w:rPr>
        <w:t xml:space="preserve"> </w:t>
      </w:r>
    </w:p>
  </w:footnote>
  <w:footnote w:id="1778">
    <w:p w14:paraId="093CC706" w14:textId="0F031178" w:rsidR="00C344E4" w:rsidRPr="00BA1957" w:rsidRDefault="00C344E4" w:rsidP="00BA1957">
      <w:pPr>
        <w:pStyle w:val="aa10v"/>
      </w:pPr>
      <w:r w:rsidRPr="00BA1957">
        <w:rPr>
          <w:rtl/>
        </w:rPr>
        <w:t>(</w:t>
      </w:r>
      <w:r w:rsidRPr="00BA1957">
        <w:footnoteRef/>
      </w:r>
      <w:r w:rsidRPr="00BA1957">
        <w:rPr>
          <w:rtl/>
        </w:rPr>
        <w:t>)  رواه مسلم، سبل الهدى (9/358</w:t>
      </w:r>
      <w:r w:rsidR="00B102D6">
        <w:rPr>
          <w:rtl/>
        </w:rPr>
        <w:t>)</w:t>
      </w:r>
      <w:r w:rsidRPr="00BA1957">
        <w:rPr>
          <w:rtl/>
        </w:rPr>
        <w:t xml:space="preserve"> </w:t>
      </w:r>
    </w:p>
  </w:footnote>
  <w:footnote w:id="1779">
    <w:p w14:paraId="7BABDD76" w14:textId="3DFF3D67" w:rsidR="00C344E4" w:rsidRPr="00BA1957" w:rsidRDefault="00C344E4" w:rsidP="00BA1957">
      <w:pPr>
        <w:pStyle w:val="aa10v"/>
      </w:pPr>
      <w:r w:rsidRPr="00BA1957">
        <w:rPr>
          <w:rtl/>
        </w:rPr>
        <w:t>(</w:t>
      </w:r>
      <w:r w:rsidRPr="00BA1957">
        <w:footnoteRef/>
      </w:r>
      <w:r w:rsidRPr="00BA1957">
        <w:rPr>
          <w:rtl/>
        </w:rPr>
        <w:t>)  رواه البخاري في الأدب ومسلم، سبل الهدى (9/358</w:t>
      </w:r>
      <w:r w:rsidR="00B102D6">
        <w:rPr>
          <w:rtl/>
        </w:rPr>
        <w:t>)</w:t>
      </w:r>
      <w:r w:rsidRPr="00BA1957">
        <w:rPr>
          <w:rtl/>
        </w:rPr>
        <w:t xml:space="preserve"> </w:t>
      </w:r>
    </w:p>
  </w:footnote>
  <w:footnote w:id="1780">
    <w:p w14:paraId="0B5BDF1F" w14:textId="4752A345" w:rsidR="00C344E4" w:rsidRPr="00BA1957" w:rsidRDefault="00C344E4" w:rsidP="00BA1957">
      <w:pPr>
        <w:pStyle w:val="aa10v"/>
      </w:pPr>
      <w:r w:rsidRPr="00BA1957">
        <w:rPr>
          <w:rtl/>
        </w:rPr>
        <w:t>(</w:t>
      </w:r>
      <w:r w:rsidRPr="00BA1957">
        <w:footnoteRef/>
      </w:r>
      <w:r w:rsidRPr="00BA1957">
        <w:rPr>
          <w:rtl/>
        </w:rPr>
        <w:t>)  رواه البخاري في الأدب، سبل الهدى (9/358</w:t>
      </w:r>
      <w:r w:rsidR="00B102D6">
        <w:rPr>
          <w:rtl/>
        </w:rPr>
        <w:t>)</w:t>
      </w:r>
      <w:r w:rsidRPr="00BA1957">
        <w:rPr>
          <w:rtl/>
        </w:rPr>
        <w:t xml:space="preserve"> </w:t>
      </w:r>
    </w:p>
  </w:footnote>
  <w:footnote w:id="1781">
    <w:p w14:paraId="5E8B676D" w14:textId="77777777" w:rsidR="00C344E4" w:rsidRPr="00BA1957" w:rsidRDefault="00C344E4" w:rsidP="00BA1957">
      <w:pPr>
        <w:pStyle w:val="aa10v"/>
      </w:pPr>
      <w:r w:rsidRPr="00BA1957">
        <w:rPr>
          <w:rtl/>
        </w:rPr>
        <w:t>(</w:t>
      </w:r>
      <w:r w:rsidRPr="00BA1957">
        <w:footnoteRef/>
      </w:r>
      <w:r w:rsidRPr="00BA1957">
        <w:rPr>
          <w:rtl/>
        </w:rPr>
        <w:t xml:space="preserve">)  رواه البخاري في الأدب وابن أبي شيبة، سبل الهدى (9/359) . </w:t>
      </w:r>
    </w:p>
  </w:footnote>
  <w:footnote w:id="1782">
    <w:p w14:paraId="250B9F29" w14:textId="02EF4137" w:rsidR="00C344E4" w:rsidRPr="00BA1957" w:rsidRDefault="00C344E4" w:rsidP="00BA1957">
      <w:pPr>
        <w:pStyle w:val="aa10v"/>
      </w:pPr>
      <w:r w:rsidRPr="00BA1957">
        <w:rPr>
          <w:rtl/>
        </w:rPr>
        <w:t>(</w:t>
      </w:r>
      <w:r w:rsidRPr="00BA1957">
        <w:footnoteRef/>
      </w:r>
      <w:r w:rsidRPr="00BA1957">
        <w:rPr>
          <w:rtl/>
        </w:rPr>
        <w:t>)  رواه أحمد والبخاري في الأدب، سبل الهدى (9/359</w:t>
      </w:r>
      <w:r w:rsidR="00B102D6">
        <w:rPr>
          <w:rtl/>
        </w:rPr>
        <w:t>)</w:t>
      </w:r>
      <w:r w:rsidRPr="00BA1957">
        <w:rPr>
          <w:rtl/>
        </w:rPr>
        <w:t xml:space="preserve"> </w:t>
      </w:r>
    </w:p>
  </w:footnote>
  <w:footnote w:id="1783">
    <w:p w14:paraId="49E5A436" w14:textId="7E81E2BA" w:rsidR="00C344E4" w:rsidRPr="00BA1957" w:rsidRDefault="00C344E4" w:rsidP="00BA1957">
      <w:pPr>
        <w:pStyle w:val="aa10v"/>
      </w:pPr>
      <w:r w:rsidRPr="00BA1957">
        <w:rPr>
          <w:rtl/>
        </w:rPr>
        <w:t>(</w:t>
      </w:r>
      <w:r w:rsidRPr="00BA1957">
        <w:footnoteRef/>
      </w:r>
      <w:r w:rsidRPr="00BA1957">
        <w:rPr>
          <w:rtl/>
        </w:rPr>
        <w:t>)  رواه البخاري في الأدب وأبو داود وابن السكن والطبراني والحاكم وابن أبي شيبة، سبل الهدى (9/359</w:t>
      </w:r>
      <w:r w:rsidR="00B102D6">
        <w:rPr>
          <w:rtl/>
        </w:rPr>
        <w:t>)</w:t>
      </w:r>
      <w:r w:rsidRPr="00BA1957">
        <w:rPr>
          <w:rtl/>
        </w:rPr>
        <w:t xml:space="preserve"> </w:t>
      </w:r>
    </w:p>
  </w:footnote>
  <w:footnote w:id="1784">
    <w:p w14:paraId="09D98DED" w14:textId="5C967945" w:rsidR="00C344E4" w:rsidRPr="00BA1957" w:rsidRDefault="00C344E4" w:rsidP="00BA1957">
      <w:pPr>
        <w:pStyle w:val="aa10v"/>
      </w:pPr>
      <w:r w:rsidRPr="00BA1957">
        <w:rPr>
          <w:rtl/>
        </w:rPr>
        <w:t>(</w:t>
      </w:r>
      <w:r w:rsidRPr="00BA1957">
        <w:footnoteRef/>
      </w:r>
      <w:r w:rsidRPr="00BA1957">
        <w:rPr>
          <w:rtl/>
        </w:rPr>
        <w:t>)  رواه أحمد والبخاري ومسلم وأبو داود وابن سعد، سبل الهدى (9/359</w:t>
      </w:r>
      <w:r w:rsidR="00B102D6">
        <w:rPr>
          <w:rtl/>
        </w:rPr>
        <w:t>)</w:t>
      </w:r>
      <w:r w:rsidRPr="00BA1957">
        <w:rPr>
          <w:rtl/>
        </w:rPr>
        <w:t xml:space="preserve"> </w:t>
      </w:r>
    </w:p>
  </w:footnote>
  <w:footnote w:id="1785">
    <w:p w14:paraId="7A267C8F" w14:textId="74D41FD6" w:rsidR="00C344E4" w:rsidRPr="00BA1957" w:rsidRDefault="00C344E4" w:rsidP="00BA1957">
      <w:pPr>
        <w:pStyle w:val="aa10v"/>
      </w:pPr>
      <w:r w:rsidRPr="00BA1957">
        <w:rPr>
          <w:rtl/>
        </w:rPr>
        <w:t>(</w:t>
      </w:r>
      <w:r w:rsidRPr="00BA1957">
        <w:footnoteRef/>
      </w:r>
      <w:r w:rsidRPr="00BA1957">
        <w:rPr>
          <w:rtl/>
        </w:rPr>
        <w:t>)  رواه أحمد وابن سعد وابن أبي شيبة، سبل الهدى (9/359</w:t>
      </w:r>
      <w:r w:rsidR="00B102D6">
        <w:rPr>
          <w:rtl/>
        </w:rPr>
        <w:t>)</w:t>
      </w:r>
      <w:r w:rsidRPr="00BA1957">
        <w:rPr>
          <w:rtl/>
        </w:rPr>
        <w:t xml:space="preserve"> </w:t>
      </w:r>
    </w:p>
  </w:footnote>
  <w:footnote w:id="1786">
    <w:p w14:paraId="31857462" w14:textId="21FB7449" w:rsidR="00C344E4" w:rsidRPr="00BA1957" w:rsidRDefault="00C344E4" w:rsidP="00BA1957">
      <w:pPr>
        <w:pStyle w:val="aa10v"/>
      </w:pPr>
      <w:r w:rsidRPr="00BA1957">
        <w:rPr>
          <w:rtl/>
        </w:rPr>
        <w:t>(</w:t>
      </w:r>
      <w:r w:rsidRPr="00BA1957">
        <w:footnoteRef/>
      </w:r>
      <w:r w:rsidRPr="00BA1957">
        <w:rPr>
          <w:rtl/>
        </w:rPr>
        <w:t>)  رواه أحمد والبخاري في الأدب وفي تاريخه وابن أبي شيبة، سبل الهدى (9/359</w:t>
      </w:r>
      <w:r w:rsidR="00B102D6">
        <w:rPr>
          <w:rtl/>
        </w:rPr>
        <w:t>)</w:t>
      </w:r>
      <w:r w:rsidRPr="00BA1957">
        <w:rPr>
          <w:rtl/>
        </w:rPr>
        <w:t xml:space="preserve"> </w:t>
      </w:r>
    </w:p>
  </w:footnote>
  <w:footnote w:id="1787">
    <w:p w14:paraId="67CEA5F2" w14:textId="5768CCA4" w:rsidR="00C344E4" w:rsidRPr="00BA1957" w:rsidRDefault="00C344E4" w:rsidP="00BA1957">
      <w:pPr>
        <w:pStyle w:val="aa10v"/>
      </w:pPr>
      <w:r w:rsidRPr="00BA1957">
        <w:rPr>
          <w:rtl/>
        </w:rPr>
        <w:t>(</w:t>
      </w:r>
      <w:r w:rsidRPr="00BA1957">
        <w:footnoteRef/>
      </w:r>
      <w:r w:rsidRPr="00BA1957">
        <w:rPr>
          <w:rtl/>
        </w:rPr>
        <w:t>)  رواه البخاري ومسلم، سبل الهدى (9/360</w:t>
      </w:r>
      <w:r w:rsidR="00B102D6">
        <w:rPr>
          <w:rtl/>
        </w:rPr>
        <w:t>)</w:t>
      </w:r>
      <w:r w:rsidRPr="00BA1957">
        <w:rPr>
          <w:rtl/>
        </w:rPr>
        <w:t xml:space="preserve"> </w:t>
      </w:r>
    </w:p>
  </w:footnote>
  <w:footnote w:id="1788">
    <w:p w14:paraId="7DC126A7" w14:textId="39070835" w:rsidR="00C344E4" w:rsidRPr="00BA1957" w:rsidRDefault="00C344E4" w:rsidP="00BA1957">
      <w:pPr>
        <w:pStyle w:val="aa10v"/>
      </w:pPr>
      <w:r w:rsidRPr="00BA1957">
        <w:rPr>
          <w:rtl/>
        </w:rPr>
        <w:t>(</w:t>
      </w:r>
      <w:r w:rsidRPr="00BA1957">
        <w:footnoteRef/>
      </w:r>
      <w:r w:rsidRPr="00BA1957">
        <w:rPr>
          <w:rtl/>
        </w:rPr>
        <w:t>)  رواه البخاري في الأدب وأبو يعلى والبزار، سبل الهدى (9/360</w:t>
      </w:r>
      <w:r w:rsidR="00B102D6">
        <w:rPr>
          <w:rtl/>
        </w:rPr>
        <w:t>)</w:t>
      </w:r>
      <w:r w:rsidRPr="00BA1957">
        <w:rPr>
          <w:rtl/>
        </w:rPr>
        <w:t xml:space="preserve"> </w:t>
      </w:r>
    </w:p>
  </w:footnote>
  <w:footnote w:id="1789">
    <w:p w14:paraId="75F4CA87" w14:textId="783E851A" w:rsidR="00C344E4" w:rsidRPr="00BA1957" w:rsidRDefault="00C344E4" w:rsidP="00BA1957">
      <w:pPr>
        <w:pStyle w:val="aa10v"/>
      </w:pPr>
      <w:r w:rsidRPr="00BA1957">
        <w:rPr>
          <w:rtl/>
        </w:rPr>
        <w:t>(</w:t>
      </w:r>
      <w:r w:rsidRPr="00BA1957">
        <w:footnoteRef/>
      </w:r>
      <w:r w:rsidRPr="00BA1957">
        <w:rPr>
          <w:rtl/>
        </w:rPr>
        <w:t>)  رواه البخاري في الأدب وأحمد وابن أبي شيبة، سبل الهدى (9/360</w:t>
      </w:r>
      <w:r w:rsidR="00B102D6">
        <w:rPr>
          <w:rtl/>
        </w:rPr>
        <w:t>)</w:t>
      </w:r>
      <w:r w:rsidRPr="00BA1957">
        <w:rPr>
          <w:rtl/>
        </w:rPr>
        <w:t xml:space="preserve"> </w:t>
      </w:r>
    </w:p>
  </w:footnote>
  <w:footnote w:id="1790">
    <w:p w14:paraId="4B0A929B" w14:textId="3D4F3E55" w:rsidR="00C344E4" w:rsidRPr="00BA1957" w:rsidRDefault="00C344E4" w:rsidP="00BA1957">
      <w:pPr>
        <w:pStyle w:val="aa10v"/>
      </w:pPr>
      <w:r w:rsidRPr="00BA1957">
        <w:rPr>
          <w:rtl/>
        </w:rPr>
        <w:t>(</w:t>
      </w:r>
      <w:r w:rsidRPr="00BA1957">
        <w:footnoteRef/>
      </w:r>
      <w:r w:rsidRPr="00BA1957">
        <w:rPr>
          <w:rtl/>
        </w:rPr>
        <w:t>)  رواه الطبراني، سبل الهدى (9/360</w:t>
      </w:r>
      <w:r w:rsidR="00B102D6">
        <w:rPr>
          <w:rtl/>
        </w:rPr>
        <w:t>)</w:t>
      </w:r>
      <w:r w:rsidRPr="00BA1957">
        <w:rPr>
          <w:rtl/>
        </w:rPr>
        <w:t xml:space="preserve"> </w:t>
      </w:r>
    </w:p>
  </w:footnote>
  <w:footnote w:id="1791">
    <w:p w14:paraId="6FA71DFF" w14:textId="25343656" w:rsidR="00C344E4" w:rsidRPr="00BA1957" w:rsidRDefault="00C344E4" w:rsidP="00BA1957">
      <w:pPr>
        <w:pStyle w:val="aa10v"/>
      </w:pPr>
      <w:r w:rsidRPr="00BA1957">
        <w:rPr>
          <w:rtl/>
        </w:rPr>
        <w:t>(</w:t>
      </w:r>
      <w:r w:rsidRPr="00BA1957">
        <w:footnoteRef/>
      </w:r>
      <w:r w:rsidRPr="00BA1957">
        <w:rPr>
          <w:rtl/>
        </w:rPr>
        <w:t>)  رواه الطبراني، سبل الهدى (9/360</w:t>
      </w:r>
      <w:r w:rsidR="00B102D6">
        <w:rPr>
          <w:rtl/>
        </w:rPr>
        <w:t>)</w:t>
      </w:r>
      <w:r w:rsidRPr="00BA1957">
        <w:rPr>
          <w:rtl/>
        </w:rPr>
        <w:t xml:space="preserve"> </w:t>
      </w:r>
    </w:p>
  </w:footnote>
  <w:footnote w:id="1792">
    <w:p w14:paraId="7936A9BB" w14:textId="504E7212" w:rsidR="00C344E4" w:rsidRPr="00BA1957" w:rsidRDefault="00C344E4" w:rsidP="00BA1957">
      <w:pPr>
        <w:pStyle w:val="aa10v"/>
      </w:pPr>
      <w:r w:rsidRPr="00BA1957">
        <w:rPr>
          <w:rtl/>
        </w:rPr>
        <w:t>(</w:t>
      </w:r>
      <w:r w:rsidRPr="00BA1957">
        <w:footnoteRef/>
      </w:r>
      <w:r w:rsidRPr="00BA1957">
        <w:rPr>
          <w:rtl/>
        </w:rPr>
        <w:t>)  رواه أبو يعلى، سبل الهدى (9/361</w:t>
      </w:r>
      <w:r w:rsidR="00B102D6">
        <w:rPr>
          <w:rtl/>
        </w:rPr>
        <w:t>)</w:t>
      </w:r>
      <w:r w:rsidRPr="00BA1957">
        <w:rPr>
          <w:rtl/>
        </w:rPr>
        <w:t xml:space="preserve"> </w:t>
      </w:r>
    </w:p>
  </w:footnote>
  <w:footnote w:id="1793">
    <w:p w14:paraId="411A72EE" w14:textId="42EEE88F" w:rsidR="00C344E4" w:rsidRPr="00BA1957" w:rsidRDefault="00C344E4" w:rsidP="00BA1957">
      <w:pPr>
        <w:pStyle w:val="aa10v"/>
      </w:pPr>
      <w:r w:rsidRPr="00BA1957">
        <w:rPr>
          <w:rtl/>
        </w:rPr>
        <w:t>(</w:t>
      </w:r>
      <w:r w:rsidRPr="00BA1957">
        <w:footnoteRef/>
      </w:r>
      <w:r w:rsidRPr="00BA1957">
        <w:rPr>
          <w:rtl/>
        </w:rPr>
        <w:t>)  رواه الطبراني، سبل الهدى (9/361</w:t>
      </w:r>
      <w:r w:rsidR="00B102D6">
        <w:rPr>
          <w:rtl/>
        </w:rPr>
        <w:t>)</w:t>
      </w:r>
      <w:r w:rsidRPr="00BA1957">
        <w:rPr>
          <w:rtl/>
        </w:rPr>
        <w:t xml:space="preserve"> </w:t>
      </w:r>
    </w:p>
  </w:footnote>
  <w:footnote w:id="1794">
    <w:p w14:paraId="4169C043" w14:textId="13F3CAD5" w:rsidR="00C85744" w:rsidRPr="00BA1957" w:rsidRDefault="00C85744" w:rsidP="00BA1957">
      <w:pPr>
        <w:pStyle w:val="aa10v"/>
      </w:pPr>
      <w:r w:rsidRPr="00BA1957">
        <w:rPr>
          <w:rtl/>
        </w:rPr>
        <w:t>(</w:t>
      </w:r>
      <w:r w:rsidRPr="00BA1957">
        <w:footnoteRef/>
      </w:r>
      <w:r w:rsidRPr="00BA1957">
        <w:rPr>
          <w:rtl/>
        </w:rPr>
        <w:t>)  رواه البخاري في الأدب، سبل الهدى (9/362</w:t>
      </w:r>
      <w:r w:rsidR="00B102D6">
        <w:rPr>
          <w:rtl/>
        </w:rPr>
        <w:t>)</w:t>
      </w:r>
      <w:r w:rsidRPr="00BA1957">
        <w:rPr>
          <w:rtl/>
        </w:rPr>
        <w:t xml:space="preserve"> </w:t>
      </w:r>
    </w:p>
  </w:footnote>
  <w:footnote w:id="1795">
    <w:p w14:paraId="55756289" w14:textId="7A05F953" w:rsidR="00E74490" w:rsidRPr="00BA1957" w:rsidRDefault="00E74490" w:rsidP="00BA1957">
      <w:pPr>
        <w:pStyle w:val="aa10v"/>
      </w:pPr>
      <w:r w:rsidRPr="00BA1957">
        <w:rPr>
          <w:rtl/>
        </w:rPr>
        <w:t>(</w:t>
      </w:r>
      <w:r w:rsidRPr="00BA1957">
        <w:footnoteRef/>
      </w:r>
      <w:r w:rsidRPr="00BA1957">
        <w:rPr>
          <w:rtl/>
        </w:rPr>
        <w:t>)  رواه أبو داود والترمذي، سبل الهدى (9/365</w:t>
      </w:r>
      <w:r w:rsidR="00B102D6">
        <w:rPr>
          <w:rtl/>
        </w:rPr>
        <w:t>)</w:t>
      </w:r>
      <w:r w:rsidRPr="00BA1957">
        <w:rPr>
          <w:rtl/>
        </w:rPr>
        <w:t xml:space="preserve"> </w:t>
      </w:r>
    </w:p>
  </w:footnote>
  <w:footnote w:id="1796">
    <w:p w14:paraId="13521430" w14:textId="398BD9A6" w:rsidR="00E74490" w:rsidRPr="00BA1957" w:rsidRDefault="00E74490" w:rsidP="00BA1957">
      <w:pPr>
        <w:pStyle w:val="aa10v"/>
      </w:pPr>
      <w:r w:rsidRPr="00BA1957">
        <w:rPr>
          <w:rtl/>
        </w:rPr>
        <w:t>(</w:t>
      </w:r>
      <w:r w:rsidRPr="00BA1957">
        <w:footnoteRef/>
      </w:r>
      <w:r w:rsidRPr="00BA1957">
        <w:rPr>
          <w:rtl/>
        </w:rPr>
        <w:t>)  رواه أحمد، سبل الهدى (9/365</w:t>
      </w:r>
      <w:r w:rsidR="00B102D6">
        <w:rPr>
          <w:rtl/>
        </w:rPr>
        <w:t>)</w:t>
      </w:r>
      <w:r w:rsidRPr="00BA1957">
        <w:rPr>
          <w:rtl/>
        </w:rPr>
        <w:t xml:space="preserve"> </w:t>
      </w:r>
    </w:p>
  </w:footnote>
  <w:footnote w:id="1797">
    <w:p w14:paraId="4EDD36ED" w14:textId="66CFAB53" w:rsidR="00E74490" w:rsidRPr="00BA1957" w:rsidRDefault="00E74490" w:rsidP="00BA1957">
      <w:pPr>
        <w:pStyle w:val="aa10v"/>
      </w:pPr>
      <w:r w:rsidRPr="00BA1957">
        <w:rPr>
          <w:rtl/>
        </w:rPr>
        <w:t>(</w:t>
      </w:r>
      <w:r w:rsidRPr="00BA1957">
        <w:footnoteRef/>
      </w:r>
      <w:r w:rsidRPr="00BA1957">
        <w:rPr>
          <w:rtl/>
        </w:rPr>
        <w:t>)  رواه الترمذي والبخاري في الأدب ومسلم وأبو داود، سبل الهدى (9/365</w:t>
      </w:r>
      <w:r w:rsidR="00B102D6">
        <w:rPr>
          <w:rtl/>
        </w:rPr>
        <w:t>)</w:t>
      </w:r>
      <w:r w:rsidRPr="00BA1957">
        <w:rPr>
          <w:rtl/>
        </w:rPr>
        <w:t xml:space="preserve"> </w:t>
      </w:r>
    </w:p>
  </w:footnote>
  <w:footnote w:id="1798">
    <w:p w14:paraId="1790F280" w14:textId="595886D3" w:rsidR="00E74490" w:rsidRPr="00BA1957" w:rsidRDefault="00E74490" w:rsidP="00BA1957">
      <w:pPr>
        <w:pStyle w:val="aa10v"/>
      </w:pPr>
      <w:r w:rsidRPr="00BA1957">
        <w:rPr>
          <w:rtl/>
        </w:rPr>
        <w:t>(</w:t>
      </w:r>
      <w:r w:rsidRPr="00BA1957">
        <w:footnoteRef/>
      </w:r>
      <w:r w:rsidRPr="00BA1957">
        <w:rPr>
          <w:rtl/>
        </w:rPr>
        <w:t>)  رواه البخاري في الأدب وأبو داود والترمذي والحاكم، سبل الهدى (9/365</w:t>
      </w:r>
      <w:r w:rsidR="00B102D6">
        <w:rPr>
          <w:rtl/>
        </w:rPr>
        <w:t>)</w:t>
      </w:r>
      <w:r w:rsidRPr="00BA1957">
        <w:rPr>
          <w:rtl/>
        </w:rPr>
        <w:t xml:space="preserve"> </w:t>
      </w:r>
    </w:p>
  </w:footnote>
  <w:footnote w:id="1799">
    <w:p w14:paraId="2EB3C828" w14:textId="10E251CD" w:rsidR="00E74490" w:rsidRPr="00BA1957" w:rsidRDefault="00E74490" w:rsidP="00BA1957">
      <w:pPr>
        <w:pStyle w:val="aa10v"/>
      </w:pPr>
      <w:r w:rsidRPr="00BA1957">
        <w:rPr>
          <w:rtl/>
        </w:rPr>
        <w:t>(</w:t>
      </w:r>
      <w:r w:rsidRPr="00BA1957">
        <w:footnoteRef/>
      </w:r>
      <w:r w:rsidRPr="00BA1957">
        <w:rPr>
          <w:rtl/>
        </w:rPr>
        <w:t>)  رواه البخاري وأبو داود والترمذي، سبل الهدى (9/365</w:t>
      </w:r>
      <w:r w:rsidR="00B102D6">
        <w:rPr>
          <w:rtl/>
        </w:rPr>
        <w:t>)</w:t>
      </w:r>
      <w:r w:rsidRPr="00BA1957">
        <w:rPr>
          <w:rtl/>
        </w:rPr>
        <w:t xml:space="preserve"> </w:t>
      </w:r>
    </w:p>
  </w:footnote>
  <w:footnote w:id="1800">
    <w:p w14:paraId="42126E17" w14:textId="32495499" w:rsidR="00E74490" w:rsidRPr="00BA1957" w:rsidRDefault="00E74490" w:rsidP="00BA1957">
      <w:pPr>
        <w:pStyle w:val="aa10v"/>
      </w:pPr>
      <w:r w:rsidRPr="00BA1957">
        <w:rPr>
          <w:rtl/>
        </w:rPr>
        <w:t>(</w:t>
      </w:r>
      <w:r w:rsidRPr="00BA1957">
        <w:footnoteRef/>
      </w:r>
      <w:r w:rsidRPr="00BA1957">
        <w:rPr>
          <w:rtl/>
        </w:rPr>
        <w:t>)  رواه مسلم وأحمد والبيهقي وأبو داود، سبل الهدى (9/365</w:t>
      </w:r>
      <w:r w:rsidR="00B102D6">
        <w:rPr>
          <w:rtl/>
        </w:rPr>
        <w:t>)</w:t>
      </w:r>
      <w:r w:rsidRPr="00BA1957">
        <w:rPr>
          <w:rtl/>
        </w:rPr>
        <w:t xml:space="preserve"> </w:t>
      </w:r>
    </w:p>
  </w:footnote>
  <w:footnote w:id="1801">
    <w:p w14:paraId="43CBF766" w14:textId="77777777" w:rsidR="00C24032" w:rsidRPr="00BA1957" w:rsidRDefault="00C24032" w:rsidP="00BA1957">
      <w:pPr>
        <w:pStyle w:val="aa10v"/>
      </w:pPr>
      <w:r w:rsidRPr="00BA1957">
        <w:rPr>
          <w:rtl/>
        </w:rPr>
        <w:t>(</w:t>
      </w:r>
      <w:r w:rsidRPr="00BA1957">
        <w:footnoteRef/>
      </w:r>
      <w:r w:rsidRPr="00BA1957">
        <w:rPr>
          <w:rtl/>
        </w:rPr>
        <w:t xml:space="preserve">) رواه البخاري في الأدب، سبل الهدى(7/354) </w:t>
      </w:r>
    </w:p>
  </w:footnote>
  <w:footnote w:id="1802">
    <w:p w14:paraId="02DED522" w14:textId="77777777" w:rsidR="00C24032" w:rsidRPr="00BA1957" w:rsidRDefault="00C24032" w:rsidP="00BA1957">
      <w:pPr>
        <w:pStyle w:val="aa10v"/>
      </w:pPr>
      <w:r w:rsidRPr="00BA1957">
        <w:rPr>
          <w:rtl/>
        </w:rPr>
        <w:t>(</w:t>
      </w:r>
      <w:r w:rsidRPr="00BA1957">
        <w:footnoteRef/>
      </w:r>
      <w:r w:rsidRPr="00BA1957">
        <w:rPr>
          <w:rtl/>
        </w:rPr>
        <w:t xml:space="preserve">) رواه الطبراني، سبل الهدى(7/354) </w:t>
      </w:r>
    </w:p>
  </w:footnote>
  <w:footnote w:id="1803">
    <w:p w14:paraId="39A31AFF" w14:textId="77777777" w:rsidR="00C24032" w:rsidRPr="00BA1957" w:rsidRDefault="00C24032" w:rsidP="00BA1957">
      <w:pPr>
        <w:pStyle w:val="aa10v"/>
      </w:pPr>
      <w:r w:rsidRPr="00BA1957">
        <w:rPr>
          <w:rtl/>
        </w:rPr>
        <w:t>(</w:t>
      </w:r>
      <w:r w:rsidRPr="00BA1957">
        <w:footnoteRef/>
      </w:r>
      <w:r w:rsidRPr="00BA1957">
        <w:rPr>
          <w:rtl/>
        </w:rPr>
        <w:t xml:space="preserve">) رواه أبو الحسن بن الضحاك، سبل الهدى(7/354) </w:t>
      </w:r>
    </w:p>
  </w:footnote>
  <w:footnote w:id="1804">
    <w:p w14:paraId="414F7178" w14:textId="77777777" w:rsidR="00C24032" w:rsidRPr="00BA1957" w:rsidRDefault="00C24032" w:rsidP="00BA1957">
      <w:pPr>
        <w:pStyle w:val="aa10v"/>
      </w:pPr>
      <w:r w:rsidRPr="00BA1957">
        <w:rPr>
          <w:rtl/>
        </w:rPr>
        <w:t>(</w:t>
      </w:r>
      <w:r w:rsidRPr="00BA1957">
        <w:footnoteRef/>
      </w:r>
      <w:r w:rsidRPr="00BA1957">
        <w:rPr>
          <w:rtl/>
        </w:rPr>
        <w:t xml:space="preserve">) رواه البخاري، سبل الهدى(7/354) </w:t>
      </w:r>
    </w:p>
  </w:footnote>
  <w:footnote w:id="1805">
    <w:p w14:paraId="1FC0E85B" w14:textId="77777777" w:rsidR="00C24032" w:rsidRPr="00BA1957" w:rsidRDefault="00C24032" w:rsidP="00BA1957">
      <w:pPr>
        <w:pStyle w:val="aa10v"/>
      </w:pPr>
      <w:r w:rsidRPr="00BA1957">
        <w:rPr>
          <w:rtl/>
        </w:rPr>
        <w:t>(</w:t>
      </w:r>
      <w:r w:rsidRPr="00BA1957">
        <w:footnoteRef/>
      </w:r>
      <w:r w:rsidRPr="00BA1957">
        <w:rPr>
          <w:rtl/>
        </w:rPr>
        <w:t xml:space="preserve">) رواه أحمد ومسلم، سبل الهدى(7/354) </w:t>
      </w:r>
    </w:p>
  </w:footnote>
  <w:footnote w:id="1806">
    <w:p w14:paraId="469EA3C7" w14:textId="77777777" w:rsidR="00C24032" w:rsidRPr="00BA1957" w:rsidRDefault="00C24032" w:rsidP="00BA1957">
      <w:pPr>
        <w:pStyle w:val="aa10v"/>
      </w:pPr>
      <w:r w:rsidRPr="00BA1957">
        <w:rPr>
          <w:rtl/>
        </w:rPr>
        <w:t>(</w:t>
      </w:r>
      <w:r w:rsidRPr="00BA1957">
        <w:footnoteRef/>
      </w:r>
      <w:r w:rsidRPr="00BA1957">
        <w:rPr>
          <w:rtl/>
        </w:rPr>
        <w:t xml:space="preserve">) رواه البلاذري، سبل الهدى(7/354) </w:t>
      </w:r>
    </w:p>
  </w:footnote>
  <w:footnote w:id="1807">
    <w:p w14:paraId="4EFDF663" w14:textId="77777777" w:rsidR="00C24032" w:rsidRPr="00BA1957" w:rsidRDefault="00C24032" w:rsidP="00BA1957">
      <w:pPr>
        <w:pStyle w:val="aa10v"/>
      </w:pPr>
      <w:r w:rsidRPr="00BA1957">
        <w:rPr>
          <w:rtl/>
        </w:rPr>
        <w:t>(</w:t>
      </w:r>
      <w:r w:rsidRPr="00BA1957">
        <w:footnoteRef/>
      </w:r>
      <w:r w:rsidRPr="00BA1957">
        <w:rPr>
          <w:rtl/>
        </w:rPr>
        <w:t xml:space="preserve">) رواه أبو الشيخ، سبل الهدى(7/355) </w:t>
      </w:r>
    </w:p>
  </w:footnote>
  <w:footnote w:id="1808">
    <w:p w14:paraId="7FE21FC8" w14:textId="77777777" w:rsidR="00C24032" w:rsidRPr="00BA1957" w:rsidRDefault="00C24032" w:rsidP="00BA1957">
      <w:pPr>
        <w:pStyle w:val="aa10v"/>
      </w:pPr>
      <w:r w:rsidRPr="00BA1957">
        <w:rPr>
          <w:rtl/>
        </w:rPr>
        <w:t>(</w:t>
      </w:r>
      <w:r w:rsidRPr="00BA1957">
        <w:footnoteRef/>
      </w:r>
      <w:r w:rsidRPr="00BA1957">
        <w:rPr>
          <w:rtl/>
        </w:rPr>
        <w:t xml:space="preserve">) رواه البخاري، سبل الهدى(7/356) </w:t>
      </w:r>
    </w:p>
  </w:footnote>
  <w:footnote w:id="1809">
    <w:p w14:paraId="20EA4A79" w14:textId="77777777" w:rsidR="00C24032" w:rsidRPr="00BA1957" w:rsidRDefault="00C24032" w:rsidP="00BA1957">
      <w:pPr>
        <w:pStyle w:val="aa10v"/>
      </w:pPr>
      <w:r w:rsidRPr="00BA1957">
        <w:rPr>
          <w:rtl/>
        </w:rPr>
        <w:t>(</w:t>
      </w:r>
      <w:r w:rsidRPr="00BA1957">
        <w:footnoteRef/>
      </w:r>
      <w:r w:rsidRPr="00BA1957">
        <w:rPr>
          <w:rtl/>
        </w:rPr>
        <w:t xml:space="preserve">) رواه ابن المبارك في الزهد، سبل الهدى(7/356) </w:t>
      </w:r>
    </w:p>
  </w:footnote>
  <w:footnote w:id="1810">
    <w:p w14:paraId="5737BF86" w14:textId="77777777" w:rsidR="00C24032" w:rsidRPr="00BA1957" w:rsidRDefault="00C24032" w:rsidP="00BA1957">
      <w:pPr>
        <w:pStyle w:val="aa10v"/>
      </w:pPr>
      <w:r w:rsidRPr="00BA1957">
        <w:rPr>
          <w:rtl/>
        </w:rPr>
        <w:t>(</w:t>
      </w:r>
      <w:r w:rsidRPr="00BA1957">
        <w:footnoteRef/>
      </w:r>
      <w:r w:rsidRPr="00BA1957">
        <w:rPr>
          <w:rtl/>
        </w:rPr>
        <w:t xml:space="preserve">) رواه أبو الحسن بن الضحاك، سبل الهدى(7/356) </w:t>
      </w:r>
    </w:p>
  </w:footnote>
  <w:footnote w:id="1811">
    <w:p w14:paraId="7F863237" w14:textId="77777777" w:rsidR="00C24032" w:rsidRPr="00BA1957" w:rsidRDefault="00C24032" w:rsidP="00BA1957">
      <w:pPr>
        <w:pStyle w:val="aa10v"/>
      </w:pPr>
      <w:r w:rsidRPr="00BA1957">
        <w:rPr>
          <w:rtl/>
        </w:rPr>
        <w:t>(</w:t>
      </w:r>
      <w:r w:rsidRPr="00BA1957">
        <w:footnoteRef/>
      </w:r>
      <w:r w:rsidRPr="00BA1957">
        <w:rPr>
          <w:rtl/>
        </w:rPr>
        <w:t xml:space="preserve">) رواه أبو بكر البزّار، سبل الهدى(7/356) </w:t>
      </w:r>
    </w:p>
  </w:footnote>
  <w:footnote w:id="1812">
    <w:p w14:paraId="5A415EAA" w14:textId="77777777" w:rsidR="00C24032" w:rsidRPr="00BA1957" w:rsidRDefault="00C24032" w:rsidP="00BA1957">
      <w:pPr>
        <w:pStyle w:val="aa10v"/>
      </w:pPr>
      <w:r w:rsidRPr="00BA1957">
        <w:rPr>
          <w:rtl/>
        </w:rPr>
        <w:t>(</w:t>
      </w:r>
      <w:r w:rsidRPr="00BA1957">
        <w:footnoteRef/>
      </w:r>
      <w:r w:rsidRPr="00BA1957">
        <w:rPr>
          <w:rtl/>
        </w:rPr>
        <w:t xml:space="preserve">) رواه مسلم وأبو مسلم الكجّي، والبرقاني، سبل الهدى(7/356) </w:t>
      </w:r>
    </w:p>
  </w:footnote>
  <w:footnote w:id="1813">
    <w:p w14:paraId="18D9952C" w14:textId="77777777" w:rsidR="00C24032" w:rsidRPr="00BA1957" w:rsidRDefault="00C24032" w:rsidP="00BA1957">
      <w:pPr>
        <w:pStyle w:val="aa10v"/>
      </w:pPr>
      <w:r w:rsidRPr="00BA1957">
        <w:rPr>
          <w:rtl/>
        </w:rPr>
        <w:t>(</w:t>
      </w:r>
      <w:r w:rsidRPr="00BA1957">
        <w:footnoteRef/>
      </w:r>
      <w:r w:rsidRPr="00BA1957">
        <w:rPr>
          <w:rtl/>
        </w:rPr>
        <w:t xml:space="preserve">) رواه ابن سعد وأبو الشيخ والحسن بن عرفة، سبل الهدى(7/356) </w:t>
      </w:r>
    </w:p>
  </w:footnote>
  <w:footnote w:id="1814">
    <w:p w14:paraId="6E3C84A9" w14:textId="77777777" w:rsidR="00C24032" w:rsidRPr="00BA1957" w:rsidRDefault="00C24032" w:rsidP="00BA1957">
      <w:pPr>
        <w:pStyle w:val="aa10v"/>
      </w:pPr>
      <w:r w:rsidRPr="00BA1957">
        <w:rPr>
          <w:rtl/>
        </w:rPr>
        <w:t>(</w:t>
      </w:r>
      <w:r w:rsidRPr="00BA1957">
        <w:footnoteRef/>
      </w:r>
      <w:r w:rsidRPr="00BA1957">
        <w:rPr>
          <w:rtl/>
        </w:rPr>
        <w:t xml:space="preserve">) رواه أبو بشر الدّولابي وأبو الشيخ وغيرهما، سبل الهدى(7/357) </w:t>
      </w:r>
    </w:p>
  </w:footnote>
  <w:footnote w:id="1815">
    <w:p w14:paraId="22BA32C5" w14:textId="77777777" w:rsidR="00C24032" w:rsidRPr="00BA1957" w:rsidRDefault="00C24032" w:rsidP="00BA1957">
      <w:pPr>
        <w:pStyle w:val="aa10v"/>
      </w:pPr>
      <w:r w:rsidRPr="00BA1957">
        <w:rPr>
          <w:rtl/>
        </w:rPr>
        <w:t>(</w:t>
      </w:r>
      <w:r w:rsidRPr="00BA1957">
        <w:footnoteRef/>
      </w:r>
      <w:r w:rsidRPr="00BA1957">
        <w:rPr>
          <w:rtl/>
        </w:rPr>
        <w:t xml:space="preserve">) رواه أبو الحسن بن الضحاك، سبل الهدى(7/357) </w:t>
      </w:r>
    </w:p>
  </w:footnote>
  <w:footnote w:id="1816">
    <w:p w14:paraId="5C3A6E48" w14:textId="77777777" w:rsidR="00C24032" w:rsidRPr="00BA1957" w:rsidRDefault="00C24032" w:rsidP="00BA1957">
      <w:pPr>
        <w:pStyle w:val="aa10v"/>
      </w:pPr>
      <w:r w:rsidRPr="00BA1957">
        <w:rPr>
          <w:rtl/>
        </w:rPr>
        <w:t>(</w:t>
      </w:r>
      <w:r w:rsidRPr="00BA1957">
        <w:footnoteRef/>
      </w:r>
      <w:r w:rsidRPr="00BA1957">
        <w:rPr>
          <w:rtl/>
        </w:rPr>
        <w:t xml:space="preserve">) رواه عبد بن حميد وغيره، سبل الهدى(7/358) </w:t>
      </w:r>
    </w:p>
  </w:footnote>
  <w:footnote w:id="1817">
    <w:p w14:paraId="48A59B45" w14:textId="77777777" w:rsidR="00C24032" w:rsidRPr="00BA1957" w:rsidRDefault="00C24032" w:rsidP="00BA1957">
      <w:pPr>
        <w:pStyle w:val="aa10v"/>
      </w:pPr>
      <w:r w:rsidRPr="00BA1957">
        <w:rPr>
          <w:rtl/>
        </w:rPr>
        <w:t>(</w:t>
      </w:r>
      <w:r w:rsidRPr="00BA1957">
        <w:footnoteRef/>
      </w:r>
      <w:r w:rsidRPr="00BA1957">
        <w:rPr>
          <w:rtl/>
        </w:rPr>
        <w:t xml:space="preserve">) رواه أبو الشيخ، سبل الهدى(7/358) </w:t>
      </w:r>
    </w:p>
  </w:footnote>
  <w:footnote w:id="1818">
    <w:p w14:paraId="14427B1D" w14:textId="77777777" w:rsidR="00C24032" w:rsidRPr="00BA1957" w:rsidRDefault="00C24032" w:rsidP="00BA1957">
      <w:pPr>
        <w:pStyle w:val="aa10v"/>
      </w:pPr>
      <w:r w:rsidRPr="00BA1957">
        <w:rPr>
          <w:rtl/>
        </w:rPr>
        <w:t>(</w:t>
      </w:r>
      <w:r w:rsidRPr="00BA1957">
        <w:footnoteRef/>
      </w:r>
      <w:r w:rsidRPr="00BA1957">
        <w:rPr>
          <w:rtl/>
        </w:rPr>
        <w:t xml:space="preserve">) رواه الترمذي، سبل الهدى(7/358) </w:t>
      </w:r>
    </w:p>
  </w:footnote>
  <w:footnote w:id="1819">
    <w:p w14:paraId="5579C13B" w14:textId="77777777" w:rsidR="00C24032" w:rsidRPr="00BA1957" w:rsidRDefault="00C24032" w:rsidP="00BA1957">
      <w:pPr>
        <w:pStyle w:val="aa10v"/>
      </w:pPr>
      <w:r w:rsidRPr="00BA1957">
        <w:rPr>
          <w:rtl/>
        </w:rPr>
        <w:t>(</w:t>
      </w:r>
      <w:r w:rsidRPr="00BA1957">
        <w:footnoteRef/>
      </w:r>
      <w:r w:rsidRPr="00BA1957">
        <w:rPr>
          <w:rtl/>
        </w:rPr>
        <w:t xml:space="preserve">) رواه ابن سعد، سبل الهدى(7/358) </w:t>
      </w:r>
    </w:p>
  </w:footnote>
  <w:footnote w:id="1820">
    <w:p w14:paraId="288AEE28" w14:textId="77777777" w:rsidR="00C24032" w:rsidRPr="00BA1957" w:rsidRDefault="00C24032" w:rsidP="00BA1957">
      <w:pPr>
        <w:pStyle w:val="aa10v"/>
      </w:pPr>
      <w:r w:rsidRPr="00BA1957">
        <w:rPr>
          <w:rtl/>
        </w:rPr>
        <w:t>(</w:t>
      </w:r>
      <w:r w:rsidRPr="00BA1957">
        <w:footnoteRef/>
      </w:r>
      <w:r w:rsidRPr="00BA1957">
        <w:rPr>
          <w:rtl/>
        </w:rPr>
        <w:t xml:space="preserve">) رواه البخاري، سبل الهدى(7/361) </w:t>
      </w:r>
    </w:p>
  </w:footnote>
  <w:footnote w:id="1821">
    <w:p w14:paraId="74DF3B7C" w14:textId="77777777" w:rsidR="00C24032" w:rsidRPr="00BA1957" w:rsidRDefault="00C24032" w:rsidP="00BA1957">
      <w:pPr>
        <w:pStyle w:val="aa10v"/>
      </w:pPr>
      <w:r w:rsidRPr="00BA1957">
        <w:rPr>
          <w:rtl/>
        </w:rPr>
        <w:t>(</w:t>
      </w:r>
      <w:r w:rsidRPr="00BA1957">
        <w:footnoteRef/>
      </w:r>
      <w:r w:rsidRPr="00BA1957">
        <w:rPr>
          <w:rtl/>
        </w:rPr>
        <w:t xml:space="preserve">) رواه أبو الشيخ، سبل الهدى(7/361) </w:t>
      </w:r>
    </w:p>
  </w:footnote>
  <w:footnote w:id="1822">
    <w:p w14:paraId="32FA04C6" w14:textId="77777777" w:rsidR="00C24032" w:rsidRPr="00BA1957" w:rsidRDefault="00C24032" w:rsidP="00BA1957">
      <w:pPr>
        <w:pStyle w:val="aa10v"/>
      </w:pPr>
      <w:r w:rsidRPr="00BA1957">
        <w:rPr>
          <w:rtl/>
        </w:rPr>
        <w:t>(</w:t>
      </w:r>
      <w:r w:rsidRPr="00BA1957">
        <w:footnoteRef/>
      </w:r>
      <w:r w:rsidRPr="00BA1957">
        <w:rPr>
          <w:rtl/>
        </w:rPr>
        <w:t xml:space="preserve">) رواه الطبراني، سبل الهدى(7/361) </w:t>
      </w:r>
    </w:p>
  </w:footnote>
  <w:footnote w:id="1823">
    <w:p w14:paraId="6A000CCC" w14:textId="77777777" w:rsidR="00B102D6" w:rsidRPr="00BA1957" w:rsidRDefault="00B102D6" w:rsidP="00B102D6">
      <w:pPr>
        <w:pStyle w:val="aa10v"/>
      </w:pPr>
      <w:r w:rsidRPr="00BA1957">
        <w:rPr>
          <w:rtl/>
        </w:rPr>
        <w:t>(</w:t>
      </w:r>
      <w:r w:rsidRPr="00BA1957">
        <w:footnoteRef/>
      </w:r>
      <w:r w:rsidRPr="00BA1957">
        <w:rPr>
          <w:rtl/>
        </w:rPr>
        <w:t xml:space="preserve">) رواه الطبراني، سبل الهدى(7/359) </w:t>
      </w:r>
    </w:p>
  </w:footnote>
  <w:footnote w:id="1824">
    <w:p w14:paraId="3C95FC2B" w14:textId="77777777" w:rsidR="00C24032" w:rsidRPr="00BA1957" w:rsidRDefault="00C24032" w:rsidP="00BA1957">
      <w:pPr>
        <w:pStyle w:val="aa10v"/>
      </w:pPr>
      <w:r w:rsidRPr="00BA1957">
        <w:rPr>
          <w:rtl/>
        </w:rPr>
        <w:t>(</w:t>
      </w:r>
      <w:r w:rsidRPr="00BA1957">
        <w:footnoteRef/>
      </w:r>
      <w:r w:rsidRPr="00BA1957">
        <w:rPr>
          <w:rtl/>
        </w:rPr>
        <w:t xml:space="preserve">) رواه أبو يعلى، سبل الهدى(7/361) </w:t>
      </w:r>
    </w:p>
  </w:footnote>
  <w:footnote w:id="1825">
    <w:p w14:paraId="60F7C819" w14:textId="77777777" w:rsidR="00C24032" w:rsidRPr="00BA1957" w:rsidRDefault="00C24032" w:rsidP="00BA1957">
      <w:pPr>
        <w:pStyle w:val="aa10v"/>
      </w:pPr>
      <w:r w:rsidRPr="00BA1957">
        <w:rPr>
          <w:rtl/>
        </w:rPr>
        <w:t>(</w:t>
      </w:r>
      <w:r w:rsidRPr="00BA1957">
        <w:footnoteRef/>
      </w:r>
      <w:r w:rsidRPr="00BA1957">
        <w:rPr>
          <w:rtl/>
        </w:rPr>
        <w:t xml:space="preserve">) رواه والبزّار وابن ماجة، سبل الهدى(7/361) </w:t>
      </w:r>
    </w:p>
  </w:footnote>
  <w:footnote w:id="1826">
    <w:p w14:paraId="1CC4560E" w14:textId="77777777" w:rsidR="00C24032" w:rsidRPr="00BA1957" w:rsidRDefault="00C24032" w:rsidP="00BA1957">
      <w:pPr>
        <w:pStyle w:val="aa10v"/>
      </w:pPr>
      <w:r w:rsidRPr="00BA1957">
        <w:rPr>
          <w:rtl/>
        </w:rPr>
        <w:t>(</w:t>
      </w:r>
      <w:r w:rsidRPr="00BA1957">
        <w:footnoteRef/>
      </w:r>
      <w:r w:rsidRPr="00BA1957">
        <w:rPr>
          <w:rtl/>
        </w:rPr>
        <w:t xml:space="preserve">) رواه ابن منده، سبل الهدى(7/361) </w:t>
      </w:r>
    </w:p>
  </w:footnote>
  <w:footnote w:id="1827">
    <w:p w14:paraId="33260AF0" w14:textId="77777777" w:rsidR="00C24032" w:rsidRPr="00BA1957" w:rsidRDefault="00C24032" w:rsidP="00BA1957">
      <w:pPr>
        <w:pStyle w:val="aa10v"/>
      </w:pPr>
      <w:r w:rsidRPr="00BA1957">
        <w:rPr>
          <w:rtl/>
        </w:rPr>
        <w:t>(</w:t>
      </w:r>
      <w:r w:rsidRPr="00BA1957">
        <w:footnoteRef/>
      </w:r>
      <w:r w:rsidRPr="00BA1957">
        <w:rPr>
          <w:rtl/>
        </w:rPr>
        <w:t xml:space="preserve">) رواه ابن سعد، سبل الهدى(7/361) </w:t>
      </w:r>
    </w:p>
  </w:footnote>
  <w:footnote w:id="1828">
    <w:p w14:paraId="557E6756" w14:textId="77777777" w:rsidR="00C24032" w:rsidRPr="00BA1957" w:rsidRDefault="00C24032" w:rsidP="00BA1957">
      <w:pPr>
        <w:pStyle w:val="aa10v"/>
      </w:pPr>
      <w:r w:rsidRPr="00BA1957">
        <w:rPr>
          <w:rtl/>
        </w:rPr>
        <w:t>(</w:t>
      </w:r>
      <w:r w:rsidRPr="00BA1957">
        <w:footnoteRef/>
      </w:r>
      <w:r w:rsidRPr="00BA1957">
        <w:rPr>
          <w:rtl/>
        </w:rPr>
        <w:t xml:space="preserve">) رواه الطبراني، سبل الهدى(7/361) </w:t>
      </w:r>
    </w:p>
  </w:footnote>
  <w:footnote w:id="1829">
    <w:p w14:paraId="6D4F3963" w14:textId="77777777" w:rsidR="00C24032" w:rsidRPr="00BA1957" w:rsidRDefault="00C24032" w:rsidP="00BA1957">
      <w:pPr>
        <w:pStyle w:val="aa10v"/>
      </w:pPr>
      <w:r w:rsidRPr="00BA1957">
        <w:rPr>
          <w:rtl/>
        </w:rPr>
        <w:t>(</w:t>
      </w:r>
      <w:r w:rsidRPr="00BA1957">
        <w:footnoteRef/>
      </w:r>
      <w:r w:rsidRPr="00BA1957">
        <w:rPr>
          <w:rtl/>
        </w:rPr>
        <w:t xml:space="preserve">) رواه أحمد وأبو داود، سبل الهدى(7/374) </w:t>
      </w:r>
    </w:p>
  </w:footnote>
  <w:footnote w:id="1830">
    <w:p w14:paraId="1359816E" w14:textId="77777777" w:rsidR="00C24032" w:rsidRPr="00BA1957" w:rsidRDefault="00C24032" w:rsidP="00BA1957">
      <w:pPr>
        <w:pStyle w:val="aa10v"/>
      </w:pPr>
      <w:r w:rsidRPr="00BA1957">
        <w:rPr>
          <w:rtl/>
        </w:rPr>
        <w:t>(</w:t>
      </w:r>
      <w:r w:rsidRPr="00BA1957">
        <w:footnoteRef/>
      </w:r>
      <w:r w:rsidRPr="00BA1957">
        <w:rPr>
          <w:rtl/>
        </w:rPr>
        <w:t xml:space="preserve">) رواه الطبراني، سبل الهدى(7/374) </w:t>
      </w:r>
    </w:p>
  </w:footnote>
  <w:footnote w:id="1831">
    <w:p w14:paraId="6BC7132E" w14:textId="77777777" w:rsidR="00C24032" w:rsidRPr="00BA1957" w:rsidRDefault="00C24032" w:rsidP="00BA1957">
      <w:pPr>
        <w:pStyle w:val="aa10v"/>
      </w:pPr>
      <w:r w:rsidRPr="00BA1957">
        <w:rPr>
          <w:rtl/>
        </w:rPr>
        <w:t>(</w:t>
      </w:r>
      <w:r w:rsidRPr="00BA1957">
        <w:footnoteRef/>
      </w:r>
      <w:r w:rsidRPr="00BA1957">
        <w:rPr>
          <w:rtl/>
        </w:rPr>
        <w:t xml:space="preserve">) رواه ابن سعد والبغوي، سبل الهدى(7/374) </w:t>
      </w:r>
    </w:p>
  </w:footnote>
  <w:footnote w:id="1832">
    <w:p w14:paraId="4F37AAB8" w14:textId="77777777" w:rsidR="00C24032" w:rsidRPr="00BA1957" w:rsidRDefault="00C24032" w:rsidP="00BA1957">
      <w:pPr>
        <w:pStyle w:val="aa10v"/>
      </w:pPr>
      <w:r w:rsidRPr="00BA1957">
        <w:rPr>
          <w:rtl/>
        </w:rPr>
        <w:t>(</w:t>
      </w:r>
      <w:r w:rsidRPr="00BA1957">
        <w:footnoteRef/>
      </w:r>
      <w:r w:rsidRPr="00BA1957">
        <w:rPr>
          <w:rtl/>
        </w:rPr>
        <w:t xml:space="preserve">) البرة بالضم: حلقة تجعل في لحم الانف. </w:t>
      </w:r>
    </w:p>
  </w:footnote>
  <w:footnote w:id="1833">
    <w:p w14:paraId="259D3AF9" w14:textId="77777777" w:rsidR="00C24032" w:rsidRPr="00BA1957" w:rsidRDefault="00C24032" w:rsidP="00BA1957">
      <w:pPr>
        <w:pStyle w:val="aa10v"/>
      </w:pPr>
      <w:r w:rsidRPr="00BA1957">
        <w:rPr>
          <w:rtl/>
        </w:rPr>
        <w:t>(</w:t>
      </w:r>
      <w:r w:rsidRPr="00BA1957">
        <w:footnoteRef/>
      </w:r>
      <w:r w:rsidRPr="00BA1957">
        <w:rPr>
          <w:rtl/>
        </w:rPr>
        <w:t xml:space="preserve">) الفروع 2: 230. </w:t>
      </w:r>
    </w:p>
  </w:footnote>
  <w:footnote w:id="1834">
    <w:p w14:paraId="1BEC2C0A" w14:textId="77777777" w:rsidR="00C24032" w:rsidRPr="00BA1957" w:rsidRDefault="00C24032" w:rsidP="00BA1957">
      <w:pPr>
        <w:pStyle w:val="aa10v"/>
      </w:pPr>
      <w:r w:rsidRPr="00BA1957">
        <w:rPr>
          <w:rtl/>
        </w:rPr>
        <w:t>(</w:t>
      </w:r>
      <w:r w:rsidRPr="00BA1957">
        <w:footnoteRef/>
      </w:r>
      <w:r w:rsidRPr="00BA1957">
        <w:rPr>
          <w:rtl/>
        </w:rPr>
        <w:t xml:space="preserve">) روضة الكافي: 332.. </w:t>
      </w:r>
    </w:p>
  </w:footnote>
  <w:footnote w:id="1835">
    <w:p w14:paraId="4E623D58" w14:textId="77777777" w:rsidR="00C24032" w:rsidRPr="00BA1957" w:rsidRDefault="00C24032" w:rsidP="00BA1957">
      <w:pPr>
        <w:pStyle w:val="aa10v"/>
      </w:pPr>
      <w:r w:rsidRPr="00BA1957">
        <w:rPr>
          <w:rtl/>
        </w:rPr>
        <w:t>(</w:t>
      </w:r>
      <w:r w:rsidRPr="00BA1957">
        <w:footnoteRef/>
      </w:r>
      <w:r w:rsidRPr="00BA1957">
        <w:rPr>
          <w:rtl/>
        </w:rPr>
        <w:t xml:space="preserve">) رواه أحمد، والترمذي والطبراني، سبل الهدى(7/371) </w:t>
      </w:r>
    </w:p>
  </w:footnote>
  <w:footnote w:id="1836">
    <w:p w14:paraId="29D83E46" w14:textId="77777777" w:rsidR="00C24032" w:rsidRPr="00BA1957" w:rsidRDefault="00C24032" w:rsidP="00BA1957">
      <w:pPr>
        <w:pStyle w:val="aa10v"/>
      </w:pPr>
      <w:r w:rsidRPr="00BA1957">
        <w:rPr>
          <w:rtl/>
        </w:rPr>
        <w:t>(</w:t>
      </w:r>
      <w:r w:rsidRPr="00BA1957">
        <w:footnoteRef/>
      </w:r>
      <w:r w:rsidRPr="00BA1957">
        <w:rPr>
          <w:rtl/>
        </w:rPr>
        <w:t xml:space="preserve">) رواه الترمذي وأبو داود، والنسائي، وابن ماجة، سبل الهدى(7/371) </w:t>
      </w:r>
    </w:p>
  </w:footnote>
  <w:footnote w:id="1837">
    <w:p w14:paraId="67D9CD15" w14:textId="77777777" w:rsidR="00C24032" w:rsidRPr="00BA1957" w:rsidRDefault="00C24032" w:rsidP="00BA1957">
      <w:pPr>
        <w:pStyle w:val="aa10v"/>
      </w:pPr>
      <w:r w:rsidRPr="00BA1957">
        <w:rPr>
          <w:rtl/>
        </w:rPr>
        <w:t>(</w:t>
      </w:r>
      <w:r w:rsidRPr="00BA1957">
        <w:footnoteRef/>
      </w:r>
      <w:r w:rsidRPr="00BA1957">
        <w:rPr>
          <w:rtl/>
        </w:rPr>
        <w:t xml:space="preserve">) رواه ابن عدي وأبو الحسن بن الضحاك، سبل الهدى(7/371) </w:t>
      </w:r>
    </w:p>
  </w:footnote>
  <w:footnote w:id="1838">
    <w:p w14:paraId="299D8DAD" w14:textId="77777777" w:rsidR="00C24032" w:rsidRPr="00BA1957" w:rsidRDefault="00C24032" w:rsidP="00BA1957">
      <w:pPr>
        <w:pStyle w:val="aa10v"/>
      </w:pPr>
      <w:r w:rsidRPr="00BA1957">
        <w:rPr>
          <w:rtl/>
        </w:rPr>
        <w:t>(</w:t>
      </w:r>
      <w:r w:rsidRPr="00BA1957">
        <w:footnoteRef/>
      </w:r>
      <w:r w:rsidRPr="00BA1957">
        <w:rPr>
          <w:rtl/>
        </w:rPr>
        <w:t xml:space="preserve">) رواه مسدد، سبل الهدى(7/371) </w:t>
      </w:r>
    </w:p>
  </w:footnote>
  <w:footnote w:id="1839">
    <w:p w14:paraId="1C50E0AB" w14:textId="77777777" w:rsidR="00C24032" w:rsidRPr="00BA1957" w:rsidRDefault="00C24032" w:rsidP="00BA1957">
      <w:pPr>
        <w:pStyle w:val="aa10v"/>
      </w:pPr>
      <w:r w:rsidRPr="00BA1957">
        <w:rPr>
          <w:rtl/>
        </w:rPr>
        <w:t>(</w:t>
      </w:r>
      <w:r w:rsidRPr="00BA1957">
        <w:footnoteRef/>
      </w:r>
      <w:r w:rsidRPr="00BA1957">
        <w:rPr>
          <w:rtl/>
        </w:rPr>
        <w:t xml:space="preserve">) رواه الطبراني، سبل الهدى(7/371) </w:t>
      </w:r>
    </w:p>
  </w:footnote>
  <w:footnote w:id="1840">
    <w:p w14:paraId="65C7CA26" w14:textId="77777777" w:rsidR="00C24032" w:rsidRPr="00BA1957" w:rsidRDefault="00C24032" w:rsidP="00BA1957">
      <w:pPr>
        <w:pStyle w:val="aa10v"/>
      </w:pPr>
      <w:r w:rsidRPr="00BA1957">
        <w:rPr>
          <w:rtl/>
        </w:rPr>
        <w:t>(</w:t>
      </w:r>
      <w:r w:rsidRPr="00BA1957">
        <w:footnoteRef/>
      </w:r>
      <w:r w:rsidRPr="00BA1957">
        <w:rPr>
          <w:rtl/>
        </w:rPr>
        <w:t xml:space="preserve">) رواه الطبراني، سبل الهدى(7/371) </w:t>
      </w:r>
    </w:p>
  </w:footnote>
  <w:footnote w:id="1841">
    <w:p w14:paraId="3CA2FF54" w14:textId="77777777" w:rsidR="00C24032" w:rsidRPr="00BA1957" w:rsidRDefault="00C24032" w:rsidP="00BA1957">
      <w:pPr>
        <w:pStyle w:val="aa10v"/>
      </w:pPr>
      <w:r w:rsidRPr="00BA1957">
        <w:rPr>
          <w:rtl/>
        </w:rPr>
        <w:t>(</w:t>
      </w:r>
      <w:r w:rsidRPr="00BA1957">
        <w:footnoteRef/>
      </w:r>
      <w:r w:rsidRPr="00BA1957">
        <w:rPr>
          <w:rtl/>
        </w:rPr>
        <w:t xml:space="preserve">) رواه الطبراني، سبل الهدى(7/371) </w:t>
      </w:r>
    </w:p>
  </w:footnote>
  <w:footnote w:id="1842">
    <w:p w14:paraId="542A0617" w14:textId="77777777" w:rsidR="00C24032" w:rsidRPr="00BA1957" w:rsidRDefault="00C24032" w:rsidP="00BA1957">
      <w:pPr>
        <w:pStyle w:val="aa10v"/>
      </w:pPr>
      <w:r w:rsidRPr="00BA1957">
        <w:rPr>
          <w:rtl/>
        </w:rPr>
        <w:t>(</w:t>
      </w:r>
      <w:r w:rsidRPr="00BA1957">
        <w:footnoteRef/>
      </w:r>
      <w:r w:rsidRPr="00BA1957">
        <w:rPr>
          <w:rtl/>
        </w:rPr>
        <w:t xml:space="preserve">) رواه أحمد، سبل الهدى(7/371) </w:t>
      </w:r>
    </w:p>
  </w:footnote>
  <w:footnote w:id="1843">
    <w:p w14:paraId="6B38929E" w14:textId="77777777" w:rsidR="00C24032" w:rsidRPr="00BA1957" w:rsidRDefault="00C24032" w:rsidP="00BA1957">
      <w:pPr>
        <w:pStyle w:val="aa10v"/>
      </w:pPr>
      <w:r w:rsidRPr="00BA1957">
        <w:rPr>
          <w:rtl/>
        </w:rPr>
        <w:t>(</w:t>
      </w:r>
      <w:r w:rsidRPr="00BA1957">
        <w:footnoteRef/>
      </w:r>
      <w:r w:rsidRPr="00BA1957">
        <w:rPr>
          <w:rtl/>
        </w:rPr>
        <w:t xml:space="preserve">) رواه البخاري، سبل الهدى(7/372) </w:t>
      </w:r>
    </w:p>
  </w:footnote>
  <w:footnote w:id="1844">
    <w:p w14:paraId="745DB7AC" w14:textId="77777777" w:rsidR="00C24032" w:rsidRPr="00BA1957" w:rsidRDefault="00C24032" w:rsidP="00BA1957">
      <w:pPr>
        <w:pStyle w:val="aa10v"/>
      </w:pPr>
      <w:r w:rsidRPr="00BA1957">
        <w:rPr>
          <w:rtl/>
        </w:rPr>
        <w:t>(</w:t>
      </w:r>
      <w:r w:rsidRPr="00BA1957">
        <w:footnoteRef/>
      </w:r>
      <w:r w:rsidRPr="00BA1957">
        <w:rPr>
          <w:rtl/>
        </w:rPr>
        <w:t xml:space="preserve">) رواه أبو داود والترمذي، سبل الهدى(7/372) </w:t>
      </w:r>
    </w:p>
  </w:footnote>
  <w:footnote w:id="1845">
    <w:p w14:paraId="4A5C407D" w14:textId="77777777" w:rsidR="00C24032" w:rsidRPr="00BA1957" w:rsidRDefault="00C24032" w:rsidP="00BA1957">
      <w:pPr>
        <w:pStyle w:val="aa10v"/>
      </w:pPr>
      <w:r w:rsidRPr="00BA1957">
        <w:rPr>
          <w:rtl/>
        </w:rPr>
        <w:t>(</w:t>
      </w:r>
      <w:r w:rsidRPr="00BA1957">
        <w:footnoteRef/>
      </w:r>
      <w:r w:rsidRPr="00BA1957">
        <w:rPr>
          <w:rtl/>
        </w:rPr>
        <w:t xml:space="preserve">) رواه أبو داود، سبل الهدى(7/372) </w:t>
      </w:r>
    </w:p>
  </w:footnote>
  <w:footnote w:id="1846">
    <w:p w14:paraId="5022D0C1" w14:textId="77777777" w:rsidR="00C24032" w:rsidRPr="00BA1957" w:rsidRDefault="00C24032" w:rsidP="00BA1957">
      <w:pPr>
        <w:pStyle w:val="aa10v"/>
      </w:pPr>
      <w:r w:rsidRPr="00BA1957">
        <w:rPr>
          <w:rtl/>
        </w:rPr>
        <w:t>(</w:t>
      </w:r>
      <w:r w:rsidRPr="00BA1957">
        <w:footnoteRef/>
      </w:r>
      <w:r w:rsidRPr="00BA1957">
        <w:rPr>
          <w:rtl/>
        </w:rPr>
        <w:t xml:space="preserve">) رواه أحمد، سبل الهدى(7/372) </w:t>
      </w:r>
    </w:p>
  </w:footnote>
  <w:footnote w:id="1847">
    <w:p w14:paraId="62AF51AE" w14:textId="77777777" w:rsidR="00C24032" w:rsidRPr="00BA1957" w:rsidRDefault="00C24032" w:rsidP="00BA1957">
      <w:pPr>
        <w:pStyle w:val="aa10v"/>
      </w:pPr>
      <w:r w:rsidRPr="00BA1957">
        <w:rPr>
          <w:rtl/>
        </w:rPr>
        <w:t>(</w:t>
      </w:r>
      <w:r w:rsidRPr="00BA1957">
        <w:footnoteRef/>
      </w:r>
      <w:r w:rsidRPr="00BA1957">
        <w:rPr>
          <w:rtl/>
        </w:rPr>
        <w:t xml:space="preserve">) رواه أبو داود، سبل الهدى(7/372) </w:t>
      </w:r>
    </w:p>
  </w:footnote>
  <w:footnote w:id="1848">
    <w:p w14:paraId="7ADD6AAE" w14:textId="77777777" w:rsidR="00C24032" w:rsidRPr="00BA1957" w:rsidRDefault="00C24032" w:rsidP="00BA1957">
      <w:pPr>
        <w:pStyle w:val="aa10v"/>
      </w:pPr>
      <w:r w:rsidRPr="00BA1957">
        <w:rPr>
          <w:rtl/>
        </w:rPr>
        <w:t>(</w:t>
      </w:r>
      <w:r w:rsidRPr="00BA1957">
        <w:footnoteRef/>
      </w:r>
      <w:r w:rsidRPr="00BA1957">
        <w:rPr>
          <w:rtl/>
        </w:rPr>
        <w:t xml:space="preserve">) رواه البخاري، سبل الهدى(7/372) </w:t>
      </w:r>
    </w:p>
  </w:footnote>
  <w:footnote w:id="1849">
    <w:p w14:paraId="1B5299B0" w14:textId="77777777" w:rsidR="00C24032" w:rsidRPr="00BA1957" w:rsidRDefault="00C24032" w:rsidP="00BA1957">
      <w:pPr>
        <w:pStyle w:val="aa10v"/>
      </w:pPr>
      <w:r w:rsidRPr="00BA1957">
        <w:rPr>
          <w:rtl/>
        </w:rPr>
        <w:t>(</w:t>
      </w:r>
      <w:r w:rsidRPr="00BA1957">
        <w:footnoteRef/>
      </w:r>
      <w:r w:rsidRPr="00BA1957">
        <w:rPr>
          <w:rtl/>
        </w:rPr>
        <w:t xml:space="preserve">) رواه أبو سعيد بن الأعرابي، سبل الهدى(7/372) </w:t>
      </w:r>
    </w:p>
  </w:footnote>
  <w:footnote w:id="1850">
    <w:p w14:paraId="4ADEADCF" w14:textId="77777777" w:rsidR="00C24032" w:rsidRPr="00BA1957" w:rsidRDefault="00C24032" w:rsidP="00BA1957">
      <w:pPr>
        <w:pStyle w:val="aa10v"/>
      </w:pPr>
      <w:r w:rsidRPr="00BA1957">
        <w:rPr>
          <w:rtl/>
        </w:rPr>
        <w:t>(</w:t>
      </w:r>
      <w:r w:rsidRPr="00BA1957">
        <w:footnoteRef/>
      </w:r>
      <w:r w:rsidRPr="00BA1957">
        <w:rPr>
          <w:rtl/>
        </w:rPr>
        <w:t xml:space="preserve">) رواه النسائي، سبل الهدى(7/372) </w:t>
      </w:r>
    </w:p>
  </w:footnote>
  <w:footnote w:id="1851">
    <w:p w14:paraId="5BBEB2DE" w14:textId="77777777" w:rsidR="00C24032" w:rsidRPr="00BA1957" w:rsidRDefault="00C24032" w:rsidP="00BA1957">
      <w:pPr>
        <w:pStyle w:val="aa10v"/>
      </w:pPr>
      <w:r w:rsidRPr="00BA1957">
        <w:rPr>
          <w:rtl/>
        </w:rPr>
        <w:t>(</w:t>
      </w:r>
      <w:r w:rsidRPr="00BA1957">
        <w:footnoteRef/>
      </w:r>
      <w:r w:rsidRPr="00BA1957">
        <w:rPr>
          <w:rtl/>
        </w:rPr>
        <w:t xml:space="preserve">) رواه الحاكم، سبل الهدى(7/373) </w:t>
      </w:r>
    </w:p>
  </w:footnote>
  <w:footnote w:id="1852">
    <w:p w14:paraId="3DE0D23B" w14:textId="77777777" w:rsidR="00C24032" w:rsidRPr="00BA1957" w:rsidRDefault="00C24032" w:rsidP="00BA1957">
      <w:pPr>
        <w:pStyle w:val="aa10v"/>
      </w:pPr>
      <w:r w:rsidRPr="00BA1957">
        <w:rPr>
          <w:rtl/>
        </w:rPr>
        <w:t>(</w:t>
      </w:r>
      <w:r w:rsidRPr="00BA1957">
        <w:footnoteRef/>
      </w:r>
      <w:r w:rsidRPr="00BA1957">
        <w:rPr>
          <w:rtl/>
        </w:rPr>
        <w:t xml:space="preserve">) رواه مسدد وابن أبي شيبة وابن حبان، سبل الهدى(7/373) </w:t>
      </w:r>
    </w:p>
  </w:footnote>
  <w:footnote w:id="1853">
    <w:p w14:paraId="74EDE444" w14:textId="77777777" w:rsidR="00C24032" w:rsidRPr="00BA1957" w:rsidRDefault="00C24032" w:rsidP="00BA1957">
      <w:pPr>
        <w:pStyle w:val="aa10v"/>
      </w:pPr>
      <w:r w:rsidRPr="00BA1957">
        <w:rPr>
          <w:rtl/>
        </w:rPr>
        <w:t>(</w:t>
      </w:r>
      <w:r w:rsidRPr="00BA1957">
        <w:footnoteRef/>
      </w:r>
      <w:r w:rsidRPr="00BA1957">
        <w:rPr>
          <w:rtl/>
        </w:rPr>
        <w:t xml:space="preserve">) رواه أبو الحسن بن الضحاك، سبل الهدى(7/373) </w:t>
      </w:r>
    </w:p>
  </w:footnote>
  <w:footnote w:id="1854">
    <w:p w14:paraId="655B05CD" w14:textId="77777777" w:rsidR="00C24032" w:rsidRPr="00BA1957" w:rsidRDefault="00C24032" w:rsidP="00BA1957">
      <w:pPr>
        <w:pStyle w:val="aa10v"/>
      </w:pPr>
      <w:r w:rsidRPr="00BA1957">
        <w:rPr>
          <w:rtl/>
        </w:rPr>
        <w:t>(</w:t>
      </w:r>
      <w:r w:rsidRPr="00BA1957">
        <w:footnoteRef/>
      </w:r>
      <w:r w:rsidRPr="00BA1957">
        <w:rPr>
          <w:rtl/>
        </w:rPr>
        <w:t xml:space="preserve">) نعل السيف: الحديدة التي تكون في أسفل القراب، وقائم السيف وقائمته: مقبضه. </w:t>
      </w:r>
    </w:p>
  </w:footnote>
  <w:footnote w:id="1855">
    <w:p w14:paraId="6FFA8879" w14:textId="77777777" w:rsidR="00C24032" w:rsidRPr="00BA1957" w:rsidRDefault="00C24032" w:rsidP="00BA1957">
      <w:pPr>
        <w:pStyle w:val="aa10v"/>
      </w:pPr>
      <w:r w:rsidRPr="00BA1957">
        <w:rPr>
          <w:rtl/>
        </w:rPr>
        <w:t>(</w:t>
      </w:r>
      <w:r w:rsidRPr="00BA1957">
        <w:footnoteRef/>
      </w:r>
      <w:r w:rsidRPr="00BA1957">
        <w:rPr>
          <w:rtl/>
        </w:rPr>
        <w:t xml:space="preserve">) أى أجرها على الارض لانها كانت أطول من قامتى. </w:t>
      </w:r>
    </w:p>
  </w:footnote>
  <w:footnote w:id="1856">
    <w:p w14:paraId="79528596" w14:textId="77777777" w:rsidR="00C24032" w:rsidRPr="00BA1957" w:rsidRDefault="00C24032" w:rsidP="00BA1957">
      <w:pPr>
        <w:pStyle w:val="aa10v"/>
      </w:pPr>
      <w:r w:rsidRPr="00BA1957">
        <w:rPr>
          <w:rtl/>
        </w:rPr>
        <w:t>(</w:t>
      </w:r>
      <w:r w:rsidRPr="00BA1957">
        <w:footnoteRef/>
      </w:r>
      <w:r w:rsidRPr="00BA1957">
        <w:rPr>
          <w:rtl/>
        </w:rPr>
        <w:t xml:space="preserve">) الفروع 2: 212. </w:t>
      </w:r>
    </w:p>
  </w:footnote>
  <w:footnote w:id="1857">
    <w:p w14:paraId="6DDBC09A" w14:textId="77777777" w:rsidR="00C24032" w:rsidRPr="00BA1957" w:rsidRDefault="00C24032" w:rsidP="00BA1957">
      <w:pPr>
        <w:pStyle w:val="aa10v"/>
      </w:pPr>
      <w:r w:rsidRPr="00BA1957">
        <w:rPr>
          <w:rtl/>
        </w:rPr>
        <w:t>(</w:t>
      </w:r>
      <w:r w:rsidRPr="00BA1957">
        <w:footnoteRef/>
      </w:r>
      <w:r w:rsidRPr="00BA1957">
        <w:rPr>
          <w:rtl/>
        </w:rPr>
        <w:t xml:space="preserve">) هي التي تكون على رأس قائم السيف، وقيل هي ما تحت شاربي السيف. </w:t>
      </w:r>
    </w:p>
  </w:footnote>
  <w:footnote w:id="1858">
    <w:p w14:paraId="2278D08E" w14:textId="77777777" w:rsidR="00C24032" w:rsidRPr="00BA1957" w:rsidRDefault="00C24032" w:rsidP="00BA1957">
      <w:pPr>
        <w:pStyle w:val="aa10v"/>
      </w:pPr>
      <w:r w:rsidRPr="00BA1957">
        <w:rPr>
          <w:rtl/>
        </w:rPr>
        <w:t>(</w:t>
      </w:r>
      <w:r w:rsidRPr="00BA1957">
        <w:footnoteRef/>
      </w:r>
      <w:r w:rsidRPr="00BA1957">
        <w:rPr>
          <w:rtl/>
        </w:rPr>
        <w:t xml:space="preserve">) الفروع 2: 212. </w:t>
      </w:r>
    </w:p>
  </w:footnote>
  <w:footnote w:id="1859">
    <w:p w14:paraId="0FE58DC3" w14:textId="77777777" w:rsidR="00C24032" w:rsidRPr="00BA1957" w:rsidRDefault="00C24032" w:rsidP="00BA1957">
      <w:pPr>
        <w:pStyle w:val="aa10v"/>
      </w:pPr>
      <w:r w:rsidRPr="00BA1957">
        <w:rPr>
          <w:rtl/>
        </w:rPr>
        <w:t>(</w:t>
      </w:r>
      <w:r w:rsidRPr="00BA1957">
        <w:footnoteRef/>
      </w:r>
      <w:r w:rsidRPr="00BA1957">
        <w:rPr>
          <w:rtl/>
        </w:rPr>
        <w:t xml:space="preserve">) روضة الكافي: 331. </w:t>
      </w:r>
    </w:p>
  </w:footnote>
  <w:footnote w:id="1860">
    <w:p w14:paraId="747C31D3" w14:textId="77777777" w:rsidR="00C24032" w:rsidRPr="00BA1957" w:rsidRDefault="00C24032" w:rsidP="00BA1957">
      <w:pPr>
        <w:pStyle w:val="aa10v"/>
      </w:pPr>
      <w:r w:rsidRPr="00BA1957">
        <w:rPr>
          <w:rtl/>
        </w:rPr>
        <w:t>(</w:t>
      </w:r>
      <w:r w:rsidRPr="00BA1957">
        <w:footnoteRef/>
      </w:r>
      <w:r w:rsidRPr="00BA1957">
        <w:rPr>
          <w:rtl/>
        </w:rPr>
        <w:t xml:space="preserve">) الكميت: ما كان لونه بين الاسود والاحمر. </w:t>
      </w:r>
    </w:p>
  </w:footnote>
  <w:footnote w:id="1861">
    <w:p w14:paraId="5B907080" w14:textId="77777777" w:rsidR="00C24032" w:rsidRPr="00BA1957" w:rsidRDefault="00C24032" w:rsidP="00BA1957">
      <w:pPr>
        <w:pStyle w:val="aa10v"/>
      </w:pPr>
      <w:r w:rsidRPr="00BA1957">
        <w:rPr>
          <w:rtl/>
        </w:rPr>
        <w:t>(</w:t>
      </w:r>
      <w:r w:rsidRPr="00BA1957">
        <w:footnoteRef/>
      </w:r>
      <w:r w:rsidRPr="00BA1957">
        <w:rPr>
          <w:rtl/>
        </w:rPr>
        <w:t xml:space="preserve">) الخذوف من الدواب: السريعة السير. </w:t>
      </w:r>
    </w:p>
  </w:footnote>
  <w:footnote w:id="1862">
    <w:p w14:paraId="4F38BA49" w14:textId="77777777" w:rsidR="00C24032" w:rsidRPr="00BA1957" w:rsidRDefault="00C24032" w:rsidP="00BA1957">
      <w:pPr>
        <w:pStyle w:val="aa10v"/>
      </w:pPr>
      <w:r w:rsidRPr="00BA1957">
        <w:rPr>
          <w:rtl/>
        </w:rPr>
        <w:t>(</w:t>
      </w:r>
      <w:r w:rsidRPr="00BA1957">
        <w:footnoteRef/>
      </w:r>
      <w:r w:rsidRPr="00BA1957">
        <w:rPr>
          <w:rtl/>
        </w:rPr>
        <w:t xml:space="preserve">) الشبه: النحاس الاصفر. التى ترمى الحصى من سرعتها. التى ترفع رجليها إلى شق بطنها عند السير. </w:t>
      </w:r>
    </w:p>
  </w:footnote>
  <w:footnote w:id="1863">
    <w:p w14:paraId="4E4F6FEA" w14:textId="77777777" w:rsidR="00C24032" w:rsidRPr="00BA1957" w:rsidRDefault="00C24032" w:rsidP="00BA1957">
      <w:pPr>
        <w:pStyle w:val="aa10v"/>
      </w:pPr>
      <w:r w:rsidRPr="00BA1957">
        <w:rPr>
          <w:rtl/>
        </w:rPr>
        <w:t>(</w:t>
      </w:r>
      <w:r w:rsidRPr="00BA1957">
        <w:footnoteRef/>
      </w:r>
      <w:r w:rsidRPr="00BA1957">
        <w:rPr>
          <w:rtl/>
        </w:rPr>
        <w:t xml:space="preserve">) السبت: الجلد المدبوغ. </w:t>
      </w:r>
    </w:p>
  </w:footnote>
  <w:footnote w:id="1864">
    <w:p w14:paraId="58854557" w14:textId="77777777" w:rsidR="00C24032" w:rsidRPr="00BA1957" w:rsidRDefault="00C24032" w:rsidP="00BA1957">
      <w:pPr>
        <w:pStyle w:val="aa10v"/>
      </w:pPr>
      <w:r w:rsidRPr="00BA1957">
        <w:rPr>
          <w:rtl/>
        </w:rPr>
        <w:t>(</w:t>
      </w:r>
      <w:r w:rsidRPr="00BA1957">
        <w:footnoteRef/>
      </w:r>
      <w:r w:rsidRPr="00BA1957">
        <w:rPr>
          <w:rtl/>
        </w:rPr>
        <w:t>) بحار الأنوار(16/126)</w:t>
      </w:r>
      <w:r w:rsidRPr="00BA1957">
        <w:rPr>
          <w:rFonts w:hint="cs"/>
          <w:rtl/>
        </w:rPr>
        <w:t>، و</w:t>
      </w:r>
      <w:r w:rsidRPr="00BA1957">
        <w:rPr>
          <w:rtl/>
        </w:rPr>
        <w:t>المنتقى في مولود المصطفى</w:t>
      </w:r>
      <w:r w:rsidRPr="00BA1957">
        <w:rPr>
          <w:rFonts w:hint="cs"/>
          <w:rtl/>
        </w:rPr>
        <w:t>.</w:t>
      </w:r>
      <w:r w:rsidRPr="00BA1957">
        <w:rPr>
          <w:rtl/>
        </w:rPr>
        <w:t xml:space="preserve"> </w:t>
      </w:r>
    </w:p>
  </w:footnote>
  <w:footnote w:id="1865">
    <w:p w14:paraId="0BC1F293" w14:textId="77777777" w:rsidR="00C24032" w:rsidRPr="00BA1957" w:rsidRDefault="00C24032" w:rsidP="00BA1957">
      <w:pPr>
        <w:pStyle w:val="aa10v"/>
      </w:pPr>
      <w:r w:rsidRPr="00BA1957">
        <w:rPr>
          <w:rtl/>
        </w:rPr>
        <w:t>(</w:t>
      </w:r>
      <w:r w:rsidRPr="00BA1957">
        <w:footnoteRef/>
      </w:r>
      <w:r w:rsidRPr="00BA1957">
        <w:rPr>
          <w:rtl/>
        </w:rPr>
        <w:t xml:space="preserve">) النبع: شجر تتخذ منه السهام والقسى. </w:t>
      </w:r>
    </w:p>
  </w:footnote>
  <w:footnote w:id="1866">
    <w:p w14:paraId="2A83AE52" w14:textId="77777777" w:rsidR="00C24032" w:rsidRPr="00BA1957" w:rsidRDefault="00C24032" w:rsidP="00BA1957">
      <w:pPr>
        <w:pStyle w:val="aa10v"/>
      </w:pPr>
      <w:r w:rsidRPr="00BA1957">
        <w:rPr>
          <w:rtl/>
        </w:rPr>
        <w:t>(</w:t>
      </w:r>
      <w:r w:rsidRPr="00BA1957">
        <w:footnoteRef/>
      </w:r>
      <w:r w:rsidRPr="00BA1957">
        <w:rPr>
          <w:rtl/>
        </w:rPr>
        <w:t xml:space="preserve">) المجن: كل ما وقى من السلاح. الترس. </w:t>
      </w:r>
    </w:p>
  </w:footnote>
  <w:footnote w:id="1867">
    <w:p w14:paraId="18C34D1E" w14:textId="77777777" w:rsidR="00C24032" w:rsidRPr="00BA1957" w:rsidRDefault="00C24032" w:rsidP="00BA1957">
      <w:pPr>
        <w:pStyle w:val="aa10v"/>
      </w:pPr>
      <w:r w:rsidRPr="00BA1957">
        <w:rPr>
          <w:rtl/>
        </w:rPr>
        <w:t>(</w:t>
      </w:r>
      <w:r w:rsidRPr="00BA1957">
        <w:footnoteRef/>
      </w:r>
      <w:r w:rsidRPr="00BA1957">
        <w:rPr>
          <w:rtl/>
        </w:rPr>
        <w:t>) بحار الأنوار(16/126)</w:t>
      </w:r>
      <w:r w:rsidRPr="00BA1957">
        <w:rPr>
          <w:rFonts w:hint="cs"/>
          <w:rtl/>
        </w:rPr>
        <w:t>، و</w:t>
      </w:r>
      <w:r w:rsidRPr="00BA1957">
        <w:rPr>
          <w:rtl/>
        </w:rPr>
        <w:t>المنتقى في مولود المصطفى</w:t>
      </w:r>
      <w:r w:rsidRPr="00BA1957">
        <w:rPr>
          <w:rFonts w:hint="cs"/>
          <w:rtl/>
        </w:rPr>
        <w:t>.</w:t>
      </w:r>
      <w:r w:rsidRPr="00BA1957">
        <w:rPr>
          <w:rtl/>
        </w:rPr>
        <w:t xml:space="preserve"> </w:t>
      </w:r>
    </w:p>
  </w:footnote>
  <w:footnote w:id="1868">
    <w:p w14:paraId="52977027" w14:textId="77777777" w:rsidR="009112FF" w:rsidRPr="00BA1957" w:rsidRDefault="009112FF" w:rsidP="00BA1957">
      <w:pPr>
        <w:pStyle w:val="aa10v"/>
      </w:pPr>
      <w:r w:rsidRPr="00BA1957">
        <w:rPr>
          <w:rtl/>
        </w:rPr>
        <w:t>(</w:t>
      </w:r>
      <w:r w:rsidRPr="00BA1957">
        <w:footnoteRef/>
      </w:r>
      <w:r w:rsidRPr="00BA1957">
        <w:rPr>
          <w:rtl/>
        </w:rPr>
        <w:t xml:space="preserve">) الحلّة: إزار ورداء برد أو غيره، ولا تكون حلّة إلا من ثوبين، أو ثوب له بطانة. </w:t>
      </w:r>
    </w:p>
  </w:footnote>
  <w:footnote w:id="1869">
    <w:p w14:paraId="16B66B73" w14:textId="77777777" w:rsidR="009112FF" w:rsidRPr="00BA1957" w:rsidRDefault="009112FF" w:rsidP="00BA1957">
      <w:pPr>
        <w:pStyle w:val="aa10v"/>
      </w:pPr>
      <w:r w:rsidRPr="00BA1957">
        <w:rPr>
          <w:rtl/>
        </w:rPr>
        <w:t>(</w:t>
      </w:r>
      <w:r w:rsidRPr="00BA1957">
        <w:footnoteRef/>
      </w:r>
      <w:r w:rsidRPr="00BA1957">
        <w:rPr>
          <w:rtl/>
        </w:rPr>
        <w:t xml:space="preserve">) رواه أبو داود، سبل الهدى(7/300) </w:t>
      </w:r>
    </w:p>
  </w:footnote>
  <w:footnote w:id="1870">
    <w:p w14:paraId="6F44E81A" w14:textId="77777777" w:rsidR="009112FF" w:rsidRPr="00BA1957" w:rsidRDefault="009112FF" w:rsidP="00BA1957">
      <w:pPr>
        <w:pStyle w:val="aa10v"/>
      </w:pPr>
      <w:r w:rsidRPr="00BA1957">
        <w:rPr>
          <w:rtl/>
        </w:rPr>
        <w:t>(</w:t>
      </w:r>
      <w:r w:rsidRPr="00BA1957">
        <w:footnoteRef/>
      </w:r>
      <w:r w:rsidRPr="00BA1957">
        <w:rPr>
          <w:rtl/>
        </w:rPr>
        <w:t xml:space="preserve">) الحبرة: ثوب أخضر قال الداودي، وقال غيره: هي برود يؤتى بها من اليمن مخططة، سبل الهدى(7/301) </w:t>
      </w:r>
    </w:p>
  </w:footnote>
  <w:footnote w:id="1871">
    <w:p w14:paraId="418918AB" w14:textId="77777777" w:rsidR="009112FF" w:rsidRPr="00BA1957" w:rsidRDefault="009112FF" w:rsidP="00BA1957">
      <w:pPr>
        <w:pStyle w:val="aa10v"/>
      </w:pPr>
      <w:r w:rsidRPr="00BA1957">
        <w:rPr>
          <w:rtl/>
        </w:rPr>
        <w:t>(</w:t>
      </w:r>
      <w:r w:rsidRPr="00BA1957">
        <w:footnoteRef/>
      </w:r>
      <w:r w:rsidRPr="00BA1957">
        <w:rPr>
          <w:rtl/>
        </w:rPr>
        <w:t xml:space="preserve">) رواه البزار وأبو القاسم البغوي، سبل الهدى(7/300) </w:t>
      </w:r>
    </w:p>
  </w:footnote>
  <w:footnote w:id="1872">
    <w:p w14:paraId="43842F43" w14:textId="77777777" w:rsidR="009112FF" w:rsidRPr="00BA1957" w:rsidRDefault="009112FF" w:rsidP="00BA1957">
      <w:pPr>
        <w:pStyle w:val="aa10v"/>
      </w:pPr>
      <w:r w:rsidRPr="00BA1957">
        <w:rPr>
          <w:rtl/>
        </w:rPr>
        <w:t>(</w:t>
      </w:r>
      <w:r w:rsidRPr="00BA1957">
        <w:footnoteRef/>
      </w:r>
      <w:r w:rsidRPr="00BA1957">
        <w:rPr>
          <w:rtl/>
        </w:rPr>
        <w:t xml:space="preserve">) رواه البخاري ومسلم، سبل الهدى(7/300) </w:t>
      </w:r>
    </w:p>
  </w:footnote>
  <w:footnote w:id="1873">
    <w:p w14:paraId="411600B2" w14:textId="77777777" w:rsidR="009112FF" w:rsidRPr="00BA1957" w:rsidRDefault="009112FF" w:rsidP="00BA1957">
      <w:pPr>
        <w:pStyle w:val="aa10v"/>
      </w:pPr>
      <w:r w:rsidRPr="00BA1957">
        <w:rPr>
          <w:rtl/>
        </w:rPr>
        <w:t>(</w:t>
      </w:r>
      <w:r w:rsidRPr="00BA1957">
        <w:footnoteRef/>
      </w:r>
      <w:r w:rsidRPr="00BA1957">
        <w:rPr>
          <w:rtl/>
        </w:rPr>
        <w:t xml:space="preserve">) رواه البخاري ومسلم، سبل الهدى(7/300) </w:t>
      </w:r>
    </w:p>
  </w:footnote>
  <w:footnote w:id="1874">
    <w:p w14:paraId="042580F6" w14:textId="77777777" w:rsidR="009112FF" w:rsidRPr="00BA1957" w:rsidRDefault="009112FF" w:rsidP="00BA1957">
      <w:pPr>
        <w:pStyle w:val="aa10v"/>
      </w:pPr>
      <w:r w:rsidRPr="00BA1957">
        <w:rPr>
          <w:rtl/>
        </w:rPr>
        <w:t>(</w:t>
      </w:r>
      <w:r w:rsidRPr="00BA1957">
        <w:footnoteRef/>
      </w:r>
      <w:r w:rsidRPr="00BA1957">
        <w:rPr>
          <w:rtl/>
        </w:rPr>
        <w:t xml:space="preserve">) رواه الحاكم، سبل الهدى(7/303) </w:t>
      </w:r>
    </w:p>
  </w:footnote>
  <w:footnote w:id="1875">
    <w:p w14:paraId="2DD11E1B" w14:textId="77777777" w:rsidR="009112FF" w:rsidRPr="00BA1957" w:rsidRDefault="009112FF" w:rsidP="00BA1957">
      <w:pPr>
        <w:pStyle w:val="aa10v"/>
      </w:pPr>
      <w:r w:rsidRPr="00BA1957">
        <w:rPr>
          <w:rtl/>
        </w:rPr>
        <w:t>(</w:t>
      </w:r>
      <w:r w:rsidRPr="00BA1957">
        <w:footnoteRef/>
      </w:r>
      <w:r w:rsidRPr="00BA1957">
        <w:rPr>
          <w:rtl/>
        </w:rPr>
        <w:t xml:space="preserve">) رواه البخاري، سبل الهدى(7/303) </w:t>
      </w:r>
    </w:p>
  </w:footnote>
  <w:footnote w:id="1876">
    <w:p w14:paraId="4A7CC940" w14:textId="77777777" w:rsidR="009112FF" w:rsidRPr="00BA1957" w:rsidRDefault="009112FF" w:rsidP="00BA1957">
      <w:pPr>
        <w:pStyle w:val="aa10v"/>
      </w:pPr>
      <w:r w:rsidRPr="00BA1957">
        <w:rPr>
          <w:rtl/>
        </w:rPr>
        <w:t>(</w:t>
      </w:r>
      <w:r w:rsidRPr="00BA1957">
        <w:footnoteRef/>
      </w:r>
      <w:r w:rsidRPr="00BA1957">
        <w:rPr>
          <w:rtl/>
        </w:rPr>
        <w:t xml:space="preserve">) رواه أبو داود، سبل الهدى(7/303) </w:t>
      </w:r>
    </w:p>
  </w:footnote>
  <w:footnote w:id="1877">
    <w:p w14:paraId="3041751E"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الهدى(7/303) </w:t>
      </w:r>
    </w:p>
  </w:footnote>
  <w:footnote w:id="1878">
    <w:p w14:paraId="5A36C3B5"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الهدى(7/303) </w:t>
      </w:r>
    </w:p>
  </w:footnote>
  <w:footnote w:id="1879">
    <w:p w14:paraId="01FEDF5C" w14:textId="77777777" w:rsidR="009112FF" w:rsidRPr="00BA1957" w:rsidRDefault="009112FF" w:rsidP="00BA1957">
      <w:pPr>
        <w:pStyle w:val="aa10v"/>
      </w:pPr>
      <w:r w:rsidRPr="00BA1957">
        <w:rPr>
          <w:rtl/>
        </w:rPr>
        <w:t>(</w:t>
      </w:r>
      <w:r w:rsidRPr="00BA1957">
        <w:footnoteRef/>
      </w:r>
      <w:r w:rsidRPr="00BA1957">
        <w:rPr>
          <w:rtl/>
        </w:rPr>
        <w:t xml:space="preserve">) رواه البخاري ومسلم وابن عساكر، سبل الهدى(7/303) </w:t>
      </w:r>
    </w:p>
  </w:footnote>
  <w:footnote w:id="1880">
    <w:p w14:paraId="29CB6F6A" w14:textId="77777777" w:rsidR="009112FF" w:rsidRPr="00BA1957" w:rsidRDefault="009112FF" w:rsidP="00BA1957">
      <w:pPr>
        <w:pStyle w:val="aa10v"/>
      </w:pPr>
      <w:r w:rsidRPr="00BA1957">
        <w:rPr>
          <w:rtl/>
        </w:rPr>
        <w:t>(</w:t>
      </w:r>
      <w:r w:rsidRPr="00BA1957">
        <w:footnoteRef/>
      </w:r>
      <w:r w:rsidRPr="00BA1957">
        <w:rPr>
          <w:rtl/>
        </w:rPr>
        <w:t xml:space="preserve">) رواه أبو بكر بن أبي خيثمة، سبل الهدى(7/304) </w:t>
      </w:r>
    </w:p>
  </w:footnote>
  <w:footnote w:id="1881">
    <w:p w14:paraId="7C7E08AD" w14:textId="77777777" w:rsidR="009112FF" w:rsidRPr="00BA1957" w:rsidRDefault="009112FF" w:rsidP="00BA1957">
      <w:pPr>
        <w:pStyle w:val="aa10v"/>
      </w:pPr>
      <w:r w:rsidRPr="00BA1957">
        <w:rPr>
          <w:rtl/>
        </w:rPr>
        <w:t>(</w:t>
      </w:r>
      <w:r w:rsidRPr="00BA1957">
        <w:footnoteRef/>
      </w:r>
      <w:r w:rsidRPr="00BA1957">
        <w:rPr>
          <w:rtl/>
        </w:rPr>
        <w:t xml:space="preserve">) رواه الحارث بن أبي أسامة، سبل الهدى(7/304) </w:t>
      </w:r>
    </w:p>
  </w:footnote>
  <w:footnote w:id="1882">
    <w:p w14:paraId="0A1FDD85"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الهدى(7/304) </w:t>
      </w:r>
    </w:p>
  </w:footnote>
  <w:footnote w:id="1883">
    <w:p w14:paraId="0381F6C9" w14:textId="77777777" w:rsidR="009112FF" w:rsidRPr="00BA1957" w:rsidRDefault="009112FF" w:rsidP="00BA1957">
      <w:pPr>
        <w:pStyle w:val="aa10v"/>
      </w:pPr>
      <w:r w:rsidRPr="00BA1957">
        <w:rPr>
          <w:rtl/>
        </w:rPr>
        <w:t>(</w:t>
      </w:r>
      <w:r w:rsidRPr="00BA1957">
        <w:footnoteRef/>
      </w:r>
      <w:r w:rsidRPr="00BA1957">
        <w:rPr>
          <w:rtl/>
        </w:rPr>
        <w:t xml:space="preserve">) رواه البخاري ومسلم وابن ماجه، سبل الهدى(7/304) </w:t>
      </w:r>
    </w:p>
  </w:footnote>
  <w:footnote w:id="1884">
    <w:p w14:paraId="2BE52ABA" w14:textId="77777777" w:rsidR="009112FF" w:rsidRPr="00BA1957" w:rsidRDefault="009112FF" w:rsidP="00BA1957">
      <w:pPr>
        <w:pStyle w:val="aa10v"/>
      </w:pPr>
      <w:r w:rsidRPr="00BA1957">
        <w:rPr>
          <w:rtl/>
        </w:rPr>
        <w:t>(</w:t>
      </w:r>
      <w:r w:rsidRPr="00BA1957">
        <w:footnoteRef/>
      </w:r>
      <w:r w:rsidRPr="00BA1957">
        <w:rPr>
          <w:rtl/>
        </w:rPr>
        <w:t xml:space="preserve">) رواه ابن أبي شيبة، وأحمد، سبل الهدى(7/304) </w:t>
      </w:r>
    </w:p>
  </w:footnote>
  <w:footnote w:id="1885">
    <w:p w14:paraId="11A4F3C5" w14:textId="77777777" w:rsidR="009112FF" w:rsidRPr="00BA1957" w:rsidRDefault="009112FF" w:rsidP="00BA1957">
      <w:pPr>
        <w:pStyle w:val="aa10v"/>
      </w:pPr>
      <w:r w:rsidRPr="00BA1957">
        <w:rPr>
          <w:rtl/>
        </w:rPr>
        <w:t>(</w:t>
      </w:r>
      <w:r w:rsidRPr="00BA1957">
        <w:footnoteRef/>
      </w:r>
      <w:r w:rsidRPr="00BA1957">
        <w:rPr>
          <w:rtl/>
        </w:rPr>
        <w:t xml:space="preserve">) رواه الحارث بن أبي أسامة، سبل الهدى(7/304) </w:t>
      </w:r>
    </w:p>
  </w:footnote>
  <w:footnote w:id="1886">
    <w:p w14:paraId="00288A03" w14:textId="77777777" w:rsidR="009112FF" w:rsidRPr="00BA1957" w:rsidRDefault="009112FF" w:rsidP="00BA1957">
      <w:pPr>
        <w:pStyle w:val="aa10v"/>
      </w:pPr>
      <w:r w:rsidRPr="00BA1957">
        <w:rPr>
          <w:rtl/>
        </w:rPr>
        <w:t>(</w:t>
      </w:r>
      <w:r w:rsidRPr="00BA1957">
        <w:footnoteRef/>
      </w:r>
      <w:r w:rsidRPr="00BA1957">
        <w:rPr>
          <w:rtl/>
        </w:rPr>
        <w:t xml:space="preserve">) رواه ابن عدي، سبل الهدى(7/304) </w:t>
      </w:r>
    </w:p>
  </w:footnote>
  <w:footnote w:id="1887">
    <w:p w14:paraId="2E434678" w14:textId="77777777" w:rsidR="009112FF" w:rsidRPr="00BA1957" w:rsidRDefault="009112FF" w:rsidP="00BA1957">
      <w:pPr>
        <w:pStyle w:val="aa10v"/>
      </w:pPr>
      <w:r w:rsidRPr="00BA1957">
        <w:rPr>
          <w:rtl/>
        </w:rPr>
        <w:t>(</w:t>
      </w:r>
      <w:r w:rsidRPr="00BA1957">
        <w:footnoteRef/>
      </w:r>
      <w:r w:rsidRPr="00BA1957">
        <w:rPr>
          <w:rtl/>
        </w:rPr>
        <w:t xml:space="preserve">) رواه الحميدي، سبل الهدى(7/304) </w:t>
      </w:r>
    </w:p>
  </w:footnote>
  <w:footnote w:id="1888">
    <w:p w14:paraId="65F337F8" w14:textId="77777777" w:rsidR="009112FF" w:rsidRPr="00BA1957" w:rsidRDefault="009112FF" w:rsidP="00BA1957">
      <w:pPr>
        <w:pStyle w:val="aa10v"/>
      </w:pPr>
      <w:r w:rsidRPr="00BA1957">
        <w:rPr>
          <w:rtl/>
        </w:rPr>
        <w:t>(</w:t>
      </w:r>
      <w:r w:rsidRPr="00BA1957">
        <w:footnoteRef/>
      </w:r>
      <w:r w:rsidRPr="00BA1957">
        <w:rPr>
          <w:rtl/>
        </w:rPr>
        <w:t xml:space="preserve">) رواه ابن أبي خيثمة، سبل الهدى(7/304) </w:t>
      </w:r>
    </w:p>
  </w:footnote>
  <w:footnote w:id="1889">
    <w:p w14:paraId="3EB70D2B" w14:textId="77777777" w:rsidR="009112FF" w:rsidRPr="00BA1957" w:rsidRDefault="009112FF" w:rsidP="00BA1957">
      <w:pPr>
        <w:pStyle w:val="aa10v"/>
      </w:pPr>
      <w:r w:rsidRPr="00BA1957">
        <w:rPr>
          <w:rtl/>
        </w:rPr>
        <w:t>(</w:t>
      </w:r>
      <w:r w:rsidRPr="00BA1957">
        <w:footnoteRef/>
      </w:r>
      <w:r w:rsidRPr="00BA1957">
        <w:rPr>
          <w:rtl/>
        </w:rPr>
        <w:t xml:space="preserve">) رواه أبو داود، سبل الهدى(7/304) </w:t>
      </w:r>
    </w:p>
  </w:footnote>
  <w:footnote w:id="1890">
    <w:p w14:paraId="0F810FED" w14:textId="77777777" w:rsidR="009112FF" w:rsidRPr="00BA1957" w:rsidRDefault="009112FF" w:rsidP="00BA1957">
      <w:pPr>
        <w:pStyle w:val="aa10v"/>
      </w:pPr>
      <w:r w:rsidRPr="00BA1957">
        <w:rPr>
          <w:rtl/>
        </w:rPr>
        <w:t>(</w:t>
      </w:r>
      <w:r w:rsidRPr="00BA1957">
        <w:footnoteRef/>
      </w:r>
      <w:r w:rsidRPr="00BA1957">
        <w:rPr>
          <w:rtl/>
        </w:rPr>
        <w:t xml:space="preserve">) رواه أبو داود وأبو الشيخ، سبل الهدى(7/304) </w:t>
      </w:r>
    </w:p>
  </w:footnote>
  <w:footnote w:id="1891">
    <w:p w14:paraId="654CC0C0" w14:textId="77777777" w:rsidR="009112FF" w:rsidRPr="00BA1957" w:rsidRDefault="009112FF" w:rsidP="00BA1957">
      <w:pPr>
        <w:pStyle w:val="aa10v"/>
      </w:pPr>
      <w:r w:rsidRPr="00BA1957">
        <w:rPr>
          <w:rtl/>
        </w:rPr>
        <w:t>(</w:t>
      </w:r>
      <w:r w:rsidRPr="00BA1957">
        <w:footnoteRef/>
      </w:r>
      <w:r w:rsidRPr="00BA1957">
        <w:rPr>
          <w:rtl/>
        </w:rPr>
        <w:t xml:space="preserve">) رواه البخاري، وأبو داود، والنّسائي، وأبو بكر الإسماعيلي، سبل الهدى(7/305) </w:t>
      </w:r>
    </w:p>
  </w:footnote>
  <w:footnote w:id="1892">
    <w:p w14:paraId="4C8B74CB" w14:textId="77777777" w:rsidR="009112FF" w:rsidRPr="00BA1957" w:rsidRDefault="009112FF" w:rsidP="00BA1957">
      <w:pPr>
        <w:pStyle w:val="aa10v"/>
      </w:pPr>
      <w:r w:rsidRPr="00BA1957">
        <w:rPr>
          <w:rtl/>
        </w:rPr>
        <w:t>(</w:t>
      </w:r>
      <w:r w:rsidRPr="00BA1957">
        <w:footnoteRef/>
      </w:r>
      <w:r w:rsidRPr="00BA1957">
        <w:rPr>
          <w:rtl/>
        </w:rPr>
        <w:t xml:space="preserve">) رواه البخاري، سبل الهدى(7/306) </w:t>
      </w:r>
    </w:p>
  </w:footnote>
  <w:footnote w:id="1893">
    <w:p w14:paraId="1D0C70EE" w14:textId="77777777" w:rsidR="009112FF" w:rsidRPr="00BA1957" w:rsidRDefault="009112FF" w:rsidP="00BA1957">
      <w:pPr>
        <w:pStyle w:val="aa10v"/>
      </w:pPr>
      <w:r w:rsidRPr="00BA1957">
        <w:rPr>
          <w:rtl/>
        </w:rPr>
        <w:t>(</w:t>
      </w:r>
      <w:r w:rsidRPr="00BA1957">
        <w:footnoteRef/>
      </w:r>
      <w:r w:rsidRPr="00BA1957">
        <w:rPr>
          <w:rtl/>
        </w:rPr>
        <w:t xml:space="preserve">) رواه أحمد 4/ 268، 272 والدارمي 2/ 330 والطيالسي كما في المنحة(693) والحاكم 1/ 287 والبيهقي في الكبرى 3/ 207. </w:t>
      </w:r>
    </w:p>
  </w:footnote>
  <w:footnote w:id="1894">
    <w:p w14:paraId="0155247F" w14:textId="77777777" w:rsidR="009112FF" w:rsidRPr="00BA1957" w:rsidRDefault="009112FF" w:rsidP="00BA1957">
      <w:pPr>
        <w:pStyle w:val="aa10v"/>
      </w:pPr>
      <w:r w:rsidRPr="00BA1957">
        <w:rPr>
          <w:rtl/>
        </w:rPr>
        <w:t>(</w:t>
      </w:r>
      <w:r w:rsidRPr="00BA1957">
        <w:footnoteRef/>
      </w:r>
      <w:r w:rsidRPr="00BA1957">
        <w:rPr>
          <w:rtl/>
        </w:rPr>
        <w:t xml:space="preserve">) ابن عساكر كما في التهذيب 4/ 318. </w:t>
      </w:r>
    </w:p>
  </w:footnote>
  <w:footnote w:id="1895">
    <w:p w14:paraId="3A65BAEF" w14:textId="77777777" w:rsidR="009112FF" w:rsidRPr="00BA1957" w:rsidRDefault="009112FF" w:rsidP="00BA1957">
      <w:pPr>
        <w:pStyle w:val="aa10v"/>
      </w:pPr>
      <w:r w:rsidRPr="00BA1957">
        <w:rPr>
          <w:rtl/>
        </w:rPr>
        <w:t>(</w:t>
      </w:r>
      <w:r w:rsidRPr="00BA1957">
        <w:footnoteRef/>
      </w:r>
      <w:r w:rsidRPr="00BA1957">
        <w:rPr>
          <w:rtl/>
        </w:rPr>
        <w:t xml:space="preserve">) رواه الترمذي في السنن(1765) وابن سعد 1/ 2/ 153 وابن أبي شيبة 8/ 211. </w:t>
      </w:r>
    </w:p>
  </w:footnote>
  <w:footnote w:id="1896">
    <w:p w14:paraId="6BC12F66" w14:textId="77777777" w:rsidR="009112FF" w:rsidRPr="00BA1957" w:rsidRDefault="009112FF" w:rsidP="00BA1957">
      <w:pPr>
        <w:pStyle w:val="aa10v"/>
      </w:pPr>
      <w:r w:rsidRPr="00BA1957">
        <w:rPr>
          <w:rtl/>
        </w:rPr>
        <w:t>(</w:t>
      </w:r>
      <w:r w:rsidRPr="00BA1957">
        <w:footnoteRef/>
      </w:r>
      <w:r w:rsidRPr="00BA1957">
        <w:rPr>
          <w:rtl/>
        </w:rPr>
        <w:t xml:space="preserve">) أبو نعيم في تاريخ أصفهان 2/ 347. </w:t>
      </w:r>
    </w:p>
  </w:footnote>
  <w:footnote w:id="1897">
    <w:p w14:paraId="6D4459C8" w14:textId="77777777" w:rsidR="009112FF" w:rsidRPr="00BA1957" w:rsidRDefault="009112FF" w:rsidP="00BA1957">
      <w:pPr>
        <w:pStyle w:val="aa10v"/>
      </w:pPr>
      <w:r w:rsidRPr="00BA1957">
        <w:rPr>
          <w:rtl/>
        </w:rPr>
        <w:t>(</w:t>
      </w:r>
      <w:r w:rsidRPr="00BA1957">
        <w:footnoteRef/>
      </w:r>
      <w:r w:rsidRPr="00BA1957">
        <w:rPr>
          <w:rtl/>
        </w:rPr>
        <w:t xml:space="preserve">) ابن ماجة(3577) وابن سعد 1/ 2/ 153. </w:t>
      </w:r>
    </w:p>
  </w:footnote>
  <w:footnote w:id="1898">
    <w:p w14:paraId="72354610" w14:textId="77777777" w:rsidR="009112FF" w:rsidRPr="00BA1957" w:rsidRDefault="009112FF" w:rsidP="00BA1957">
      <w:pPr>
        <w:pStyle w:val="aa10v"/>
      </w:pPr>
      <w:r w:rsidRPr="00BA1957">
        <w:rPr>
          <w:rtl/>
        </w:rPr>
        <w:t>(</w:t>
      </w:r>
      <w:r w:rsidRPr="00BA1957">
        <w:footnoteRef/>
      </w:r>
      <w:r w:rsidRPr="00BA1957">
        <w:rPr>
          <w:rtl/>
        </w:rPr>
        <w:t xml:space="preserve">) رواه ابن سعد، ومسدّد، وأحمد بن منيع، وسعيد بن منصور، وأبو الشيخ، والبيهقي، سبل الهدى(7/294) </w:t>
      </w:r>
    </w:p>
  </w:footnote>
  <w:footnote w:id="1899">
    <w:p w14:paraId="00CDD01F" w14:textId="77777777" w:rsidR="009112FF" w:rsidRPr="00BA1957" w:rsidRDefault="009112FF" w:rsidP="00BA1957">
      <w:pPr>
        <w:pStyle w:val="aa10v"/>
      </w:pPr>
      <w:r w:rsidRPr="00BA1957">
        <w:rPr>
          <w:rtl/>
        </w:rPr>
        <w:t>(</w:t>
      </w:r>
      <w:r w:rsidRPr="00BA1957">
        <w:footnoteRef/>
      </w:r>
      <w:r w:rsidRPr="00BA1957">
        <w:rPr>
          <w:rtl/>
        </w:rPr>
        <w:t xml:space="preserve">) رواه البزار </w:t>
      </w:r>
      <w:r w:rsidRPr="00BA1957">
        <w:rPr>
          <w:rFonts w:hint="cs"/>
          <w:rtl/>
        </w:rPr>
        <w:t>و</w:t>
      </w:r>
      <w:r w:rsidRPr="00BA1957">
        <w:rPr>
          <w:rtl/>
        </w:rPr>
        <w:t xml:space="preserve">أبو سعيد بن الأعرابي والنّسائي، سبل الهدى(7/294) </w:t>
      </w:r>
    </w:p>
  </w:footnote>
  <w:footnote w:id="1900">
    <w:p w14:paraId="72B5F5EC" w14:textId="77777777" w:rsidR="009112FF" w:rsidRPr="00BA1957" w:rsidRDefault="009112FF" w:rsidP="00BA1957">
      <w:pPr>
        <w:pStyle w:val="aa10v"/>
      </w:pPr>
      <w:r w:rsidRPr="00BA1957">
        <w:rPr>
          <w:rtl/>
        </w:rPr>
        <w:t>(</w:t>
      </w:r>
      <w:r w:rsidRPr="00BA1957">
        <w:footnoteRef/>
      </w:r>
      <w:r w:rsidRPr="00BA1957">
        <w:rPr>
          <w:rtl/>
        </w:rPr>
        <w:t xml:space="preserve">) رواه ابن عدي، سبل الهدى(7/294) </w:t>
      </w:r>
    </w:p>
  </w:footnote>
  <w:footnote w:id="1901">
    <w:p w14:paraId="49A85592" w14:textId="77777777" w:rsidR="009112FF" w:rsidRPr="00BA1957" w:rsidRDefault="009112FF" w:rsidP="00BA1957">
      <w:pPr>
        <w:pStyle w:val="aa10v"/>
      </w:pPr>
      <w:r w:rsidRPr="00BA1957">
        <w:rPr>
          <w:rtl/>
        </w:rPr>
        <w:t>(</w:t>
      </w:r>
      <w:r w:rsidRPr="00BA1957">
        <w:footnoteRef/>
      </w:r>
      <w:r w:rsidRPr="00BA1957">
        <w:rPr>
          <w:rtl/>
        </w:rPr>
        <w:t xml:space="preserve">) رواه ابن الأعرابيّ، سبل الهدى(7/294) </w:t>
      </w:r>
    </w:p>
  </w:footnote>
  <w:footnote w:id="1902">
    <w:p w14:paraId="59E7AA90" w14:textId="77777777" w:rsidR="009112FF" w:rsidRPr="00BA1957" w:rsidRDefault="009112FF" w:rsidP="00BA1957">
      <w:pPr>
        <w:pStyle w:val="aa10v"/>
      </w:pPr>
      <w:r w:rsidRPr="00BA1957">
        <w:rPr>
          <w:rtl/>
        </w:rPr>
        <w:t>(</w:t>
      </w:r>
      <w:r w:rsidRPr="00BA1957">
        <w:footnoteRef/>
      </w:r>
      <w:r w:rsidRPr="00BA1957">
        <w:rPr>
          <w:rtl/>
        </w:rPr>
        <w:t xml:space="preserve">) رواه عبد بن حميد وابن عساكر وأبو طاهر المخلّص، سبل الهدى(7/294) </w:t>
      </w:r>
    </w:p>
  </w:footnote>
  <w:footnote w:id="1903">
    <w:p w14:paraId="27873F10" w14:textId="77777777" w:rsidR="009112FF" w:rsidRPr="00BA1957" w:rsidRDefault="009112FF" w:rsidP="00BA1957">
      <w:pPr>
        <w:pStyle w:val="aa10v"/>
      </w:pPr>
      <w:r w:rsidRPr="00BA1957">
        <w:rPr>
          <w:rtl/>
        </w:rPr>
        <w:t>(</w:t>
      </w:r>
      <w:r w:rsidRPr="00BA1957">
        <w:footnoteRef/>
      </w:r>
      <w:r w:rsidRPr="00BA1957">
        <w:rPr>
          <w:rtl/>
        </w:rPr>
        <w:t xml:space="preserve">) رواه الطبراني، سبل الهدى(7/294) </w:t>
      </w:r>
    </w:p>
  </w:footnote>
  <w:footnote w:id="1904">
    <w:p w14:paraId="0A8B201C" w14:textId="77777777" w:rsidR="009112FF" w:rsidRPr="00BA1957" w:rsidRDefault="009112FF" w:rsidP="00BA1957">
      <w:pPr>
        <w:pStyle w:val="aa10v"/>
      </w:pPr>
      <w:r w:rsidRPr="00BA1957">
        <w:rPr>
          <w:rtl/>
        </w:rPr>
        <w:t>(</w:t>
      </w:r>
      <w:r w:rsidRPr="00BA1957">
        <w:footnoteRef/>
      </w:r>
      <w:r w:rsidRPr="00BA1957">
        <w:rPr>
          <w:rtl/>
        </w:rPr>
        <w:t xml:space="preserve">) رواه أبو داود، وابن ماجه، وأبو القاسم البغوي في معجمه وابن حبان، سبل الهدى(7/295) </w:t>
      </w:r>
    </w:p>
  </w:footnote>
  <w:footnote w:id="1905">
    <w:p w14:paraId="165B76BD" w14:textId="77777777" w:rsidR="009112FF" w:rsidRPr="00BA1957" w:rsidRDefault="009112FF" w:rsidP="00BA1957">
      <w:pPr>
        <w:pStyle w:val="aa10v"/>
      </w:pPr>
      <w:r w:rsidRPr="00BA1957">
        <w:rPr>
          <w:rtl/>
        </w:rPr>
        <w:t>(</w:t>
      </w:r>
      <w:r w:rsidRPr="00BA1957">
        <w:footnoteRef/>
      </w:r>
      <w:r w:rsidRPr="00BA1957">
        <w:rPr>
          <w:rtl/>
        </w:rPr>
        <w:t xml:space="preserve">) رواه أبو يعلى، والبزّار، وابن خريمة، والبيهقي، وابن حبان، سبل الهدى(7/295) </w:t>
      </w:r>
    </w:p>
  </w:footnote>
  <w:footnote w:id="1906">
    <w:p w14:paraId="4DE6FCB6" w14:textId="77777777" w:rsidR="009112FF" w:rsidRPr="00BA1957" w:rsidRDefault="009112FF" w:rsidP="00BA1957">
      <w:pPr>
        <w:pStyle w:val="aa10v"/>
      </w:pPr>
      <w:r w:rsidRPr="00BA1957">
        <w:rPr>
          <w:rtl/>
        </w:rPr>
        <w:t>(</w:t>
      </w:r>
      <w:r w:rsidRPr="00BA1957">
        <w:footnoteRef/>
      </w:r>
      <w:r w:rsidRPr="00BA1957">
        <w:rPr>
          <w:rtl/>
        </w:rPr>
        <w:t xml:space="preserve">) رواه أبو نعيم، وأبو الحسن بن الضّحاك، سبل الهدى(7/295) </w:t>
      </w:r>
    </w:p>
  </w:footnote>
  <w:footnote w:id="1907">
    <w:p w14:paraId="3179B9F8" w14:textId="77777777" w:rsidR="009112FF" w:rsidRPr="00BA1957" w:rsidRDefault="009112FF" w:rsidP="00BA1957">
      <w:pPr>
        <w:pStyle w:val="aa10v"/>
      </w:pPr>
      <w:r w:rsidRPr="00BA1957">
        <w:rPr>
          <w:rtl/>
        </w:rPr>
        <w:t>(</w:t>
      </w:r>
      <w:r w:rsidRPr="00BA1957">
        <w:footnoteRef/>
      </w:r>
      <w:r w:rsidRPr="00BA1957">
        <w:rPr>
          <w:rtl/>
        </w:rPr>
        <w:t xml:space="preserve">) رواه أبو الشيخ، سبل الهدى(7/295) </w:t>
      </w:r>
    </w:p>
  </w:footnote>
  <w:footnote w:id="1908">
    <w:p w14:paraId="25E02F7E" w14:textId="77777777" w:rsidR="009112FF" w:rsidRPr="00BA1957" w:rsidRDefault="009112FF" w:rsidP="00BA1957">
      <w:pPr>
        <w:pStyle w:val="aa10v"/>
      </w:pPr>
      <w:r w:rsidRPr="00BA1957">
        <w:rPr>
          <w:rtl/>
        </w:rPr>
        <w:t>(</w:t>
      </w:r>
      <w:r w:rsidRPr="00BA1957">
        <w:footnoteRef/>
      </w:r>
      <w:r w:rsidRPr="00BA1957">
        <w:rPr>
          <w:rtl/>
        </w:rPr>
        <w:t xml:space="preserve">) رواه أبو الشيخ، سبل الهدى(7/295) </w:t>
      </w:r>
    </w:p>
  </w:footnote>
  <w:footnote w:id="1909">
    <w:p w14:paraId="248ACACB" w14:textId="77777777" w:rsidR="009112FF" w:rsidRPr="00BA1957" w:rsidRDefault="009112FF" w:rsidP="00BA1957">
      <w:pPr>
        <w:pStyle w:val="aa10v"/>
      </w:pPr>
      <w:r w:rsidRPr="00BA1957">
        <w:rPr>
          <w:rtl/>
        </w:rPr>
        <w:t>(</w:t>
      </w:r>
      <w:r w:rsidRPr="00BA1957">
        <w:footnoteRef/>
      </w:r>
      <w:r w:rsidRPr="00BA1957">
        <w:rPr>
          <w:rtl/>
        </w:rPr>
        <w:t xml:space="preserve">) رواه أبو داود، والترمذي وابن حبّان، سبل الهدى(7/295) </w:t>
      </w:r>
    </w:p>
  </w:footnote>
  <w:footnote w:id="1910">
    <w:p w14:paraId="7B92954D"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الهدى(7/297) </w:t>
      </w:r>
    </w:p>
  </w:footnote>
  <w:footnote w:id="1911">
    <w:p w14:paraId="417696B8" w14:textId="77777777" w:rsidR="009112FF" w:rsidRPr="00BA1957" w:rsidRDefault="009112FF" w:rsidP="00BA1957">
      <w:pPr>
        <w:pStyle w:val="aa10v"/>
      </w:pPr>
      <w:r w:rsidRPr="00BA1957">
        <w:rPr>
          <w:rtl/>
        </w:rPr>
        <w:t>(</w:t>
      </w:r>
      <w:r w:rsidRPr="00BA1957">
        <w:footnoteRef/>
      </w:r>
      <w:r w:rsidRPr="00BA1957">
        <w:rPr>
          <w:rtl/>
        </w:rPr>
        <w:t xml:space="preserve">) رواه ابن ماجه، سبل الهدى(7/297) </w:t>
      </w:r>
    </w:p>
  </w:footnote>
  <w:footnote w:id="1912">
    <w:p w14:paraId="7D80F279" w14:textId="77777777" w:rsidR="009112FF" w:rsidRPr="00BA1957" w:rsidRDefault="009112FF" w:rsidP="00BA1957">
      <w:pPr>
        <w:pStyle w:val="aa10v"/>
      </w:pPr>
      <w:r w:rsidRPr="00BA1957">
        <w:rPr>
          <w:rtl/>
        </w:rPr>
        <w:t>(</w:t>
      </w:r>
      <w:r w:rsidRPr="00BA1957">
        <w:footnoteRef/>
      </w:r>
      <w:r w:rsidRPr="00BA1957">
        <w:rPr>
          <w:rtl/>
        </w:rPr>
        <w:t xml:space="preserve">) رواه أحمد، والبخاري ومسلم، وابن عساكر، سبل الهدى(7/297) </w:t>
      </w:r>
    </w:p>
  </w:footnote>
  <w:footnote w:id="1913">
    <w:p w14:paraId="56E2FFCC" w14:textId="77777777" w:rsidR="009112FF" w:rsidRPr="00BA1957" w:rsidRDefault="009112FF" w:rsidP="00BA1957">
      <w:pPr>
        <w:pStyle w:val="aa10v"/>
      </w:pPr>
      <w:r w:rsidRPr="00BA1957">
        <w:rPr>
          <w:rtl/>
        </w:rPr>
        <w:t>(</w:t>
      </w:r>
      <w:r w:rsidRPr="00BA1957">
        <w:footnoteRef/>
      </w:r>
      <w:r w:rsidRPr="00BA1957">
        <w:rPr>
          <w:rtl/>
        </w:rPr>
        <w:t xml:space="preserve">) رواه أبو الشيخ، سبل الهدى(7/297) </w:t>
      </w:r>
    </w:p>
  </w:footnote>
  <w:footnote w:id="1914">
    <w:p w14:paraId="5D7C080E" w14:textId="77777777" w:rsidR="009112FF" w:rsidRPr="00BA1957" w:rsidRDefault="009112FF" w:rsidP="00BA1957">
      <w:pPr>
        <w:pStyle w:val="aa10v"/>
      </w:pPr>
      <w:r w:rsidRPr="00BA1957">
        <w:rPr>
          <w:rtl/>
        </w:rPr>
        <w:t>(</w:t>
      </w:r>
      <w:r w:rsidRPr="00BA1957">
        <w:footnoteRef/>
      </w:r>
      <w:r w:rsidRPr="00BA1957">
        <w:rPr>
          <w:rtl/>
        </w:rPr>
        <w:t xml:space="preserve">) رواه أبو يعلى، سبل الهدى(7/297) </w:t>
      </w:r>
    </w:p>
  </w:footnote>
  <w:footnote w:id="1915">
    <w:p w14:paraId="7A4DDDD8" w14:textId="77777777" w:rsidR="009112FF" w:rsidRPr="00BA1957" w:rsidRDefault="009112FF" w:rsidP="00BA1957">
      <w:pPr>
        <w:pStyle w:val="aa10v"/>
      </w:pPr>
      <w:r w:rsidRPr="00BA1957">
        <w:rPr>
          <w:rtl/>
        </w:rPr>
        <w:t>(</w:t>
      </w:r>
      <w:r w:rsidRPr="00BA1957">
        <w:footnoteRef/>
      </w:r>
      <w:r w:rsidRPr="00BA1957">
        <w:rPr>
          <w:rtl/>
        </w:rPr>
        <w:t xml:space="preserve">) رواه مسلم والنسائي وابن سعد، سبل الهدى(7/297) </w:t>
      </w:r>
    </w:p>
  </w:footnote>
  <w:footnote w:id="1916">
    <w:p w14:paraId="1844A2BB" w14:textId="77777777" w:rsidR="009112FF" w:rsidRPr="00BA1957" w:rsidRDefault="009112FF" w:rsidP="00BA1957">
      <w:pPr>
        <w:pStyle w:val="aa10v"/>
      </w:pPr>
      <w:r w:rsidRPr="00BA1957">
        <w:rPr>
          <w:rtl/>
        </w:rPr>
        <w:t>(</w:t>
      </w:r>
      <w:r w:rsidRPr="00BA1957">
        <w:footnoteRef/>
      </w:r>
      <w:r w:rsidRPr="00BA1957">
        <w:rPr>
          <w:rtl/>
        </w:rPr>
        <w:t xml:space="preserve">) رواه أبو الحسن بن الضحاك، سبل الهدى(7/297) </w:t>
      </w:r>
    </w:p>
  </w:footnote>
  <w:footnote w:id="1917">
    <w:p w14:paraId="1C238BC5" w14:textId="77777777" w:rsidR="009112FF" w:rsidRPr="00BA1957" w:rsidRDefault="009112FF" w:rsidP="00BA1957">
      <w:pPr>
        <w:pStyle w:val="aa10v"/>
      </w:pPr>
      <w:r w:rsidRPr="00BA1957">
        <w:rPr>
          <w:rtl/>
        </w:rPr>
        <w:t>(</w:t>
      </w:r>
      <w:r w:rsidRPr="00BA1957">
        <w:footnoteRef/>
      </w:r>
      <w:r w:rsidRPr="00BA1957">
        <w:rPr>
          <w:rtl/>
        </w:rPr>
        <w:t xml:space="preserve">) رواه أبو الحسن بن الضحاك، سبل الهدى(7/297) </w:t>
      </w:r>
    </w:p>
  </w:footnote>
  <w:footnote w:id="1918">
    <w:p w14:paraId="1AB5C203" w14:textId="77777777" w:rsidR="009112FF" w:rsidRPr="00BA1957" w:rsidRDefault="009112FF" w:rsidP="00BA1957">
      <w:pPr>
        <w:pStyle w:val="aa10v"/>
      </w:pPr>
      <w:r w:rsidRPr="00BA1957">
        <w:rPr>
          <w:rtl/>
        </w:rPr>
        <w:t>(</w:t>
      </w:r>
      <w:r w:rsidRPr="00BA1957">
        <w:footnoteRef/>
      </w:r>
      <w:r w:rsidRPr="00BA1957">
        <w:rPr>
          <w:rtl/>
        </w:rPr>
        <w:t xml:space="preserve">) رواه أبو القاسم البغوي، وابن عساكر، وأبو الحسن بن الضحاك، سبل الهدى(7/298) </w:t>
      </w:r>
    </w:p>
  </w:footnote>
  <w:footnote w:id="1919">
    <w:p w14:paraId="49E09E78" w14:textId="77777777" w:rsidR="009112FF" w:rsidRPr="00BA1957" w:rsidRDefault="009112FF" w:rsidP="00BA1957">
      <w:pPr>
        <w:pStyle w:val="aa10v"/>
      </w:pPr>
      <w:r w:rsidRPr="00BA1957">
        <w:rPr>
          <w:rtl/>
        </w:rPr>
        <w:t>(</w:t>
      </w:r>
      <w:r w:rsidRPr="00BA1957">
        <w:footnoteRef/>
      </w:r>
      <w:r w:rsidRPr="00BA1957">
        <w:rPr>
          <w:rtl/>
        </w:rPr>
        <w:t xml:space="preserve">) رواه أبو داود الطّيالسي، سبل الهدى(7/298) </w:t>
      </w:r>
    </w:p>
  </w:footnote>
  <w:footnote w:id="1920">
    <w:p w14:paraId="492C2FF8" w14:textId="77777777" w:rsidR="009112FF" w:rsidRPr="00BA1957" w:rsidRDefault="009112FF" w:rsidP="00BA1957">
      <w:pPr>
        <w:pStyle w:val="aa10v"/>
      </w:pPr>
      <w:r w:rsidRPr="00BA1957">
        <w:rPr>
          <w:rtl/>
        </w:rPr>
        <w:t>(</w:t>
      </w:r>
      <w:r w:rsidRPr="00BA1957">
        <w:footnoteRef/>
      </w:r>
      <w:r w:rsidRPr="00BA1957">
        <w:rPr>
          <w:rtl/>
        </w:rPr>
        <w:t xml:space="preserve">) أحمد 4/ 352 وأبو داود(3336، 3337) والترمذي(1305) وابن ماجة(2220) </w:t>
      </w:r>
    </w:p>
  </w:footnote>
  <w:footnote w:id="1921">
    <w:p w14:paraId="3F3916C9" w14:textId="77777777" w:rsidR="009112FF" w:rsidRPr="00BA1957" w:rsidRDefault="009112FF" w:rsidP="00BA1957">
      <w:pPr>
        <w:pStyle w:val="aa10v"/>
      </w:pPr>
      <w:r w:rsidRPr="00BA1957">
        <w:rPr>
          <w:rtl/>
        </w:rPr>
        <w:t>(</w:t>
      </w:r>
      <w:r w:rsidRPr="00BA1957">
        <w:footnoteRef/>
      </w:r>
      <w:r w:rsidRPr="00BA1957">
        <w:rPr>
          <w:rtl/>
        </w:rPr>
        <w:t xml:space="preserve">) رواه النسائي والحاكم وأبو الحسن بن الضحاك، سبل الهدى(7/308) </w:t>
      </w:r>
    </w:p>
  </w:footnote>
  <w:footnote w:id="1922">
    <w:p w14:paraId="0C2BE0C2" w14:textId="77777777" w:rsidR="009112FF" w:rsidRPr="00BA1957" w:rsidRDefault="009112FF" w:rsidP="00BA1957">
      <w:pPr>
        <w:pStyle w:val="aa10v"/>
      </w:pPr>
      <w:r w:rsidRPr="00BA1957">
        <w:rPr>
          <w:rtl/>
        </w:rPr>
        <w:t>(</w:t>
      </w:r>
      <w:r w:rsidRPr="00BA1957">
        <w:footnoteRef/>
      </w:r>
      <w:r w:rsidRPr="00BA1957">
        <w:rPr>
          <w:rtl/>
        </w:rPr>
        <w:t xml:space="preserve">) رواه أبو يعلى، سبل الهدى(7/308) </w:t>
      </w:r>
    </w:p>
  </w:footnote>
  <w:footnote w:id="1923">
    <w:p w14:paraId="0A5A2DC0" w14:textId="77777777" w:rsidR="009112FF" w:rsidRPr="00BA1957" w:rsidRDefault="009112FF" w:rsidP="00BA1957">
      <w:pPr>
        <w:pStyle w:val="aa10v"/>
      </w:pPr>
      <w:r w:rsidRPr="00BA1957">
        <w:rPr>
          <w:rtl/>
        </w:rPr>
        <w:t>(</w:t>
      </w:r>
      <w:r w:rsidRPr="00BA1957">
        <w:footnoteRef/>
      </w:r>
      <w:r w:rsidRPr="00BA1957">
        <w:rPr>
          <w:rtl/>
        </w:rPr>
        <w:t xml:space="preserve">) رواه الطبراني والبيهقي وأبو موسى المدني، سبل الهدى(7/271) </w:t>
      </w:r>
    </w:p>
  </w:footnote>
  <w:footnote w:id="1924">
    <w:p w14:paraId="4099C5DD" w14:textId="77777777" w:rsidR="009112FF" w:rsidRPr="00BA1957" w:rsidRDefault="009112FF" w:rsidP="00BA1957">
      <w:pPr>
        <w:pStyle w:val="aa10v"/>
      </w:pPr>
      <w:r w:rsidRPr="00BA1957">
        <w:rPr>
          <w:rtl/>
        </w:rPr>
        <w:t>(</w:t>
      </w:r>
      <w:r w:rsidRPr="00BA1957">
        <w:footnoteRef/>
      </w:r>
      <w:r w:rsidRPr="00BA1957">
        <w:rPr>
          <w:rtl/>
        </w:rPr>
        <w:t xml:space="preserve">) رواه ابن عساكر، سبل الهدى(7/271) </w:t>
      </w:r>
    </w:p>
  </w:footnote>
  <w:footnote w:id="1925">
    <w:p w14:paraId="66488214" w14:textId="77777777" w:rsidR="009112FF" w:rsidRPr="00BA1957" w:rsidRDefault="009112FF" w:rsidP="00BA1957">
      <w:pPr>
        <w:pStyle w:val="aa10v"/>
      </w:pPr>
      <w:r w:rsidRPr="00BA1957">
        <w:rPr>
          <w:rtl/>
        </w:rPr>
        <w:t>(</w:t>
      </w:r>
      <w:r w:rsidRPr="00BA1957">
        <w:footnoteRef/>
      </w:r>
      <w:r w:rsidRPr="00BA1957">
        <w:rPr>
          <w:rtl/>
        </w:rPr>
        <w:t xml:space="preserve">) رواه الخطّابي وابن عساكر، سبل الهدى(7/271) </w:t>
      </w:r>
    </w:p>
  </w:footnote>
  <w:footnote w:id="1926">
    <w:p w14:paraId="06B32E75" w14:textId="77777777" w:rsidR="009112FF" w:rsidRPr="00BA1957" w:rsidRDefault="009112FF" w:rsidP="00BA1957">
      <w:pPr>
        <w:pStyle w:val="aa10v"/>
      </w:pPr>
      <w:r w:rsidRPr="00BA1957">
        <w:rPr>
          <w:rtl/>
        </w:rPr>
        <w:t>(</w:t>
      </w:r>
      <w:r w:rsidRPr="00BA1957">
        <w:footnoteRef/>
      </w:r>
      <w:r w:rsidRPr="00BA1957">
        <w:rPr>
          <w:rtl/>
        </w:rPr>
        <w:t xml:space="preserve">) رواه الحارث بن أبي أسامة، وأبو القاسم البغوي، وابن عدي، سبل الهدى(7/271) </w:t>
      </w:r>
    </w:p>
  </w:footnote>
  <w:footnote w:id="1927">
    <w:p w14:paraId="2309F547" w14:textId="77777777" w:rsidR="009112FF" w:rsidRPr="00BA1957" w:rsidRDefault="009112FF" w:rsidP="00BA1957">
      <w:pPr>
        <w:pStyle w:val="aa10v"/>
      </w:pPr>
      <w:r w:rsidRPr="00BA1957">
        <w:rPr>
          <w:rtl/>
        </w:rPr>
        <w:t>(</w:t>
      </w:r>
      <w:r w:rsidRPr="00BA1957">
        <w:footnoteRef/>
      </w:r>
      <w:r w:rsidRPr="00BA1957">
        <w:rPr>
          <w:rtl/>
        </w:rPr>
        <w:t xml:space="preserve">) رواه ابن عدي في الكامل 6/ 2328. </w:t>
      </w:r>
    </w:p>
  </w:footnote>
  <w:footnote w:id="1928">
    <w:p w14:paraId="5013762A" w14:textId="77777777" w:rsidR="009112FF" w:rsidRPr="00BA1957" w:rsidRDefault="009112FF" w:rsidP="00BA1957">
      <w:pPr>
        <w:pStyle w:val="aa10v"/>
      </w:pPr>
      <w:r w:rsidRPr="00BA1957">
        <w:rPr>
          <w:rtl/>
        </w:rPr>
        <w:t>(</w:t>
      </w:r>
      <w:r w:rsidRPr="00BA1957">
        <w:footnoteRef/>
      </w:r>
      <w:r w:rsidRPr="00BA1957">
        <w:rPr>
          <w:rtl/>
        </w:rPr>
        <w:t xml:space="preserve">) رواه مسلم والأربعة والترمذي في الشمائل، سبل الهدى(7/272) </w:t>
      </w:r>
    </w:p>
  </w:footnote>
  <w:footnote w:id="1929">
    <w:p w14:paraId="15A90D24" w14:textId="77777777" w:rsidR="009112FF" w:rsidRPr="00BA1957" w:rsidRDefault="009112FF" w:rsidP="00BA1957">
      <w:pPr>
        <w:pStyle w:val="aa10v"/>
      </w:pPr>
      <w:r w:rsidRPr="00BA1957">
        <w:rPr>
          <w:rtl/>
        </w:rPr>
        <w:t>(</w:t>
      </w:r>
      <w:r w:rsidRPr="00BA1957">
        <w:footnoteRef/>
      </w:r>
      <w:r w:rsidRPr="00BA1957">
        <w:rPr>
          <w:rtl/>
        </w:rPr>
        <w:t xml:space="preserve">) رواه أحمد والترمذي، سبل الهدى(7/272) </w:t>
      </w:r>
    </w:p>
  </w:footnote>
  <w:footnote w:id="1930">
    <w:p w14:paraId="1169D66D" w14:textId="77777777" w:rsidR="009112FF" w:rsidRPr="00BA1957" w:rsidRDefault="009112FF" w:rsidP="00BA1957">
      <w:pPr>
        <w:pStyle w:val="aa10v"/>
      </w:pPr>
      <w:r w:rsidRPr="00BA1957">
        <w:rPr>
          <w:rtl/>
        </w:rPr>
        <w:t>(</w:t>
      </w:r>
      <w:r w:rsidRPr="00BA1957">
        <w:footnoteRef/>
      </w:r>
      <w:r w:rsidRPr="00BA1957">
        <w:rPr>
          <w:rtl/>
        </w:rPr>
        <w:t xml:space="preserve">) رواه النسائي، سبل الهدى(7/272) </w:t>
      </w:r>
    </w:p>
  </w:footnote>
  <w:footnote w:id="1931">
    <w:p w14:paraId="2453DDDB" w14:textId="77777777" w:rsidR="009112FF" w:rsidRPr="00BA1957" w:rsidRDefault="009112FF" w:rsidP="00BA1957">
      <w:pPr>
        <w:pStyle w:val="aa10v"/>
      </w:pPr>
      <w:r w:rsidRPr="00BA1957">
        <w:rPr>
          <w:rtl/>
        </w:rPr>
        <w:t>(</w:t>
      </w:r>
      <w:r w:rsidRPr="00BA1957">
        <w:footnoteRef/>
      </w:r>
      <w:r w:rsidRPr="00BA1957">
        <w:rPr>
          <w:rtl/>
        </w:rPr>
        <w:t xml:space="preserve">) رواه ابن عدي، سبل الهدى(7/272) </w:t>
      </w:r>
    </w:p>
  </w:footnote>
  <w:footnote w:id="1932">
    <w:p w14:paraId="4072CE42" w14:textId="77777777" w:rsidR="009112FF" w:rsidRPr="00BA1957" w:rsidRDefault="009112FF" w:rsidP="00BA1957">
      <w:pPr>
        <w:pStyle w:val="aa10v"/>
      </w:pPr>
      <w:r w:rsidRPr="00BA1957">
        <w:rPr>
          <w:rtl/>
        </w:rPr>
        <w:t>(</w:t>
      </w:r>
      <w:r w:rsidRPr="00BA1957">
        <w:footnoteRef/>
      </w:r>
      <w:r w:rsidRPr="00BA1957">
        <w:rPr>
          <w:rtl/>
        </w:rPr>
        <w:t xml:space="preserve">) رواه ابن عدي، سبل الهدى(7/272) </w:t>
      </w:r>
    </w:p>
  </w:footnote>
  <w:footnote w:id="1933">
    <w:p w14:paraId="0F5FA08F" w14:textId="77777777" w:rsidR="009112FF" w:rsidRPr="00BA1957" w:rsidRDefault="009112FF" w:rsidP="00BA1957">
      <w:pPr>
        <w:pStyle w:val="aa10v"/>
      </w:pPr>
      <w:r w:rsidRPr="00BA1957">
        <w:rPr>
          <w:rtl/>
        </w:rPr>
        <w:t>(</w:t>
      </w:r>
      <w:r w:rsidRPr="00BA1957">
        <w:footnoteRef/>
      </w:r>
      <w:r w:rsidRPr="00BA1957">
        <w:rPr>
          <w:rtl/>
        </w:rPr>
        <w:t xml:space="preserve">) رواه أبو داود، سبل الهدى(7/272) </w:t>
      </w:r>
    </w:p>
  </w:footnote>
  <w:footnote w:id="1934">
    <w:p w14:paraId="629F349C" w14:textId="77777777" w:rsidR="009112FF" w:rsidRPr="00BA1957" w:rsidRDefault="009112FF" w:rsidP="00BA1957">
      <w:pPr>
        <w:pStyle w:val="aa10v"/>
      </w:pPr>
      <w:r w:rsidRPr="00BA1957">
        <w:rPr>
          <w:rtl/>
        </w:rPr>
        <w:t>(</w:t>
      </w:r>
      <w:r w:rsidRPr="00BA1957">
        <w:footnoteRef/>
      </w:r>
      <w:r w:rsidRPr="00BA1957">
        <w:rPr>
          <w:rtl/>
        </w:rPr>
        <w:t xml:space="preserve">) رواه ابن سعد في الطبقات 1/ 2/ 149. </w:t>
      </w:r>
    </w:p>
  </w:footnote>
  <w:footnote w:id="1935">
    <w:p w14:paraId="10B23A63" w14:textId="77777777" w:rsidR="009112FF" w:rsidRPr="00BA1957" w:rsidRDefault="009112FF" w:rsidP="00BA1957">
      <w:pPr>
        <w:pStyle w:val="aa10v"/>
      </w:pPr>
      <w:r w:rsidRPr="00BA1957">
        <w:rPr>
          <w:rtl/>
        </w:rPr>
        <w:t>(</w:t>
      </w:r>
      <w:r w:rsidRPr="00BA1957">
        <w:footnoteRef/>
      </w:r>
      <w:r w:rsidRPr="00BA1957">
        <w:rPr>
          <w:rtl/>
        </w:rPr>
        <w:t xml:space="preserve">) رواه الترمذي 4/ 197(1736) </w:t>
      </w:r>
    </w:p>
  </w:footnote>
  <w:footnote w:id="1936">
    <w:p w14:paraId="2076A928" w14:textId="77777777" w:rsidR="009112FF" w:rsidRPr="00BA1957" w:rsidRDefault="009112FF" w:rsidP="00BA1957">
      <w:pPr>
        <w:pStyle w:val="aa10v"/>
      </w:pPr>
      <w:r w:rsidRPr="00BA1957">
        <w:rPr>
          <w:rtl/>
        </w:rPr>
        <w:t>(</w:t>
      </w:r>
      <w:r w:rsidRPr="00BA1957">
        <w:footnoteRef/>
      </w:r>
      <w:r w:rsidRPr="00BA1957">
        <w:rPr>
          <w:rtl/>
        </w:rPr>
        <w:t xml:space="preserve">) رواه مسلم 2/ 990(453/ 1359) </w:t>
      </w:r>
    </w:p>
  </w:footnote>
  <w:footnote w:id="1937">
    <w:p w14:paraId="0344180F" w14:textId="77777777" w:rsidR="009112FF" w:rsidRPr="00BA1957" w:rsidRDefault="009112FF" w:rsidP="00BA1957">
      <w:pPr>
        <w:pStyle w:val="aa10v"/>
      </w:pPr>
      <w:r w:rsidRPr="00BA1957">
        <w:rPr>
          <w:rtl/>
        </w:rPr>
        <w:t>(</w:t>
      </w:r>
      <w:r w:rsidRPr="00BA1957">
        <w:footnoteRef/>
      </w:r>
      <w:r w:rsidRPr="00BA1957">
        <w:rPr>
          <w:rtl/>
        </w:rPr>
        <w:t xml:space="preserve">) رواه الحاكم والطّبرانيّ، سبل الهدى(7/273) </w:t>
      </w:r>
    </w:p>
  </w:footnote>
  <w:footnote w:id="1938">
    <w:p w14:paraId="665BB796" w14:textId="77777777" w:rsidR="009112FF" w:rsidRPr="00BA1957" w:rsidRDefault="009112FF" w:rsidP="00BA1957">
      <w:pPr>
        <w:pStyle w:val="aa10v"/>
      </w:pPr>
      <w:r w:rsidRPr="00BA1957">
        <w:rPr>
          <w:rtl/>
        </w:rPr>
        <w:t>(</w:t>
      </w:r>
      <w:r w:rsidRPr="00BA1957">
        <w:footnoteRef/>
      </w:r>
      <w:r w:rsidRPr="00BA1957">
        <w:rPr>
          <w:rtl/>
        </w:rPr>
        <w:t xml:space="preserve">) رواه ابن سعد في الطبقات 1/ 2/ 149. </w:t>
      </w:r>
    </w:p>
  </w:footnote>
  <w:footnote w:id="1939">
    <w:p w14:paraId="679EE1EA" w14:textId="77777777" w:rsidR="009112FF" w:rsidRPr="00BA1957" w:rsidRDefault="009112FF" w:rsidP="00BA1957">
      <w:pPr>
        <w:pStyle w:val="aa10v"/>
      </w:pPr>
      <w:r w:rsidRPr="00BA1957">
        <w:rPr>
          <w:rtl/>
        </w:rPr>
        <w:t>(</w:t>
      </w:r>
      <w:r w:rsidRPr="00BA1957">
        <w:footnoteRef/>
      </w:r>
      <w:r w:rsidRPr="00BA1957">
        <w:rPr>
          <w:rtl/>
        </w:rPr>
        <w:t xml:space="preserve">) رواه ابن سعد في الطبقات 1/ 2/ 149. </w:t>
      </w:r>
    </w:p>
  </w:footnote>
  <w:footnote w:id="1940">
    <w:p w14:paraId="554DB87B" w14:textId="77777777" w:rsidR="009112FF" w:rsidRPr="00BA1957" w:rsidRDefault="009112FF" w:rsidP="00BA1957">
      <w:pPr>
        <w:pStyle w:val="aa10v"/>
      </w:pPr>
      <w:r w:rsidRPr="00BA1957">
        <w:rPr>
          <w:rtl/>
        </w:rPr>
        <w:t>(</w:t>
      </w:r>
      <w:r w:rsidRPr="00BA1957">
        <w:footnoteRef/>
      </w:r>
      <w:r w:rsidRPr="00BA1957">
        <w:rPr>
          <w:rtl/>
        </w:rPr>
        <w:t xml:space="preserve">) رواه ابن عساكر، سبل الهدى(7/273) </w:t>
      </w:r>
    </w:p>
  </w:footnote>
  <w:footnote w:id="1941">
    <w:p w14:paraId="21AB24CC" w14:textId="77777777" w:rsidR="009112FF" w:rsidRPr="00BA1957" w:rsidRDefault="009112FF" w:rsidP="00BA1957">
      <w:pPr>
        <w:pStyle w:val="aa10v"/>
      </w:pPr>
      <w:r w:rsidRPr="00BA1957">
        <w:rPr>
          <w:rtl/>
        </w:rPr>
        <w:t>(</w:t>
      </w:r>
      <w:r w:rsidRPr="00BA1957">
        <w:footnoteRef/>
      </w:r>
      <w:r w:rsidRPr="00BA1957">
        <w:rPr>
          <w:rtl/>
        </w:rPr>
        <w:t xml:space="preserve">) رواه البخاري، سبل الهدى(7/273) </w:t>
      </w:r>
    </w:p>
  </w:footnote>
  <w:footnote w:id="1942">
    <w:p w14:paraId="3DAF5EFB" w14:textId="77777777" w:rsidR="009112FF" w:rsidRPr="00BA1957" w:rsidRDefault="009112FF" w:rsidP="00BA1957">
      <w:pPr>
        <w:pStyle w:val="aa10v"/>
      </w:pPr>
      <w:r w:rsidRPr="00BA1957">
        <w:rPr>
          <w:rtl/>
        </w:rPr>
        <w:t>(</w:t>
      </w:r>
      <w:r w:rsidRPr="00BA1957">
        <w:footnoteRef/>
      </w:r>
      <w:r w:rsidRPr="00BA1957">
        <w:rPr>
          <w:rtl/>
        </w:rPr>
        <w:t xml:space="preserve">) رواه ابن عساكر، سبل الهدى(7/273) </w:t>
      </w:r>
    </w:p>
  </w:footnote>
  <w:footnote w:id="1943">
    <w:p w14:paraId="0BDB97DB" w14:textId="77777777" w:rsidR="009112FF" w:rsidRPr="00BA1957" w:rsidRDefault="009112FF" w:rsidP="00BA1957">
      <w:pPr>
        <w:pStyle w:val="aa10v"/>
      </w:pPr>
      <w:r w:rsidRPr="00BA1957">
        <w:rPr>
          <w:rtl/>
        </w:rPr>
        <w:t>(</w:t>
      </w:r>
      <w:r w:rsidRPr="00BA1957">
        <w:footnoteRef/>
      </w:r>
      <w:r w:rsidRPr="00BA1957">
        <w:rPr>
          <w:rtl/>
        </w:rPr>
        <w:t xml:space="preserve">) رواه الترمذي 4/ 197(1736) </w:t>
      </w:r>
    </w:p>
  </w:footnote>
  <w:footnote w:id="1944">
    <w:p w14:paraId="025D69C7" w14:textId="77777777" w:rsidR="009112FF" w:rsidRPr="00BA1957" w:rsidRDefault="009112FF" w:rsidP="00BA1957">
      <w:pPr>
        <w:pStyle w:val="aa10v"/>
      </w:pPr>
      <w:r w:rsidRPr="00BA1957">
        <w:rPr>
          <w:rtl/>
        </w:rPr>
        <w:t>(</w:t>
      </w:r>
      <w:r w:rsidRPr="00BA1957">
        <w:footnoteRef/>
      </w:r>
      <w:r w:rsidRPr="00BA1957">
        <w:rPr>
          <w:rtl/>
        </w:rPr>
        <w:t xml:space="preserve">) رواه مسلم 2/ 990(453/ 1359) </w:t>
      </w:r>
    </w:p>
  </w:footnote>
  <w:footnote w:id="1945">
    <w:p w14:paraId="54AFBA21" w14:textId="77777777" w:rsidR="009112FF" w:rsidRPr="00BA1957" w:rsidRDefault="009112FF" w:rsidP="00BA1957">
      <w:pPr>
        <w:pStyle w:val="aa10v"/>
      </w:pPr>
      <w:r w:rsidRPr="00BA1957">
        <w:rPr>
          <w:rtl/>
        </w:rPr>
        <w:t>(</w:t>
      </w:r>
      <w:r w:rsidRPr="00BA1957">
        <w:footnoteRef/>
      </w:r>
      <w:r w:rsidRPr="00BA1957">
        <w:rPr>
          <w:rtl/>
        </w:rPr>
        <w:t xml:space="preserve">) رواه مسلم 2/ 990(451/ 1358) والبيهقي في الدلائل 5/ 67 وابن أبي شيبة 8/ 237. </w:t>
      </w:r>
    </w:p>
  </w:footnote>
  <w:footnote w:id="1946">
    <w:p w14:paraId="74845EBA" w14:textId="77777777" w:rsidR="009112FF" w:rsidRPr="00BA1957" w:rsidRDefault="009112FF" w:rsidP="00BA1957">
      <w:pPr>
        <w:pStyle w:val="aa10v"/>
      </w:pPr>
      <w:r w:rsidRPr="00BA1957">
        <w:rPr>
          <w:rtl/>
        </w:rPr>
        <w:t>(</w:t>
      </w:r>
      <w:r w:rsidRPr="00BA1957">
        <w:footnoteRef/>
      </w:r>
      <w:r w:rsidRPr="00BA1957">
        <w:rPr>
          <w:rtl/>
        </w:rPr>
        <w:t xml:space="preserve">) رواه النسائي، سبل الهدى(7/274) </w:t>
      </w:r>
    </w:p>
  </w:footnote>
  <w:footnote w:id="1947">
    <w:p w14:paraId="1532F524" w14:textId="77777777" w:rsidR="009112FF" w:rsidRPr="00BA1957" w:rsidRDefault="009112FF" w:rsidP="00BA1957">
      <w:pPr>
        <w:pStyle w:val="aa10v"/>
      </w:pPr>
      <w:r w:rsidRPr="00BA1957">
        <w:rPr>
          <w:rtl/>
        </w:rPr>
        <w:t>(</w:t>
      </w:r>
      <w:r w:rsidRPr="00BA1957">
        <w:footnoteRef/>
      </w:r>
      <w:r w:rsidRPr="00BA1957">
        <w:rPr>
          <w:rtl/>
        </w:rPr>
        <w:t xml:space="preserve">) رواه الطبراني، سبل الهدى(7/274) </w:t>
      </w:r>
    </w:p>
  </w:footnote>
  <w:footnote w:id="1948">
    <w:p w14:paraId="5EF32B63" w14:textId="77777777" w:rsidR="009112FF" w:rsidRPr="00BA1957" w:rsidRDefault="009112FF" w:rsidP="00BA1957">
      <w:pPr>
        <w:pStyle w:val="aa10v"/>
      </w:pPr>
      <w:r w:rsidRPr="00BA1957">
        <w:rPr>
          <w:rtl/>
        </w:rPr>
        <w:t>(</w:t>
      </w:r>
      <w:r w:rsidRPr="00BA1957">
        <w:footnoteRef/>
      </w:r>
      <w:r w:rsidRPr="00BA1957">
        <w:rPr>
          <w:rtl/>
        </w:rPr>
        <w:t xml:space="preserve">) رواه أبو نعيم، سبل الهدى(7/274) </w:t>
      </w:r>
    </w:p>
  </w:footnote>
  <w:footnote w:id="1949">
    <w:p w14:paraId="31D44F7B" w14:textId="77777777" w:rsidR="009112FF" w:rsidRPr="00BA1957" w:rsidRDefault="009112FF" w:rsidP="00BA1957">
      <w:pPr>
        <w:pStyle w:val="aa10v"/>
      </w:pPr>
      <w:r w:rsidRPr="00BA1957">
        <w:rPr>
          <w:rtl/>
        </w:rPr>
        <w:t>(</w:t>
      </w:r>
      <w:r w:rsidRPr="00BA1957">
        <w:footnoteRef/>
      </w:r>
      <w:r w:rsidRPr="00BA1957">
        <w:rPr>
          <w:rtl/>
        </w:rPr>
        <w:t xml:space="preserve">) رواه الطبراني، سبل الهدى(7/274) </w:t>
      </w:r>
    </w:p>
  </w:footnote>
  <w:footnote w:id="1950">
    <w:p w14:paraId="38F9E558" w14:textId="77777777" w:rsidR="009112FF" w:rsidRPr="00BA1957" w:rsidRDefault="009112FF" w:rsidP="00BA1957">
      <w:pPr>
        <w:pStyle w:val="aa10v"/>
      </w:pPr>
      <w:r w:rsidRPr="00BA1957">
        <w:rPr>
          <w:rtl/>
        </w:rPr>
        <w:t>(</w:t>
      </w:r>
      <w:r w:rsidRPr="00BA1957">
        <w:footnoteRef/>
      </w:r>
      <w:r w:rsidRPr="00BA1957">
        <w:rPr>
          <w:rtl/>
        </w:rPr>
        <w:t xml:space="preserve">) رواه الطبراني، سبل الهدى(7/274) </w:t>
      </w:r>
    </w:p>
  </w:footnote>
  <w:footnote w:id="1951">
    <w:p w14:paraId="65E03BA1" w14:textId="77777777" w:rsidR="009112FF" w:rsidRPr="00BA1957" w:rsidRDefault="009112FF" w:rsidP="00BA1957">
      <w:pPr>
        <w:pStyle w:val="aa10v"/>
      </w:pPr>
      <w:r w:rsidRPr="00BA1957">
        <w:rPr>
          <w:rtl/>
        </w:rPr>
        <w:t>(</w:t>
      </w:r>
      <w:r w:rsidRPr="00BA1957">
        <w:footnoteRef/>
      </w:r>
      <w:r w:rsidRPr="00BA1957">
        <w:rPr>
          <w:rtl/>
        </w:rPr>
        <w:t xml:space="preserve">) رواه ابن جرير، سبل الهدى(7/275) </w:t>
      </w:r>
    </w:p>
  </w:footnote>
  <w:footnote w:id="1952">
    <w:p w14:paraId="665C8772" w14:textId="77777777" w:rsidR="009112FF" w:rsidRPr="00BA1957" w:rsidRDefault="009112FF" w:rsidP="00BA1957">
      <w:pPr>
        <w:pStyle w:val="aa10v"/>
      </w:pPr>
      <w:r w:rsidRPr="00BA1957">
        <w:rPr>
          <w:rtl/>
        </w:rPr>
        <w:t>(</w:t>
      </w:r>
      <w:r w:rsidRPr="00BA1957">
        <w:footnoteRef/>
      </w:r>
      <w:r w:rsidRPr="00BA1957">
        <w:rPr>
          <w:rtl/>
        </w:rPr>
        <w:t xml:space="preserve">) رواه الحاكم، سبل الهدى(7/275) </w:t>
      </w:r>
    </w:p>
  </w:footnote>
  <w:footnote w:id="1953">
    <w:p w14:paraId="06C51934" w14:textId="77777777" w:rsidR="009112FF" w:rsidRPr="00BA1957" w:rsidRDefault="009112FF" w:rsidP="00BA1957">
      <w:pPr>
        <w:pStyle w:val="aa10v"/>
      </w:pPr>
      <w:r w:rsidRPr="00BA1957">
        <w:rPr>
          <w:rtl/>
        </w:rPr>
        <w:t>(</w:t>
      </w:r>
      <w:r w:rsidRPr="00BA1957">
        <w:footnoteRef/>
      </w:r>
      <w:r w:rsidRPr="00BA1957">
        <w:rPr>
          <w:rtl/>
        </w:rPr>
        <w:t xml:space="preserve">) رواه الحاكم، سبل الهدى(7/275) </w:t>
      </w:r>
    </w:p>
  </w:footnote>
  <w:footnote w:id="1954">
    <w:p w14:paraId="52648BDF" w14:textId="77777777" w:rsidR="009112FF" w:rsidRPr="00BA1957" w:rsidRDefault="009112FF" w:rsidP="00BA1957">
      <w:pPr>
        <w:pStyle w:val="aa10v"/>
      </w:pPr>
      <w:r w:rsidRPr="00BA1957">
        <w:rPr>
          <w:rtl/>
        </w:rPr>
        <w:t>(</w:t>
      </w:r>
      <w:r w:rsidRPr="00BA1957">
        <w:footnoteRef/>
      </w:r>
      <w:r w:rsidRPr="00BA1957">
        <w:rPr>
          <w:rtl/>
        </w:rPr>
        <w:t xml:space="preserve">) رواه أبو داود الطيالسي وابن أبي شيبة وابن منيع والبيهقي في الشعب، سبل الهدى(7/275) </w:t>
      </w:r>
    </w:p>
  </w:footnote>
  <w:footnote w:id="1955">
    <w:p w14:paraId="7656DBC0" w14:textId="77777777" w:rsidR="009112FF" w:rsidRPr="00BA1957" w:rsidRDefault="009112FF" w:rsidP="00BA1957">
      <w:pPr>
        <w:pStyle w:val="aa10v"/>
      </w:pPr>
      <w:r w:rsidRPr="00BA1957">
        <w:rPr>
          <w:rtl/>
        </w:rPr>
        <w:t>(</w:t>
      </w:r>
      <w:r w:rsidRPr="00BA1957">
        <w:footnoteRef/>
      </w:r>
      <w:r w:rsidRPr="00BA1957">
        <w:rPr>
          <w:rtl/>
        </w:rPr>
        <w:t>) رواه أبو يعلى والبزار</w:t>
      </w:r>
      <w:r w:rsidRPr="00BA1957">
        <w:rPr>
          <w:rFonts w:hint="cs"/>
          <w:rtl/>
        </w:rPr>
        <w:t xml:space="preserve"> </w:t>
      </w:r>
      <w:r w:rsidRPr="00BA1957">
        <w:rPr>
          <w:rtl/>
        </w:rPr>
        <w:t xml:space="preserve">وابن أبي الدنيا والطبراني، والبيهقي في الزهد، سبل الهدى(7/275) </w:t>
      </w:r>
    </w:p>
  </w:footnote>
  <w:footnote w:id="1956">
    <w:p w14:paraId="7D394A9C" w14:textId="77777777" w:rsidR="009112FF" w:rsidRPr="00BA1957" w:rsidRDefault="009112FF" w:rsidP="00BA1957">
      <w:pPr>
        <w:pStyle w:val="aa10v"/>
      </w:pPr>
      <w:r w:rsidRPr="00BA1957">
        <w:rPr>
          <w:rtl/>
        </w:rPr>
        <w:t>(</w:t>
      </w:r>
      <w:r w:rsidRPr="00BA1957">
        <w:footnoteRef/>
      </w:r>
      <w:r w:rsidRPr="00BA1957">
        <w:rPr>
          <w:rtl/>
        </w:rPr>
        <w:t xml:space="preserve">) رواه أبو داود والبزّار بسند ضعيف، سبل الهدى(7/284) </w:t>
      </w:r>
    </w:p>
  </w:footnote>
  <w:footnote w:id="1957">
    <w:p w14:paraId="19F0383D" w14:textId="77777777" w:rsidR="009112FF" w:rsidRPr="00BA1957" w:rsidRDefault="009112FF" w:rsidP="00BA1957">
      <w:pPr>
        <w:pStyle w:val="aa10v"/>
      </w:pPr>
      <w:r w:rsidRPr="00BA1957">
        <w:rPr>
          <w:rtl/>
        </w:rPr>
        <w:t>(</w:t>
      </w:r>
      <w:r w:rsidRPr="00BA1957">
        <w:footnoteRef/>
      </w:r>
      <w:r w:rsidRPr="00BA1957">
        <w:rPr>
          <w:rtl/>
        </w:rPr>
        <w:t xml:space="preserve">) رواه أبو داود في كتاب اللباس باب(24) والترمذي(1784) والحاكم 3/ 452 والطبراني في الكبير 5/ 68. </w:t>
      </w:r>
    </w:p>
  </w:footnote>
  <w:footnote w:id="1958">
    <w:p w14:paraId="2FAA2F7D" w14:textId="77777777" w:rsidR="009112FF" w:rsidRPr="00BA1957" w:rsidRDefault="009112FF" w:rsidP="00BA1957">
      <w:pPr>
        <w:pStyle w:val="aa10v"/>
      </w:pPr>
      <w:r w:rsidRPr="00BA1957">
        <w:rPr>
          <w:rtl/>
        </w:rPr>
        <w:t>(</w:t>
      </w:r>
      <w:r w:rsidRPr="00BA1957">
        <w:footnoteRef/>
      </w:r>
      <w:r w:rsidRPr="00BA1957">
        <w:rPr>
          <w:rtl/>
        </w:rPr>
        <w:t xml:space="preserve">) رواه أبو الشيخ، سبل الهدى(7/284) </w:t>
      </w:r>
    </w:p>
  </w:footnote>
  <w:footnote w:id="1959">
    <w:p w14:paraId="2EEC9226" w14:textId="77777777" w:rsidR="009112FF" w:rsidRPr="00BA1957" w:rsidRDefault="009112FF" w:rsidP="00BA1957">
      <w:pPr>
        <w:pStyle w:val="aa10v"/>
      </w:pPr>
      <w:r w:rsidRPr="00BA1957">
        <w:rPr>
          <w:rtl/>
        </w:rPr>
        <w:t>(</w:t>
      </w:r>
      <w:r w:rsidRPr="00BA1957">
        <w:footnoteRef/>
      </w:r>
      <w:r w:rsidRPr="00BA1957">
        <w:rPr>
          <w:rtl/>
        </w:rPr>
        <w:t xml:space="preserve">) رواه أبو الشيخ، سبل الهدى(7/284) </w:t>
      </w:r>
    </w:p>
  </w:footnote>
  <w:footnote w:id="1960">
    <w:p w14:paraId="44AF7713" w14:textId="77777777" w:rsidR="009112FF" w:rsidRPr="00BA1957" w:rsidRDefault="009112FF" w:rsidP="00BA1957">
      <w:pPr>
        <w:pStyle w:val="aa10v"/>
      </w:pPr>
      <w:r w:rsidRPr="00BA1957">
        <w:rPr>
          <w:rtl/>
        </w:rPr>
        <w:t>(</w:t>
      </w:r>
      <w:r w:rsidRPr="00BA1957">
        <w:footnoteRef/>
      </w:r>
      <w:r w:rsidRPr="00BA1957">
        <w:rPr>
          <w:rtl/>
        </w:rPr>
        <w:t xml:space="preserve">) رواه ابن عساكر، سبل الهدى(7/284) </w:t>
      </w:r>
    </w:p>
  </w:footnote>
  <w:footnote w:id="1961">
    <w:p w14:paraId="1A77E161" w14:textId="77777777" w:rsidR="009112FF" w:rsidRPr="00BA1957" w:rsidRDefault="009112FF" w:rsidP="00BA1957">
      <w:pPr>
        <w:pStyle w:val="aa10v"/>
      </w:pPr>
      <w:r w:rsidRPr="00BA1957">
        <w:rPr>
          <w:rtl/>
        </w:rPr>
        <w:t>(</w:t>
      </w:r>
      <w:r w:rsidRPr="00BA1957">
        <w:footnoteRef/>
      </w:r>
      <w:r w:rsidRPr="00BA1957">
        <w:rPr>
          <w:rtl/>
        </w:rPr>
        <w:t xml:space="preserve">) رواه ابن عساكر، سبل الهدى(7/284) </w:t>
      </w:r>
    </w:p>
  </w:footnote>
  <w:footnote w:id="1962">
    <w:p w14:paraId="040E190A" w14:textId="77777777" w:rsidR="009112FF" w:rsidRPr="00BA1957" w:rsidRDefault="009112FF" w:rsidP="00BA1957">
      <w:pPr>
        <w:pStyle w:val="aa10v"/>
      </w:pPr>
      <w:r w:rsidRPr="00BA1957">
        <w:rPr>
          <w:rtl/>
        </w:rPr>
        <w:t>(</w:t>
      </w:r>
      <w:r w:rsidRPr="00BA1957">
        <w:footnoteRef/>
      </w:r>
      <w:r w:rsidRPr="00BA1957">
        <w:rPr>
          <w:rtl/>
        </w:rPr>
        <w:t xml:space="preserve">) رواه أبو الشيخ، سبل الهدى(7/284) </w:t>
      </w:r>
    </w:p>
  </w:footnote>
  <w:footnote w:id="1963">
    <w:p w14:paraId="2BE33D18" w14:textId="77777777" w:rsidR="009112FF" w:rsidRPr="00BA1957" w:rsidRDefault="009112FF" w:rsidP="00BA1957">
      <w:pPr>
        <w:pStyle w:val="aa10v"/>
      </w:pPr>
      <w:r w:rsidRPr="00BA1957">
        <w:rPr>
          <w:rtl/>
        </w:rPr>
        <w:t>(</w:t>
      </w:r>
      <w:r w:rsidRPr="00BA1957">
        <w:footnoteRef/>
      </w:r>
      <w:r w:rsidRPr="00BA1957">
        <w:rPr>
          <w:rtl/>
        </w:rPr>
        <w:t xml:space="preserve">) البرنس هو كل ثوب رأسه منه ملتزق به من دراعة، أو جبة أو ممطر أو غيره، قال الجوهري: هو قلنسوة طويلة كان يلبسها النساك في صدر الاسلام، بحار الأنوار(16/121) </w:t>
      </w:r>
    </w:p>
  </w:footnote>
  <w:footnote w:id="1964">
    <w:p w14:paraId="47AB9EDB" w14:textId="77777777" w:rsidR="009112FF" w:rsidRPr="00BA1957" w:rsidRDefault="009112FF" w:rsidP="00BA1957">
      <w:pPr>
        <w:pStyle w:val="aa10v"/>
      </w:pPr>
      <w:r w:rsidRPr="00BA1957">
        <w:rPr>
          <w:rtl/>
        </w:rPr>
        <w:t>(</w:t>
      </w:r>
      <w:r w:rsidRPr="00BA1957">
        <w:footnoteRef/>
      </w:r>
      <w:r w:rsidRPr="00BA1957">
        <w:rPr>
          <w:rtl/>
        </w:rPr>
        <w:t xml:space="preserve">) فروع الكافى 2: 208. </w:t>
      </w:r>
    </w:p>
  </w:footnote>
  <w:footnote w:id="1965">
    <w:p w14:paraId="1DFA08EF" w14:textId="77777777" w:rsidR="009112FF" w:rsidRPr="00BA1957" w:rsidRDefault="009112FF" w:rsidP="00BA1957">
      <w:pPr>
        <w:pStyle w:val="aa10v"/>
      </w:pPr>
      <w:r w:rsidRPr="00BA1957">
        <w:rPr>
          <w:rtl/>
        </w:rPr>
        <w:t>(</w:t>
      </w:r>
      <w:r w:rsidRPr="00BA1957">
        <w:footnoteRef/>
      </w:r>
      <w:r w:rsidRPr="00BA1957">
        <w:rPr>
          <w:rtl/>
        </w:rPr>
        <w:t xml:space="preserve">) الفروع 2: 208. </w:t>
      </w:r>
    </w:p>
  </w:footnote>
  <w:footnote w:id="1966">
    <w:p w14:paraId="1C357658" w14:textId="77777777" w:rsidR="009112FF" w:rsidRPr="00BA1957" w:rsidRDefault="009112FF" w:rsidP="00BA1957">
      <w:pPr>
        <w:pStyle w:val="aa10v"/>
      </w:pPr>
      <w:r w:rsidRPr="00BA1957">
        <w:rPr>
          <w:rtl/>
        </w:rPr>
        <w:t>(</w:t>
      </w:r>
      <w:r w:rsidRPr="00BA1957">
        <w:footnoteRef/>
      </w:r>
      <w:r w:rsidRPr="00BA1957">
        <w:rPr>
          <w:rtl/>
        </w:rPr>
        <w:t xml:space="preserve">) مكارم الاخلاق: 37 و38. </w:t>
      </w:r>
    </w:p>
  </w:footnote>
  <w:footnote w:id="1967">
    <w:p w14:paraId="6A48DE60" w14:textId="77777777" w:rsidR="009112FF" w:rsidRPr="00BA1957" w:rsidRDefault="009112FF" w:rsidP="00BA1957">
      <w:pPr>
        <w:pStyle w:val="aa10v"/>
      </w:pPr>
      <w:r w:rsidRPr="00BA1957">
        <w:rPr>
          <w:rtl/>
        </w:rPr>
        <w:t>(</w:t>
      </w:r>
      <w:r w:rsidRPr="00BA1957">
        <w:footnoteRef/>
      </w:r>
      <w:r w:rsidRPr="00BA1957">
        <w:rPr>
          <w:rtl/>
        </w:rPr>
        <w:t xml:space="preserve">) ابن عساكر كما في التهذيب 2/ 314 وبنحوه رواه أبو داود في الصلاة باب(91) والترمذي(331) والنسائي 2/ 57. </w:t>
      </w:r>
    </w:p>
  </w:footnote>
  <w:footnote w:id="1968">
    <w:p w14:paraId="0887FAFF" w14:textId="77777777" w:rsidR="009112FF" w:rsidRPr="00BA1957" w:rsidRDefault="009112FF" w:rsidP="00BA1957">
      <w:pPr>
        <w:pStyle w:val="aa10v"/>
      </w:pPr>
      <w:r w:rsidRPr="00BA1957">
        <w:rPr>
          <w:rtl/>
        </w:rPr>
        <w:t>(</w:t>
      </w:r>
      <w:r w:rsidRPr="00BA1957">
        <w:footnoteRef/>
      </w:r>
      <w:r w:rsidRPr="00BA1957">
        <w:rPr>
          <w:rtl/>
        </w:rPr>
        <w:t xml:space="preserve">) رواه الطيالسي، سبل الهدى(7/309) </w:t>
      </w:r>
    </w:p>
  </w:footnote>
  <w:footnote w:id="1969">
    <w:p w14:paraId="63B4AE40" w14:textId="77777777" w:rsidR="009112FF" w:rsidRPr="00BA1957" w:rsidRDefault="009112FF" w:rsidP="00BA1957">
      <w:pPr>
        <w:pStyle w:val="aa10v"/>
      </w:pPr>
      <w:r w:rsidRPr="00BA1957">
        <w:rPr>
          <w:rtl/>
        </w:rPr>
        <w:t>(</w:t>
      </w:r>
      <w:r w:rsidRPr="00BA1957">
        <w:footnoteRef/>
      </w:r>
      <w:r w:rsidRPr="00BA1957">
        <w:rPr>
          <w:rtl/>
        </w:rPr>
        <w:t xml:space="preserve">) رواه ابن ماجه، سبل الهدى(7/309) </w:t>
      </w:r>
    </w:p>
  </w:footnote>
  <w:footnote w:id="1970">
    <w:p w14:paraId="258DAE22" w14:textId="77777777" w:rsidR="009112FF" w:rsidRPr="00BA1957" w:rsidRDefault="009112FF" w:rsidP="00BA1957">
      <w:pPr>
        <w:pStyle w:val="aa10v"/>
      </w:pPr>
      <w:r w:rsidRPr="00BA1957">
        <w:rPr>
          <w:rtl/>
        </w:rPr>
        <w:t>(</w:t>
      </w:r>
      <w:r w:rsidRPr="00BA1957">
        <w:footnoteRef/>
      </w:r>
      <w:r w:rsidRPr="00BA1957">
        <w:rPr>
          <w:rtl/>
        </w:rPr>
        <w:t xml:space="preserve">) رواه الطيالسي، سبل الهدى(7/309) </w:t>
      </w:r>
    </w:p>
  </w:footnote>
  <w:footnote w:id="1971">
    <w:p w14:paraId="475E22DF" w14:textId="77777777" w:rsidR="009112FF" w:rsidRPr="00BA1957" w:rsidRDefault="009112FF" w:rsidP="00BA1957">
      <w:pPr>
        <w:pStyle w:val="aa10v"/>
      </w:pPr>
      <w:r w:rsidRPr="00BA1957">
        <w:rPr>
          <w:rtl/>
        </w:rPr>
        <w:t>(</w:t>
      </w:r>
      <w:r w:rsidRPr="00BA1957">
        <w:footnoteRef/>
      </w:r>
      <w:r w:rsidRPr="00BA1957">
        <w:rPr>
          <w:rtl/>
        </w:rPr>
        <w:t xml:space="preserve">) رواه ابن عدي في الكامل 1/ 405، 406. </w:t>
      </w:r>
    </w:p>
  </w:footnote>
  <w:footnote w:id="1972">
    <w:p w14:paraId="016C9AA9" w14:textId="77777777" w:rsidR="009112FF" w:rsidRPr="00BA1957" w:rsidRDefault="009112FF" w:rsidP="00BA1957">
      <w:pPr>
        <w:pStyle w:val="aa10v"/>
      </w:pPr>
      <w:r w:rsidRPr="00BA1957">
        <w:rPr>
          <w:rtl/>
        </w:rPr>
        <w:t>(</w:t>
      </w:r>
      <w:r w:rsidRPr="00BA1957">
        <w:footnoteRef/>
      </w:r>
      <w:r w:rsidRPr="00BA1957">
        <w:rPr>
          <w:rtl/>
        </w:rPr>
        <w:t xml:space="preserve">) رواه أبو داود وابن عساكر، سبل الهدى(7/309) </w:t>
      </w:r>
    </w:p>
  </w:footnote>
  <w:footnote w:id="1973">
    <w:p w14:paraId="3E75EA1C" w14:textId="77777777" w:rsidR="009112FF" w:rsidRPr="00BA1957" w:rsidRDefault="009112FF" w:rsidP="00BA1957">
      <w:pPr>
        <w:pStyle w:val="aa10v"/>
      </w:pPr>
      <w:r w:rsidRPr="00BA1957">
        <w:rPr>
          <w:rtl/>
        </w:rPr>
        <w:t>(</w:t>
      </w:r>
      <w:r w:rsidRPr="00BA1957">
        <w:footnoteRef/>
      </w:r>
      <w:r w:rsidRPr="00BA1957">
        <w:rPr>
          <w:rtl/>
        </w:rPr>
        <w:t xml:space="preserve">) رواه ابن ماجه، سبل الهدى(7/309) </w:t>
      </w:r>
    </w:p>
  </w:footnote>
  <w:footnote w:id="1974">
    <w:p w14:paraId="4CA30E29" w14:textId="77777777" w:rsidR="009112FF" w:rsidRPr="00BA1957" w:rsidRDefault="009112FF" w:rsidP="00BA1957">
      <w:pPr>
        <w:pStyle w:val="aa10v"/>
      </w:pPr>
      <w:r w:rsidRPr="00BA1957">
        <w:rPr>
          <w:rtl/>
        </w:rPr>
        <w:t>(</w:t>
      </w:r>
      <w:r w:rsidRPr="00BA1957">
        <w:footnoteRef/>
      </w:r>
      <w:r w:rsidRPr="00BA1957">
        <w:rPr>
          <w:rtl/>
        </w:rPr>
        <w:t xml:space="preserve">) رواه مسلم 3/ 1649(36 ـ 2081) </w:t>
      </w:r>
    </w:p>
  </w:footnote>
  <w:footnote w:id="1975">
    <w:p w14:paraId="266325F8" w14:textId="77777777" w:rsidR="009112FF" w:rsidRPr="00BA1957" w:rsidRDefault="009112FF" w:rsidP="00BA1957">
      <w:pPr>
        <w:pStyle w:val="aa10v"/>
      </w:pPr>
      <w:r w:rsidRPr="00BA1957">
        <w:rPr>
          <w:rtl/>
        </w:rPr>
        <w:t>(</w:t>
      </w:r>
      <w:r w:rsidRPr="00BA1957">
        <w:footnoteRef/>
      </w:r>
      <w:r w:rsidRPr="00BA1957">
        <w:rPr>
          <w:rtl/>
        </w:rPr>
        <w:t xml:space="preserve">) رواه البخاري ومسلم، سبل الهدى(7/310) </w:t>
      </w:r>
    </w:p>
  </w:footnote>
  <w:footnote w:id="1976">
    <w:p w14:paraId="44B46439"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الهدى(7/310) </w:t>
      </w:r>
    </w:p>
  </w:footnote>
  <w:footnote w:id="1977">
    <w:p w14:paraId="5775C356"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الهدى(7/310) </w:t>
      </w:r>
    </w:p>
  </w:footnote>
  <w:footnote w:id="1978">
    <w:p w14:paraId="5BD391E8" w14:textId="77777777" w:rsidR="009112FF" w:rsidRPr="00BA1957" w:rsidRDefault="009112FF" w:rsidP="00BA1957">
      <w:pPr>
        <w:pStyle w:val="aa10v"/>
      </w:pPr>
      <w:r w:rsidRPr="00BA1957">
        <w:rPr>
          <w:rtl/>
        </w:rPr>
        <w:t>(</w:t>
      </w:r>
      <w:r w:rsidRPr="00BA1957">
        <w:footnoteRef/>
      </w:r>
      <w:r w:rsidRPr="00BA1957">
        <w:rPr>
          <w:rtl/>
        </w:rPr>
        <w:t xml:space="preserve">) رواه الطبراني، سبل الهدى(7/310) </w:t>
      </w:r>
    </w:p>
  </w:footnote>
  <w:footnote w:id="1979">
    <w:p w14:paraId="5E915F0D" w14:textId="77777777" w:rsidR="009112FF" w:rsidRPr="00BA1957" w:rsidRDefault="009112FF" w:rsidP="00BA1957">
      <w:pPr>
        <w:pStyle w:val="aa10v"/>
      </w:pPr>
      <w:r w:rsidRPr="00BA1957">
        <w:rPr>
          <w:rtl/>
        </w:rPr>
        <w:t>(</w:t>
      </w:r>
      <w:r w:rsidRPr="00BA1957">
        <w:footnoteRef/>
      </w:r>
      <w:r w:rsidRPr="00BA1957">
        <w:rPr>
          <w:rtl/>
        </w:rPr>
        <w:t xml:space="preserve">) رواه الطبراني، سبل الهدى(7/310) </w:t>
      </w:r>
    </w:p>
  </w:footnote>
  <w:footnote w:id="1980">
    <w:p w14:paraId="09F85389" w14:textId="77777777" w:rsidR="009112FF" w:rsidRPr="00BA1957" w:rsidRDefault="009112FF" w:rsidP="00BA1957">
      <w:pPr>
        <w:pStyle w:val="aa10v"/>
      </w:pPr>
      <w:r w:rsidRPr="00BA1957">
        <w:rPr>
          <w:rtl/>
        </w:rPr>
        <w:t>(</w:t>
      </w:r>
      <w:r w:rsidRPr="00BA1957">
        <w:footnoteRef/>
      </w:r>
      <w:r w:rsidRPr="00BA1957">
        <w:rPr>
          <w:rtl/>
        </w:rPr>
        <w:t xml:space="preserve">) رواه البزار، سبل الهدى(7/310) </w:t>
      </w:r>
    </w:p>
  </w:footnote>
  <w:footnote w:id="1981">
    <w:p w14:paraId="16A97222" w14:textId="77777777" w:rsidR="009112FF" w:rsidRPr="00BA1957" w:rsidRDefault="009112FF" w:rsidP="00BA1957">
      <w:pPr>
        <w:pStyle w:val="aa10v"/>
      </w:pPr>
      <w:r w:rsidRPr="00BA1957">
        <w:rPr>
          <w:rtl/>
        </w:rPr>
        <w:t>(</w:t>
      </w:r>
      <w:r w:rsidRPr="00BA1957">
        <w:footnoteRef/>
      </w:r>
      <w:r w:rsidRPr="00BA1957">
        <w:rPr>
          <w:rtl/>
        </w:rPr>
        <w:t xml:space="preserve">) رواه البخاري، سبل الهدى(7/311) </w:t>
      </w:r>
    </w:p>
  </w:footnote>
  <w:footnote w:id="1982">
    <w:p w14:paraId="7D8C4123" w14:textId="77777777" w:rsidR="009112FF" w:rsidRPr="00BA1957" w:rsidRDefault="009112FF" w:rsidP="00BA1957">
      <w:pPr>
        <w:pStyle w:val="aa10v"/>
      </w:pPr>
      <w:r w:rsidRPr="00BA1957">
        <w:rPr>
          <w:rtl/>
        </w:rPr>
        <w:t>(</w:t>
      </w:r>
      <w:r w:rsidRPr="00BA1957">
        <w:footnoteRef/>
      </w:r>
      <w:r w:rsidRPr="00BA1957">
        <w:rPr>
          <w:rtl/>
        </w:rPr>
        <w:t xml:space="preserve">) رواه البزار، سبل الهدى(7/311) </w:t>
      </w:r>
    </w:p>
  </w:footnote>
  <w:footnote w:id="1983">
    <w:p w14:paraId="08ABE42A" w14:textId="77777777" w:rsidR="009112FF" w:rsidRPr="00BA1957" w:rsidRDefault="009112FF" w:rsidP="00BA1957">
      <w:pPr>
        <w:pStyle w:val="aa10v"/>
      </w:pPr>
      <w:r w:rsidRPr="00BA1957">
        <w:rPr>
          <w:rtl/>
        </w:rPr>
        <w:t>(</w:t>
      </w:r>
      <w:r w:rsidRPr="00BA1957">
        <w:footnoteRef/>
      </w:r>
      <w:r w:rsidRPr="00BA1957">
        <w:rPr>
          <w:rtl/>
        </w:rPr>
        <w:t xml:space="preserve">) مكارم الاخلاق: 37 و38. </w:t>
      </w:r>
    </w:p>
  </w:footnote>
  <w:footnote w:id="1984">
    <w:p w14:paraId="455CC9E4" w14:textId="77777777" w:rsidR="009112FF" w:rsidRPr="00BA1957" w:rsidRDefault="009112FF" w:rsidP="00BA1957">
      <w:pPr>
        <w:pStyle w:val="aa10v"/>
      </w:pPr>
      <w:r w:rsidRPr="00BA1957">
        <w:rPr>
          <w:rtl/>
        </w:rPr>
        <w:t>(</w:t>
      </w:r>
      <w:r w:rsidRPr="00BA1957">
        <w:footnoteRef/>
      </w:r>
      <w:r w:rsidRPr="00BA1957">
        <w:rPr>
          <w:rtl/>
        </w:rPr>
        <w:t xml:space="preserve">) رواه البزار والطبراني، سبل الهدى(7/312) </w:t>
      </w:r>
    </w:p>
  </w:footnote>
  <w:footnote w:id="1985">
    <w:p w14:paraId="13BA173B" w14:textId="77777777" w:rsidR="009112FF" w:rsidRPr="00BA1957" w:rsidRDefault="009112FF" w:rsidP="00BA1957">
      <w:pPr>
        <w:pStyle w:val="aa10v"/>
      </w:pPr>
      <w:r w:rsidRPr="00BA1957">
        <w:rPr>
          <w:rtl/>
        </w:rPr>
        <w:t>(</w:t>
      </w:r>
      <w:r w:rsidRPr="00BA1957">
        <w:footnoteRef/>
      </w:r>
      <w:r w:rsidRPr="00BA1957">
        <w:rPr>
          <w:rtl/>
        </w:rPr>
        <w:t xml:space="preserve">) رواه بقي بن مخلد، سبل الهدى(7/312) </w:t>
      </w:r>
    </w:p>
  </w:footnote>
  <w:footnote w:id="1986">
    <w:p w14:paraId="6519FF62" w14:textId="77777777" w:rsidR="009112FF" w:rsidRPr="00BA1957" w:rsidRDefault="009112FF" w:rsidP="00BA1957">
      <w:pPr>
        <w:pStyle w:val="aa10v"/>
      </w:pPr>
      <w:r w:rsidRPr="00BA1957">
        <w:rPr>
          <w:rtl/>
        </w:rPr>
        <w:t>(</w:t>
      </w:r>
      <w:r w:rsidRPr="00BA1957">
        <w:footnoteRef/>
      </w:r>
      <w:r w:rsidRPr="00BA1957">
        <w:rPr>
          <w:rtl/>
        </w:rPr>
        <w:t xml:space="preserve">) رواه النسائي، سبل الهدى(7/312) </w:t>
      </w:r>
    </w:p>
  </w:footnote>
  <w:footnote w:id="1987">
    <w:p w14:paraId="31674159" w14:textId="77777777" w:rsidR="009112FF" w:rsidRPr="00BA1957" w:rsidRDefault="009112FF" w:rsidP="00BA1957">
      <w:pPr>
        <w:pStyle w:val="aa10v"/>
      </w:pPr>
      <w:r w:rsidRPr="00BA1957">
        <w:rPr>
          <w:rtl/>
        </w:rPr>
        <w:t>(</w:t>
      </w:r>
      <w:r w:rsidRPr="00BA1957">
        <w:footnoteRef/>
      </w:r>
      <w:r w:rsidRPr="00BA1957">
        <w:rPr>
          <w:rtl/>
        </w:rPr>
        <w:t xml:space="preserve">) رواه أبو داود 2/ 378. </w:t>
      </w:r>
    </w:p>
  </w:footnote>
  <w:footnote w:id="1988">
    <w:p w14:paraId="6142B8A4"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الهدى(7/312) </w:t>
      </w:r>
    </w:p>
  </w:footnote>
  <w:footnote w:id="1989">
    <w:p w14:paraId="57B24617" w14:textId="77777777" w:rsidR="009112FF" w:rsidRPr="00BA1957" w:rsidRDefault="009112FF" w:rsidP="00BA1957">
      <w:pPr>
        <w:pStyle w:val="aa10v"/>
      </w:pPr>
      <w:r w:rsidRPr="00BA1957">
        <w:rPr>
          <w:rtl/>
        </w:rPr>
        <w:t>(</w:t>
      </w:r>
      <w:r w:rsidRPr="00BA1957">
        <w:footnoteRef/>
      </w:r>
      <w:r w:rsidRPr="00BA1957">
        <w:rPr>
          <w:rtl/>
        </w:rPr>
        <w:t xml:space="preserve">) رواه البيهقي 3/ 247، 280 وابن أبي شيبة 2/ 156 وابن سعد 1/ 2/ 148. </w:t>
      </w:r>
    </w:p>
  </w:footnote>
  <w:footnote w:id="1990">
    <w:p w14:paraId="6D37CA60" w14:textId="77777777" w:rsidR="009112FF" w:rsidRPr="00BA1957" w:rsidRDefault="009112FF" w:rsidP="00BA1957">
      <w:pPr>
        <w:pStyle w:val="aa10v"/>
      </w:pPr>
      <w:r w:rsidRPr="00BA1957">
        <w:rPr>
          <w:rtl/>
        </w:rPr>
        <w:t>(</w:t>
      </w:r>
      <w:r w:rsidRPr="00BA1957">
        <w:footnoteRef/>
      </w:r>
      <w:r w:rsidRPr="00BA1957">
        <w:rPr>
          <w:rtl/>
        </w:rPr>
        <w:t xml:space="preserve">) رواه مسدد، سبل الهدى(7/312) </w:t>
      </w:r>
    </w:p>
  </w:footnote>
  <w:footnote w:id="1991">
    <w:p w14:paraId="105BC5E8" w14:textId="77777777" w:rsidR="009112FF" w:rsidRPr="00BA1957" w:rsidRDefault="009112FF" w:rsidP="00BA1957">
      <w:pPr>
        <w:pStyle w:val="aa10v"/>
      </w:pPr>
      <w:r w:rsidRPr="00BA1957">
        <w:rPr>
          <w:rtl/>
        </w:rPr>
        <w:t>(</w:t>
      </w:r>
      <w:r w:rsidRPr="00BA1957">
        <w:footnoteRef/>
      </w:r>
      <w:r w:rsidRPr="00BA1957">
        <w:rPr>
          <w:rtl/>
        </w:rPr>
        <w:t xml:space="preserve">) رواه مسدد وأحمد، سبل الهدى(7/312) </w:t>
      </w:r>
    </w:p>
  </w:footnote>
  <w:footnote w:id="1992">
    <w:p w14:paraId="2BC400AB" w14:textId="77777777" w:rsidR="009112FF" w:rsidRPr="00BA1957" w:rsidRDefault="009112FF" w:rsidP="00BA1957">
      <w:pPr>
        <w:pStyle w:val="aa10v"/>
      </w:pPr>
      <w:r w:rsidRPr="00BA1957">
        <w:rPr>
          <w:rtl/>
        </w:rPr>
        <w:t>(</w:t>
      </w:r>
      <w:r w:rsidRPr="00BA1957">
        <w:footnoteRef/>
      </w:r>
      <w:r w:rsidRPr="00BA1957">
        <w:rPr>
          <w:rtl/>
        </w:rPr>
        <w:t xml:space="preserve">) رواه ابن أبي شيبة، سبل الهدى(7/312) </w:t>
      </w:r>
    </w:p>
  </w:footnote>
  <w:footnote w:id="1993">
    <w:p w14:paraId="195A5A1E" w14:textId="77777777" w:rsidR="009112FF" w:rsidRPr="00BA1957" w:rsidRDefault="009112FF" w:rsidP="00BA1957">
      <w:pPr>
        <w:pStyle w:val="aa10v"/>
      </w:pPr>
      <w:r w:rsidRPr="00BA1957">
        <w:rPr>
          <w:rtl/>
        </w:rPr>
        <w:t>(</w:t>
      </w:r>
      <w:r w:rsidRPr="00BA1957">
        <w:footnoteRef/>
      </w:r>
      <w:r w:rsidRPr="00BA1957">
        <w:rPr>
          <w:rtl/>
        </w:rPr>
        <w:t xml:space="preserve">) رواه ابن أبي شيبة وأبو يعلى وابن حبان والحاكم، سبل الهدى(7/313) </w:t>
      </w:r>
    </w:p>
  </w:footnote>
  <w:footnote w:id="1994">
    <w:p w14:paraId="3A3FFB01" w14:textId="77777777" w:rsidR="009112FF" w:rsidRPr="00BA1957" w:rsidRDefault="009112FF" w:rsidP="00BA1957">
      <w:pPr>
        <w:pStyle w:val="aa10v"/>
      </w:pPr>
      <w:r w:rsidRPr="00BA1957">
        <w:rPr>
          <w:rtl/>
        </w:rPr>
        <w:t>(</w:t>
      </w:r>
      <w:r w:rsidRPr="00BA1957">
        <w:footnoteRef/>
      </w:r>
      <w:r w:rsidRPr="00BA1957">
        <w:rPr>
          <w:rtl/>
        </w:rPr>
        <w:t xml:space="preserve">) رواه ابن أبي شيبة 3/ 266 والطبراني في الكبير 7/ 284 والبيهقي في السنن الكبرى 3/ 404. </w:t>
      </w:r>
    </w:p>
  </w:footnote>
  <w:footnote w:id="1995">
    <w:p w14:paraId="438D217E" w14:textId="77777777" w:rsidR="009112FF" w:rsidRPr="00BA1957" w:rsidRDefault="009112FF" w:rsidP="00BA1957">
      <w:pPr>
        <w:pStyle w:val="aa10v"/>
      </w:pPr>
      <w:r w:rsidRPr="00BA1957">
        <w:rPr>
          <w:rtl/>
        </w:rPr>
        <w:t>(</w:t>
      </w:r>
      <w:r w:rsidRPr="00BA1957">
        <w:footnoteRef/>
      </w:r>
      <w:r w:rsidRPr="00BA1957">
        <w:rPr>
          <w:rtl/>
        </w:rPr>
        <w:t xml:space="preserve">) رواه مسلم والترمذي، سبل الهدى(7/313) </w:t>
      </w:r>
    </w:p>
  </w:footnote>
  <w:footnote w:id="1996">
    <w:p w14:paraId="184AA73B" w14:textId="77777777" w:rsidR="009112FF" w:rsidRPr="00BA1957" w:rsidRDefault="009112FF" w:rsidP="00BA1957">
      <w:pPr>
        <w:pStyle w:val="aa10v"/>
      </w:pPr>
      <w:r w:rsidRPr="00BA1957">
        <w:rPr>
          <w:rtl/>
        </w:rPr>
        <w:t>(</w:t>
      </w:r>
      <w:r w:rsidRPr="00BA1957">
        <w:footnoteRef/>
      </w:r>
      <w:r w:rsidRPr="00BA1957">
        <w:rPr>
          <w:rtl/>
        </w:rPr>
        <w:t xml:space="preserve">) رواه أحمد وابن أبي شيبة ومسلم والأربعة، سبل الهدى(7/313) </w:t>
      </w:r>
    </w:p>
  </w:footnote>
  <w:footnote w:id="1997">
    <w:p w14:paraId="02FE4EB7" w14:textId="77777777" w:rsidR="009112FF" w:rsidRPr="00BA1957" w:rsidRDefault="009112FF" w:rsidP="00BA1957">
      <w:pPr>
        <w:pStyle w:val="aa10v"/>
      </w:pPr>
      <w:r w:rsidRPr="00BA1957">
        <w:rPr>
          <w:rtl/>
        </w:rPr>
        <w:t>(</w:t>
      </w:r>
      <w:r w:rsidRPr="00BA1957">
        <w:footnoteRef/>
      </w:r>
      <w:r w:rsidRPr="00BA1957">
        <w:rPr>
          <w:rtl/>
        </w:rPr>
        <w:t xml:space="preserve">) رواه مسلم وأبو داود والترمذي في الشمائل، سبل الهدى(7/313) </w:t>
      </w:r>
    </w:p>
  </w:footnote>
  <w:footnote w:id="1998">
    <w:p w14:paraId="711E7282" w14:textId="77777777" w:rsidR="009112FF" w:rsidRPr="00BA1957" w:rsidRDefault="009112FF" w:rsidP="00BA1957">
      <w:pPr>
        <w:pStyle w:val="aa10v"/>
      </w:pPr>
      <w:r w:rsidRPr="00BA1957">
        <w:rPr>
          <w:rtl/>
        </w:rPr>
        <w:t>(</w:t>
      </w:r>
      <w:r w:rsidRPr="00BA1957">
        <w:footnoteRef/>
      </w:r>
      <w:r w:rsidRPr="00BA1957">
        <w:rPr>
          <w:rtl/>
        </w:rPr>
        <w:t xml:space="preserve">) رواه ابن سعد وابن أبي شيبة، سبل الهدى(7/313) </w:t>
      </w:r>
    </w:p>
  </w:footnote>
  <w:footnote w:id="1999">
    <w:p w14:paraId="381BCFA1" w14:textId="77777777" w:rsidR="009112FF" w:rsidRPr="00BA1957" w:rsidRDefault="009112FF" w:rsidP="00BA1957">
      <w:pPr>
        <w:pStyle w:val="aa10v"/>
      </w:pPr>
      <w:r w:rsidRPr="00BA1957">
        <w:rPr>
          <w:rtl/>
        </w:rPr>
        <w:t>(</w:t>
      </w:r>
      <w:r w:rsidRPr="00BA1957">
        <w:footnoteRef/>
      </w:r>
      <w:r w:rsidRPr="00BA1957">
        <w:rPr>
          <w:rtl/>
        </w:rPr>
        <w:t xml:space="preserve">) ابن أبي شيبة 12/ 512. </w:t>
      </w:r>
    </w:p>
  </w:footnote>
  <w:footnote w:id="2000">
    <w:p w14:paraId="1DF91B59" w14:textId="77777777" w:rsidR="009112FF" w:rsidRPr="00BA1957" w:rsidRDefault="009112FF" w:rsidP="00BA1957">
      <w:pPr>
        <w:pStyle w:val="aa10v"/>
      </w:pPr>
      <w:r w:rsidRPr="00BA1957">
        <w:rPr>
          <w:rtl/>
        </w:rPr>
        <w:t>(</w:t>
      </w:r>
      <w:r w:rsidRPr="00BA1957">
        <w:footnoteRef/>
      </w:r>
      <w:r w:rsidRPr="00BA1957">
        <w:rPr>
          <w:rtl/>
        </w:rPr>
        <w:t xml:space="preserve">) رواه ابن عدي، سبل الهدى(7/313) </w:t>
      </w:r>
    </w:p>
  </w:footnote>
  <w:footnote w:id="2001">
    <w:p w14:paraId="789AE039" w14:textId="77777777" w:rsidR="009112FF" w:rsidRPr="00BA1957" w:rsidRDefault="009112FF" w:rsidP="00BA1957">
      <w:pPr>
        <w:pStyle w:val="aa10v"/>
      </w:pPr>
      <w:r w:rsidRPr="00BA1957">
        <w:rPr>
          <w:rtl/>
        </w:rPr>
        <w:t>(</w:t>
      </w:r>
      <w:r w:rsidRPr="00BA1957">
        <w:footnoteRef/>
      </w:r>
      <w:r w:rsidRPr="00BA1957">
        <w:rPr>
          <w:rtl/>
        </w:rPr>
        <w:t xml:space="preserve">) رواه ابن عدي، سبل الهدى(7/313) </w:t>
      </w:r>
    </w:p>
  </w:footnote>
  <w:footnote w:id="2002">
    <w:p w14:paraId="6898E211" w14:textId="77777777" w:rsidR="009112FF" w:rsidRPr="00BA1957" w:rsidRDefault="009112FF" w:rsidP="00BA1957">
      <w:pPr>
        <w:pStyle w:val="aa10v"/>
      </w:pPr>
      <w:r w:rsidRPr="00BA1957">
        <w:rPr>
          <w:rtl/>
        </w:rPr>
        <w:t>(</w:t>
      </w:r>
      <w:r w:rsidRPr="00BA1957">
        <w:footnoteRef/>
      </w:r>
      <w:r w:rsidRPr="00BA1957">
        <w:rPr>
          <w:rtl/>
        </w:rPr>
        <w:t xml:space="preserve">) رواه أحمد وأبو داود والنسائي، سبل الهدى(7/314) </w:t>
      </w:r>
    </w:p>
  </w:footnote>
  <w:footnote w:id="2003">
    <w:p w14:paraId="4C258DA7" w14:textId="77777777" w:rsidR="009112FF" w:rsidRPr="00BA1957" w:rsidRDefault="009112FF" w:rsidP="00BA1957">
      <w:pPr>
        <w:pStyle w:val="aa10v"/>
      </w:pPr>
      <w:r w:rsidRPr="00BA1957">
        <w:rPr>
          <w:rtl/>
        </w:rPr>
        <w:t>(</w:t>
      </w:r>
      <w:r w:rsidRPr="00BA1957">
        <w:footnoteRef/>
      </w:r>
      <w:r w:rsidRPr="00BA1957">
        <w:rPr>
          <w:rtl/>
        </w:rPr>
        <w:t xml:space="preserve">) رواه أبو داود، سبل الهدى(7/314) </w:t>
      </w:r>
    </w:p>
  </w:footnote>
  <w:footnote w:id="2004">
    <w:p w14:paraId="57B81396" w14:textId="77777777" w:rsidR="009112FF" w:rsidRPr="00BA1957" w:rsidRDefault="009112FF" w:rsidP="00BA1957">
      <w:pPr>
        <w:pStyle w:val="aa10v"/>
      </w:pPr>
      <w:r w:rsidRPr="00BA1957">
        <w:rPr>
          <w:rtl/>
        </w:rPr>
        <w:t>(</w:t>
      </w:r>
      <w:r w:rsidRPr="00BA1957">
        <w:footnoteRef/>
      </w:r>
      <w:r w:rsidRPr="00BA1957">
        <w:rPr>
          <w:rtl/>
        </w:rPr>
        <w:t xml:space="preserve">) رواه الطبراني وأبو يعلى في مسنده، سبل الهدى(7/314) </w:t>
      </w:r>
    </w:p>
  </w:footnote>
  <w:footnote w:id="2005">
    <w:p w14:paraId="4BD44C1D" w14:textId="77777777" w:rsidR="009112FF" w:rsidRPr="00BA1957" w:rsidRDefault="009112FF" w:rsidP="00BA1957">
      <w:pPr>
        <w:pStyle w:val="aa10v"/>
      </w:pPr>
      <w:r w:rsidRPr="00BA1957">
        <w:rPr>
          <w:rtl/>
        </w:rPr>
        <w:t>(</w:t>
      </w:r>
      <w:r w:rsidRPr="00BA1957">
        <w:footnoteRef/>
      </w:r>
      <w:r w:rsidRPr="00BA1957">
        <w:rPr>
          <w:rtl/>
        </w:rPr>
        <w:t xml:space="preserve">) رواه محمد بن سعد والطبراني وابن حبان في الثقات، سبل الهدى(7/314) </w:t>
      </w:r>
    </w:p>
  </w:footnote>
  <w:footnote w:id="2006">
    <w:p w14:paraId="2A78E095"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الهدى(7/314) </w:t>
      </w:r>
    </w:p>
  </w:footnote>
  <w:footnote w:id="2007">
    <w:p w14:paraId="7A4C8B1E"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الهدى(7/314) </w:t>
      </w:r>
    </w:p>
  </w:footnote>
  <w:footnote w:id="2008">
    <w:p w14:paraId="6581F9AE" w14:textId="77777777" w:rsidR="009112FF" w:rsidRPr="00BA1957" w:rsidRDefault="009112FF" w:rsidP="00BA1957">
      <w:pPr>
        <w:pStyle w:val="aa10v"/>
      </w:pPr>
      <w:r w:rsidRPr="00BA1957">
        <w:rPr>
          <w:rtl/>
        </w:rPr>
        <w:t>(</w:t>
      </w:r>
      <w:r w:rsidRPr="00BA1957">
        <w:footnoteRef/>
      </w:r>
      <w:r w:rsidRPr="00BA1957">
        <w:rPr>
          <w:rtl/>
        </w:rPr>
        <w:t xml:space="preserve">) رواه ابن وهب في موطّئه، سبل الهدى(7/314) </w:t>
      </w:r>
    </w:p>
  </w:footnote>
  <w:footnote w:id="2009">
    <w:p w14:paraId="465464BF" w14:textId="77777777" w:rsidR="009112FF" w:rsidRPr="00BA1957" w:rsidRDefault="009112FF" w:rsidP="00BA1957">
      <w:pPr>
        <w:pStyle w:val="aa10v"/>
      </w:pPr>
      <w:r w:rsidRPr="00BA1957">
        <w:rPr>
          <w:rtl/>
        </w:rPr>
        <w:t>(</w:t>
      </w:r>
      <w:r w:rsidRPr="00BA1957">
        <w:footnoteRef/>
      </w:r>
      <w:r w:rsidRPr="00BA1957">
        <w:rPr>
          <w:rtl/>
        </w:rPr>
        <w:t xml:space="preserve">) رواه النسائي، سبل الهدى(7/314) </w:t>
      </w:r>
    </w:p>
  </w:footnote>
  <w:footnote w:id="2010">
    <w:p w14:paraId="2EA9D9BD" w14:textId="77777777" w:rsidR="009112FF" w:rsidRPr="00BA1957" w:rsidRDefault="009112FF" w:rsidP="00BA1957">
      <w:pPr>
        <w:pStyle w:val="aa10v"/>
      </w:pPr>
      <w:r w:rsidRPr="00BA1957">
        <w:rPr>
          <w:rtl/>
        </w:rPr>
        <w:t>(</w:t>
      </w:r>
      <w:r w:rsidRPr="00BA1957">
        <w:footnoteRef/>
      </w:r>
      <w:r w:rsidRPr="00BA1957">
        <w:rPr>
          <w:rtl/>
        </w:rPr>
        <w:t xml:space="preserve">) رواه الترمذي والنّسائي، سبل الهدى(7/314) </w:t>
      </w:r>
    </w:p>
  </w:footnote>
  <w:footnote w:id="2011">
    <w:p w14:paraId="45130625" w14:textId="77777777" w:rsidR="009112FF" w:rsidRPr="00BA1957" w:rsidRDefault="009112FF" w:rsidP="00BA1957">
      <w:pPr>
        <w:pStyle w:val="aa10v"/>
      </w:pPr>
      <w:r w:rsidRPr="00BA1957">
        <w:rPr>
          <w:rtl/>
        </w:rPr>
        <w:t>(</w:t>
      </w:r>
      <w:r w:rsidRPr="00BA1957">
        <w:footnoteRef/>
      </w:r>
      <w:r w:rsidRPr="00BA1957">
        <w:rPr>
          <w:rtl/>
        </w:rPr>
        <w:t xml:space="preserve">) رواه ابن سعد، سبل الهدى(7/314) </w:t>
      </w:r>
    </w:p>
  </w:footnote>
  <w:footnote w:id="2012">
    <w:p w14:paraId="661C8521" w14:textId="77777777" w:rsidR="00DF1306" w:rsidRPr="00BA1957" w:rsidRDefault="00DF1306" w:rsidP="00BA1957">
      <w:pPr>
        <w:pStyle w:val="aa10v"/>
      </w:pPr>
      <w:r w:rsidRPr="00BA1957">
        <w:rPr>
          <w:rtl/>
        </w:rPr>
        <w:t>(</w:t>
      </w:r>
      <w:r w:rsidRPr="00BA1957">
        <w:footnoteRef/>
      </w:r>
      <w:r w:rsidRPr="00BA1957">
        <w:rPr>
          <w:rtl/>
        </w:rPr>
        <w:t xml:space="preserve">) </w:t>
      </w:r>
      <w:r w:rsidRPr="00BA1957">
        <w:rPr>
          <w:rFonts w:hint="cs"/>
          <w:rtl/>
        </w:rPr>
        <w:t>ر</w:t>
      </w:r>
      <w:r w:rsidRPr="00BA1957">
        <w:rPr>
          <w:rtl/>
        </w:rPr>
        <w:t xml:space="preserve">واه الطبراني، سبل الهدى(7/317) </w:t>
      </w:r>
    </w:p>
  </w:footnote>
  <w:footnote w:id="2013">
    <w:p w14:paraId="6F2C3C72" w14:textId="77777777" w:rsidR="00DF1306" w:rsidRPr="00BA1957" w:rsidRDefault="00DF1306" w:rsidP="00BA1957">
      <w:pPr>
        <w:pStyle w:val="aa10v"/>
      </w:pPr>
      <w:r w:rsidRPr="00BA1957">
        <w:rPr>
          <w:rtl/>
        </w:rPr>
        <w:t>(</w:t>
      </w:r>
      <w:r w:rsidRPr="00BA1957">
        <w:footnoteRef/>
      </w:r>
      <w:r w:rsidRPr="00BA1957">
        <w:rPr>
          <w:rtl/>
        </w:rPr>
        <w:t xml:space="preserve">) رواه ابن أبي شيبة، والحارث بن أبي أسامة، والدّارقطني في الأفراد، وأحمد وأبو داود والترمذي، سبل الهدى(7/317) </w:t>
      </w:r>
    </w:p>
  </w:footnote>
  <w:footnote w:id="2014">
    <w:p w14:paraId="0F17CC1E" w14:textId="77777777" w:rsidR="00DF1306" w:rsidRPr="00BA1957" w:rsidRDefault="00DF1306" w:rsidP="00BA1957">
      <w:pPr>
        <w:pStyle w:val="aa10v"/>
      </w:pPr>
      <w:r w:rsidRPr="00BA1957">
        <w:rPr>
          <w:rtl/>
        </w:rPr>
        <w:t>(</w:t>
      </w:r>
      <w:r w:rsidRPr="00BA1957">
        <w:footnoteRef/>
      </w:r>
      <w:r w:rsidRPr="00BA1957">
        <w:rPr>
          <w:rtl/>
        </w:rPr>
        <w:t xml:space="preserve">) رواه الترمذي، سبل الهدى(7/317) </w:t>
      </w:r>
    </w:p>
  </w:footnote>
  <w:footnote w:id="2015">
    <w:p w14:paraId="1EFE4130" w14:textId="77777777" w:rsidR="00DF1306" w:rsidRPr="00BA1957" w:rsidRDefault="00DF1306" w:rsidP="00BA1957">
      <w:pPr>
        <w:pStyle w:val="aa10v"/>
      </w:pPr>
      <w:r w:rsidRPr="00BA1957">
        <w:rPr>
          <w:rtl/>
        </w:rPr>
        <w:t>(</w:t>
      </w:r>
      <w:r w:rsidRPr="00BA1957">
        <w:footnoteRef/>
      </w:r>
      <w:r w:rsidRPr="00BA1957">
        <w:rPr>
          <w:rtl/>
        </w:rPr>
        <w:t xml:space="preserve">) رواه الطبراني، سبل الهدى(7/318) </w:t>
      </w:r>
    </w:p>
  </w:footnote>
  <w:footnote w:id="2016">
    <w:p w14:paraId="1B17A150" w14:textId="77777777" w:rsidR="00DF1306" w:rsidRPr="00BA1957" w:rsidRDefault="00DF1306" w:rsidP="00BA1957">
      <w:pPr>
        <w:pStyle w:val="aa10v"/>
      </w:pPr>
      <w:r w:rsidRPr="00BA1957">
        <w:rPr>
          <w:rtl/>
        </w:rPr>
        <w:t>(</w:t>
      </w:r>
      <w:r w:rsidRPr="00BA1957">
        <w:footnoteRef/>
      </w:r>
      <w:r w:rsidRPr="00BA1957">
        <w:rPr>
          <w:rtl/>
        </w:rPr>
        <w:t xml:space="preserve">) رواه محمد بن يحيى بن أبي عمر، سبل الهدى(7/318) </w:t>
      </w:r>
    </w:p>
  </w:footnote>
  <w:footnote w:id="2017">
    <w:p w14:paraId="7494297D" w14:textId="77777777" w:rsidR="00DF1306" w:rsidRPr="00BA1957" w:rsidRDefault="00DF1306" w:rsidP="00BA1957">
      <w:pPr>
        <w:pStyle w:val="aa10v"/>
      </w:pPr>
      <w:r w:rsidRPr="00BA1957">
        <w:rPr>
          <w:rtl/>
        </w:rPr>
        <w:t>(</w:t>
      </w:r>
      <w:r w:rsidRPr="00BA1957">
        <w:footnoteRef/>
      </w:r>
      <w:r w:rsidRPr="00BA1957">
        <w:rPr>
          <w:rtl/>
        </w:rPr>
        <w:t xml:space="preserve">) رواه النّسائي، وأبو نعيم، سبل الهدى(7/318) </w:t>
      </w:r>
    </w:p>
  </w:footnote>
  <w:footnote w:id="2018">
    <w:p w14:paraId="73089FC9" w14:textId="77777777" w:rsidR="00DF1306" w:rsidRPr="00BA1957" w:rsidRDefault="00DF1306" w:rsidP="00BA1957">
      <w:pPr>
        <w:pStyle w:val="aa10v"/>
      </w:pPr>
      <w:r w:rsidRPr="00BA1957">
        <w:rPr>
          <w:rtl/>
        </w:rPr>
        <w:t>(</w:t>
      </w:r>
      <w:r w:rsidRPr="00BA1957">
        <w:footnoteRef/>
      </w:r>
      <w:r w:rsidRPr="00BA1957">
        <w:rPr>
          <w:rtl/>
        </w:rPr>
        <w:t xml:space="preserve">) رواه البخاري، سبل الهدى(7/318) </w:t>
      </w:r>
    </w:p>
  </w:footnote>
  <w:footnote w:id="2019">
    <w:p w14:paraId="2CE6DA22" w14:textId="77777777" w:rsidR="00DF1306" w:rsidRPr="00BA1957" w:rsidRDefault="00DF1306" w:rsidP="00BA1957">
      <w:pPr>
        <w:pStyle w:val="aa10v"/>
      </w:pPr>
      <w:r w:rsidRPr="00BA1957">
        <w:rPr>
          <w:rtl/>
        </w:rPr>
        <w:t>(</w:t>
      </w:r>
      <w:r w:rsidRPr="00BA1957">
        <w:footnoteRef/>
      </w:r>
      <w:r w:rsidRPr="00BA1957">
        <w:rPr>
          <w:rtl/>
        </w:rPr>
        <w:t xml:space="preserve">) رواه الترمذي في الشمائل، وابن ماجة، سبل الهدى(7/318) </w:t>
      </w:r>
    </w:p>
  </w:footnote>
  <w:footnote w:id="2020">
    <w:p w14:paraId="2F4B046C" w14:textId="77777777" w:rsidR="00DF1306" w:rsidRPr="00BA1957" w:rsidRDefault="00DF1306" w:rsidP="00BA1957">
      <w:pPr>
        <w:pStyle w:val="aa10v"/>
      </w:pPr>
      <w:r w:rsidRPr="00BA1957">
        <w:rPr>
          <w:rtl/>
        </w:rPr>
        <w:t>(</w:t>
      </w:r>
      <w:r w:rsidRPr="00BA1957">
        <w:footnoteRef/>
      </w:r>
      <w:r w:rsidRPr="00BA1957">
        <w:rPr>
          <w:rtl/>
        </w:rPr>
        <w:t xml:space="preserve">) رواه أحمد، سبل الهدى(7/318) </w:t>
      </w:r>
    </w:p>
  </w:footnote>
  <w:footnote w:id="2021">
    <w:p w14:paraId="6BF5744E" w14:textId="77777777" w:rsidR="00DF1306" w:rsidRPr="00BA1957" w:rsidRDefault="00DF1306" w:rsidP="00BA1957">
      <w:pPr>
        <w:pStyle w:val="aa10v"/>
      </w:pPr>
      <w:r w:rsidRPr="00BA1957">
        <w:rPr>
          <w:rtl/>
        </w:rPr>
        <w:t>(</w:t>
      </w:r>
      <w:r w:rsidRPr="00BA1957">
        <w:footnoteRef/>
      </w:r>
      <w:r w:rsidRPr="00BA1957">
        <w:rPr>
          <w:rtl/>
        </w:rPr>
        <w:t xml:space="preserve">) رواه أبو الشيخ، سبل الهدى(7/320) </w:t>
      </w:r>
    </w:p>
  </w:footnote>
  <w:footnote w:id="2022">
    <w:p w14:paraId="427BC2B5" w14:textId="77777777" w:rsidR="00DF1306" w:rsidRPr="00BA1957" w:rsidRDefault="00DF1306" w:rsidP="00BA1957">
      <w:pPr>
        <w:pStyle w:val="aa10v"/>
      </w:pPr>
      <w:r w:rsidRPr="00BA1957">
        <w:rPr>
          <w:rtl/>
        </w:rPr>
        <w:t>(</w:t>
      </w:r>
      <w:r w:rsidRPr="00BA1957">
        <w:footnoteRef/>
      </w:r>
      <w:r w:rsidRPr="00BA1957">
        <w:rPr>
          <w:rtl/>
        </w:rPr>
        <w:t xml:space="preserve">) رواه ابن سعد، سبل الهدى(7/320) </w:t>
      </w:r>
    </w:p>
  </w:footnote>
  <w:footnote w:id="2023">
    <w:p w14:paraId="20E962A9" w14:textId="77777777" w:rsidR="00DF1306" w:rsidRPr="00BA1957" w:rsidRDefault="00DF1306" w:rsidP="00BA1957">
      <w:pPr>
        <w:pStyle w:val="aa10v"/>
      </w:pPr>
      <w:r w:rsidRPr="00BA1957">
        <w:rPr>
          <w:rtl/>
        </w:rPr>
        <w:t>(</w:t>
      </w:r>
      <w:r w:rsidRPr="00BA1957">
        <w:footnoteRef/>
      </w:r>
      <w:r w:rsidRPr="00BA1957">
        <w:rPr>
          <w:rtl/>
        </w:rPr>
        <w:t xml:space="preserve">) مكارم الاخلاق: 39. </w:t>
      </w:r>
    </w:p>
  </w:footnote>
  <w:footnote w:id="2024">
    <w:p w14:paraId="628129BF" w14:textId="77777777" w:rsidR="00FF7243" w:rsidRPr="00BA1957" w:rsidRDefault="00FF7243" w:rsidP="00BA1957">
      <w:pPr>
        <w:pStyle w:val="aa10v"/>
      </w:pPr>
      <w:r w:rsidRPr="00BA1957">
        <w:rPr>
          <w:rtl/>
        </w:rPr>
        <w:t>(</w:t>
      </w:r>
      <w:r w:rsidRPr="00BA1957">
        <w:footnoteRef/>
      </w:r>
      <w:r w:rsidRPr="00BA1957">
        <w:rPr>
          <w:rtl/>
        </w:rPr>
        <w:t xml:space="preserve">) الطبراني في الصغير 2/ 203 والخطيب في التاريخ 8/ 448. </w:t>
      </w:r>
    </w:p>
  </w:footnote>
  <w:footnote w:id="2025">
    <w:p w14:paraId="102B5F6E" w14:textId="77777777" w:rsidR="00FF7243" w:rsidRPr="00BA1957" w:rsidRDefault="00FF7243" w:rsidP="00BA1957">
      <w:pPr>
        <w:pStyle w:val="aa10v"/>
      </w:pPr>
      <w:r w:rsidRPr="00BA1957">
        <w:rPr>
          <w:rtl/>
        </w:rPr>
        <w:t>(</w:t>
      </w:r>
      <w:r w:rsidRPr="00BA1957">
        <w:footnoteRef/>
      </w:r>
      <w:r w:rsidRPr="00BA1957">
        <w:rPr>
          <w:rtl/>
        </w:rPr>
        <w:t xml:space="preserve">) رواه البخاري وغيره، سبل الهدى(7/323) </w:t>
      </w:r>
    </w:p>
  </w:footnote>
  <w:footnote w:id="2026">
    <w:p w14:paraId="6AF8A6AC" w14:textId="77777777" w:rsidR="00FF7243" w:rsidRPr="00BA1957" w:rsidRDefault="00FF7243" w:rsidP="00BA1957">
      <w:pPr>
        <w:pStyle w:val="aa10v"/>
      </w:pPr>
      <w:r w:rsidRPr="00BA1957">
        <w:rPr>
          <w:rtl/>
        </w:rPr>
        <w:t>(</w:t>
      </w:r>
      <w:r w:rsidRPr="00BA1957">
        <w:footnoteRef/>
      </w:r>
      <w:r w:rsidRPr="00BA1957">
        <w:rPr>
          <w:rtl/>
        </w:rPr>
        <w:t xml:space="preserve">) رواه أبو مسلم الكجّي، سبل الهدى(7/323) </w:t>
      </w:r>
    </w:p>
  </w:footnote>
  <w:footnote w:id="2027">
    <w:p w14:paraId="601EF8A9" w14:textId="77777777" w:rsidR="00FF7243" w:rsidRPr="00BA1957" w:rsidRDefault="00FF7243" w:rsidP="00BA1957">
      <w:pPr>
        <w:pStyle w:val="aa10v"/>
      </w:pPr>
      <w:r w:rsidRPr="00BA1957">
        <w:rPr>
          <w:rtl/>
        </w:rPr>
        <w:t>(</w:t>
      </w:r>
      <w:r w:rsidRPr="00BA1957">
        <w:footnoteRef/>
      </w:r>
      <w:r w:rsidRPr="00BA1957">
        <w:rPr>
          <w:rtl/>
        </w:rPr>
        <w:t xml:space="preserve">) رواه البخاري وأبو القاسم البغوي، سبل الهدى(7/323) </w:t>
      </w:r>
    </w:p>
  </w:footnote>
  <w:footnote w:id="2028">
    <w:p w14:paraId="1F36660E" w14:textId="77777777" w:rsidR="00FF7243" w:rsidRPr="00BA1957" w:rsidRDefault="00FF7243" w:rsidP="00BA1957">
      <w:pPr>
        <w:pStyle w:val="aa10v"/>
      </w:pPr>
      <w:r w:rsidRPr="00BA1957">
        <w:rPr>
          <w:rtl/>
        </w:rPr>
        <w:t>(</w:t>
      </w:r>
      <w:r w:rsidRPr="00BA1957">
        <w:footnoteRef/>
      </w:r>
      <w:r w:rsidRPr="00BA1957">
        <w:rPr>
          <w:rtl/>
        </w:rPr>
        <w:t xml:space="preserve">) رواه أبو داود(4226) والترمذي 1744 وابن ماجة 3647. </w:t>
      </w:r>
    </w:p>
  </w:footnote>
  <w:footnote w:id="2029">
    <w:p w14:paraId="04F5E7D4" w14:textId="77777777" w:rsidR="00FF7243" w:rsidRPr="00BA1957" w:rsidRDefault="00FF7243" w:rsidP="00BA1957">
      <w:pPr>
        <w:pStyle w:val="aa10v"/>
      </w:pPr>
      <w:r w:rsidRPr="00BA1957">
        <w:rPr>
          <w:rtl/>
        </w:rPr>
        <w:t>(</w:t>
      </w:r>
      <w:r w:rsidRPr="00BA1957">
        <w:footnoteRef/>
      </w:r>
      <w:r w:rsidRPr="00BA1957">
        <w:rPr>
          <w:rtl/>
        </w:rPr>
        <w:t xml:space="preserve">) رواه أبو بكر بن أبي شيبة، سبل الهدى(7/325) </w:t>
      </w:r>
    </w:p>
  </w:footnote>
  <w:footnote w:id="2030">
    <w:p w14:paraId="68CB6117" w14:textId="77777777" w:rsidR="00FF7243" w:rsidRPr="00BA1957" w:rsidRDefault="00FF7243" w:rsidP="00BA1957">
      <w:pPr>
        <w:pStyle w:val="aa10v"/>
      </w:pPr>
      <w:r w:rsidRPr="00BA1957">
        <w:rPr>
          <w:rtl/>
        </w:rPr>
        <w:t>(</w:t>
      </w:r>
      <w:r w:rsidRPr="00BA1957">
        <w:footnoteRef/>
      </w:r>
      <w:r w:rsidRPr="00BA1957">
        <w:rPr>
          <w:rtl/>
        </w:rPr>
        <w:t xml:space="preserve">) رواه أبو سعيد بن الأعرابي، سبل الهدى(7/325) </w:t>
      </w:r>
    </w:p>
  </w:footnote>
  <w:footnote w:id="2031">
    <w:p w14:paraId="5D58AE95" w14:textId="77777777" w:rsidR="00FF7243" w:rsidRPr="00BA1957" w:rsidRDefault="00FF7243" w:rsidP="00BA1957">
      <w:pPr>
        <w:pStyle w:val="aa10v"/>
      </w:pPr>
      <w:r w:rsidRPr="00BA1957">
        <w:rPr>
          <w:rtl/>
        </w:rPr>
        <w:t>(</w:t>
      </w:r>
      <w:r w:rsidRPr="00BA1957">
        <w:footnoteRef/>
      </w:r>
      <w:r w:rsidRPr="00BA1957">
        <w:rPr>
          <w:rtl/>
        </w:rPr>
        <w:t xml:space="preserve">) رواه الحارث بن أبي أسامة، سبل الهدى(7/325) </w:t>
      </w:r>
    </w:p>
  </w:footnote>
  <w:footnote w:id="2032">
    <w:p w14:paraId="2E2E744E" w14:textId="77777777" w:rsidR="00FF7243" w:rsidRPr="00BA1957" w:rsidRDefault="00FF7243" w:rsidP="00BA1957">
      <w:pPr>
        <w:pStyle w:val="aa10v"/>
      </w:pPr>
      <w:r w:rsidRPr="00BA1957">
        <w:rPr>
          <w:rtl/>
        </w:rPr>
        <w:t>(</w:t>
      </w:r>
      <w:r w:rsidRPr="00BA1957">
        <w:footnoteRef/>
      </w:r>
      <w:r w:rsidRPr="00BA1957">
        <w:rPr>
          <w:rtl/>
        </w:rPr>
        <w:t xml:space="preserve">) رواه إسحاق، سبل الهدى(7/325) </w:t>
      </w:r>
    </w:p>
  </w:footnote>
  <w:footnote w:id="2033">
    <w:p w14:paraId="47309693" w14:textId="77777777" w:rsidR="00FF7243" w:rsidRPr="00BA1957" w:rsidRDefault="00FF7243" w:rsidP="00BA1957">
      <w:pPr>
        <w:pStyle w:val="aa10v"/>
      </w:pPr>
      <w:r w:rsidRPr="00BA1957">
        <w:rPr>
          <w:rtl/>
        </w:rPr>
        <w:t>(</w:t>
      </w:r>
      <w:r w:rsidRPr="00BA1957">
        <w:footnoteRef/>
      </w:r>
      <w:r w:rsidRPr="00BA1957">
        <w:rPr>
          <w:rtl/>
        </w:rPr>
        <w:t xml:space="preserve">) رواه الطبراني، سبل الهدى(7/325) </w:t>
      </w:r>
    </w:p>
  </w:footnote>
  <w:footnote w:id="2034">
    <w:p w14:paraId="2E0D4EC2" w14:textId="77777777" w:rsidR="00FF7243" w:rsidRPr="00BA1957" w:rsidRDefault="00FF7243" w:rsidP="00BA1957">
      <w:pPr>
        <w:pStyle w:val="aa10v"/>
      </w:pPr>
      <w:r w:rsidRPr="00BA1957">
        <w:rPr>
          <w:rtl/>
        </w:rPr>
        <w:t>(</w:t>
      </w:r>
      <w:r w:rsidRPr="00BA1957">
        <w:footnoteRef/>
      </w:r>
      <w:r w:rsidRPr="00BA1957">
        <w:rPr>
          <w:rtl/>
        </w:rPr>
        <w:t xml:space="preserve">) رواه مسلم 3/ 1656(2092) </w:t>
      </w:r>
    </w:p>
  </w:footnote>
  <w:footnote w:id="2035">
    <w:p w14:paraId="4F933BA5" w14:textId="77777777" w:rsidR="00FF7243" w:rsidRPr="00BA1957" w:rsidRDefault="00FF7243" w:rsidP="00BA1957">
      <w:pPr>
        <w:pStyle w:val="aa10v"/>
      </w:pPr>
      <w:r w:rsidRPr="00BA1957">
        <w:rPr>
          <w:rtl/>
        </w:rPr>
        <w:t>(</w:t>
      </w:r>
      <w:r w:rsidRPr="00BA1957">
        <w:footnoteRef/>
      </w:r>
      <w:r w:rsidRPr="00BA1957">
        <w:rPr>
          <w:rtl/>
        </w:rPr>
        <w:t xml:space="preserve">) رواه الدّارقطني في غرائبه، سبل الهدى(7/326) </w:t>
      </w:r>
    </w:p>
  </w:footnote>
  <w:footnote w:id="2036">
    <w:p w14:paraId="5E641A9B" w14:textId="77777777" w:rsidR="00FF7243" w:rsidRPr="00BA1957" w:rsidRDefault="00FF7243" w:rsidP="00BA1957">
      <w:pPr>
        <w:pStyle w:val="aa10v"/>
      </w:pPr>
      <w:r w:rsidRPr="00BA1957">
        <w:rPr>
          <w:rtl/>
        </w:rPr>
        <w:t>(</w:t>
      </w:r>
      <w:r w:rsidRPr="00BA1957">
        <w:footnoteRef/>
      </w:r>
      <w:r w:rsidRPr="00BA1957">
        <w:rPr>
          <w:rtl/>
        </w:rPr>
        <w:t xml:space="preserve">) رواه مسلم وأبو بكر الإسماعيلي، سبل الهدى(7/328) </w:t>
      </w:r>
    </w:p>
  </w:footnote>
  <w:footnote w:id="2037">
    <w:p w14:paraId="415D9B34" w14:textId="77777777" w:rsidR="00FF7243" w:rsidRPr="00BA1957" w:rsidRDefault="00FF7243" w:rsidP="00BA1957">
      <w:pPr>
        <w:pStyle w:val="aa10v"/>
      </w:pPr>
      <w:r w:rsidRPr="00BA1957">
        <w:rPr>
          <w:rtl/>
        </w:rPr>
        <w:t>(</w:t>
      </w:r>
      <w:r w:rsidRPr="00BA1957">
        <w:footnoteRef/>
      </w:r>
      <w:r w:rsidRPr="00BA1957">
        <w:rPr>
          <w:rtl/>
        </w:rPr>
        <w:t xml:space="preserve">) رواه ابن عدي، سبل الهدى(7/328) </w:t>
      </w:r>
    </w:p>
  </w:footnote>
  <w:footnote w:id="2038">
    <w:p w14:paraId="3F17ED23" w14:textId="77777777" w:rsidR="00FF7243" w:rsidRPr="00BA1957" w:rsidRDefault="00FF7243" w:rsidP="00BA1957">
      <w:pPr>
        <w:pStyle w:val="aa10v"/>
      </w:pPr>
      <w:r w:rsidRPr="00BA1957">
        <w:rPr>
          <w:rtl/>
        </w:rPr>
        <w:t>(</w:t>
      </w:r>
      <w:r w:rsidRPr="00BA1957">
        <w:footnoteRef/>
      </w:r>
      <w:r w:rsidRPr="00BA1957">
        <w:rPr>
          <w:rtl/>
        </w:rPr>
        <w:t xml:space="preserve">) رواه البخاري 10/ 324(5875) ومسلم 3/ 1657(58/ 2092) </w:t>
      </w:r>
    </w:p>
  </w:footnote>
  <w:footnote w:id="2039">
    <w:p w14:paraId="13F129FD" w14:textId="77777777" w:rsidR="00FF7243" w:rsidRPr="00BA1957" w:rsidRDefault="00FF7243" w:rsidP="00BA1957">
      <w:pPr>
        <w:pStyle w:val="aa10v"/>
      </w:pPr>
      <w:r w:rsidRPr="00BA1957">
        <w:rPr>
          <w:rtl/>
        </w:rPr>
        <w:t>(</w:t>
      </w:r>
      <w:r w:rsidRPr="00BA1957">
        <w:footnoteRef/>
      </w:r>
      <w:r w:rsidRPr="00BA1957">
        <w:rPr>
          <w:rtl/>
        </w:rPr>
        <w:t xml:space="preserve">) ابن سعد 1/ 2/ 162. </w:t>
      </w:r>
    </w:p>
  </w:footnote>
  <w:footnote w:id="2040">
    <w:p w14:paraId="25E49352" w14:textId="77777777" w:rsidR="00FF7243" w:rsidRPr="00BA1957" w:rsidRDefault="00FF7243" w:rsidP="00BA1957">
      <w:pPr>
        <w:pStyle w:val="aa10v"/>
      </w:pPr>
      <w:r w:rsidRPr="00BA1957">
        <w:rPr>
          <w:rtl/>
        </w:rPr>
        <w:t>(</w:t>
      </w:r>
      <w:r w:rsidRPr="00BA1957">
        <w:footnoteRef/>
      </w:r>
      <w:r w:rsidRPr="00BA1957">
        <w:rPr>
          <w:rtl/>
        </w:rPr>
        <w:t xml:space="preserve">) ابن سعد 1/ 2/ 65. </w:t>
      </w:r>
    </w:p>
  </w:footnote>
  <w:footnote w:id="2041">
    <w:p w14:paraId="4CF48469" w14:textId="77777777" w:rsidR="00FF7243" w:rsidRPr="00BA1957" w:rsidRDefault="00FF7243" w:rsidP="00BA1957">
      <w:pPr>
        <w:pStyle w:val="aa10v"/>
      </w:pPr>
      <w:r w:rsidRPr="00BA1957">
        <w:rPr>
          <w:rtl/>
        </w:rPr>
        <w:t>(</w:t>
      </w:r>
      <w:r w:rsidRPr="00BA1957">
        <w:footnoteRef/>
      </w:r>
      <w:r w:rsidRPr="00BA1957">
        <w:rPr>
          <w:rtl/>
        </w:rPr>
        <w:t xml:space="preserve">) رواه ابن سعد، سبل الهدى(7/331) </w:t>
      </w:r>
    </w:p>
  </w:footnote>
  <w:footnote w:id="2042">
    <w:p w14:paraId="5B887EE5" w14:textId="77777777" w:rsidR="00FF7243" w:rsidRPr="00BA1957" w:rsidRDefault="00FF7243" w:rsidP="00BA1957">
      <w:pPr>
        <w:pStyle w:val="aa10v"/>
      </w:pPr>
      <w:r w:rsidRPr="00BA1957">
        <w:rPr>
          <w:rtl/>
        </w:rPr>
        <w:t>(</w:t>
      </w:r>
      <w:r w:rsidRPr="00BA1957">
        <w:footnoteRef/>
      </w:r>
      <w:r w:rsidRPr="00BA1957">
        <w:rPr>
          <w:rtl/>
        </w:rPr>
        <w:t xml:space="preserve">) رواه أبو داود والنسائي، سبل الهدى(7/331) </w:t>
      </w:r>
    </w:p>
  </w:footnote>
  <w:footnote w:id="2043">
    <w:p w14:paraId="1E78ED5C" w14:textId="77777777" w:rsidR="00FF7243" w:rsidRPr="00BA1957" w:rsidRDefault="00FF7243" w:rsidP="00BA1957">
      <w:pPr>
        <w:pStyle w:val="aa10v"/>
      </w:pPr>
      <w:r w:rsidRPr="00BA1957">
        <w:rPr>
          <w:rtl/>
        </w:rPr>
        <w:t>(</w:t>
      </w:r>
      <w:r w:rsidRPr="00BA1957">
        <w:footnoteRef/>
      </w:r>
      <w:r w:rsidRPr="00BA1957">
        <w:rPr>
          <w:rtl/>
        </w:rPr>
        <w:t xml:space="preserve">) رواه ابن عديّ، سبل الهدى(7/331) </w:t>
      </w:r>
    </w:p>
  </w:footnote>
  <w:footnote w:id="2044">
    <w:p w14:paraId="2036B7EB" w14:textId="77777777" w:rsidR="00FF7243" w:rsidRPr="00BA1957" w:rsidRDefault="00FF7243" w:rsidP="00BA1957">
      <w:pPr>
        <w:pStyle w:val="aa10v"/>
      </w:pPr>
      <w:r w:rsidRPr="00BA1957">
        <w:rPr>
          <w:rtl/>
        </w:rPr>
        <w:t>(</w:t>
      </w:r>
      <w:r w:rsidRPr="00BA1957">
        <w:footnoteRef/>
      </w:r>
      <w:r w:rsidRPr="00BA1957">
        <w:rPr>
          <w:rtl/>
        </w:rPr>
        <w:t xml:space="preserve">) رواه البخاري، سبل الهدى(7/331) </w:t>
      </w:r>
    </w:p>
  </w:footnote>
  <w:footnote w:id="2045">
    <w:p w14:paraId="6E3A6F83" w14:textId="77777777" w:rsidR="00FF7243" w:rsidRPr="00BA1957" w:rsidRDefault="00FF7243" w:rsidP="00BA1957">
      <w:pPr>
        <w:pStyle w:val="aa10v"/>
      </w:pPr>
      <w:r w:rsidRPr="00BA1957">
        <w:rPr>
          <w:rtl/>
        </w:rPr>
        <w:t>(</w:t>
      </w:r>
      <w:r w:rsidRPr="00BA1957">
        <w:footnoteRef/>
      </w:r>
      <w:r w:rsidRPr="00BA1957">
        <w:rPr>
          <w:rtl/>
        </w:rPr>
        <w:t xml:space="preserve">) رواه البخاري، سبل الهدى(7/332) </w:t>
      </w:r>
    </w:p>
  </w:footnote>
  <w:footnote w:id="2046">
    <w:p w14:paraId="52D4D6D2" w14:textId="77777777" w:rsidR="00FF7243" w:rsidRPr="00BA1957" w:rsidRDefault="00FF7243" w:rsidP="00BA1957">
      <w:pPr>
        <w:pStyle w:val="aa10v"/>
      </w:pPr>
      <w:r w:rsidRPr="00BA1957">
        <w:rPr>
          <w:rtl/>
        </w:rPr>
        <w:t>(</w:t>
      </w:r>
      <w:r w:rsidRPr="00BA1957">
        <w:footnoteRef/>
      </w:r>
      <w:r w:rsidRPr="00BA1957">
        <w:rPr>
          <w:rtl/>
        </w:rPr>
        <w:t xml:space="preserve">) رواه النسائي، سبل الهدى(7/332) </w:t>
      </w:r>
    </w:p>
  </w:footnote>
  <w:footnote w:id="2047">
    <w:p w14:paraId="4A421539" w14:textId="77777777" w:rsidR="00FF7243" w:rsidRPr="00BA1957" w:rsidRDefault="00FF7243" w:rsidP="00BA1957">
      <w:pPr>
        <w:pStyle w:val="aa10v"/>
      </w:pPr>
      <w:r w:rsidRPr="00BA1957">
        <w:rPr>
          <w:rtl/>
        </w:rPr>
        <w:t>(</w:t>
      </w:r>
      <w:r w:rsidRPr="00BA1957">
        <w:footnoteRef/>
      </w:r>
      <w:r w:rsidRPr="00BA1957">
        <w:rPr>
          <w:rtl/>
        </w:rPr>
        <w:t xml:space="preserve">) رواه ابن سعد، سبل الهدى(7/332) </w:t>
      </w:r>
    </w:p>
  </w:footnote>
  <w:footnote w:id="2048">
    <w:p w14:paraId="64350ADD" w14:textId="77777777" w:rsidR="00FF7243" w:rsidRPr="00BA1957" w:rsidRDefault="00FF7243" w:rsidP="00BA1957">
      <w:pPr>
        <w:pStyle w:val="aa10v"/>
      </w:pPr>
      <w:r w:rsidRPr="00BA1957">
        <w:rPr>
          <w:rtl/>
        </w:rPr>
        <w:t>(</w:t>
      </w:r>
      <w:r w:rsidRPr="00BA1957">
        <w:footnoteRef/>
      </w:r>
      <w:r w:rsidRPr="00BA1957">
        <w:rPr>
          <w:rtl/>
        </w:rPr>
        <w:t xml:space="preserve">) رواه ابن عدي، سبل الهدى(7/334) </w:t>
      </w:r>
    </w:p>
  </w:footnote>
  <w:footnote w:id="2049">
    <w:p w14:paraId="1EA8C832" w14:textId="77777777" w:rsidR="00B2796A" w:rsidRPr="00BA1957" w:rsidRDefault="00B2796A" w:rsidP="00BA1957">
      <w:pPr>
        <w:pStyle w:val="aa10v"/>
      </w:pPr>
      <w:r w:rsidRPr="00BA1957">
        <w:rPr>
          <w:rtl/>
        </w:rPr>
        <w:t>(</w:t>
      </w:r>
      <w:r w:rsidRPr="00BA1957">
        <w:footnoteRef/>
      </w:r>
      <w:r w:rsidRPr="00BA1957">
        <w:rPr>
          <w:rtl/>
        </w:rPr>
        <w:t xml:space="preserve">) الفروع 2: 210. </w:t>
      </w:r>
    </w:p>
  </w:footnote>
  <w:footnote w:id="2050">
    <w:p w14:paraId="4C14F31D" w14:textId="77777777" w:rsidR="00B2796A" w:rsidRPr="00BA1957" w:rsidRDefault="00B2796A" w:rsidP="00BA1957">
      <w:pPr>
        <w:pStyle w:val="aa10v"/>
      </w:pPr>
      <w:r w:rsidRPr="00BA1957">
        <w:rPr>
          <w:rtl/>
        </w:rPr>
        <w:t>(</w:t>
      </w:r>
      <w:r w:rsidRPr="00BA1957">
        <w:footnoteRef/>
      </w:r>
      <w:r w:rsidRPr="00BA1957">
        <w:rPr>
          <w:rtl/>
        </w:rPr>
        <w:t xml:space="preserve">) الفروع 2: 210. </w:t>
      </w:r>
    </w:p>
  </w:footnote>
  <w:footnote w:id="2051">
    <w:p w14:paraId="5ABF8E47" w14:textId="77777777" w:rsidR="00B2796A" w:rsidRPr="00BA1957" w:rsidRDefault="00B2796A" w:rsidP="00BA1957">
      <w:pPr>
        <w:pStyle w:val="aa10v"/>
      </w:pPr>
      <w:r w:rsidRPr="00BA1957">
        <w:rPr>
          <w:rtl/>
        </w:rPr>
        <w:t>(</w:t>
      </w:r>
      <w:r w:rsidRPr="00BA1957">
        <w:footnoteRef/>
      </w:r>
      <w:r w:rsidRPr="00BA1957">
        <w:rPr>
          <w:rtl/>
        </w:rPr>
        <w:t xml:space="preserve">) الفروع 2: 210.. </w:t>
      </w:r>
    </w:p>
  </w:footnote>
  <w:footnote w:id="2052">
    <w:p w14:paraId="01C22578" w14:textId="77777777" w:rsidR="00B2796A" w:rsidRPr="00BA1957" w:rsidRDefault="00B2796A" w:rsidP="00BA1957">
      <w:pPr>
        <w:pStyle w:val="aa10v"/>
      </w:pPr>
      <w:r w:rsidRPr="00BA1957">
        <w:rPr>
          <w:rtl/>
        </w:rPr>
        <w:t>(</w:t>
      </w:r>
      <w:r w:rsidRPr="00BA1957">
        <w:footnoteRef/>
      </w:r>
      <w:r w:rsidRPr="00BA1957">
        <w:rPr>
          <w:rtl/>
        </w:rPr>
        <w:t xml:space="preserve">) ثواب الاعمال: 169 و170. </w:t>
      </w:r>
    </w:p>
  </w:footnote>
  <w:footnote w:id="2053">
    <w:p w14:paraId="102420BF" w14:textId="77777777" w:rsidR="00B2796A" w:rsidRPr="00BA1957" w:rsidRDefault="00B2796A" w:rsidP="00BA1957">
      <w:pPr>
        <w:pStyle w:val="aa10v"/>
      </w:pPr>
      <w:r w:rsidRPr="00BA1957">
        <w:rPr>
          <w:rtl/>
        </w:rPr>
        <w:t>(</w:t>
      </w:r>
      <w:r w:rsidRPr="00BA1957">
        <w:footnoteRef/>
      </w:r>
      <w:r w:rsidRPr="00BA1957">
        <w:rPr>
          <w:rtl/>
        </w:rPr>
        <w:t xml:space="preserve">) الفروع 2: 212. </w:t>
      </w:r>
    </w:p>
  </w:footnote>
  <w:footnote w:id="2054">
    <w:p w14:paraId="02173258" w14:textId="77777777" w:rsidR="00B94465" w:rsidRPr="00BA1957" w:rsidRDefault="00B94465" w:rsidP="00BA1957">
      <w:pPr>
        <w:pStyle w:val="aa10v"/>
      </w:pPr>
      <w:r w:rsidRPr="00BA1957">
        <w:rPr>
          <w:rtl/>
        </w:rPr>
        <w:t>(</w:t>
      </w:r>
      <w:r w:rsidRPr="00BA1957">
        <w:footnoteRef/>
      </w:r>
      <w:r w:rsidRPr="00BA1957">
        <w:rPr>
          <w:rtl/>
        </w:rPr>
        <w:t xml:space="preserve">) الفروع 2: 211.. </w:t>
      </w:r>
    </w:p>
  </w:footnote>
  <w:footnote w:id="2055">
    <w:p w14:paraId="4EF2FC83" w14:textId="77777777" w:rsidR="00B94465" w:rsidRPr="00BA1957" w:rsidRDefault="00B94465" w:rsidP="00BA1957">
      <w:pPr>
        <w:pStyle w:val="aa10v"/>
      </w:pPr>
      <w:r w:rsidRPr="00BA1957">
        <w:rPr>
          <w:rtl/>
        </w:rPr>
        <w:t>(</w:t>
      </w:r>
      <w:r w:rsidRPr="00BA1957">
        <w:footnoteRef/>
      </w:r>
      <w:r w:rsidRPr="00BA1957">
        <w:rPr>
          <w:rtl/>
        </w:rPr>
        <w:t xml:space="preserve">) الفروع 2: 212.. </w:t>
      </w:r>
    </w:p>
  </w:footnote>
  <w:footnote w:id="2056">
    <w:p w14:paraId="1CB39F75" w14:textId="77777777" w:rsidR="001A5CD6" w:rsidRPr="00BA1957" w:rsidRDefault="001A5CD6" w:rsidP="00BA1957">
      <w:pPr>
        <w:pStyle w:val="aa10v"/>
      </w:pPr>
      <w:r w:rsidRPr="00BA1957">
        <w:rPr>
          <w:rtl/>
        </w:rPr>
        <w:t>(</w:t>
      </w:r>
      <w:r w:rsidRPr="00BA1957">
        <w:footnoteRef/>
      </w:r>
      <w:r w:rsidRPr="00BA1957">
        <w:rPr>
          <w:rtl/>
        </w:rPr>
        <w:t xml:space="preserve">) ابن ماجة 2/ 117(3368) </w:t>
      </w:r>
    </w:p>
  </w:footnote>
  <w:footnote w:id="2057">
    <w:p w14:paraId="31F904FA" w14:textId="77777777" w:rsidR="001A5CD6" w:rsidRPr="00BA1957" w:rsidRDefault="001A5CD6" w:rsidP="00BA1957">
      <w:pPr>
        <w:pStyle w:val="aa10v"/>
      </w:pPr>
      <w:r w:rsidRPr="00BA1957">
        <w:rPr>
          <w:rtl/>
        </w:rPr>
        <w:t>(</w:t>
      </w:r>
      <w:r w:rsidRPr="00BA1957">
        <w:footnoteRef/>
      </w:r>
      <w:r w:rsidRPr="00BA1957">
        <w:rPr>
          <w:rtl/>
        </w:rPr>
        <w:t>) رواه الطبراني وابن عدي وأبو بكر الشافعي</w:t>
      </w:r>
      <w:r w:rsidRPr="00BA1957">
        <w:rPr>
          <w:rFonts w:hint="cs"/>
          <w:rtl/>
        </w:rPr>
        <w:t xml:space="preserve"> </w:t>
      </w:r>
      <w:r w:rsidRPr="00BA1957">
        <w:rPr>
          <w:rtl/>
        </w:rPr>
        <w:t xml:space="preserve">وأبو الشيخ والبيهقي، سبل الهدى(7/205) </w:t>
      </w:r>
    </w:p>
  </w:footnote>
  <w:footnote w:id="2058">
    <w:p w14:paraId="3940AA83" w14:textId="77777777" w:rsidR="001A5CD6" w:rsidRPr="00BA1957" w:rsidRDefault="001A5CD6" w:rsidP="00BA1957">
      <w:pPr>
        <w:pStyle w:val="aa10v"/>
      </w:pPr>
      <w:r w:rsidRPr="00BA1957">
        <w:rPr>
          <w:rtl/>
        </w:rPr>
        <w:t>(</w:t>
      </w:r>
      <w:r w:rsidRPr="00BA1957">
        <w:footnoteRef/>
      </w:r>
      <w:r w:rsidRPr="00BA1957">
        <w:rPr>
          <w:rtl/>
        </w:rPr>
        <w:t xml:space="preserve">) رواه ابن السني وأبو نعيم كلاهما في الطب، سبل الهدى(7/206) </w:t>
      </w:r>
    </w:p>
  </w:footnote>
  <w:footnote w:id="2059">
    <w:p w14:paraId="00DA2635" w14:textId="77777777" w:rsidR="001A5CD6" w:rsidRPr="00BA1957" w:rsidRDefault="001A5CD6" w:rsidP="00BA1957">
      <w:pPr>
        <w:pStyle w:val="aa10v"/>
      </w:pPr>
      <w:r w:rsidRPr="00BA1957">
        <w:rPr>
          <w:rtl/>
        </w:rPr>
        <w:t>(</w:t>
      </w:r>
      <w:r w:rsidRPr="00BA1957">
        <w:footnoteRef/>
      </w:r>
      <w:r w:rsidRPr="00BA1957">
        <w:rPr>
          <w:rtl/>
        </w:rPr>
        <w:t xml:space="preserve">) رواه ابن السّنيّ وأبو نعيم كلاهما في الطب، سبل الهدى(7/206) </w:t>
      </w:r>
    </w:p>
  </w:footnote>
  <w:footnote w:id="2060">
    <w:p w14:paraId="4BF85EB9" w14:textId="77777777" w:rsidR="001A5CD6" w:rsidRPr="00BA1957" w:rsidRDefault="001A5CD6" w:rsidP="00BA1957">
      <w:pPr>
        <w:pStyle w:val="aa10v"/>
      </w:pPr>
      <w:r w:rsidRPr="00BA1957">
        <w:rPr>
          <w:rtl/>
        </w:rPr>
        <w:t>(</w:t>
      </w:r>
      <w:r w:rsidRPr="00BA1957">
        <w:footnoteRef/>
      </w:r>
      <w:r w:rsidRPr="00BA1957">
        <w:rPr>
          <w:rtl/>
        </w:rPr>
        <w:t xml:space="preserve">) رواه الطبراني، سبل الهدى(7/206) </w:t>
      </w:r>
    </w:p>
  </w:footnote>
  <w:footnote w:id="2061">
    <w:p w14:paraId="1256C424" w14:textId="77777777" w:rsidR="001A5CD6" w:rsidRPr="00BA1957" w:rsidRDefault="001A5CD6" w:rsidP="00BA1957">
      <w:pPr>
        <w:pStyle w:val="aa10v"/>
      </w:pPr>
      <w:r w:rsidRPr="00BA1957">
        <w:rPr>
          <w:rtl/>
        </w:rPr>
        <w:t>(</w:t>
      </w:r>
      <w:r w:rsidRPr="00BA1957">
        <w:footnoteRef/>
      </w:r>
      <w:r w:rsidRPr="00BA1957">
        <w:rPr>
          <w:rtl/>
        </w:rPr>
        <w:t xml:space="preserve">) رواه الطبراني والحاكم والضياء في المختارة وصححاه، سبل الهدى(7/206) </w:t>
      </w:r>
    </w:p>
  </w:footnote>
  <w:footnote w:id="2062">
    <w:p w14:paraId="25AF4B5B" w14:textId="77777777" w:rsidR="001A5CD6" w:rsidRPr="00BA1957" w:rsidRDefault="001A5CD6" w:rsidP="00BA1957">
      <w:pPr>
        <w:pStyle w:val="aa10v"/>
      </w:pPr>
      <w:r w:rsidRPr="00BA1957">
        <w:rPr>
          <w:rtl/>
        </w:rPr>
        <w:t>(</w:t>
      </w:r>
      <w:r w:rsidRPr="00BA1957">
        <w:footnoteRef/>
      </w:r>
      <w:r w:rsidRPr="00BA1957">
        <w:rPr>
          <w:rtl/>
        </w:rPr>
        <w:t xml:space="preserve">) رواه ابن السني وأبو نعيم كلاهما في الطب، سبل الهدى(7/206) </w:t>
      </w:r>
    </w:p>
  </w:footnote>
  <w:footnote w:id="2063">
    <w:p w14:paraId="50EAB754" w14:textId="77777777" w:rsidR="001A5CD6" w:rsidRPr="00BA1957" w:rsidRDefault="001A5CD6" w:rsidP="00BA1957">
      <w:pPr>
        <w:pStyle w:val="aa10v"/>
      </w:pPr>
      <w:r w:rsidRPr="00BA1957">
        <w:rPr>
          <w:rtl/>
        </w:rPr>
        <w:t>(</w:t>
      </w:r>
      <w:r w:rsidRPr="00BA1957">
        <w:footnoteRef/>
      </w:r>
      <w:r w:rsidRPr="00BA1957">
        <w:rPr>
          <w:rtl/>
        </w:rPr>
        <w:t xml:space="preserve">) رواه ابن حبان، سبل الهدى(7/206) </w:t>
      </w:r>
    </w:p>
  </w:footnote>
  <w:footnote w:id="2064">
    <w:p w14:paraId="5787E01D" w14:textId="77777777" w:rsidR="001A5CD6" w:rsidRPr="00BA1957" w:rsidRDefault="001A5CD6" w:rsidP="00BA1957">
      <w:pPr>
        <w:pStyle w:val="aa10v"/>
      </w:pPr>
      <w:r w:rsidRPr="00BA1957">
        <w:rPr>
          <w:rtl/>
        </w:rPr>
        <w:t>(</w:t>
      </w:r>
      <w:r w:rsidRPr="00BA1957">
        <w:footnoteRef/>
      </w:r>
      <w:r w:rsidRPr="00BA1957">
        <w:rPr>
          <w:rtl/>
        </w:rPr>
        <w:t xml:space="preserve">) رواه الخطيب، سبل الهدى(7/207) </w:t>
      </w:r>
    </w:p>
  </w:footnote>
  <w:footnote w:id="2065">
    <w:p w14:paraId="12ADA722" w14:textId="77777777" w:rsidR="001A5CD6" w:rsidRPr="00BA1957" w:rsidRDefault="001A5CD6" w:rsidP="00BA1957">
      <w:pPr>
        <w:pStyle w:val="aa10v"/>
      </w:pPr>
      <w:r w:rsidRPr="00BA1957">
        <w:rPr>
          <w:rtl/>
        </w:rPr>
        <w:t>(</w:t>
      </w:r>
      <w:r w:rsidRPr="00BA1957">
        <w:footnoteRef/>
      </w:r>
      <w:r w:rsidRPr="00BA1957">
        <w:rPr>
          <w:rtl/>
        </w:rPr>
        <w:t xml:space="preserve">) رواه أبو داود(3259) والترمذي في الشمائل 94 والبيهقي في السنن الكبرى 10/ 63. </w:t>
      </w:r>
    </w:p>
  </w:footnote>
  <w:footnote w:id="2066">
    <w:p w14:paraId="2AF17ABA" w14:textId="77777777" w:rsidR="001A5CD6" w:rsidRPr="00BA1957" w:rsidRDefault="001A5CD6" w:rsidP="00BA1957">
      <w:pPr>
        <w:pStyle w:val="aa10v"/>
      </w:pPr>
      <w:r w:rsidRPr="00BA1957">
        <w:rPr>
          <w:rtl/>
        </w:rPr>
        <w:t>(</w:t>
      </w:r>
      <w:r w:rsidRPr="00BA1957">
        <w:footnoteRef/>
      </w:r>
      <w:r w:rsidRPr="00BA1957">
        <w:rPr>
          <w:rtl/>
        </w:rPr>
        <w:t xml:space="preserve">) رواه الطبراني، سبل الهدى(7/200) </w:t>
      </w:r>
    </w:p>
  </w:footnote>
  <w:footnote w:id="2067">
    <w:p w14:paraId="0CFDEDF7" w14:textId="77777777" w:rsidR="001A5CD6" w:rsidRPr="00BA1957" w:rsidRDefault="001A5CD6" w:rsidP="00BA1957">
      <w:pPr>
        <w:pStyle w:val="aa10v"/>
      </w:pPr>
      <w:r w:rsidRPr="00BA1957">
        <w:rPr>
          <w:rtl/>
        </w:rPr>
        <w:t>(</w:t>
      </w:r>
      <w:r w:rsidRPr="00BA1957">
        <w:footnoteRef/>
      </w:r>
      <w:r w:rsidRPr="00BA1957">
        <w:rPr>
          <w:rtl/>
        </w:rPr>
        <w:t xml:space="preserve">) رواه أبو نعيم في الطّب، سبل الهدى(7/200) </w:t>
      </w:r>
    </w:p>
  </w:footnote>
  <w:footnote w:id="2068">
    <w:p w14:paraId="049EDFA5" w14:textId="77777777" w:rsidR="001A5CD6" w:rsidRPr="00BA1957" w:rsidRDefault="001A5CD6" w:rsidP="00BA1957">
      <w:pPr>
        <w:pStyle w:val="aa10v"/>
      </w:pPr>
      <w:r w:rsidRPr="00BA1957">
        <w:rPr>
          <w:rtl/>
        </w:rPr>
        <w:t>(</w:t>
      </w:r>
      <w:r w:rsidRPr="00BA1957">
        <w:footnoteRef/>
      </w:r>
      <w:r w:rsidRPr="00BA1957">
        <w:rPr>
          <w:rtl/>
        </w:rPr>
        <w:t xml:space="preserve">) رواه أبو نعيم في الطّب، سبل الهدى(7/200) </w:t>
      </w:r>
    </w:p>
  </w:footnote>
  <w:footnote w:id="2069">
    <w:p w14:paraId="5DF67848" w14:textId="77777777" w:rsidR="001A5CD6" w:rsidRPr="00BA1957" w:rsidRDefault="001A5CD6" w:rsidP="00BA1957">
      <w:pPr>
        <w:pStyle w:val="aa10v"/>
      </w:pPr>
      <w:r w:rsidRPr="00BA1957">
        <w:rPr>
          <w:rtl/>
        </w:rPr>
        <w:t>(</w:t>
      </w:r>
      <w:r w:rsidRPr="00BA1957">
        <w:footnoteRef/>
      </w:r>
      <w:r w:rsidRPr="00BA1957">
        <w:rPr>
          <w:rtl/>
        </w:rPr>
        <w:t xml:space="preserve">) رواه أبو داود 4/ 176(3836) والترمذي 4/ 280(1843) </w:t>
      </w:r>
    </w:p>
  </w:footnote>
  <w:footnote w:id="2070">
    <w:p w14:paraId="53715CF6" w14:textId="77777777" w:rsidR="001A5CD6" w:rsidRPr="00BA1957" w:rsidRDefault="001A5CD6" w:rsidP="00BA1957">
      <w:pPr>
        <w:pStyle w:val="aa10v"/>
      </w:pPr>
      <w:r w:rsidRPr="00BA1957">
        <w:rPr>
          <w:rtl/>
        </w:rPr>
        <w:t>(</w:t>
      </w:r>
      <w:r w:rsidRPr="00BA1957">
        <w:footnoteRef/>
      </w:r>
      <w:r w:rsidRPr="00BA1957">
        <w:rPr>
          <w:rtl/>
        </w:rPr>
        <w:t xml:space="preserve">) ابن ماجة(3326) البيهقي 7/ 281. </w:t>
      </w:r>
    </w:p>
  </w:footnote>
  <w:footnote w:id="2071">
    <w:p w14:paraId="3F083E68" w14:textId="77777777" w:rsidR="001A5CD6" w:rsidRPr="00BA1957" w:rsidRDefault="001A5CD6" w:rsidP="00BA1957">
      <w:pPr>
        <w:pStyle w:val="aa10v"/>
      </w:pPr>
      <w:r w:rsidRPr="00BA1957">
        <w:rPr>
          <w:rtl/>
        </w:rPr>
        <w:t>(</w:t>
      </w:r>
      <w:r w:rsidRPr="00BA1957">
        <w:footnoteRef/>
      </w:r>
      <w:r w:rsidRPr="00BA1957">
        <w:rPr>
          <w:rtl/>
        </w:rPr>
        <w:t xml:space="preserve">) رواه أبو يعلى وأحمد والترمذي في الشمائل والنسائي في الكبرى والحاكم وابن سعد، سبل الهدى(7/208) </w:t>
      </w:r>
    </w:p>
  </w:footnote>
  <w:footnote w:id="2072">
    <w:p w14:paraId="3A4EEAFB" w14:textId="77777777" w:rsidR="001A5CD6" w:rsidRPr="00BA1957" w:rsidRDefault="001A5CD6" w:rsidP="00BA1957">
      <w:pPr>
        <w:pStyle w:val="aa10v"/>
      </w:pPr>
      <w:r w:rsidRPr="00BA1957">
        <w:rPr>
          <w:rtl/>
        </w:rPr>
        <w:t>(</w:t>
      </w:r>
      <w:r w:rsidRPr="00BA1957">
        <w:footnoteRef/>
      </w:r>
      <w:r w:rsidRPr="00BA1957">
        <w:rPr>
          <w:rtl/>
        </w:rPr>
        <w:t xml:space="preserve">) رواه البرقاني، سبل الهدى(7/208) </w:t>
      </w:r>
    </w:p>
  </w:footnote>
  <w:footnote w:id="2073">
    <w:p w14:paraId="009978CD" w14:textId="77777777" w:rsidR="001A5CD6" w:rsidRPr="00BA1957" w:rsidRDefault="001A5CD6" w:rsidP="00BA1957">
      <w:pPr>
        <w:pStyle w:val="aa10v"/>
      </w:pPr>
      <w:r w:rsidRPr="00BA1957">
        <w:rPr>
          <w:rtl/>
        </w:rPr>
        <w:t>(</w:t>
      </w:r>
      <w:r w:rsidRPr="00BA1957">
        <w:footnoteRef/>
      </w:r>
      <w:r w:rsidRPr="00BA1957">
        <w:rPr>
          <w:rtl/>
        </w:rPr>
        <w:t xml:space="preserve">) رواه النّسائي وأحمد وابن السنّي، سبل الهدى(7/209) </w:t>
      </w:r>
    </w:p>
  </w:footnote>
  <w:footnote w:id="2074">
    <w:p w14:paraId="1ABC0D3E" w14:textId="77777777" w:rsidR="001A5CD6" w:rsidRPr="00BA1957" w:rsidRDefault="001A5CD6" w:rsidP="00BA1957">
      <w:pPr>
        <w:pStyle w:val="aa10v"/>
      </w:pPr>
      <w:r w:rsidRPr="00BA1957">
        <w:rPr>
          <w:rtl/>
        </w:rPr>
        <w:t>(</w:t>
      </w:r>
      <w:r w:rsidRPr="00BA1957">
        <w:footnoteRef/>
      </w:r>
      <w:r w:rsidRPr="00BA1957">
        <w:rPr>
          <w:rtl/>
        </w:rPr>
        <w:t xml:space="preserve">) رواه أبو الشيخ، سبل الهدى(7/209) </w:t>
      </w:r>
    </w:p>
  </w:footnote>
  <w:footnote w:id="2075">
    <w:p w14:paraId="3B54C2EA" w14:textId="77777777" w:rsidR="001A5CD6" w:rsidRPr="00BA1957" w:rsidRDefault="001A5CD6" w:rsidP="00BA1957">
      <w:pPr>
        <w:pStyle w:val="aa10v"/>
      </w:pPr>
      <w:r w:rsidRPr="00BA1957">
        <w:rPr>
          <w:rtl/>
        </w:rPr>
        <w:t>(</w:t>
      </w:r>
      <w:r w:rsidRPr="00BA1957">
        <w:footnoteRef/>
      </w:r>
      <w:r w:rsidRPr="00BA1957">
        <w:rPr>
          <w:rtl/>
        </w:rPr>
        <w:t xml:space="preserve">) رواه ابن عدي، سبل الهدى(7/209) </w:t>
      </w:r>
    </w:p>
  </w:footnote>
  <w:footnote w:id="2076">
    <w:p w14:paraId="3DC6639C" w14:textId="77777777" w:rsidR="001A5CD6" w:rsidRPr="00BA1957" w:rsidRDefault="001A5CD6" w:rsidP="00BA1957">
      <w:pPr>
        <w:pStyle w:val="aa10v"/>
      </w:pPr>
      <w:r w:rsidRPr="00BA1957">
        <w:rPr>
          <w:rtl/>
        </w:rPr>
        <w:t>(</w:t>
      </w:r>
      <w:r w:rsidRPr="00BA1957">
        <w:footnoteRef/>
      </w:r>
      <w:r w:rsidRPr="00BA1957">
        <w:rPr>
          <w:rtl/>
        </w:rPr>
        <w:t xml:space="preserve">) رواه مالك، سبل الهدى(7/209) </w:t>
      </w:r>
    </w:p>
  </w:footnote>
  <w:footnote w:id="2077">
    <w:p w14:paraId="7EE83CAC" w14:textId="77777777" w:rsidR="001A5CD6" w:rsidRPr="00BA1957" w:rsidRDefault="001A5CD6" w:rsidP="00BA1957">
      <w:pPr>
        <w:pStyle w:val="aa10v"/>
      </w:pPr>
      <w:r w:rsidRPr="00BA1957">
        <w:rPr>
          <w:rtl/>
        </w:rPr>
        <w:t>(</w:t>
      </w:r>
      <w:r w:rsidRPr="00BA1957">
        <w:footnoteRef/>
      </w:r>
      <w:r w:rsidRPr="00BA1957">
        <w:rPr>
          <w:rtl/>
        </w:rPr>
        <w:t xml:space="preserve">) الترمذي في الشمائل(102) </w:t>
      </w:r>
    </w:p>
  </w:footnote>
  <w:footnote w:id="2078">
    <w:p w14:paraId="2E6C8CFE" w14:textId="77777777" w:rsidR="001A5CD6" w:rsidRPr="00BA1957" w:rsidRDefault="001A5CD6" w:rsidP="00BA1957">
      <w:pPr>
        <w:pStyle w:val="aa10v"/>
      </w:pPr>
      <w:r w:rsidRPr="00BA1957">
        <w:rPr>
          <w:rtl/>
        </w:rPr>
        <w:t>(</w:t>
      </w:r>
      <w:r w:rsidRPr="00BA1957">
        <w:footnoteRef/>
      </w:r>
      <w:r w:rsidRPr="00BA1957">
        <w:rPr>
          <w:rtl/>
        </w:rPr>
        <w:t xml:space="preserve">) رواه ابن حبان، سبل الهدى(7/205) </w:t>
      </w:r>
    </w:p>
  </w:footnote>
  <w:footnote w:id="2079">
    <w:p w14:paraId="1569C584" w14:textId="77777777" w:rsidR="001A5CD6" w:rsidRPr="00BA1957" w:rsidRDefault="001A5CD6" w:rsidP="00BA1957">
      <w:pPr>
        <w:pStyle w:val="aa10v"/>
      </w:pPr>
      <w:r w:rsidRPr="00BA1957">
        <w:rPr>
          <w:rtl/>
        </w:rPr>
        <w:t>(</w:t>
      </w:r>
      <w:r w:rsidRPr="00BA1957">
        <w:footnoteRef/>
      </w:r>
      <w:r w:rsidRPr="00BA1957">
        <w:rPr>
          <w:rtl/>
        </w:rPr>
        <w:t xml:space="preserve">) رواه أبو داود وابن ماجة، سبل الهدى(7/205) </w:t>
      </w:r>
    </w:p>
  </w:footnote>
  <w:footnote w:id="2080">
    <w:p w14:paraId="15CB193F" w14:textId="77777777" w:rsidR="001A5CD6" w:rsidRPr="00BA1957" w:rsidRDefault="001A5CD6" w:rsidP="00BA1957">
      <w:pPr>
        <w:pStyle w:val="aa10v"/>
      </w:pPr>
      <w:r w:rsidRPr="00BA1957">
        <w:rPr>
          <w:rtl/>
        </w:rPr>
        <w:t>(</w:t>
      </w:r>
      <w:r w:rsidRPr="00BA1957">
        <w:footnoteRef/>
      </w:r>
      <w:r w:rsidRPr="00BA1957">
        <w:rPr>
          <w:rtl/>
        </w:rPr>
        <w:t xml:space="preserve">) رواه أحمد وأبو داود والطّيالسي، سبل الهدى(7/210) </w:t>
      </w:r>
    </w:p>
  </w:footnote>
  <w:footnote w:id="2081">
    <w:p w14:paraId="2B943385" w14:textId="77777777" w:rsidR="001A5CD6" w:rsidRPr="00BA1957" w:rsidRDefault="001A5CD6" w:rsidP="00BA1957">
      <w:pPr>
        <w:pStyle w:val="aa10v"/>
      </w:pPr>
      <w:r w:rsidRPr="00BA1957">
        <w:rPr>
          <w:rtl/>
        </w:rPr>
        <w:t>(</w:t>
      </w:r>
      <w:r w:rsidRPr="00BA1957">
        <w:footnoteRef/>
      </w:r>
      <w:r w:rsidRPr="00BA1957">
        <w:rPr>
          <w:rtl/>
        </w:rPr>
        <w:t xml:space="preserve">) رواه البخاري 9/ 564(5440) ومسلم 3/ 616(147/ 2043) </w:t>
      </w:r>
    </w:p>
  </w:footnote>
  <w:footnote w:id="2082">
    <w:p w14:paraId="6F89408B" w14:textId="77777777" w:rsidR="001A5CD6" w:rsidRPr="00BA1957" w:rsidRDefault="001A5CD6" w:rsidP="00BA1957">
      <w:pPr>
        <w:pStyle w:val="aa10v"/>
      </w:pPr>
      <w:r w:rsidRPr="00BA1957">
        <w:rPr>
          <w:rtl/>
        </w:rPr>
        <w:t>(</w:t>
      </w:r>
      <w:r w:rsidRPr="00BA1957">
        <w:footnoteRef/>
      </w:r>
      <w:r w:rsidRPr="00BA1957">
        <w:rPr>
          <w:rtl/>
        </w:rPr>
        <w:t xml:space="preserve">) فروع الكافي 2: 181. </w:t>
      </w:r>
    </w:p>
  </w:footnote>
  <w:footnote w:id="2083">
    <w:p w14:paraId="7F7DFC6B" w14:textId="77777777" w:rsidR="001A5CD6" w:rsidRPr="00BA1957" w:rsidRDefault="001A5CD6" w:rsidP="00BA1957">
      <w:pPr>
        <w:pStyle w:val="aa10v"/>
      </w:pPr>
      <w:r w:rsidRPr="00BA1957">
        <w:rPr>
          <w:rtl/>
        </w:rPr>
        <w:t>(</w:t>
      </w:r>
      <w:r w:rsidRPr="00BA1957">
        <w:footnoteRef/>
      </w:r>
      <w:r w:rsidRPr="00BA1957">
        <w:rPr>
          <w:rtl/>
        </w:rPr>
        <w:t xml:space="preserve">) فروع الكافي 2: 181. </w:t>
      </w:r>
    </w:p>
  </w:footnote>
  <w:footnote w:id="2084">
    <w:p w14:paraId="1F4992AE" w14:textId="77777777" w:rsidR="001A5CD6" w:rsidRPr="00BA1957" w:rsidRDefault="001A5CD6" w:rsidP="00BA1957">
      <w:pPr>
        <w:pStyle w:val="aa10v"/>
      </w:pPr>
      <w:r w:rsidRPr="00BA1957">
        <w:rPr>
          <w:rtl/>
        </w:rPr>
        <w:t>(</w:t>
      </w:r>
      <w:r w:rsidRPr="00BA1957">
        <w:footnoteRef/>
      </w:r>
      <w:r w:rsidRPr="00BA1957">
        <w:rPr>
          <w:rtl/>
        </w:rPr>
        <w:t xml:space="preserve">) فروع الكافي 2: 181. </w:t>
      </w:r>
    </w:p>
  </w:footnote>
  <w:footnote w:id="2085">
    <w:p w14:paraId="648CCFC9" w14:textId="77777777" w:rsidR="001A5CD6" w:rsidRPr="00BA1957" w:rsidRDefault="001A5CD6" w:rsidP="00BA1957">
      <w:pPr>
        <w:pStyle w:val="aa10v"/>
      </w:pPr>
      <w:r w:rsidRPr="00BA1957">
        <w:rPr>
          <w:rtl/>
        </w:rPr>
        <w:t>(</w:t>
      </w:r>
      <w:r w:rsidRPr="00BA1957">
        <w:footnoteRef/>
      </w:r>
      <w:r w:rsidRPr="00BA1957">
        <w:rPr>
          <w:rtl/>
        </w:rPr>
        <w:t xml:space="preserve">) فروع الكافي 2: 181. </w:t>
      </w:r>
    </w:p>
  </w:footnote>
  <w:footnote w:id="2086">
    <w:p w14:paraId="090C432A" w14:textId="77777777" w:rsidR="001A5CD6" w:rsidRPr="00BA1957" w:rsidRDefault="001A5CD6" w:rsidP="00BA1957">
      <w:pPr>
        <w:pStyle w:val="aa10v"/>
      </w:pPr>
      <w:r w:rsidRPr="00BA1957">
        <w:rPr>
          <w:rtl/>
        </w:rPr>
        <w:t>(</w:t>
      </w:r>
      <w:r w:rsidRPr="00BA1957">
        <w:footnoteRef/>
      </w:r>
      <w:r w:rsidRPr="00BA1957">
        <w:rPr>
          <w:rtl/>
        </w:rPr>
        <w:t xml:space="preserve">) فروع الكافي 2: 181. </w:t>
      </w:r>
    </w:p>
  </w:footnote>
  <w:footnote w:id="2087">
    <w:p w14:paraId="36796060" w14:textId="77777777" w:rsidR="001A5CD6" w:rsidRPr="00BA1957" w:rsidRDefault="001A5CD6" w:rsidP="00BA1957">
      <w:pPr>
        <w:pStyle w:val="aa10v"/>
      </w:pPr>
      <w:r w:rsidRPr="00BA1957">
        <w:rPr>
          <w:rtl/>
        </w:rPr>
        <w:t>(</w:t>
      </w:r>
      <w:r w:rsidRPr="00BA1957">
        <w:footnoteRef/>
      </w:r>
      <w:r w:rsidRPr="00BA1957">
        <w:rPr>
          <w:rtl/>
        </w:rPr>
        <w:t xml:space="preserve">) الحوك: البادروج، والبقلة الحمقاء. </w:t>
      </w:r>
    </w:p>
  </w:footnote>
  <w:footnote w:id="2088">
    <w:p w14:paraId="69730C9A" w14:textId="77777777" w:rsidR="001A5CD6" w:rsidRPr="00BA1957" w:rsidRDefault="001A5CD6" w:rsidP="00BA1957">
      <w:pPr>
        <w:pStyle w:val="aa10v"/>
      </w:pPr>
      <w:r w:rsidRPr="00BA1957">
        <w:rPr>
          <w:rtl/>
        </w:rPr>
        <w:t>(</w:t>
      </w:r>
      <w:r w:rsidRPr="00BA1957">
        <w:footnoteRef/>
      </w:r>
      <w:r w:rsidRPr="00BA1957">
        <w:rPr>
          <w:rtl/>
        </w:rPr>
        <w:t xml:space="preserve">) فروع الكافي 2: 182. </w:t>
      </w:r>
    </w:p>
  </w:footnote>
  <w:footnote w:id="2089">
    <w:p w14:paraId="7DB765F4" w14:textId="77777777" w:rsidR="001A5CD6" w:rsidRPr="00BA1957" w:rsidRDefault="001A5CD6" w:rsidP="00BA1957">
      <w:pPr>
        <w:pStyle w:val="aa10v"/>
      </w:pPr>
      <w:r w:rsidRPr="00BA1957">
        <w:rPr>
          <w:rtl/>
        </w:rPr>
        <w:t>(</w:t>
      </w:r>
      <w:r w:rsidRPr="00BA1957">
        <w:footnoteRef/>
      </w:r>
      <w:r w:rsidRPr="00BA1957">
        <w:rPr>
          <w:rtl/>
        </w:rPr>
        <w:t xml:space="preserve">) فروع الكافي 1: 205. </w:t>
      </w:r>
    </w:p>
  </w:footnote>
  <w:footnote w:id="2090">
    <w:p w14:paraId="7FCF4510" w14:textId="77777777" w:rsidR="001A5CD6" w:rsidRPr="00BA1957" w:rsidRDefault="001A5CD6" w:rsidP="00BA1957">
      <w:pPr>
        <w:pStyle w:val="aa10v"/>
      </w:pPr>
      <w:r w:rsidRPr="00BA1957">
        <w:rPr>
          <w:rtl/>
        </w:rPr>
        <w:t>(</w:t>
      </w:r>
      <w:r w:rsidRPr="00BA1957">
        <w:footnoteRef/>
      </w:r>
      <w:r w:rsidRPr="00BA1957">
        <w:rPr>
          <w:rtl/>
        </w:rPr>
        <w:t xml:space="preserve">) فروع الكافي 1: 205. </w:t>
      </w:r>
    </w:p>
  </w:footnote>
  <w:footnote w:id="2091">
    <w:p w14:paraId="4D9967BB" w14:textId="77777777" w:rsidR="001A5CD6" w:rsidRPr="00BA1957" w:rsidRDefault="001A5CD6" w:rsidP="00BA1957">
      <w:pPr>
        <w:pStyle w:val="aa10v"/>
      </w:pPr>
      <w:r w:rsidRPr="00BA1957">
        <w:rPr>
          <w:rtl/>
        </w:rPr>
        <w:t>(</w:t>
      </w:r>
      <w:r w:rsidRPr="00BA1957">
        <w:footnoteRef/>
      </w:r>
      <w:r w:rsidRPr="00BA1957">
        <w:rPr>
          <w:rtl/>
        </w:rPr>
        <w:t xml:space="preserve">) فروع الكافي 1: 205. </w:t>
      </w:r>
    </w:p>
  </w:footnote>
  <w:footnote w:id="2092">
    <w:p w14:paraId="112D4096" w14:textId="77777777" w:rsidR="001A5CD6" w:rsidRPr="00BA1957" w:rsidRDefault="001A5CD6" w:rsidP="00BA1957">
      <w:pPr>
        <w:pStyle w:val="aa10v"/>
      </w:pPr>
      <w:r w:rsidRPr="00BA1957">
        <w:rPr>
          <w:rtl/>
        </w:rPr>
        <w:t>(</w:t>
      </w:r>
      <w:r w:rsidRPr="00BA1957">
        <w:footnoteRef/>
      </w:r>
      <w:r w:rsidRPr="00BA1957">
        <w:rPr>
          <w:rtl/>
        </w:rPr>
        <w:t xml:space="preserve">) رواه أبو داود 4/ 176 ـ 177(3837) وابن ماجة 2/ 1106(3334) </w:t>
      </w:r>
    </w:p>
  </w:footnote>
  <w:footnote w:id="2093">
    <w:p w14:paraId="10137131" w14:textId="77777777" w:rsidR="001A5CD6" w:rsidRPr="00BA1957" w:rsidRDefault="001A5CD6" w:rsidP="00BA1957">
      <w:pPr>
        <w:pStyle w:val="aa10v"/>
      </w:pPr>
      <w:r w:rsidRPr="00BA1957">
        <w:rPr>
          <w:rtl/>
        </w:rPr>
        <w:t>(</w:t>
      </w:r>
      <w:r w:rsidRPr="00BA1957">
        <w:footnoteRef/>
      </w:r>
      <w:r w:rsidRPr="00BA1957">
        <w:rPr>
          <w:rtl/>
        </w:rPr>
        <w:t xml:space="preserve">) رواه أحمد وأبو نعيم، سبل الهدى(7/197) </w:t>
      </w:r>
    </w:p>
  </w:footnote>
  <w:footnote w:id="2094">
    <w:p w14:paraId="54EA2F34" w14:textId="77777777" w:rsidR="001A5CD6" w:rsidRPr="00BA1957" w:rsidRDefault="001A5CD6" w:rsidP="00BA1957">
      <w:pPr>
        <w:pStyle w:val="aa10v"/>
      </w:pPr>
      <w:r w:rsidRPr="00BA1957">
        <w:rPr>
          <w:rtl/>
        </w:rPr>
        <w:t>(</w:t>
      </w:r>
      <w:r w:rsidRPr="00BA1957">
        <w:footnoteRef/>
      </w:r>
      <w:r w:rsidRPr="00BA1957">
        <w:rPr>
          <w:rtl/>
        </w:rPr>
        <w:t xml:space="preserve">) رواه الحاكم 4/ 16. </w:t>
      </w:r>
    </w:p>
  </w:footnote>
  <w:footnote w:id="2095">
    <w:p w14:paraId="3721C5E4" w14:textId="77777777" w:rsidR="001A5CD6" w:rsidRPr="00BA1957" w:rsidRDefault="001A5CD6" w:rsidP="00BA1957">
      <w:pPr>
        <w:pStyle w:val="aa10v"/>
      </w:pPr>
      <w:r w:rsidRPr="00BA1957">
        <w:rPr>
          <w:rtl/>
        </w:rPr>
        <w:t>(</w:t>
      </w:r>
      <w:r w:rsidRPr="00BA1957">
        <w:footnoteRef/>
      </w:r>
      <w:r w:rsidRPr="00BA1957">
        <w:rPr>
          <w:rtl/>
        </w:rPr>
        <w:t>) رواه أبو يعلى، والطبراني</w:t>
      </w:r>
      <w:r w:rsidRPr="00BA1957">
        <w:rPr>
          <w:rFonts w:hint="cs"/>
          <w:rtl/>
        </w:rPr>
        <w:t xml:space="preserve"> </w:t>
      </w:r>
      <w:r w:rsidRPr="00BA1957">
        <w:rPr>
          <w:rtl/>
        </w:rPr>
        <w:t xml:space="preserve">والترمذي، سبل الهدى(7/198) </w:t>
      </w:r>
    </w:p>
  </w:footnote>
  <w:footnote w:id="2096">
    <w:p w14:paraId="25B19A2A" w14:textId="77777777" w:rsidR="001A5CD6" w:rsidRPr="00BA1957" w:rsidRDefault="001A5CD6" w:rsidP="00BA1957">
      <w:pPr>
        <w:pStyle w:val="aa10v"/>
      </w:pPr>
      <w:r w:rsidRPr="00BA1957">
        <w:rPr>
          <w:rtl/>
        </w:rPr>
        <w:t>(</w:t>
      </w:r>
      <w:r w:rsidRPr="00BA1957">
        <w:footnoteRef/>
      </w:r>
      <w:r w:rsidRPr="00BA1957">
        <w:rPr>
          <w:rtl/>
        </w:rPr>
        <w:t xml:space="preserve">) البخاري 9/ 557(5431) ومسلم 2/ 1101 حديث(21/ 1474) </w:t>
      </w:r>
    </w:p>
  </w:footnote>
  <w:footnote w:id="2097">
    <w:p w14:paraId="29740B09" w14:textId="77777777" w:rsidR="001A5CD6" w:rsidRPr="00BA1957" w:rsidRDefault="001A5CD6" w:rsidP="00BA1957">
      <w:pPr>
        <w:pStyle w:val="aa10v"/>
      </w:pPr>
      <w:r w:rsidRPr="00BA1957">
        <w:rPr>
          <w:rtl/>
        </w:rPr>
        <w:t>(</w:t>
      </w:r>
      <w:r w:rsidRPr="00BA1957">
        <w:footnoteRef/>
      </w:r>
      <w:r w:rsidRPr="00BA1957">
        <w:rPr>
          <w:rtl/>
        </w:rPr>
        <w:t xml:space="preserve">) ابن ماجة 2/ 1142(3451) </w:t>
      </w:r>
    </w:p>
  </w:footnote>
  <w:footnote w:id="2098">
    <w:p w14:paraId="63D82093" w14:textId="77777777" w:rsidR="001A5CD6" w:rsidRPr="00BA1957" w:rsidRDefault="001A5CD6" w:rsidP="00BA1957">
      <w:pPr>
        <w:pStyle w:val="aa10v"/>
      </w:pPr>
      <w:r w:rsidRPr="00BA1957">
        <w:rPr>
          <w:rtl/>
        </w:rPr>
        <w:t>(</w:t>
      </w:r>
      <w:r w:rsidRPr="00BA1957">
        <w:footnoteRef/>
      </w:r>
      <w:r w:rsidRPr="00BA1957">
        <w:rPr>
          <w:rtl/>
        </w:rPr>
        <w:t xml:space="preserve">) رواه ابن عدي، سبل الهدى(7/198) </w:t>
      </w:r>
    </w:p>
  </w:footnote>
  <w:footnote w:id="2099">
    <w:p w14:paraId="75668C1A" w14:textId="77777777" w:rsidR="001A5CD6" w:rsidRPr="00BA1957" w:rsidRDefault="001A5CD6" w:rsidP="00BA1957">
      <w:pPr>
        <w:pStyle w:val="aa10v"/>
      </w:pPr>
      <w:r w:rsidRPr="00BA1957">
        <w:rPr>
          <w:rtl/>
        </w:rPr>
        <w:t>(</w:t>
      </w:r>
      <w:r w:rsidRPr="00BA1957">
        <w:footnoteRef/>
      </w:r>
      <w:r w:rsidRPr="00BA1957">
        <w:rPr>
          <w:rtl/>
        </w:rPr>
        <w:t xml:space="preserve">) رواه الحارث، سبل الهدى(7/200) </w:t>
      </w:r>
    </w:p>
  </w:footnote>
  <w:footnote w:id="2100">
    <w:p w14:paraId="7A19C671" w14:textId="77777777" w:rsidR="001A5CD6" w:rsidRPr="00BA1957" w:rsidRDefault="001A5CD6" w:rsidP="00BA1957">
      <w:pPr>
        <w:pStyle w:val="aa10v"/>
      </w:pPr>
      <w:r w:rsidRPr="00BA1957">
        <w:rPr>
          <w:rtl/>
        </w:rPr>
        <w:t>(</w:t>
      </w:r>
      <w:r w:rsidRPr="00BA1957">
        <w:footnoteRef/>
      </w:r>
      <w:r w:rsidRPr="00BA1957">
        <w:rPr>
          <w:rtl/>
        </w:rPr>
        <w:t xml:space="preserve">) رواه الطبراني في الكبير 17/ 336 والحاكم 4/ 110. </w:t>
      </w:r>
    </w:p>
  </w:footnote>
  <w:footnote w:id="2101">
    <w:p w14:paraId="49DEC6C6" w14:textId="77777777" w:rsidR="001A5CD6" w:rsidRPr="00BA1957" w:rsidRDefault="001A5CD6" w:rsidP="00BA1957">
      <w:pPr>
        <w:pStyle w:val="aa10v"/>
      </w:pPr>
      <w:r w:rsidRPr="00BA1957">
        <w:rPr>
          <w:rtl/>
        </w:rPr>
        <w:t>(</w:t>
      </w:r>
      <w:r w:rsidRPr="00BA1957">
        <w:footnoteRef/>
      </w:r>
      <w:r w:rsidRPr="00BA1957">
        <w:rPr>
          <w:rtl/>
        </w:rPr>
        <w:t xml:space="preserve">) رواه أبو داود، سبل الهدى(7/215) </w:t>
      </w:r>
    </w:p>
  </w:footnote>
  <w:footnote w:id="2102">
    <w:p w14:paraId="74F21EF2" w14:textId="77777777" w:rsidR="00463602" w:rsidRPr="00BA1957" w:rsidRDefault="00463602" w:rsidP="00BA1957">
      <w:pPr>
        <w:pStyle w:val="aa10v"/>
      </w:pPr>
      <w:r w:rsidRPr="00BA1957">
        <w:rPr>
          <w:rtl/>
        </w:rPr>
        <w:t>(</w:t>
      </w:r>
      <w:r w:rsidRPr="00BA1957">
        <w:footnoteRef/>
      </w:r>
      <w:r w:rsidRPr="00BA1957">
        <w:rPr>
          <w:rtl/>
        </w:rPr>
        <w:t xml:space="preserve">) رواه ابن سعد، سبل الهدى(7/208) </w:t>
      </w:r>
    </w:p>
  </w:footnote>
  <w:footnote w:id="2103">
    <w:p w14:paraId="7012A3F1" w14:textId="77777777" w:rsidR="001A5CD6" w:rsidRPr="00BA1957" w:rsidRDefault="001A5CD6" w:rsidP="00BA1957">
      <w:pPr>
        <w:pStyle w:val="aa10v"/>
      </w:pPr>
      <w:r w:rsidRPr="00BA1957">
        <w:rPr>
          <w:rtl/>
        </w:rPr>
        <w:t>(</w:t>
      </w:r>
      <w:r w:rsidRPr="00BA1957">
        <w:footnoteRef/>
      </w:r>
      <w:r w:rsidRPr="00BA1957">
        <w:rPr>
          <w:rtl/>
        </w:rPr>
        <w:t xml:space="preserve">) رواه أبو الشيخ، سبل الهدى(7/212) </w:t>
      </w:r>
    </w:p>
  </w:footnote>
  <w:footnote w:id="2104">
    <w:p w14:paraId="16284A44" w14:textId="77777777" w:rsidR="001A5CD6" w:rsidRPr="00BA1957" w:rsidRDefault="001A5CD6" w:rsidP="00BA1957">
      <w:pPr>
        <w:pStyle w:val="aa10v"/>
      </w:pPr>
      <w:r w:rsidRPr="00BA1957">
        <w:rPr>
          <w:rtl/>
        </w:rPr>
        <w:t>(</w:t>
      </w:r>
      <w:r w:rsidRPr="00BA1957">
        <w:footnoteRef/>
      </w:r>
      <w:r w:rsidRPr="00BA1957">
        <w:rPr>
          <w:rtl/>
        </w:rPr>
        <w:t xml:space="preserve">) رواه أحمد 6/ 89 وأبو داود 4/ 173(3829) والنسائي كما في التحفة 11/ 394(16068) </w:t>
      </w:r>
    </w:p>
  </w:footnote>
  <w:footnote w:id="2105">
    <w:p w14:paraId="22B5D3F8" w14:textId="77777777" w:rsidR="001A5CD6" w:rsidRPr="00BA1957" w:rsidRDefault="001A5CD6" w:rsidP="00BA1957">
      <w:pPr>
        <w:pStyle w:val="aa10v"/>
      </w:pPr>
      <w:r w:rsidRPr="00BA1957">
        <w:rPr>
          <w:rtl/>
        </w:rPr>
        <w:t>(</w:t>
      </w:r>
      <w:r w:rsidRPr="00BA1957">
        <w:footnoteRef/>
      </w:r>
      <w:r w:rsidRPr="00BA1957">
        <w:rPr>
          <w:rtl/>
        </w:rPr>
        <w:t xml:space="preserve">) رواه البخاري في المفرد وأبو الحسن بن الضحاك، سبل الهدى(7/212) </w:t>
      </w:r>
    </w:p>
  </w:footnote>
  <w:footnote w:id="2106">
    <w:p w14:paraId="34918C96" w14:textId="77777777" w:rsidR="001A5CD6" w:rsidRPr="00BA1957" w:rsidRDefault="001A5CD6" w:rsidP="00BA1957">
      <w:pPr>
        <w:pStyle w:val="aa10v"/>
      </w:pPr>
      <w:r w:rsidRPr="00BA1957">
        <w:rPr>
          <w:rtl/>
        </w:rPr>
        <w:t>(</w:t>
      </w:r>
      <w:r w:rsidRPr="00BA1957">
        <w:footnoteRef/>
      </w:r>
      <w:r w:rsidRPr="00BA1957">
        <w:rPr>
          <w:rtl/>
        </w:rPr>
        <w:t xml:space="preserve">) رواه أحمد ومسلم، سبل الهدى(7/217) </w:t>
      </w:r>
    </w:p>
  </w:footnote>
  <w:footnote w:id="2107">
    <w:p w14:paraId="4ECB38DF" w14:textId="77777777" w:rsidR="001A5CD6" w:rsidRPr="00BA1957" w:rsidRDefault="001A5CD6" w:rsidP="00BA1957">
      <w:pPr>
        <w:pStyle w:val="aa10v"/>
      </w:pPr>
      <w:r w:rsidRPr="00BA1957">
        <w:rPr>
          <w:rtl/>
        </w:rPr>
        <w:t>(</w:t>
      </w:r>
      <w:r w:rsidRPr="00BA1957">
        <w:footnoteRef/>
      </w:r>
      <w:r w:rsidRPr="00BA1957">
        <w:rPr>
          <w:rtl/>
        </w:rPr>
        <w:t xml:space="preserve">) أبو نعيم في الحلية 6/ 332 والخطيب في التاريخ 2/ 265 وابن عبد البر في التمهيد 6/ 418. </w:t>
      </w:r>
    </w:p>
  </w:footnote>
  <w:footnote w:id="2108">
    <w:p w14:paraId="6551AFCE" w14:textId="77777777" w:rsidR="001A5CD6" w:rsidRPr="00BA1957" w:rsidRDefault="001A5CD6" w:rsidP="00BA1957">
      <w:pPr>
        <w:pStyle w:val="aa10v"/>
      </w:pPr>
      <w:r w:rsidRPr="00BA1957">
        <w:rPr>
          <w:rtl/>
        </w:rPr>
        <w:t>(</w:t>
      </w:r>
      <w:r w:rsidRPr="00BA1957">
        <w:footnoteRef/>
      </w:r>
      <w:r w:rsidRPr="00BA1957">
        <w:rPr>
          <w:rtl/>
        </w:rPr>
        <w:t xml:space="preserve">) الطبراني في الكبير 4/ 188 وابن خزيمة(1670) </w:t>
      </w:r>
    </w:p>
  </w:footnote>
  <w:footnote w:id="2109">
    <w:p w14:paraId="09D26827" w14:textId="77777777" w:rsidR="001A5CD6" w:rsidRPr="00BA1957" w:rsidRDefault="001A5CD6" w:rsidP="00BA1957">
      <w:pPr>
        <w:pStyle w:val="aa10v"/>
      </w:pPr>
      <w:r w:rsidRPr="00BA1957">
        <w:rPr>
          <w:rtl/>
        </w:rPr>
        <w:t>(</w:t>
      </w:r>
      <w:r w:rsidRPr="00BA1957">
        <w:footnoteRef/>
      </w:r>
      <w:r w:rsidRPr="00BA1957">
        <w:rPr>
          <w:rtl/>
        </w:rPr>
        <w:t xml:space="preserve">) رواه ابن سعد، سبل الهدى(7/217) </w:t>
      </w:r>
    </w:p>
  </w:footnote>
  <w:footnote w:id="2110">
    <w:p w14:paraId="67F24C60" w14:textId="77777777" w:rsidR="001A5CD6" w:rsidRPr="00BA1957" w:rsidRDefault="001A5CD6" w:rsidP="00BA1957">
      <w:pPr>
        <w:pStyle w:val="aa10v"/>
      </w:pPr>
      <w:r w:rsidRPr="00BA1957">
        <w:rPr>
          <w:rtl/>
        </w:rPr>
        <w:t>(</w:t>
      </w:r>
      <w:r w:rsidRPr="00BA1957">
        <w:footnoteRef/>
      </w:r>
      <w:r w:rsidRPr="00BA1957">
        <w:rPr>
          <w:rtl/>
        </w:rPr>
        <w:t xml:space="preserve">) رواه ابن سعد 1/ 2/ 110. </w:t>
      </w:r>
    </w:p>
  </w:footnote>
  <w:footnote w:id="2111">
    <w:p w14:paraId="5568DF28" w14:textId="77777777" w:rsidR="001A5CD6" w:rsidRPr="00BA1957" w:rsidRDefault="001A5CD6" w:rsidP="00BA1957">
      <w:pPr>
        <w:pStyle w:val="aa10v"/>
      </w:pPr>
      <w:r w:rsidRPr="00BA1957">
        <w:rPr>
          <w:rtl/>
        </w:rPr>
        <w:t>(</w:t>
      </w:r>
      <w:r w:rsidRPr="00BA1957">
        <w:footnoteRef/>
      </w:r>
      <w:r w:rsidRPr="00BA1957">
        <w:rPr>
          <w:rtl/>
        </w:rPr>
        <w:t xml:space="preserve">) رواه مالك وأحمد والبخاري ومسلم وأبو داود والترمذي وابن ماجة، سبل الهدى(7/212) </w:t>
      </w:r>
    </w:p>
  </w:footnote>
  <w:footnote w:id="2112">
    <w:p w14:paraId="3345EB08" w14:textId="77777777" w:rsidR="001A5CD6" w:rsidRPr="00BA1957" w:rsidRDefault="001A5CD6" w:rsidP="00BA1957">
      <w:pPr>
        <w:pStyle w:val="aa10v"/>
      </w:pPr>
      <w:r w:rsidRPr="00BA1957">
        <w:rPr>
          <w:rtl/>
        </w:rPr>
        <w:t>(</w:t>
      </w:r>
      <w:r w:rsidRPr="00BA1957">
        <w:footnoteRef/>
      </w:r>
      <w:r w:rsidRPr="00BA1957">
        <w:rPr>
          <w:rtl/>
        </w:rPr>
        <w:t xml:space="preserve">) رواه ابن سعد 1/ 2/ 108 والترمذي(1849) </w:t>
      </w:r>
    </w:p>
  </w:footnote>
  <w:footnote w:id="2113">
    <w:p w14:paraId="1C566228" w14:textId="77777777" w:rsidR="001A5CD6" w:rsidRPr="00BA1957" w:rsidRDefault="001A5CD6" w:rsidP="00BA1957">
      <w:pPr>
        <w:pStyle w:val="aa10v"/>
      </w:pPr>
      <w:r w:rsidRPr="00BA1957">
        <w:rPr>
          <w:rtl/>
        </w:rPr>
        <w:t>(</w:t>
      </w:r>
      <w:r w:rsidRPr="00BA1957">
        <w:footnoteRef/>
      </w:r>
      <w:r w:rsidRPr="00BA1957">
        <w:rPr>
          <w:rtl/>
        </w:rPr>
        <w:t xml:space="preserve">) رواه الحارث بن أبي أسامة، سبل الهدى(7/215) </w:t>
      </w:r>
    </w:p>
  </w:footnote>
  <w:footnote w:id="2114">
    <w:p w14:paraId="3900609D" w14:textId="77777777" w:rsidR="001A5CD6" w:rsidRPr="00BA1957" w:rsidRDefault="001A5CD6" w:rsidP="00BA1957">
      <w:pPr>
        <w:pStyle w:val="aa10v"/>
      </w:pPr>
      <w:r w:rsidRPr="00BA1957">
        <w:rPr>
          <w:rtl/>
        </w:rPr>
        <w:t>(</w:t>
      </w:r>
      <w:r w:rsidRPr="00BA1957">
        <w:footnoteRef/>
      </w:r>
      <w:r w:rsidRPr="00BA1957">
        <w:rPr>
          <w:rtl/>
        </w:rPr>
        <w:t xml:space="preserve">) رواه الحارث بن أبي أسامة، سبل الهدى(7/215) </w:t>
      </w:r>
    </w:p>
  </w:footnote>
  <w:footnote w:id="2115">
    <w:p w14:paraId="5E8736D5" w14:textId="77777777" w:rsidR="001A5CD6" w:rsidRPr="00BA1957" w:rsidRDefault="001A5CD6" w:rsidP="00BA1957">
      <w:pPr>
        <w:pStyle w:val="aa10v"/>
      </w:pPr>
      <w:r w:rsidRPr="00BA1957">
        <w:rPr>
          <w:rtl/>
        </w:rPr>
        <w:t>(</w:t>
      </w:r>
      <w:r w:rsidRPr="00BA1957">
        <w:footnoteRef/>
      </w:r>
      <w:r w:rsidRPr="00BA1957">
        <w:rPr>
          <w:rtl/>
        </w:rPr>
        <w:t xml:space="preserve">) الفاغية: نور الحنّاء، وقيل نور الرّيحان، وقيل نور كل نبت من أنواع نبات الصحراء التي لا تزرع، وقيل فاغية كل نبت نوره، سبل الهدى(7/216) </w:t>
      </w:r>
    </w:p>
  </w:footnote>
  <w:footnote w:id="2116">
    <w:p w14:paraId="044F7461" w14:textId="77777777" w:rsidR="001A5CD6" w:rsidRPr="00BA1957" w:rsidRDefault="001A5CD6" w:rsidP="00BA1957">
      <w:pPr>
        <w:pStyle w:val="aa10v"/>
      </w:pPr>
      <w:r w:rsidRPr="00BA1957">
        <w:rPr>
          <w:rtl/>
        </w:rPr>
        <w:t>(</w:t>
      </w:r>
      <w:r w:rsidRPr="00BA1957">
        <w:footnoteRef/>
      </w:r>
      <w:r w:rsidRPr="00BA1957">
        <w:rPr>
          <w:rtl/>
        </w:rPr>
        <w:t xml:space="preserve">) رواه أحمد، سبل الهدى(7/215) </w:t>
      </w:r>
    </w:p>
  </w:footnote>
  <w:footnote w:id="2117">
    <w:p w14:paraId="77306F66" w14:textId="77777777" w:rsidR="001A5CD6" w:rsidRPr="00BA1957" w:rsidRDefault="001A5CD6" w:rsidP="00BA1957">
      <w:pPr>
        <w:pStyle w:val="aa10v"/>
      </w:pPr>
      <w:r w:rsidRPr="00BA1957">
        <w:rPr>
          <w:rtl/>
        </w:rPr>
        <w:t>(</w:t>
      </w:r>
      <w:r w:rsidRPr="00BA1957">
        <w:footnoteRef/>
      </w:r>
      <w:r w:rsidRPr="00BA1957">
        <w:rPr>
          <w:rtl/>
        </w:rPr>
        <w:t xml:space="preserve">) رواه الطبراني في الكبير 2/ 289 والحميدي(860) والترمذي في الشمائل(84) </w:t>
      </w:r>
    </w:p>
  </w:footnote>
  <w:footnote w:id="2118">
    <w:p w14:paraId="182E84CF" w14:textId="77777777" w:rsidR="001A5CD6" w:rsidRPr="00BA1957" w:rsidRDefault="001A5CD6" w:rsidP="00BA1957">
      <w:pPr>
        <w:pStyle w:val="aa10v"/>
      </w:pPr>
      <w:r w:rsidRPr="00BA1957">
        <w:rPr>
          <w:rtl/>
        </w:rPr>
        <w:t>(</w:t>
      </w:r>
      <w:r w:rsidRPr="00BA1957">
        <w:footnoteRef/>
      </w:r>
      <w:r w:rsidRPr="00BA1957">
        <w:rPr>
          <w:rtl/>
        </w:rPr>
        <w:t xml:space="preserve">) رواه أحمد 3/ 153. </w:t>
      </w:r>
    </w:p>
  </w:footnote>
  <w:footnote w:id="2119">
    <w:p w14:paraId="4BA9AA47" w14:textId="77777777" w:rsidR="001A5CD6" w:rsidRPr="00BA1957" w:rsidRDefault="001A5CD6" w:rsidP="00BA1957">
      <w:pPr>
        <w:pStyle w:val="aa10v"/>
      </w:pPr>
      <w:r w:rsidRPr="00BA1957">
        <w:rPr>
          <w:rtl/>
        </w:rPr>
        <w:t>(</w:t>
      </w:r>
      <w:r w:rsidRPr="00BA1957">
        <w:footnoteRef/>
      </w:r>
      <w:r w:rsidRPr="00BA1957">
        <w:rPr>
          <w:rtl/>
        </w:rPr>
        <w:t xml:space="preserve">) رواه أبو الحسن بن الضحاك، سبل الهدى(7/213) </w:t>
      </w:r>
    </w:p>
  </w:footnote>
  <w:footnote w:id="2120">
    <w:p w14:paraId="46F63EA8" w14:textId="77777777" w:rsidR="001A5CD6" w:rsidRPr="00BA1957" w:rsidRDefault="001A5CD6" w:rsidP="00BA1957">
      <w:pPr>
        <w:pStyle w:val="aa10v"/>
      </w:pPr>
      <w:r w:rsidRPr="00BA1957">
        <w:rPr>
          <w:rtl/>
        </w:rPr>
        <w:t>(</w:t>
      </w:r>
      <w:r w:rsidRPr="00BA1957">
        <w:footnoteRef/>
      </w:r>
      <w:r w:rsidRPr="00BA1957">
        <w:rPr>
          <w:rtl/>
        </w:rPr>
        <w:t xml:space="preserve">) رواه ابن سعد، سبل الهدى(7/213) </w:t>
      </w:r>
    </w:p>
  </w:footnote>
  <w:footnote w:id="2121">
    <w:p w14:paraId="6FCE9D34" w14:textId="77777777" w:rsidR="001A5CD6" w:rsidRPr="00BA1957" w:rsidRDefault="001A5CD6" w:rsidP="00BA1957">
      <w:pPr>
        <w:pStyle w:val="aa10v"/>
      </w:pPr>
      <w:r w:rsidRPr="00BA1957">
        <w:rPr>
          <w:rtl/>
        </w:rPr>
        <w:t>(</w:t>
      </w:r>
      <w:r w:rsidRPr="00BA1957">
        <w:footnoteRef/>
      </w:r>
      <w:r w:rsidRPr="00BA1957">
        <w:rPr>
          <w:rtl/>
        </w:rPr>
        <w:t xml:space="preserve">) رواه الديلمي، سبل الهدى(7/213) </w:t>
      </w:r>
    </w:p>
  </w:footnote>
  <w:footnote w:id="2122">
    <w:p w14:paraId="6471BC7D" w14:textId="77777777" w:rsidR="001A5CD6" w:rsidRPr="00BA1957" w:rsidRDefault="001A5CD6" w:rsidP="00BA1957">
      <w:pPr>
        <w:pStyle w:val="aa10v"/>
      </w:pPr>
      <w:r w:rsidRPr="00BA1957">
        <w:rPr>
          <w:rtl/>
        </w:rPr>
        <w:t>(</w:t>
      </w:r>
      <w:r w:rsidRPr="00BA1957">
        <w:footnoteRef/>
      </w:r>
      <w:r w:rsidRPr="00BA1957">
        <w:rPr>
          <w:rtl/>
        </w:rPr>
        <w:t xml:space="preserve">) سبل الهدى(7/213) </w:t>
      </w:r>
    </w:p>
  </w:footnote>
  <w:footnote w:id="2123">
    <w:p w14:paraId="7A58F720" w14:textId="77777777" w:rsidR="001A5CD6" w:rsidRPr="00BA1957" w:rsidRDefault="001A5CD6" w:rsidP="00BA1957">
      <w:pPr>
        <w:pStyle w:val="aa10v"/>
      </w:pPr>
      <w:r w:rsidRPr="00BA1957">
        <w:rPr>
          <w:rtl/>
        </w:rPr>
        <w:t>(</w:t>
      </w:r>
      <w:r w:rsidRPr="00BA1957">
        <w:footnoteRef/>
      </w:r>
      <w:r w:rsidRPr="00BA1957">
        <w:rPr>
          <w:rtl/>
        </w:rPr>
        <w:t xml:space="preserve">) رواه الترمذي، سبل الهدى(7/213) </w:t>
      </w:r>
    </w:p>
  </w:footnote>
  <w:footnote w:id="2124">
    <w:p w14:paraId="73B25F8D" w14:textId="77777777" w:rsidR="001A5CD6" w:rsidRPr="00BA1957" w:rsidRDefault="001A5CD6" w:rsidP="00BA1957">
      <w:pPr>
        <w:pStyle w:val="aa10v"/>
      </w:pPr>
      <w:r w:rsidRPr="00BA1957">
        <w:rPr>
          <w:rtl/>
        </w:rPr>
        <w:t>(</w:t>
      </w:r>
      <w:r w:rsidRPr="00BA1957">
        <w:footnoteRef/>
      </w:r>
      <w:r w:rsidRPr="00BA1957">
        <w:rPr>
          <w:rtl/>
        </w:rPr>
        <w:t xml:space="preserve">) رواه الترمذي(1839) </w:t>
      </w:r>
    </w:p>
  </w:footnote>
  <w:footnote w:id="2125">
    <w:p w14:paraId="1D089F8F" w14:textId="77777777" w:rsidR="001A5CD6" w:rsidRPr="00BA1957" w:rsidRDefault="001A5CD6" w:rsidP="00BA1957">
      <w:pPr>
        <w:pStyle w:val="aa10v"/>
      </w:pPr>
      <w:r w:rsidRPr="00BA1957">
        <w:rPr>
          <w:rtl/>
        </w:rPr>
        <w:t>(</w:t>
      </w:r>
      <w:r w:rsidRPr="00BA1957">
        <w:footnoteRef/>
      </w:r>
      <w:r w:rsidRPr="00BA1957">
        <w:rPr>
          <w:rtl/>
        </w:rPr>
        <w:t xml:space="preserve">) رواه البخاري والترمذي في الشمائل وابن ماجة، سبل الهدى(7/186) </w:t>
      </w:r>
    </w:p>
  </w:footnote>
  <w:footnote w:id="2126">
    <w:p w14:paraId="6EDDE3D3" w14:textId="77777777" w:rsidR="001A5CD6" w:rsidRPr="00BA1957" w:rsidRDefault="001A5CD6" w:rsidP="00BA1957">
      <w:pPr>
        <w:pStyle w:val="aa10v"/>
      </w:pPr>
      <w:r w:rsidRPr="00BA1957">
        <w:rPr>
          <w:rtl/>
        </w:rPr>
        <w:t>(</w:t>
      </w:r>
      <w:r w:rsidRPr="00BA1957">
        <w:footnoteRef/>
      </w:r>
      <w:r w:rsidRPr="00BA1957">
        <w:rPr>
          <w:rtl/>
        </w:rPr>
        <w:t xml:space="preserve">) رواه أبو داود في الأطعمة باب(21) </w:t>
      </w:r>
    </w:p>
  </w:footnote>
  <w:footnote w:id="2127">
    <w:p w14:paraId="5179FC4E" w14:textId="77777777" w:rsidR="001A5CD6" w:rsidRPr="00BA1957" w:rsidRDefault="001A5CD6" w:rsidP="00BA1957">
      <w:pPr>
        <w:pStyle w:val="aa10v"/>
      </w:pPr>
      <w:r w:rsidRPr="00BA1957">
        <w:rPr>
          <w:rtl/>
        </w:rPr>
        <w:t>(</w:t>
      </w:r>
      <w:r w:rsidRPr="00BA1957">
        <w:footnoteRef/>
      </w:r>
      <w:r w:rsidRPr="00BA1957">
        <w:rPr>
          <w:rtl/>
        </w:rPr>
        <w:t xml:space="preserve">) رواه البزار، سبل الهدى(7/186) </w:t>
      </w:r>
    </w:p>
  </w:footnote>
  <w:footnote w:id="2128">
    <w:p w14:paraId="4FD1107B" w14:textId="77777777" w:rsidR="001A5CD6" w:rsidRPr="00BA1957" w:rsidRDefault="001A5CD6" w:rsidP="00BA1957">
      <w:pPr>
        <w:pStyle w:val="aa10v"/>
      </w:pPr>
      <w:r w:rsidRPr="00BA1957">
        <w:rPr>
          <w:rtl/>
        </w:rPr>
        <w:t>(</w:t>
      </w:r>
      <w:r w:rsidRPr="00BA1957">
        <w:footnoteRef/>
      </w:r>
      <w:r w:rsidRPr="00BA1957">
        <w:rPr>
          <w:rtl/>
        </w:rPr>
        <w:t xml:space="preserve">) رواه أبو نعيم، سبل الهدى(7/186) </w:t>
      </w:r>
    </w:p>
  </w:footnote>
  <w:footnote w:id="2129">
    <w:p w14:paraId="227217DA" w14:textId="77777777" w:rsidR="001A5CD6" w:rsidRPr="00BA1957" w:rsidRDefault="001A5CD6" w:rsidP="00BA1957">
      <w:pPr>
        <w:pStyle w:val="aa10v"/>
      </w:pPr>
      <w:r w:rsidRPr="00BA1957">
        <w:rPr>
          <w:rtl/>
        </w:rPr>
        <w:t>(</w:t>
      </w:r>
      <w:r w:rsidRPr="00BA1957">
        <w:footnoteRef/>
      </w:r>
      <w:r w:rsidRPr="00BA1957">
        <w:rPr>
          <w:rtl/>
        </w:rPr>
        <w:t xml:space="preserve">) ابن ماجة 2/ 1099(3305) </w:t>
      </w:r>
    </w:p>
  </w:footnote>
  <w:footnote w:id="2130">
    <w:p w14:paraId="0E09BF85" w14:textId="77777777" w:rsidR="001A5CD6" w:rsidRPr="00BA1957" w:rsidRDefault="001A5CD6" w:rsidP="00BA1957">
      <w:pPr>
        <w:pStyle w:val="aa10v"/>
      </w:pPr>
      <w:r w:rsidRPr="00BA1957">
        <w:rPr>
          <w:rtl/>
        </w:rPr>
        <w:t>(</w:t>
      </w:r>
      <w:r w:rsidRPr="00BA1957">
        <w:footnoteRef/>
      </w:r>
      <w:r w:rsidRPr="00BA1957">
        <w:rPr>
          <w:rtl/>
        </w:rPr>
        <w:t xml:space="preserve">) رواه البخاري 9/ 404(5279) ومسلم 2/ 1144(14/ 1504) </w:t>
      </w:r>
    </w:p>
  </w:footnote>
  <w:footnote w:id="2131">
    <w:p w14:paraId="27050312" w14:textId="77777777" w:rsidR="001A5CD6" w:rsidRPr="00BA1957" w:rsidRDefault="001A5CD6" w:rsidP="00BA1957">
      <w:pPr>
        <w:pStyle w:val="aa10v"/>
      </w:pPr>
      <w:r w:rsidRPr="00BA1957">
        <w:rPr>
          <w:rtl/>
        </w:rPr>
        <w:t>(</w:t>
      </w:r>
      <w:r w:rsidRPr="00BA1957">
        <w:footnoteRef/>
      </w:r>
      <w:r w:rsidRPr="00BA1957">
        <w:rPr>
          <w:rtl/>
        </w:rPr>
        <w:t xml:space="preserve">) رواه ابن ماجة(3308) وأحمد 1/ 204، 205 والحاكم 4/ 111. </w:t>
      </w:r>
    </w:p>
  </w:footnote>
  <w:footnote w:id="2132">
    <w:p w14:paraId="06539465" w14:textId="77777777" w:rsidR="001A5CD6" w:rsidRPr="00BA1957" w:rsidRDefault="001A5CD6" w:rsidP="00BA1957">
      <w:pPr>
        <w:pStyle w:val="aa10v"/>
      </w:pPr>
      <w:r w:rsidRPr="00BA1957">
        <w:rPr>
          <w:rtl/>
        </w:rPr>
        <w:t>(</w:t>
      </w:r>
      <w:r w:rsidRPr="00BA1957">
        <w:footnoteRef/>
      </w:r>
      <w:r w:rsidRPr="00BA1957">
        <w:rPr>
          <w:rtl/>
        </w:rPr>
        <w:t xml:space="preserve">) رواه الحاكم والبيهقي، سبل الهدى(7/187) </w:t>
      </w:r>
    </w:p>
  </w:footnote>
  <w:footnote w:id="2133">
    <w:p w14:paraId="4F70ABC6" w14:textId="77777777" w:rsidR="001A5CD6" w:rsidRPr="00BA1957" w:rsidRDefault="001A5CD6" w:rsidP="00BA1957">
      <w:pPr>
        <w:pStyle w:val="aa10v"/>
      </w:pPr>
      <w:r w:rsidRPr="00BA1957">
        <w:rPr>
          <w:rtl/>
        </w:rPr>
        <w:t>(</w:t>
      </w:r>
      <w:r w:rsidRPr="00BA1957">
        <w:footnoteRef/>
      </w:r>
      <w:r w:rsidRPr="00BA1957">
        <w:rPr>
          <w:rtl/>
        </w:rPr>
        <w:t xml:space="preserve">) رواه أبو نعيم، سبل الهدى(7/187) </w:t>
      </w:r>
    </w:p>
  </w:footnote>
  <w:footnote w:id="2134">
    <w:p w14:paraId="307AB6E7" w14:textId="77777777" w:rsidR="001A5CD6" w:rsidRPr="00BA1957" w:rsidRDefault="001A5CD6" w:rsidP="00BA1957">
      <w:pPr>
        <w:pStyle w:val="aa10v"/>
      </w:pPr>
      <w:r w:rsidRPr="00BA1957">
        <w:rPr>
          <w:rtl/>
        </w:rPr>
        <w:t>(</w:t>
      </w:r>
      <w:r w:rsidRPr="00BA1957">
        <w:footnoteRef/>
      </w:r>
      <w:r w:rsidRPr="00BA1957">
        <w:rPr>
          <w:rtl/>
        </w:rPr>
        <w:t xml:space="preserve">) رواه الطبراني، سبل الهدى(7/187) </w:t>
      </w:r>
    </w:p>
  </w:footnote>
  <w:footnote w:id="2135">
    <w:p w14:paraId="6EC78BF0" w14:textId="77777777" w:rsidR="001A5CD6" w:rsidRPr="00BA1957" w:rsidRDefault="001A5CD6" w:rsidP="00BA1957">
      <w:pPr>
        <w:pStyle w:val="aa10v"/>
      </w:pPr>
      <w:r w:rsidRPr="00BA1957">
        <w:rPr>
          <w:rtl/>
        </w:rPr>
        <w:t>(</w:t>
      </w:r>
      <w:r w:rsidRPr="00BA1957">
        <w:footnoteRef/>
      </w:r>
      <w:r w:rsidRPr="00BA1957">
        <w:rPr>
          <w:rtl/>
        </w:rPr>
        <w:t xml:space="preserve">) رواه البخاري ومسلم والحميدي، سبل الهدى(7/187) </w:t>
      </w:r>
    </w:p>
  </w:footnote>
  <w:footnote w:id="2136">
    <w:p w14:paraId="78507616" w14:textId="77777777" w:rsidR="001A5CD6" w:rsidRPr="00BA1957" w:rsidRDefault="001A5CD6" w:rsidP="00BA1957">
      <w:pPr>
        <w:pStyle w:val="aa10v"/>
      </w:pPr>
      <w:r w:rsidRPr="00BA1957">
        <w:rPr>
          <w:rtl/>
        </w:rPr>
        <w:t>(</w:t>
      </w:r>
      <w:r w:rsidRPr="00BA1957">
        <w:footnoteRef/>
      </w:r>
      <w:r w:rsidRPr="00BA1957">
        <w:rPr>
          <w:rtl/>
        </w:rPr>
        <w:t xml:space="preserve">) رواه أحمد والنسائي والبيهقي، سبل الهدى(7/187) </w:t>
      </w:r>
    </w:p>
  </w:footnote>
  <w:footnote w:id="2137">
    <w:p w14:paraId="41CF2C98" w14:textId="77777777" w:rsidR="001A5CD6" w:rsidRPr="00BA1957" w:rsidRDefault="001A5CD6" w:rsidP="00BA1957">
      <w:pPr>
        <w:pStyle w:val="aa10v"/>
      </w:pPr>
      <w:r w:rsidRPr="00BA1957">
        <w:rPr>
          <w:rtl/>
        </w:rPr>
        <w:t>(</w:t>
      </w:r>
      <w:r w:rsidRPr="00BA1957">
        <w:footnoteRef/>
      </w:r>
      <w:r w:rsidRPr="00BA1957">
        <w:rPr>
          <w:rtl/>
        </w:rPr>
        <w:t xml:space="preserve">) رواه البخاري 4/ 318(2092)(5379، 5436) ومسلم 3/ 1615(144/ 2041) </w:t>
      </w:r>
    </w:p>
  </w:footnote>
  <w:footnote w:id="2138">
    <w:p w14:paraId="43EE8DC6" w14:textId="77777777" w:rsidR="001A5CD6" w:rsidRPr="00BA1957" w:rsidRDefault="001A5CD6" w:rsidP="00BA1957">
      <w:pPr>
        <w:pStyle w:val="aa10v"/>
      </w:pPr>
      <w:r w:rsidRPr="00BA1957">
        <w:rPr>
          <w:rtl/>
        </w:rPr>
        <w:t>(</w:t>
      </w:r>
      <w:r w:rsidRPr="00BA1957">
        <w:footnoteRef/>
      </w:r>
      <w:r w:rsidRPr="00BA1957">
        <w:rPr>
          <w:rtl/>
        </w:rPr>
        <w:t xml:space="preserve">) رواه النسائي 7/ 236. </w:t>
      </w:r>
    </w:p>
  </w:footnote>
  <w:footnote w:id="2139">
    <w:p w14:paraId="31C1B481" w14:textId="77777777" w:rsidR="001A5CD6" w:rsidRPr="00BA1957" w:rsidRDefault="001A5CD6" w:rsidP="00BA1957">
      <w:pPr>
        <w:pStyle w:val="aa10v"/>
      </w:pPr>
      <w:r w:rsidRPr="00BA1957">
        <w:rPr>
          <w:rtl/>
        </w:rPr>
        <w:t>(</w:t>
      </w:r>
      <w:r w:rsidRPr="00BA1957">
        <w:footnoteRef/>
      </w:r>
      <w:r w:rsidRPr="00BA1957">
        <w:rPr>
          <w:rtl/>
        </w:rPr>
        <w:t xml:space="preserve">) رواه الترمذي(1511) </w:t>
      </w:r>
    </w:p>
  </w:footnote>
  <w:footnote w:id="2140">
    <w:p w14:paraId="6F368EF4" w14:textId="77777777" w:rsidR="001A5CD6" w:rsidRPr="00BA1957" w:rsidRDefault="001A5CD6" w:rsidP="00BA1957">
      <w:pPr>
        <w:pStyle w:val="aa10v"/>
      </w:pPr>
      <w:r w:rsidRPr="00BA1957">
        <w:rPr>
          <w:rtl/>
        </w:rPr>
        <w:t>(</w:t>
      </w:r>
      <w:r w:rsidRPr="00BA1957">
        <w:footnoteRef/>
      </w:r>
      <w:r w:rsidRPr="00BA1957">
        <w:rPr>
          <w:rtl/>
        </w:rPr>
        <w:t xml:space="preserve">) رواه أبو الشيخ، سبل الهدى(7/187) </w:t>
      </w:r>
    </w:p>
  </w:footnote>
  <w:footnote w:id="2141">
    <w:p w14:paraId="1B171B88" w14:textId="77777777" w:rsidR="001A5CD6" w:rsidRPr="00BA1957" w:rsidRDefault="001A5CD6" w:rsidP="00BA1957">
      <w:pPr>
        <w:pStyle w:val="aa10v"/>
      </w:pPr>
      <w:r w:rsidRPr="00BA1957">
        <w:rPr>
          <w:rtl/>
        </w:rPr>
        <w:t>(</w:t>
      </w:r>
      <w:r w:rsidRPr="00BA1957">
        <w:footnoteRef/>
      </w:r>
      <w:r w:rsidRPr="00BA1957">
        <w:rPr>
          <w:rtl/>
        </w:rPr>
        <w:t>) رواه أبو داود باب(11) والحاكم 4/ 230.</w:t>
      </w:r>
    </w:p>
  </w:footnote>
  <w:footnote w:id="2142">
    <w:p w14:paraId="6087F1AB" w14:textId="77777777" w:rsidR="001A5CD6" w:rsidRPr="00BA1957" w:rsidRDefault="001A5CD6" w:rsidP="00BA1957">
      <w:pPr>
        <w:pStyle w:val="aa10v"/>
      </w:pPr>
      <w:r w:rsidRPr="00BA1957">
        <w:rPr>
          <w:rtl/>
        </w:rPr>
        <w:t>(</w:t>
      </w:r>
      <w:r w:rsidRPr="00BA1957">
        <w:footnoteRef/>
      </w:r>
      <w:r w:rsidRPr="00BA1957">
        <w:rPr>
          <w:rtl/>
        </w:rPr>
        <w:t xml:space="preserve">) رواه ابن ماجة 2/ 1097(3300)(3311) </w:t>
      </w:r>
    </w:p>
  </w:footnote>
  <w:footnote w:id="2143">
    <w:p w14:paraId="5A4F0EFA" w14:textId="77777777" w:rsidR="001A5CD6" w:rsidRPr="00BA1957" w:rsidRDefault="001A5CD6" w:rsidP="00BA1957">
      <w:pPr>
        <w:pStyle w:val="aa10v"/>
      </w:pPr>
      <w:r w:rsidRPr="00BA1957">
        <w:rPr>
          <w:rtl/>
        </w:rPr>
        <w:t>(</w:t>
      </w:r>
      <w:r w:rsidRPr="00BA1957">
        <w:footnoteRef/>
      </w:r>
      <w:r w:rsidRPr="00BA1957">
        <w:rPr>
          <w:rtl/>
        </w:rPr>
        <w:t xml:space="preserve">) رواه البخاري ومسلم والنسائي، سبل الهدى(7/188) </w:t>
      </w:r>
    </w:p>
  </w:footnote>
  <w:footnote w:id="2144">
    <w:p w14:paraId="25FE6F34" w14:textId="77777777" w:rsidR="001A5CD6" w:rsidRPr="00BA1957" w:rsidRDefault="001A5CD6" w:rsidP="00BA1957">
      <w:pPr>
        <w:pStyle w:val="aa10v"/>
      </w:pPr>
      <w:r w:rsidRPr="00BA1957">
        <w:rPr>
          <w:rtl/>
        </w:rPr>
        <w:t>(</w:t>
      </w:r>
      <w:r w:rsidRPr="00BA1957">
        <w:footnoteRef/>
      </w:r>
      <w:r w:rsidRPr="00BA1957">
        <w:rPr>
          <w:rtl/>
        </w:rPr>
        <w:t xml:space="preserve">) رواه الترمذي، سبل الهدى(7/188) </w:t>
      </w:r>
    </w:p>
  </w:footnote>
  <w:footnote w:id="2145">
    <w:p w14:paraId="2CFCE453" w14:textId="77777777" w:rsidR="001A5CD6" w:rsidRPr="00BA1957" w:rsidRDefault="001A5CD6" w:rsidP="00BA1957">
      <w:pPr>
        <w:pStyle w:val="aa10v"/>
      </w:pPr>
      <w:r w:rsidRPr="00BA1957">
        <w:rPr>
          <w:rtl/>
        </w:rPr>
        <w:t>(</w:t>
      </w:r>
      <w:r w:rsidRPr="00BA1957">
        <w:footnoteRef/>
      </w:r>
      <w:r w:rsidRPr="00BA1957">
        <w:rPr>
          <w:rtl/>
        </w:rPr>
        <w:t xml:space="preserve">) رواه الترمذي، سبل الهدى(7/188) </w:t>
      </w:r>
    </w:p>
  </w:footnote>
  <w:footnote w:id="2146">
    <w:p w14:paraId="7CD01419" w14:textId="77777777" w:rsidR="001A5CD6" w:rsidRPr="00BA1957" w:rsidRDefault="001A5CD6" w:rsidP="00BA1957">
      <w:pPr>
        <w:pStyle w:val="aa10v"/>
      </w:pPr>
      <w:r w:rsidRPr="00BA1957">
        <w:rPr>
          <w:rtl/>
        </w:rPr>
        <w:t>(</w:t>
      </w:r>
      <w:r w:rsidRPr="00BA1957">
        <w:footnoteRef/>
      </w:r>
      <w:r w:rsidRPr="00BA1957">
        <w:rPr>
          <w:rtl/>
        </w:rPr>
        <w:t xml:space="preserve">) رواه النّسائي، سبل الهدى(7/188) </w:t>
      </w:r>
    </w:p>
  </w:footnote>
  <w:footnote w:id="2147">
    <w:p w14:paraId="559FFC04" w14:textId="77777777" w:rsidR="001A5CD6" w:rsidRPr="00BA1957" w:rsidRDefault="001A5CD6" w:rsidP="00BA1957">
      <w:pPr>
        <w:pStyle w:val="aa10v"/>
      </w:pPr>
      <w:r w:rsidRPr="00BA1957">
        <w:rPr>
          <w:rtl/>
        </w:rPr>
        <w:t>(</w:t>
      </w:r>
      <w:r w:rsidRPr="00BA1957">
        <w:footnoteRef/>
      </w:r>
      <w:r w:rsidRPr="00BA1957">
        <w:rPr>
          <w:rtl/>
        </w:rPr>
        <w:t xml:space="preserve">) رواه البخاري 9/ 645(5517) ومسلم 3/ 1270(9/ 1649) </w:t>
      </w:r>
    </w:p>
  </w:footnote>
  <w:footnote w:id="2148">
    <w:p w14:paraId="759405E2" w14:textId="77777777" w:rsidR="001A5CD6" w:rsidRPr="00BA1957" w:rsidRDefault="001A5CD6" w:rsidP="00BA1957">
      <w:pPr>
        <w:pStyle w:val="aa10v"/>
      </w:pPr>
      <w:r w:rsidRPr="00BA1957">
        <w:rPr>
          <w:rtl/>
        </w:rPr>
        <w:t>(</w:t>
      </w:r>
      <w:r w:rsidRPr="00BA1957">
        <w:footnoteRef/>
      </w:r>
      <w:r w:rsidRPr="00BA1957">
        <w:rPr>
          <w:rtl/>
        </w:rPr>
        <w:t xml:space="preserve">) رواه ابن عدي، سبل الهدى(7/190) </w:t>
      </w:r>
    </w:p>
  </w:footnote>
  <w:footnote w:id="2149">
    <w:p w14:paraId="4AB2A689" w14:textId="77777777" w:rsidR="001A5CD6" w:rsidRPr="00BA1957" w:rsidRDefault="001A5CD6" w:rsidP="00BA1957">
      <w:pPr>
        <w:pStyle w:val="aa10v"/>
      </w:pPr>
      <w:r w:rsidRPr="00BA1957">
        <w:rPr>
          <w:rtl/>
        </w:rPr>
        <w:t>(</w:t>
      </w:r>
      <w:r w:rsidRPr="00BA1957">
        <w:footnoteRef/>
      </w:r>
      <w:r w:rsidRPr="00BA1957">
        <w:rPr>
          <w:rtl/>
        </w:rPr>
        <w:t xml:space="preserve">) رواه أبو الحسن بن الضحاك، سبل الهدى(7/190) </w:t>
      </w:r>
    </w:p>
  </w:footnote>
  <w:footnote w:id="2150">
    <w:p w14:paraId="42ABC44A" w14:textId="77777777" w:rsidR="001A5CD6" w:rsidRPr="00BA1957" w:rsidRDefault="001A5CD6" w:rsidP="00BA1957">
      <w:pPr>
        <w:pStyle w:val="aa10v"/>
      </w:pPr>
      <w:r w:rsidRPr="00BA1957">
        <w:rPr>
          <w:rtl/>
        </w:rPr>
        <w:t>(</w:t>
      </w:r>
      <w:r w:rsidRPr="00BA1957">
        <w:footnoteRef/>
      </w:r>
      <w:r w:rsidRPr="00BA1957">
        <w:rPr>
          <w:rtl/>
        </w:rPr>
        <w:t xml:space="preserve">) رواه أبو داود 4/ 155(2797) والترمذي 4/ 272(1828) </w:t>
      </w:r>
    </w:p>
  </w:footnote>
  <w:footnote w:id="2151">
    <w:p w14:paraId="529621A6" w14:textId="77777777" w:rsidR="001A5CD6" w:rsidRPr="00BA1957" w:rsidRDefault="001A5CD6" w:rsidP="00BA1957">
      <w:pPr>
        <w:pStyle w:val="aa10v"/>
      </w:pPr>
      <w:r w:rsidRPr="00BA1957">
        <w:rPr>
          <w:rtl/>
        </w:rPr>
        <w:t>(</w:t>
      </w:r>
      <w:r w:rsidRPr="00BA1957">
        <w:footnoteRef/>
      </w:r>
      <w:r w:rsidRPr="00BA1957">
        <w:rPr>
          <w:rtl/>
        </w:rPr>
        <w:t xml:space="preserve">) رواه الدارقطني في الإفراد، سبل الهدى(7/190) </w:t>
      </w:r>
    </w:p>
  </w:footnote>
  <w:footnote w:id="2152">
    <w:p w14:paraId="6495C42E" w14:textId="77777777" w:rsidR="001A5CD6" w:rsidRPr="00BA1957" w:rsidRDefault="001A5CD6" w:rsidP="00BA1957">
      <w:pPr>
        <w:pStyle w:val="aa10v"/>
      </w:pPr>
      <w:r w:rsidRPr="00BA1957">
        <w:rPr>
          <w:rtl/>
        </w:rPr>
        <w:t>(</w:t>
      </w:r>
      <w:r w:rsidRPr="00BA1957">
        <w:footnoteRef/>
      </w:r>
      <w:r w:rsidRPr="00BA1957">
        <w:rPr>
          <w:rtl/>
        </w:rPr>
        <w:t xml:space="preserve">) رواه البخاري، سبل الهدى(7/215) </w:t>
      </w:r>
    </w:p>
  </w:footnote>
  <w:footnote w:id="2153">
    <w:p w14:paraId="6094019C" w14:textId="77777777" w:rsidR="001A5CD6" w:rsidRPr="00BA1957" w:rsidRDefault="001A5CD6" w:rsidP="00BA1957">
      <w:pPr>
        <w:pStyle w:val="aa10v"/>
      </w:pPr>
      <w:r w:rsidRPr="00BA1957">
        <w:rPr>
          <w:rtl/>
        </w:rPr>
        <w:t>(</w:t>
      </w:r>
      <w:r w:rsidRPr="00BA1957">
        <w:footnoteRef/>
      </w:r>
      <w:r w:rsidRPr="00BA1957">
        <w:rPr>
          <w:rtl/>
        </w:rPr>
        <w:t xml:space="preserve">) رواه الحميدي والطبراني، سبل الهدى(7/215) </w:t>
      </w:r>
    </w:p>
  </w:footnote>
  <w:footnote w:id="2154">
    <w:p w14:paraId="290EA2E7" w14:textId="77777777" w:rsidR="001A5CD6" w:rsidRPr="00BA1957" w:rsidRDefault="001A5CD6" w:rsidP="00BA1957">
      <w:pPr>
        <w:pStyle w:val="aa10v"/>
      </w:pPr>
      <w:r w:rsidRPr="00BA1957">
        <w:rPr>
          <w:rtl/>
        </w:rPr>
        <w:t>(</w:t>
      </w:r>
      <w:r w:rsidRPr="00BA1957">
        <w:footnoteRef/>
      </w:r>
      <w:r w:rsidRPr="00BA1957">
        <w:rPr>
          <w:rtl/>
        </w:rPr>
        <w:t xml:space="preserve">) العراق: هو العظم إذا أخذ عنه معظم اللحم، وهو جمع نادر، سبل الهدى(7/216) </w:t>
      </w:r>
    </w:p>
  </w:footnote>
  <w:footnote w:id="2155">
    <w:p w14:paraId="318C3A9B" w14:textId="77777777" w:rsidR="001A5CD6" w:rsidRPr="00BA1957" w:rsidRDefault="001A5CD6" w:rsidP="00BA1957">
      <w:pPr>
        <w:pStyle w:val="aa10v"/>
      </w:pPr>
      <w:r w:rsidRPr="00BA1957">
        <w:rPr>
          <w:rtl/>
        </w:rPr>
        <w:t>(</w:t>
      </w:r>
      <w:r w:rsidRPr="00BA1957">
        <w:footnoteRef/>
      </w:r>
      <w:r w:rsidRPr="00BA1957">
        <w:rPr>
          <w:rtl/>
        </w:rPr>
        <w:t xml:space="preserve">) رواه النسائي، سبل الهدى(7/215) </w:t>
      </w:r>
    </w:p>
  </w:footnote>
  <w:footnote w:id="2156">
    <w:p w14:paraId="6BB1191C" w14:textId="77777777" w:rsidR="001A5CD6" w:rsidRPr="00BA1957" w:rsidRDefault="001A5CD6" w:rsidP="00BA1957">
      <w:pPr>
        <w:pStyle w:val="aa10v"/>
      </w:pPr>
      <w:r w:rsidRPr="00BA1957">
        <w:rPr>
          <w:rtl/>
        </w:rPr>
        <w:t>(</w:t>
      </w:r>
      <w:r w:rsidRPr="00BA1957">
        <w:footnoteRef/>
      </w:r>
      <w:r w:rsidRPr="00BA1957">
        <w:rPr>
          <w:rtl/>
        </w:rPr>
        <w:t xml:space="preserve">) رواه البيهقي 10/ 7 وعبد الرزاق(8771) </w:t>
      </w:r>
    </w:p>
  </w:footnote>
  <w:footnote w:id="2157">
    <w:p w14:paraId="041D27FC" w14:textId="77777777" w:rsidR="001A5CD6" w:rsidRPr="00BA1957" w:rsidRDefault="001A5CD6" w:rsidP="00BA1957">
      <w:pPr>
        <w:pStyle w:val="aa10v"/>
      </w:pPr>
      <w:r w:rsidRPr="00BA1957">
        <w:rPr>
          <w:rtl/>
        </w:rPr>
        <w:t>(</w:t>
      </w:r>
      <w:r w:rsidRPr="00BA1957">
        <w:footnoteRef/>
      </w:r>
      <w:r w:rsidRPr="00BA1957">
        <w:rPr>
          <w:rtl/>
        </w:rPr>
        <w:t xml:space="preserve">) رواه الطبراني، سبل الهدى(7/218) </w:t>
      </w:r>
    </w:p>
  </w:footnote>
  <w:footnote w:id="2158">
    <w:p w14:paraId="6D9395BB" w14:textId="77777777" w:rsidR="001A5CD6" w:rsidRPr="00BA1957" w:rsidRDefault="001A5CD6" w:rsidP="00BA1957">
      <w:pPr>
        <w:pStyle w:val="aa10v"/>
      </w:pPr>
      <w:r w:rsidRPr="00BA1957">
        <w:rPr>
          <w:rtl/>
        </w:rPr>
        <w:t>(</w:t>
      </w:r>
      <w:r w:rsidRPr="00BA1957">
        <w:footnoteRef/>
      </w:r>
      <w:r w:rsidRPr="00BA1957">
        <w:rPr>
          <w:rtl/>
        </w:rPr>
        <w:t xml:space="preserve">) رواه ابن السني، سبل الهدى(7/218) </w:t>
      </w:r>
    </w:p>
  </w:footnote>
  <w:footnote w:id="2159">
    <w:p w14:paraId="51E4270F" w14:textId="77777777" w:rsidR="001A5CD6" w:rsidRPr="00BA1957" w:rsidRDefault="001A5CD6" w:rsidP="00BA1957">
      <w:pPr>
        <w:pStyle w:val="aa10v"/>
      </w:pPr>
      <w:r w:rsidRPr="00BA1957">
        <w:rPr>
          <w:rtl/>
        </w:rPr>
        <w:t>(</w:t>
      </w:r>
      <w:r w:rsidRPr="00BA1957">
        <w:footnoteRef/>
      </w:r>
      <w:r w:rsidRPr="00BA1957">
        <w:rPr>
          <w:rtl/>
        </w:rPr>
        <w:t xml:space="preserve">) رواه أبو الحسن بن الضحاك، سبل الهدى(7/218) </w:t>
      </w:r>
    </w:p>
  </w:footnote>
  <w:footnote w:id="2160">
    <w:p w14:paraId="1BFC6AF8" w14:textId="77777777" w:rsidR="001A5CD6" w:rsidRPr="00BA1957" w:rsidRDefault="001A5CD6" w:rsidP="00BA1957">
      <w:pPr>
        <w:pStyle w:val="aa10v"/>
      </w:pPr>
      <w:r w:rsidRPr="00BA1957">
        <w:rPr>
          <w:rtl/>
        </w:rPr>
        <w:t>(</w:t>
      </w:r>
      <w:r w:rsidRPr="00BA1957">
        <w:footnoteRef/>
      </w:r>
      <w:r w:rsidRPr="00BA1957">
        <w:rPr>
          <w:rtl/>
        </w:rPr>
        <w:t xml:space="preserve">) رواه البخاري 9/ 575(5453) ومسلم 3/ 1621(163/ 2050) </w:t>
      </w:r>
    </w:p>
  </w:footnote>
  <w:footnote w:id="2161">
    <w:p w14:paraId="3DA05EBF" w14:textId="77777777" w:rsidR="001A5CD6" w:rsidRPr="00BA1957" w:rsidRDefault="001A5CD6" w:rsidP="00BA1957">
      <w:pPr>
        <w:pStyle w:val="aa10v"/>
      </w:pPr>
      <w:r w:rsidRPr="00BA1957">
        <w:rPr>
          <w:rtl/>
        </w:rPr>
        <w:t>(</w:t>
      </w:r>
      <w:r w:rsidRPr="00BA1957">
        <w:footnoteRef/>
      </w:r>
      <w:r w:rsidRPr="00BA1957">
        <w:rPr>
          <w:rtl/>
        </w:rPr>
        <w:t xml:space="preserve">) رواه الترمذي، وابن السنّي وأبو نعيم، وأبو سعيد بن الأعرابي والحاكم، سبل الهدى(7/207) </w:t>
      </w:r>
    </w:p>
  </w:footnote>
  <w:footnote w:id="2162">
    <w:p w14:paraId="4C5F9722" w14:textId="77777777" w:rsidR="001A5CD6" w:rsidRPr="00BA1957" w:rsidRDefault="001A5CD6" w:rsidP="00BA1957">
      <w:pPr>
        <w:pStyle w:val="aa10v"/>
      </w:pPr>
      <w:r w:rsidRPr="00BA1957">
        <w:rPr>
          <w:rtl/>
        </w:rPr>
        <w:t>(</w:t>
      </w:r>
      <w:r w:rsidRPr="00BA1957">
        <w:footnoteRef/>
      </w:r>
      <w:r w:rsidRPr="00BA1957">
        <w:rPr>
          <w:rtl/>
        </w:rPr>
        <w:t xml:space="preserve">) رواه ابن عساكر، سبل الهدى(7/207) </w:t>
      </w:r>
    </w:p>
  </w:footnote>
  <w:footnote w:id="2163">
    <w:p w14:paraId="0A35D3B7" w14:textId="77777777" w:rsidR="001A5CD6" w:rsidRPr="00BA1957" w:rsidRDefault="001A5CD6" w:rsidP="00BA1957">
      <w:pPr>
        <w:pStyle w:val="aa10v"/>
      </w:pPr>
      <w:r w:rsidRPr="00BA1957">
        <w:rPr>
          <w:rtl/>
        </w:rPr>
        <w:t>(</w:t>
      </w:r>
      <w:r w:rsidRPr="00BA1957">
        <w:footnoteRef/>
      </w:r>
      <w:r w:rsidRPr="00BA1957">
        <w:rPr>
          <w:rtl/>
        </w:rPr>
        <w:t xml:space="preserve">) رواه البرقاني وأبو القاسم البغوي، سبل الهدى(7/207) </w:t>
      </w:r>
    </w:p>
  </w:footnote>
  <w:footnote w:id="2164">
    <w:p w14:paraId="4E07B739" w14:textId="77777777" w:rsidR="001A5CD6" w:rsidRPr="00BA1957" w:rsidRDefault="001A5CD6" w:rsidP="00BA1957">
      <w:pPr>
        <w:pStyle w:val="aa10v"/>
      </w:pPr>
      <w:r w:rsidRPr="00BA1957">
        <w:rPr>
          <w:rtl/>
        </w:rPr>
        <w:t>(</w:t>
      </w:r>
      <w:r w:rsidRPr="00BA1957">
        <w:footnoteRef/>
      </w:r>
      <w:r w:rsidRPr="00BA1957">
        <w:rPr>
          <w:rtl/>
        </w:rPr>
        <w:t xml:space="preserve">) رواه البخاري باب 14 ومسلم في باب(63) وأحمد 2/ 12. </w:t>
      </w:r>
    </w:p>
  </w:footnote>
  <w:footnote w:id="2165">
    <w:p w14:paraId="190CD1D6" w14:textId="77777777" w:rsidR="001A5CD6" w:rsidRPr="00BA1957" w:rsidRDefault="001A5CD6" w:rsidP="00BA1957">
      <w:pPr>
        <w:pStyle w:val="aa10v"/>
      </w:pPr>
      <w:r w:rsidRPr="00BA1957">
        <w:rPr>
          <w:rtl/>
        </w:rPr>
        <w:t>(</w:t>
      </w:r>
      <w:r w:rsidRPr="00BA1957">
        <w:footnoteRef/>
      </w:r>
      <w:r w:rsidRPr="00BA1957">
        <w:rPr>
          <w:rtl/>
        </w:rPr>
        <w:t xml:space="preserve">) رواه أحمد وابن ماجة، سبل الهدى(7/208) </w:t>
      </w:r>
    </w:p>
  </w:footnote>
  <w:footnote w:id="2166">
    <w:p w14:paraId="1BDAC733" w14:textId="77777777" w:rsidR="001A5CD6" w:rsidRPr="00BA1957" w:rsidRDefault="001A5CD6" w:rsidP="00BA1957">
      <w:pPr>
        <w:pStyle w:val="aa10v"/>
      </w:pPr>
      <w:r w:rsidRPr="00BA1957">
        <w:rPr>
          <w:rtl/>
        </w:rPr>
        <w:t>(</w:t>
      </w:r>
      <w:r w:rsidRPr="00BA1957">
        <w:footnoteRef/>
      </w:r>
      <w:r w:rsidRPr="00BA1957">
        <w:rPr>
          <w:rtl/>
        </w:rPr>
        <w:t xml:space="preserve">) رواه أحمد 6/ 364 وأبو داود 4/ 193(2856) والترمذي 4/ 382(2037) وابن ماجة 2/ 1139(3442) </w:t>
      </w:r>
    </w:p>
  </w:footnote>
  <w:footnote w:id="2167">
    <w:p w14:paraId="75F238CE" w14:textId="77777777" w:rsidR="001A5CD6" w:rsidRPr="00BA1957" w:rsidRDefault="001A5CD6" w:rsidP="00BA1957">
      <w:pPr>
        <w:pStyle w:val="aa10v"/>
      </w:pPr>
      <w:r w:rsidRPr="00BA1957">
        <w:rPr>
          <w:rtl/>
        </w:rPr>
        <w:t>(</w:t>
      </w:r>
      <w:r w:rsidRPr="00BA1957">
        <w:footnoteRef/>
      </w:r>
      <w:r w:rsidRPr="00BA1957">
        <w:rPr>
          <w:rtl/>
        </w:rPr>
        <w:t xml:space="preserve">) مسلم 3/ 1622(166/ 2052) </w:t>
      </w:r>
    </w:p>
  </w:footnote>
  <w:footnote w:id="2168">
    <w:p w14:paraId="687A1E76" w14:textId="77777777" w:rsidR="001A5CD6" w:rsidRPr="00BA1957" w:rsidRDefault="001A5CD6" w:rsidP="00BA1957">
      <w:pPr>
        <w:pStyle w:val="aa10v"/>
      </w:pPr>
      <w:r w:rsidRPr="00BA1957">
        <w:rPr>
          <w:rtl/>
        </w:rPr>
        <w:t>(</w:t>
      </w:r>
      <w:r w:rsidRPr="00BA1957">
        <w:footnoteRef/>
      </w:r>
      <w:r w:rsidRPr="00BA1957">
        <w:rPr>
          <w:rtl/>
        </w:rPr>
        <w:t xml:space="preserve">) رواه مسلم والترمذي، سبل الهدى(7/199) </w:t>
      </w:r>
    </w:p>
  </w:footnote>
  <w:footnote w:id="2169">
    <w:p w14:paraId="2FEF76CD" w14:textId="77777777" w:rsidR="001A5CD6" w:rsidRPr="00BA1957" w:rsidRDefault="001A5CD6" w:rsidP="00BA1957">
      <w:pPr>
        <w:pStyle w:val="aa10v"/>
      </w:pPr>
      <w:r w:rsidRPr="00BA1957">
        <w:rPr>
          <w:rtl/>
        </w:rPr>
        <w:t>(</w:t>
      </w:r>
      <w:r w:rsidRPr="00BA1957">
        <w:footnoteRef/>
      </w:r>
      <w:r w:rsidRPr="00BA1957">
        <w:rPr>
          <w:rtl/>
        </w:rPr>
        <w:t xml:space="preserve">) رواه الترمذي 4/ 279(1841) </w:t>
      </w:r>
    </w:p>
  </w:footnote>
  <w:footnote w:id="2170">
    <w:p w14:paraId="10AD5976" w14:textId="77777777" w:rsidR="001A5CD6" w:rsidRPr="00BA1957" w:rsidRDefault="001A5CD6" w:rsidP="00BA1957">
      <w:pPr>
        <w:pStyle w:val="aa10v"/>
      </w:pPr>
      <w:r w:rsidRPr="00BA1957">
        <w:rPr>
          <w:rtl/>
        </w:rPr>
        <w:t>(</w:t>
      </w:r>
      <w:r w:rsidRPr="00BA1957">
        <w:footnoteRef/>
      </w:r>
      <w:r w:rsidRPr="00BA1957">
        <w:rPr>
          <w:rtl/>
        </w:rPr>
        <w:t xml:space="preserve">) رواه أبو الشيخ، سبل الهدى(7/200) </w:t>
      </w:r>
    </w:p>
  </w:footnote>
  <w:footnote w:id="2171">
    <w:p w14:paraId="654DC62D" w14:textId="77777777" w:rsidR="001A5CD6" w:rsidRPr="00BA1957" w:rsidRDefault="001A5CD6" w:rsidP="00BA1957">
      <w:pPr>
        <w:pStyle w:val="aa10v"/>
      </w:pPr>
      <w:r w:rsidRPr="00BA1957">
        <w:rPr>
          <w:rtl/>
        </w:rPr>
        <w:t>(</w:t>
      </w:r>
      <w:r w:rsidRPr="00BA1957">
        <w:footnoteRef/>
      </w:r>
      <w:r w:rsidRPr="00BA1957">
        <w:rPr>
          <w:rtl/>
        </w:rPr>
        <w:t xml:space="preserve">) رواه الحميدي والبخاري والنسائي، سبل الهدى(7/200) </w:t>
      </w:r>
    </w:p>
  </w:footnote>
  <w:footnote w:id="2172">
    <w:p w14:paraId="4EF0AF5A" w14:textId="77777777" w:rsidR="00D97A0F" w:rsidRPr="00BA1957" w:rsidRDefault="00D97A0F" w:rsidP="00BA1957">
      <w:pPr>
        <w:pStyle w:val="aa10v"/>
      </w:pPr>
      <w:r w:rsidRPr="00BA1957">
        <w:rPr>
          <w:rtl/>
        </w:rPr>
        <w:t>(</w:t>
      </w:r>
      <w:r w:rsidRPr="00BA1957">
        <w:footnoteRef/>
      </w:r>
      <w:r w:rsidRPr="00BA1957">
        <w:rPr>
          <w:rtl/>
        </w:rPr>
        <w:t xml:space="preserve">) رواه أبو داود، سبل الهدى(7/215) </w:t>
      </w:r>
    </w:p>
  </w:footnote>
  <w:footnote w:id="2173">
    <w:p w14:paraId="1A29E037" w14:textId="77777777" w:rsidR="00AC6095" w:rsidRPr="00BA1957" w:rsidRDefault="00AC6095" w:rsidP="00BA1957">
      <w:pPr>
        <w:pStyle w:val="aa10v"/>
      </w:pPr>
      <w:r w:rsidRPr="00BA1957">
        <w:rPr>
          <w:rtl/>
        </w:rPr>
        <w:t>(</w:t>
      </w:r>
      <w:r w:rsidRPr="00BA1957">
        <w:footnoteRef/>
      </w:r>
      <w:r w:rsidRPr="00BA1957">
        <w:rPr>
          <w:rtl/>
        </w:rPr>
        <w:t xml:space="preserve">) أحمد 3/ 220 والحاكم 4/ 115، 116. </w:t>
      </w:r>
    </w:p>
  </w:footnote>
  <w:footnote w:id="2174">
    <w:p w14:paraId="538B4DA2" w14:textId="77777777" w:rsidR="00AC6095" w:rsidRPr="00BA1957" w:rsidRDefault="00AC6095" w:rsidP="00BA1957">
      <w:pPr>
        <w:pStyle w:val="aa10v"/>
      </w:pPr>
      <w:r w:rsidRPr="00BA1957">
        <w:rPr>
          <w:rtl/>
        </w:rPr>
        <w:t>(</w:t>
      </w:r>
      <w:r w:rsidRPr="00BA1957">
        <w:footnoteRef/>
      </w:r>
      <w:r w:rsidRPr="00BA1957">
        <w:rPr>
          <w:rtl/>
        </w:rPr>
        <w:t xml:space="preserve">) ابن ماجة(3362) مسلم 1/ 142 والدارمي 2/ 108 والبخاري في الأدب المفرد(114) </w:t>
      </w:r>
    </w:p>
  </w:footnote>
  <w:footnote w:id="2175">
    <w:p w14:paraId="222E2DC6" w14:textId="77777777" w:rsidR="00AC6095" w:rsidRPr="00BA1957" w:rsidRDefault="00AC6095" w:rsidP="00BA1957">
      <w:pPr>
        <w:pStyle w:val="aa10v"/>
      </w:pPr>
      <w:r w:rsidRPr="00BA1957">
        <w:rPr>
          <w:rtl/>
        </w:rPr>
        <w:t>(</w:t>
      </w:r>
      <w:r w:rsidRPr="00BA1957">
        <w:footnoteRef/>
      </w:r>
      <w:r w:rsidRPr="00BA1957">
        <w:rPr>
          <w:rtl/>
        </w:rPr>
        <w:t xml:space="preserve">) رواه أبو داود 4/ 147(3783) والحاكم 4/ 116. </w:t>
      </w:r>
    </w:p>
  </w:footnote>
  <w:footnote w:id="2176">
    <w:p w14:paraId="609ECA50" w14:textId="77777777" w:rsidR="00AC6095" w:rsidRPr="00BA1957" w:rsidRDefault="00AC6095" w:rsidP="00BA1957">
      <w:pPr>
        <w:pStyle w:val="aa10v"/>
      </w:pPr>
      <w:r w:rsidRPr="00BA1957">
        <w:rPr>
          <w:rtl/>
        </w:rPr>
        <w:t>(</w:t>
      </w:r>
      <w:r w:rsidRPr="00BA1957">
        <w:footnoteRef/>
      </w:r>
      <w:r w:rsidRPr="00BA1957">
        <w:rPr>
          <w:rtl/>
        </w:rPr>
        <w:t xml:space="preserve">) قال البيهقي: بلغني عن ابن خزيمة أن الثّفل ـ وقال غيره ـ هو الدقيق وما لا يشرب، سبل الهدى(7/196) </w:t>
      </w:r>
    </w:p>
  </w:footnote>
  <w:footnote w:id="2177">
    <w:p w14:paraId="46C4408B" w14:textId="77777777" w:rsidR="00AC6095" w:rsidRPr="00BA1957" w:rsidRDefault="00AC6095" w:rsidP="00BA1957">
      <w:pPr>
        <w:pStyle w:val="aa10v"/>
      </w:pPr>
      <w:r w:rsidRPr="00BA1957">
        <w:rPr>
          <w:rtl/>
        </w:rPr>
        <w:t>(</w:t>
      </w:r>
      <w:r w:rsidRPr="00BA1957">
        <w:footnoteRef/>
      </w:r>
      <w:r w:rsidRPr="00BA1957">
        <w:rPr>
          <w:rtl/>
        </w:rPr>
        <w:t xml:space="preserve">) أحمد 3/ 220 والترمذي في الشّمائل ص 87(186) الحاكم 4/ 116. </w:t>
      </w:r>
    </w:p>
  </w:footnote>
  <w:footnote w:id="2178">
    <w:p w14:paraId="71ECFA65" w14:textId="77777777" w:rsidR="00AC6095" w:rsidRPr="00BA1957" w:rsidRDefault="00AC6095" w:rsidP="00BA1957">
      <w:pPr>
        <w:pStyle w:val="aa10v"/>
      </w:pPr>
      <w:r w:rsidRPr="00BA1957">
        <w:rPr>
          <w:rtl/>
        </w:rPr>
        <w:t>(</w:t>
      </w:r>
      <w:r w:rsidRPr="00BA1957">
        <w:footnoteRef/>
      </w:r>
      <w:r w:rsidRPr="00BA1957">
        <w:rPr>
          <w:rtl/>
        </w:rPr>
        <w:t xml:space="preserve">) رواه البخاري، سبل الهدى(7/196) </w:t>
      </w:r>
    </w:p>
  </w:footnote>
  <w:footnote w:id="2179">
    <w:p w14:paraId="2B4EF618" w14:textId="77777777" w:rsidR="00AC6095" w:rsidRPr="00BA1957" w:rsidRDefault="00AC6095" w:rsidP="00BA1957">
      <w:pPr>
        <w:pStyle w:val="aa10v"/>
      </w:pPr>
      <w:r w:rsidRPr="00BA1957">
        <w:rPr>
          <w:rtl/>
        </w:rPr>
        <w:t>(</w:t>
      </w:r>
      <w:r w:rsidRPr="00BA1957">
        <w:footnoteRef/>
      </w:r>
      <w:r w:rsidRPr="00BA1957">
        <w:rPr>
          <w:rtl/>
        </w:rPr>
        <w:t xml:space="preserve">) أحمد في المسند 3/ 490. </w:t>
      </w:r>
    </w:p>
  </w:footnote>
  <w:footnote w:id="2180">
    <w:p w14:paraId="696F0E5D" w14:textId="77777777" w:rsidR="001A5CD6" w:rsidRPr="00BA1957" w:rsidRDefault="001A5CD6" w:rsidP="00BA1957">
      <w:pPr>
        <w:pStyle w:val="aa10v"/>
      </w:pPr>
      <w:r w:rsidRPr="00BA1957">
        <w:rPr>
          <w:rtl/>
        </w:rPr>
        <w:t>(</w:t>
      </w:r>
      <w:r w:rsidRPr="00BA1957">
        <w:footnoteRef/>
      </w:r>
      <w:r w:rsidRPr="00BA1957">
        <w:rPr>
          <w:rtl/>
        </w:rPr>
        <w:t xml:space="preserve">) رواه مسلم في المساجد(265) </w:t>
      </w:r>
    </w:p>
  </w:footnote>
  <w:footnote w:id="2181">
    <w:p w14:paraId="6486F6ED" w14:textId="77777777" w:rsidR="001A5CD6" w:rsidRPr="00BA1957" w:rsidRDefault="001A5CD6" w:rsidP="00BA1957">
      <w:pPr>
        <w:pStyle w:val="aa10v"/>
      </w:pPr>
      <w:r w:rsidRPr="00BA1957">
        <w:rPr>
          <w:rtl/>
        </w:rPr>
        <w:t>(</w:t>
      </w:r>
      <w:r w:rsidRPr="00BA1957">
        <w:footnoteRef/>
      </w:r>
      <w:r w:rsidRPr="00BA1957">
        <w:rPr>
          <w:rtl/>
        </w:rPr>
        <w:t xml:space="preserve">) رواه أبو نعيم، سبل الهدى(7/195) </w:t>
      </w:r>
    </w:p>
  </w:footnote>
  <w:footnote w:id="2182">
    <w:p w14:paraId="28BBC694" w14:textId="77777777" w:rsidR="001A5CD6" w:rsidRPr="00BA1957" w:rsidRDefault="001A5CD6" w:rsidP="00BA1957">
      <w:pPr>
        <w:pStyle w:val="aa10v"/>
      </w:pPr>
      <w:r w:rsidRPr="00BA1957">
        <w:rPr>
          <w:rtl/>
        </w:rPr>
        <w:t>(</w:t>
      </w:r>
      <w:r w:rsidRPr="00BA1957">
        <w:footnoteRef/>
      </w:r>
      <w:r w:rsidRPr="00BA1957">
        <w:rPr>
          <w:rtl/>
        </w:rPr>
        <w:t xml:space="preserve">) بحار الأنوار(16/243) </w:t>
      </w:r>
    </w:p>
  </w:footnote>
  <w:footnote w:id="2183">
    <w:p w14:paraId="46BDE57F" w14:textId="77777777" w:rsidR="001A5CD6" w:rsidRPr="00BA1957" w:rsidRDefault="001A5CD6" w:rsidP="00BA1957">
      <w:pPr>
        <w:pStyle w:val="aa10v"/>
      </w:pPr>
      <w:r w:rsidRPr="00BA1957">
        <w:rPr>
          <w:rtl/>
        </w:rPr>
        <w:t>(</w:t>
      </w:r>
      <w:r w:rsidRPr="00BA1957">
        <w:footnoteRef/>
      </w:r>
      <w:r w:rsidRPr="00BA1957">
        <w:rPr>
          <w:rtl/>
        </w:rPr>
        <w:t xml:space="preserve">) بحار الأنوار(16/243) </w:t>
      </w:r>
    </w:p>
  </w:footnote>
  <w:footnote w:id="2184">
    <w:p w14:paraId="3E1D00D7" w14:textId="77777777" w:rsidR="004C24A8" w:rsidRPr="00BA1957" w:rsidRDefault="004C24A8" w:rsidP="00BA1957">
      <w:pPr>
        <w:pStyle w:val="aa10v"/>
      </w:pPr>
      <w:r w:rsidRPr="00BA1957">
        <w:rPr>
          <w:rtl/>
        </w:rPr>
        <w:t>(</w:t>
      </w:r>
      <w:r w:rsidRPr="00BA1957">
        <w:footnoteRef/>
      </w:r>
      <w:r w:rsidRPr="00BA1957">
        <w:rPr>
          <w:rtl/>
        </w:rPr>
        <w:t xml:space="preserve">) مكارم الاخلاق: 30 ـ 32. </w:t>
      </w:r>
    </w:p>
  </w:footnote>
  <w:footnote w:id="2185">
    <w:p w14:paraId="79B6043B" w14:textId="77777777" w:rsidR="004C24A8" w:rsidRPr="00BA1957" w:rsidRDefault="004C24A8" w:rsidP="00BA1957">
      <w:pPr>
        <w:pStyle w:val="aa10v"/>
      </w:pPr>
      <w:r w:rsidRPr="00BA1957">
        <w:rPr>
          <w:rtl/>
        </w:rPr>
        <w:t>(</w:t>
      </w:r>
      <w:r w:rsidRPr="00BA1957">
        <w:footnoteRef/>
      </w:r>
      <w:r w:rsidRPr="00BA1957">
        <w:rPr>
          <w:rtl/>
        </w:rPr>
        <w:t xml:space="preserve">) مكارم الاخلاق: 30 ـ 32. </w:t>
      </w:r>
    </w:p>
  </w:footnote>
  <w:footnote w:id="2186">
    <w:p w14:paraId="56CD3A40" w14:textId="77777777" w:rsidR="004C24A8" w:rsidRPr="00BA1957" w:rsidRDefault="004C24A8" w:rsidP="00BA1957">
      <w:pPr>
        <w:pStyle w:val="aa10v"/>
      </w:pPr>
      <w:r w:rsidRPr="00BA1957">
        <w:rPr>
          <w:rtl/>
        </w:rPr>
        <w:t>(</w:t>
      </w:r>
      <w:r w:rsidRPr="00BA1957">
        <w:footnoteRef/>
      </w:r>
      <w:r w:rsidRPr="00BA1957">
        <w:rPr>
          <w:rtl/>
        </w:rPr>
        <w:t xml:space="preserve">) المغافير: ما يبقى من الشجر في بطون النحل فيلقيه في العسل فيبقى له ريح في الفم. </w:t>
      </w:r>
    </w:p>
  </w:footnote>
  <w:footnote w:id="2187">
    <w:p w14:paraId="1A409BF8" w14:textId="77777777" w:rsidR="004C24A8" w:rsidRPr="00BA1957" w:rsidRDefault="004C24A8" w:rsidP="00BA1957">
      <w:pPr>
        <w:pStyle w:val="aa10v"/>
      </w:pPr>
      <w:r w:rsidRPr="00BA1957">
        <w:rPr>
          <w:rtl/>
        </w:rPr>
        <w:t>(</w:t>
      </w:r>
      <w:r w:rsidRPr="00BA1957">
        <w:footnoteRef/>
      </w:r>
      <w:r w:rsidRPr="00BA1957">
        <w:rPr>
          <w:rtl/>
        </w:rPr>
        <w:t xml:space="preserve">) بحار الأنوار(16/245) </w:t>
      </w:r>
    </w:p>
  </w:footnote>
  <w:footnote w:id="2188">
    <w:p w14:paraId="2B2FBF76" w14:textId="77777777" w:rsidR="00AD78E7" w:rsidRPr="00BA1957" w:rsidRDefault="00AD78E7" w:rsidP="00BA1957">
      <w:pPr>
        <w:pStyle w:val="aa10v"/>
      </w:pPr>
      <w:r w:rsidRPr="00BA1957">
        <w:rPr>
          <w:rtl/>
        </w:rPr>
        <w:t>(</w:t>
      </w:r>
      <w:r w:rsidRPr="00BA1957">
        <w:footnoteRef/>
      </w:r>
      <w:r w:rsidRPr="00BA1957">
        <w:rPr>
          <w:rtl/>
        </w:rPr>
        <w:t xml:space="preserve">) رواه البخاري 10/ 75(5613)(5621) </w:t>
      </w:r>
    </w:p>
  </w:footnote>
  <w:footnote w:id="2189">
    <w:p w14:paraId="61D0E6AF" w14:textId="77777777" w:rsidR="00AD78E7" w:rsidRPr="00BA1957" w:rsidRDefault="00AD78E7" w:rsidP="00BA1957">
      <w:pPr>
        <w:pStyle w:val="aa10v"/>
      </w:pPr>
      <w:r w:rsidRPr="00BA1957">
        <w:rPr>
          <w:rtl/>
        </w:rPr>
        <w:t>(</w:t>
      </w:r>
      <w:r w:rsidRPr="00BA1957">
        <w:footnoteRef/>
      </w:r>
      <w:r w:rsidRPr="00BA1957">
        <w:rPr>
          <w:rtl/>
        </w:rPr>
        <w:t xml:space="preserve">) رواه مسدّد، سبل الهدى(7/238) </w:t>
      </w:r>
    </w:p>
  </w:footnote>
  <w:footnote w:id="2190">
    <w:p w14:paraId="262EB918" w14:textId="77777777" w:rsidR="00AD78E7" w:rsidRPr="00BA1957" w:rsidRDefault="00AD78E7" w:rsidP="00BA1957">
      <w:pPr>
        <w:pStyle w:val="aa10v"/>
      </w:pPr>
      <w:r w:rsidRPr="00BA1957">
        <w:rPr>
          <w:rtl/>
        </w:rPr>
        <w:t>(</w:t>
      </w:r>
      <w:r w:rsidRPr="00BA1957">
        <w:footnoteRef/>
      </w:r>
      <w:r w:rsidRPr="00BA1957">
        <w:rPr>
          <w:rtl/>
        </w:rPr>
        <w:t xml:space="preserve">) رواه أحمد، سبل الهدى(7/238) </w:t>
      </w:r>
    </w:p>
  </w:footnote>
  <w:footnote w:id="2191">
    <w:p w14:paraId="7BFE0A26" w14:textId="77777777" w:rsidR="00E24DC6" w:rsidRPr="00BA1957" w:rsidRDefault="00E24DC6" w:rsidP="00BA1957">
      <w:pPr>
        <w:pStyle w:val="aa10v"/>
      </w:pPr>
      <w:r w:rsidRPr="00BA1957">
        <w:rPr>
          <w:rtl/>
        </w:rPr>
        <w:t>(</w:t>
      </w:r>
      <w:r w:rsidRPr="00BA1957">
        <w:footnoteRef/>
      </w:r>
      <w:r w:rsidRPr="00BA1957">
        <w:rPr>
          <w:rtl/>
        </w:rPr>
        <w:t xml:space="preserve">) زاد فيه أبو داود: فقال قتيبة: وهي عين بينها وبين المدينة يومان، وزاد ابن حبان وأبو الشيخ: والسّقيا من أطراف الحرّة عند أرض بني فلان، سبل الهدى(7/221) </w:t>
      </w:r>
    </w:p>
  </w:footnote>
  <w:footnote w:id="2192">
    <w:p w14:paraId="5BD849BE" w14:textId="77777777" w:rsidR="00E24DC6" w:rsidRPr="00BA1957" w:rsidRDefault="00E24DC6" w:rsidP="00BA1957">
      <w:pPr>
        <w:pStyle w:val="aa10v"/>
      </w:pPr>
      <w:r w:rsidRPr="00BA1957">
        <w:rPr>
          <w:rtl/>
        </w:rPr>
        <w:t>(</w:t>
      </w:r>
      <w:r w:rsidRPr="00BA1957">
        <w:footnoteRef/>
      </w:r>
      <w:r w:rsidRPr="00BA1957">
        <w:rPr>
          <w:rtl/>
        </w:rPr>
        <w:t xml:space="preserve">) رواه أحمد 6/ 100 وأبو داود 4/ 119(3735) والحاكم 4/ 138. </w:t>
      </w:r>
    </w:p>
  </w:footnote>
  <w:footnote w:id="2193">
    <w:p w14:paraId="1391D445" w14:textId="77777777" w:rsidR="00E24DC6" w:rsidRPr="00BA1957" w:rsidRDefault="00E24DC6" w:rsidP="00BA1957">
      <w:pPr>
        <w:pStyle w:val="aa10v"/>
      </w:pPr>
      <w:r w:rsidRPr="00BA1957">
        <w:rPr>
          <w:rtl/>
        </w:rPr>
        <w:t>(</w:t>
      </w:r>
      <w:r w:rsidRPr="00BA1957">
        <w:footnoteRef/>
      </w:r>
      <w:r w:rsidRPr="00BA1957">
        <w:rPr>
          <w:rtl/>
        </w:rPr>
        <w:t xml:space="preserve">) رواه ابن سعد 1/ 2/ 185. </w:t>
      </w:r>
    </w:p>
  </w:footnote>
  <w:footnote w:id="2194">
    <w:p w14:paraId="5C89112A" w14:textId="77777777" w:rsidR="00E24DC6" w:rsidRPr="00BA1957" w:rsidRDefault="00E24DC6" w:rsidP="00BA1957">
      <w:pPr>
        <w:pStyle w:val="aa10v"/>
      </w:pPr>
      <w:r w:rsidRPr="00BA1957">
        <w:rPr>
          <w:rtl/>
        </w:rPr>
        <w:t>(</w:t>
      </w:r>
      <w:r w:rsidRPr="00BA1957">
        <w:footnoteRef/>
      </w:r>
      <w:r w:rsidRPr="00BA1957">
        <w:rPr>
          <w:rtl/>
        </w:rPr>
        <w:t xml:space="preserve">) رواه ابن سعد ومحمد بن عمر الأسلمي، سبل الهدى(7/221) </w:t>
      </w:r>
    </w:p>
  </w:footnote>
  <w:footnote w:id="2195">
    <w:p w14:paraId="116457A5" w14:textId="77777777" w:rsidR="00E24DC6" w:rsidRPr="00BA1957" w:rsidRDefault="00E24DC6" w:rsidP="00BA1957">
      <w:pPr>
        <w:pStyle w:val="aa10v"/>
      </w:pPr>
      <w:r w:rsidRPr="00BA1957">
        <w:rPr>
          <w:rtl/>
        </w:rPr>
        <w:t>(</w:t>
      </w:r>
      <w:r w:rsidRPr="00BA1957">
        <w:footnoteRef/>
      </w:r>
      <w:r w:rsidRPr="00BA1957">
        <w:rPr>
          <w:rtl/>
        </w:rPr>
        <w:t xml:space="preserve">) رواه ابن سعد، سبل الهدى(7/221) </w:t>
      </w:r>
    </w:p>
  </w:footnote>
  <w:footnote w:id="2196">
    <w:p w14:paraId="2C37136A" w14:textId="746B12DC" w:rsidR="00E24DC6" w:rsidRPr="00BA1957" w:rsidRDefault="00E24DC6" w:rsidP="00B102D6">
      <w:pPr>
        <w:pStyle w:val="aa10v"/>
      </w:pPr>
      <w:r w:rsidRPr="00BA1957">
        <w:rPr>
          <w:rtl/>
        </w:rPr>
        <w:t>(</w:t>
      </w:r>
      <w:r w:rsidRPr="00BA1957">
        <w:footnoteRef/>
      </w:r>
      <w:r w:rsidRPr="00BA1957">
        <w:rPr>
          <w:rtl/>
        </w:rPr>
        <w:t>) رواه الطبراني، سبل الهدى(7/221)</w:t>
      </w:r>
    </w:p>
  </w:footnote>
  <w:footnote w:id="2197">
    <w:p w14:paraId="543DD2EB" w14:textId="77777777" w:rsidR="00E24DC6" w:rsidRPr="00BA1957" w:rsidRDefault="00E24DC6" w:rsidP="00BA1957">
      <w:pPr>
        <w:pStyle w:val="aa10v"/>
      </w:pPr>
      <w:r w:rsidRPr="00BA1957">
        <w:rPr>
          <w:rtl/>
        </w:rPr>
        <w:t>(</w:t>
      </w:r>
      <w:r w:rsidRPr="00BA1957">
        <w:footnoteRef/>
      </w:r>
      <w:r w:rsidRPr="00BA1957">
        <w:rPr>
          <w:rtl/>
        </w:rPr>
        <w:t xml:space="preserve">) رواه ابن ماجة في الأشربة(3435) </w:t>
      </w:r>
    </w:p>
  </w:footnote>
  <w:footnote w:id="2198">
    <w:p w14:paraId="62D173B6" w14:textId="77777777" w:rsidR="00E24DC6" w:rsidRPr="00BA1957" w:rsidRDefault="00E24DC6" w:rsidP="00BA1957">
      <w:pPr>
        <w:pStyle w:val="aa10v"/>
      </w:pPr>
      <w:r w:rsidRPr="00BA1957">
        <w:rPr>
          <w:rtl/>
        </w:rPr>
        <w:t>(</w:t>
      </w:r>
      <w:r w:rsidRPr="00BA1957">
        <w:footnoteRef/>
      </w:r>
      <w:r w:rsidRPr="00BA1957">
        <w:rPr>
          <w:rtl/>
        </w:rPr>
        <w:t xml:space="preserve">) رواه ابن منده، سبل الهدى(7/232) </w:t>
      </w:r>
    </w:p>
  </w:footnote>
  <w:footnote w:id="2199">
    <w:p w14:paraId="1850EE01" w14:textId="77777777" w:rsidR="00E24DC6" w:rsidRPr="00BA1957" w:rsidRDefault="00E24DC6" w:rsidP="00BA1957">
      <w:pPr>
        <w:pStyle w:val="aa10v"/>
      </w:pPr>
      <w:r w:rsidRPr="00BA1957">
        <w:rPr>
          <w:rtl/>
        </w:rPr>
        <w:t>(</w:t>
      </w:r>
      <w:r w:rsidRPr="00BA1957">
        <w:footnoteRef/>
      </w:r>
      <w:r w:rsidRPr="00BA1957">
        <w:rPr>
          <w:rtl/>
        </w:rPr>
        <w:t xml:space="preserve">) رواه الترمذي في الشمائل والبرقاني، وأبو الحسن بن الضحاك، سبل الهدى(7/232) </w:t>
      </w:r>
    </w:p>
  </w:footnote>
  <w:footnote w:id="2200">
    <w:p w14:paraId="6F3B2EE9" w14:textId="77777777" w:rsidR="00D97A0F" w:rsidRPr="00BA1957" w:rsidRDefault="00D97A0F" w:rsidP="00BA1957">
      <w:pPr>
        <w:pStyle w:val="aa10v"/>
      </w:pPr>
      <w:r w:rsidRPr="00BA1957">
        <w:rPr>
          <w:rtl/>
        </w:rPr>
        <w:t>(</w:t>
      </w:r>
      <w:r w:rsidRPr="00BA1957">
        <w:footnoteRef/>
      </w:r>
      <w:r w:rsidRPr="00BA1957">
        <w:rPr>
          <w:rtl/>
        </w:rPr>
        <w:t xml:space="preserve">) رواه البخاري وأبو بكر الشافعي وأبو سعيد بن الأعرابي، سبل الهدى(7/215) </w:t>
      </w:r>
    </w:p>
  </w:footnote>
  <w:footnote w:id="2201">
    <w:p w14:paraId="73C74A84" w14:textId="77777777" w:rsidR="00E24DC6" w:rsidRPr="00BA1957" w:rsidRDefault="00E24DC6" w:rsidP="00BA1957">
      <w:pPr>
        <w:pStyle w:val="aa10v"/>
      </w:pPr>
      <w:r w:rsidRPr="00BA1957">
        <w:rPr>
          <w:rtl/>
        </w:rPr>
        <w:t>(</w:t>
      </w:r>
      <w:r w:rsidRPr="00BA1957">
        <w:footnoteRef/>
      </w:r>
      <w:r w:rsidRPr="00BA1957">
        <w:rPr>
          <w:rtl/>
        </w:rPr>
        <w:t xml:space="preserve">) رواه أبو يعلى، سبل الهدى(7/232) </w:t>
      </w:r>
    </w:p>
  </w:footnote>
  <w:footnote w:id="2202">
    <w:p w14:paraId="3F82A5F6" w14:textId="77777777" w:rsidR="00E24DC6" w:rsidRPr="00BA1957" w:rsidRDefault="00E24DC6" w:rsidP="00BA1957">
      <w:pPr>
        <w:pStyle w:val="aa10v"/>
      </w:pPr>
      <w:r w:rsidRPr="00BA1957">
        <w:rPr>
          <w:rtl/>
        </w:rPr>
        <w:t>(</w:t>
      </w:r>
      <w:r w:rsidRPr="00BA1957">
        <w:footnoteRef/>
      </w:r>
      <w:r w:rsidRPr="00BA1957">
        <w:rPr>
          <w:rtl/>
        </w:rPr>
        <w:t xml:space="preserve">) رواه النسائي، سبل الهدى(7/233) </w:t>
      </w:r>
    </w:p>
  </w:footnote>
  <w:footnote w:id="2203">
    <w:p w14:paraId="12259986" w14:textId="77777777" w:rsidR="00E24DC6" w:rsidRPr="00BA1957" w:rsidRDefault="00E24DC6" w:rsidP="00BA1957">
      <w:pPr>
        <w:pStyle w:val="aa10v"/>
      </w:pPr>
      <w:r w:rsidRPr="00BA1957">
        <w:rPr>
          <w:rtl/>
        </w:rPr>
        <w:t>(</w:t>
      </w:r>
      <w:r w:rsidRPr="00BA1957">
        <w:footnoteRef/>
      </w:r>
      <w:r w:rsidRPr="00BA1957">
        <w:rPr>
          <w:rtl/>
        </w:rPr>
        <w:t xml:space="preserve">) رواه ابن شاذان، سبل الهدى(7/233) </w:t>
      </w:r>
    </w:p>
  </w:footnote>
  <w:footnote w:id="2204">
    <w:p w14:paraId="6D808CE4" w14:textId="77777777" w:rsidR="00331E5C" w:rsidRPr="00BA1957" w:rsidRDefault="00331E5C" w:rsidP="00BA1957">
      <w:pPr>
        <w:pStyle w:val="aa10v"/>
      </w:pPr>
      <w:r w:rsidRPr="00BA1957">
        <w:rPr>
          <w:rtl/>
        </w:rPr>
        <w:t>(</w:t>
      </w:r>
      <w:r w:rsidRPr="00BA1957">
        <w:footnoteRef/>
      </w:r>
      <w:r w:rsidRPr="00BA1957">
        <w:rPr>
          <w:rtl/>
        </w:rPr>
        <w:t xml:space="preserve">) رواه مالك والبخاري، سبل الهدى(7/244) </w:t>
      </w:r>
    </w:p>
  </w:footnote>
  <w:footnote w:id="2205">
    <w:p w14:paraId="77A9EF0D" w14:textId="77777777" w:rsidR="00331E5C" w:rsidRPr="00BA1957" w:rsidRDefault="00331E5C" w:rsidP="00BA1957">
      <w:pPr>
        <w:pStyle w:val="aa10v"/>
      </w:pPr>
      <w:r w:rsidRPr="00BA1957">
        <w:rPr>
          <w:rtl/>
        </w:rPr>
        <w:t>(</w:t>
      </w:r>
      <w:r w:rsidRPr="00BA1957">
        <w:footnoteRef/>
      </w:r>
      <w:r w:rsidRPr="00BA1957">
        <w:rPr>
          <w:rtl/>
        </w:rPr>
        <w:t xml:space="preserve">) رواه أبو الشيخ وأبو نعيم، سبل الهدى(7/244) </w:t>
      </w:r>
    </w:p>
  </w:footnote>
  <w:footnote w:id="2206">
    <w:p w14:paraId="4D44B909" w14:textId="77777777" w:rsidR="00331E5C" w:rsidRPr="00BA1957" w:rsidRDefault="00331E5C" w:rsidP="00BA1957">
      <w:pPr>
        <w:pStyle w:val="aa10v"/>
      </w:pPr>
      <w:r w:rsidRPr="00BA1957">
        <w:rPr>
          <w:rtl/>
        </w:rPr>
        <w:t>(</w:t>
      </w:r>
      <w:r w:rsidRPr="00BA1957">
        <w:footnoteRef/>
      </w:r>
      <w:r w:rsidRPr="00BA1957">
        <w:rPr>
          <w:rtl/>
        </w:rPr>
        <w:t xml:space="preserve">) رواه البخاري، سبل الهدى(7/244) </w:t>
      </w:r>
    </w:p>
  </w:footnote>
  <w:footnote w:id="2207">
    <w:p w14:paraId="607B7D16" w14:textId="77777777" w:rsidR="00331E5C" w:rsidRPr="00BA1957" w:rsidRDefault="00331E5C" w:rsidP="00BA1957">
      <w:pPr>
        <w:pStyle w:val="aa10v"/>
      </w:pPr>
      <w:r w:rsidRPr="00BA1957">
        <w:rPr>
          <w:rtl/>
        </w:rPr>
        <w:t>(</w:t>
      </w:r>
      <w:r w:rsidRPr="00BA1957">
        <w:footnoteRef/>
      </w:r>
      <w:r w:rsidRPr="00BA1957">
        <w:rPr>
          <w:rtl/>
        </w:rPr>
        <w:t xml:space="preserve">) رواه محمد بن عمر، سبل الهدى(7/245) </w:t>
      </w:r>
    </w:p>
  </w:footnote>
  <w:footnote w:id="2208">
    <w:p w14:paraId="7C7AA7A1" w14:textId="77777777" w:rsidR="00331E5C" w:rsidRPr="00BA1957" w:rsidRDefault="00331E5C" w:rsidP="00BA1957">
      <w:pPr>
        <w:pStyle w:val="aa10v"/>
      </w:pPr>
      <w:r w:rsidRPr="00BA1957">
        <w:rPr>
          <w:rtl/>
        </w:rPr>
        <w:t>(</w:t>
      </w:r>
      <w:r w:rsidRPr="00BA1957">
        <w:footnoteRef/>
      </w:r>
      <w:r w:rsidRPr="00BA1957">
        <w:rPr>
          <w:rtl/>
        </w:rPr>
        <w:t xml:space="preserve">) رواه أبو داود، سبل الهدى(7/247) </w:t>
      </w:r>
    </w:p>
  </w:footnote>
  <w:footnote w:id="2209">
    <w:p w14:paraId="087DC83F" w14:textId="77777777" w:rsidR="00331E5C" w:rsidRPr="00BA1957" w:rsidRDefault="00331E5C" w:rsidP="00BA1957">
      <w:pPr>
        <w:pStyle w:val="aa10v"/>
      </w:pPr>
      <w:r w:rsidRPr="00BA1957">
        <w:rPr>
          <w:rtl/>
        </w:rPr>
        <w:t>(</w:t>
      </w:r>
      <w:r w:rsidRPr="00BA1957">
        <w:footnoteRef/>
      </w:r>
      <w:r w:rsidRPr="00BA1957">
        <w:rPr>
          <w:rtl/>
        </w:rPr>
        <w:t xml:space="preserve">) رواه مسلم والبرقاني، سبل الهدى(7/247) </w:t>
      </w:r>
    </w:p>
  </w:footnote>
  <w:footnote w:id="2210">
    <w:p w14:paraId="5C77DCFF" w14:textId="77777777" w:rsidR="00331E5C" w:rsidRPr="00BA1957" w:rsidRDefault="00331E5C" w:rsidP="00BA1957">
      <w:pPr>
        <w:pStyle w:val="aa10v"/>
      </w:pPr>
      <w:r w:rsidRPr="00BA1957">
        <w:rPr>
          <w:rtl/>
        </w:rPr>
        <w:t>(</w:t>
      </w:r>
      <w:r w:rsidRPr="00BA1957">
        <w:footnoteRef/>
      </w:r>
      <w:r w:rsidRPr="00BA1957">
        <w:rPr>
          <w:rtl/>
        </w:rPr>
        <w:t xml:space="preserve">) رواه أحمد والتّرمذي والحاكم، سبل الهدى(7/247) </w:t>
      </w:r>
    </w:p>
  </w:footnote>
  <w:footnote w:id="2211">
    <w:p w14:paraId="7D6600BE" w14:textId="77777777" w:rsidR="00331E5C" w:rsidRPr="00BA1957" w:rsidRDefault="00331E5C" w:rsidP="00BA1957">
      <w:pPr>
        <w:pStyle w:val="aa10v"/>
      </w:pPr>
      <w:r w:rsidRPr="00BA1957">
        <w:rPr>
          <w:rtl/>
        </w:rPr>
        <w:t>(</w:t>
      </w:r>
      <w:r w:rsidRPr="00BA1957">
        <w:footnoteRef/>
      </w:r>
      <w:r w:rsidRPr="00BA1957">
        <w:rPr>
          <w:rtl/>
        </w:rPr>
        <w:t xml:space="preserve">) رواه مسلم وأبو داود، سبل الهدى(7/248) </w:t>
      </w:r>
    </w:p>
  </w:footnote>
  <w:footnote w:id="2212">
    <w:p w14:paraId="12F14C6D" w14:textId="77777777" w:rsidR="00E3524F" w:rsidRPr="00BA1957" w:rsidRDefault="00E3524F" w:rsidP="00BA1957">
      <w:pPr>
        <w:pStyle w:val="aa10v"/>
      </w:pPr>
      <w:r w:rsidRPr="00BA1957">
        <w:rPr>
          <w:rtl/>
        </w:rPr>
        <w:t>(</w:t>
      </w:r>
      <w:r w:rsidRPr="00BA1957">
        <w:footnoteRef/>
      </w:r>
      <w:r w:rsidRPr="00BA1957">
        <w:rPr>
          <w:rtl/>
        </w:rPr>
        <w:t xml:space="preserve">) أى يخلط. </w:t>
      </w:r>
    </w:p>
  </w:footnote>
  <w:footnote w:id="2213">
    <w:p w14:paraId="4E0DB628" w14:textId="77777777" w:rsidR="00E3524F" w:rsidRPr="00BA1957" w:rsidRDefault="00E3524F" w:rsidP="00BA1957">
      <w:pPr>
        <w:pStyle w:val="aa10v"/>
      </w:pPr>
      <w:r w:rsidRPr="00BA1957">
        <w:rPr>
          <w:rtl/>
        </w:rPr>
        <w:t>(</w:t>
      </w:r>
      <w:r w:rsidRPr="00BA1957">
        <w:footnoteRef/>
      </w:r>
      <w:r w:rsidRPr="00BA1957">
        <w:rPr>
          <w:rtl/>
        </w:rPr>
        <w:t xml:space="preserve">) مكارم الاخلاق: 32 و33. </w:t>
      </w:r>
    </w:p>
  </w:footnote>
  <w:footnote w:id="2214">
    <w:p w14:paraId="7F11FE16" w14:textId="77777777" w:rsidR="00E3524F" w:rsidRPr="00BA1957" w:rsidRDefault="00E3524F" w:rsidP="00BA1957">
      <w:pPr>
        <w:pStyle w:val="aa10v"/>
      </w:pPr>
      <w:r w:rsidRPr="00BA1957">
        <w:rPr>
          <w:rtl/>
        </w:rPr>
        <w:t>(</w:t>
      </w:r>
      <w:r w:rsidRPr="00BA1957">
        <w:footnoteRef/>
      </w:r>
      <w:r w:rsidRPr="00BA1957">
        <w:rPr>
          <w:rtl/>
        </w:rPr>
        <w:t xml:space="preserve">) مكارم الاخلاق: 32 و33. </w:t>
      </w:r>
    </w:p>
  </w:footnote>
  <w:footnote w:id="2215">
    <w:p w14:paraId="0AC4CFAB" w14:textId="0E82BF56" w:rsidR="00397D04" w:rsidRDefault="00397D04" w:rsidP="00397D04">
      <w:pPr>
        <w:pStyle w:val="ad"/>
      </w:pPr>
      <w:r>
        <w:rPr>
          <w:rtl/>
        </w:rPr>
        <w:t>(</w:t>
      </w:r>
      <w:r>
        <w:rPr>
          <w:rStyle w:val="ae"/>
        </w:rPr>
        <w:footnoteRef/>
      </w:r>
      <w:r>
        <w:rPr>
          <w:rtl/>
        </w:rPr>
        <w:t xml:space="preserve">)  </w:t>
      </w:r>
      <w:r w:rsidRPr="00B353D5">
        <w:rPr>
          <w:rtl/>
        </w:rPr>
        <w:t>زاد المعاد في هدي خير العباد (4/ 219</w:t>
      </w:r>
      <w:r w:rsidR="00B102D6">
        <w:rPr>
          <w:rtl/>
        </w:rPr>
        <w:t>)</w:t>
      </w:r>
      <w:r>
        <w:rPr>
          <w:rtl/>
        </w:rPr>
        <w:t xml:space="preserve"> </w:t>
      </w:r>
    </w:p>
  </w:footnote>
  <w:footnote w:id="2216">
    <w:p w14:paraId="3B5F8A58" w14:textId="2CE9F370" w:rsidR="00397D04" w:rsidRDefault="00397D04" w:rsidP="00397D04">
      <w:pPr>
        <w:pStyle w:val="ad"/>
      </w:pPr>
      <w:r>
        <w:rPr>
          <w:rtl/>
        </w:rPr>
        <w:t>(</w:t>
      </w:r>
      <w:r>
        <w:rPr>
          <w:rStyle w:val="ae"/>
        </w:rPr>
        <w:footnoteRef/>
      </w:r>
      <w:r>
        <w:rPr>
          <w:rtl/>
        </w:rPr>
        <w:t xml:space="preserve">)  </w:t>
      </w:r>
      <w:r w:rsidRPr="00B353D5">
        <w:rPr>
          <w:rtl/>
        </w:rPr>
        <w:t>زاد المعاد في هدي خير العباد (4/ 224</w:t>
      </w:r>
      <w:r w:rsidR="00B102D6">
        <w:rPr>
          <w:rtl/>
        </w:rPr>
        <w:t>)</w:t>
      </w:r>
      <w:r>
        <w:rPr>
          <w:rtl/>
        </w:rPr>
        <w:t xml:space="preserve"> </w:t>
      </w:r>
    </w:p>
  </w:footnote>
  <w:footnote w:id="2217">
    <w:p w14:paraId="5204076E" w14:textId="77777777" w:rsidR="00397D04" w:rsidRDefault="00397D04" w:rsidP="00397D04">
      <w:pPr>
        <w:pStyle w:val="ad"/>
      </w:pPr>
      <w:r>
        <w:rPr>
          <w:rtl/>
        </w:rPr>
        <w:t>(</w:t>
      </w:r>
      <w:r>
        <w:rPr>
          <w:rStyle w:val="ae"/>
        </w:rPr>
        <w:footnoteRef/>
      </w:r>
      <w:r>
        <w:rPr>
          <w:rtl/>
        </w:rPr>
        <w:t xml:space="preserve">)  </w:t>
      </w:r>
      <w:r w:rsidRPr="00B353D5">
        <w:rPr>
          <w:rtl/>
        </w:rPr>
        <w:t>أبو داود</w:t>
      </w:r>
      <w:r>
        <w:rPr>
          <w:rFonts w:hint="cs"/>
          <w:rtl/>
        </w:rPr>
        <w:t>،</w:t>
      </w:r>
      <w:r w:rsidRPr="00B353D5">
        <w:rPr>
          <w:rtl/>
        </w:rPr>
        <w:t xml:space="preserve"> زاد المعاد في هدي خير العباد (4/ 219)</w:t>
      </w:r>
      <w:r>
        <w:rPr>
          <w:rtl/>
        </w:rPr>
        <w:t xml:space="preserve"> </w:t>
      </w:r>
    </w:p>
  </w:footnote>
  <w:footnote w:id="2218">
    <w:p w14:paraId="7F9DE7EA" w14:textId="23AE95BA" w:rsidR="00397D04" w:rsidRDefault="00397D04" w:rsidP="00397D04">
      <w:pPr>
        <w:pStyle w:val="ad"/>
      </w:pPr>
      <w:r>
        <w:rPr>
          <w:rtl/>
        </w:rPr>
        <w:t>(</w:t>
      </w:r>
      <w:r>
        <w:rPr>
          <w:rStyle w:val="ae"/>
        </w:rPr>
        <w:footnoteRef/>
      </w:r>
      <w:r>
        <w:rPr>
          <w:rtl/>
        </w:rPr>
        <w:t xml:space="preserve">)  </w:t>
      </w:r>
      <w:r w:rsidRPr="00B353D5">
        <w:rPr>
          <w:rtl/>
        </w:rPr>
        <w:t>ابن ماجه وغيره</w:t>
      </w:r>
      <w:r>
        <w:rPr>
          <w:rFonts w:hint="cs"/>
          <w:rtl/>
        </w:rPr>
        <w:t>،</w:t>
      </w:r>
      <w:r w:rsidRPr="00B353D5">
        <w:rPr>
          <w:rtl/>
        </w:rPr>
        <w:t xml:space="preserve"> زاد المعاد في هدي خير العباد (4/ 219</w:t>
      </w:r>
      <w:r w:rsidR="00B102D6">
        <w:rPr>
          <w:rtl/>
        </w:rPr>
        <w:t>)</w:t>
      </w:r>
      <w:r>
        <w:rPr>
          <w:rtl/>
        </w:rPr>
        <w:t xml:space="preserve"> </w:t>
      </w:r>
    </w:p>
  </w:footnote>
  <w:footnote w:id="2219">
    <w:p w14:paraId="67D6FDDB" w14:textId="13868CF4" w:rsidR="00397D04" w:rsidRDefault="00397D04" w:rsidP="00397D04">
      <w:pPr>
        <w:pStyle w:val="ad"/>
      </w:pPr>
      <w:r>
        <w:rPr>
          <w:rtl/>
        </w:rPr>
        <w:t>(</w:t>
      </w:r>
      <w:r>
        <w:rPr>
          <w:rStyle w:val="ae"/>
        </w:rPr>
        <w:footnoteRef/>
      </w:r>
      <w:r>
        <w:rPr>
          <w:rtl/>
        </w:rPr>
        <w:t xml:space="preserve">)  </w:t>
      </w:r>
      <w:r>
        <w:rPr>
          <w:rFonts w:hint="cs"/>
          <w:rtl/>
        </w:rPr>
        <w:t>البخاري ومسلم،</w:t>
      </w:r>
      <w:r w:rsidRPr="00B353D5">
        <w:rPr>
          <w:rtl/>
        </w:rPr>
        <w:t xml:space="preserve"> زاد المعاد في هدي خير العباد (4/ 219</w:t>
      </w:r>
      <w:r w:rsidR="00B102D6">
        <w:rPr>
          <w:rtl/>
        </w:rPr>
        <w:t>)</w:t>
      </w:r>
      <w:r>
        <w:rPr>
          <w:rtl/>
        </w:rPr>
        <w:t xml:space="preserve"> </w:t>
      </w:r>
    </w:p>
  </w:footnote>
  <w:footnote w:id="2220">
    <w:p w14:paraId="3DD5B285" w14:textId="6CD210C1" w:rsidR="00397D04" w:rsidRDefault="00397D04" w:rsidP="00397D04">
      <w:pPr>
        <w:pStyle w:val="ad"/>
      </w:pPr>
      <w:r>
        <w:rPr>
          <w:rtl/>
        </w:rPr>
        <w:t>(</w:t>
      </w:r>
      <w:r>
        <w:rPr>
          <w:rStyle w:val="ae"/>
        </w:rPr>
        <w:footnoteRef/>
      </w:r>
      <w:r>
        <w:rPr>
          <w:rtl/>
        </w:rPr>
        <w:t xml:space="preserve">)  </w:t>
      </w:r>
      <w:r w:rsidRPr="00B353D5">
        <w:rPr>
          <w:rtl/>
        </w:rPr>
        <w:t>البخاري</w:t>
      </w:r>
      <w:r>
        <w:rPr>
          <w:rFonts w:hint="cs"/>
          <w:rtl/>
        </w:rPr>
        <w:t>،</w:t>
      </w:r>
      <w:r w:rsidRPr="00B353D5">
        <w:rPr>
          <w:rtl/>
        </w:rPr>
        <w:t xml:space="preserve"> زاد المعاد في هدي خير العباد (4/ 2</w:t>
      </w:r>
      <w:r>
        <w:rPr>
          <w:rFonts w:hint="cs"/>
          <w:rtl/>
        </w:rPr>
        <w:t>20</w:t>
      </w:r>
      <w:r w:rsidR="00B102D6">
        <w:rPr>
          <w:rtl/>
        </w:rPr>
        <w:t>)</w:t>
      </w:r>
      <w:r>
        <w:rPr>
          <w:rtl/>
        </w:rPr>
        <w:t xml:space="preserve"> </w:t>
      </w:r>
    </w:p>
  </w:footnote>
  <w:footnote w:id="2221">
    <w:p w14:paraId="4C53AD20" w14:textId="77777777" w:rsidR="00397D04" w:rsidRDefault="00397D04" w:rsidP="00397D04">
      <w:pPr>
        <w:pStyle w:val="ad"/>
      </w:pPr>
      <w:r>
        <w:rPr>
          <w:rtl/>
        </w:rPr>
        <w:t>(</w:t>
      </w:r>
      <w:r>
        <w:rPr>
          <w:rStyle w:val="ae"/>
        </w:rPr>
        <w:footnoteRef/>
      </w:r>
      <w:r>
        <w:rPr>
          <w:rtl/>
        </w:rPr>
        <w:t xml:space="preserve">)  </w:t>
      </w:r>
      <w:r w:rsidRPr="00B353D5">
        <w:rPr>
          <w:rtl/>
        </w:rPr>
        <w:t>أحمد 6/ 121</w:t>
      </w:r>
      <w:r>
        <w:rPr>
          <w:rtl/>
        </w:rPr>
        <w:t xml:space="preserve">. </w:t>
      </w:r>
    </w:p>
  </w:footnote>
  <w:footnote w:id="2222">
    <w:p w14:paraId="41258E20" w14:textId="26965E25" w:rsidR="00397D04" w:rsidRDefault="00397D04" w:rsidP="00397D04">
      <w:pPr>
        <w:pStyle w:val="ad"/>
      </w:pPr>
      <w:r>
        <w:rPr>
          <w:rtl/>
        </w:rPr>
        <w:t>(</w:t>
      </w:r>
      <w:r>
        <w:rPr>
          <w:rStyle w:val="ae"/>
        </w:rPr>
        <w:footnoteRef/>
      </w:r>
      <w:r>
        <w:rPr>
          <w:rtl/>
        </w:rPr>
        <w:t xml:space="preserve">)  </w:t>
      </w:r>
      <w:r w:rsidRPr="00B353D5">
        <w:rPr>
          <w:rtl/>
        </w:rPr>
        <w:t>البخاري</w:t>
      </w:r>
      <w:r>
        <w:rPr>
          <w:rFonts w:hint="cs"/>
          <w:rtl/>
        </w:rPr>
        <w:t xml:space="preserve">، </w:t>
      </w:r>
      <w:r w:rsidRPr="00B353D5">
        <w:rPr>
          <w:rtl/>
        </w:rPr>
        <w:t>سبل الهدى (8/ 257</w:t>
      </w:r>
      <w:r w:rsidR="00B102D6">
        <w:rPr>
          <w:rtl/>
        </w:rPr>
        <w:t>)</w:t>
      </w:r>
      <w:r>
        <w:rPr>
          <w:rtl/>
        </w:rPr>
        <w:t xml:space="preserve"> </w:t>
      </w:r>
    </w:p>
  </w:footnote>
  <w:footnote w:id="2223">
    <w:p w14:paraId="58CA31DF" w14:textId="18D06DA8" w:rsidR="00397D04" w:rsidRDefault="00397D04" w:rsidP="00397D04">
      <w:pPr>
        <w:pStyle w:val="ad"/>
      </w:pPr>
      <w:r>
        <w:rPr>
          <w:rtl/>
        </w:rPr>
        <w:t>(</w:t>
      </w:r>
      <w:r>
        <w:rPr>
          <w:rStyle w:val="ae"/>
        </w:rPr>
        <w:footnoteRef/>
      </w:r>
      <w:r>
        <w:rPr>
          <w:rtl/>
        </w:rPr>
        <w:t xml:space="preserve">)  </w:t>
      </w:r>
      <w:r w:rsidRPr="00B353D5">
        <w:rPr>
          <w:rtl/>
        </w:rPr>
        <w:t>أحمد 2/ 415 والترمذي 2/ 280 (420) وأبو داود 2/ 21 (1261</w:t>
      </w:r>
      <w:r w:rsidR="00B102D6">
        <w:rPr>
          <w:rtl/>
        </w:rPr>
        <w:t>)</w:t>
      </w:r>
      <w:r>
        <w:rPr>
          <w:rtl/>
        </w:rPr>
        <w:t xml:space="preserve"> </w:t>
      </w:r>
    </w:p>
  </w:footnote>
  <w:footnote w:id="2224">
    <w:p w14:paraId="5FE82674" w14:textId="4771F431" w:rsidR="00397D04" w:rsidRDefault="00397D04" w:rsidP="00397D04">
      <w:pPr>
        <w:pStyle w:val="ad"/>
      </w:pPr>
      <w:r>
        <w:rPr>
          <w:rtl/>
        </w:rPr>
        <w:t>(</w:t>
      </w:r>
      <w:r>
        <w:rPr>
          <w:rStyle w:val="ae"/>
        </w:rPr>
        <w:footnoteRef/>
      </w:r>
      <w:r>
        <w:rPr>
          <w:rtl/>
        </w:rPr>
        <w:t xml:space="preserve">)  </w:t>
      </w:r>
      <w:r w:rsidRPr="00B353D5">
        <w:rPr>
          <w:rtl/>
        </w:rPr>
        <w:t>أبو يعلى</w:t>
      </w:r>
      <w:r>
        <w:rPr>
          <w:rFonts w:hint="cs"/>
          <w:rtl/>
        </w:rPr>
        <w:t>،</w:t>
      </w:r>
      <w:r w:rsidRPr="00B353D5">
        <w:rPr>
          <w:rtl/>
        </w:rPr>
        <w:t xml:space="preserve"> سبل الهدى (12/ 134</w:t>
      </w:r>
      <w:r w:rsidR="00B102D6">
        <w:rPr>
          <w:rtl/>
        </w:rPr>
        <w:t>)</w:t>
      </w:r>
      <w:r>
        <w:rPr>
          <w:rtl/>
        </w:rPr>
        <w:t xml:space="preserve"> </w:t>
      </w:r>
    </w:p>
  </w:footnote>
  <w:footnote w:id="2225">
    <w:p w14:paraId="6818264D" w14:textId="341360A2" w:rsidR="00397D04" w:rsidRDefault="00397D04" w:rsidP="00397D04">
      <w:pPr>
        <w:pStyle w:val="ad"/>
      </w:pPr>
      <w:r>
        <w:rPr>
          <w:rtl/>
        </w:rPr>
        <w:t>(</w:t>
      </w:r>
      <w:r>
        <w:rPr>
          <w:rStyle w:val="ae"/>
        </w:rPr>
        <w:footnoteRef/>
      </w:r>
      <w:r>
        <w:rPr>
          <w:rtl/>
        </w:rPr>
        <w:t xml:space="preserve">)  </w:t>
      </w:r>
      <w:r w:rsidRPr="00B353D5">
        <w:rPr>
          <w:rtl/>
        </w:rPr>
        <w:t>أبو نعيم في الطب</w:t>
      </w:r>
      <w:r>
        <w:rPr>
          <w:rFonts w:hint="cs"/>
          <w:rtl/>
        </w:rPr>
        <w:t>،</w:t>
      </w:r>
      <w:r w:rsidRPr="00B353D5">
        <w:rPr>
          <w:rtl/>
        </w:rPr>
        <w:t xml:space="preserve"> سبل الهدى (12/ 134</w:t>
      </w:r>
      <w:r w:rsidR="00B102D6">
        <w:rPr>
          <w:rtl/>
        </w:rPr>
        <w:t>)</w:t>
      </w:r>
      <w:r>
        <w:rPr>
          <w:rtl/>
        </w:rPr>
        <w:t xml:space="preserve"> </w:t>
      </w:r>
    </w:p>
  </w:footnote>
  <w:footnote w:id="2226">
    <w:p w14:paraId="018242F9" w14:textId="4AF05E2E" w:rsidR="00397D04" w:rsidRDefault="00397D04" w:rsidP="00397D04">
      <w:pPr>
        <w:pStyle w:val="ad"/>
      </w:pPr>
      <w:r>
        <w:rPr>
          <w:rtl/>
        </w:rPr>
        <w:t>(</w:t>
      </w:r>
      <w:r>
        <w:rPr>
          <w:rStyle w:val="ae"/>
        </w:rPr>
        <w:footnoteRef/>
      </w:r>
      <w:r>
        <w:rPr>
          <w:rtl/>
        </w:rPr>
        <w:t xml:space="preserve">)  </w:t>
      </w:r>
      <w:r w:rsidRPr="00B353D5">
        <w:rPr>
          <w:rtl/>
        </w:rPr>
        <w:t>أبو نعيم في الطب</w:t>
      </w:r>
      <w:r>
        <w:rPr>
          <w:rFonts w:hint="cs"/>
          <w:rtl/>
        </w:rPr>
        <w:t>،</w:t>
      </w:r>
      <w:r w:rsidRPr="00B353D5">
        <w:rPr>
          <w:rtl/>
        </w:rPr>
        <w:t xml:space="preserve"> سبل الهدى (12/ 134</w:t>
      </w:r>
      <w:r w:rsidR="00B102D6">
        <w:rPr>
          <w:rtl/>
        </w:rPr>
        <w:t>)</w:t>
      </w:r>
      <w:r>
        <w:rPr>
          <w:rtl/>
        </w:rPr>
        <w:t xml:space="preserve"> </w:t>
      </w:r>
    </w:p>
  </w:footnote>
  <w:footnote w:id="2227">
    <w:p w14:paraId="04843948" w14:textId="4E767D53" w:rsidR="0051475E" w:rsidRDefault="0051475E" w:rsidP="00BA1957">
      <w:pPr>
        <w:pStyle w:val="aa10v"/>
      </w:pPr>
      <w:r>
        <w:rPr>
          <w:rtl/>
        </w:rPr>
        <w:t>(</w:t>
      </w:r>
      <w:r w:rsidRPr="00BA1957">
        <w:footnoteRef/>
      </w:r>
      <w:r>
        <w:rPr>
          <w:rtl/>
        </w:rPr>
        <w:t>)  رواه ابن السّنيّ وابن عدي وأبو نعيم، سبل الهدى (9/393</w:t>
      </w:r>
      <w:r w:rsidR="00B102D6">
        <w:rPr>
          <w:rtl/>
        </w:rPr>
        <w:t>)</w:t>
      </w:r>
      <w:r>
        <w:rPr>
          <w:rtl/>
        </w:rPr>
        <w:t xml:space="preserve"> </w:t>
      </w:r>
    </w:p>
  </w:footnote>
  <w:footnote w:id="2228">
    <w:p w14:paraId="5F964297" w14:textId="0CC3205D" w:rsidR="0051475E" w:rsidRDefault="0051475E" w:rsidP="00BA1957">
      <w:pPr>
        <w:pStyle w:val="aa10v"/>
      </w:pPr>
      <w:r>
        <w:rPr>
          <w:rtl/>
        </w:rPr>
        <w:t>(</w:t>
      </w:r>
      <w:r w:rsidRPr="00BA1957">
        <w:footnoteRef/>
      </w:r>
      <w:r>
        <w:rPr>
          <w:rtl/>
        </w:rPr>
        <w:t>)  رواه ابن السني وأبو نعيم، سبل الهدى (9/393</w:t>
      </w:r>
      <w:r w:rsidR="00B102D6">
        <w:rPr>
          <w:rtl/>
        </w:rPr>
        <w:t>)</w:t>
      </w:r>
      <w:r>
        <w:rPr>
          <w:rtl/>
        </w:rPr>
        <w:t xml:space="preserve"> </w:t>
      </w:r>
    </w:p>
  </w:footnote>
  <w:footnote w:id="2229">
    <w:p w14:paraId="228586FB" w14:textId="5F426B0C" w:rsidR="0051475E" w:rsidRDefault="0051475E" w:rsidP="00BA1957">
      <w:pPr>
        <w:pStyle w:val="aa10v"/>
      </w:pPr>
      <w:r>
        <w:rPr>
          <w:rtl/>
        </w:rPr>
        <w:t>(</w:t>
      </w:r>
      <w:r w:rsidRPr="00BA1957">
        <w:footnoteRef/>
      </w:r>
      <w:r>
        <w:rPr>
          <w:rtl/>
        </w:rPr>
        <w:t>)  رواه أبو نعيم، سبل الهدى (9/393</w:t>
      </w:r>
      <w:r w:rsidR="00B102D6">
        <w:rPr>
          <w:rtl/>
        </w:rPr>
        <w:t>)</w:t>
      </w:r>
      <w:r>
        <w:rPr>
          <w:rtl/>
        </w:rPr>
        <w:t xml:space="preserve"> </w:t>
      </w:r>
    </w:p>
  </w:footnote>
  <w:footnote w:id="2230">
    <w:p w14:paraId="779802C7" w14:textId="49C1B290" w:rsidR="0051475E" w:rsidRDefault="0051475E" w:rsidP="00BA1957">
      <w:pPr>
        <w:pStyle w:val="aa10v"/>
      </w:pPr>
      <w:r>
        <w:rPr>
          <w:rtl/>
        </w:rPr>
        <w:t>(</w:t>
      </w:r>
      <w:r w:rsidRPr="00BA1957">
        <w:footnoteRef/>
      </w:r>
      <w:r>
        <w:rPr>
          <w:rtl/>
        </w:rPr>
        <w:t>)  رواه الطبراني وابن السني وأبو نعيم، سبل الهدى (9/393</w:t>
      </w:r>
      <w:r w:rsidR="00B102D6">
        <w:rPr>
          <w:rtl/>
        </w:rPr>
        <w:t>)</w:t>
      </w:r>
      <w:r>
        <w:rPr>
          <w:rtl/>
        </w:rPr>
        <w:t xml:space="preserve"> </w:t>
      </w:r>
    </w:p>
  </w:footnote>
  <w:footnote w:id="2231">
    <w:p w14:paraId="1DAF83F5" w14:textId="4BF1301F" w:rsidR="0051475E" w:rsidRDefault="0051475E" w:rsidP="00BA1957">
      <w:pPr>
        <w:pStyle w:val="aa10v"/>
      </w:pPr>
      <w:r>
        <w:rPr>
          <w:rtl/>
        </w:rPr>
        <w:t>(</w:t>
      </w:r>
      <w:r w:rsidRPr="00BA1957">
        <w:footnoteRef/>
      </w:r>
      <w:r>
        <w:rPr>
          <w:rtl/>
        </w:rPr>
        <w:t>)  رواه أبو داود الطيالسي والترمذي، سبل الهدى (9/393</w:t>
      </w:r>
      <w:r w:rsidR="00B102D6">
        <w:rPr>
          <w:rtl/>
        </w:rPr>
        <w:t>)</w:t>
      </w:r>
      <w:r>
        <w:rPr>
          <w:rtl/>
        </w:rPr>
        <w:t xml:space="preserve"> </w:t>
      </w:r>
    </w:p>
  </w:footnote>
  <w:footnote w:id="2232">
    <w:p w14:paraId="716604A0" w14:textId="0BA41825" w:rsidR="0051475E" w:rsidRDefault="0051475E" w:rsidP="00BA1957">
      <w:pPr>
        <w:pStyle w:val="aa10v"/>
      </w:pPr>
      <w:r>
        <w:rPr>
          <w:rtl/>
        </w:rPr>
        <w:t>(</w:t>
      </w:r>
      <w:r w:rsidRPr="00BA1957">
        <w:footnoteRef/>
      </w:r>
      <w:r>
        <w:rPr>
          <w:rtl/>
        </w:rPr>
        <w:t>)  رواه البخاري في الأدب، سبل الهدى (9/393</w:t>
      </w:r>
      <w:r w:rsidR="00B102D6">
        <w:rPr>
          <w:rtl/>
        </w:rPr>
        <w:t>)</w:t>
      </w:r>
      <w:r>
        <w:rPr>
          <w:rtl/>
        </w:rPr>
        <w:t xml:space="preserve"> </w:t>
      </w:r>
    </w:p>
  </w:footnote>
  <w:footnote w:id="2233">
    <w:p w14:paraId="71CC57EC" w14:textId="57E9A329" w:rsidR="0051475E" w:rsidRDefault="0051475E" w:rsidP="00BA1957">
      <w:pPr>
        <w:pStyle w:val="aa10v"/>
      </w:pPr>
      <w:r>
        <w:rPr>
          <w:rtl/>
        </w:rPr>
        <w:t>(</w:t>
      </w:r>
      <w:r w:rsidRPr="00BA1957">
        <w:footnoteRef/>
      </w:r>
      <w:r>
        <w:rPr>
          <w:rtl/>
        </w:rPr>
        <w:t>)  رواه الإمام مالك في الموطأ، سبل الهدى (9/393</w:t>
      </w:r>
      <w:r w:rsidR="00B102D6">
        <w:rPr>
          <w:rtl/>
        </w:rPr>
        <w:t>)</w:t>
      </w:r>
      <w:r>
        <w:rPr>
          <w:rtl/>
        </w:rPr>
        <w:t xml:space="preserve"> </w:t>
      </w:r>
    </w:p>
  </w:footnote>
  <w:footnote w:id="2234">
    <w:p w14:paraId="3BB6409A" w14:textId="67F20C45" w:rsidR="00084B3A" w:rsidRDefault="00084B3A" w:rsidP="00BA1957">
      <w:pPr>
        <w:pStyle w:val="aa10v"/>
      </w:pPr>
      <w:r>
        <w:rPr>
          <w:rtl/>
        </w:rPr>
        <w:t>(</w:t>
      </w:r>
      <w:r w:rsidRPr="00BA1957">
        <w:footnoteRef/>
      </w:r>
      <w:r>
        <w:rPr>
          <w:rtl/>
        </w:rPr>
        <w:t>)  رواه ابن سعد، سبل الهدى (9/396</w:t>
      </w:r>
      <w:r w:rsidR="00B102D6">
        <w:rPr>
          <w:rtl/>
        </w:rPr>
        <w:t>)</w:t>
      </w:r>
      <w:r>
        <w:rPr>
          <w:rtl/>
        </w:rPr>
        <w:t xml:space="preserve"> </w:t>
      </w:r>
    </w:p>
  </w:footnote>
  <w:footnote w:id="2235">
    <w:p w14:paraId="59D91DE6" w14:textId="2CB0F7C2" w:rsidR="00084B3A" w:rsidRDefault="00084B3A" w:rsidP="00BA1957">
      <w:pPr>
        <w:pStyle w:val="aa10v"/>
      </w:pPr>
      <w:r>
        <w:rPr>
          <w:rtl/>
        </w:rPr>
        <w:t>(</w:t>
      </w:r>
      <w:r w:rsidRPr="00BA1957">
        <w:footnoteRef/>
      </w:r>
      <w:r>
        <w:rPr>
          <w:rtl/>
        </w:rPr>
        <w:t>)  رواه أبو القاسم البغوي، سبل الهدى (9/396</w:t>
      </w:r>
      <w:r w:rsidR="00B102D6">
        <w:rPr>
          <w:rtl/>
        </w:rPr>
        <w:t>)</w:t>
      </w:r>
      <w:r>
        <w:rPr>
          <w:rtl/>
        </w:rPr>
        <w:t xml:space="preserve"> </w:t>
      </w:r>
    </w:p>
  </w:footnote>
  <w:footnote w:id="2236">
    <w:p w14:paraId="795CE51B" w14:textId="36A33761" w:rsidR="00084B3A" w:rsidRDefault="00084B3A" w:rsidP="00BA1957">
      <w:pPr>
        <w:pStyle w:val="aa10v"/>
      </w:pPr>
      <w:r>
        <w:rPr>
          <w:rtl/>
        </w:rPr>
        <w:t>(</w:t>
      </w:r>
      <w:r w:rsidRPr="00BA1957">
        <w:footnoteRef/>
      </w:r>
      <w:r>
        <w:rPr>
          <w:rtl/>
        </w:rPr>
        <w:t>)  رواه النسائي، سبل الهدى (9/397</w:t>
      </w:r>
      <w:r w:rsidR="00B102D6">
        <w:rPr>
          <w:rtl/>
        </w:rPr>
        <w:t>)</w:t>
      </w:r>
      <w:r>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01C5A" w14:textId="77777777" w:rsidR="0043306B" w:rsidRPr="00B10778" w:rsidRDefault="0043306B" w:rsidP="00A622C8">
    <w:pPr>
      <w:pStyle w:val="aff"/>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C3627" w14:textId="77777777" w:rsidR="0043306B" w:rsidRPr="00B10778" w:rsidRDefault="0043306B" w:rsidP="00A622C8">
    <w:pPr>
      <w:pStyle w:val="aff"/>
      <w:ind w:firstLine="397"/>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F3C05" w14:textId="77777777" w:rsidR="0043306B" w:rsidRDefault="0043306B">
    <w:pPr>
      <w:pStyle w:val="af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E9AD4" w14:textId="77777777" w:rsidR="0043306B" w:rsidRPr="00B10778" w:rsidRDefault="0043306B" w:rsidP="00A622C8">
    <w:pPr>
      <w:pStyle w:val="aff"/>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4"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5"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6" w15:restartNumberingAfterBreak="0">
    <w:nsid w:val="17B81703"/>
    <w:multiLevelType w:val="multilevel"/>
    <w:tmpl w:val="FE665400"/>
    <w:styleLink w:val="78"/>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7" w15:restartNumberingAfterBreak="0">
    <w:nsid w:val="18DD01E0"/>
    <w:multiLevelType w:val="hybridMultilevel"/>
    <w:tmpl w:val="57CCC806"/>
    <w:lvl w:ilvl="0" w:tplc="B6F45BB2">
      <w:start w:val="1"/>
      <w:numFmt w:val="decimal"/>
      <w:pStyle w:val="a0"/>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16B39FE"/>
    <w:multiLevelType w:val="hybridMultilevel"/>
    <w:tmpl w:val="F288D2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802554"/>
    <w:multiLevelType w:val="hybridMultilevel"/>
    <w:tmpl w:val="6D165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716B24"/>
    <w:multiLevelType w:val="multilevel"/>
    <w:tmpl w:val="44E4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873CB"/>
    <w:multiLevelType w:val="hybridMultilevel"/>
    <w:tmpl w:val="6A165166"/>
    <w:lvl w:ilvl="0" w:tplc="101E92AC">
      <w:start w:val="1"/>
      <w:numFmt w:val="decimal"/>
      <w:lvlText w:val="(%1)"/>
      <w:lvlJc w:val="left"/>
      <w:pPr>
        <w:tabs>
          <w:tab w:val="num" w:pos="1080"/>
        </w:tabs>
        <w:ind w:left="1080" w:hanging="720"/>
      </w:pPr>
      <w:rPr>
        <w:rFonts w:hint="default"/>
        <w:sz w:val="3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AE52FF"/>
    <w:multiLevelType w:val="multilevel"/>
    <w:tmpl w:val="99E4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1968F7"/>
    <w:multiLevelType w:val="multilevel"/>
    <w:tmpl w:val="3F18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AA6649"/>
    <w:multiLevelType w:val="hybridMultilevel"/>
    <w:tmpl w:val="9C2000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917836"/>
    <w:multiLevelType w:val="hybridMultilevel"/>
    <w:tmpl w:val="1BD86F04"/>
    <w:lvl w:ilvl="0" w:tplc="4F0C1370">
      <w:start w:val="1"/>
      <w:numFmt w:val="decimal"/>
      <w:lvlText w:val="(%1)"/>
      <w:lvlJc w:val="left"/>
      <w:pPr>
        <w:tabs>
          <w:tab w:val="num" w:pos="720"/>
        </w:tabs>
        <w:ind w:left="720" w:hanging="720"/>
      </w:pPr>
      <w:rPr>
        <w:rFonts w:hint="default"/>
        <w:sz w:val="3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7E0822"/>
    <w:multiLevelType w:val="multilevel"/>
    <w:tmpl w:val="81B0D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2"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23" w15:restartNumberingAfterBreak="0">
    <w:nsid w:val="3FE609D2"/>
    <w:multiLevelType w:val="multilevel"/>
    <w:tmpl w:val="C4EC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5" w15:restartNumberingAfterBreak="0">
    <w:nsid w:val="41FA5C41"/>
    <w:multiLevelType w:val="hybridMultilevel"/>
    <w:tmpl w:val="ADB21AD2"/>
    <w:lvl w:ilvl="0" w:tplc="EF4AA5E4">
      <w:start w:val="1"/>
      <w:numFmt w:val="decimal"/>
      <w:lvlText w:val="(%1)"/>
      <w:lvlJc w:val="left"/>
      <w:pPr>
        <w:tabs>
          <w:tab w:val="num" w:pos="972"/>
        </w:tabs>
        <w:ind w:left="972" w:hanging="405"/>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6"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520298A"/>
    <w:multiLevelType w:val="hybridMultilevel"/>
    <w:tmpl w:val="D392397A"/>
    <w:lvl w:ilvl="0" w:tplc="4522A684">
      <w:start w:val="1"/>
      <w:numFmt w:val="decimal"/>
      <w:pStyle w:val="aab"/>
      <w:suff w:val="space"/>
      <w:lvlText w:val="[الحديث: %1]"/>
      <w:lvlJc w:val="left"/>
      <w:pPr>
        <w:ind w:left="1352" w:hanging="360"/>
      </w:pPr>
      <w:rPr>
        <w:rFonts w:ascii="mylotus" w:hAnsi="mylotus" w:cs="mylotus" w:hint="default"/>
        <w:b/>
        <w:bCs/>
        <w:i w:val="0"/>
        <w:iCs w:val="0"/>
        <w:color w:val="FF0000"/>
        <w:position w:val="0"/>
        <w:sz w:val="28"/>
        <w:szCs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459D491C"/>
    <w:multiLevelType w:val="hybridMultilevel"/>
    <w:tmpl w:val="D3E80B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964437A"/>
    <w:multiLevelType w:val="multilevel"/>
    <w:tmpl w:val="E024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9B4926"/>
    <w:multiLevelType w:val="multilevel"/>
    <w:tmpl w:val="1B7C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3"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35" w15:restartNumberingAfterBreak="0">
    <w:nsid w:val="4E7A603E"/>
    <w:multiLevelType w:val="multilevel"/>
    <w:tmpl w:val="774C3278"/>
    <w:lvl w:ilvl="0">
      <w:start w:val="1"/>
      <w:numFmt w:val="decimal"/>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36" w15:restartNumberingAfterBreak="0">
    <w:nsid w:val="56622C70"/>
    <w:multiLevelType w:val="multilevel"/>
    <w:tmpl w:val="13BA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C4D3416"/>
    <w:multiLevelType w:val="multilevel"/>
    <w:tmpl w:val="F4029BD4"/>
    <w:styleLink w:val="59"/>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CFE3FEA"/>
    <w:multiLevelType w:val="multilevel"/>
    <w:tmpl w:val="6B88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5E068B"/>
    <w:multiLevelType w:val="hybridMultilevel"/>
    <w:tmpl w:val="4D84149A"/>
    <w:lvl w:ilvl="0" w:tplc="433A5992">
      <w:start w:val="1"/>
      <w:numFmt w:val="decimal"/>
      <w:pStyle w:val="a1"/>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F1C7D6E"/>
    <w:multiLevelType w:val="hybridMultilevel"/>
    <w:tmpl w:val="927065B2"/>
    <w:lvl w:ilvl="0" w:tplc="063C7E58">
      <w:start w:val="37"/>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44" w15:restartNumberingAfterBreak="0">
    <w:nsid w:val="65D15F99"/>
    <w:multiLevelType w:val="multilevel"/>
    <w:tmpl w:val="7302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1E6D9E"/>
    <w:multiLevelType w:val="hybridMultilevel"/>
    <w:tmpl w:val="5A7823C4"/>
    <w:lvl w:ilvl="0" w:tplc="F09879FC">
      <w:start w:val="1"/>
      <w:numFmt w:val="decimal"/>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6"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47"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8"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9"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41"/>
  </w:num>
  <w:num w:numId="3">
    <w:abstractNumId w:val="7"/>
  </w:num>
  <w:num w:numId="4">
    <w:abstractNumId w:val="34"/>
  </w:num>
  <w:num w:numId="5">
    <w:abstractNumId w:val="21"/>
  </w:num>
  <w:num w:numId="6">
    <w:abstractNumId w:val="48"/>
  </w:num>
  <w:num w:numId="7">
    <w:abstractNumId w:val="6"/>
  </w:num>
  <w:num w:numId="8">
    <w:abstractNumId w:val="38"/>
  </w:num>
  <w:num w:numId="9">
    <w:abstractNumId w:val="46"/>
  </w:num>
  <w:num w:numId="10">
    <w:abstractNumId w:val="22"/>
  </w:num>
  <w:num w:numId="11">
    <w:abstractNumId w:val="24"/>
  </w:num>
  <w:num w:numId="12">
    <w:abstractNumId w:val="18"/>
  </w:num>
  <w:num w:numId="13">
    <w:abstractNumId w:val="2"/>
  </w:num>
  <w:num w:numId="14">
    <w:abstractNumId w:val="32"/>
  </w:num>
  <w:num w:numId="15">
    <w:abstractNumId w:val="5"/>
  </w:num>
  <w:num w:numId="16">
    <w:abstractNumId w:val="10"/>
  </w:num>
  <w:num w:numId="17">
    <w:abstractNumId w:val="39"/>
  </w:num>
  <w:num w:numId="18">
    <w:abstractNumId w:val="1"/>
  </w:num>
  <w:num w:numId="19">
    <w:abstractNumId w:val="43"/>
  </w:num>
  <w:num w:numId="20">
    <w:abstractNumId w:val="47"/>
  </w:num>
  <w:num w:numId="21">
    <w:abstractNumId w:val="37"/>
  </w:num>
  <w:num w:numId="22">
    <w:abstractNumId w:val="3"/>
  </w:num>
  <w:num w:numId="23">
    <w:abstractNumId w:val="8"/>
  </w:num>
  <w:num w:numId="24">
    <w:abstractNumId w:val="20"/>
  </w:num>
  <w:num w:numId="25">
    <w:abstractNumId w:val="26"/>
  </w:num>
  <w:num w:numId="26">
    <w:abstractNumId w:val="29"/>
  </w:num>
  <w:num w:numId="27">
    <w:abstractNumId w:val="33"/>
  </w:num>
  <w:num w:numId="28">
    <w:abstractNumId w:val="49"/>
  </w:num>
  <w:num w:numId="29">
    <w:abstractNumId w:val="27"/>
  </w:num>
  <w:num w:numId="30">
    <w:abstractNumId w:val="0"/>
  </w:num>
  <w:num w:numId="31">
    <w:abstractNumId w:val="31"/>
  </w:num>
  <w:num w:numId="32">
    <w:abstractNumId w:val="19"/>
  </w:num>
  <w:num w:numId="33">
    <w:abstractNumId w:val="23"/>
  </w:num>
  <w:num w:numId="34">
    <w:abstractNumId w:val="30"/>
  </w:num>
  <w:num w:numId="35">
    <w:abstractNumId w:val="28"/>
  </w:num>
  <w:num w:numId="36">
    <w:abstractNumId w:val="16"/>
  </w:num>
  <w:num w:numId="37">
    <w:abstractNumId w:val="11"/>
  </w:num>
  <w:num w:numId="38">
    <w:abstractNumId w:val="42"/>
  </w:num>
  <w:num w:numId="39">
    <w:abstractNumId w:val="9"/>
  </w:num>
  <w:num w:numId="40">
    <w:abstractNumId w:val="44"/>
  </w:num>
  <w:num w:numId="41">
    <w:abstractNumId w:val="12"/>
  </w:num>
  <w:num w:numId="42">
    <w:abstractNumId w:val="15"/>
  </w:num>
  <w:num w:numId="43">
    <w:abstractNumId w:val="36"/>
  </w:num>
  <w:num w:numId="44">
    <w:abstractNumId w:val="35"/>
  </w:num>
  <w:num w:numId="45">
    <w:abstractNumId w:val="17"/>
  </w:num>
  <w:num w:numId="46">
    <w:abstractNumId w:val="13"/>
  </w:num>
  <w:num w:numId="47">
    <w:abstractNumId w:val="45"/>
  </w:num>
  <w:num w:numId="48">
    <w:abstractNumId w:val="25"/>
  </w:num>
  <w:num w:numId="49">
    <w:abstractNumId w:val="40"/>
  </w:num>
  <w:num w:numId="50">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256"/>
    <w:rsid w:val="000004E5"/>
    <w:rsid w:val="00000A23"/>
    <w:rsid w:val="00000D3C"/>
    <w:rsid w:val="00000FE1"/>
    <w:rsid w:val="0000104A"/>
    <w:rsid w:val="0000177F"/>
    <w:rsid w:val="00001F6F"/>
    <w:rsid w:val="0000219D"/>
    <w:rsid w:val="00002994"/>
    <w:rsid w:val="00002C7F"/>
    <w:rsid w:val="00002D88"/>
    <w:rsid w:val="000030BB"/>
    <w:rsid w:val="00003229"/>
    <w:rsid w:val="00003842"/>
    <w:rsid w:val="00003973"/>
    <w:rsid w:val="00003C35"/>
    <w:rsid w:val="00003EAC"/>
    <w:rsid w:val="00003EF2"/>
    <w:rsid w:val="0000437C"/>
    <w:rsid w:val="000045ED"/>
    <w:rsid w:val="00005121"/>
    <w:rsid w:val="00005751"/>
    <w:rsid w:val="000060CA"/>
    <w:rsid w:val="0000624B"/>
    <w:rsid w:val="00006564"/>
    <w:rsid w:val="00006BD9"/>
    <w:rsid w:val="00006FF0"/>
    <w:rsid w:val="00006FF4"/>
    <w:rsid w:val="00007075"/>
    <w:rsid w:val="00007B14"/>
    <w:rsid w:val="00007BC6"/>
    <w:rsid w:val="00007F96"/>
    <w:rsid w:val="000100BC"/>
    <w:rsid w:val="000107F0"/>
    <w:rsid w:val="0001089F"/>
    <w:rsid w:val="00010AFF"/>
    <w:rsid w:val="00010B86"/>
    <w:rsid w:val="00010E61"/>
    <w:rsid w:val="00010ECF"/>
    <w:rsid w:val="000110F8"/>
    <w:rsid w:val="000118E3"/>
    <w:rsid w:val="00011B71"/>
    <w:rsid w:val="00011B80"/>
    <w:rsid w:val="00011DE4"/>
    <w:rsid w:val="00011EAE"/>
    <w:rsid w:val="00012204"/>
    <w:rsid w:val="00012642"/>
    <w:rsid w:val="00012DBC"/>
    <w:rsid w:val="000133C0"/>
    <w:rsid w:val="00013416"/>
    <w:rsid w:val="00013448"/>
    <w:rsid w:val="00013482"/>
    <w:rsid w:val="00013511"/>
    <w:rsid w:val="00013922"/>
    <w:rsid w:val="00013A6D"/>
    <w:rsid w:val="00013C07"/>
    <w:rsid w:val="00014918"/>
    <w:rsid w:val="00014EF0"/>
    <w:rsid w:val="00015349"/>
    <w:rsid w:val="00016737"/>
    <w:rsid w:val="000168AA"/>
    <w:rsid w:val="00016B9F"/>
    <w:rsid w:val="00016D58"/>
    <w:rsid w:val="00016FF2"/>
    <w:rsid w:val="000173CD"/>
    <w:rsid w:val="00017EE2"/>
    <w:rsid w:val="0002019F"/>
    <w:rsid w:val="0002021F"/>
    <w:rsid w:val="000207FE"/>
    <w:rsid w:val="000208AD"/>
    <w:rsid w:val="00020CC4"/>
    <w:rsid w:val="00020D62"/>
    <w:rsid w:val="00021072"/>
    <w:rsid w:val="0002125F"/>
    <w:rsid w:val="00021386"/>
    <w:rsid w:val="000219CB"/>
    <w:rsid w:val="00021E21"/>
    <w:rsid w:val="000221CA"/>
    <w:rsid w:val="000221E2"/>
    <w:rsid w:val="00022A6C"/>
    <w:rsid w:val="00023105"/>
    <w:rsid w:val="00023265"/>
    <w:rsid w:val="00023DC0"/>
    <w:rsid w:val="00024085"/>
    <w:rsid w:val="00024702"/>
    <w:rsid w:val="00024ADC"/>
    <w:rsid w:val="00024BF9"/>
    <w:rsid w:val="00024EEF"/>
    <w:rsid w:val="00025050"/>
    <w:rsid w:val="00025249"/>
    <w:rsid w:val="00025321"/>
    <w:rsid w:val="00025766"/>
    <w:rsid w:val="00025FAD"/>
    <w:rsid w:val="00026001"/>
    <w:rsid w:val="000261F2"/>
    <w:rsid w:val="0002645E"/>
    <w:rsid w:val="00026654"/>
    <w:rsid w:val="000266AD"/>
    <w:rsid w:val="00026D07"/>
    <w:rsid w:val="00027258"/>
    <w:rsid w:val="00027662"/>
    <w:rsid w:val="00027695"/>
    <w:rsid w:val="00027B92"/>
    <w:rsid w:val="00027D6D"/>
    <w:rsid w:val="0003027D"/>
    <w:rsid w:val="0003032E"/>
    <w:rsid w:val="00030485"/>
    <w:rsid w:val="00030681"/>
    <w:rsid w:val="00030BDC"/>
    <w:rsid w:val="00031472"/>
    <w:rsid w:val="0003150F"/>
    <w:rsid w:val="000319B6"/>
    <w:rsid w:val="000327CA"/>
    <w:rsid w:val="00032E53"/>
    <w:rsid w:val="00032F99"/>
    <w:rsid w:val="00034E86"/>
    <w:rsid w:val="00034EF0"/>
    <w:rsid w:val="00034F9B"/>
    <w:rsid w:val="0003506B"/>
    <w:rsid w:val="00035100"/>
    <w:rsid w:val="000358FA"/>
    <w:rsid w:val="00035DAF"/>
    <w:rsid w:val="00036627"/>
    <w:rsid w:val="00036A64"/>
    <w:rsid w:val="00036FD9"/>
    <w:rsid w:val="00037413"/>
    <w:rsid w:val="0003756E"/>
    <w:rsid w:val="00037B22"/>
    <w:rsid w:val="00037D1D"/>
    <w:rsid w:val="000402CF"/>
    <w:rsid w:val="00040453"/>
    <w:rsid w:val="000407E4"/>
    <w:rsid w:val="00040AF1"/>
    <w:rsid w:val="00040C4B"/>
    <w:rsid w:val="00041319"/>
    <w:rsid w:val="000416B4"/>
    <w:rsid w:val="000419E7"/>
    <w:rsid w:val="00041B81"/>
    <w:rsid w:val="00041D23"/>
    <w:rsid w:val="00041DDA"/>
    <w:rsid w:val="00041E37"/>
    <w:rsid w:val="00041E7C"/>
    <w:rsid w:val="0004231C"/>
    <w:rsid w:val="000425CB"/>
    <w:rsid w:val="0004271A"/>
    <w:rsid w:val="000428C1"/>
    <w:rsid w:val="0004299E"/>
    <w:rsid w:val="00042EB1"/>
    <w:rsid w:val="00042F94"/>
    <w:rsid w:val="0004341E"/>
    <w:rsid w:val="000437F1"/>
    <w:rsid w:val="00044B56"/>
    <w:rsid w:val="00044B8B"/>
    <w:rsid w:val="00044E47"/>
    <w:rsid w:val="00045270"/>
    <w:rsid w:val="000462F5"/>
    <w:rsid w:val="000463CB"/>
    <w:rsid w:val="00046707"/>
    <w:rsid w:val="00047370"/>
    <w:rsid w:val="00047657"/>
    <w:rsid w:val="00047B40"/>
    <w:rsid w:val="000503AD"/>
    <w:rsid w:val="0005047F"/>
    <w:rsid w:val="00050B9A"/>
    <w:rsid w:val="00050C21"/>
    <w:rsid w:val="00050EFF"/>
    <w:rsid w:val="00051229"/>
    <w:rsid w:val="00051459"/>
    <w:rsid w:val="00051973"/>
    <w:rsid w:val="000519E6"/>
    <w:rsid w:val="00052886"/>
    <w:rsid w:val="000537AE"/>
    <w:rsid w:val="000538FD"/>
    <w:rsid w:val="00053E76"/>
    <w:rsid w:val="00054304"/>
    <w:rsid w:val="000543E0"/>
    <w:rsid w:val="0005457B"/>
    <w:rsid w:val="00054F74"/>
    <w:rsid w:val="00055C8D"/>
    <w:rsid w:val="00055D16"/>
    <w:rsid w:val="00055D58"/>
    <w:rsid w:val="00055E29"/>
    <w:rsid w:val="00055FC9"/>
    <w:rsid w:val="00056242"/>
    <w:rsid w:val="0005626B"/>
    <w:rsid w:val="00056823"/>
    <w:rsid w:val="00056EA3"/>
    <w:rsid w:val="000572A5"/>
    <w:rsid w:val="00057B20"/>
    <w:rsid w:val="00060092"/>
    <w:rsid w:val="00060385"/>
    <w:rsid w:val="000607A5"/>
    <w:rsid w:val="000607AA"/>
    <w:rsid w:val="0006090B"/>
    <w:rsid w:val="00060C3F"/>
    <w:rsid w:val="000611A2"/>
    <w:rsid w:val="000613F2"/>
    <w:rsid w:val="0006172E"/>
    <w:rsid w:val="00061BA1"/>
    <w:rsid w:val="000625A7"/>
    <w:rsid w:val="00062A5C"/>
    <w:rsid w:val="00062D3E"/>
    <w:rsid w:val="00062F6E"/>
    <w:rsid w:val="00063A37"/>
    <w:rsid w:val="000641B7"/>
    <w:rsid w:val="00064496"/>
    <w:rsid w:val="00064523"/>
    <w:rsid w:val="000648C6"/>
    <w:rsid w:val="00065293"/>
    <w:rsid w:val="0006552A"/>
    <w:rsid w:val="0006563C"/>
    <w:rsid w:val="00065811"/>
    <w:rsid w:val="0006583B"/>
    <w:rsid w:val="000658FB"/>
    <w:rsid w:val="00065A93"/>
    <w:rsid w:val="00065F58"/>
    <w:rsid w:val="00065FC8"/>
    <w:rsid w:val="00066276"/>
    <w:rsid w:val="0006641C"/>
    <w:rsid w:val="000665D8"/>
    <w:rsid w:val="000668B0"/>
    <w:rsid w:val="00066C58"/>
    <w:rsid w:val="00066E00"/>
    <w:rsid w:val="00066F1C"/>
    <w:rsid w:val="00067BE2"/>
    <w:rsid w:val="00067C19"/>
    <w:rsid w:val="00067FF6"/>
    <w:rsid w:val="00070676"/>
    <w:rsid w:val="0007070A"/>
    <w:rsid w:val="00070719"/>
    <w:rsid w:val="000718E6"/>
    <w:rsid w:val="00071C02"/>
    <w:rsid w:val="000721B2"/>
    <w:rsid w:val="00072679"/>
    <w:rsid w:val="00072AA6"/>
    <w:rsid w:val="00072B7D"/>
    <w:rsid w:val="0007338D"/>
    <w:rsid w:val="00073567"/>
    <w:rsid w:val="000738C0"/>
    <w:rsid w:val="00073BDF"/>
    <w:rsid w:val="00073E6C"/>
    <w:rsid w:val="00073E87"/>
    <w:rsid w:val="000742A7"/>
    <w:rsid w:val="000743F2"/>
    <w:rsid w:val="00074649"/>
    <w:rsid w:val="00074DF3"/>
    <w:rsid w:val="00074E8F"/>
    <w:rsid w:val="0007555B"/>
    <w:rsid w:val="00075AE1"/>
    <w:rsid w:val="00075DC5"/>
    <w:rsid w:val="00076108"/>
    <w:rsid w:val="000766B0"/>
    <w:rsid w:val="00076726"/>
    <w:rsid w:val="000767A7"/>
    <w:rsid w:val="000767F5"/>
    <w:rsid w:val="0007689E"/>
    <w:rsid w:val="00076DFB"/>
    <w:rsid w:val="00077040"/>
    <w:rsid w:val="000771A8"/>
    <w:rsid w:val="00077293"/>
    <w:rsid w:val="0007730D"/>
    <w:rsid w:val="00077428"/>
    <w:rsid w:val="00077A3F"/>
    <w:rsid w:val="00077C4D"/>
    <w:rsid w:val="00077D06"/>
    <w:rsid w:val="00077E8E"/>
    <w:rsid w:val="000805C6"/>
    <w:rsid w:val="0008083C"/>
    <w:rsid w:val="000809F8"/>
    <w:rsid w:val="00080A84"/>
    <w:rsid w:val="00080CB7"/>
    <w:rsid w:val="00080CFB"/>
    <w:rsid w:val="0008109E"/>
    <w:rsid w:val="000812F0"/>
    <w:rsid w:val="00081ABC"/>
    <w:rsid w:val="00081AC2"/>
    <w:rsid w:val="00081D91"/>
    <w:rsid w:val="00082192"/>
    <w:rsid w:val="00082351"/>
    <w:rsid w:val="00082C32"/>
    <w:rsid w:val="00082C41"/>
    <w:rsid w:val="00082DBE"/>
    <w:rsid w:val="0008354B"/>
    <w:rsid w:val="00083612"/>
    <w:rsid w:val="00083791"/>
    <w:rsid w:val="00083E60"/>
    <w:rsid w:val="0008411B"/>
    <w:rsid w:val="0008414E"/>
    <w:rsid w:val="00084592"/>
    <w:rsid w:val="00084AE2"/>
    <w:rsid w:val="00084B3A"/>
    <w:rsid w:val="00084B53"/>
    <w:rsid w:val="000853A1"/>
    <w:rsid w:val="000855E6"/>
    <w:rsid w:val="00085876"/>
    <w:rsid w:val="00085C5E"/>
    <w:rsid w:val="00085CED"/>
    <w:rsid w:val="00085F20"/>
    <w:rsid w:val="00086126"/>
    <w:rsid w:val="00086193"/>
    <w:rsid w:val="0008679C"/>
    <w:rsid w:val="000867F9"/>
    <w:rsid w:val="00086B18"/>
    <w:rsid w:val="00087057"/>
    <w:rsid w:val="0008756A"/>
    <w:rsid w:val="000875BC"/>
    <w:rsid w:val="000878F7"/>
    <w:rsid w:val="000902A5"/>
    <w:rsid w:val="000905C7"/>
    <w:rsid w:val="00090A3A"/>
    <w:rsid w:val="00090D5B"/>
    <w:rsid w:val="00090DAE"/>
    <w:rsid w:val="00090DF8"/>
    <w:rsid w:val="00091386"/>
    <w:rsid w:val="000914D3"/>
    <w:rsid w:val="0009167C"/>
    <w:rsid w:val="000917DB"/>
    <w:rsid w:val="00091E36"/>
    <w:rsid w:val="00091EC2"/>
    <w:rsid w:val="0009213F"/>
    <w:rsid w:val="00092702"/>
    <w:rsid w:val="00092A4A"/>
    <w:rsid w:val="00092F2A"/>
    <w:rsid w:val="00093069"/>
    <w:rsid w:val="00093411"/>
    <w:rsid w:val="00093720"/>
    <w:rsid w:val="00093895"/>
    <w:rsid w:val="00094AC2"/>
    <w:rsid w:val="00094CC9"/>
    <w:rsid w:val="00094F30"/>
    <w:rsid w:val="00094F8A"/>
    <w:rsid w:val="00095071"/>
    <w:rsid w:val="0009534C"/>
    <w:rsid w:val="00095400"/>
    <w:rsid w:val="0009544F"/>
    <w:rsid w:val="00095610"/>
    <w:rsid w:val="00095A67"/>
    <w:rsid w:val="000960D2"/>
    <w:rsid w:val="000967A4"/>
    <w:rsid w:val="000969F7"/>
    <w:rsid w:val="00096C89"/>
    <w:rsid w:val="00096F0E"/>
    <w:rsid w:val="0009772A"/>
    <w:rsid w:val="00097A41"/>
    <w:rsid w:val="00097C53"/>
    <w:rsid w:val="00097E22"/>
    <w:rsid w:val="000A032D"/>
    <w:rsid w:val="000A0886"/>
    <w:rsid w:val="000A08E1"/>
    <w:rsid w:val="000A0B37"/>
    <w:rsid w:val="000A0E61"/>
    <w:rsid w:val="000A0EA3"/>
    <w:rsid w:val="000A0FBC"/>
    <w:rsid w:val="000A1542"/>
    <w:rsid w:val="000A160C"/>
    <w:rsid w:val="000A1794"/>
    <w:rsid w:val="000A19D7"/>
    <w:rsid w:val="000A1F09"/>
    <w:rsid w:val="000A26DC"/>
    <w:rsid w:val="000A2E22"/>
    <w:rsid w:val="000A2F90"/>
    <w:rsid w:val="000A2FAA"/>
    <w:rsid w:val="000A3132"/>
    <w:rsid w:val="000A3318"/>
    <w:rsid w:val="000A334E"/>
    <w:rsid w:val="000A344B"/>
    <w:rsid w:val="000A3D77"/>
    <w:rsid w:val="000A3E37"/>
    <w:rsid w:val="000A3F66"/>
    <w:rsid w:val="000A408C"/>
    <w:rsid w:val="000A4339"/>
    <w:rsid w:val="000A466E"/>
    <w:rsid w:val="000A46D1"/>
    <w:rsid w:val="000A476A"/>
    <w:rsid w:val="000A4A1F"/>
    <w:rsid w:val="000A4C0D"/>
    <w:rsid w:val="000A4DAF"/>
    <w:rsid w:val="000A50A6"/>
    <w:rsid w:val="000A5892"/>
    <w:rsid w:val="000A594E"/>
    <w:rsid w:val="000A5A8E"/>
    <w:rsid w:val="000A60E3"/>
    <w:rsid w:val="000A669C"/>
    <w:rsid w:val="000A6F1C"/>
    <w:rsid w:val="000A73A9"/>
    <w:rsid w:val="000A7A4D"/>
    <w:rsid w:val="000A7AB1"/>
    <w:rsid w:val="000A7C47"/>
    <w:rsid w:val="000B00B0"/>
    <w:rsid w:val="000B01AC"/>
    <w:rsid w:val="000B0259"/>
    <w:rsid w:val="000B0294"/>
    <w:rsid w:val="000B0BA7"/>
    <w:rsid w:val="000B0F1B"/>
    <w:rsid w:val="000B10D5"/>
    <w:rsid w:val="000B1387"/>
    <w:rsid w:val="000B14DC"/>
    <w:rsid w:val="000B1665"/>
    <w:rsid w:val="000B1E26"/>
    <w:rsid w:val="000B1FDF"/>
    <w:rsid w:val="000B283A"/>
    <w:rsid w:val="000B2E17"/>
    <w:rsid w:val="000B2FDF"/>
    <w:rsid w:val="000B3419"/>
    <w:rsid w:val="000B3B77"/>
    <w:rsid w:val="000B4457"/>
    <w:rsid w:val="000B5324"/>
    <w:rsid w:val="000B542A"/>
    <w:rsid w:val="000B5450"/>
    <w:rsid w:val="000B5464"/>
    <w:rsid w:val="000B58BF"/>
    <w:rsid w:val="000B60A8"/>
    <w:rsid w:val="000B6114"/>
    <w:rsid w:val="000B6498"/>
    <w:rsid w:val="000B687C"/>
    <w:rsid w:val="000B6B69"/>
    <w:rsid w:val="000B6D1B"/>
    <w:rsid w:val="000B6D23"/>
    <w:rsid w:val="000B6DE7"/>
    <w:rsid w:val="000B7085"/>
    <w:rsid w:val="000B747D"/>
    <w:rsid w:val="000B754A"/>
    <w:rsid w:val="000B7886"/>
    <w:rsid w:val="000C0085"/>
    <w:rsid w:val="000C037C"/>
    <w:rsid w:val="000C07C3"/>
    <w:rsid w:val="000C08BE"/>
    <w:rsid w:val="000C18C7"/>
    <w:rsid w:val="000C1C8A"/>
    <w:rsid w:val="000C2475"/>
    <w:rsid w:val="000C2C3C"/>
    <w:rsid w:val="000C2FA9"/>
    <w:rsid w:val="000C3CE6"/>
    <w:rsid w:val="000C410F"/>
    <w:rsid w:val="000C4297"/>
    <w:rsid w:val="000C49F4"/>
    <w:rsid w:val="000C4CCB"/>
    <w:rsid w:val="000C59E2"/>
    <w:rsid w:val="000C5A06"/>
    <w:rsid w:val="000C6870"/>
    <w:rsid w:val="000C68BA"/>
    <w:rsid w:val="000C6C77"/>
    <w:rsid w:val="000C6FCB"/>
    <w:rsid w:val="000C70C3"/>
    <w:rsid w:val="000C7520"/>
    <w:rsid w:val="000C756E"/>
    <w:rsid w:val="000C7A26"/>
    <w:rsid w:val="000C7A73"/>
    <w:rsid w:val="000D01A0"/>
    <w:rsid w:val="000D01B6"/>
    <w:rsid w:val="000D0EA1"/>
    <w:rsid w:val="000D113F"/>
    <w:rsid w:val="000D1616"/>
    <w:rsid w:val="000D17BF"/>
    <w:rsid w:val="000D1A64"/>
    <w:rsid w:val="000D1F4F"/>
    <w:rsid w:val="000D2C05"/>
    <w:rsid w:val="000D2EDC"/>
    <w:rsid w:val="000D3B3B"/>
    <w:rsid w:val="000D3B75"/>
    <w:rsid w:val="000D42B1"/>
    <w:rsid w:val="000D46A8"/>
    <w:rsid w:val="000D4A03"/>
    <w:rsid w:val="000D4CDB"/>
    <w:rsid w:val="000D4E94"/>
    <w:rsid w:val="000D5B5B"/>
    <w:rsid w:val="000D605A"/>
    <w:rsid w:val="000D6B28"/>
    <w:rsid w:val="000D6D69"/>
    <w:rsid w:val="000D73D0"/>
    <w:rsid w:val="000D7A1E"/>
    <w:rsid w:val="000D7DBD"/>
    <w:rsid w:val="000E0057"/>
    <w:rsid w:val="000E04E1"/>
    <w:rsid w:val="000E05FB"/>
    <w:rsid w:val="000E08B8"/>
    <w:rsid w:val="000E0902"/>
    <w:rsid w:val="000E0DF4"/>
    <w:rsid w:val="000E0EEB"/>
    <w:rsid w:val="000E139B"/>
    <w:rsid w:val="000E16AE"/>
    <w:rsid w:val="000E1FA9"/>
    <w:rsid w:val="000E23D4"/>
    <w:rsid w:val="000E2597"/>
    <w:rsid w:val="000E2816"/>
    <w:rsid w:val="000E2EFE"/>
    <w:rsid w:val="000E30FB"/>
    <w:rsid w:val="000E3CDA"/>
    <w:rsid w:val="000E3F4A"/>
    <w:rsid w:val="000E47C6"/>
    <w:rsid w:val="000E4855"/>
    <w:rsid w:val="000E59E9"/>
    <w:rsid w:val="000E5C2A"/>
    <w:rsid w:val="000E6E61"/>
    <w:rsid w:val="000E7015"/>
    <w:rsid w:val="000E7A44"/>
    <w:rsid w:val="000E7DED"/>
    <w:rsid w:val="000F040C"/>
    <w:rsid w:val="000F04DF"/>
    <w:rsid w:val="000F0545"/>
    <w:rsid w:val="000F0CFC"/>
    <w:rsid w:val="000F1171"/>
    <w:rsid w:val="000F1480"/>
    <w:rsid w:val="000F1728"/>
    <w:rsid w:val="000F1B40"/>
    <w:rsid w:val="000F1C8D"/>
    <w:rsid w:val="000F23BF"/>
    <w:rsid w:val="000F2618"/>
    <w:rsid w:val="000F26CF"/>
    <w:rsid w:val="000F27D2"/>
    <w:rsid w:val="000F2BCD"/>
    <w:rsid w:val="000F31D9"/>
    <w:rsid w:val="000F3A36"/>
    <w:rsid w:val="000F3ECC"/>
    <w:rsid w:val="000F4226"/>
    <w:rsid w:val="000F4869"/>
    <w:rsid w:val="000F4887"/>
    <w:rsid w:val="000F4920"/>
    <w:rsid w:val="000F49EC"/>
    <w:rsid w:val="000F5478"/>
    <w:rsid w:val="000F54B1"/>
    <w:rsid w:val="000F568E"/>
    <w:rsid w:val="000F62F5"/>
    <w:rsid w:val="000F6945"/>
    <w:rsid w:val="000F6ED3"/>
    <w:rsid w:val="000F72A4"/>
    <w:rsid w:val="000F7779"/>
    <w:rsid w:val="000F7BDD"/>
    <w:rsid w:val="000F7C52"/>
    <w:rsid w:val="000F7EDF"/>
    <w:rsid w:val="00100358"/>
    <w:rsid w:val="001003AA"/>
    <w:rsid w:val="001005BF"/>
    <w:rsid w:val="00100B50"/>
    <w:rsid w:val="0010138A"/>
    <w:rsid w:val="0010149C"/>
    <w:rsid w:val="001016D6"/>
    <w:rsid w:val="001019A7"/>
    <w:rsid w:val="00102095"/>
    <w:rsid w:val="00102A22"/>
    <w:rsid w:val="001030DC"/>
    <w:rsid w:val="001030F7"/>
    <w:rsid w:val="00103424"/>
    <w:rsid w:val="0010357F"/>
    <w:rsid w:val="001038B4"/>
    <w:rsid w:val="00103B13"/>
    <w:rsid w:val="00104264"/>
    <w:rsid w:val="00104426"/>
    <w:rsid w:val="00104799"/>
    <w:rsid w:val="001048BC"/>
    <w:rsid w:val="001048DB"/>
    <w:rsid w:val="001048F7"/>
    <w:rsid w:val="00104A8E"/>
    <w:rsid w:val="00104B16"/>
    <w:rsid w:val="00104D0D"/>
    <w:rsid w:val="00104FBE"/>
    <w:rsid w:val="001052A8"/>
    <w:rsid w:val="00105420"/>
    <w:rsid w:val="001054A0"/>
    <w:rsid w:val="001057E2"/>
    <w:rsid w:val="00105A00"/>
    <w:rsid w:val="00105B8B"/>
    <w:rsid w:val="00105E8D"/>
    <w:rsid w:val="00105EBE"/>
    <w:rsid w:val="001065A6"/>
    <w:rsid w:val="0010685B"/>
    <w:rsid w:val="00106A74"/>
    <w:rsid w:val="00106AEC"/>
    <w:rsid w:val="00106CD8"/>
    <w:rsid w:val="0010745D"/>
    <w:rsid w:val="00107805"/>
    <w:rsid w:val="001079D7"/>
    <w:rsid w:val="00107A4A"/>
    <w:rsid w:val="00107F4E"/>
    <w:rsid w:val="00110317"/>
    <w:rsid w:val="00110499"/>
    <w:rsid w:val="001105AD"/>
    <w:rsid w:val="001109A7"/>
    <w:rsid w:val="001117C6"/>
    <w:rsid w:val="00111A21"/>
    <w:rsid w:val="00111D75"/>
    <w:rsid w:val="0011206C"/>
    <w:rsid w:val="001123AD"/>
    <w:rsid w:val="00112B6D"/>
    <w:rsid w:val="001144E9"/>
    <w:rsid w:val="00114512"/>
    <w:rsid w:val="00114578"/>
    <w:rsid w:val="00114D28"/>
    <w:rsid w:val="00115658"/>
    <w:rsid w:val="00115728"/>
    <w:rsid w:val="00115874"/>
    <w:rsid w:val="00115B99"/>
    <w:rsid w:val="00115D89"/>
    <w:rsid w:val="0011626F"/>
    <w:rsid w:val="00116BA4"/>
    <w:rsid w:val="00116C2E"/>
    <w:rsid w:val="00116C32"/>
    <w:rsid w:val="00116F5C"/>
    <w:rsid w:val="001176E6"/>
    <w:rsid w:val="00117909"/>
    <w:rsid w:val="00117A66"/>
    <w:rsid w:val="00117DB3"/>
    <w:rsid w:val="0012016D"/>
    <w:rsid w:val="001201F1"/>
    <w:rsid w:val="0012154E"/>
    <w:rsid w:val="00121743"/>
    <w:rsid w:val="00121E54"/>
    <w:rsid w:val="00121E73"/>
    <w:rsid w:val="00121F78"/>
    <w:rsid w:val="0012224F"/>
    <w:rsid w:val="00122C7C"/>
    <w:rsid w:val="0012335C"/>
    <w:rsid w:val="001234C0"/>
    <w:rsid w:val="0012388A"/>
    <w:rsid w:val="001239AA"/>
    <w:rsid w:val="00123B51"/>
    <w:rsid w:val="00123FB0"/>
    <w:rsid w:val="0012401C"/>
    <w:rsid w:val="001241E5"/>
    <w:rsid w:val="001243FD"/>
    <w:rsid w:val="00124799"/>
    <w:rsid w:val="00124AEA"/>
    <w:rsid w:val="00124B76"/>
    <w:rsid w:val="00125540"/>
    <w:rsid w:val="00125D59"/>
    <w:rsid w:val="001260B7"/>
    <w:rsid w:val="001261EB"/>
    <w:rsid w:val="00126203"/>
    <w:rsid w:val="00126397"/>
    <w:rsid w:val="00126574"/>
    <w:rsid w:val="00126AEF"/>
    <w:rsid w:val="00127A10"/>
    <w:rsid w:val="00127C0B"/>
    <w:rsid w:val="00127D19"/>
    <w:rsid w:val="00130326"/>
    <w:rsid w:val="001308F9"/>
    <w:rsid w:val="00131062"/>
    <w:rsid w:val="00131931"/>
    <w:rsid w:val="00131AC4"/>
    <w:rsid w:val="001321EA"/>
    <w:rsid w:val="00132223"/>
    <w:rsid w:val="00132F3F"/>
    <w:rsid w:val="001331F2"/>
    <w:rsid w:val="00133329"/>
    <w:rsid w:val="00133801"/>
    <w:rsid w:val="00133D88"/>
    <w:rsid w:val="001341CE"/>
    <w:rsid w:val="001344E1"/>
    <w:rsid w:val="0013471E"/>
    <w:rsid w:val="001348F0"/>
    <w:rsid w:val="001349ED"/>
    <w:rsid w:val="00134BBA"/>
    <w:rsid w:val="00134DCB"/>
    <w:rsid w:val="00134DF3"/>
    <w:rsid w:val="001351BA"/>
    <w:rsid w:val="001351D0"/>
    <w:rsid w:val="00135525"/>
    <w:rsid w:val="00135946"/>
    <w:rsid w:val="00135A7F"/>
    <w:rsid w:val="00135BCA"/>
    <w:rsid w:val="00135F60"/>
    <w:rsid w:val="00136401"/>
    <w:rsid w:val="00137743"/>
    <w:rsid w:val="001377ED"/>
    <w:rsid w:val="00137851"/>
    <w:rsid w:val="00137856"/>
    <w:rsid w:val="001379F6"/>
    <w:rsid w:val="00137E31"/>
    <w:rsid w:val="001404B1"/>
    <w:rsid w:val="00140A94"/>
    <w:rsid w:val="00140AB7"/>
    <w:rsid w:val="0014101E"/>
    <w:rsid w:val="001415C4"/>
    <w:rsid w:val="00141650"/>
    <w:rsid w:val="00141D60"/>
    <w:rsid w:val="0014239E"/>
    <w:rsid w:val="001423B5"/>
    <w:rsid w:val="0014275E"/>
    <w:rsid w:val="0014371A"/>
    <w:rsid w:val="00143A80"/>
    <w:rsid w:val="00143C5A"/>
    <w:rsid w:val="00143C97"/>
    <w:rsid w:val="0014448E"/>
    <w:rsid w:val="001445B1"/>
    <w:rsid w:val="001447A0"/>
    <w:rsid w:val="00145173"/>
    <w:rsid w:val="00145216"/>
    <w:rsid w:val="00145458"/>
    <w:rsid w:val="001455F8"/>
    <w:rsid w:val="0014583C"/>
    <w:rsid w:val="00145920"/>
    <w:rsid w:val="00145B23"/>
    <w:rsid w:val="00145CFD"/>
    <w:rsid w:val="00145DC1"/>
    <w:rsid w:val="00145DF8"/>
    <w:rsid w:val="0014623D"/>
    <w:rsid w:val="00146254"/>
    <w:rsid w:val="00146499"/>
    <w:rsid w:val="0014660E"/>
    <w:rsid w:val="0014724A"/>
    <w:rsid w:val="001505D6"/>
    <w:rsid w:val="0015066F"/>
    <w:rsid w:val="00150949"/>
    <w:rsid w:val="00150C81"/>
    <w:rsid w:val="00150E84"/>
    <w:rsid w:val="00150EAA"/>
    <w:rsid w:val="00151475"/>
    <w:rsid w:val="0015187E"/>
    <w:rsid w:val="00152063"/>
    <w:rsid w:val="00152600"/>
    <w:rsid w:val="0015292D"/>
    <w:rsid w:val="00152B9C"/>
    <w:rsid w:val="00152E0E"/>
    <w:rsid w:val="0015346E"/>
    <w:rsid w:val="0015384D"/>
    <w:rsid w:val="00153A58"/>
    <w:rsid w:val="00153B37"/>
    <w:rsid w:val="001544FC"/>
    <w:rsid w:val="00154A09"/>
    <w:rsid w:val="00154E1B"/>
    <w:rsid w:val="001550E9"/>
    <w:rsid w:val="00155420"/>
    <w:rsid w:val="00155528"/>
    <w:rsid w:val="00155A7A"/>
    <w:rsid w:val="001560B8"/>
    <w:rsid w:val="00156116"/>
    <w:rsid w:val="001562B9"/>
    <w:rsid w:val="0015648A"/>
    <w:rsid w:val="00156C35"/>
    <w:rsid w:val="00156C74"/>
    <w:rsid w:val="00156C8B"/>
    <w:rsid w:val="00157452"/>
    <w:rsid w:val="00157806"/>
    <w:rsid w:val="00157A1C"/>
    <w:rsid w:val="00157A29"/>
    <w:rsid w:val="00160950"/>
    <w:rsid w:val="00160F95"/>
    <w:rsid w:val="00161162"/>
    <w:rsid w:val="0016143C"/>
    <w:rsid w:val="00161631"/>
    <w:rsid w:val="0016171D"/>
    <w:rsid w:val="00161CED"/>
    <w:rsid w:val="00161DDC"/>
    <w:rsid w:val="00161EB9"/>
    <w:rsid w:val="00161F88"/>
    <w:rsid w:val="0016207B"/>
    <w:rsid w:val="001625A8"/>
    <w:rsid w:val="00162687"/>
    <w:rsid w:val="00162854"/>
    <w:rsid w:val="001628D5"/>
    <w:rsid w:val="00162B34"/>
    <w:rsid w:val="00162C79"/>
    <w:rsid w:val="00163201"/>
    <w:rsid w:val="00163909"/>
    <w:rsid w:val="00163EF2"/>
    <w:rsid w:val="00164001"/>
    <w:rsid w:val="00164020"/>
    <w:rsid w:val="00164195"/>
    <w:rsid w:val="00164228"/>
    <w:rsid w:val="00164C43"/>
    <w:rsid w:val="001650E1"/>
    <w:rsid w:val="001652CD"/>
    <w:rsid w:val="00165497"/>
    <w:rsid w:val="00165EB8"/>
    <w:rsid w:val="001660D0"/>
    <w:rsid w:val="001661F3"/>
    <w:rsid w:val="00166A8D"/>
    <w:rsid w:val="00166CE1"/>
    <w:rsid w:val="00166EB8"/>
    <w:rsid w:val="0016717B"/>
    <w:rsid w:val="00167715"/>
    <w:rsid w:val="00167858"/>
    <w:rsid w:val="00167CF0"/>
    <w:rsid w:val="00170B89"/>
    <w:rsid w:val="0017120D"/>
    <w:rsid w:val="00171220"/>
    <w:rsid w:val="001713FA"/>
    <w:rsid w:val="001714FA"/>
    <w:rsid w:val="00171F77"/>
    <w:rsid w:val="0017248B"/>
    <w:rsid w:val="00172C32"/>
    <w:rsid w:val="00172CAF"/>
    <w:rsid w:val="00172D87"/>
    <w:rsid w:val="0017367E"/>
    <w:rsid w:val="001736F1"/>
    <w:rsid w:val="0017374C"/>
    <w:rsid w:val="00173823"/>
    <w:rsid w:val="00173B15"/>
    <w:rsid w:val="00173BAC"/>
    <w:rsid w:val="00173D30"/>
    <w:rsid w:val="00173E80"/>
    <w:rsid w:val="00174394"/>
    <w:rsid w:val="001743B0"/>
    <w:rsid w:val="00174683"/>
    <w:rsid w:val="001747AF"/>
    <w:rsid w:val="001747DD"/>
    <w:rsid w:val="00174893"/>
    <w:rsid w:val="00174AE4"/>
    <w:rsid w:val="00174FBA"/>
    <w:rsid w:val="0017538A"/>
    <w:rsid w:val="001757B4"/>
    <w:rsid w:val="00175974"/>
    <w:rsid w:val="001759D9"/>
    <w:rsid w:val="0017671B"/>
    <w:rsid w:val="00176E76"/>
    <w:rsid w:val="0017710E"/>
    <w:rsid w:val="0017742A"/>
    <w:rsid w:val="00177965"/>
    <w:rsid w:val="001779EA"/>
    <w:rsid w:val="00177BCE"/>
    <w:rsid w:val="00177F4B"/>
    <w:rsid w:val="00180544"/>
    <w:rsid w:val="0018079B"/>
    <w:rsid w:val="00180B60"/>
    <w:rsid w:val="00181F30"/>
    <w:rsid w:val="00182CFD"/>
    <w:rsid w:val="00182E23"/>
    <w:rsid w:val="001831F9"/>
    <w:rsid w:val="00183727"/>
    <w:rsid w:val="00183E1D"/>
    <w:rsid w:val="00183E82"/>
    <w:rsid w:val="0018428B"/>
    <w:rsid w:val="0018434E"/>
    <w:rsid w:val="00184ED6"/>
    <w:rsid w:val="001854D1"/>
    <w:rsid w:val="00185DF7"/>
    <w:rsid w:val="001860C3"/>
    <w:rsid w:val="001861F7"/>
    <w:rsid w:val="0018648C"/>
    <w:rsid w:val="00186618"/>
    <w:rsid w:val="00186C13"/>
    <w:rsid w:val="00186E90"/>
    <w:rsid w:val="00187345"/>
    <w:rsid w:val="0018756D"/>
    <w:rsid w:val="001876B3"/>
    <w:rsid w:val="00187AD4"/>
    <w:rsid w:val="00187DBD"/>
    <w:rsid w:val="00190044"/>
    <w:rsid w:val="00190214"/>
    <w:rsid w:val="00190B35"/>
    <w:rsid w:val="00190BF5"/>
    <w:rsid w:val="00190DEE"/>
    <w:rsid w:val="00191399"/>
    <w:rsid w:val="00191526"/>
    <w:rsid w:val="00191C0F"/>
    <w:rsid w:val="00191CAE"/>
    <w:rsid w:val="00192531"/>
    <w:rsid w:val="00192A3A"/>
    <w:rsid w:val="001932A6"/>
    <w:rsid w:val="001933E3"/>
    <w:rsid w:val="001935A0"/>
    <w:rsid w:val="0019377E"/>
    <w:rsid w:val="001937FC"/>
    <w:rsid w:val="00193989"/>
    <w:rsid w:val="00193A9F"/>
    <w:rsid w:val="00193D2B"/>
    <w:rsid w:val="00193DD1"/>
    <w:rsid w:val="00193F71"/>
    <w:rsid w:val="00194052"/>
    <w:rsid w:val="00194AC9"/>
    <w:rsid w:val="00194F10"/>
    <w:rsid w:val="00195473"/>
    <w:rsid w:val="001954EC"/>
    <w:rsid w:val="00195ADA"/>
    <w:rsid w:val="001963EC"/>
    <w:rsid w:val="001964A3"/>
    <w:rsid w:val="001969C1"/>
    <w:rsid w:val="00196B49"/>
    <w:rsid w:val="00196C70"/>
    <w:rsid w:val="001970F6"/>
    <w:rsid w:val="001A02B4"/>
    <w:rsid w:val="001A0388"/>
    <w:rsid w:val="001A0660"/>
    <w:rsid w:val="001A07C5"/>
    <w:rsid w:val="001A092C"/>
    <w:rsid w:val="001A1BF1"/>
    <w:rsid w:val="001A1FC1"/>
    <w:rsid w:val="001A21F7"/>
    <w:rsid w:val="001A24A1"/>
    <w:rsid w:val="001A25A2"/>
    <w:rsid w:val="001A28CF"/>
    <w:rsid w:val="001A2A2D"/>
    <w:rsid w:val="001A2EC0"/>
    <w:rsid w:val="001A2F66"/>
    <w:rsid w:val="001A3103"/>
    <w:rsid w:val="001A3287"/>
    <w:rsid w:val="001A38AF"/>
    <w:rsid w:val="001A4424"/>
    <w:rsid w:val="001A45B5"/>
    <w:rsid w:val="001A48DE"/>
    <w:rsid w:val="001A5641"/>
    <w:rsid w:val="001A5CD6"/>
    <w:rsid w:val="001A6549"/>
    <w:rsid w:val="001A6647"/>
    <w:rsid w:val="001A66FD"/>
    <w:rsid w:val="001A6CC2"/>
    <w:rsid w:val="001A740D"/>
    <w:rsid w:val="001A7434"/>
    <w:rsid w:val="001A765F"/>
    <w:rsid w:val="001A7729"/>
    <w:rsid w:val="001A7808"/>
    <w:rsid w:val="001A788E"/>
    <w:rsid w:val="001A7CC4"/>
    <w:rsid w:val="001A7E5E"/>
    <w:rsid w:val="001B00FC"/>
    <w:rsid w:val="001B02EE"/>
    <w:rsid w:val="001B0375"/>
    <w:rsid w:val="001B0E3A"/>
    <w:rsid w:val="001B139D"/>
    <w:rsid w:val="001B2058"/>
    <w:rsid w:val="001B209D"/>
    <w:rsid w:val="001B29E4"/>
    <w:rsid w:val="001B2AC9"/>
    <w:rsid w:val="001B2B50"/>
    <w:rsid w:val="001B32E4"/>
    <w:rsid w:val="001B3629"/>
    <w:rsid w:val="001B37FB"/>
    <w:rsid w:val="001B39C2"/>
    <w:rsid w:val="001B41D2"/>
    <w:rsid w:val="001B429E"/>
    <w:rsid w:val="001B46ED"/>
    <w:rsid w:val="001B4DE1"/>
    <w:rsid w:val="001B512D"/>
    <w:rsid w:val="001B5569"/>
    <w:rsid w:val="001B55A1"/>
    <w:rsid w:val="001B58C7"/>
    <w:rsid w:val="001B5A73"/>
    <w:rsid w:val="001B5CB8"/>
    <w:rsid w:val="001B640C"/>
    <w:rsid w:val="001B6756"/>
    <w:rsid w:val="001B67B9"/>
    <w:rsid w:val="001B73D1"/>
    <w:rsid w:val="001B766B"/>
    <w:rsid w:val="001B7C41"/>
    <w:rsid w:val="001C0D41"/>
    <w:rsid w:val="001C100E"/>
    <w:rsid w:val="001C1AF4"/>
    <w:rsid w:val="001C1F39"/>
    <w:rsid w:val="001C2599"/>
    <w:rsid w:val="001C330F"/>
    <w:rsid w:val="001C3520"/>
    <w:rsid w:val="001C36AE"/>
    <w:rsid w:val="001C471D"/>
    <w:rsid w:val="001C491A"/>
    <w:rsid w:val="001C50FE"/>
    <w:rsid w:val="001C511D"/>
    <w:rsid w:val="001C53B7"/>
    <w:rsid w:val="001C5BAD"/>
    <w:rsid w:val="001C6507"/>
    <w:rsid w:val="001C6F8E"/>
    <w:rsid w:val="001C6FB9"/>
    <w:rsid w:val="001C711A"/>
    <w:rsid w:val="001C72F9"/>
    <w:rsid w:val="001C74F5"/>
    <w:rsid w:val="001C76C5"/>
    <w:rsid w:val="001C777D"/>
    <w:rsid w:val="001D0011"/>
    <w:rsid w:val="001D08AB"/>
    <w:rsid w:val="001D0B1C"/>
    <w:rsid w:val="001D0CC0"/>
    <w:rsid w:val="001D0F0E"/>
    <w:rsid w:val="001D12C4"/>
    <w:rsid w:val="001D13B4"/>
    <w:rsid w:val="001D15C7"/>
    <w:rsid w:val="001D1887"/>
    <w:rsid w:val="001D1AD5"/>
    <w:rsid w:val="001D2306"/>
    <w:rsid w:val="001D263E"/>
    <w:rsid w:val="001D27C9"/>
    <w:rsid w:val="001D29B8"/>
    <w:rsid w:val="001D38AD"/>
    <w:rsid w:val="001D4356"/>
    <w:rsid w:val="001D4611"/>
    <w:rsid w:val="001D4BCB"/>
    <w:rsid w:val="001D549F"/>
    <w:rsid w:val="001D5BED"/>
    <w:rsid w:val="001D6132"/>
    <w:rsid w:val="001D6159"/>
    <w:rsid w:val="001D69F6"/>
    <w:rsid w:val="001D6BC8"/>
    <w:rsid w:val="001D74C3"/>
    <w:rsid w:val="001D7664"/>
    <w:rsid w:val="001D7C48"/>
    <w:rsid w:val="001D7F37"/>
    <w:rsid w:val="001D7FA7"/>
    <w:rsid w:val="001E02FE"/>
    <w:rsid w:val="001E0A74"/>
    <w:rsid w:val="001E1912"/>
    <w:rsid w:val="001E19EA"/>
    <w:rsid w:val="001E1CA4"/>
    <w:rsid w:val="001E1CD9"/>
    <w:rsid w:val="001E1E58"/>
    <w:rsid w:val="001E1EDC"/>
    <w:rsid w:val="001E1EFB"/>
    <w:rsid w:val="001E3225"/>
    <w:rsid w:val="001E33ED"/>
    <w:rsid w:val="001E37D5"/>
    <w:rsid w:val="001E393F"/>
    <w:rsid w:val="001E3C9E"/>
    <w:rsid w:val="001E401C"/>
    <w:rsid w:val="001E43F1"/>
    <w:rsid w:val="001E4897"/>
    <w:rsid w:val="001E4A35"/>
    <w:rsid w:val="001E527A"/>
    <w:rsid w:val="001E52DD"/>
    <w:rsid w:val="001E5350"/>
    <w:rsid w:val="001E5CA0"/>
    <w:rsid w:val="001E6518"/>
    <w:rsid w:val="001E65AF"/>
    <w:rsid w:val="001E694D"/>
    <w:rsid w:val="001E6BE5"/>
    <w:rsid w:val="001E6D54"/>
    <w:rsid w:val="001E7214"/>
    <w:rsid w:val="001E72BF"/>
    <w:rsid w:val="001E7A94"/>
    <w:rsid w:val="001E7DCB"/>
    <w:rsid w:val="001E7DD4"/>
    <w:rsid w:val="001F02AC"/>
    <w:rsid w:val="001F12D5"/>
    <w:rsid w:val="001F1300"/>
    <w:rsid w:val="001F1D61"/>
    <w:rsid w:val="001F1EA7"/>
    <w:rsid w:val="001F2167"/>
    <w:rsid w:val="001F2413"/>
    <w:rsid w:val="001F26D7"/>
    <w:rsid w:val="001F28BC"/>
    <w:rsid w:val="001F318C"/>
    <w:rsid w:val="001F3257"/>
    <w:rsid w:val="001F3378"/>
    <w:rsid w:val="001F36BC"/>
    <w:rsid w:val="001F38A3"/>
    <w:rsid w:val="001F3CE1"/>
    <w:rsid w:val="001F3E30"/>
    <w:rsid w:val="001F40C1"/>
    <w:rsid w:val="001F41C5"/>
    <w:rsid w:val="001F463B"/>
    <w:rsid w:val="001F4783"/>
    <w:rsid w:val="001F53F9"/>
    <w:rsid w:val="001F5565"/>
    <w:rsid w:val="001F57B6"/>
    <w:rsid w:val="001F58DA"/>
    <w:rsid w:val="001F5C52"/>
    <w:rsid w:val="001F5F66"/>
    <w:rsid w:val="001F616F"/>
    <w:rsid w:val="001F66A2"/>
    <w:rsid w:val="001F6A36"/>
    <w:rsid w:val="001F6EA1"/>
    <w:rsid w:val="001F70D0"/>
    <w:rsid w:val="001F710F"/>
    <w:rsid w:val="001F758C"/>
    <w:rsid w:val="001F75D9"/>
    <w:rsid w:val="001F7E0B"/>
    <w:rsid w:val="002003E8"/>
    <w:rsid w:val="00200D3E"/>
    <w:rsid w:val="002012D7"/>
    <w:rsid w:val="00201618"/>
    <w:rsid w:val="002017BD"/>
    <w:rsid w:val="002020EB"/>
    <w:rsid w:val="00202406"/>
    <w:rsid w:val="00202B9A"/>
    <w:rsid w:val="00202C3C"/>
    <w:rsid w:val="00203305"/>
    <w:rsid w:val="00203393"/>
    <w:rsid w:val="00203F59"/>
    <w:rsid w:val="0020419C"/>
    <w:rsid w:val="002048AA"/>
    <w:rsid w:val="00204BB3"/>
    <w:rsid w:val="00204C4B"/>
    <w:rsid w:val="00204C5D"/>
    <w:rsid w:val="0020589C"/>
    <w:rsid w:val="00205B06"/>
    <w:rsid w:val="00205CEA"/>
    <w:rsid w:val="0020638D"/>
    <w:rsid w:val="002064B0"/>
    <w:rsid w:val="002065C3"/>
    <w:rsid w:val="00206BFC"/>
    <w:rsid w:val="00206CAB"/>
    <w:rsid w:val="00206E41"/>
    <w:rsid w:val="0020762B"/>
    <w:rsid w:val="00207E02"/>
    <w:rsid w:val="0021078B"/>
    <w:rsid w:val="00210E18"/>
    <w:rsid w:val="002110A4"/>
    <w:rsid w:val="0021162A"/>
    <w:rsid w:val="00212A7D"/>
    <w:rsid w:val="00212B8A"/>
    <w:rsid w:val="0021307A"/>
    <w:rsid w:val="00213F00"/>
    <w:rsid w:val="002143A0"/>
    <w:rsid w:val="00215081"/>
    <w:rsid w:val="002153B5"/>
    <w:rsid w:val="00215758"/>
    <w:rsid w:val="00215873"/>
    <w:rsid w:val="0021590D"/>
    <w:rsid w:val="00215CA7"/>
    <w:rsid w:val="00215CE7"/>
    <w:rsid w:val="00215ED3"/>
    <w:rsid w:val="002160A5"/>
    <w:rsid w:val="0021625B"/>
    <w:rsid w:val="002166D6"/>
    <w:rsid w:val="0021675B"/>
    <w:rsid w:val="002172AE"/>
    <w:rsid w:val="00217645"/>
    <w:rsid w:val="002176ED"/>
    <w:rsid w:val="00220246"/>
    <w:rsid w:val="00220500"/>
    <w:rsid w:val="00220521"/>
    <w:rsid w:val="0022060C"/>
    <w:rsid w:val="00220CE6"/>
    <w:rsid w:val="002215DC"/>
    <w:rsid w:val="00221FFD"/>
    <w:rsid w:val="002221AF"/>
    <w:rsid w:val="00222519"/>
    <w:rsid w:val="002228EC"/>
    <w:rsid w:val="002228FB"/>
    <w:rsid w:val="00222975"/>
    <w:rsid w:val="00222CC6"/>
    <w:rsid w:val="00222CF3"/>
    <w:rsid w:val="00222D29"/>
    <w:rsid w:val="0022354B"/>
    <w:rsid w:val="00223964"/>
    <w:rsid w:val="00223F20"/>
    <w:rsid w:val="002243CA"/>
    <w:rsid w:val="002246B4"/>
    <w:rsid w:val="002246C0"/>
    <w:rsid w:val="00224778"/>
    <w:rsid w:val="0022581F"/>
    <w:rsid w:val="002260F1"/>
    <w:rsid w:val="0022689E"/>
    <w:rsid w:val="002271BC"/>
    <w:rsid w:val="00227E5E"/>
    <w:rsid w:val="002303AB"/>
    <w:rsid w:val="002303CE"/>
    <w:rsid w:val="00230A5D"/>
    <w:rsid w:val="00230B55"/>
    <w:rsid w:val="002312FF"/>
    <w:rsid w:val="00231398"/>
    <w:rsid w:val="002314DA"/>
    <w:rsid w:val="00231BE4"/>
    <w:rsid w:val="00231F6D"/>
    <w:rsid w:val="0023215C"/>
    <w:rsid w:val="002322B2"/>
    <w:rsid w:val="00232301"/>
    <w:rsid w:val="00232406"/>
    <w:rsid w:val="002324D6"/>
    <w:rsid w:val="002325D9"/>
    <w:rsid w:val="0023272C"/>
    <w:rsid w:val="002327D1"/>
    <w:rsid w:val="00232C74"/>
    <w:rsid w:val="00232F3A"/>
    <w:rsid w:val="00233552"/>
    <w:rsid w:val="0023366A"/>
    <w:rsid w:val="0023397D"/>
    <w:rsid w:val="00233A86"/>
    <w:rsid w:val="00233B23"/>
    <w:rsid w:val="00233F0A"/>
    <w:rsid w:val="00233FD9"/>
    <w:rsid w:val="00234207"/>
    <w:rsid w:val="00234231"/>
    <w:rsid w:val="00234636"/>
    <w:rsid w:val="002347A1"/>
    <w:rsid w:val="0023490C"/>
    <w:rsid w:val="00235199"/>
    <w:rsid w:val="002356C0"/>
    <w:rsid w:val="00235C9B"/>
    <w:rsid w:val="002361E5"/>
    <w:rsid w:val="00236567"/>
    <w:rsid w:val="002368BF"/>
    <w:rsid w:val="00236BCA"/>
    <w:rsid w:val="00236C55"/>
    <w:rsid w:val="002370CA"/>
    <w:rsid w:val="00237356"/>
    <w:rsid w:val="00237C03"/>
    <w:rsid w:val="002400A8"/>
    <w:rsid w:val="002401B2"/>
    <w:rsid w:val="00240317"/>
    <w:rsid w:val="0024057F"/>
    <w:rsid w:val="002406E8"/>
    <w:rsid w:val="0024090F"/>
    <w:rsid w:val="00240BA5"/>
    <w:rsid w:val="00240BBA"/>
    <w:rsid w:val="00240C94"/>
    <w:rsid w:val="00240EE3"/>
    <w:rsid w:val="00240F6E"/>
    <w:rsid w:val="002418ED"/>
    <w:rsid w:val="00241DE4"/>
    <w:rsid w:val="00241F13"/>
    <w:rsid w:val="002421B6"/>
    <w:rsid w:val="00242238"/>
    <w:rsid w:val="0024299F"/>
    <w:rsid w:val="00242D45"/>
    <w:rsid w:val="00242EF5"/>
    <w:rsid w:val="002430DC"/>
    <w:rsid w:val="00243196"/>
    <w:rsid w:val="002432B8"/>
    <w:rsid w:val="0024343F"/>
    <w:rsid w:val="00243BD5"/>
    <w:rsid w:val="00244509"/>
    <w:rsid w:val="00245058"/>
    <w:rsid w:val="00245130"/>
    <w:rsid w:val="002455B2"/>
    <w:rsid w:val="00245879"/>
    <w:rsid w:val="00245F4F"/>
    <w:rsid w:val="002460C0"/>
    <w:rsid w:val="00246297"/>
    <w:rsid w:val="0024724E"/>
    <w:rsid w:val="0024752B"/>
    <w:rsid w:val="0024795E"/>
    <w:rsid w:val="00247B14"/>
    <w:rsid w:val="00247C9D"/>
    <w:rsid w:val="00250430"/>
    <w:rsid w:val="00250709"/>
    <w:rsid w:val="002507D4"/>
    <w:rsid w:val="00250A9E"/>
    <w:rsid w:val="00250C53"/>
    <w:rsid w:val="00250C9E"/>
    <w:rsid w:val="00250D80"/>
    <w:rsid w:val="00250DF0"/>
    <w:rsid w:val="002510E9"/>
    <w:rsid w:val="00251475"/>
    <w:rsid w:val="00251479"/>
    <w:rsid w:val="00251501"/>
    <w:rsid w:val="002516D7"/>
    <w:rsid w:val="00251F1D"/>
    <w:rsid w:val="0025222A"/>
    <w:rsid w:val="002522DC"/>
    <w:rsid w:val="002522DF"/>
    <w:rsid w:val="00253819"/>
    <w:rsid w:val="00253D20"/>
    <w:rsid w:val="00254026"/>
    <w:rsid w:val="002540D3"/>
    <w:rsid w:val="002543BA"/>
    <w:rsid w:val="00254536"/>
    <w:rsid w:val="00254AB2"/>
    <w:rsid w:val="00254D0C"/>
    <w:rsid w:val="00254F77"/>
    <w:rsid w:val="00255389"/>
    <w:rsid w:val="00255904"/>
    <w:rsid w:val="00256702"/>
    <w:rsid w:val="00256868"/>
    <w:rsid w:val="00256E55"/>
    <w:rsid w:val="00257587"/>
    <w:rsid w:val="0025773C"/>
    <w:rsid w:val="00257B9B"/>
    <w:rsid w:val="00257FE7"/>
    <w:rsid w:val="002607B6"/>
    <w:rsid w:val="00260BF4"/>
    <w:rsid w:val="00261E9D"/>
    <w:rsid w:val="00262178"/>
    <w:rsid w:val="002623DD"/>
    <w:rsid w:val="00262FB3"/>
    <w:rsid w:val="00263FF0"/>
    <w:rsid w:val="0026516C"/>
    <w:rsid w:val="0026545D"/>
    <w:rsid w:val="00265492"/>
    <w:rsid w:val="002668BD"/>
    <w:rsid w:val="00267055"/>
    <w:rsid w:val="0026731A"/>
    <w:rsid w:val="00267B50"/>
    <w:rsid w:val="00267C1B"/>
    <w:rsid w:val="00270138"/>
    <w:rsid w:val="0027036B"/>
    <w:rsid w:val="00270781"/>
    <w:rsid w:val="00270BC9"/>
    <w:rsid w:val="00270C39"/>
    <w:rsid w:val="002719EA"/>
    <w:rsid w:val="00271F47"/>
    <w:rsid w:val="00272062"/>
    <w:rsid w:val="002724A5"/>
    <w:rsid w:val="00272526"/>
    <w:rsid w:val="00272CF9"/>
    <w:rsid w:val="00272F7F"/>
    <w:rsid w:val="00273171"/>
    <w:rsid w:val="00273DFF"/>
    <w:rsid w:val="00273F67"/>
    <w:rsid w:val="00274409"/>
    <w:rsid w:val="002757C5"/>
    <w:rsid w:val="00275911"/>
    <w:rsid w:val="00275A24"/>
    <w:rsid w:val="00275AE6"/>
    <w:rsid w:val="00276748"/>
    <w:rsid w:val="00276797"/>
    <w:rsid w:val="00276898"/>
    <w:rsid w:val="0027698E"/>
    <w:rsid w:val="0027758B"/>
    <w:rsid w:val="002777B2"/>
    <w:rsid w:val="00277C7A"/>
    <w:rsid w:val="002800EE"/>
    <w:rsid w:val="0028085B"/>
    <w:rsid w:val="00280A20"/>
    <w:rsid w:val="00280B59"/>
    <w:rsid w:val="00280F0F"/>
    <w:rsid w:val="0028142F"/>
    <w:rsid w:val="00281579"/>
    <w:rsid w:val="00281D06"/>
    <w:rsid w:val="00281EA2"/>
    <w:rsid w:val="00282A36"/>
    <w:rsid w:val="00283307"/>
    <w:rsid w:val="00283638"/>
    <w:rsid w:val="0028379A"/>
    <w:rsid w:val="00284DD2"/>
    <w:rsid w:val="00284FE4"/>
    <w:rsid w:val="0028521B"/>
    <w:rsid w:val="00285798"/>
    <w:rsid w:val="00286037"/>
    <w:rsid w:val="0028638D"/>
    <w:rsid w:val="00286508"/>
    <w:rsid w:val="00286645"/>
    <w:rsid w:val="002866BF"/>
    <w:rsid w:val="00286798"/>
    <w:rsid w:val="002871B4"/>
    <w:rsid w:val="002879EC"/>
    <w:rsid w:val="00287BF1"/>
    <w:rsid w:val="002902FB"/>
    <w:rsid w:val="00290B63"/>
    <w:rsid w:val="00290E68"/>
    <w:rsid w:val="00290ED0"/>
    <w:rsid w:val="00290F47"/>
    <w:rsid w:val="00291373"/>
    <w:rsid w:val="0029162F"/>
    <w:rsid w:val="0029192C"/>
    <w:rsid w:val="00291B94"/>
    <w:rsid w:val="00291C95"/>
    <w:rsid w:val="00292079"/>
    <w:rsid w:val="002927A1"/>
    <w:rsid w:val="002927D0"/>
    <w:rsid w:val="00292CC5"/>
    <w:rsid w:val="00292D9F"/>
    <w:rsid w:val="00293AA1"/>
    <w:rsid w:val="00293EDD"/>
    <w:rsid w:val="00294120"/>
    <w:rsid w:val="0029419C"/>
    <w:rsid w:val="00294305"/>
    <w:rsid w:val="002943CF"/>
    <w:rsid w:val="00294B18"/>
    <w:rsid w:val="00294C2E"/>
    <w:rsid w:val="00295100"/>
    <w:rsid w:val="00295BAE"/>
    <w:rsid w:val="00295CE1"/>
    <w:rsid w:val="00296019"/>
    <w:rsid w:val="002963EF"/>
    <w:rsid w:val="00296578"/>
    <w:rsid w:val="00296707"/>
    <w:rsid w:val="002969D0"/>
    <w:rsid w:val="00296C84"/>
    <w:rsid w:val="00297450"/>
    <w:rsid w:val="00297B73"/>
    <w:rsid w:val="002A065E"/>
    <w:rsid w:val="002A0C09"/>
    <w:rsid w:val="002A0C40"/>
    <w:rsid w:val="002A0DC9"/>
    <w:rsid w:val="002A12A0"/>
    <w:rsid w:val="002A138E"/>
    <w:rsid w:val="002A169E"/>
    <w:rsid w:val="002A16F8"/>
    <w:rsid w:val="002A17B6"/>
    <w:rsid w:val="002A1BDD"/>
    <w:rsid w:val="002A26F7"/>
    <w:rsid w:val="002A2717"/>
    <w:rsid w:val="002A27E4"/>
    <w:rsid w:val="002A3042"/>
    <w:rsid w:val="002A304C"/>
    <w:rsid w:val="002A3174"/>
    <w:rsid w:val="002A3B6A"/>
    <w:rsid w:val="002A3B9F"/>
    <w:rsid w:val="002A3C30"/>
    <w:rsid w:val="002A4236"/>
    <w:rsid w:val="002A4245"/>
    <w:rsid w:val="002A4342"/>
    <w:rsid w:val="002A43C8"/>
    <w:rsid w:val="002A43CD"/>
    <w:rsid w:val="002A462A"/>
    <w:rsid w:val="002A4761"/>
    <w:rsid w:val="002A4D46"/>
    <w:rsid w:val="002A4DD5"/>
    <w:rsid w:val="002A5099"/>
    <w:rsid w:val="002A5321"/>
    <w:rsid w:val="002A5467"/>
    <w:rsid w:val="002A57F0"/>
    <w:rsid w:val="002A5ADC"/>
    <w:rsid w:val="002A5D36"/>
    <w:rsid w:val="002A6459"/>
    <w:rsid w:val="002A6D11"/>
    <w:rsid w:val="002A7719"/>
    <w:rsid w:val="002A791A"/>
    <w:rsid w:val="002A796E"/>
    <w:rsid w:val="002B0301"/>
    <w:rsid w:val="002B0360"/>
    <w:rsid w:val="002B0969"/>
    <w:rsid w:val="002B0A2A"/>
    <w:rsid w:val="002B0B15"/>
    <w:rsid w:val="002B0B19"/>
    <w:rsid w:val="002B1F21"/>
    <w:rsid w:val="002B20CD"/>
    <w:rsid w:val="002B24AB"/>
    <w:rsid w:val="002B27FB"/>
    <w:rsid w:val="002B29D1"/>
    <w:rsid w:val="002B2A1C"/>
    <w:rsid w:val="002B2C23"/>
    <w:rsid w:val="002B2FD6"/>
    <w:rsid w:val="002B327F"/>
    <w:rsid w:val="002B3638"/>
    <w:rsid w:val="002B3858"/>
    <w:rsid w:val="002B40EF"/>
    <w:rsid w:val="002B4142"/>
    <w:rsid w:val="002B4B36"/>
    <w:rsid w:val="002B4EF4"/>
    <w:rsid w:val="002B5169"/>
    <w:rsid w:val="002B5D50"/>
    <w:rsid w:val="002B61C4"/>
    <w:rsid w:val="002B6AD8"/>
    <w:rsid w:val="002B6D36"/>
    <w:rsid w:val="002B6DD7"/>
    <w:rsid w:val="002B6FB3"/>
    <w:rsid w:val="002B715C"/>
    <w:rsid w:val="002B74B6"/>
    <w:rsid w:val="002B7819"/>
    <w:rsid w:val="002B7D62"/>
    <w:rsid w:val="002C025F"/>
    <w:rsid w:val="002C02FC"/>
    <w:rsid w:val="002C03EB"/>
    <w:rsid w:val="002C059D"/>
    <w:rsid w:val="002C0AD9"/>
    <w:rsid w:val="002C0B6D"/>
    <w:rsid w:val="002C126C"/>
    <w:rsid w:val="002C147B"/>
    <w:rsid w:val="002C1513"/>
    <w:rsid w:val="002C180F"/>
    <w:rsid w:val="002C1FBE"/>
    <w:rsid w:val="002C227A"/>
    <w:rsid w:val="002C2639"/>
    <w:rsid w:val="002C27E7"/>
    <w:rsid w:val="002C2A7D"/>
    <w:rsid w:val="002C325C"/>
    <w:rsid w:val="002C32CA"/>
    <w:rsid w:val="002C32EB"/>
    <w:rsid w:val="002C4081"/>
    <w:rsid w:val="002C4ED4"/>
    <w:rsid w:val="002C5741"/>
    <w:rsid w:val="002C5ABD"/>
    <w:rsid w:val="002C5EA3"/>
    <w:rsid w:val="002C62A5"/>
    <w:rsid w:val="002C65DE"/>
    <w:rsid w:val="002C6650"/>
    <w:rsid w:val="002C6B46"/>
    <w:rsid w:val="002C6BAF"/>
    <w:rsid w:val="002C6BBE"/>
    <w:rsid w:val="002C6FB0"/>
    <w:rsid w:val="002C742D"/>
    <w:rsid w:val="002C7525"/>
    <w:rsid w:val="002C7AF1"/>
    <w:rsid w:val="002C7C44"/>
    <w:rsid w:val="002C7D09"/>
    <w:rsid w:val="002C7DD0"/>
    <w:rsid w:val="002D0CE8"/>
    <w:rsid w:val="002D11C8"/>
    <w:rsid w:val="002D124D"/>
    <w:rsid w:val="002D16CE"/>
    <w:rsid w:val="002D19A7"/>
    <w:rsid w:val="002D1ADA"/>
    <w:rsid w:val="002D1B19"/>
    <w:rsid w:val="002D26AC"/>
    <w:rsid w:val="002D2850"/>
    <w:rsid w:val="002D2879"/>
    <w:rsid w:val="002D2D2B"/>
    <w:rsid w:val="002D393A"/>
    <w:rsid w:val="002D3F97"/>
    <w:rsid w:val="002D41AD"/>
    <w:rsid w:val="002D41F8"/>
    <w:rsid w:val="002D4255"/>
    <w:rsid w:val="002D448C"/>
    <w:rsid w:val="002D48C8"/>
    <w:rsid w:val="002D49E4"/>
    <w:rsid w:val="002D4B03"/>
    <w:rsid w:val="002D50C4"/>
    <w:rsid w:val="002D5345"/>
    <w:rsid w:val="002D5E7C"/>
    <w:rsid w:val="002D5F0C"/>
    <w:rsid w:val="002D63CA"/>
    <w:rsid w:val="002D64CC"/>
    <w:rsid w:val="002D699B"/>
    <w:rsid w:val="002D6A24"/>
    <w:rsid w:val="002D6A62"/>
    <w:rsid w:val="002D6BC5"/>
    <w:rsid w:val="002D6E53"/>
    <w:rsid w:val="002D7299"/>
    <w:rsid w:val="002D78AE"/>
    <w:rsid w:val="002D7F86"/>
    <w:rsid w:val="002E0173"/>
    <w:rsid w:val="002E0BC9"/>
    <w:rsid w:val="002E115F"/>
    <w:rsid w:val="002E1701"/>
    <w:rsid w:val="002E19D7"/>
    <w:rsid w:val="002E1C2D"/>
    <w:rsid w:val="002E21F7"/>
    <w:rsid w:val="002E2F50"/>
    <w:rsid w:val="002E31D0"/>
    <w:rsid w:val="002E34EF"/>
    <w:rsid w:val="002E3551"/>
    <w:rsid w:val="002E384C"/>
    <w:rsid w:val="002E3B64"/>
    <w:rsid w:val="002E4511"/>
    <w:rsid w:val="002E4596"/>
    <w:rsid w:val="002E4693"/>
    <w:rsid w:val="002E4751"/>
    <w:rsid w:val="002E4BE8"/>
    <w:rsid w:val="002E4D3E"/>
    <w:rsid w:val="002E52FC"/>
    <w:rsid w:val="002E565F"/>
    <w:rsid w:val="002E5B3C"/>
    <w:rsid w:val="002E5EF2"/>
    <w:rsid w:val="002E6357"/>
    <w:rsid w:val="002E6487"/>
    <w:rsid w:val="002E65F6"/>
    <w:rsid w:val="002E6756"/>
    <w:rsid w:val="002E6A59"/>
    <w:rsid w:val="002E6CBF"/>
    <w:rsid w:val="002E7165"/>
    <w:rsid w:val="002E79DA"/>
    <w:rsid w:val="002E7CDA"/>
    <w:rsid w:val="002F002F"/>
    <w:rsid w:val="002F0197"/>
    <w:rsid w:val="002F0653"/>
    <w:rsid w:val="002F0857"/>
    <w:rsid w:val="002F099A"/>
    <w:rsid w:val="002F11DE"/>
    <w:rsid w:val="002F123C"/>
    <w:rsid w:val="002F149E"/>
    <w:rsid w:val="002F1586"/>
    <w:rsid w:val="002F1866"/>
    <w:rsid w:val="002F1FA3"/>
    <w:rsid w:val="002F21B6"/>
    <w:rsid w:val="002F2CAC"/>
    <w:rsid w:val="002F2CF2"/>
    <w:rsid w:val="002F341A"/>
    <w:rsid w:val="002F3707"/>
    <w:rsid w:val="002F3A48"/>
    <w:rsid w:val="002F433D"/>
    <w:rsid w:val="002F4469"/>
    <w:rsid w:val="002F46CC"/>
    <w:rsid w:val="002F4BCD"/>
    <w:rsid w:val="002F4C82"/>
    <w:rsid w:val="002F4E77"/>
    <w:rsid w:val="002F53DA"/>
    <w:rsid w:val="002F5546"/>
    <w:rsid w:val="002F57EE"/>
    <w:rsid w:val="002F5F16"/>
    <w:rsid w:val="002F631A"/>
    <w:rsid w:val="002F6ABF"/>
    <w:rsid w:val="002F72E2"/>
    <w:rsid w:val="002F7A6F"/>
    <w:rsid w:val="002F7C78"/>
    <w:rsid w:val="0030000A"/>
    <w:rsid w:val="00300186"/>
    <w:rsid w:val="00300345"/>
    <w:rsid w:val="00300611"/>
    <w:rsid w:val="0030164B"/>
    <w:rsid w:val="0030179B"/>
    <w:rsid w:val="00301BB6"/>
    <w:rsid w:val="00302CC5"/>
    <w:rsid w:val="00302F1B"/>
    <w:rsid w:val="00302F69"/>
    <w:rsid w:val="003030AA"/>
    <w:rsid w:val="00303156"/>
    <w:rsid w:val="00303D5B"/>
    <w:rsid w:val="00303E58"/>
    <w:rsid w:val="00305555"/>
    <w:rsid w:val="0030589F"/>
    <w:rsid w:val="003058C7"/>
    <w:rsid w:val="00305967"/>
    <w:rsid w:val="00305AC2"/>
    <w:rsid w:val="00305E93"/>
    <w:rsid w:val="00305FB2"/>
    <w:rsid w:val="0030616D"/>
    <w:rsid w:val="00306200"/>
    <w:rsid w:val="00306611"/>
    <w:rsid w:val="003066CB"/>
    <w:rsid w:val="003068D3"/>
    <w:rsid w:val="00306A1E"/>
    <w:rsid w:val="00306B92"/>
    <w:rsid w:val="00307220"/>
    <w:rsid w:val="00307B55"/>
    <w:rsid w:val="00307E71"/>
    <w:rsid w:val="00307FEF"/>
    <w:rsid w:val="00310458"/>
    <w:rsid w:val="003105BA"/>
    <w:rsid w:val="0031066D"/>
    <w:rsid w:val="00310781"/>
    <w:rsid w:val="00311506"/>
    <w:rsid w:val="00312227"/>
    <w:rsid w:val="00313243"/>
    <w:rsid w:val="003141F4"/>
    <w:rsid w:val="00314676"/>
    <w:rsid w:val="0031486C"/>
    <w:rsid w:val="00315183"/>
    <w:rsid w:val="003151DB"/>
    <w:rsid w:val="00315333"/>
    <w:rsid w:val="003153E6"/>
    <w:rsid w:val="00315E65"/>
    <w:rsid w:val="00315F9C"/>
    <w:rsid w:val="00316059"/>
    <w:rsid w:val="00316D40"/>
    <w:rsid w:val="00316FA3"/>
    <w:rsid w:val="00317221"/>
    <w:rsid w:val="00317336"/>
    <w:rsid w:val="00317436"/>
    <w:rsid w:val="003176BF"/>
    <w:rsid w:val="003203AA"/>
    <w:rsid w:val="00320FAE"/>
    <w:rsid w:val="00320FB2"/>
    <w:rsid w:val="00321790"/>
    <w:rsid w:val="0032179D"/>
    <w:rsid w:val="00321CB2"/>
    <w:rsid w:val="0032204A"/>
    <w:rsid w:val="00322885"/>
    <w:rsid w:val="00322B22"/>
    <w:rsid w:val="00322B3E"/>
    <w:rsid w:val="00322D44"/>
    <w:rsid w:val="00322DA0"/>
    <w:rsid w:val="003233FF"/>
    <w:rsid w:val="0032362A"/>
    <w:rsid w:val="00323B60"/>
    <w:rsid w:val="00323CDA"/>
    <w:rsid w:val="00323FE0"/>
    <w:rsid w:val="00324012"/>
    <w:rsid w:val="0032432B"/>
    <w:rsid w:val="00324373"/>
    <w:rsid w:val="00324F16"/>
    <w:rsid w:val="00325DF0"/>
    <w:rsid w:val="00325E3A"/>
    <w:rsid w:val="00325F26"/>
    <w:rsid w:val="00325F2C"/>
    <w:rsid w:val="003261AA"/>
    <w:rsid w:val="003266BF"/>
    <w:rsid w:val="00326819"/>
    <w:rsid w:val="003269D2"/>
    <w:rsid w:val="00326F12"/>
    <w:rsid w:val="003275C8"/>
    <w:rsid w:val="00327D8C"/>
    <w:rsid w:val="00330479"/>
    <w:rsid w:val="003306C8"/>
    <w:rsid w:val="00331045"/>
    <w:rsid w:val="00331362"/>
    <w:rsid w:val="00331814"/>
    <w:rsid w:val="00331DD0"/>
    <w:rsid w:val="00331E5C"/>
    <w:rsid w:val="003320D1"/>
    <w:rsid w:val="003327A5"/>
    <w:rsid w:val="003337D3"/>
    <w:rsid w:val="0033439E"/>
    <w:rsid w:val="0033456C"/>
    <w:rsid w:val="0033466B"/>
    <w:rsid w:val="003348C1"/>
    <w:rsid w:val="00334B27"/>
    <w:rsid w:val="0033520B"/>
    <w:rsid w:val="003354F2"/>
    <w:rsid w:val="003359B1"/>
    <w:rsid w:val="003359C7"/>
    <w:rsid w:val="00335A0F"/>
    <w:rsid w:val="003362EE"/>
    <w:rsid w:val="003363B2"/>
    <w:rsid w:val="003378A3"/>
    <w:rsid w:val="00340379"/>
    <w:rsid w:val="00340646"/>
    <w:rsid w:val="00340DDF"/>
    <w:rsid w:val="00341474"/>
    <w:rsid w:val="00341571"/>
    <w:rsid w:val="0034158D"/>
    <w:rsid w:val="00341714"/>
    <w:rsid w:val="00341C27"/>
    <w:rsid w:val="00341D19"/>
    <w:rsid w:val="0034249A"/>
    <w:rsid w:val="003426D1"/>
    <w:rsid w:val="00342835"/>
    <w:rsid w:val="00342868"/>
    <w:rsid w:val="0034326A"/>
    <w:rsid w:val="0034327B"/>
    <w:rsid w:val="00343B5A"/>
    <w:rsid w:val="00343BB1"/>
    <w:rsid w:val="00343DCB"/>
    <w:rsid w:val="00343EB2"/>
    <w:rsid w:val="00344882"/>
    <w:rsid w:val="003455E5"/>
    <w:rsid w:val="003458EC"/>
    <w:rsid w:val="00345C26"/>
    <w:rsid w:val="00345D30"/>
    <w:rsid w:val="00346317"/>
    <w:rsid w:val="003463CF"/>
    <w:rsid w:val="00346DDC"/>
    <w:rsid w:val="003470A3"/>
    <w:rsid w:val="00347457"/>
    <w:rsid w:val="00347507"/>
    <w:rsid w:val="00347830"/>
    <w:rsid w:val="0035055E"/>
    <w:rsid w:val="003509EB"/>
    <w:rsid w:val="00351411"/>
    <w:rsid w:val="00351676"/>
    <w:rsid w:val="003517FA"/>
    <w:rsid w:val="00351EA2"/>
    <w:rsid w:val="003522AC"/>
    <w:rsid w:val="0035240F"/>
    <w:rsid w:val="0035269A"/>
    <w:rsid w:val="003527B8"/>
    <w:rsid w:val="00352938"/>
    <w:rsid w:val="00352C39"/>
    <w:rsid w:val="0035312D"/>
    <w:rsid w:val="0035329B"/>
    <w:rsid w:val="003534BA"/>
    <w:rsid w:val="00353A76"/>
    <w:rsid w:val="0035447C"/>
    <w:rsid w:val="00354793"/>
    <w:rsid w:val="0035491D"/>
    <w:rsid w:val="00354E97"/>
    <w:rsid w:val="00354F34"/>
    <w:rsid w:val="00354F74"/>
    <w:rsid w:val="00355200"/>
    <w:rsid w:val="0035664C"/>
    <w:rsid w:val="003573D7"/>
    <w:rsid w:val="00357581"/>
    <w:rsid w:val="00357AC7"/>
    <w:rsid w:val="00357F95"/>
    <w:rsid w:val="00357FA8"/>
    <w:rsid w:val="00360139"/>
    <w:rsid w:val="003602FC"/>
    <w:rsid w:val="00360486"/>
    <w:rsid w:val="003617A7"/>
    <w:rsid w:val="00361F4D"/>
    <w:rsid w:val="00362428"/>
    <w:rsid w:val="003626C7"/>
    <w:rsid w:val="00362878"/>
    <w:rsid w:val="00362880"/>
    <w:rsid w:val="00362A7B"/>
    <w:rsid w:val="00362C50"/>
    <w:rsid w:val="0036314F"/>
    <w:rsid w:val="003634B1"/>
    <w:rsid w:val="003635D3"/>
    <w:rsid w:val="003635DD"/>
    <w:rsid w:val="003637A5"/>
    <w:rsid w:val="00363908"/>
    <w:rsid w:val="00363C37"/>
    <w:rsid w:val="00363E44"/>
    <w:rsid w:val="003644DC"/>
    <w:rsid w:val="003649C2"/>
    <w:rsid w:val="00364A54"/>
    <w:rsid w:val="00364E52"/>
    <w:rsid w:val="00364E96"/>
    <w:rsid w:val="003652C6"/>
    <w:rsid w:val="00365801"/>
    <w:rsid w:val="003658F5"/>
    <w:rsid w:val="003659FB"/>
    <w:rsid w:val="00365F8D"/>
    <w:rsid w:val="00365FD1"/>
    <w:rsid w:val="003660BC"/>
    <w:rsid w:val="00366296"/>
    <w:rsid w:val="003663C4"/>
    <w:rsid w:val="00366B8E"/>
    <w:rsid w:val="00366BE1"/>
    <w:rsid w:val="00367198"/>
    <w:rsid w:val="00367901"/>
    <w:rsid w:val="003701D8"/>
    <w:rsid w:val="003703F1"/>
    <w:rsid w:val="003703FE"/>
    <w:rsid w:val="003705C3"/>
    <w:rsid w:val="00370AB2"/>
    <w:rsid w:val="00370BF6"/>
    <w:rsid w:val="00370C80"/>
    <w:rsid w:val="00370D4E"/>
    <w:rsid w:val="0037109D"/>
    <w:rsid w:val="0037145D"/>
    <w:rsid w:val="00371F8B"/>
    <w:rsid w:val="00371F9A"/>
    <w:rsid w:val="00371F9B"/>
    <w:rsid w:val="003728E7"/>
    <w:rsid w:val="00372EF5"/>
    <w:rsid w:val="0037310C"/>
    <w:rsid w:val="00373224"/>
    <w:rsid w:val="003738D2"/>
    <w:rsid w:val="00373FD8"/>
    <w:rsid w:val="0037420A"/>
    <w:rsid w:val="0037455D"/>
    <w:rsid w:val="003748CF"/>
    <w:rsid w:val="00374DAB"/>
    <w:rsid w:val="0037522D"/>
    <w:rsid w:val="00375A61"/>
    <w:rsid w:val="00375B19"/>
    <w:rsid w:val="00375CB4"/>
    <w:rsid w:val="0037656E"/>
    <w:rsid w:val="003768AC"/>
    <w:rsid w:val="00376933"/>
    <w:rsid w:val="00376BFE"/>
    <w:rsid w:val="00376C01"/>
    <w:rsid w:val="00376F53"/>
    <w:rsid w:val="0037772A"/>
    <w:rsid w:val="00377BAD"/>
    <w:rsid w:val="00377FC1"/>
    <w:rsid w:val="003801DB"/>
    <w:rsid w:val="003803CB"/>
    <w:rsid w:val="0038060C"/>
    <w:rsid w:val="00381A60"/>
    <w:rsid w:val="0038343E"/>
    <w:rsid w:val="003838DC"/>
    <w:rsid w:val="00383BC3"/>
    <w:rsid w:val="00383F56"/>
    <w:rsid w:val="00383FCE"/>
    <w:rsid w:val="00384640"/>
    <w:rsid w:val="00384864"/>
    <w:rsid w:val="00384E01"/>
    <w:rsid w:val="0038524D"/>
    <w:rsid w:val="00385789"/>
    <w:rsid w:val="00387277"/>
    <w:rsid w:val="00387983"/>
    <w:rsid w:val="00390281"/>
    <w:rsid w:val="003907C9"/>
    <w:rsid w:val="003910F6"/>
    <w:rsid w:val="00391216"/>
    <w:rsid w:val="003912BA"/>
    <w:rsid w:val="00391B2F"/>
    <w:rsid w:val="00391BD9"/>
    <w:rsid w:val="003924ED"/>
    <w:rsid w:val="00392798"/>
    <w:rsid w:val="00392801"/>
    <w:rsid w:val="00392C7F"/>
    <w:rsid w:val="00392CCF"/>
    <w:rsid w:val="00393175"/>
    <w:rsid w:val="0039347C"/>
    <w:rsid w:val="00393739"/>
    <w:rsid w:val="00393CB1"/>
    <w:rsid w:val="00393ED6"/>
    <w:rsid w:val="00394133"/>
    <w:rsid w:val="003943A0"/>
    <w:rsid w:val="00394661"/>
    <w:rsid w:val="00394A64"/>
    <w:rsid w:val="00394AC9"/>
    <w:rsid w:val="00394F71"/>
    <w:rsid w:val="0039511F"/>
    <w:rsid w:val="0039583F"/>
    <w:rsid w:val="00395A2D"/>
    <w:rsid w:val="00395A63"/>
    <w:rsid w:val="00395BF8"/>
    <w:rsid w:val="00395D55"/>
    <w:rsid w:val="00396318"/>
    <w:rsid w:val="0039649B"/>
    <w:rsid w:val="00397D04"/>
    <w:rsid w:val="003A0B18"/>
    <w:rsid w:val="003A0C61"/>
    <w:rsid w:val="003A0E09"/>
    <w:rsid w:val="003A0F21"/>
    <w:rsid w:val="003A1258"/>
    <w:rsid w:val="003A15B0"/>
    <w:rsid w:val="003A22F6"/>
    <w:rsid w:val="003A251F"/>
    <w:rsid w:val="003A276A"/>
    <w:rsid w:val="003A2CB6"/>
    <w:rsid w:val="003A2D43"/>
    <w:rsid w:val="003A306A"/>
    <w:rsid w:val="003A3456"/>
    <w:rsid w:val="003A35C5"/>
    <w:rsid w:val="003A35D4"/>
    <w:rsid w:val="003A35E5"/>
    <w:rsid w:val="003A36A7"/>
    <w:rsid w:val="003A3968"/>
    <w:rsid w:val="003A3D66"/>
    <w:rsid w:val="003A3DD2"/>
    <w:rsid w:val="003A3E9A"/>
    <w:rsid w:val="003A418E"/>
    <w:rsid w:val="003A4391"/>
    <w:rsid w:val="003A5235"/>
    <w:rsid w:val="003A5B61"/>
    <w:rsid w:val="003A5BBD"/>
    <w:rsid w:val="003A602A"/>
    <w:rsid w:val="003A60BC"/>
    <w:rsid w:val="003A6142"/>
    <w:rsid w:val="003A63E1"/>
    <w:rsid w:val="003A6428"/>
    <w:rsid w:val="003A648B"/>
    <w:rsid w:val="003A6616"/>
    <w:rsid w:val="003A688B"/>
    <w:rsid w:val="003A6E6F"/>
    <w:rsid w:val="003A702D"/>
    <w:rsid w:val="003A768A"/>
    <w:rsid w:val="003B032A"/>
    <w:rsid w:val="003B0387"/>
    <w:rsid w:val="003B0470"/>
    <w:rsid w:val="003B0A23"/>
    <w:rsid w:val="003B14E9"/>
    <w:rsid w:val="003B1D1C"/>
    <w:rsid w:val="003B1E05"/>
    <w:rsid w:val="003B21BF"/>
    <w:rsid w:val="003B223B"/>
    <w:rsid w:val="003B2688"/>
    <w:rsid w:val="003B2775"/>
    <w:rsid w:val="003B295C"/>
    <w:rsid w:val="003B2B60"/>
    <w:rsid w:val="003B2BF3"/>
    <w:rsid w:val="003B31FF"/>
    <w:rsid w:val="003B3323"/>
    <w:rsid w:val="003B3876"/>
    <w:rsid w:val="003B3CCA"/>
    <w:rsid w:val="003B3DF5"/>
    <w:rsid w:val="003B3FFA"/>
    <w:rsid w:val="003B4078"/>
    <w:rsid w:val="003B443A"/>
    <w:rsid w:val="003B5929"/>
    <w:rsid w:val="003B5CA4"/>
    <w:rsid w:val="003B645E"/>
    <w:rsid w:val="003B6B30"/>
    <w:rsid w:val="003B70D9"/>
    <w:rsid w:val="003C067D"/>
    <w:rsid w:val="003C1400"/>
    <w:rsid w:val="003C1884"/>
    <w:rsid w:val="003C1905"/>
    <w:rsid w:val="003C19E1"/>
    <w:rsid w:val="003C1A53"/>
    <w:rsid w:val="003C20BB"/>
    <w:rsid w:val="003C23D2"/>
    <w:rsid w:val="003C3041"/>
    <w:rsid w:val="003C3126"/>
    <w:rsid w:val="003C319B"/>
    <w:rsid w:val="003C3B3C"/>
    <w:rsid w:val="003C3EC7"/>
    <w:rsid w:val="003C4021"/>
    <w:rsid w:val="003C421D"/>
    <w:rsid w:val="003C43D1"/>
    <w:rsid w:val="003C4614"/>
    <w:rsid w:val="003C4B76"/>
    <w:rsid w:val="003C4F32"/>
    <w:rsid w:val="003C509C"/>
    <w:rsid w:val="003C5817"/>
    <w:rsid w:val="003C5EC1"/>
    <w:rsid w:val="003C5EC9"/>
    <w:rsid w:val="003C63CA"/>
    <w:rsid w:val="003C6611"/>
    <w:rsid w:val="003C6AD6"/>
    <w:rsid w:val="003C6C8E"/>
    <w:rsid w:val="003C6FDA"/>
    <w:rsid w:val="003C700D"/>
    <w:rsid w:val="003C7207"/>
    <w:rsid w:val="003C74E3"/>
    <w:rsid w:val="003C78BE"/>
    <w:rsid w:val="003C794F"/>
    <w:rsid w:val="003C79E1"/>
    <w:rsid w:val="003C7B1C"/>
    <w:rsid w:val="003C7D48"/>
    <w:rsid w:val="003D033A"/>
    <w:rsid w:val="003D0447"/>
    <w:rsid w:val="003D06D3"/>
    <w:rsid w:val="003D0908"/>
    <w:rsid w:val="003D0AF0"/>
    <w:rsid w:val="003D0E3B"/>
    <w:rsid w:val="003D0ECB"/>
    <w:rsid w:val="003D113F"/>
    <w:rsid w:val="003D125D"/>
    <w:rsid w:val="003D149D"/>
    <w:rsid w:val="003D194E"/>
    <w:rsid w:val="003D2054"/>
    <w:rsid w:val="003D2377"/>
    <w:rsid w:val="003D344B"/>
    <w:rsid w:val="003D37C0"/>
    <w:rsid w:val="003D393A"/>
    <w:rsid w:val="003D4349"/>
    <w:rsid w:val="003D4876"/>
    <w:rsid w:val="003D4E76"/>
    <w:rsid w:val="003D574C"/>
    <w:rsid w:val="003D57DD"/>
    <w:rsid w:val="003D58C6"/>
    <w:rsid w:val="003D6895"/>
    <w:rsid w:val="003D6C06"/>
    <w:rsid w:val="003D6F9E"/>
    <w:rsid w:val="003D7639"/>
    <w:rsid w:val="003D7950"/>
    <w:rsid w:val="003D79C4"/>
    <w:rsid w:val="003D7D96"/>
    <w:rsid w:val="003E0178"/>
    <w:rsid w:val="003E03F1"/>
    <w:rsid w:val="003E09F2"/>
    <w:rsid w:val="003E0AC3"/>
    <w:rsid w:val="003E16AA"/>
    <w:rsid w:val="003E1711"/>
    <w:rsid w:val="003E18D4"/>
    <w:rsid w:val="003E1C3C"/>
    <w:rsid w:val="003E1D06"/>
    <w:rsid w:val="003E21E9"/>
    <w:rsid w:val="003E22CF"/>
    <w:rsid w:val="003E3757"/>
    <w:rsid w:val="003E37BC"/>
    <w:rsid w:val="003E41B0"/>
    <w:rsid w:val="003E45C7"/>
    <w:rsid w:val="003E5239"/>
    <w:rsid w:val="003E669E"/>
    <w:rsid w:val="003E6CF1"/>
    <w:rsid w:val="003E6EF2"/>
    <w:rsid w:val="003E7065"/>
    <w:rsid w:val="003E7F62"/>
    <w:rsid w:val="003F00C7"/>
    <w:rsid w:val="003F0143"/>
    <w:rsid w:val="003F02C1"/>
    <w:rsid w:val="003F04E2"/>
    <w:rsid w:val="003F0C50"/>
    <w:rsid w:val="003F0E63"/>
    <w:rsid w:val="003F117F"/>
    <w:rsid w:val="003F11F5"/>
    <w:rsid w:val="003F1658"/>
    <w:rsid w:val="003F18DB"/>
    <w:rsid w:val="003F2267"/>
    <w:rsid w:val="003F23F5"/>
    <w:rsid w:val="003F25F3"/>
    <w:rsid w:val="003F2D4D"/>
    <w:rsid w:val="003F2FE3"/>
    <w:rsid w:val="003F3586"/>
    <w:rsid w:val="003F369F"/>
    <w:rsid w:val="003F3FD9"/>
    <w:rsid w:val="003F4981"/>
    <w:rsid w:val="003F53B2"/>
    <w:rsid w:val="003F542C"/>
    <w:rsid w:val="003F57E1"/>
    <w:rsid w:val="003F5893"/>
    <w:rsid w:val="003F6435"/>
    <w:rsid w:val="003F64D7"/>
    <w:rsid w:val="003F7734"/>
    <w:rsid w:val="003F7A1B"/>
    <w:rsid w:val="003F7D6F"/>
    <w:rsid w:val="004006A5"/>
    <w:rsid w:val="004006B3"/>
    <w:rsid w:val="004007A1"/>
    <w:rsid w:val="00400DD8"/>
    <w:rsid w:val="00400F26"/>
    <w:rsid w:val="004010DB"/>
    <w:rsid w:val="00401777"/>
    <w:rsid w:val="00401B15"/>
    <w:rsid w:val="00402353"/>
    <w:rsid w:val="0040287C"/>
    <w:rsid w:val="00402927"/>
    <w:rsid w:val="00402A74"/>
    <w:rsid w:val="00402E5B"/>
    <w:rsid w:val="00403008"/>
    <w:rsid w:val="004030B2"/>
    <w:rsid w:val="004031AB"/>
    <w:rsid w:val="004041FC"/>
    <w:rsid w:val="0040484D"/>
    <w:rsid w:val="00404A90"/>
    <w:rsid w:val="0040589A"/>
    <w:rsid w:val="004058AD"/>
    <w:rsid w:val="00405DE6"/>
    <w:rsid w:val="00406205"/>
    <w:rsid w:val="004066BD"/>
    <w:rsid w:val="00406F31"/>
    <w:rsid w:val="00407109"/>
    <w:rsid w:val="0040710D"/>
    <w:rsid w:val="00407686"/>
    <w:rsid w:val="00407AE9"/>
    <w:rsid w:val="00407DB2"/>
    <w:rsid w:val="004100FE"/>
    <w:rsid w:val="00410810"/>
    <w:rsid w:val="00410E10"/>
    <w:rsid w:val="00410E34"/>
    <w:rsid w:val="00410EA5"/>
    <w:rsid w:val="00410EE3"/>
    <w:rsid w:val="00411082"/>
    <w:rsid w:val="004110FA"/>
    <w:rsid w:val="004116ED"/>
    <w:rsid w:val="004118E3"/>
    <w:rsid w:val="00411B99"/>
    <w:rsid w:val="00411C3B"/>
    <w:rsid w:val="00411E09"/>
    <w:rsid w:val="00412200"/>
    <w:rsid w:val="004129D4"/>
    <w:rsid w:val="00412B82"/>
    <w:rsid w:val="004131DF"/>
    <w:rsid w:val="00413266"/>
    <w:rsid w:val="0041333D"/>
    <w:rsid w:val="0041388E"/>
    <w:rsid w:val="00413CAB"/>
    <w:rsid w:val="004141E6"/>
    <w:rsid w:val="0041443C"/>
    <w:rsid w:val="00414707"/>
    <w:rsid w:val="00414A6D"/>
    <w:rsid w:val="004151DF"/>
    <w:rsid w:val="0041574C"/>
    <w:rsid w:val="00415D5C"/>
    <w:rsid w:val="00415E10"/>
    <w:rsid w:val="004164CF"/>
    <w:rsid w:val="00416A4E"/>
    <w:rsid w:val="00416C69"/>
    <w:rsid w:val="004175CE"/>
    <w:rsid w:val="004179E3"/>
    <w:rsid w:val="00417A80"/>
    <w:rsid w:val="00417D4A"/>
    <w:rsid w:val="00417DD5"/>
    <w:rsid w:val="0042073E"/>
    <w:rsid w:val="00420F15"/>
    <w:rsid w:val="004214A1"/>
    <w:rsid w:val="004214D2"/>
    <w:rsid w:val="0042159C"/>
    <w:rsid w:val="00421775"/>
    <w:rsid w:val="00421C9D"/>
    <w:rsid w:val="0042316E"/>
    <w:rsid w:val="00423357"/>
    <w:rsid w:val="0042384F"/>
    <w:rsid w:val="004238B8"/>
    <w:rsid w:val="00423A4B"/>
    <w:rsid w:val="00423F6B"/>
    <w:rsid w:val="004242D9"/>
    <w:rsid w:val="00424473"/>
    <w:rsid w:val="004248A5"/>
    <w:rsid w:val="00424E04"/>
    <w:rsid w:val="0042521B"/>
    <w:rsid w:val="00425305"/>
    <w:rsid w:val="0042597B"/>
    <w:rsid w:val="00425E6E"/>
    <w:rsid w:val="004268EF"/>
    <w:rsid w:val="004270EA"/>
    <w:rsid w:val="004271DC"/>
    <w:rsid w:val="00427AB0"/>
    <w:rsid w:val="00427C62"/>
    <w:rsid w:val="00427D40"/>
    <w:rsid w:val="00427FB5"/>
    <w:rsid w:val="0043020C"/>
    <w:rsid w:val="00430490"/>
    <w:rsid w:val="00430EFC"/>
    <w:rsid w:val="00431195"/>
    <w:rsid w:val="004312EE"/>
    <w:rsid w:val="0043159D"/>
    <w:rsid w:val="00431B0A"/>
    <w:rsid w:val="00432233"/>
    <w:rsid w:val="0043247B"/>
    <w:rsid w:val="0043254C"/>
    <w:rsid w:val="00432863"/>
    <w:rsid w:val="00432C36"/>
    <w:rsid w:val="0043306B"/>
    <w:rsid w:val="00433554"/>
    <w:rsid w:val="00433B25"/>
    <w:rsid w:val="00433B5E"/>
    <w:rsid w:val="00433E7C"/>
    <w:rsid w:val="0043437A"/>
    <w:rsid w:val="00434934"/>
    <w:rsid w:val="00434BD6"/>
    <w:rsid w:val="0043570C"/>
    <w:rsid w:val="00435A24"/>
    <w:rsid w:val="00436617"/>
    <w:rsid w:val="00436A80"/>
    <w:rsid w:val="00436D63"/>
    <w:rsid w:val="004371E5"/>
    <w:rsid w:val="0043720B"/>
    <w:rsid w:val="00437B34"/>
    <w:rsid w:val="00440315"/>
    <w:rsid w:val="00440821"/>
    <w:rsid w:val="00440BD8"/>
    <w:rsid w:val="00441191"/>
    <w:rsid w:val="004415A7"/>
    <w:rsid w:val="00442180"/>
    <w:rsid w:val="0044222D"/>
    <w:rsid w:val="00442AF8"/>
    <w:rsid w:val="00443C2F"/>
    <w:rsid w:val="00443D96"/>
    <w:rsid w:val="00444771"/>
    <w:rsid w:val="004448D8"/>
    <w:rsid w:val="00444A79"/>
    <w:rsid w:val="00444BFD"/>
    <w:rsid w:val="00445108"/>
    <w:rsid w:val="004451E0"/>
    <w:rsid w:val="004456AB"/>
    <w:rsid w:val="004463ED"/>
    <w:rsid w:val="00446539"/>
    <w:rsid w:val="0044660E"/>
    <w:rsid w:val="00446CCC"/>
    <w:rsid w:val="00446DA1"/>
    <w:rsid w:val="004471EF"/>
    <w:rsid w:val="0044727F"/>
    <w:rsid w:val="00447648"/>
    <w:rsid w:val="00447BBD"/>
    <w:rsid w:val="00447C59"/>
    <w:rsid w:val="0045005E"/>
    <w:rsid w:val="00450084"/>
    <w:rsid w:val="004502A4"/>
    <w:rsid w:val="00450328"/>
    <w:rsid w:val="00450445"/>
    <w:rsid w:val="004504B7"/>
    <w:rsid w:val="004507E3"/>
    <w:rsid w:val="00450978"/>
    <w:rsid w:val="00451271"/>
    <w:rsid w:val="004512B9"/>
    <w:rsid w:val="00451CAB"/>
    <w:rsid w:val="00452084"/>
    <w:rsid w:val="004523F2"/>
    <w:rsid w:val="00452FDB"/>
    <w:rsid w:val="00453981"/>
    <w:rsid w:val="00453A15"/>
    <w:rsid w:val="00454259"/>
    <w:rsid w:val="00454E3C"/>
    <w:rsid w:val="004551DD"/>
    <w:rsid w:val="004553F9"/>
    <w:rsid w:val="004554F2"/>
    <w:rsid w:val="004555EE"/>
    <w:rsid w:val="00455680"/>
    <w:rsid w:val="00455DF2"/>
    <w:rsid w:val="00456352"/>
    <w:rsid w:val="00456C12"/>
    <w:rsid w:val="004573F7"/>
    <w:rsid w:val="004575F6"/>
    <w:rsid w:val="00457860"/>
    <w:rsid w:val="0046031B"/>
    <w:rsid w:val="004612D6"/>
    <w:rsid w:val="004614EB"/>
    <w:rsid w:val="00461942"/>
    <w:rsid w:val="00461A1E"/>
    <w:rsid w:val="00462800"/>
    <w:rsid w:val="00462D3B"/>
    <w:rsid w:val="004632C9"/>
    <w:rsid w:val="00463602"/>
    <w:rsid w:val="0046405E"/>
    <w:rsid w:val="004643CA"/>
    <w:rsid w:val="004648BE"/>
    <w:rsid w:val="004648D9"/>
    <w:rsid w:val="00464AFB"/>
    <w:rsid w:val="00464CC2"/>
    <w:rsid w:val="00465420"/>
    <w:rsid w:val="004659BD"/>
    <w:rsid w:val="00466817"/>
    <w:rsid w:val="00466F22"/>
    <w:rsid w:val="004672AF"/>
    <w:rsid w:val="00467879"/>
    <w:rsid w:val="00467AA0"/>
    <w:rsid w:val="00467E0D"/>
    <w:rsid w:val="004704E4"/>
    <w:rsid w:val="004706CC"/>
    <w:rsid w:val="00470706"/>
    <w:rsid w:val="00470B7C"/>
    <w:rsid w:val="00470CAC"/>
    <w:rsid w:val="00471069"/>
    <w:rsid w:val="0047128D"/>
    <w:rsid w:val="00471415"/>
    <w:rsid w:val="004717E5"/>
    <w:rsid w:val="00471A6C"/>
    <w:rsid w:val="00471FD3"/>
    <w:rsid w:val="0047256C"/>
    <w:rsid w:val="004725EB"/>
    <w:rsid w:val="00472728"/>
    <w:rsid w:val="00472943"/>
    <w:rsid w:val="00472A7B"/>
    <w:rsid w:val="00472CD1"/>
    <w:rsid w:val="00472FD2"/>
    <w:rsid w:val="00472FE2"/>
    <w:rsid w:val="004732ED"/>
    <w:rsid w:val="004735D2"/>
    <w:rsid w:val="00473A13"/>
    <w:rsid w:val="004741C1"/>
    <w:rsid w:val="0047421D"/>
    <w:rsid w:val="00474516"/>
    <w:rsid w:val="00474D88"/>
    <w:rsid w:val="00474EA4"/>
    <w:rsid w:val="00475041"/>
    <w:rsid w:val="004751F8"/>
    <w:rsid w:val="004753CF"/>
    <w:rsid w:val="00475657"/>
    <w:rsid w:val="004756ED"/>
    <w:rsid w:val="00475751"/>
    <w:rsid w:val="004771EB"/>
    <w:rsid w:val="004775E1"/>
    <w:rsid w:val="004779CE"/>
    <w:rsid w:val="00477C5A"/>
    <w:rsid w:val="004800CD"/>
    <w:rsid w:val="004803DE"/>
    <w:rsid w:val="004804BB"/>
    <w:rsid w:val="004805A2"/>
    <w:rsid w:val="004805A5"/>
    <w:rsid w:val="00480CA8"/>
    <w:rsid w:val="0048125D"/>
    <w:rsid w:val="00481455"/>
    <w:rsid w:val="00481468"/>
    <w:rsid w:val="0048191D"/>
    <w:rsid w:val="00481E77"/>
    <w:rsid w:val="004823D8"/>
    <w:rsid w:val="00482618"/>
    <w:rsid w:val="00482874"/>
    <w:rsid w:val="00482A90"/>
    <w:rsid w:val="004835A0"/>
    <w:rsid w:val="00483803"/>
    <w:rsid w:val="0048382A"/>
    <w:rsid w:val="00483F0C"/>
    <w:rsid w:val="00483F56"/>
    <w:rsid w:val="00484101"/>
    <w:rsid w:val="00484336"/>
    <w:rsid w:val="0048662B"/>
    <w:rsid w:val="00486787"/>
    <w:rsid w:val="0048682E"/>
    <w:rsid w:val="00486FAE"/>
    <w:rsid w:val="00487EF2"/>
    <w:rsid w:val="0049028B"/>
    <w:rsid w:val="00490BF4"/>
    <w:rsid w:val="00490E6E"/>
    <w:rsid w:val="00490FD6"/>
    <w:rsid w:val="00491178"/>
    <w:rsid w:val="004917DF"/>
    <w:rsid w:val="0049256D"/>
    <w:rsid w:val="004925C3"/>
    <w:rsid w:val="00492A02"/>
    <w:rsid w:val="00492E2C"/>
    <w:rsid w:val="00492ED8"/>
    <w:rsid w:val="00492EEB"/>
    <w:rsid w:val="00492FA3"/>
    <w:rsid w:val="004932DD"/>
    <w:rsid w:val="0049340E"/>
    <w:rsid w:val="00493AB6"/>
    <w:rsid w:val="00493F1A"/>
    <w:rsid w:val="00494679"/>
    <w:rsid w:val="00494865"/>
    <w:rsid w:val="00495326"/>
    <w:rsid w:val="00495E12"/>
    <w:rsid w:val="00495EB8"/>
    <w:rsid w:val="00495EDE"/>
    <w:rsid w:val="004960F7"/>
    <w:rsid w:val="004966E0"/>
    <w:rsid w:val="00496A73"/>
    <w:rsid w:val="00496B9C"/>
    <w:rsid w:val="00496F70"/>
    <w:rsid w:val="00497441"/>
    <w:rsid w:val="0049747C"/>
    <w:rsid w:val="00497536"/>
    <w:rsid w:val="004975F8"/>
    <w:rsid w:val="004978B8"/>
    <w:rsid w:val="00497931"/>
    <w:rsid w:val="004979BC"/>
    <w:rsid w:val="00497D6E"/>
    <w:rsid w:val="004A0383"/>
    <w:rsid w:val="004A047C"/>
    <w:rsid w:val="004A118B"/>
    <w:rsid w:val="004A1592"/>
    <w:rsid w:val="004A1676"/>
    <w:rsid w:val="004A1E21"/>
    <w:rsid w:val="004A227B"/>
    <w:rsid w:val="004A246C"/>
    <w:rsid w:val="004A24EE"/>
    <w:rsid w:val="004A2C7D"/>
    <w:rsid w:val="004A303D"/>
    <w:rsid w:val="004A328A"/>
    <w:rsid w:val="004A3B85"/>
    <w:rsid w:val="004A41CD"/>
    <w:rsid w:val="004A4437"/>
    <w:rsid w:val="004A4AA7"/>
    <w:rsid w:val="004A4DA9"/>
    <w:rsid w:val="004A5723"/>
    <w:rsid w:val="004A5942"/>
    <w:rsid w:val="004A5B5F"/>
    <w:rsid w:val="004A5B90"/>
    <w:rsid w:val="004A5D05"/>
    <w:rsid w:val="004A609E"/>
    <w:rsid w:val="004A6579"/>
    <w:rsid w:val="004A6E24"/>
    <w:rsid w:val="004A7031"/>
    <w:rsid w:val="004A704A"/>
    <w:rsid w:val="004A70DB"/>
    <w:rsid w:val="004A71EB"/>
    <w:rsid w:val="004A7351"/>
    <w:rsid w:val="004A7542"/>
    <w:rsid w:val="004A77B9"/>
    <w:rsid w:val="004A78A2"/>
    <w:rsid w:val="004A78D7"/>
    <w:rsid w:val="004A7B4B"/>
    <w:rsid w:val="004A7FE0"/>
    <w:rsid w:val="004B005C"/>
    <w:rsid w:val="004B0671"/>
    <w:rsid w:val="004B07AE"/>
    <w:rsid w:val="004B0DB9"/>
    <w:rsid w:val="004B0E3E"/>
    <w:rsid w:val="004B1782"/>
    <w:rsid w:val="004B199B"/>
    <w:rsid w:val="004B29B0"/>
    <w:rsid w:val="004B2EE3"/>
    <w:rsid w:val="004B3137"/>
    <w:rsid w:val="004B31A3"/>
    <w:rsid w:val="004B3579"/>
    <w:rsid w:val="004B38DD"/>
    <w:rsid w:val="004B3D5E"/>
    <w:rsid w:val="004B4234"/>
    <w:rsid w:val="004B4316"/>
    <w:rsid w:val="004B491D"/>
    <w:rsid w:val="004B4D17"/>
    <w:rsid w:val="004B547C"/>
    <w:rsid w:val="004B570B"/>
    <w:rsid w:val="004B5ED2"/>
    <w:rsid w:val="004B5EE2"/>
    <w:rsid w:val="004B63C8"/>
    <w:rsid w:val="004B6DF5"/>
    <w:rsid w:val="004B6E1E"/>
    <w:rsid w:val="004B7740"/>
    <w:rsid w:val="004B78AA"/>
    <w:rsid w:val="004C0645"/>
    <w:rsid w:val="004C06FD"/>
    <w:rsid w:val="004C08B8"/>
    <w:rsid w:val="004C08F2"/>
    <w:rsid w:val="004C08FA"/>
    <w:rsid w:val="004C118F"/>
    <w:rsid w:val="004C1C4D"/>
    <w:rsid w:val="004C1E41"/>
    <w:rsid w:val="004C204E"/>
    <w:rsid w:val="004C23A2"/>
    <w:rsid w:val="004C24A8"/>
    <w:rsid w:val="004C2619"/>
    <w:rsid w:val="004C2C0D"/>
    <w:rsid w:val="004C3A45"/>
    <w:rsid w:val="004C3D18"/>
    <w:rsid w:val="004C3E80"/>
    <w:rsid w:val="004C4099"/>
    <w:rsid w:val="004C4315"/>
    <w:rsid w:val="004C460F"/>
    <w:rsid w:val="004C4731"/>
    <w:rsid w:val="004C4DA2"/>
    <w:rsid w:val="004C50AD"/>
    <w:rsid w:val="004C5281"/>
    <w:rsid w:val="004C5AB0"/>
    <w:rsid w:val="004C5C31"/>
    <w:rsid w:val="004C5D3C"/>
    <w:rsid w:val="004C6BAA"/>
    <w:rsid w:val="004C6EEE"/>
    <w:rsid w:val="004C7035"/>
    <w:rsid w:val="004C7472"/>
    <w:rsid w:val="004C74AA"/>
    <w:rsid w:val="004C78BE"/>
    <w:rsid w:val="004C7CDD"/>
    <w:rsid w:val="004C7EA5"/>
    <w:rsid w:val="004D025F"/>
    <w:rsid w:val="004D0561"/>
    <w:rsid w:val="004D062D"/>
    <w:rsid w:val="004D11EB"/>
    <w:rsid w:val="004D1318"/>
    <w:rsid w:val="004D13A5"/>
    <w:rsid w:val="004D1E0F"/>
    <w:rsid w:val="004D22BE"/>
    <w:rsid w:val="004D2BEC"/>
    <w:rsid w:val="004D3008"/>
    <w:rsid w:val="004D318E"/>
    <w:rsid w:val="004D342E"/>
    <w:rsid w:val="004D34EB"/>
    <w:rsid w:val="004D3C14"/>
    <w:rsid w:val="004D3EC1"/>
    <w:rsid w:val="004D43D5"/>
    <w:rsid w:val="004D4739"/>
    <w:rsid w:val="004D501C"/>
    <w:rsid w:val="004D50E7"/>
    <w:rsid w:val="004D549D"/>
    <w:rsid w:val="004D5653"/>
    <w:rsid w:val="004D5FFC"/>
    <w:rsid w:val="004D67BF"/>
    <w:rsid w:val="004D6B53"/>
    <w:rsid w:val="004D6D86"/>
    <w:rsid w:val="004D7520"/>
    <w:rsid w:val="004D7AB5"/>
    <w:rsid w:val="004E0060"/>
    <w:rsid w:val="004E0A7E"/>
    <w:rsid w:val="004E0E82"/>
    <w:rsid w:val="004E1290"/>
    <w:rsid w:val="004E14C1"/>
    <w:rsid w:val="004E14D3"/>
    <w:rsid w:val="004E15EB"/>
    <w:rsid w:val="004E195F"/>
    <w:rsid w:val="004E2144"/>
    <w:rsid w:val="004E2260"/>
    <w:rsid w:val="004E232A"/>
    <w:rsid w:val="004E295F"/>
    <w:rsid w:val="004E29CD"/>
    <w:rsid w:val="004E2F7E"/>
    <w:rsid w:val="004E3194"/>
    <w:rsid w:val="004E35A2"/>
    <w:rsid w:val="004E3852"/>
    <w:rsid w:val="004E3A12"/>
    <w:rsid w:val="004E3A9F"/>
    <w:rsid w:val="004E4C71"/>
    <w:rsid w:val="004E4CD6"/>
    <w:rsid w:val="004E502D"/>
    <w:rsid w:val="004E50F5"/>
    <w:rsid w:val="004E51A7"/>
    <w:rsid w:val="004E530F"/>
    <w:rsid w:val="004E54B0"/>
    <w:rsid w:val="004E5931"/>
    <w:rsid w:val="004E5E85"/>
    <w:rsid w:val="004E630F"/>
    <w:rsid w:val="004E67E7"/>
    <w:rsid w:val="004E688D"/>
    <w:rsid w:val="004E6C41"/>
    <w:rsid w:val="004E6FD3"/>
    <w:rsid w:val="004E71D8"/>
    <w:rsid w:val="004E746D"/>
    <w:rsid w:val="004E778F"/>
    <w:rsid w:val="004E7B89"/>
    <w:rsid w:val="004F02D7"/>
    <w:rsid w:val="004F1492"/>
    <w:rsid w:val="004F1F70"/>
    <w:rsid w:val="004F20FA"/>
    <w:rsid w:val="004F2336"/>
    <w:rsid w:val="004F235D"/>
    <w:rsid w:val="004F24B9"/>
    <w:rsid w:val="004F2D3F"/>
    <w:rsid w:val="004F2F4C"/>
    <w:rsid w:val="004F302B"/>
    <w:rsid w:val="004F30DE"/>
    <w:rsid w:val="004F3640"/>
    <w:rsid w:val="004F3D2B"/>
    <w:rsid w:val="004F414B"/>
    <w:rsid w:val="004F439E"/>
    <w:rsid w:val="004F45C9"/>
    <w:rsid w:val="004F4845"/>
    <w:rsid w:val="004F4CB4"/>
    <w:rsid w:val="004F55B6"/>
    <w:rsid w:val="004F5A50"/>
    <w:rsid w:val="004F64C8"/>
    <w:rsid w:val="004F67E6"/>
    <w:rsid w:val="004F72A5"/>
    <w:rsid w:val="004F7F98"/>
    <w:rsid w:val="0050007C"/>
    <w:rsid w:val="0050013E"/>
    <w:rsid w:val="005002B4"/>
    <w:rsid w:val="00500D89"/>
    <w:rsid w:val="005011B7"/>
    <w:rsid w:val="005013FF"/>
    <w:rsid w:val="005016AF"/>
    <w:rsid w:val="00501EA6"/>
    <w:rsid w:val="00502320"/>
    <w:rsid w:val="00502687"/>
    <w:rsid w:val="00502780"/>
    <w:rsid w:val="00502E11"/>
    <w:rsid w:val="0050323A"/>
    <w:rsid w:val="005032D4"/>
    <w:rsid w:val="005035D0"/>
    <w:rsid w:val="005037D3"/>
    <w:rsid w:val="00503AA3"/>
    <w:rsid w:val="00503D65"/>
    <w:rsid w:val="00504367"/>
    <w:rsid w:val="0050465E"/>
    <w:rsid w:val="00504E63"/>
    <w:rsid w:val="00505060"/>
    <w:rsid w:val="00505EE0"/>
    <w:rsid w:val="0050656D"/>
    <w:rsid w:val="00506B95"/>
    <w:rsid w:val="00506DC3"/>
    <w:rsid w:val="00506EAE"/>
    <w:rsid w:val="00506FFD"/>
    <w:rsid w:val="0050703D"/>
    <w:rsid w:val="005070E8"/>
    <w:rsid w:val="00507A36"/>
    <w:rsid w:val="00507F09"/>
    <w:rsid w:val="00510BC0"/>
    <w:rsid w:val="00510DD1"/>
    <w:rsid w:val="00511B4F"/>
    <w:rsid w:val="005120D8"/>
    <w:rsid w:val="00512175"/>
    <w:rsid w:val="005121ED"/>
    <w:rsid w:val="00512378"/>
    <w:rsid w:val="005128C6"/>
    <w:rsid w:val="00512AEF"/>
    <w:rsid w:val="00512BA6"/>
    <w:rsid w:val="00512E06"/>
    <w:rsid w:val="00513739"/>
    <w:rsid w:val="005137B7"/>
    <w:rsid w:val="005137C4"/>
    <w:rsid w:val="0051380E"/>
    <w:rsid w:val="00513932"/>
    <w:rsid w:val="0051398F"/>
    <w:rsid w:val="00513E45"/>
    <w:rsid w:val="00513F68"/>
    <w:rsid w:val="0051405C"/>
    <w:rsid w:val="0051475E"/>
    <w:rsid w:val="005148D2"/>
    <w:rsid w:val="005158AF"/>
    <w:rsid w:val="00515EDD"/>
    <w:rsid w:val="00515FFB"/>
    <w:rsid w:val="0051611B"/>
    <w:rsid w:val="00516643"/>
    <w:rsid w:val="0051790E"/>
    <w:rsid w:val="00520026"/>
    <w:rsid w:val="0052056B"/>
    <w:rsid w:val="0052091E"/>
    <w:rsid w:val="00520DE1"/>
    <w:rsid w:val="00520FE0"/>
    <w:rsid w:val="0052138A"/>
    <w:rsid w:val="0052195A"/>
    <w:rsid w:val="00521A06"/>
    <w:rsid w:val="00521E58"/>
    <w:rsid w:val="005222DC"/>
    <w:rsid w:val="005229A4"/>
    <w:rsid w:val="0052312E"/>
    <w:rsid w:val="005231E8"/>
    <w:rsid w:val="00523A95"/>
    <w:rsid w:val="00523F75"/>
    <w:rsid w:val="00523FDA"/>
    <w:rsid w:val="0052406F"/>
    <w:rsid w:val="00524079"/>
    <w:rsid w:val="005247E7"/>
    <w:rsid w:val="00524805"/>
    <w:rsid w:val="00524ECB"/>
    <w:rsid w:val="005259CE"/>
    <w:rsid w:val="00525B31"/>
    <w:rsid w:val="00525CAD"/>
    <w:rsid w:val="00525DCF"/>
    <w:rsid w:val="00526404"/>
    <w:rsid w:val="00526C6A"/>
    <w:rsid w:val="00526CCC"/>
    <w:rsid w:val="005273CA"/>
    <w:rsid w:val="0052742E"/>
    <w:rsid w:val="0052767D"/>
    <w:rsid w:val="00527BB9"/>
    <w:rsid w:val="00527BF4"/>
    <w:rsid w:val="00527E38"/>
    <w:rsid w:val="00527E60"/>
    <w:rsid w:val="005300A1"/>
    <w:rsid w:val="0053050C"/>
    <w:rsid w:val="005308A3"/>
    <w:rsid w:val="00531108"/>
    <w:rsid w:val="00531A83"/>
    <w:rsid w:val="00531ABA"/>
    <w:rsid w:val="00531E9A"/>
    <w:rsid w:val="00531FAD"/>
    <w:rsid w:val="00532337"/>
    <w:rsid w:val="005329C7"/>
    <w:rsid w:val="0053310C"/>
    <w:rsid w:val="00533A6C"/>
    <w:rsid w:val="00533A86"/>
    <w:rsid w:val="00533B71"/>
    <w:rsid w:val="00533E82"/>
    <w:rsid w:val="00534284"/>
    <w:rsid w:val="005343A3"/>
    <w:rsid w:val="005343F0"/>
    <w:rsid w:val="0053474B"/>
    <w:rsid w:val="005347B5"/>
    <w:rsid w:val="00534B2B"/>
    <w:rsid w:val="00534CB2"/>
    <w:rsid w:val="0053504B"/>
    <w:rsid w:val="00535885"/>
    <w:rsid w:val="00535B12"/>
    <w:rsid w:val="005360C8"/>
    <w:rsid w:val="00536EFB"/>
    <w:rsid w:val="00536FA1"/>
    <w:rsid w:val="00536FB1"/>
    <w:rsid w:val="005372A2"/>
    <w:rsid w:val="00537526"/>
    <w:rsid w:val="0053764E"/>
    <w:rsid w:val="00537AF6"/>
    <w:rsid w:val="00537C37"/>
    <w:rsid w:val="00537E66"/>
    <w:rsid w:val="0054003C"/>
    <w:rsid w:val="00540111"/>
    <w:rsid w:val="005408F0"/>
    <w:rsid w:val="00540BCF"/>
    <w:rsid w:val="005410D2"/>
    <w:rsid w:val="00541693"/>
    <w:rsid w:val="00541F20"/>
    <w:rsid w:val="005421A0"/>
    <w:rsid w:val="005429E2"/>
    <w:rsid w:val="00542A98"/>
    <w:rsid w:val="00542B2E"/>
    <w:rsid w:val="0054314D"/>
    <w:rsid w:val="00543511"/>
    <w:rsid w:val="00543601"/>
    <w:rsid w:val="00543F56"/>
    <w:rsid w:val="00544127"/>
    <w:rsid w:val="0054453D"/>
    <w:rsid w:val="00544B97"/>
    <w:rsid w:val="00544BA6"/>
    <w:rsid w:val="00544CB6"/>
    <w:rsid w:val="005450BF"/>
    <w:rsid w:val="00545555"/>
    <w:rsid w:val="0054582B"/>
    <w:rsid w:val="005458E2"/>
    <w:rsid w:val="00545A2F"/>
    <w:rsid w:val="00545B34"/>
    <w:rsid w:val="005467BC"/>
    <w:rsid w:val="005468A3"/>
    <w:rsid w:val="00546968"/>
    <w:rsid w:val="00546B2F"/>
    <w:rsid w:val="00546C0A"/>
    <w:rsid w:val="005475EF"/>
    <w:rsid w:val="00547716"/>
    <w:rsid w:val="0054794B"/>
    <w:rsid w:val="00547F50"/>
    <w:rsid w:val="005500CD"/>
    <w:rsid w:val="005502A4"/>
    <w:rsid w:val="00550ACC"/>
    <w:rsid w:val="0055107B"/>
    <w:rsid w:val="005510C0"/>
    <w:rsid w:val="0055142C"/>
    <w:rsid w:val="00551B66"/>
    <w:rsid w:val="00551CAE"/>
    <w:rsid w:val="00551CB2"/>
    <w:rsid w:val="00552403"/>
    <w:rsid w:val="00552627"/>
    <w:rsid w:val="00552D4F"/>
    <w:rsid w:val="00553081"/>
    <w:rsid w:val="005530BD"/>
    <w:rsid w:val="005530FB"/>
    <w:rsid w:val="00553293"/>
    <w:rsid w:val="0055356F"/>
    <w:rsid w:val="00553BFF"/>
    <w:rsid w:val="00554055"/>
    <w:rsid w:val="00554B26"/>
    <w:rsid w:val="00554C30"/>
    <w:rsid w:val="00554ECA"/>
    <w:rsid w:val="00555211"/>
    <w:rsid w:val="00555898"/>
    <w:rsid w:val="005559CB"/>
    <w:rsid w:val="0055620A"/>
    <w:rsid w:val="005563FE"/>
    <w:rsid w:val="00556413"/>
    <w:rsid w:val="0055691C"/>
    <w:rsid w:val="005571AF"/>
    <w:rsid w:val="005574A4"/>
    <w:rsid w:val="00560281"/>
    <w:rsid w:val="005609D9"/>
    <w:rsid w:val="00560F5B"/>
    <w:rsid w:val="00560F8B"/>
    <w:rsid w:val="00561C29"/>
    <w:rsid w:val="00561EF3"/>
    <w:rsid w:val="0056204B"/>
    <w:rsid w:val="00562254"/>
    <w:rsid w:val="0056248D"/>
    <w:rsid w:val="00562D54"/>
    <w:rsid w:val="00563127"/>
    <w:rsid w:val="005637C9"/>
    <w:rsid w:val="00563D6D"/>
    <w:rsid w:val="00564472"/>
    <w:rsid w:val="00564478"/>
    <w:rsid w:val="005650B3"/>
    <w:rsid w:val="00565480"/>
    <w:rsid w:val="00565E51"/>
    <w:rsid w:val="0056676A"/>
    <w:rsid w:val="005667FA"/>
    <w:rsid w:val="00566E03"/>
    <w:rsid w:val="00566E1D"/>
    <w:rsid w:val="00566E2A"/>
    <w:rsid w:val="00566E67"/>
    <w:rsid w:val="00566F72"/>
    <w:rsid w:val="0056727F"/>
    <w:rsid w:val="00567909"/>
    <w:rsid w:val="0057015C"/>
    <w:rsid w:val="005709F6"/>
    <w:rsid w:val="00570C62"/>
    <w:rsid w:val="00570F91"/>
    <w:rsid w:val="00571B0F"/>
    <w:rsid w:val="00571C9F"/>
    <w:rsid w:val="0057202B"/>
    <w:rsid w:val="00572BA3"/>
    <w:rsid w:val="00572D0F"/>
    <w:rsid w:val="00572D6B"/>
    <w:rsid w:val="0057347C"/>
    <w:rsid w:val="00573B88"/>
    <w:rsid w:val="00573BDA"/>
    <w:rsid w:val="00573DB0"/>
    <w:rsid w:val="00573E6E"/>
    <w:rsid w:val="005760B7"/>
    <w:rsid w:val="00576491"/>
    <w:rsid w:val="00576585"/>
    <w:rsid w:val="005765BF"/>
    <w:rsid w:val="00576633"/>
    <w:rsid w:val="005768EA"/>
    <w:rsid w:val="00576B2B"/>
    <w:rsid w:val="00576B5B"/>
    <w:rsid w:val="00576D4B"/>
    <w:rsid w:val="0057706D"/>
    <w:rsid w:val="00577186"/>
    <w:rsid w:val="00577671"/>
    <w:rsid w:val="005778EE"/>
    <w:rsid w:val="00577A8A"/>
    <w:rsid w:val="00580137"/>
    <w:rsid w:val="00580466"/>
    <w:rsid w:val="00580643"/>
    <w:rsid w:val="0058075C"/>
    <w:rsid w:val="0058089E"/>
    <w:rsid w:val="0058152D"/>
    <w:rsid w:val="0058180D"/>
    <w:rsid w:val="0058306D"/>
    <w:rsid w:val="00583230"/>
    <w:rsid w:val="00583763"/>
    <w:rsid w:val="00583DFF"/>
    <w:rsid w:val="00583F24"/>
    <w:rsid w:val="00584804"/>
    <w:rsid w:val="00584D01"/>
    <w:rsid w:val="00585492"/>
    <w:rsid w:val="00585A4D"/>
    <w:rsid w:val="0058600F"/>
    <w:rsid w:val="0058683D"/>
    <w:rsid w:val="0058691E"/>
    <w:rsid w:val="005869B0"/>
    <w:rsid w:val="00586CE7"/>
    <w:rsid w:val="00587423"/>
    <w:rsid w:val="005874BF"/>
    <w:rsid w:val="00587815"/>
    <w:rsid w:val="005879D2"/>
    <w:rsid w:val="005906AE"/>
    <w:rsid w:val="00590904"/>
    <w:rsid w:val="00590952"/>
    <w:rsid w:val="00590A45"/>
    <w:rsid w:val="00590BA2"/>
    <w:rsid w:val="00590BD2"/>
    <w:rsid w:val="0059116C"/>
    <w:rsid w:val="00591403"/>
    <w:rsid w:val="00591B9B"/>
    <w:rsid w:val="00591C7A"/>
    <w:rsid w:val="00591CE2"/>
    <w:rsid w:val="0059205E"/>
    <w:rsid w:val="005924A4"/>
    <w:rsid w:val="005927CE"/>
    <w:rsid w:val="005928CE"/>
    <w:rsid w:val="0059296A"/>
    <w:rsid w:val="00592B9C"/>
    <w:rsid w:val="005933E4"/>
    <w:rsid w:val="005934DF"/>
    <w:rsid w:val="00593A51"/>
    <w:rsid w:val="00593CEE"/>
    <w:rsid w:val="00594196"/>
    <w:rsid w:val="00594200"/>
    <w:rsid w:val="0059529F"/>
    <w:rsid w:val="0059593B"/>
    <w:rsid w:val="00595B0A"/>
    <w:rsid w:val="00595EE2"/>
    <w:rsid w:val="00595F18"/>
    <w:rsid w:val="00595F1C"/>
    <w:rsid w:val="0059605F"/>
    <w:rsid w:val="0059640A"/>
    <w:rsid w:val="00596694"/>
    <w:rsid w:val="005967C8"/>
    <w:rsid w:val="00596CA9"/>
    <w:rsid w:val="00596E98"/>
    <w:rsid w:val="00597054"/>
    <w:rsid w:val="00597A29"/>
    <w:rsid w:val="00597C19"/>
    <w:rsid w:val="00597CA2"/>
    <w:rsid w:val="00597D5C"/>
    <w:rsid w:val="005A05AD"/>
    <w:rsid w:val="005A09E5"/>
    <w:rsid w:val="005A0AC3"/>
    <w:rsid w:val="005A0B6A"/>
    <w:rsid w:val="005A0C37"/>
    <w:rsid w:val="005A10BE"/>
    <w:rsid w:val="005A1637"/>
    <w:rsid w:val="005A1844"/>
    <w:rsid w:val="005A184D"/>
    <w:rsid w:val="005A1A4C"/>
    <w:rsid w:val="005A2AAA"/>
    <w:rsid w:val="005A3484"/>
    <w:rsid w:val="005A351F"/>
    <w:rsid w:val="005A36F3"/>
    <w:rsid w:val="005A40CB"/>
    <w:rsid w:val="005A4536"/>
    <w:rsid w:val="005A5277"/>
    <w:rsid w:val="005A5389"/>
    <w:rsid w:val="005A5771"/>
    <w:rsid w:val="005A5BE1"/>
    <w:rsid w:val="005A60EF"/>
    <w:rsid w:val="005A677F"/>
    <w:rsid w:val="005A6A83"/>
    <w:rsid w:val="005A724B"/>
    <w:rsid w:val="005A7440"/>
    <w:rsid w:val="005A7612"/>
    <w:rsid w:val="005A77D2"/>
    <w:rsid w:val="005A7ABD"/>
    <w:rsid w:val="005B023F"/>
    <w:rsid w:val="005B02B9"/>
    <w:rsid w:val="005B0676"/>
    <w:rsid w:val="005B117A"/>
    <w:rsid w:val="005B14FE"/>
    <w:rsid w:val="005B1D81"/>
    <w:rsid w:val="005B1E21"/>
    <w:rsid w:val="005B2421"/>
    <w:rsid w:val="005B2943"/>
    <w:rsid w:val="005B3B5F"/>
    <w:rsid w:val="005B4047"/>
    <w:rsid w:val="005B4809"/>
    <w:rsid w:val="005B49BF"/>
    <w:rsid w:val="005B4C1A"/>
    <w:rsid w:val="005B4D31"/>
    <w:rsid w:val="005B5461"/>
    <w:rsid w:val="005B59E9"/>
    <w:rsid w:val="005B6358"/>
    <w:rsid w:val="005B66A5"/>
    <w:rsid w:val="005B6738"/>
    <w:rsid w:val="005B6CA2"/>
    <w:rsid w:val="005B6E0E"/>
    <w:rsid w:val="005B7140"/>
    <w:rsid w:val="005B74E0"/>
    <w:rsid w:val="005B755C"/>
    <w:rsid w:val="005B7734"/>
    <w:rsid w:val="005B7796"/>
    <w:rsid w:val="005B7D11"/>
    <w:rsid w:val="005B7DB8"/>
    <w:rsid w:val="005C0396"/>
    <w:rsid w:val="005C08B8"/>
    <w:rsid w:val="005C0C4C"/>
    <w:rsid w:val="005C0FB8"/>
    <w:rsid w:val="005C10A3"/>
    <w:rsid w:val="005C1126"/>
    <w:rsid w:val="005C1506"/>
    <w:rsid w:val="005C15EC"/>
    <w:rsid w:val="005C15FF"/>
    <w:rsid w:val="005C1963"/>
    <w:rsid w:val="005C1CFA"/>
    <w:rsid w:val="005C2575"/>
    <w:rsid w:val="005C2972"/>
    <w:rsid w:val="005C2DB1"/>
    <w:rsid w:val="005C34FF"/>
    <w:rsid w:val="005C3539"/>
    <w:rsid w:val="005C3781"/>
    <w:rsid w:val="005C3801"/>
    <w:rsid w:val="005C3A8B"/>
    <w:rsid w:val="005C3E37"/>
    <w:rsid w:val="005C3F4C"/>
    <w:rsid w:val="005C45A0"/>
    <w:rsid w:val="005C474A"/>
    <w:rsid w:val="005C47CE"/>
    <w:rsid w:val="005C4FE6"/>
    <w:rsid w:val="005C5066"/>
    <w:rsid w:val="005C55C9"/>
    <w:rsid w:val="005C5D31"/>
    <w:rsid w:val="005C62EA"/>
    <w:rsid w:val="005C6861"/>
    <w:rsid w:val="005C6D96"/>
    <w:rsid w:val="005C6E1D"/>
    <w:rsid w:val="005C6E85"/>
    <w:rsid w:val="005C7AED"/>
    <w:rsid w:val="005C7DDC"/>
    <w:rsid w:val="005D009F"/>
    <w:rsid w:val="005D00CA"/>
    <w:rsid w:val="005D01A1"/>
    <w:rsid w:val="005D050D"/>
    <w:rsid w:val="005D0695"/>
    <w:rsid w:val="005D0FB2"/>
    <w:rsid w:val="005D1771"/>
    <w:rsid w:val="005D1C30"/>
    <w:rsid w:val="005D1CE7"/>
    <w:rsid w:val="005D1F74"/>
    <w:rsid w:val="005D235A"/>
    <w:rsid w:val="005D259F"/>
    <w:rsid w:val="005D2717"/>
    <w:rsid w:val="005D27E8"/>
    <w:rsid w:val="005D2B43"/>
    <w:rsid w:val="005D2E1D"/>
    <w:rsid w:val="005D356F"/>
    <w:rsid w:val="005D35EC"/>
    <w:rsid w:val="005D3958"/>
    <w:rsid w:val="005D3B98"/>
    <w:rsid w:val="005D3E38"/>
    <w:rsid w:val="005D3E3E"/>
    <w:rsid w:val="005D4B06"/>
    <w:rsid w:val="005D5649"/>
    <w:rsid w:val="005D568D"/>
    <w:rsid w:val="005D5710"/>
    <w:rsid w:val="005D57F1"/>
    <w:rsid w:val="005D58AA"/>
    <w:rsid w:val="005D62AA"/>
    <w:rsid w:val="005D6732"/>
    <w:rsid w:val="005D6757"/>
    <w:rsid w:val="005D74AA"/>
    <w:rsid w:val="005D7509"/>
    <w:rsid w:val="005D7725"/>
    <w:rsid w:val="005E0362"/>
    <w:rsid w:val="005E0736"/>
    <w:rsid w:val="005E0C8D"/>
    <w:rsid w:val="005E0F51"/>
    <w:rsid w:val="005E1C2D"/>
    <w:rsid w:val="005E1F02"/>
    <w:rsid w:val="005E1FB0"/>
    <w:rsid w:val="005E298F"/>
    <w:rsid w:val="005E2C6C"/>
    <w:rsid w:val="005E2E9D"/>
    <w:rsid w:val="005E3336"/>
    <w:rsid w:val="005E33C6"/>
    <w:rsid w:val="005E34ED"/>
    <w:rsid w:val="005E3995"/>
    <w:rsid w:val="005E39DE"/>
    <w:rsid w:val="005E3C03"/>
    <w:rsid w:val="005E43C8"/>
    <w:rsid w:val="005E4626"/>
    <w:rsid w:val="005E4A79"/>
    <w:rsid w:val="005E4CFD"/>
    <w:rsid w:val="005E53B5"/>
    <w:rsid w:val="005E5BEC"/>
    <w:rsid w:val="005E5D60"/>
    <w:rsid w:val="005E5F0C"/>
    <w:rsid w:val="005E61C2"/>
    <w:rsid w:val="005E6768"/>
    <w:rsid w:val="005E6A89"/>
    <w:rsid w:val="005E6B76"/>
    <w:rsid w:val="005E6F76"/>
    <w:rsid w:val="005E7137"/>
    <w:rsid w:val="005E7194"/>
    <w:rsid w:val="005E754B"/>
    <w:rsid w:val="005E768E"/>
    <w:rsid w:val="005E7D41"/>
    <w:rsid w:val="005F022F"/>
    <w:rsid w:val="005F05D3"/>
    <w:rsid w:val="005F06EB"/>
    <w:rsid w:val="005F07E9"/>
    <w:rsid w:val="005F0B22"/>
    <w:rsid w:val="005F0F00"/>
    <w:rsid w:val="005F1074"/>
    <w:rsid w:val="005F1512"/>
    <w:rsid w:val="005F1814"/>
    <w:rsid w:val="005F1CF9"/>
    <w:rsid w:val="005F25E7"/>
    <w:rsid w:val="005F3130"/>
    <w:rsid w:val="005F3347"/>
    <w:rsid w:val="005F3B1E"/>
    <w:rsid w:val="005F3D61"/>
    <w:rsid w:val="005F402A"/>
    <w:rsid w:val="005F41A1"/>
    <w:rsid w:val="005F4B1E"/>
    <w:rsid w:val="005F4DEA"/>
    <w:rsid w:val="005F50D9"/>
    <w:rsid w:val="005F549C"/>
    <w:rsid w:val="005F559A"/>
    <w:rsid w:val="005F585A"/>
    <w:rsid w:val="005F594A"/>
    <w:rsid w:val="005F5950"/>
    <w:rsid w:val="005F5D8B"/>
    <w:rsid w:val="005F5FF8"/>
    <w:rsid w:val="005F6BA1"/>
    <w:rsid w:val="005F6DA6"/>
    <w:rsid w:val="005F712C"/>
    <w:rsid w:val="005F7BD2"/>
    <w:rsid w:val="0060024A"/>
    <w:rsid w:val="006004FF"/>
    <w:rsid w:val="00600750"/>
    <w:rsid w:val="00600BF2"/>
    <w:rsid w:val="00600C01"/>
    <w:rsid w:val="00600C56"/>
    <w:rsid w:val="0060106A"/>
    <w:rsid w:val="006010F6"/>
    <w:rsid w:val="00601249"/>
    <w:rsid w:val="006016C4"/>
    <w:rsid w:val="0060170D"/>
    <w:rsid w:val="00601C41"/>
    <w:rsid w:val="00601DBD"/>
    <w:rsid w:val="00601F6D"/>
    <w:rsid w:val="0060206B"/>
    <w:rsid w:val="00602640"/>
    <w:rsid w:val="006026A5"/>
    <w:rsid w:val="0060278C"/>
    <w:rsid w:val="006029D7"/>
    <w:rsid w:val="00602BAA"/>
    <w:rsid w:val="00602BE7"/>
    <w:rsid w:val="00603030"/>
    <w:rsid w:val="006035D8"/>
    <w:rsid w:val="00603EEF"/>
    <w:rsid w:val="00604976"/>
    <w:rsid w:val="006049F1"/>
    <w:rsid w:val="0060524A"/>
    <w:rsid w:val="00605840"/>
    <w:rsid w:val="00605ACA"/>
    <w:rsid w:val="00605FE2"/>
    <w:rsid w:val="0060640E"/>
    <w:rsid w:val="0060648B"/>
    <w:rsid w:val="0060676D"/>
    <w:rsid w:val="006067A7"/>
    <w:rsid w:val="0060699D"/>
    <w:rsid w:val="00606B35"/>
    <w:rsid w:val="00606C6C"/>
    <w:rsid w:val="00606D65"/>
    <w:rsid w:val="00607F49"/>
    <w:rsid w:val="006105EA"/>
    <w:rsid w:val="00610C3F"/>
    <w:rsid w:val="00610F4A"/>
    <w:rsid w:val="00611036"/>
    <w:rsid w:val="006110B4"/>
    <w:rsid w:val="006117EF"/>
    <w:rsid w:val="00611AB5"/>
    <w:rsid w:val="00611CB8"/>
    <w:rsid w:val="00611DDB"/>
    <w:rsid w:val="00611E75"/>
    <w:rsid w:val="006121D4"/>
    <w:rsid w:val="006124B2"/>
    <w:rsid w:val="00612AD1"/>
    <w:rsid w:val="00613169"/>
    <w:rsid w:val="006131DB"/>
    <w:rsid w:val="006132CE"/>
    <w:rsid w:val="00613345"/>
    <w:rsid w:val="006138C9"/>
    <w:rsid w:val="006140E1"/>
    <w:rsid w:val="00614139"/>
    <w:rsid w:val="0061444A"/>
    <w:rsid w:val="006148C4"/>
    <w:rsid w:val="00614FDE"/>
    <w:rsid w:val="0061522A"/>
    <w:rsid w:val="00615B7C"/>
    <w:rsid w:val="006160A8"/>
    <w:rsid w:val="0061628F"/>
    <w:rsid w:val="006169A5"/>
    <w:rsid w:val="00616AC3"/>
    <w:rsid w:val="00616AE9"/>
    <w:rsid w:val="00616C8C"/>
    <w:rsid w:val="00617301"/>
    <w:rsid w:val="0061753B"/>
    <w:rsid w:val="00617B37"/>
    <w:rsid w:val="00620029"/>
    <w:rsid w:val="006201E9"/>
    <w:rsid w:val="00620430"/>
    <w:rsid w:val="006204D8"/>
    <w:rsid w:val="006208C9"/>
    <w:rsid w:val="00620C6F"/>
    <w:rsid w:val="00620EEA"/>
    <w:rsid w:val="00620F8B"/>
    <w:rsid w:val="00620FFD"/>
    <w:rsid w:val="006211BF"/>
    <w:rsid w:val="00621533"/>
    <w:rsid w:val="006218A0"/>
    <w:rsid w:val="00621991"/>
    <w:rsid w:val="00621D4E"/>
    <w:rsid w:val="00621D64"/>
    <w:rsid w:val="00621F8D"/>
    <w:rsid w:val="00622185"/>
    <w:rsid w:val="00622DBC"/>
    <w:rsid w:val="0062304D"/>
    <w:rsid w:val="006230B2"/>
    <w:rsid w:val="00623111"/>
    <w:rsid w:val="00623B5C"/>
    <w:rsid w:val="006245E0"/>
    <w:rsid w:val="00624C8D"/>
    <w:rsid w:val="00624F19"/>
    <w:rsid w:val="00625086"/>
    <w:rsid w:val="006254CF"/>
    <w:rsid w:val="00625A5F"/>
    <w:rsid w:val="00625C6C"/>
    <w:rsid w:val="00626024"/>
    <w:rsid w:val="006262B4"/>
    <w:rsid w:val="00626711"/>
    <w:rsid w:val="0062679D"/>
    <w:rsid w:val="00626A9F"/>
    <w:rsid w:val="00626DF4"/>
    <w:rsid w:val="00626F1B"/>
    <w:rsid w:val="00627345"/>
    <w:rsid w:val="00627448"/>
    <w:rsid w:val="0062751D"/>
    <w:rsid w:val="0062756C"/>
    <w:rsid w:val="00627586"/>
    <w:rsid w:val="006277EB"/>
    <w:rsid w:val="00627E14"/>
    <w:rsid w:val="0063068A"/>
    <w:rsid w:val="00630891"/>
    <w:rsid w:val="006316C9"/>
    <w:rsid w:val="006316E1"/>
    <w:rsid w:val="006317C4"/>
    <w:rsid w:val="006318C6"/>
    <w:rsid w:val="00631AD3"/>
    <w:rsid w:val="00631FF5"/>
    <w:rsid w:val="0063203D"/>
    <w:rsid w:val="0063288F"/>
    <w:rsid w:val="00632A43"/>
    <w:rsid w:val="00632B03"/>
    <w:rsid w:val="006334DC"/>
    <w:rsid w:val="006334E8"/>
    <w:rsid w:val="00633B55"/>
    <w:rsid w:val="006342C4"/>
    <w:rsid w:val="006342FD"/>
    <w:rsid w:val="006346D2"/>
    <w:rsid w:val="006349B2"/>
    <w:rsid w:val="006349F7"/>
    <w:rsid w:val="006359A8"/>
    <w:rsid w:val="006365B1"/>
    <w:rsid w:val="0063718E"/>
    <w:rsid w:val="006408F5"/>
    <w:rsid w:val="00640B0E"/>
    <w:rsid w:val="00640D15"/>
    <w:rsid w:val="00641277"/>
    <w:rsid w:val="006415E1"/>
    <w:rsid w:val="00641978"/>
    <w:rsid w:val="00641B58"/>
    <w:rsid w:val="00642147"/>
    <w:rsid w:val="006424DA"/>
    <w:rsid w:val="00642798"/>
    <w:rsid w:val="006428F5"/>
    <w:rsid w:val="00642B1D"/>
    <w:rsid w:val="00642B54"/>
    <w:rsid w:val="006430C5"/>
    <w:rsid w:val="00643129"/>
    <w:rsid w:val="00643137"/>
    <w:rsid w:val="00643A75"/>
    <w:rsid w:val="00643CD5"/>
    <w:rsid w:val="00643F21"/>
    <w:rsid w:val="0064449B"/>
    <w:rsid w:val="006445C8"/>
    <w:rsid w:val="0064477A"/>
    <w:rsid w:val="006447DC"/>
    <w:rsid w:val="00644897"/>
    <w:rsid w:val="00644B45"/>
    <w:rsid w:val="00644D3D"/>
    <w:rsid w:val="00645509"/>
    <w:rsid w:val="00645E11"/>
    <w:rsid w:val="00646397"/>
    <w:rsid w:val="00646649"/>
    <w:rsid w:val="0064720B"/>
    <w:rsid w:val="006473B7"/>
    <w:rsid w:val="00647689"/>
    <w:rsid w:val="00647BEB"/>
    <w:rsid w:val="00647C6D"/>
    <w:rsid w:val="0065027E"/>
    <w:rsid w:val="0065050E"/>
    <w:rsid w:val="0065051E"/>
    <w:rsid w:val="0065083F"/>
    <w:rsid w:val="00650E90"/>
    <w:rsid w:val="00650FA7"/>
    <w:rsid w:val="006513D3"/>
    <w:rsid w:val="006514AE"/>
    <w:rsid w:val="00651A1C"/>
    <w:rsid w:val="00651DF9"/>
    <w:rsid w:val="006525D6"/>
    <w:rsid w:val="006530D2"/>
    <w:rsid w:val="006534EA"/>
    <w:rsid w:val="0065406F"/>
    <w:rsid w:val="00654115"/>
    <w:rsid w:val="0065456E"/>
    <w:rsid w:val="00654C44"/>
    <w:rsid w:val="00654DE1"/>
    <w:rsid w:val="00655882"/>
    <w:rsid w:val="0065601C"/>
    <w:rsid w:val="0065611B"/>
    <w:rsid w:val="006565F0"/>
    <w:rsid w:val="00656C20"/>
    <w:rsid w:val="006570E8"/>
    <w:rsid w:val="00657441"/>
    <w:rsid w:val="00657A62"/>
    <w:rsid w:val="0066041B"/>
    <w:rsid w:val="00660810"/>
    <w:rsid w:val="00660B6F"/>
    <w:rsid w:val="00660D5C"/>
    <w:rsid w:val="00660E51"/>
    <w:rsid w:val="006612E4"/>
    <w:rsid w:val="0066171E"/>
    <w:rsid w:val="0066178F"/>
    <w:rsid w:val="00661795"/>
    <w:rsid w:val="00661B34"/>
    <w:rsid w:val="00661BC4"/>
    <w:rsid w:val="00661C79"/>
    <w:rsid w:val="006620AA"/>
    <w:rsid w:val="0066302E"/>
    <w:rsid w:val="00663358"/>
    <w:rsid w:val="00663527"/>
    <w:rsid w:val="0066360B"/>
    <w:rsid w:val="00663C0A"/>
    <w:rsid w:val="00663EFC"/>
    <w:rsid w:val="0066439B"/>
    <w:rsid w:val="0066483F"/>
    <w:rsid w:val="00664CA0"/>
    <w:rsid w:val="00664D1C"/>
    <w:rsid w:val="006653E0"/>
    <w:rsid w:val="00665489"/>
    <w:rsid w:val="006659BB"/>
    <w:rsid w:val="006659F3"/>
    <w:rsid w:val="00665AE0"/>
    <w:rsid w:val="00665C7F"/>
    <w:rsid w:val="00665DFF"/>
    <w:rsid w:val="006669BF"/>
    <w:rsid w:val="00666E56"/>
    <w:rsid w:val="0066737C"/>
    <w:rsid w:val="006673EF"/>
    <w:rsid w:val="0067010A"/>
    <w:rsid w:val="00670817"/>
    <w:rsid w:val="00670891"/>
    <w:rsid w:val="00670F60"/>
    <w:rsid w:val="00671B3D"/>
    <w:rsid w:val="00671CC6"/>
    <w:rsid w:val="006721C4"/>
    <w:rsid w:val="0067224F"/>
    <w:rsid w:val="006723B2"/>
    <w:rsid w:val="00672DEC"/>
    <w:rsid w:val="00673298"/>
    <w:rsid w:val="00673A35"/>
    <w:rsid w:val="00673C06"/>
    <w:rsid w:val="00674074"/>
    <w:rsid w:val="00674151"/>
    <w:rsid w:val="00674399"/>
    <w:rsid w:val="006744AB"/>
    <w:rsid w:val="00674DCE"/>
    <w:rsid w:val="00675195"/>
    <w:rsid w:val="00675238"/>
    <w:rsid w:val="00675605"/>
    <w:rsid w:val="00675834"/>
    <w:rsid w:val="00675AA5"/>
    <w:rsid w:val="00676341"/>
    <w:rsid w:val="00676470"/>
    <w:rsid w:val="00676598"/>
    <w:rsid w:val="00676720"/>
    <w:rsid w:val="00676963"/>
    <w:rsid w:val="00676D0D"/>
    <w:rsid w:val="0067759E"/>
    <w:rsid w:val="00677703"/>
    <w:rsid w:val="00680010"/>
    <w:rsid w:val="006803A7"/>
    <w:rsid w:val="00680CF3"/>
    <w:rsid w:val="00681CF7"/>
    <w:rsid w:val="00681E49"/>
    <w:rsid w:val="006824FB"/>
    <w:rsid w:val="00682FEF"/>
    <w:rsid w:val="00683128"/>
    <w:rsid w:val="00683383"/>
    <w:rsid w:val="006836D4"/>
    <w:rsid w:val="00683B14"/>
    <w:rsid w:val="00683CE3"/>
    <w:rsid w:val="00683DBE"/>
    <w:rsid w:val="00683F79"/>
    <w:rsid w:val="00683F8F"/>
    <w:rsid w:val="00684418"/>
    <w:rsid w:val="00684711"/>
    <w:rsid w:val="006849B8"/>
    <w:rsid w:val="00685281"/>
    <w:rsid w:val="00685897"/>
    <w:rsid w:val="00685D19"/>
    <w:rsid w:val="00686669"/>
    <w:rsid w:val="00686DE7"/>
    <w:rsid w:val="00686FC2"/>
    <w:rsid w:val="006875E4"/>
    <w:rsid w:val="006877C8"/>
    <w:rsid w:val="00690530"/>
    <w:rsid w:val="006908FC"/>
    <w:rsid w:val="00690A2A"/>
    <w:rsid w:val="00690DB7"/>
    <w:rsid w:val="00691BF0"/>
    <w:rsid w:val="00691FCE"/>
    <w:rsid w:val="0069218D"/>
    <w:rsid w:val="006924B3"/>
    <w:rsid w:val="0069256E"/>
    <w:rsid w:val="006925EF"/>
    <w:rsid w:val="00692E19"/>
    <w:rsid w:val="00692FAB"/>
    <w:rsid w:val="00693173"/>
    <w:rsid w:val="00693874"/>
    <w:rsid w:val="0069394F"/>
    <w:rsid w:val="00693F1F"/>
    <w:rsid w:val="00693FCC"/>
    <w:rsid w:val="0069403E"/>
    <w:rsid w:val="00694368"/>
    <w:rsid w:val="00694470"/>
    <w:rsid w:val="006946E5"/>
    <w:rsid w:val="00694A8A"/>
    <w:rsid w:val="00694C2A"/>
    <w:rsid w:val="00694E73"/>
    <w:rsid w:val="006959D1"/>
    <w:rsid w:val="00695D62"/>
    <w:rsid w:val="0069654A"/>
    <w:rsid w:val="00696552"/>
    <w:rsid w:val="0069674F"/>
    <w:rsid w:val="006967F9"/>
    <w:rsid w:val="00696961"/>
    <w:rsid w:val="00696BC3"/>
    <w:rsid w:val="00697186"/>
    <w:rsid w:val="0069779D"/>
    <w:rsid w:val="00697A52"/>
    <w:rsid w:val="006A01EE"/>
    <w:rsid w:val="006A12D7"/>
    <w:rsid w:val="006A12EE"/>
    <w:rsid w:val="006A1717"/>
    <w:rsid w:val="006A175D"/>
    <w:rsid w:val="006A1CD5"/>
    <w:rsid w:val="006A207C"/>
    <w:rsid w:val="006A22C1"/>
    <w:rsid w:val="006A255D"/>
    <w:rsid w:val="006A2A1C"/>
    <w:rsid w:val="006A2A2A"/>
    <w:rsid w:val="006A2BBC"/>
    <w:rsid w:val="006A2E08"/>
    <w:rsid w:val="006A2FBC"/>
    <w:rsid w:val="006A30DB"/>
    <w:rsid w:val="006A3438"/>
    <w:rsid w:val="006A3E45"/>
    <w:rsid w:val="006A3F73"/>
    <w:rsid w:val="006A401B"/>
    <w:rsid w:val="006A41BE"/>
    <w:rsid w:val="006A4303"/>
    <w:rsid w:val="006A4388"/>
    <w:rsid w:val="006A45AC"/>
    <w:rsid w:val="006A486E"/>
    <w:rsid w:val="006A48C3"/>
    <w:rsid w:val="006A4CDE"/>
    <w:rsid w:val="006A5562"/>
    <w:rsid w:val="006A57C3"/>
    <w:rsid w:val="006A588C"/>
    <w:rsid w:val="006A5B56"/>
    <w:rsid w:val="006A5E41"/>
    <w:rsid w:val="006A5FCD"/>
    <w:rsid w:val="006A6082"/>
    <w:rsid w:val="006A63C0"/>
    <w:rsid w:val="006A66A4"/>
    <w:rsid w:val="006A675E"/>
    <w:rsid w:val="006A67B9"/>
    <w:rsid w:val="006A67EC"/>
    <w:rsid w:val="006A6CD5"/>
    <w:rsid w:val="006A7535"/>
    <w:rsid w:val="006A7B38"/>
    <w:rsid w:val="006A7C79"/>
    <w:rsid w:val="006A7DD3"/>
    <w:rsid w:val="006B002E"/>
    <w:rsid w:val="006B06AB"/>
    <w:rsid w:val="006B0C8A"/>
    <w:rsid w:val="006B0CDD"/>
    <w:rsid w:val="006B0DBC"/>
    <w:rsid w:val="006B1DCF"/>
    <w:rsid w:val="006B1E02"/>
    <w:rsid w:val="006B20CE"/>
    <w:rsid w:val="006B24EF"/>
    <w:rsid w:val="006B281E"/>
    <w:rsid w:val="006B2F9E"/>
    <w:rsid w:val="006B3038"/>
    <w:rsid w:val="006B30E4"/>
    <w:rsid w:val="006B311C"/>
    <w:rsid w:val="006B3790"/>
    <w:rsid w:val="006B3862"/>
    <w:rsid w:val="006B39DF"/>
    <w:rsid w:val="006B3F29"/>
    <w:rsid w:val="006B4538"/>
    <w:rsid w:val="006B4E1B"/>
    <w:rsid w:val="006B5163"/>
    <w:rsid w:val="006B5583"/>
    <w:rsid w:val="006B57E2"/>
    <w:rsid w:val="006B5E70"/>
    <w:rsid w:val="006B69D4"/>
    <w:rsid w:val="006B6A46"/>
    <w:rsid w:val="006B6F38"/>
    <w:rsid w:val="006B7044"/>
    <w:rsid w:val="006B7383"/>
    <w:rsid w:val="006C03B2"/>
    <w:rsid w:val="006C04E6"/>
    <w:rsid w:val="006C07DA"/>
    <w:rsid w:val="006C1355"/>
    <w:rsid w:val="006C1378"/>
    <w:rsid w:val="006C19E0"/>
    <w:rsid w:val="006C1FF2"/>
    <w:rsid w:val="006C206A"/>
    <w:rsid w:val="006C29F9"/>
    <w:rsid w:val="006C2E2A"/>
    <w:rsid w:val="006C378A"/>
    <w:rsid w:val="006C399D"/>
    <w:rsid w:val="006C3C98"/>
    <w:rsid w:val="006C443B"/>
    <w:rsid w:val="006C4686"/>
    <w:rsid w:val="006C4881"/>
    <w:rsid w:val="006C4BB6"/>
    <w:rsid w:val="006C54E7"/>
    <w:rsid w:val="006C564D"/>
    <w:rsid w:val="006C5E25"/>
    <w:rsid w:val="006C660A"/>
    <w:rsid w:val="006C6DB9"/>
    <w:rsid w:val="006C6E74"/>
    <w:rsid w:val="006C6FD1"/>
    <w:rsid w:val="006C7AA6"/>
    <w:rsid w:val="006D00BC"/>
    <w:rsid w:val="006D0114"/>
    <w:rsid w:val="006D02DB"/>
    <w:rsid w:val="006D0548"/>
    <w:rsid w:val="006D0A9A"/>
    <w:rsid w:val="006D0BC9"/>
    <w:rsid w:val="006D0C19"/>
    <w:rsid w:val="006D0FD5"/>
    <w:rsid w:val="006D18E5"/>
    <w:rsid w:val="006D1A4A"/>
    <w:rsid w:val="006D1FEA"/>
    <w:rsid w:val="006D20C6"/>
    <w:rsid w:val="006D22A9"/>
    <w:rsid w:val="006D24FB"/>
    <w:rsid w:val="006D27A5"/>
    <w:rsid w:val="006D2A7F"/>
    <w:rsid w:val="006D2EEB"/>
    <w:rsid w:val="006D2F9C"/>
    <w:rsid w:val="006D30EC"/>
    <w:rsid w:val="006D366F"/>
    <w:rsid w:val="006D4ABB"/>
    <w:rsid w:val="006D5374"/>
    <w:rsid w:val="006D57DF"/>
    <w:rsid w:val="006D63E0"/>
    <w:rsid w:val="006D6AE8"/>
    <w:rsid w:val="006D6E13"/>
    <w:rsid w:val="006D7714"/>
    <w:rsid w:val="006D7782"/>
    <w:rsid w:val="006D77B7"/>
    <w:rsid w:val="006D7F01"/>
    <w:rsid w:val="006E003C"/>
    <w:rsid w:val="006E0C17"/>
    <w:rsid w:val="006E0E68"/>
    <w:rsid w:val="006E0F04"/>
    <w:rsid w:val="006E0F05"/>
    <w:rsid w:val="006E11AA"/>
    <w:rsid w:val="006E1F55"/>
    <w:rsid w:val="006E28F1"/>
    <w:rsid w:val="006E2C9C"/>
    <w:rsid w:val="006E31CF"/>
    <w:rsid w:val="006E3410"/>
    <w:rsid w:val="006E363F"/>
    <w:rsid w:val="006E3A53"/>
    <w:rsid w:val="006E3BB0"/>
    <w:rsid w:val="006E3BFF"/>
    <w:rsid w:val="006E3FF2"/>
    <w:rsid w:val="006E4107"/>
    <w:rsid w:val="006E41CB"/>
    <w:rsid w:val="006E4214"/>
    <w:rsid w:val="006E47F2"/>
    <w:rsid w:val="006E4A37"/>
    <w:rsid w:val="006E5B31"/>
    <w:rsid w:val="006E5D41"/>
    <w:rsid w:val="006E5F70"/>
    <w:rsid w:val="006E62F7"/>
    <w:rsid w:val="006E6404"/>
    <w:rsid w:val="006E6C18"/>
    <w:rsid w:val="006E7BB5"/>
    <w:rsid w:val="006E7C6F"/>
    <w:rsid w:val="006E7DCF"/>
    <w:rsid w:val="006F0071"/>
    <w:rsid w:val="006F0748"/>
    <w:rsid w:val="006F0E61"/>
    <w:rsid w:val="006F11D1"/>
    <w:rsid w:val="006F12E4"/>
    <w:rsid w:val="006F1BC9"/>
    <w:rsid w:val="006F1D84"/>
    <w:rsid w:val="006F243B"/>
    <w:rsid w:val="006F2886"/>
    <w:rsid w:val="006F3766"/>
    <w:rsid w:val="006F41E9"/>
    <w:rsid w:val="006F4437"/>
    <w:rsid w:val="006F4850"/>
    <w:rsid w:val="006F488E"/>
    <w:rsid w:val="006F4A0B"/>
    <w:rsid w:val="006F4F6A"/>
    <w:rsid w:val="006F5189"/>
    <w:rsid w:val="006F5A95"/>
    <w:rsid w:val="006F61FA"/>
    <w:rsid w:val="006F6DFC"/>
    <w:rsid w:val="006F6EC8"/>
    <w:rsid w:val="006F7015"/>
    <w:rsid w:val="006F762A"/>
    <w:rsid w:val="006F76EA"/>
    <w:rsid w:val="006F7AC0"/>
    <w:rsid w:val="006F7D1C"/>
    <w:rsid w:val="006F7D29"/>
    <w:rsid w:val="006F7E62"/>
    <w:rsid w:val="00700E72"/>
    <w:rsid w:val="00700F1D"/>
    <w:rsid w:val="0070144B"/>
    <w:rsid w:val="00701AA4"/>
    <w:rsid w:val="00701B1F"/>
    <w:rsid w:val="0070218C"/>
    <w:rsid w:val="0070274C"/>
    <w:rsid w:val="00702831"/>
    <w:rsid w:val="0070293F"/>
    <w:rsid w:val="00702B10"/>
    <w:rsid w:val="007036BC"/>
    <w:rsid w:val="007038EC"/>
    <w:rsid w:val="00703A08"/>
    <w:rsid w:val="00703ACA"/>
    <w:rsid w:val="00703B7F"/>
    <w:rsid w:val="00703E7F"/>
    <w:rsid w:val="00703EA6"/>
    <w:rsid w:val="00704137"/>
    <w:rsid w:val="00704167"/>
    <w:rsid w:val="00704453"/>
    <w:rsid w:val="007049B2"/>
    <w:rsid w:val="00704DFE"/>
    <w:rsid w:val="00705192"/>
    <w:rsid w:val="00705789"/>
    <w:rsid w:val="00705C99"/>
    <w:rsid w:val="00705CB4"/>
    <w:rsid w:val="00706356"/>
    <w:rsid w:val="00706970"/>
    <w:rsid w:val="00706CF6"/>
    <w:rsid w:val="00706EC3"/>
    <w:rsid w:val="00707207"/>
    <w:rsid w:val="007072BE"/>
    <w:rsid w:val="00707373"/>
    <w:rsid w:val="0070760A"/>
    <w:rsid w:val="00707808"/>
    <w:rsid w:val="00707812"/>
    <w:rsid w:val="00710501"/>
    <w:rsid w:val="007106E5"/>
    <w:rsid w:val="00710A3D"/>
    <w:rsid w:val="00710CFF"/>
    <w:rsid w:val="00710E87"/>
    <w:rsid w:val="00710EA1"/>
    <w:rsid w:val="007111D5"/>
    <w:rsid w:val="007112AC"/>
    <w:rsid w:val="00711419"/>
    <w:rsid w:val="007125E7"/>
    <w:rsid w:val="00712638"/>
    <w:rsid w:val="0071293A"/>
    <w:rsid w:val="007129C0"/>
    <w:rsid w:val="00713504"/>
    <w:rsid w:val="00713E94"/>
    <w:rsid w:val="007141A0"/>
    <w:rsid w:val="007143C2"/>
    <w:rsid w:val="0071443F"/>
    <w:rsid w:val="00714936"/>
    <w:rsid w:val="0071519C"/>
    <w:rsid w:val="00715301"/>
    <w:rsid w:val="007153E5"/>
    <w:rsid w:val="0071586A"/>
    <w:rsid w:val="00715C89"/>
    <w:rsid w:val="00715D82"/>
    <w:rsid w:val="00716008"/>
    <w:rsid w:val="00716403"/>
    <w:rsid w:val="00716921"/>
    <w:rsid w:val="00716AB4"/>
    <w:rsid w:val="00717027"/>
    <w:rsid w:val="00717828"/>
    <w:rsid w:val="00717CB5"/>
    <w:rsid w:val="00717D1A"/>
    <w:rsid w:val="007212F5"/>
    <w:rsid w:val="007214B7"/>
    <w:rsid w:val="00721FFC"/>
    <w:rsid w:val="007225D4"/>
    <w:rsid w:val="00722C00"/>
    <w:rsid w:val="0072342B"/>
    <w:rsid w:val="0072394E"/>
    <w:rsid w:val="00723A25"/>
    <w:rsid w:val="00724195"/>
    <w:rsid w:val="0072450B"/>
    <w:rsid w:val="0072461D"/>
    <w:rsid w:val="00724AC5"/>
    <w:rsid w:val="00724B2C"/>
    <w:rsid w:val="00724B61"/>
    <w:rsid w:val="00724D69"/>
    <w:rsid w:val="0072546C"/>
    <w:rsid w:val="00725714"/>
    <w:rsid w:val="00725A32"/>
    <w:rsid w:val="00725A53"/>
    <w:rsid w:val="00725FBA"/>
    <w:rsid w:val="007260A8"/>
    <w:rsid w:val="00726543"/>
    <w:rsid w:val="00726C73"/>
    <w:rsid w:val="00726F75"/>
    <w:rsid w:val="007275EA"/>
    <w:rsid w:val="00727B83"/>
    <w:rsid w:val="00727FB6"/>
    <w:rsid w:val="007315E8"/>
    <w:rsid w:val="0073163D"/>
    <w:rsid w:val="00731712"/>
    <w:rsid w:val="00731B71"/>
    <w:rsid w:val="0073286B"/>
    <w:rsid w:val="00732E2B"/>
    <w:rsid w:val="0073371E"/>
    <w:rsid w:val="00733F6D"/>
    <w:rsid w:val="00733FC2"/>
    <w:rsid w:val="00734228"/>
    <w:rsid w:val="00734589"/>
    <w:rsid w:val="007348DC"/>
    <w:rsid w:val="00734BEF"/>
    <w:rsid w:val="00734BFF"/>
    <w:rsid w:val="00734D31"/>
    <w:rsid w:val="00734F0B"/>
    <w:rsid w:val="00734F34"/>
    <w:rsid w:val="0073597F"/>
    <w:rsid w:val="00735FEA"/>
    <w:rsid w:val="00736085"/>
    <w:rsid w:val="0073625C"/>
    <w:rsid w:val="007363E3"/>
    <w:rsid w:val="00736902"/>
    <w:rsid w:val="00736F31"/>
    <w:rsid w:val="00737516"/>
    <w:rsid w:val="00737EBD"/>
    <w:rsid w:val="0074048C"/>
    <w:rsid w:val="00740F13"/>
    <w:rsid w:val="00741501"/>
    <w:rsid w:val="007419F2"/>
    <w:rsid w:val="007422E6"/>
    <w:rsid w:val="007427D0"/>
    <w:rsid w:val="0074337C"/>
    <w:rsid w:val="007433E7"/>
    <w:rsid w:val="00743549"/>
    <w:rsid w:val="00743882"/>
    <w:rsid w:val="0074390F"/>
    <w:rsid w:val="007439BA"/>
    <w:rsid w:val="00743A4B"/>
    <w:rsid w:val="00743AF8"/>
    <w:rsid w:val="00744531"/>
    <w:rsid w:val="00744624"/>
    <w:rsid w:val="007446DE"/>
    <w:rsid w:val="007447B7"/>
    <w:rsid w:val="00744A13"/>
    <w:rsid w:val="00744ECB"/>
    <w:rsid w:val="0074539F"/>
    <w:rsid w:val="007453C6"/>
    <w:rsid w:val="00745A6D"/>
    <w:rsid w:val="007460EB"/>
    <w:rsid w:val="007464BC"/>
    <w:rsid w:val="00746586"/>
    <w:rsid w:val="00746DF9"/>
    <w:rsid w:val="0074705F"/>
    <w:rsid w:val="007472D1"/>
    <w:rsid w:val="00747436"/>
    <w:rsid w:val="007476ED"/>
    <w:rsid w:val="00747AD7"/>
    <w:rsid w:val="00747FC7"/>
    <w:rsid w:val="00750443"/>
    <w:rsid w:val="007506B6"/>
    <w:rsid w:val="00750A1F"/>
    <w:rsid w:val="00750EF3"/>
    <w:rsid w:val="007511AF"/>
    <w:rsid w:val="0075175D"/>
    <w:rsid w:val="00751AA1"/>
    <w:rsid w:val="00751C18"/>
    <w:rsid w:val="007521E1"/>
    <w:rsid w:val="007524E9"/>
    <w:rsid w:val="007529EA"/>
    <w:rsid w:val="00752D50"/>
    <w:rsid w:val="00752E5F"/>
    <w:rsid w:val="0075322E"/>
    <w:rsid w:val="0075335E"/>
    <w:rsid w:val="0075378D"/>
    <w:rsid w:val="00754690"/>
    <w:rsid w:val="00754752"/>
    <w:rsid w:val="00754C3C"/>
    <w:rsid w:val="0075585F"/>
    <w:rsid w:val="00755C9A"/>
    <w:rsid w:val="007561A9"/>
    <w:rsid w:val="00756286"/>
    <w:rsid w:val="007563E8"/>
    <w:rsid w:val="00756411"/>
    <w:rsid w:val="007566FF"/>
    <w:rsid w:val="00756B1C"/>
    <w:rsid w:val="0075753D"/>
    <w:rsid w:val="00757F7D"/>
    <w:rsid w:val="00757FFA"/>
    <w:rsid w:val="0076018F"/>
    <w:rsid w:val="00760493"/>
    <w:rsid w:val="00760634"/>
    <w:rsid w:val="00760B17"/>
    <w:rsid w:val="00760C1D"/>
    <w:rsid w:val="00761E45"/>
    <w:rsid w:val="00761E61"/>
    <w:rsid w:val="0076265A"/>
    <w:rsid w:val="007627D3"/>
    <w:rsid w:val="00762936"/>
    <w:rsid w:val="00762A58"/>
    <w:rsid w:val="00762EB8"/>
    <w:rsid w:val="00762F02"/>
    <w:rsid w:val="00762FAA"/>
    <w:rsid w:val="00763338"/>
    <w:rsid w:val="007633B5"/>
    <w:rsid w:val="00763C87"/>
    <w:rsid w:val="00763CBD"/>
    <w:rsid w:val="0076419F"/>
    <w:rsid w:val="00764333"/>
    <w:rsid w:val="00764525"/>
    <w:rsid w:val="007646C4"/>
    <w:rsid w:val="007651D9"/>
    <w:rsid w:val="00765574"/>
    <w:rsid w:val="007655C6"/>
    <w:rsid w:val="007656A4"/>
    <w:rsid w:val="0076577E"/>
    <w:rsid w:val="00765C72"/>
    <w:rsid w:val="00765D98"/>
    <w:rsid w:val="007665F9"/>
    <w:rsid w:val="007669EC"/>
    <w:rsid w:val="00766C3E"/>
    <w:rsid w:val="00767023"/>
    <w:rsid w:val="00767155"/>
    <w:rsid w:val="0076725A"/>
    <w:rsid w:val="0076739A"/>
    <w:rsid w:val="007673E9"/>
    <w:rsid w:val="00770192"/>
    <w:rsid w:val="00770AC6"/>
    <w:rsid w:val="00770FFE"/>
    <w:rsid w:val="007710D6"/>
    <w:rsid w:val="00771188"/>
    <w:rsid w:val="007715E8"/>
    <w:rsid w:val="00771878"/>
    <w:rsid w:val="00771C98"/>
    <w:rsid w:val="00771EF4"/>
    <w:rsid w:val="00771FC9"/>
    <w:rsid w:val="007721F9"/>
    <w:rsid w:val="00772845"/>
    <w:rsid w:val="00772895"/>
    <w:rsid w:val="00772A06"/>
    <w:rsid w:val="00772C36"/>
    <w:rsid w:val="00772D12"/>
    <w:rsid w:val="00772DEB"/>
    <w:rsid w:val="0077373E"/>
    <w:rsid w:val="00773A27"/>
    <w:rsid w:val="00773EBA"/>
    <w:rsid w:val="007743CE"/>
    <w:rsid w:val="007743E0"/>
    <w:rsid w:val="00774596"/>
    <w:rsid w:val="007748A3"/>
    <w:rsid w:val="00774934"/>
    <w:rsid w:val="00774A02"/>
    <w:rsid w:val="00774C42"/>
    <w:rsid w:val="00774C82"/>
    <w:rsid w:val="0077537E"/>
    <w:rsid w:val="00775B44"/>
    <w:rsid w:val="00775D61"/>
    <w:rsid w:val="00776404"/>
    <w:rsid w:val="0077648C"/>
    <w:rsid w:val="007764A0"/>
    <w:rsid w:val="007767C9"/>
    <w:rsid w:val="00776867"/>
    <w:rsid w:val="00776B98"/>
    <w:rsid w:val="0077702B"/>
    <w:rsid w:val="0077740D"/>
    <w:rsid w:val="00777603"/>
    <w:rsid w:val="007778A5"/>
    <w:rsid w:val="00777A2D"/>
    <w:rsid w:val="00777FB0"/>
    <w:rsid w:val="0078002C"/>
    <w:rsid w:val="00780177"/>
    <w:rsid w:val="0078028A"/>
    <w:rsid w:val="007806C6"/>
    <w:rsid w:val="00780792"/>
    <w:rsid w:val="00780F88"/>
    <w:rsid w:val="0078104F"/>
    <w:rsid w:val="0078131C"/>
    <w:rsid w:val="0078158F"/>
    <w:rsid w:val="00781C4F"/>
    <w:rsid w:val="0078205C"/>
    <w:rsid w:val="0078210D"/>
    <w:rsid w:val="0078288F"/>
    <w:rsid w:val="00783017"/>
    <w:rsid w:val="007836B0"/>
    <w:rsid w:val="00784851"/>
    <w:rsid w:val="0078490B"/>
    <w:rsid w:val="007850FB"/>
    <w:rsid w:val="00785763"/>
    <w:rsid w:val="00785A95"/>
    <w:rsid w:val="007861EF"/>
    <w:rsid w:val="0078652A"/>
    <w:rsid w:val="00786579"/>
    <w:rsid w:val="007865EB"/>
    <w:rsid w:val="007867AF"/>
    <w:rsid w:val="007869A3"/>
    <w:rsid w:val="00786B37"/>
    <w:rsid w:val="0078736A"/>
    <w:rsid w:val="007875E9"/>
    <w:rsid w:val="007879DE"/>
    <w:rsid w:val="00787D01"/>
    <w:rsid w:val="007902A9"/>
    <w:rsid w:val="0079057B"/>
    <w:rsid w:val="00790737"/>
    <w:rsid w:val="00790E4C"/>
    <w:rsid w:val="007915E7"/>
    <w:rsid w:val="0079160D"/>
    <w:rsid w:val="00791A79"/>
    <w:rsid w:val="00792A34"/>
    <w:rsid w:val="00792BB5"/>
    <w:rsid w:val="00792CFB"/>
    <w:rsid w:val="00792D00"/>
    <w:rsid w:val="00792E70"/>
    <w:rsid w:val="00792E84"/>
    <w:rsid w:val="00793145"/>
    <w:rsid w:val="0079322F"/>
    <w:rsid w:val="00793424"/>
    <w:rsid w:val="007939EC"/>
    <w:rsid w:val="00793D3B"/>
    <w:rsid w:val="00793DC1"/>
    <w:rsid w:val="00794839"/>
    <w:rsid w:val="00795014"/>
    <w:rsid w:val="0079539A"/>
    <w:rsid w:val="007953CC"/>
    <w:rsid w:val="00795957"/>
    <w:rsid w:val="007959F6"/>
    <w:rsid w:val="00795C86"/>
    <w:rsid w:val="00795FC4"/>
    <w:rsid w:val="00796394"/>
    <w:rsid w:val="0079666E"/>
    <w:rsid w:val="007966C7"/>
    <w:rsid w:val="00796CA4"/>
    <w:rsid w:val="00796D45"/>
    <w:rsid w:val="007973CE"/>
    <w:rsid w:val="00797C97"/>
    <w:rsid w:val="00797CF4"/>
    <w:rsid w:val="007A09C6"/>
    <w:rsid w:val="007A0ABF"/>
    <w:rsid w:val="007A12B4"/>
    <w:rsid w:val="007A1367"/>
    <w:rsid w:val="007A1622"/>
    <w:rsid w:val="007A2782"/>
    <w:rsid w:val="007A2BA6"/>
    <w:rsid w:val="007A3360"/>
    <w:rsid w:val="007A37BA"/>
    <w:rsid w:val="007A3A67"/>
    <w:rsid w:val="007A3DEF"/>
    <w:rsid w:val="007A44F4"/>
    <w:rsid w:val="007A46B7"/>
    <w:rsid w:val="007A4D77"/>
    <w:rsid w:val="007A4F30"/>
    <w:rsid w:val="007A4FC5"/>
    <w:rsid w:val="007A5021"/>
    <w:rsid w:val="007A536E"/>
    <w:rsid w:val="007A5A73"/>
    <w:rsid w:val="007A617C"/>
    <w:rsid w:val="007A66D0"/>
    <w:rsid w:val="007A69B7"/>
    <w:rsid w:val="007A6B2C"/>
    <w:rsid w:val="007A775C"/>
    <w:rsid w:val="007B05B7"/>
    <w:rsid w:val="007B05F4"/>
    <w:rsid w:val="007B0BA8"/>
    <w:rsid w:val="007B0FAA"/>
    <w:rsid w:val="007B10AF"/>
    <w:rsid w:val="007B1843"/>
    <w:rsid w:val="007B199E"/>
    <w:rsid w:val="007B1DF6"/>
    <w:rsid w:val="007B2315"/>
    <w:rsid w:val="007B269F"/>
    <w:rsid w:val="007B26E5"/>
    <w:rsid w:val="007B271A"/>
    <w:rsid w:val="007B2E3B"/>
    <w:rsid w:val="007B30B7"/>
    <w:rsid w:val="007B38AD"/>
    <w:rsid w:val="007B4047"/>
    <w:rsid w:val="007B488E"/>
    <w:rsid w:val="007B537F"/>
    <w:rsid w:val="007B552B"/>
    <w:rsid w:val="007B59D3"/>
    <w:rsid w:val="007B60B6"/>
    <w:rsid w:val="007B60DE"/>
    <w:rsid w:val="007B6354"/>
    <w:rsid w:val="007B664F"/>
    <w:rsid w:val="007B66DB"/>
    <w:rsid w:val="007B6897"/>
    <w:rsid w:val="007B7C59"/>
    <w:rsid w:val="007C07C3"/>
    <w:rsid w:val="007C0E0F"/>
    <w:rsid w:val="007C10BB"/>
    <w:rsid w:val="007C1EEA"/>
    <w:rsid w:val="007C2076"/>
    <w:rsid w:val="007C25B7"/>
    <w:rsid w:val="007C26A5"/>
    <w:rsid w:val="007C2B34"/>
    <w:rsid w:val="007C37A6"/>
    <w:rsid w:val="007C3DA2"/>
    <w:rsid w:val="007C41C0"/>
    <w:rsid w:val="007C41C8"/>
    <w:rsid w:val="007C4317"/>
    <w:rsid w:val="007C4487"/>
    <w:rsid w:val="007C4810"/>
    <w:rsid w:val="007C48FC"/>
    <w:rsid w:val="007C49FA"/>
    <w:rsid w:val="007C4A82"/>
    <w:rsid w:val="007C503F"/>
    <w:rsid w:val="007C5086"/>
    <w:rsid w:val="007C51F6"/>
    <w:rsid w:val="007C57E6"/>
    <w:rsid w:val="007C5FB3"/>
    <w:rsid w:val="007C636B"/>
    <w:rsid w:val="007C6646"/>
    <w:rsid w:val="007C6E3E"/>
    <w:rsid w:val="007C6F9B"/>
    <w:rsid w:val="007C7587"/>
    <w:rsid w:val="007C7919"/>
    <w:rsid w:val="007C7C0E"/>
    <w:rsid w:val="007D04F5"/>
    <w:rsid w:val="007D142B"/>
    <w:rsid w:val="007D15B6"/>
    <w:rsid w:val="007D19A6"/>
    <w:rsid w:val="007D1C05"/>
    <w:rsid w:val="007D1D2A"/>
    <w:rsid w:val="007D203E"/>
    <w:rsid w:val="007D2250"/>
    <w:rsid w:val="007D2705"/>
    <w:rsid w:val="007D27F5"/>
    <w:rsid w:val="007D28D6"/>
    <w:rsid w:val="007D294E"/>
    <w:rsid w:val="007D2B9F"/>
    <w:rsid w:val="007D2DA5"/>
    <w:rsid w:val="007D3BB3"/>
    <w:rsid w:val="007D4233"/>
    <w:rsid w:val="007D4DC4"/>
    <w:rsid w:val="007D560A"/>
    <w:rsid w:val="007D5854"/>
    <w:rsid w:val="007D67E1"/>
    <w:rsid w:val="007D6B82"/>
    <w:rsid w:val="007D6D59"/>
    <w:rsid w:val="007D75AF"/>
    <w:rsid w:val="007D7958"/>
    <w:rsid w:val="007D7C7D"/>
    <w:rsid w:val="007E0081"/>
    <w:rsid w:val="007E02AB"/>
    <w:rsid w:val="007E053E"/>
    <w:rsid w:val="007E08F6"/>
    <w:rsid w:val="007E0929"/>
    <w:rsid w:val="007E0A95"/>
    <w:rsid w:val="007E0CA3"/>
    <w:rsid w:val="007E0D71"/>
    <w:rsid w:val="007E0FA0"/>
    <w:rsid w:val="007E0FDB"/>
    <w:rsid w:val="007E1129"/>
    <w:rsid w:val="007E11E6"/>
    <w:rsid w:val="007E1A00"/>
    <w:rsid w:val="007E2AD8"/>
    <w:rsid w:val="007E3A93"/>
    <w:rsid w:val="007E3BEA"/>
    <w:rsid w:val="007E3C35"/>
    <w:rsid w:val="007E3FF9"/>
    <w:rsid w:val="007E40D8"/>
    <w:rsid w:val="007E40DF"/>
    <w:rsid w:val="007E4201"/>
    <w:rsid w:val="007E4360"/>
    <w:rsid w:val="007E4DAC"/>
    <w:rsid w:val="007E4FBB"/>
    <w:rsid w:val="007E50F4"/>
    <w:rsid w:val="007E5269"/>
    <w:rsid w:val="007E5470"/>
    <w:rsid w:val="007E5933"/>
    <w:rsid w:val="007E59CD"/>
    <w:rsid w:val="007E5FD1"/>
    <w:rsid w:val="007E6B16"/>
    <w:rsid w:val="007E6C31"/>
    <w:rsid w:val="007E6C99"/>
    <w:rsid w:val="007E6E03"/>
    <w:rsid w:val="007E7B3B"/>
    <w:rsid w:val="007E7B67"/>
    <w:rsid w:val="007E7EBF"/>
    <w:rsid w:val="007F0257"/>
    <w:rsid w:val="007F0323"/>
    <w:rsid w:val="007F04B8"/>
    <w:rsid w:val="007F04FB"/>
    <w:rsid w:val="007F093C"/>
    <w:rsid w:val="007F0B38"/>
    <w:rsid w:val="007F0B4A"/>
    <w:rsid w:val="007F1271"/>
    <w:rsid w:val="007F12CE"/>
    <w:rsid w:val="007F181C"/>
    <w:rsid w:val="007F2A37"/>
    <w:rsid w:val="007F31AB"/>
    <w:rsid w:val="007F3EF7"/>
    <w:rsid w:val="007F416C"/>
    <w:rsid w:val="007F41AB"/>
    <w:rsid w:val="007F420C"/>
    <w:rsid w:val="007F460C"/>
    <w:rsid w:val="007F48A0"/>
    <w:rsid w:val="007F4935"/>
    <w:rsid w:val="007F496B"/>
    <w:rsid w:val="007F4C2A"/>
    <w:rsid w:val="007F4E52"/>
    <w:rsid w:val="007F508B"/>
    <w:rsid w:val="007F613A"/>
    <w:rsid w:val="007F63ED"/>
    <w:rsid w:val="007F67C0"/>
    <w:rsid w:val="007F6918"/>
    <w:rsid w:val="007F6BAD"/>
    <w:rsid w:val="007F6BD4"/>
    <w:rsid w:val="007F7024"/>
    <w:rsid w:val="007F7320"/>
    <w:rsid w:val="007F7706"/>
    <w:rsid w:val="007F77ED"/>
    <w:rsid w:val="0080065B"/>
    <w:rsid w:val="0080106E"/>
    <w:rsid w:val="008012F1"/>
    <w:rsid w:val="0080145F"/>
    <w:rsid w:val="00801943"/>
    <w:rsid w:val="00801C59"/>
    <w:rsid w:val="00802526"/>
    <w:rsid w:val="00802565"/>
    <w:rsid w:val="0080261D"/>
    <w:rsid w:val="00802DB4"/>
    <w:rsid w:val="0080300D"/>
    <w:rsid w:val="00803474"/>
    <w:rsid w:val="00803502"/>
    <w:rsid w:val="0080386E"/>
    <w:rsid w:val="00803894"/>
    <w:rsid w:val="008039DF"/>
    <w:rsid w:val="00803A38"/>
    <w:rsid w:val="00803BD4"/>
    <w:rsid w:val="0080419D"/>
    <w:rsid w:val="008043A9"/>
    <w:rsid w:val="00804C11"/>
    <w:rsid w:val="008053A4"/>
    <w:rsid w:val="0080578E"/>
    <w:rsid w:val="008059C0"/>
    <w:rsid w:val="00805AD2"/>
    <w:rsid w:val="00805E65"/>
    <w:rsid w:val="008064CB"/>
    <w:rsid w:val="00806946"/>
    <w:rsid w:val="00806ABD"/>
    <w:rsid w:val="00806EDE"/>
    <w:rsid w:val="008073D8"/>
    <w:rsid w:val="0080740D"/>
    <w:rsid w:val="00807D22"/>
    <w:rsid w:val="00807DDE"/>
    <w:rsid w:val="00810018"/>
    <w:rsid w:val="008101FF"/>
    <w:rsid w:val="0081050D"/>
    <w:rsid w:val="0081067D"/>
    <w:rsid w:val="008108FD"/>
    <w:rsid w:val="00810992"/>
    <w:rsid w:val="00810ACE"/>
    <w:rsid w:val="00811049"/>
    <w:rsid w:val="00811368"/>
    <w:rsid w:val="008116DE"/>
    <w:rsid w:val="00811B04"/>
    <w:rsid w:val="0081231D"/>
    <w:rsid w:val="00812349"/>
    <w:rsid w:val="0081239A"/>
    <w:rsid w:val="00812411"/>
    <w:rsid w:val="00812E68"/>
    <w:rsid w:val="008134DA"/>
    <w:rsid w:val="00814514"/>
    <w:rsid w:val="00814AE4"/>
    <w:rsid w:val="00814E10"/>
    <w:rsid w:val="008152EF"/>
    <w:rsid w:val="008156EC"/>
    <w:rsid w:val="00815E9F"/>
    <w:rsid w:val="00815EAE"/>
    <w:rsid w:val="008160E6"/>
    <w:rsid w:val="00816115"/>
    <w:rsid w:val="00816483"/>
    <w:rsid w:val="00816B00"/>
    <w:rsid w:val="00816CEC"/>
    <w:rsid w:val="00816DC6"/>
    <w:rsid w:val="00816F35"/>
    <w:rsid w:val="00817456"/>
    <w:rsid w:val="0081795E"/>
    <w:rsid w:val="00817B69"/>
    <w:rsid w:val="00817BB7"/>
    <w:rsid w:val="008206E7"/>
    <w:rsid w:val="00820CA8"/>
    <w:rsid w:val="00820F5F"/>
    <w:rsid w:val="00820F8E"/>
    <w:rsid w:val="00821296"/>
    <w:rsid w:val="008214C3"/>
    <w:rsid w:val="008219ED"/>
    <w:rsid w:val="00822248"/>
    <w:rsid w:val="008224E0"/>
    <w:rsid w:val="00822BBF"/>
    <w:rsid w:val="00822C14"/>
    <w:rsid w:val="00822C6D"/>
    <w:rsid w:val="00822F82"/>
    <w:rsid w:val="00823440"/>
    <w:rsid w:val="008235BE"/>
    <w:rsid w:val="008238AE"/>
    <w:rsid w:val="00823AFE"/>
    <w:rsid w:val="00823FB6"/>
    <w:rsid w:val="00824159"/>
    <w:rsid w:val="008247C0"/>
    <w:rsid w:val="00824F2B"/>
    <w:rsid w:val="0082501D"/>
    <w:rsid w:val="0082531C"/>
    <w:rsid w:val="00825A5B"/>
    <w:rsid w:val="0082654A"/>
    <w:rsid w:val="00826925"/>
    <w:rsid w:val="00826A8A"/>
    <w:rsid w:val="008271AC"/>
    <w:rsid w:val="0082746F"/>
    <w:rsid w:val="008275E3"/>
    <w:rsid w:val="00827854"/>
    <w:rsid w:val="00827EB4"/>
    <w:rsid w:val="0083003C"/>
    <w:rsid w:val="008305F5"/>
    <w:rsid w:val="0083077C"/>
    <w:rsid w:val="00830D8D"/>
    <w:rsid w:val="008313AB"/>
    <w:rsid w:val="008317F1"/>
    <w:rsid w:val="00831AF2"/>
    <w:rsid w:val="00831DA8"/>
    <w:rsid w:val="00831F59"/>
    <w:rsid w:val="008322BD"/>
    <w:rsid w:val="008324D5"/>
    <w:rsid w:val="00832696"/>
    <w:rsid w:val="0083345C"/>
    <w:rsid w:val="008339B8"/>
    <w:rsid w:val="00833EFD"/>
    <w:rsid w:val="00834018"/>
    <w:rsid w:val="008341E7"/>
    <w:rsid w:val="00834249"/>
    <w:rsid w:val="0083424C"/>
    <w:rsid w:val="008342C1"/>
    <w:rsid w:val="00834A21"/>
    <w:rsid w:val="00834A49"/>
    <w:rsid w:val="00834FDA"/>
    <w:rsid w:val="00835594"/>
    <w:rsid w:val="00835CFB"/>
    <w:rsid w:val="00835DC2"/>
    <w:rsid w:val="008360D5"/>
    <w:rsid w:val="008364F0"/>
    <w:rsid w:val="008368F7"/>
    <w:rsid w:val="00836960"/>
    <w:rsid w:val="00836DDC"/>
    <w:rsid w:val="008370B5"/>
    <w:rsid w:val="00837629"/>
    <w:rsid w:val="008400AE"/>
    <w:rsid w:val="008400C3"/>
    <w:rsid w:val="00840E13"/>
    <w:rsid w:val="008413E2"/>
    <w:rsid w:val="00842401"/>
    <w:rsid w:val="00842C49"/>
    <w:rsid w:val="00842CDD"/>
    <w:rsid w:val="00842DC6"/>
    <w:rsid w:val="0084332B"/>
    <w:rsid w:val="0084335E"/>
    <w:rsid w:val="00843397"/>
    <w:rsid w:val="00843C36"/>
    <w:rsid w:val="008442D8"/>
    <w:rsid w:val="00844918"/>
    <w:rsid w:val="008449E7"/>
    <w:rsid w:val="00844B65"/>
    <w:rsid w:val="00844BEF"/>
    <w:rsid w:val="0084548D"/>
    <w:rsid w:val="00845A52"/>
    <w:rsid w:val="00846463"/>
    <w:rsid w:val="0084670A"/>
    <w:rsid w:val="00846810"/>
    <w:rsid w:val="00846966"/>
    <w:rsid w:val="00846C66"/>
    <w:rsid w:val="00846F8F"/>
    <w:rsid w:val="008473C2"/>
    <w:rsid w:val="0084750C"/>
    <w:rsid w:val="008478F7"/>
    <w:rsid w:val="00847C7C"/>
    <w:rsid w:val="0085005E"/>
    <w:rsid w:val="008503F1"/>
    <w:rsid w:val="00850C4C"/>
    <w:rsid w:val="00850DFA"/>
    <w:rsid w:val="0085140D"/>
    <w:rsid w:val="00851B14"/>
    <w:rsid w:val="008520C4"/>
    <w:rsid w:val="00852441"/>
    <w:rsid w:val="008529EA"/>
    <w:rsid w:val="00852AAC"/>
    <w:rsid w:val="00852C28"/>
    <w:rsid w:val="0085345A"/>
    <w:rsid w:val="0085443F"/>
    <w:rsid w:val="0085508A"/>
    <w:rsid w:val="008559DE"/>
    <w:rsid w:val="008560F9"/>
    <w:rsid w:val="00856189"/>
    <w:rsid w:val="00856332"/>
    <w:rsid w:val="00856689"/>
    <w:rsid w:val="008569B6"/>
    <w:rsid w:val="00856B0B"/>
    <w:rsid w:val="00856FBF"/>
    <w:rsid w:val="0085747A"/>
    <w:rsid w:val="00857CD0"/>
    <w:rsid w:val="00857D65"/>
    <w:rsid w:val="00857FC7"/>
    <w:rsid w:val="00857FE5"/>
    <w:rsid w:val="00860194"/>
    <w:rsid w:val="00860751"/>
    <w:rsid w:val="008609F4"/>
    <w:rsid w:val="00860EB8"/>
    <w:rsid w:val="0086131D"/>
    <w:rsid w:val="00861BBE"/>
    <w:rsid w:val="0086222E"/>
    <w:rsid w:val="00862D7C"/>
    <w:rsid w:val="00862E39"/>
    <w:rsid w:val="00863433"/>
    <w:rsid w:val="008634FE"/>
    <w:rsid w:val="00863565"/>
    <w:rsid w:val="00863816"/>
    <w:rsid w:val="00864577"/>
    <w:rsid w:val="00864764"/>
    <w:rsid w:val="00864799"/>
    <w:rsid w:val="0086497D"/>
    <w:rsid w:val="00864D45"/>
    <w:rsid w:val="00864F3C"/>
    <w:rsid w:val="00864FA3"/>
    <w:rsid w:val="0086551D"/>
    <w:rsid w:val="0086585F"/>
    <w:rsid w:val="008659B0"/>
    <w:rsid w:val="00865D4D"/>
    <w:rsid w:val="00865F9A"/>
    <w:rsid w:val="008660F6"/>
    <w:rsid w:val="0086628A"/>
    <w:rsid w:val="00866353"/>
    <w:rsid w:val="0086651D"/>
    <w:rsid w:val="008665F2"/>
    <w:rsid w:val="00867005"/>
    <w:rsid w:val="0086711E"/>
    <w:rsid w:val="00867858"/>
    <w:rsid w:val="00867E9A"/>
    <w:rsid w:val="00867FAB"/>
    <w:rsid w:val="00870534"/>
    <w:rsid w:val="008705B5"/>
    <w:rsid w:val="008705CC"/>
    <w:rsid w:val="00870A2F"/>
    <w:rsid w:val="00870B54"/>
    <w:rsid w:val="00870D29"/>
    <w:rsid w:val="00871049"/>
    <w:rsid w:val="00871661"/>
    <w:rsid w:val="0087166D"/>
    <w:rsid w:val="0087209F"/>
    <w:rsid w:val="008726EC"/>
    <w:rsid w:val="008730D8"/>
    <w:rsid w:val="0087312E"/>
    <w:rsid w:val="00873837"/>
    <w:rsid w:val="0087384B"/>
    <w:rsid w:val="00873B06"/>
    <w:rsid w:val="00873DEC"/>
    <w:rsid w:val="00873F35"/>
    <w:rsid w:val="00874430"/>
    <w:rsid w:val="00874EE4"/>
    <w:rsid w:val="00874FE6"/>
    <w:rsid w:val="008752F2"/>
    <w:rsid w:val="008757D3"/>
    <w:rsid w:val="00876298"/>
    <w:rsid w:val="0087645F"/>
    <w:rsid w:val="008767A2"/>
    <w:rsid w:val="00876842"/>
    <w:rsid w:val="0087686A"/>
    <w:rsid w:val="00876D70"/>
    <w:rsid w:val="00876DE6"/>
    <w:rsid w:val="00877096"/>
    <w:rsid w:val="008771EC"/>
    <w:rsid w:val="008772BA"/>
    <w:rsid w:val="00877DBD"/>
    <w:rsid w:val="00877E3E"/>
    <w:rsid w:val="00880163"/>
    <w:rsid w:val="00880418"/>
    <w:rsid w:val="00880610"/>
    <w:rsid w:val="00880C32"/>
    <w:rsid w:val="00880F7F"/>
    <w:rsid w:val="0088105D"/>
    <w:rsid w:val="008810AE"/>
    <w:rsid w:val="008810C6"/>
    <w:rsid w:val="0088150D"/>
    <w:rsid w:val="008816A0"/>
    <w:rsid w:val="00881B69"/>
    <w:rsid w:val="00881BDA"/>
    <w:rsid w:val="00882080"/>
    <w:rsid w:val="008822D3"/>
    <w:rsid w:val="00882426"/>
    <w:rsid w:val="00882441"/>
    <w:rsid w:val="00882D6C"/>
    <w:rsid w:val="008830A3"/>
    <w:rsid w:val="0088324A"/>
    <w:rsid w:val="0088370E"/>
    <w:rsid w:val="0088373B"/>
    <w:rsid w:val="008838C3"/>
    <w:rsid w:val="00883EE4"/>
    <w:rsid w:val="00884274"/>
    <w:rsid w:val="00884484"/>
    <w:rsid w:val="008853FD"/>
    <w:rsid w:val="0088580E"/>
    <w:rsid w:val="008859A4"/>
    <w:rsid w:val="00885B44"/>
    <w:rsid w:val="00885C91"/>
    <w:rsid w:val="00885D13"/>
    <w:rsid w:val="00885E6B"/>
    <w:rsid w:val="00885FE2"/>
    <w:rsid w:val="008860C3"/>
    <w:rsid w:val="0088632C"/>
    <w:rsid w:val="0088637E"/>
    <w:rsid w:val="00886483"/>
    <w:rsid w:val="008867F7"/>
    <w:rsid w:val="008878B0"/>
    <w:rsid w:val="00887AC8"/>
    <w:rsid w:val="00887DB7"/>
    <w:rsid w:val="008903C2"/>
    <w:rsid w:val="00890DE1"/>
    <w:rsid w:val="00890FEF"/>
    <w:rsid w:val="00891168"/>
    <w:rsid w:val="008911CC"/>
    <w:rsid w:val="0089147B"/>
    <w:rsid w:val="008918F3"/>
    <w:rsid w:val="00891C2B"/>
    <w:rsid w:val="00891DB6"/>
    <w:rsid w:val="00892938"/>
    <w:rsid w:val="00892E36"/>
    <w:rsid w:val="0089340B"/>
    <w:rsid w:val="0089378A"/>
    <w:rsid w:val="008937B9"/>
    <w:rsid w:val="008939A9"/>
    <w:rsid w:val="00893C93"/>
    <w:rsid w:val="00894229"/>
    <w:rsid w:val="008949AD"/>
    <w:rsid w:val="00894BA2"/>
    <w:rsid w:val="00894F4C"/>
    <w:rsid w:val="00895048"/>
    <w:rsid w:val="00895257"/>
    <w:rsid w:val="00895377"/>
    <w:rsid w:val="008956D5"/>
    <w:rsid w:val="00895A7C"/>
    <w:rsid w:val="00895F2B"/>
    <w:rsid w:val="00896032"/>
    <w:rsid w:val="0089641C"/>
    <w:rsid w:val="00896947"/>
    <w:rsid w:val="00896952"/>
    <w:rsid w:val="00896A22"/>
    <w:rsid w:val="0089703C"/>
    <w:rsid w:val="00897A28"/>
    <w:rsid w:val="00897ACC"/>
    <w:rsid w:val="00897C73"/>
    <w:rsid w:val="00897DB1"/>
    <w:rsid w:val="008A0576"/>
    <w:rsid w:val="008A08A4"/>
    <w:rsid w:val="008A0A9E"/>
    <w:rsid w:val="008A1165"/>
    <w:rsid w:val="008A183C"/>
    <w:rsid w:val="008A1CC6"/>
    <w:rsid w:val="008A2038"/>
    <w:rsid w:val="008A2E44"/>
    <w:rsid w:val="008A37B6"/>
    <w:rsid w:val="008A3923"/>
    <w:rsid w:val="008A3B2C"/>
    <w:rsid w:val="008A4377"/>
    <w:rsid w:val="008A4897"/>
    <w:rsid w:val="008A4A77"/>
    <w:rsid w:val="008A4EA9"/>
    <w:rsid w:val="008A5144"/>
    <w:rsid w:val="008A5804"/>
    <w:rsid w:val="008A6315"/>
    <w:rsid w:val="008A66C7"/>
    <w:rsid w:val="008A7268"/>
    <w:rsid w:val="008A7AA2"/>
    <w:rsid w:val="008A7C65"/>
    <w:rsid w:val="008A7EE2"/>
    <w:rsid w:val="008B04F4"/>
    <w:rsid w:val="008B0D21"/>
    <w:rsid w:val="008B0F85"/>
    <w:rsid w:val="008B1401"/>
    <w:rsid w:val="008B143D"/>
    <w:rsid w:val="008B1850"/>
    <w:rsid w:val="008B18B1"/>
    <w:rsid w:val="008B21C1"/>
    <w:rsid w:val="008B2562"/>
    <w:rsid w:val="008B2810"/>
    <w:rsid w:val="008B2B79"/>
    <w:rsid w:val="008B320F"/>
    <w:rsid w:val="008B336D"/>
    <w:rsid w:val="008B3576"/>
    <w:rsid w:val="008B3894"/>
    <w:rsid w:val="008B3A8E"/>
    <w:rsid w:val="008B3BED"/>
    <w:rsid w:val="008B3C37"/>
    <w:rsid w:val="008B4358"/>
    <w:rsid w:val="008B49BE"/>
    <w:rsid w:val="008B4E15"/>
    <w:rsid w:val="008B5138"/>
    <w:rsid w:val="008B53D6"/>
    <w:rsid w:val="008B53FB"/>
    <w:rsid w:val="008B54DC"/>
    <w:rsid w:val="008B5B47"/>
    <w:rsid w:val="008B5C3B"/>
    <w:rsid w:val="008B6940"/>
    <w:rsid w:val="008B6C26"/>
    <w:rsid w:val="008B6CA8"/>
    <w:rsid w:val="008B6E90"/>
    <w:rsid w:val="008B6E9C"/>
    <w:rsid w:val="008B6F72"/>
    <w:rsid w:val="008B71B5"/>
    <w:rsid w:val="008B7850"/>
    <w:rsid w:val="008B79AF"/>
    <w:rsid w:val="008B7A38"/>
    <w:rsid w:val="008B7DF7"/>
    <w:rsid w:val="008C005A"/>
    <w:rsid w:val="008C06FD"/>
    <w:rsid w:val="008C0CD8"/>
    <w:rsid w:val="008C105C"/>
    <w:rsid w:val="008C18EE"/>
    <w:rsid w:val="008C23D5"/>
    <w:rsid w:val="008C24E7"/>
    <w:rsid w:val="008C29CC"/>
    <w:rsid w:val="008C29EA"/>
    <w:rsid w:val="008C2A05"/>
    <w:rsid w:val="008C2CF5"/>
    <w:rsid w:val="008C3076"/>
    <w:rsid w:val="008C3119"/>
    <w:rsid w:val="008C3EDE"/>
    <w:rsid w:val="008C466A"/>
    <w:rsid w:val="008C494C"/>
    <w:rsid w:val="008C49C9"/>
    <w:rsid w:val="008C4ABC"/>
    <w:rsid w:val="008C5688"/>
    <w:rsid w:val="008C57C1"/>
    <w:rsid w:val="008C57DE"/>
    <w:rsid w:val="008C5865"/>
    <w:rsid w:val="008C6BAE"/>
    <w:rsid w:val="008C7521"/>
    <w:rsid w:val="008D030E"/>
    <w:rsid w:val="008D0939"/>
    <w:rsid w:val="008D0CDF"/>
    <w:rsid w:val="008D1021"/>
    <w:rsid w:val="008D17E6"/>
    <w:rsid w:val="008D18DA"/>
    <w:rsid w:val="008D192D"/>
    <w:rsid w:val="008D19CE"/>
    <w:rsid w:val="008D1BC0"/>
    <w:rsid w:val="008D1DEB"/>
    <w:rsid w:val="008D2669"/>
    <w:rsid w:val="008D2AC2"/>
    <w:rsid w:val="008D2D1A"/>
    <w:rsid w:val="008D2FA6"/>
    <w:rsid w:val="008D32EE"/>
    <w:rsid w:val="008D3AB8"/>
    <w:rsid w:val="008D3C03"/>
    <w:rsid w:val="008D40C1"/>
    <w:rsid w:val="008D4249"/>
    <w:rsid w:val="008D4261"/>
    <w:rsid w:val="008D4374"/>
    <w:rsid w:val="008D4503"/>
    <w:rsid w:val="008D486F"/>
    <w:rsid w:val="008D48BE"/>
    <w:rsid w:val="008D4F41"/>
    <w:rsid w:val="008D4F7C"/>
    <w:rsid w:val="008D50AD"/>
    <w:rsid w:val="008D5121"/>
    <w:rsid w:val="008D5AC3"/>
    <w:rsid w:val="008D5BDC"/>
    <w:rsid w:val="008D675D"/>
    <w:rsid w:val="008D69EB"/>
    <w:rsid w:val="008D6A32"/>
    <w:rsid w:val="008D6EF0"/>
    <w:rsid w:val="008D74D0"/>
    <w:rsid w:val="008D764F"/>
    <w:rsid w:val="008D7B72"/>
    <w:rsid w:val="008D7E39"/>
    <w:rsid w:val="008E00A2"/>
    <w:rsid w:val="008E019A"/>
    <w:rsid w:val="008E03E2"/>
    <w:rsid w:val="008E127F"/>
    <w:rsid w:val="008E2090"/>
    <w:rsid w:val="008E2745"/>
    <w:rsid w:val="008E2898"/>
    <w:rsid w:val="008E2908"/>
    <w:rsid w:val="008E2A0F"/>
    <w:rsid w:val="008E2CFB"/>
    <w:rsid w:val="008E2D43"/>
    <w:rsid w:val="008E3547"/>
    <w:rsid w:val="008E35FA"/>
    <w:rsid w:val="008E3B01"/>
    <w:rsid w:val="008E3CD6"/>
    <w:rsid w:val="008E4024"/>
    <w:rsid w:val="008E4574"/>
    <w:rsid w:val="008E460F"/>
    <w:rsid w:val="008E5248"/>
    <w:rsid w:val="008E53A1"/>
    <w:rsid w:val="008E54EB"/>
    <w:rsid w:val="008E5CA5"/>
    <w:rsid w:val="008E5CA9"/>
    <w:rsid w:val="008E6657"/>
    <w:rsid w:val="008E683D"/>
    <w:rsid w:val="008E6D63"/>
    <w:rsid w:val="008E7641"/>
    <w:rsid w:val="008F0AC5"/>
    <w:rsid w:val="008F1281"/>
    <w:rsid w:val="008F197B"/>
    <w:rsid w:val="008F1985"/>
    <w:rsid w:val="008F1D3B"/>
    <w:rsid w:val="008F2033"/>
    <w:rsid w:val="008F22D4"/>
    <w:rsid w:val="008F295C"/>
    <w:rsid w:val="008F2BD0"/>
    <w:rsid w:val="008F2C9F"/>
    <w:rsid w:val="008F2D7F"/>
    <w:rsid w:val="008F2FD2"/>
    <w:rsid w:val="008F39CF"/>
    <w:rsid w:val="008F41A6"/>
    <w:rsid w:val="008F43E7"/>
    <w:rsid w:val="008F491C"/>
    <w:rsid w:val="008F49F4"/>
    <w:rsid w:val="008F5E0F"/>
    <w:rsid w:val="008F5EA5"/>
    <w:rsid w:val="008F5ECD"/>
    <w:rsid w:val="008F6190"/>
    <w:rsid w:val="008F6367"/>
    <w:rsid w:val="008F668E"/>
    <w:rsid w:val="008F6836"/>
    <w:rsid w:val="008F7401"/>
    <w:rsid w:val="00900048"/>
    <w:rsid w:val="0090014E"/>
    <w:rsid w:val="00900677"/>
    <w:rsid w:val="00900703"/>
    <w:rsid w:val="00900A1D"/>
    <w:rsid w:val="00900E4A"/>
    <w:rsid w:val="00900E70"/>
    <w:rsid w:val="00900EC0"/>
    <w:rsid w:val="009016A1"/>
    <w:rsid w:val="00901BAB"/>
    <w:rsid w:val="00901C28"/>
    <w:rsid w:val="0090213B"/>
    <w:rsid w:val="0090220E"/>
    <w:rsid w:val="00902698"/>
    <w:rsid w:val="0090286A"/>
    <w:rsid w:val="00902B27"/>
    <w:rsid w:val="00902C12"/>
    <w:rsid w:val="00902F49"/>
    <w:rsid w:val="009033BE"/>
    <w:rsid w:val="0090343A"/>
    <w:rsid w:val="009036BE"/>
    <w:rsid w:val="00903718"/>
    <w:rsid w:val="00903857"/>
    <w:rsid w:val="0090454B"/>
    <w:rsid w:val="00904863"/>
    <w:rsid w:val="009049B2"/>
    <w:rsid w:val="00904B08"/>
    <w:rsid w:val="00904E8D"/>
    <w:rsid w:val="00904F85"/>
    <w:rsid w:val="009050C0"/>
    <w:rsid w:val="009053C8"/>
    <w:rsid w:val="00905C70"/>
    <w:rsid w:val="0090613D"/>
    <w:rsid w:val="009061CE"/>
    <w:rsid w:val="00906263"/>
    <w:rsid w:val="009066EA"/>
    <w:rsid w:val="00906763"/>
    <w:rsid w:val="009068D9"/>
    <w:rsid w:val="00907000"/>
    <w:rsid w:val="00907388"/>
    <w:rsid w:val="00910694"/>
    <w:rsid w:val="009108E4"/>
    <w:rsid w:val="009112FF"/>
    <w:rsid w:val="00911687"/>
    <w:rsid w:val="00911908"/>
    <w:rsid w:val="00911B6A"/>
    <w:rsid w:val="00911B7C"/>
    <w:rsid w:val="00911B94"/>
    <w:rsid w:val="0091251C"/>
    <w:rsid w:val="0091279D"/>
    <w:rsid w:val="00912B28"/>
    <w:rsid w:val="00913CA8"/>
    <w:rsid w:val="0091449D"/>
    <w:rsid w:val="00914766"/>
    <w:rsid w:val="00914888"/>
    <w:rsid w:val="00914B79"/>
    <w:rsid w:val="00914C21"/>
    <w:rsid w:val="009150E0"/>
    <w:rsid w:val="009152B1"/>
    <w:rsid w:val="0091546B"/>
    <w:rsid w:val="0091568B"/>
    <w:rsid w:val="009157FB"/>
    <w:rsid w:val="00915877"/>
    <w:rsid w:val="00915C41"/>
    <w:rsid w:val="00915F27"/>
    <w:rsid w:val="0091601C"/>
    <w:rsid w:val="0091634D"/>
    <w:rsid w:val="009163A6"/>
    <w:rsid w:val="00916459"/>
    <w:rsid w:val="0091649B"/>
    <w:rsid w:val="009165CA"/>
    <w:rsid w:val="009165D9"/>
    <w:rsid w:val="00916828"/>
    <w:rsid w:val="00917234"/>
    <w:rsid w:val="00917521"/>
    <w:rsid w:val="009176C4"/>
    <w:rsid w:val="009216BF"/>
    <w:rsid w:val="00921B59"/>
    <w:rsid w:val="00921F4A"/>
    <w:rsid w:val="0092222D"/>
    <w:rsid w:val="0092273A"/>
    <w:rsid w:val="00922968"/>
    <w:rsid w:val="0092300C"/>
    <w:rsid w:val="009230E5"/>
    <w:rsid w:val="009232A9"/>
    <w:rsid w:val="009240DF"/>
    <w:rsid w:val="00924554"/>
    <w:rsid w:val="00924A81"/>
    <w:rsid w:val="00924E34"/>
    <w:rsid w:val="009250E6"/>
    <w:rsid w:val="0092577D"/>
    <w:rsid w:val="0092582F"/>
    <w:rsid w:val="009258B2"/>
    <w:rsid w:val="00925BAA"/>
    <w:rsid w:val="00925E18"/>
    <w:rsid w:val="00926559"/>
    <w:rsid w:val="00926867"/>
    <w:rsid w:val="00926941"/>
    <w:rsid w:val="0092714C"/>
    <w:rsid w:val="009271CC"/>
    <w:rsid w:val="0092769D"/>
    <w:rsid w:val="00927739"/>
    <w:rsid w:val="00927DE3"/>
    <w:rsid w:val="00927F2E"/>
    <w:rsid w:val="00930469"/>
    <w:rsid w:val="009308DE"/>
    <w:rsid w:val="00930C92"/>
    <w:rsid w:val="00930DDD"/>
    <w:rsid w:val="00930F08"/>
    <w:rsid w:val="00930F6F"/>
    <w:rsid w:val="00931604"/>
    <w:rsid w:val="00931BEF"/>
    <w:rsid w:val="00931CF0"/>
    <w:rsid w:val="00931FB9"/>
    <w:rsid w:val="0093234B"/>
    <w:rsid w:val="00932B72"/>
    <w:rsid w:val="00932C66"/>
    <w:rsid w:val="0093306C"/>
    <w:rsid w:val="0093319D"/>
    <w:rsid w:val="00933239"/>
    <w:rsid w:val="00933664"/>
    <w:rsid w:val="00933E91"/>
    <w:rsid w:val="009345E2"/>
    <w:rsid w:val="009347D4"/>
    <w:rsid w:val="00934AB4"/>
    <w:rsid w:val="00934B37"/>
    <w:rsid w:val="00934DDF"/>
    <w:rsid w:val="00935830"/>
    <w:rsid w:val="00935FAD"/>
    <w:rsid w:val="009361AA"/>
    <w:rsid w:val="00936988"/>
    <w:rsid w:val="00936B4E"/>
    <w:rsid w:val="00936C4A"/>
    <w:rsid w:val="00937ACC"/>
    <w:rsid w:val="00937ECB"/>
    <w:rsid w:val="009401E5"/>
    <w:rsid w:val="00940A56"/>
    <w:rsid w:val="00940A9C"/>
    <w:rsid w:val="00940EB3"/>
    <w:rsid w:val="009415AA"/>
    <w:rsid w:val="00941887"/>
    <w:rsid w:val="00941E51"/>
    <w:rsid w:val="00941FAD"/>
    <w:rsid w:val="00942165"/>
    <w:rsid w:val="009423B4"/>
    <w:rsid w:val="00942617"/>
    <w:rsid w:val="009434B0"/>
    <w:rsid w:val="009436D6"/>
    <w:rsid w:val="009439F6"/>
    <w:rsid w:val="00943A53"/>
    <w:rsid w:val="009440A5"/>
    <w:rsid w:val="009440E9"/>
    <w:rsid w:val="00944D8C"/>
    <w:rsid w:val="00944E8C"/>
    <w:rsid w:val="00944F64"/>
    <w:rsid w:val="00945087"/>
    <w:rsid w:val="00946140"/>
    <w:rsid w:val="0094649F"/>
    <w:rsid w:val="0094653C"/>
    <w:rsid w:val="009467AE"/>
    <w:rsid w:val="009467B0"/>
    <w:rsid w:val="00946EF3"/>
    <w:rsid w:val="0094720C"/>
    <w:rsid w:val="00947224"/>
    <w:rsid w:val="00947416"/>
    <w:rsid w:val="00947645"/>
    <w:rsid w:val="009477A5"/>
    <w:rsid w:val="00947A18"/>
    <w:rsid w:val="00947A36"/>
    <w:rsid w:val="00950074"/>
    <w:rsid w:val="00950386"/>
    <w:rsid w:val="0095047E"/>
    <w:rsid w:val="009504CD"/>
    <w:rsid w:val="009507A4"/>
    <w:rsid w:val="009508E7"/>
    <w:rsid w:val="00950DC7"/>
    <w:rsid w:val="00950F4B"/>
    <w:rsid w:val="00951114"/>
    <w:rsid w:val="0095121F"/>
    <w:rsid w:val="0095125A"/>
    <w:rsid w:val="00951CBC"/>
    <w:rsid w:val="009520C6"/>
    <w:rsid w:val="009522F3"/>
    <w:rsid w:val="00952AA4"/>
    <w:rsid w:val="00952B10"/>
    <w:rsid w:val="00952D18"/>
    <w:rsid w:val="00954198"/>
    <w:rsid w:val="009544AA"/>
    <w:rsid w:val="009545AA"/>
    <w:rsid w:val="009549AA"/>
    <w:rsid w:val="00954C1B"/>
    <w:rsid w:val="00954DD3"/>
    <w:rsid w:val="0095530C"/>
    <w:rsid w:val="009557EF"/>
    <w:rsid w:val="00955CBF"/>
    <w:rsid w:val="0095613F"/>
    <w:rsid w:val="009565D1"/>
    <w:rsid w:val="009567CC"/>
    <w:rsid w:val="00957951"/>
    <w:rsid w:val="00960CE0"/>
    <w:rsid w:val="009612D0"/>
    <w:rsid w:val="00961325"/>
    <w:rsid w:val="00961DA7"/>
    <w:rsid w:val="00961F33"/>
    <w:rsid w:val="00961F52"/>
    <w:rsid w:val="00962551"/>
    <w:rsid w:val="00962702"/>
    <w:rsid w:val="00962BCB"/>
    <w:rsid w:val="009632CB"/>
    <w:rsid w:val="0096357D"/>
    <w:rsid w:val="009638BE"/>
    <w:rsid w:val="00963FCC"/>
    <w:rsid w:val="00964306"/>
    <w:rsid w:val="00964351"/>
    <w:rsid w:val="0096451D"/>
    <w:rsid w:val="0096454D"/>
    <w:rsid w:val="00964663"/>
    <w:rsid w:val="009648A6"/>
    <w:rsid w:val="00964A86"/>
    <w:rsid w:val="00964B55"/>
    <w:rsid w:val="00964D03"/>
    <w:rsid w:val="00964DC7"/>
    <w:rsid w:val="00964E3F"/>
    <w:rsid w:val="009655EE"/>
    <w:rsid w:val="00965672"/>
    <w:rsid w:val="00965C99"/>
    <w:rsid w:val="009663BC"/>
    <w:rsid w:val="00966599"/>
    <w:rsid w:val="009666FF"/>
    <w:rsid w:val="00966B67"/>
    <w:rsid w:val="00966EF9"/>
    <w:rsid w:val="0096721A"/>
    <w:rsid w:val="00967534"/>
    <w:rsid w:val="00967632"/>
    <w:rsid w:val="0096777C"/>
    <w:rsid w:val="00967B37"/>
    <w:rsid w:val="00967B97"/>
    <w:rsid w:val="00970087"/>
    <w:rsid w:val="00970FB3"/>
    <w:rsid w:val="00971043"/>
    <w:rsid w:val="00971374"/>
    <w:rsid w:val="00971958"/>
    <w:rsid w:val="00971A5D"/>
    <w:rsid w:val="00972925"/>
    <w:rsid w:val="00972931"/>
    <w:rsid w:val="009732BB"/>
    <w:rsid w:val="009732C4"/>
    <w:rsid w:val="009737B0"/>
    <w:rsid w:val="0097383D"/>
    <w:rsid w:val="009739C5"/>
    <w:rsid w:val="00973A13"/>
    <w:rsid w:val="00973A1E"/>
    <w:rsid w:val="00973AF8"/>
    <w:rsid w:val="00974429"/>
    <w:rsid w:val="00974B7B"/>
    <w:rsid w:val="00974C31"/>
    <w:rsid w:val="00974D83"/>
    <w:rsid w:val="009753C2"/>
    <w:rsid w:val="00975DBA"/>
    <w:rsid w:val="00975FDA"/>
    <w:rsid w:val="009760FB"/>
    <w:rsid w:val="00977706"/>
    <w:rsid w:val="00977778"/>
    <w:rsid w:val="009779D2"/>
    <w:rsid w:val="00977BEA"/>
    <w:rsid w:val="0098025B"/>
    <w:rsid w:val="009802A1"/>
    <w:rsid w:val="0098037B"/>
    <w:rsid w:val="0098162B"/>
    <w:rsid w:val="00981AF5"/>
    <w:rsid w:val="00981D20"/>
    <w:rsid w:val="00981FCA"/>
    <w:rsid w:val="00982911"/>
    <w:rsid w:val="00982C73"/>
    <w:rsid w:val="00983221"/>
    <w:rsid w:val="00983778"/>
    <w:rsid w:val="0098380C"/>
    <w:rsid w:val="00983D33"/>
    <w:rsid w:val="00984262"/>
    <w:rsid w:val="00984277"/>
    <w:rsid w:val="009846C1"/>
    <w:rsid w:val="00984AD7"/>
    <w:rsid w:val="00984B79"/>
    <w:rsid w:val="00984DBB"/>
    <w:rsid w:val="009850A9"/>
    <w:rsid w:val="00985D05"/>
    <w:rsid w:val="00985F73"/>
    <w:rsid w:val="0098651B"/>
    <w:rsid w:val="00986AF0"/>
    <w:rsid w:val="00986BB7"/>
    <w:rsid w:val="00986C99"/>
    <w:rsid w:val="00986E7E"/>
    <w:rsid w:val="00986F71"/>
    <w:rsid w:val="00987248"/>
    <w:rsid w:val="00987BB0"/>
    <w:rsid w:val="0099012C"/>
    <w:rsid w:val="009905C6"/>
    <w:rsid w:val="00990DEA"/>
    <w:rsid w:val="00990E1C"/>
    <w:rsid w:val="00990FF3"/>
    <w:rsid w:val="00991041"/>
    <w:rsid w:val="00991987"/>
    <w:rsid w:val="00991A26"/>
    <w:rsid w:val="00991C96"/>
    <w:rsid w:val="00991CDE"/>
    <w:rsid w:val="00991D8E"/>
    <w:rsid w:val="00991E18"/>
    <w:rsid w:val="00991E69"/>
    <w:rsid w:val="00991F4D"/>
    <w:rsid w:val="00992D54"/>
    <w:rsid w:val="00992E82"/>
    <w:rsid w:val="00992ED3"/>
    <w:rsid w:val="0099379E"/>
    <w:rsid w:val="00993804"/>
    <w:rsid w:val="009939A6"/>
    <w:rsid w:val="00993AD5"/>
    <w:rsid w:val="00993F85"/>
    <w:rsid w:val="00993FE6"/>
    <w:rsid w:val="00994288"/>
    <w:rsid w:val="00994450"/>
    <w:rsid w:val="00994566"/>
    <w:rsid w:val="0099466C"/>
    <w:rsid w:val="009946AC"/>
    <w:rsid w:val="00994A7D"/>
    <w:rsid w:val="009952C6"/>
    <w:rsid w:val="009954A0"/>
    <w:rsid w:val="009955A6"/>
    <w:rsid w:val="0099564D"/>
    <w:rsid w:val="00995A5A"/>
    <w:rsid w:val="00995F9A"/>
    <w:rsid w:val="00997141"/>
    <w:rsid w:val="009974E0"/>
    <w:rsid w:val="00997C23"/>
    <w:rsid w:val="00997E31"/>
    <w:rsid w:val="009A04D3"/>
    <w:rsid w:val="009A0620"/>
    <w:rsid w:val="009A095A"/>
    <w:rsid w:val="009A1138"/>
    <w:rsid w:val="009A2AE0"/>
    <w:rsid w:val="009A3103"/>
    <w:rsid w:val="009A33AD"/>
    <w:rsid w:val="009A35CA"/>
    <w:rsid w:val="009A3797"/>
    <w:rsid w:val="009A3AF5"/>
    <w:rsid w:val="009A3BCB"/>
    <w:rsid w:val="009A3E20"/>
    <w:rsid w:val="009A3F46"/>
    <w:rsid w:val="009A4224"/>
    <w:rsid w:val="009A43FA"/>
    <w:rsid w:val="009A4A05"/>
    <w:rsid w:val="009A5254"/>
    <w:rsid w:val="009A559D"/>
    <w:rsid w:val="009A579A"/>
    <w:rsid w:val="009A5817"/>
    <w:rsid w:val="009A59E3"/>
    <w:rsid w:val="009A5DE7"/>
    <w:rsid w:val="009A5E23"/>
    <w:rsid w:val="009A6006"/>
    <w:rsid w:val="009A6970"/>
    <w:rsid w:val="009A6BFE"/>
    <w:rsid w:val="009A6DAB"/>
    <w:rsid w:val="009A763C"/>
    <w:rsid w:val="009A793D"/>
    <w:rsid w:val="009A79DB"/>
    <w:rsid w:val="009A7E07"/>
    <w:rsid w:val="009B018E"/>
    <w:rsid w:val="009B04D6"/>
    <w:rsid w:val="009B0CA9"/>
    <w:rsid w:val="009B0ECD"/>
    <w:rsid w:val="009B1366"/>
    <w:rsid w:val="009B14F4"/>
    <w:rsid w:val="009B175D"/>
    <w:rsid w:val="009B1C6A"/>
    <w:rsid w:val="009B22D4"/>
    <w:rsid w:val="009B2464"/>
    <w:rsid w:val="009B294D"/>
    <w:rsid w:val="009B32BF"/>
    <w:rsid w:val="009B3523"/>
    <w:rsid w:val="009B4102"/>
    <w:rsid w:val="009B4279"/>
    <w:rsid w:val="009B42D7"/>
    <w:rsid w:val="009B43DF"/>
    <w:rsid w:val="009B490A"/>
    <w:rsid w:val="009B4AAE"/>
    <w:rsid w:val="009B4D6F"/>
    <w:rsid w:val="009B509D"/>
    <w:rsid w:val="009B52A7"/>
    <w:rsid w:val="009B5306"/>
    <w:rsid w:val="009B53B6"/>
    <w:rsid w:val="009B572E"/>
    <w:rsid w:val="009B5746"/>
    <w:rsid w:val="009B5D8A"/>
    <w:rsid w:val="009B6389"/>
    <w:rsid w:val="009B6439"/>
    <w:rsid w:val="009B64AB"/>
    <w:rsid w:val="009B6922"/>
    <w:rsid w:val="009B6AA6"/>
    <w:rsid w:val="009B6AB3"/>
    <w:rsid w:val="009B6C0E"/>
    <w:rsid w:val="009B7240"/>
    <w:rsid w:val="009B7556"/>
    <w:rsid w:val="009B7A52"/>
    <w:rsid w:val="009B7B6D"/>
    <w:rsid w:val="009B7DA6"/>
    <w:rsid w:val="009B7EF3"/>
    <w:rsid w:val="009C002F"/>
    <w:rsid w:val="009C00A1"/>
    <w:rsid w:val="009C0426"/>
    <w:rsid w:val="009C0435"/>
    <w:rsid w:val="009C07D5"/>
    <w:rsid w:val="009C0B63"/>
    <w:rsid w:val="009C0C96"/>
    <w:rsid w:val="009C11FB"/>
    <w:rsid w:val="009C18D3"/>
    <w:rsid w:val="009C1A9A"/>
    <w:rsid w:val="009C1BE4"/>
    <w:rsid w:val="009C288F"/>
    <w:rsid w:val="009C3066"/>
    <w:rsid w:val="009C3558"/>
    <w:rsid w:val="009C3BF5"/>
    <w:rsid w:val="009C3C87"/>
    <w:rsid w:val="009C4497"/>
    <w:rsid w:val="009C4CC5"/>
    <w:rsid w:val="009C4E20"/>
    <w:rsid w:val="009C56CB"/>
    <w:rsid w:val="009C5925"/>
    <w:rsid w:val="009C60A5"/>
    <w:rsid w:val="009C6396"/>
    <w:rsid w:val="009C676F"/>
    <w:rsid w:val="009C7085"/>
    <w:rsid w:val="009C72B9"/>
    <w:rsid w:val="009C7A11"/>
    <w:rsid w:val="009C7CF6"/>
    <w:rsid w:val="009D0361"/>
    <w:rsid w:val="009D03CB"/>
    <w:rsid w:val="009D0629"/>
    <w:rsid w:val="009D0725"/>
    <w:rsid w:val="009D0786"/>
    <w:rsid w:val="009D0832"/>
    <w:rsid w:val="009D15B5"/>
    <w:rsid w:val="009D1AE4"/>
    <w:rsid w:val="009D1D84"/>
    <w:rsid w:val="009D22C3"/>
    <w:rsid w:val="009D250F"/>
    <w:rsid w:val="009D28F8"/>
    <w:rsid w:val="009D2A2E"/>
    <w:rsid w:val="009D2DA4"/>
    <w:rsid w:val="009D2E8A"/>
    <w:rsid w:val="009D31FE"/>
    <w:rsid w:val="009D3796"/>
    <w:rsid w:val="009D39E7"/>
    <w:rsid w:val="009D4032"/>
    <w:rsid w:val="009D4298"/>
    <w:rsid w:val="009D5927"/>
    <w:rsid w:val="009D6554"/>
    <w:rsid w:val="009D6CFC"/>
    <w:rsid w:val="009D7C17"/>
    <w:rsid w:val="009D7F05"/>
    <w:rsid w:val="009E0436"/>
    <w:rsid w:val="009E06AA"/>
    <w:rsid w:val="009E0AA8"/>
    <w:rsid w:val="009E0F54"/>
    <w:rsid w:val="009E0FFC"/>
    <w:rsid w:val="009E1078"/>
    <w:rsid w:val="009E12EB"/>
    <w:rsid w:val="009E1571"/>
    <w:rsid w:val="009E197C"/>
    <w:rsid w:val="009E19B0"/>
    <w:rsid w:val="009E1A70"/>
    <w:rsid w:val="009E1AEF"/>
    <w:rsid w:val="009E1CAF"/>
    <w:rsid w:val="009E1FAD"/>
    <w:rsid w:val="009E29E5"/>
    <w:rsid w:val="009E4361"/>
    <w:rsid w:val="009E4ABE"/>
    <w:rsid w:val="009E5090"/>
    <w:rsid w:val="009E5144"/>
    <w:rsid w:val="009E61A3"/>
    <w:rsid w:val="009E6E47"/>
    <w:rsid w:val="009E700C"/>
    <w:rsid w:val="009E7311"/>
    <w:rsid w:val="009E75C8"/>
    <w:rsid w:val="009E77D2"/>
    <w:rsid w:val="009E7AC7"/>
    <w:rsid w:val="009E7BF9"/>
    <w:rsid w:val="009E7F96"/>
    <w:rsid w:val="009F057D"/>
    <w:rsid w:val="009F0A43"/>
    <w:rsid w:val="009F10BA"/>
    <w:rsid w:val="009F1409"/>
    <w:rsid w:val="009F148F"/>
    <w:rsid w:val="009F192A"/>
    <w:rsid w:val="009F1BEE"/>
    <w:rsid w:val="009F1CA7"/>
    <w:rsid w:val="009F1EEC"/>
    <w:rsid w:val="009F241B"/>
    <w:rsid w:val="009F24AA"/>
    <w:rsid w:val="009F2760"/>
    <w:rsid w:val="009F2993"/>
    <w:rsid w:val="009F32D2"/>
    <w:rsid w:val="009F3399"/>
    <w:rsid w:val="009F363D"/>
    <w:rsid w:val="009F36C2"/>
    <w:rsid w:val="009F37D2"/>
    <w:rsid w:val="009F3C7B"/>
    <w:rsid w:val="009F3FD4"/>
    <w:rsid w:val="009F3FF4"/>
    <w:rsid w:val="009F4829"/>
    <w:rsid w:val="009F4B1A"/>
    <w:rsid w:val="009F4E5D"/>
    <w:rsid w:val="009F5131"/>
    <w:rsid w:val="009F5229"/>
    <w:rsid w:val="009F5410"/>
    <w:rsid w:val="009F6188"/>
    <w:rsid w:val="009F7B17"/>
    <w:rsid w:val="009F7F53"/>
    <w:rsid w:val="00A001D6"/>
    <w:rsid w:val="00A007D8"/>
    <w:rsid w:val="00A009B6"/>
    <w:rsid w:val="00A00BB4"/>
    <w:rsid w:val="00A01174"/>
    <w:rsid w:val="00A01243"/>
    <w:rsid w:val="00A013CF"/>
    <w:rsid w:val="00A013E1"/>
    <w:rsid w:val="00A0215C"/>
    <w:rsid w:val="00A02536"/>
    <w:rsid w:val="00A0287D"/>
    <w:rsid w:val="00A02FFB"/>
    <w:rsid w:val="00A03127"/>
    <w:rsid w:val="00A034CF"/>
    <w:rsid w:val="00A036EF"/>
    <w:rsid w:val="00A042E2"/>
    <w:rsid w:val="00A043B7"/>
    <w:rsid w:val="00A0451A"/>
    <w:rsid w:val="00A04874"/>
    <w:rsid w:val="00A049EE"/>
    <w:rsid w:val="00A04A3D"/>
    <w:rsid w:val="00A04B31"/>
    <w:rsid w:val="00A0507B"/>
    <w:rsid w:val="00A05C24"/>
    <w:rsid w:val="00A060F0"/>
    <w:rsid w:val="00A07063"/>
    <w:rsid w:val="00A07158"/>
    <w:rsid w:val="00A0731D"/>
    <w:rsid w:val="00A073B6"/>
    <w:rsid w:val="00A076B1"/>
    <w:rsid w:val="00A07950"/>
    <w:rsid w:val="00A07AB2"/>
    <w:rsid w:val="00A100CE"/>
    <w:rsid w:val="00A10702"/>
    <w:rsid w:val="00A10C8B"/>
    <w:rsid w:val="00A11405"/>
    <w:rsid w:val="00A11756"/>
    <w:rsid w:val="00A117CC"/>
    <w:rsid w:val="00A11803"/>
    <w:rsid w:val="00A12F99"/>
    <w:rsid w:val="00A1309A"/>
    <w:rsid w:val="00A13229"/>
    <w:rsid w:val="00A137DD"/>
    <w:rsid w:val="00A13919"/>
    <w:rsid w:val="00A13F3B"/>
    <w:rsid w:val="00A14148"/>
    <w:rsid w:val="00A14A3C"/>
    <w:rsid w:val="00A153B4"/>
    <w:rsid w:val="00A154BB"/>
    <w:rsid w:val="00A15AD8"/>
    <w:rsid w:val="00A16165"/>
    <w:rsid w:val="00A16305"/>
    <w:rsid w:val="00A16C32"/>
    <w:rsid w:val="00A171FB"/>
    <w:rsid w:val="00A17581"/>
    <w:rsid w:val="00A175AD"/>
    <w:rsid w:val="00A177C8"/>
    <w:rsid w:val="00A17A86"/>
    <w:rsid w:val="00A20330"/>
    <w:rsid w:val="00A20A0A"/>
    <w:rsid w:val="00A20E33"/>
    <w:rsid w:val="00A2167F"/>
    <w:rsid w:val="00A218FF"/>
    <w:rsid w:val="00A21936"/>
    <w:rsid w:val="00A2239F"/>
    <w:rsid w:val="00A22B8D"/>
    <w:rsid w:val="00A23814"/>
    <w:rsid w:val="00A23A62"/>
    <w:rsid w:val="00A23B5B"/>
    <w:rsid w:val="00A240FE"/>
    <w:rsid w:val="00A243FD"/>
    <w:rsid w:val="00A25634"/>
    <w:rsid w:val="00A2588C"/>
    <w:rsid w:val="00A258DD"/>
    <w:rsid w:val="00A25AE5"/>
    <w:rsid w:val="00A25BA6"/>
    <w:rsid w:val="00A25BFF"/>
    <w:rsid w:val="00A2625D"/>
    <w:rsid w:val="00A26955"/>
    <w:rsid w:val="00A26A63"/>
    <w:rsid w:val="00A26AC8"/>
    <w:rsid w:val="00A27F2A"/>
    <w:rsid w:val="00A30212"/>
    <w:rsid w:val="00A30399"/>
    <w:rsid w:val="00A3090A"/>
    <w:rsid w:val="00A30B53"/>
    <w:rsid w:val="00A31D31"/>
    <w:rsid w:val="00A32181"/>
    <w:rsid w:val="00A3226E"/>
    <w:rsid w:val="00A3242B"/>
    <w:rsid w:val="00A328D3"/>
    <w:rsid w:val="00A32916"/>
    <w:rsid w:val="00A32B7B"/>
    <w:rsid w:val="00A33220"/>
    <w:rsid w:val="00A334DC"/>
    <w:rsid w:val="00A336FF"/>
    <w:rsid w:val="00A337A1"/>
    <w:rsid w:val="00A33CCD"/>
    <w:rsid w:val="00A34105"/>
    <w:rsid w:val="00A3427D"/>
    <w:rsid w:val="00A346B3"/>
    <w:rsid w:val="00A352E9"/>
    <w:rsid w:val="00A354CD"/>
    <w:rsid w:val="00A354DE"/>
    <w:rsid w:val="00A35670"/>
    <w:rsid w:val="00A358A1"/>
    <w:rsid w:val="00A35B38"/>
    <w:rsid w:val="00A3649E"/>
    <w:rsid w:val="00A3684E"/>
    <w:rsid w:val="00A36958"/>
    <w:rsid w:val="00A3697C"/>
    <w:rsid w:val="00A36B70"/>
    <w:rsid w:val="00A3758C"/>
    <w:rsid w:val="00A379C0"/>
    <w:rsid w:val="00A40060"/>
    <w:rsid w:val="00A40131"/>
    <w:rsid w:val="00A4027D"/>
    <w:rsid w:val="00A407BC"/>
    <w:rsid w:val="00A40B8D"/>
    <w:rsid w:val="00A40F80"/>
    <w:rsid w:val="00A41639"/>
    <w:rsid w:val="00A4211D"/>
    <w:rsid w:val="00A42579"/>
    <w:rsid w:val="00A425AE"/>
    <w:rsid w:val="00A42636"/>
    <w:rsid w:val="00A42755"/>
    <w:rsid w:val="00A431F8"/>
    <w:rsid w:val="00A43CE9"/>
    <w:rsid w:val="00A440E0"/>
    <w:rsid w:val="00A4430D"/>
    <w:rsid w:val="00A444A0"/>
    <w:rsid w:val="00A44984"/>
    <w:rsid w:val="00A44A1F"/>
    <w:rsid w:val="00A45A79"/>
    <w:rsid w:val="00A45E9D"/>
    <w:rsid w:val="00A4614D"/>
    <w:rsid w:val="00A46512"/>
    <w:rsid w:val="00A46669"/>
    <w:rsid w:val="00A46875"/>
    <w:rsid w:val="00A470EB"/>
    <w:rsid w:val="00A47E7A"/>
    <w:rsid w:val="00A50631"/>
    <w:rsid w:val="00A50FBB"/>
    <w:rsid w:val="00A5140D"/>
    <w:rsid w:val="00A51ABE"/>
    <w:rsid w:val="00A51B25"/>
    <w:rsid w:val="00A51CDA"/>
    <w:rsid w:val="00A51D31"/>
    <w:rsid w:val="00A526DA"/>
    <w:rsid w:val="00A52B9C"/>
    <w:rsid w:val="00A52C83"/>
    <w:rsid w:val="00A53286"/>
    <w:rsid w:val="00A5348C"/>
    <w:rsid w:val="00A53970"/>
    <w:rsid w:val="00A53ED3"/>
    <w:rsid w:val="00A53F4B"/>
    <w:rsid w:val="00A5417D"/>
    <w:rsid w:val="00A5421E"/>
    <w:rsid w:val="00A54367"/>
    <w:rsid w:val="00A5480C"/>
    <w:rsid w:val="00A54F5A"/>
    <w:rsid w:val="00A55F20"/>
    <w:rsid w:val="00A566A6"/>
    <w:rsid w:val="00A5677A"/>
    <w:rsid w:val="00A56783"/>
    <w:rsid w:val="00A56D03"/>
    <w:rsid w:val="00A5704D"/>
    <w:rsid w:val="00A574FB"/>
    <w:rsid w:val="00A60114"/>
    <w:rsid w:val="00A607BE"/>
    <w:rsid w:val="00A60AF0"/>
    <w:rsid w:val="00A60D51"/>
    <w:rsid w:val="00A613C1"/>
    <w:rsid w:val="00A614B7"/>
    <w:rsid w:val="00A62032"/>
    <w:rsid w:val="00A622C8"/>
    <w:rsid w:val="00A625EA"/>
    <w:rsid w:val="00A62610"/>
    <w:rsid w:val="00A626D2"/>
    <w:rsid w:val="00A62C02"/>
    <w:rsid w:val="00A633C3"/>
    <w:rsid w:val="00A63771"/>
    <w:rsid w:val="00A638B9"/>
    <w:rsid w:val="00A63FAE"/>
    <w:rsid w:val="00A64BBE"/>
    <w:rsid w:val="00A64EB4"/>
    <w:rsid w:val="00A65215"/>
    <w:rsid w:val="00A657C8"/>
    <w:rsid w:val="00A6583B"/>
    <w:rsid w:val="00A6583D"/>
    <w:rsid w:val="00A65BF6"/>
    <w:rsid w:val="00A66520"/>
    <w:rsid w:val="00A6675B"/>
    <w:rsid w:val="00A66A42"/>
    <w:rsid w:val="00A66B1D"/>
    <w:rsid w:val="00A66C00"/>
    <w:rsid w:val="00A66D6B"/>
    <w:rsid w:val="00A66E3D"/>
    <w:rsid w:val="00A67763"/>
    <w:rsid w:val="00A700D5"/>
    <w:rsid w:val="00A70110"/>
    <w:rsid w:val="00A70404"/>
    <w:rsid w:val="00A704AA"/>
    <w:rsid w:val="00A70DB5"/>
    <w:rsid w:val="00A70EB0"/>
    <w:rsid w:val="00A70F75"/>
    <w:rsid w:val="00A7109C"/>
    <w:rsid w:val="00A71C92"/>
    <w:rsid w:val="00A721D1"/>
    <w:rsid w:val="00A723A8"/>
    <w:rsid w:val="00A72904"/>
    <w:rsid w:val="00A72C53"/>
    <w:rsid w:val="00A72C8F"/>
    <w:rsid w:val="00A72F45"/>
    <w:rsid w:val="00A7302D"/>
    <w:rsid w:val="00A741AF"/>
    <w:rsid w:val="00A742B7"/>
    <w:rsid w:val="00A742E0"/>
    <w:rsid w:val="00A74344"/>
    <w:rsid w:val="00A749C8"/>
    <w:rsid w:val="00A74A06"/>
    <w:rsid w:val="00A74C66"/>
    <w:rsid w:val="00A74CC5"/>
    <w:rsid w:val="00A750FB"/>
    <w:rsid w:val="00A75307"/>
    <w:rsid w:val="00A75670"/>
    <w:rsid w:val="00A75680"/>
    <w:rsid w:val="00A75932"/>
    <w:rsid w:val="00A76C76"/>
    <w:rsid w:val="00A76D6B"/>
    <w:rsid w:val="00A77099"/>
    <w:rsid w:val="00A77381"/>
    <w:rsid w:val="00A7741E"/>
    <w:rsid w:val="00A7758A"/>
    <w:rsid w:val="00A77736"/>
    <w:rsid w:val="00A7778A"/>
    <w:rsid w:val="00A7789B"/>
    <w:rsid w:val="00A77C51"/>
    <w:rsid w:val="00A77E97"/>
    <w:rsid w:val="00A801DB"/>
    <w:rsid w:val="00A80283"/>
    <w:rsid w:val="00A803FC"/>
    <w:rsid w:val="00A805DE"/>
    <w:rsid w:val="00A81099"/>
    <w:rsid w:val="00A8163A"/>
    <w:rsid w:val="00A81972"/>
    <w:rsid w:val="00A82586"/>
    <w:rsid w:val="00A82E2E"/>
    <w:rsid w:val="00A835B8"/>
    <w:rsid w:val="00A83D0D"/>
    <w:rsid w:val="00A83EFC"/>
    <w:rsid w:val="00A84306"/>
    <w:rsid w:val="00A8433B"/>
    <w:rsid w:val="00A845D0"/>
    <w:rsid w:val="00A850D5"/>
    <w:rsid w:val="00A86023"/>
    <w:rsid w:val="00A8626E"/>
    <w:rsid w:val="00A864E8"/>
    <w:rsid w:val="00A8664E"/>
    <w:rsid w:val="00A866A0"/>
    <w:rsid w:val="00A86CCA"/>
    <w:rsid w:val="00A86CCC"/>
    <w:rsid w:val="00A871F8"/>
    <w:rsid w:val="00A874EB"/>
    <w:rsid w:val="00A87AB4"/>
    <w:rsid w:val="00A87FA1"/>
    <w:rsid w:val="00A903ED"/>
    <w:rsid w:val="00A90A82"/>
    <w:rsid w:val="00A91067"/>
    <w:rsid w:val="00A91216"/>
    <w:rsid w:val="00A91A5E"/>
    <w:rsid w:val="00A91EAB"/>
    <w:rsid w:val="00A933E4"/>
    <w:rsid w:val="00A933F1"/>
    <w:rsid w:val="00A9371D"/>
    <w:rsid w:val="00A938FF"/>
    <w:rsid w:val="00A93C29"/>
    <w:rsid w:val="00A93C53"/>
    <w:rsid w:val="00A9441C"/>
    <w:rsid w:val="00A9479B"/>
    <w:rsid w:val="00A94D06"/>
    <w:rsid w:val="00A94EB7"/>
    <w:rsid w:val="00A94F55"/>
    <w:rsid w:val="00A95119"/>
    <w:rsid w:val="00A95A83"/>
    <w:rsid w:val="00A965A6"/>
    <w:rsid w:val="00A96A2E"/>
    <w:rsid w:val="00A96DDE"/>
    <w:rsid w:val="00A97018"/>
    <w:rsid w:val="00A9737D"/>
    <w:rsid w:val="00A974AC"/>
    <w:rsid w:val="00A976B0"/>
    <w:rsid w:val="00A979D6"/>
    <w:rsid w:val="00A97AC9"/>
    <w:rsid w:val="00A97E5F"/>
    <w:rsid w:val="00A97F4E"/>
    <w:rsid w:val="00AA0651"/>
    <w:rsid w:val="00AA0F8D"/>
    <w:rsid w:val="00AA11B0"/>
    <w:rsid w:val="00AA19CD"/>
    <w:rsid w:val="00AA1A3C"/>
    <w:rsid w:val="00AA1F02"/>
    <w:rsid w:val="00AA1F7F"/>
    <w:rsid w:val="00AA2047"/>
    <w:rsid w:val="00AA2100"/>
    <w:rsid w:val="00AA22B6"/>
    <w:rsid w:val="00AA2C60"/>
    <w:rsid w:val="00AA31E2"/>
    <w:rsid w:val="00AA3D64"/>
    <w:rsid w:val="00AA418C"/>
    <w:rsid w:val="00AA41FB"/>
    <w:rsid w:val="00AA4209"/>
    <w:rsid w:val="00AA449B"/>
    <w:rsid w:val="00AA5070"/>
    <w:rsid w:val="00AA5273"/>
    <w:rsid w:val="00AA54A5"/>
    <w:rsid w:val="00AA5EB8"/>
    <w:rsid w:val="00AA5F0A"/>
    <w:rsid w:val="00AA6211"/>
    <w:rsid w:val="00AA63CF"/>
    <w:rsid w:val="00AA66C2"/>
    <w:rsid w:val="00AA67F6"/>
    <w:rsid w:val="00AA6C5F"/>
    <w:rsid w:val="00AA6C6C"/>
    <w:rsid w:val="00AA71F6"/>
    <w:rsid w:val="00AA72E9"/>
    <w:rsid w:val="00AA7DBC"/>
    <w:rsid w:val="00AB0122"/>
    <w:rsid w:val="00AB0263"/>
    <w:rsid w:val="00AB06AD"/>
    <w:rsid w:val="00AB0DB4"/>
    <w:rsid w:val="00AB15C0"/>
    <w:rsid w:val="00AB162F"/>
    <w:rsid w:val="00AB255A"/>
    <w:rsid w:val="00AB25C9"/>
    <w:rsid w:val="00AB25D5"/>
    <w:rsid w:val="00AB348D"/>
    <w:rsid w:val="00AB370A"/>
    <w:rsid w:val="00AB3778"/>
    <w:rsid w:val="00AB381C"/>
    <w:rsid w:val="00AB3BFC"/>
    <w:rsid w:val="00AB3D96"/>
    <w:rsid w:val="00AB4082"/>
    <w:rsid w:val="00AB424D"/>
    <w:rsid w:val="00AB4862"/>
    <w:rsid w:val="00AB4C57"/>
    <w:rsid w:val="00AB4E2F"/>
    <w:rsid w:val="00AB50D4"/>
    <w:rsid w:val="00AB53DE"/>
    <w:rsid w:val="00AB58E7"/>
    <w:rsid w:val="00AB5DCC"/>
    <w:rsid w:val="00AB5DD8"/>
    <w:rsid w:val="00AB6738"/>
    <w:rsid w:val="00AB6926"/>
    <w:rsid w:val="00AB6A9F"/>
    <w:rsid w:val="00AB7549"/>
    <w:rsid w:val="00AB79C8"/>
    <w:rsid w:val="00AB7A41"/>
    <w:rsid w:val="00AB7D4F"/>
    <w:rsid w:val="00AB7F1C"/>
    <w:rsid w:val="00AC036E"/>
    <w:rsid w:val="00AC057C"/>
    <w:rsid w:val="00AC08A8"/>
    <w:rsid w:val="00AC0AC7"/>
    <w:rsid w:val="00AC0ADC"/>
    <w:rsid w:val="00AC0D79"/>
    <w:rsid w:val="00AC0DBB"/>
    <w:rsid w:val="00AC0E02"/>
    <w:rsid w:val="00AC1087"/>
    <w:rsid w:val="00AC12FB"/>
    <w:rsid w:val="00AC1977"/>
    <w:rsid w:val="00AC20ED"/>
    <w:rsid w:val="00AC2679"/>
    <w:rsid w:val="00AC29C5"/>
    <w:rsid w:val="00AC2AD2"/>
    <w:rsid w:val="00AC2C92"/>
    <w:rsid w:val="00AC2DE6"/>
    <w:rsid w:val="00AC2E31"/>
    <w:rsid w:val="00AC2EDA"/>
    <w:rsid w:val="00AC2F2D"/>
    <w:rsid w:val="00AC3061"/>
    <w:rsid w:val="00AC3974"/>
    <w:rsid w:val="00AC3C37"/>
    <w:rsid w:val="00AC3FA8"/>
    <w:rsid w:val="00AC40FA"/>
    <w:rsid w:val="00AC427A"/>
    <w:rsid w:val="00AC4643"/>
    <w:rsid w:val="00AC5073"/>
    <w:rsid w:val="00AC524C"/>
    <w:rsid w:val="00AC587C"/>
    <w:rsid w:val="00AC5B8F"/>
    <w:rsid w:val="00AC6095"/>
    <w:rsid w:val="00AC6183"/>
    <w:rsid w:val="00AC6605"/>
    <w:rsid w:val="00AC7131"/>
    <w:rsid w:val="00AC73E5"/>
    <w:rsid w:val="00AC7867"/>
    <w:rsid w:val="00AC786E"/>
    <w:rsid w:val="00AC7EB2"/>
    <w:rsid w:val="00AD029A"/>
    <w:rsid w:val="00AD06BB"/>
    <w:rsid w:val="00AD0AAC"/>
    <w:rsid w:val="00AD0AC9"/>
    <w:rsid w:val="00AD0B57"/>
    <w:rsid w:val="00AD1006"/>
    <w:rsid w:val="00AD1047"/>
    <w:rsid w:val="00AD177F"/>
    <w:rsid w:val="00AD1842"/>
    <w:rsid w:val="00AD205F"/>
    <w:rsid w:val="00AD22DE"/>
    <w:rsid w:val="00AD2472"/>
    <w:rsid w:val="00AD2551"/>
    <w:rsid w:val="00AD256E"/>
    <w:rsid w:val="00AD286F"/>
    <w:rsid w:val="00AD2F95"/>
    <w:rsid w:val="00AD387F"/>
    <w:rsid w:val="00AD38DF"/>
    <w:rsid w:val="00AD3F29"/>
    <w:rsid w:val="00AD4858"/>
    <w:rsid w:val="00AD4A23"/>
    <w:rsid w:val="00AD4B90"/>
    <w:rsid w:val="00AD5FAC"/>
    <w:rsid w:val="00AD6199"/>
    <w:rsid w:val="00AD6279"/>
    <w:rsid w:val="00AD629E"/>
    <w:rsid w:val="00AD63E6"/>
    <w:rsid w:val="00AD6622"/>
    <w:rsid w:val="00AD75CD"/>
    <w:rsid w:val="00AD78E7"/>
    <w:rsid w:val="00AD7C49"/>
    <w:rsid w:val="00AD7FE4"/>
    <w:rsid w:val="00AE0316"/>
    <w:rsid w:val="00AE0414"/>
    <w:rsid w:val="00AE0580"/>
    <w:rsid w:val="00AE1F4B"/>
    <w:rsid w:val="00AE2225"/>
    <w:rsid w:val="00AE25D4"/>
    <w:rsid w:val="00AE285C"/>
    <w:rsid w:val="00AE28CA"/>
    <w:rsid w:val="00AE39D7"/>
    <w:rsid w:val="00AE41D6"/>
    <w:rsid w:val="00AE4442"/>
    <w:rsid w:val="00AE484B"/>
    <w:rsid w:val="00AE493E"/>
    <w:rsid w:val="00AE49A2"/>
    <w:rsid w:val="00AE4E77"/>
    <w:rsid w:val="00AE5334"/>
    <w:rsid w:val="00AE5473"/>
    <w:rsid w:val="00AE55E2"/>
    <w:rsid w:val="00AE58C1"/>
    <w:rsid w:val="00AE6109"/>
    <w:rsid w:val="00AE631D"/>
    <w:rsid w:val="00AE6431"/>
    <w:rsid w:val="00AE6CE5"/>
    <w:rsid w:val="00AE731B"/>
    <w:rsid w:val="00AE793C"/>
    <w:rsid w:val="00AE79CF"/>
    <w:rsid w:val="00AE7A1D"/>
    <w:rsid w:val="00AE7BE5"/>
    <w:rsid w:val="00AE7D7E"/>
    <w:rsid w:val="00AE7E7B"/>
    <w:rsid w:val="00AE7F1A"/>
    <w:rsid w:val="00AE7F59"/>
    <w:rsid w:val="00AF0090"/>
    <w:rsid w:val="00AF03AB"/>
    <w:rsid w:val="00AF0845"/>
    <w:rsid w:val="00AF0973"/>
    <w:rsid w:val="00AF11BC"/>
    <w:rsid w:val="00AF1810"/>
    <w:rsid w:val="00AF1818"/>
    <w:rsid w:val="00AF1980"/>
    <w:rsid w:val="00AF1D36"/>
    <w:rsid w:val="00AF2353"/>
    <w:rsid w:val="00AF26BB"/>
    <w:rsid w:val="00AF26EC"/>
    <w:rsid w:val="00AF28A2"/>
    <w:rsid w:val="00AF2B0A"/>
    <w:rsid w:val="00AF2CAE"/>
    <w:rsid w:val="00AF307C"/>
    <w:rsid w:val="00AF3FDD"/>
    <w:rsid w:val="00AF458D"/>
    <w:rsid w:val="00AF4655"/>
    <w:rsid w:val="00AF4B46"/>
    <w:rsid w:val="00AF50A8"/>
    <w:rsid w:val="00AF564B"/>
    <w:rsid w:val="00AF573F"/>
    <w:rsid w:val="00AF5A0F"/>
    <w:rsid w:val="00AF5FCC"/>
    <w:rsid w:val="00AF601B"/>
    <w:rsid w:val="00AF6281"/>
    <w:rsid w:val="00AF688E"/>
    <w:rsid w:val="00AF6A56"/>
    <w:rsid w:val="00AF74DE"/>
    <w:rsid w:val="00AF7A1D"/>
    <w:rsid w:val="00AF7B39"/>
    <w:rsid w:val="00B0064F"/>
    <w:rsid w:val="00B0093D"/>
    <w:rsid w:val="00B010DD"/>
    <w:rsid w:val="00B01306"/>
    <w:rsid w:val="00B0168D"/>
    <w:rsid w:val="00B01B8B"/>
    <w:rsid w:val="00B023EA"/>
    <w:rsid w:val="00B02544"/>
    <w:rsid w:val="00B02A76"/>
    <w:rsid w:val="00B02BD9"/>
    <w:rsid w:val="00B02C48"/>
    <w:rsid w:val="00B02C6A"/>
    <w:rsid w:val="00B02FE1"/>
    <w:rsid w:val="00B033FC"/>
    <w:rsid w:val="00B03AC9"/>
    <w:rsid w:val="00B03C44"/>
    <w:rsid w:val="00B0494A"/>
    <w:rsid w:val="00B04FE7"/>
    <w:rsid w:val="00B05250"/>
    <w:rsid w:val="00B052F3"/>
    <w:rsid w:val="00B05AC1"/>
    <w:rsid w:val="00B06DBC"/>
    <w:rsid w:val="00B06E01"/>
    <w:rsid w:val="00B075C0"/>
    <w:rsid w:val="00B0768C"/>
    <w:rsid w:val="00B07817"/>
    <w:rsid w:val="00B078ED"/>
    <w:rsid w:val="00B07C35"/>
    <w:rsid w:val="00B10057"/>
    <w:rsid w:val="00B102D6"/>
    <w:rsid w:val="00B1030C"/>
    <w:rsid w:val="00B1038B"/>
    <w:rsid w:val="00B10660"/>
    <w:rsid w:val="00B1070D"/>
    <w:rsid w:val="00B10778"/>
    <w:rsid w:val="00B10E3C"/>
    <w:rsid w:val="00B1119F"/>
    <w:rsid w:val="00B112AA"/>
    <w:rsid w:val="00B11425"/>
    <w:rsid w:val="00B114E9"/>
    <w:rsid w:val="00B11FB2"/>
    <w:rsid w:val="00B12403"/>
    <w:rsid w:val="00B12CFE"/>
    <w:rsid w:val="00B12E12"/>
    <w:rsid w:val="00B12ED2"/>
    <w:rsid w:val="00B13047"/>
    <w:rsid w:val="00B13469"/>
    <w:rsid w:val="00B13624"/>
    <w:rsid w:val="00B136A6"/>
    <w:rsid w:val="00B13BA7"/>
    <w:rsid w:val="00B13CDF"/>
    <w:rsid w:val="00B140D7"/>
    <w:rsid w:val="00B14852"/>
    <w:rsid w:val="00B160FD"/>
    <w:rsid w:val="00B16102"/>
    <w:rsid w:val="00B16829"/>
    <w:rsid w:val="00B16AE1"/>
    <w:rsid w:val="00B16D84"/>
    <w:rsid w:val="00B17119"/>
    <w:rsid w:val="00B17458"/>
    <w:rsid w:val="00B174CF"/>
    <w:rsid w:val="00B202BE"/>
    <w:rsid w:val="00B20369"/>
    <w:rsid w:val="00B204BA"/>
    <w:rsid w:val="00B20541"/>
    <w:rsid w:val="00B20564"/>
    <w:rsid w:val="00B205FD"/>
    <w:rsid w:val="00B207CA"/>
    <w:rsid w:val="00B20994"/>
    <w:rsid w:val="00B22420"/>
    <w:rsid w:val="00B226A4"/>
    <w:rsid w:val="00B22C4A"/>
    <w:rsid w:val="00B22E77"/>
    <w:rsid w:val="00B22F2C"/>
    <w:rsid w:val="00B23234"/>
    <w:rsid w:val="00B23857"/>
    <w:rsid w:val="00B23E73"/>
    <w:rsid w:val="00B23F77"/>
    <w:rsid w:val="00B24357"/>
    <w:rsid w:val="00B24388"/>
    <w:rsid w:val="00B24858"/>
    <w:rsid w:val="00B24A13"/>
    <w:rsid w:val="00B24AEA"/>
    <w:rsid w:val="00B24C16"/>
    <w:rsid w:val="00B251F3"/>
    <w:rsid w:val="00B25551"/>
    <w:rsid w:val="00B25ADE"/>
    <w:rsid w:val="00B2606D"/>
    <w:rsid w:val="00B2615D"/>
    <w:rsid w:val="00B2657C"/>
    <w:rsid w:val="00B2667B"/>
    <w:rsid w:val="00B26988"/>
    <w:rsid w:val="00B26C8E"/>
    <w:rsid w:val="00B26CDE"/>
    <w:rsid w:val="00B27143"/>
    <w:rsid w:val="00B27354"/>
    <w:rsid w:val="00B2796A"/>
    <w:rsid w:val="00B27A4A"/>
    <w:rsid w:val="00B27FE1"/>
    <w:rsid w:val="00B30536"/>
    <w:rsid w:val="00B306F0"/>
    <w:rsid w:val="00B30AB7"/>
    <w:rsid w:val="00B30B7B"/>
    <w:rsid w:val="00B30C67"/>
    <w:rsid w:val="00B30E3E"/>
    <w:rsid w:val="00B319F6"/>
    <w:rsid w:val="00B31A39"/>
    <w:rsid w:val="00B31FFF"/>
    <w:rsid w:val="00B323DA"/>
    <w:rsid w:val="00B32791"/>
    <w:rsid w:val="00B329CE"/>
    <w:rsid w:val="00B32AA1"/>
    <w:rsid w:val="00B32FB2"/>
    <w:rsid w:val="00B33401"/>
    <w:rsid w:val="00B33522"/>
    <w:rsid w:val="00B336E9"/>
    <w:rsid w:val="00B33D3F"/>
    <w:rsid w:val="00B33EA3"/>
    <w:rsid w:val="00B34AD7"/>
    <w:rsid w:val="00B35B60"/>
    <w:rsid w:val="00B36087"/>
    <w:rsid w:val="00B36312"/>
    <w:rsid w:val="00B36375"/>
    <w:rsid w:val="00B36586"/>
    <w:rsid w:val="00B3679A"/>
    <w:rsid w:val="00B36FCA"/>
    <w:rsid w:val="00B37137"/>
    <w:rsid w:val="00B40002"/>
    <w:rsid w:val="00B4014E"/>
    <w:rsid w:val="00B407C9"/>
    <w:rsid w:val="00B407EE"/>
    <w:rsid w:val="00B4104D"/>
    <w:rsid w:val="00B4128D"/>
    <w:rsid w:val="00B414AD"/>
    <w:rsid w:val="00B41C7F"/>
    <w:rsid w:val="00B423D4"/>
    <w:rsid w:val="00B42960"/>
    <w:rsid w:val="00B42D62"/>
    <w:rsid w:val="00B431BF"/>
    <w:rsid w:val="00B4432F"/>
    <w:rsid w:val="00B44333"/>
    <w:rsid w:val="00B44550"/>
    <w:rsid w:val="00B44B51"/>
    <w:rsid w:val="00B44E86"/>
    <w:rsid w:val="00B44FEA"/>
    <w:rsid w:val="00B456BE"/>
    <w:rsid w:val="00B459E4"/>
    <w:rsid w:val="00B45C9E"/>
    <w:rsid w:val="00B45E08"/>
    <w:rsid w:val="00B461D1"/>
    <w:rsid w:val="00B4694B"/>
    <w:rsid w:val="00B46AC5"/>
    <w:rsid w:val="00B4709E"/>
    <w:rsid w:val="00B4721E"/>
    <w:rsid w:val="00B472E1"/>
    <w:rsid w:val="00B47335"/>
    <w:rsid w:val="00B47391"/>
    <w:rsid w:val="00B47461"/>
    <w:rsid w:val="00B50059"/>
    <w:rsid w:val="00B50309"/>
    <w:rsid w:val="00B504B8"/>
    <w:rsid w:val="00B50785"/>
    <w:rsid w:val="00B50BD2"/>
    <w:rsid w:val="00B50F0F"/>
    <w:rsid w:val="00B51329"/>
    <w:rsid w:val="00B5135C"/>
    <w:rsid w:val="00B519CE"/>
    <w:rsid w:val="00B51C7B"/>
    <w:rsid w:val="00B51DCB"/>
    <w:rsid w:val="00B520C6"/>
    <w:rsid w:val="00B5251E"/>
    <w:rsid w:val="00B52825"/>
    <w:rsid w:val="00B5296E"/>
    <w:rsid w:val="00B529C9"/>
    <w:rsid w:val="00B52D1C"/>
    <w:rsid w:val="00B52F9B"/>
    <w:rsid w:val="00B531FA"/>
    <w:rsid w:val="00B532BA"/>
    <w:rsid w:val="00B534A9"/>
    <w:rsid w:val="00B53AAE"/>
    <w:rsid w:val="00B53C14"/>
    <w:rsid w:val="00B53DA1"/>
    <w:rsid w:val="00B54180"/>
    <w:rsid w:val="00B5434A"/>
    <w:rsid w:val="00B543B4"/>
    <w:rsid w:val="00B54493"/>
    <w:rsid w:val="00B54C31"/>
    <w:rsid w:val="00B54EA1"/>
    <w:rsid w:val="00B5571A"/>
    <w:rsid w:val="00B5592E"/>
    <w:rsid w:val="00B562EF"/>
    <w:rsid w:val="00B564B2"/>
    <w:rsid w:val="00B56663"/>
    <w:rsid w:val="00B566F5"/>
    <w:rsid w:val="00B56DCC"/>
    <w:rsid w:val="00B56E32"/>
    <w:rsid w:val="00B571DA"/>
    <w:rsid w:val="00B57431"/>
    <w:rsid w:val="00B57BE2"/>
    <w:rsid w:val="00B6042C"/>
    <w:rsid w:val="00B60675"/>
    <w:rsid w:val="00B6081E"/>
    <w:rsid w:val="00B60B2D"/>
    <w:rsid w:val="00B6103D"/>
    <w:rsid w:val="00B61AC8"/>
    <w:rsid w:val="00B62A83"/>
    <w:rsid w:val="00B62BBD"/>
    <w:rsid w:val="00B63065"/>
    <w:rsid w:val="00B635B2"/>
    <w:rsid w:val="00B6371D"/>
    <w:rsid w:val="00B63A02"/>
    <w:rsid w:val="00B63C39"/>
    <w:rsid w:val="00B64DA3"/>
    <w:rsid w:val="00B64DF3"/>
    <w:rsid w:val="00B65711"/>
    <w:rsid w:val="00B65801"/>
    <w:rsid w:val="00B65847"/>
    <w:rsid w:val="00B65990"/>
    <w:rsid w:val="00B65A94"/>
    <w:rsid w:val="00B65B9E"/>
    <w:rsid w:val="00B65CB5"/>
    <w:rsid w:val="00B667E8"/>
    <w:rsid w:val="00B66DA0"/>
    <w:rsid w:val="00B672FD"/>
    <w:rsid w:val="00B704D0"/>
    <w:rsid w:val="00B70A2B"/>
    <w:rsid w:val="00B70BBD"/>
    <w:rsid w:val="00B71274"/>
    <w:rsid w:val="00B713C2"/>
    <w:rsid w:val="00B71991"/>
    <w:rsid w:val="00B71CF4"/>
    <w:rsid w:val="00B7229B"/>
    <w:rsid w:val="00B72571"/>
    <w:rsid w:val="00B72BEB"/>
    <w:rsid w:val="00B72DAC"/>
    <w:rsid w:val="00B73876"/>
    <w:rsid w:val="00B738FF"/>
    <w:rsid w:val="00B73A76"/>
    <w:rsid w:val="00B73BB0"/>
    <w:rsid w:val="00B740C7"/>
    <w:rsid w:val="00B74308"/>
    <w:rsid w:val="00B747B2"/>
    <w:rsid w:val="00B74868"/>
    <w:rsid w:val="00B74A43"/>
    <w:rsid w:val="00B74B86"/>
    <w:rsid w:val="00B74F19"/>
    <w:rsid w:val="00B754B1"/>
    <w:rsid w:val="00B757ED"/>
    <w:rsid w:val="00B75820"/>
    <w:rsid w:val="00B7594D"/>
    <w:rsid w:val="00B75D4A"/>
    <w:rsid w:val="00B75FC5"/>
    <w:rsid w:val="00B763FB"/>
    <w:rsid w:val="00B7656E"/>
    <w:rsid w:val="00B7657C"/>
    <w:rsid w:val="00B76580"/>
    <w:rsid w:val="00B76591"/>
    <w:rsid w:val="00B76796"/>
    <w:rsid w:val="00B76C8F"/>
    <w:rsid w:val="00B76F8D"/>
    <w:rsid w:val="00B76FA4"/>
    <w:rsid w:val="00B771C4"/>
    <w:rsid w:val="00B7772E"/>
    <w:rsid w:val="00B77894"/>
    <w:rsid w:val="00B778A1"/>
    <w:rsid w:val="00B77BFB"/>
    <w:rsid w:val="00B80494"/>
    <w:rsid w:val="00B80A4E"/>
    <w:rsid w:val="00B8164A"/>
    <w:rsid w:val="00B81740"/>
    <w:rsid w:val="00B81F44"/>
    <w:rsid w:val="00B8201E"/>
    <w:rsid w:val="00B82237"/>
    <w:rsid w:val="00B82678"/>
    <w:rsid w:val="00B829EA"/>
    <w:rsid w:val="00B82A7E"/>
    <w:rsid w:val="00B831DA"/>
    <w:rsid w:val="00B8354B"/>
    <w:rsid w:val="00B8394C"/>
    <w:rsid w:val="00B83EDB"/>
    <w:rsid w:val="00B84347"/>
    <w:rsid w:val="00B8487F"/>
    <w:rsid w:val="00B84B62"/>
    <w:rsid w:val="00B84C3D"/>
    <w:rsid w:val="00B84D2E"/>
    <w:rsid w:val="00B85071"/>
    <w:rsid w:val="00B85436"/>
    <w:rsid w:val="00B85B22"/>
    <w:rsid w:val="00B85F3A"/>
    <w:rsid w:val="00B85FC4"/>
    <w:rsid w:val="00B860AF"/>
    <w:rsid w:val="00B86154"/>
    <w:rsid w:val="00B8654C"/>
    <w:rsid w:val="00B86699"/>
    <w:rsid w:val="00B869A5"/>
    <w:rsid w:val="00B87159"/>
    <w:rsid w:val="00B87239"/>
    <w:rsid w:val="00B87447"/>
    <w:rsid w:val="00B874E1"/>
    <w:rsid w:val="00B87581"/>
    <w:rsid w:val="00B87672"/>
    <w:rsid w:val="00B90D9B"/>
    <w:rsid w:val="00B90F55"/>
    <w:rsid w:val="00B91283"/>
    <w:rsid w:val="00B91444"/>
    <w:rsid w:val="00B915DC"/>
    <w:rsid w:val="00B91E76"/>
    <w:rsid w:val="00B9294B"/>
    <w:rsid w:val="00B92A0D"/>
    <w:rsid w:val="00B9305E"/>
    <w:rsid w:val="00B935A7"/>
    <w:rsid w:val="00B935F5"/>
    <w:rsid w:val="00B9360A"/>
    <w:rsid w:val="00B9372C"/>
    <w:rsid w:val="00B93A2B"/>
    <w:rsid w:val="00B94107"/>
    <w:rsid w:val="00B9438D"/>
    <w:rsid w:val="00B94465"/>
    <w:rsid w:val="00B955CB"/>
    <w:rsid w:val="00B955FB"/>
    <w:rsid w:val="00B95636"/>
    <w:rsid w:val="00B959FC"/>
    <w:rsid w:val="00B95A3A"/>
    <w:rsid w:val="00B95B8F"/>
    <w:rsid w:val="00B95CF3"/>
    <w:rsid w:val="00B965CC"/>
    <w:rsid w:val="00B966A1"/>
    <w:rsid w:val="00B9684D"/>
    <w:rsid w:val="00B96DD3"/>
    <w:rsid w:val="00B96FB3"/>
    <w:rsid w:val="00B97235"/>
    <w:rsid w:val="00B97462"/>
    <w:rsid w:val="00B974A4"/>
    <w:rsid w:val="00B979D7"/>
    <w:rsid w:val="00B97F90"/>
    <w:rsid w:val="00BA00F3"/>
    <w:rsid w:val="00BA0739"/>
    <w:rsid w:val="00BA0DE5"/>
    <w:rsid w:val="00BA1765"/>
    <w:rsid w:val="00BA1957"/>
    <w:rsid w:val="00BA1AF3"/>
    <w:rsid w:val="00BA1D3F"/>
    <w:rsid w:val="00BA1EAA"/>
    <w:rsid w:val="00BA2388"/>
    <w:rsid w:val="00BA2B7A"/>
    <w:rsid w:val="00BA3074"/>
    <w:rsid w:val="00BA336D"/>
    <w:rsid w:val="00BA3CF6"/>
    <w:rsid w:val="00BA3E54"/>
    <w:rsid w:val="00BA4446"/>
    <w:rsid w:val="00BA4505"/>
    <w:rsid w:val="00BA467D"/>
    <w:rsid w:val="00BA4835"/>
    <w:rsid w:val="00BA5A2C"/>
    <w:rsid w:val="00BA61DF"/>
    <w:rsid w:val="00BA64EE"/>
    <w:rsid w:val="00BA6AC9"/>
    <w:rsid w:val="00BA6B8D"/>
    <w:rsid w:val="00BA6ECF"/>
    <w:rsid w:val="00BA72C3"/>
    <w:rsid w:val="00BA73D2"/>
    <w:rsid w:val="00BA7B19"/>
    <w:rsid w:val="00BA7DB2"/>
    <w:rsid w:val="00BB03F3"/>
    <w:rsid w:val="00BB07C1"/>
    <w:rsid w:val="00BB0854"/>
    <w:rsid w:val="00BB0A5C"/>
    <w:rsid w:val="00BB0E76"/>
    <w:rsid w:val="00BB156F"/>
    <w:rsid w:val="00BB168E"/>
    <w:rsid w:val="00BB1934"/>
    <w:rsid w:val="00BB1998"/>
    <w:rsid w:val="00BB1E70"/>
    <w:rsid w:val="00BB2FD0"/>
    <w:rsid w:val="00BB31FA"/>
    <w:rsid w:val="00BB32A1"/>
    <w:rsid w:val="00BB3348"/>
    <w:rsid w:val="00BB3D21"/>
    <w:rsid w:val="00BB3D7F"/>
    <w:rsid w:val="00BB3EB8"/>
    <w:rsid w:val="00BB3F25"/>
    <w:rsid w:val="00BB4B7B"/>
    <w:rsid w:val="00BB4DCF"/>
    <w:rsid w:val="00BB5382"/>
    <w:rsid w:val="00BB53A1"/>
    <w:rsid w:val="00BB5DD7"/>
    <w:rsid w:val="00BB6005"/>
    <w:rsid w:val="00BB60BB"/>
    <w:rsid w:val="00BB7869"/>
    <w:rsid w:val="00BB7BBB"/>
    <w:rsid w:val="00BB7EE1"/>
    <w:rsid w:val="00BC06AD"/>
    <w:rsid w:val="00BC081B"/>
    <w:rsid w:val="00BC0C6E"/>
    <w:rsid w:val="00BC0F10"/>
    <w:rsid w:val="00BC12B3"/>
    <w:rsid w:val="00BC1BB8"/>
    <w:rsid w:val="00BC2273"/>
    <w:rsid w:val="00BC2684"/>
    <w:rsid w:val="00BC35AB"/>
    <w:rsid w:val="00BC3666"/>
    <w:rsid w:val="00BC3D36"/>
    <w:rsid w:val="00BC3E4A"/>
    <w:rsid w:val="00BC404A"/>
    <w:rsid w:val="00BC41CD"/>
    <w:rsid w:val="00BC4F1A"/>
    <w:rsid w:val="00BC502A"/>
    <w:rsid w:val="00BC51DB"/>
    <w:rsid w:val="00BC54D3"/>
    <w:rsid w:val="00BC5A9A"/>
    <w:rsid w:val="00BC5AEC"/>
    <w:rsid w:val="00BC5E59"/>
    <w:rsid w:val="00BC5FC1"/>
    <w:rsid w:val="00BC6B2A"/>
    <w:rsid w:val="00BC6CA4"/>
    <w:rsid w:val="00BC7227"/>
    <w:rsid w:val="00BC7446"/>
    <w:rsid w:val="00BC7499"/>
    <w:rsid w:val="00BC755D"/>
    <w:rsid w:val="00BC76D2"/>
    <w:rsid w:val="00BC7736"/>
    <w:rsid w:val="00BC787B"/>
    <w:rsid w:val="00BD0294"/>
    <w:rsid w:val="00BD0B8F"/>
    <w:rsid w:val="00BD0F9D"/>
    <w:rsid w:val="00BD13B9"/>
    <w:rsid w:val="00BD17DB"/>
    <w:rsid w:val="00BD20F1"/>
    <w:rsid w:val="00BD2694"/>
    <w:rsid w:val="00BD2875"/>
    <w:rsid w:val="00BD29BF"/>
    <w:rsid w:val="00BD2B9B"/>
    <w:rsid w:val="00BD3052"/>
    <w:rsid w:val="00BD3845"/>
    <w:rsid w:val="00BD3C44"/>
    <w:rsid w:val="00BD3D8E"/>
    <w:rsid w:val="00BD3FAF"/>
    <w:rsid w:val="00BD41A7"/>
    <w:rsid w:val="00BD43EE"/>
    <w:rsid w:val="00BD49F6"/>
    <w:rsid w:val="00BD4AD7"/>
    <w:rsid w:val="00BD4FF5"/>
    <w:rsid w:val="00BD5F38"/>
    <w:rsid w:val="00BD62C4"/>
    <w:rsid w:val="00BD66B6"/>
    <w:rsid w:val="00BD6804"/>
    <w:rsid w:val="00BD6B5B"/>
    <w:rsid w:val="00BD7190"/>
    <w:rsid w:val="00BD7C98"/>
    <w:rsid w:val="00BE0044"/>
    <w:rsid w:val="00BE0086"/>
    <w:rsid w:val="00BE1C13"/>
    <w:rsid w:val="00BE219F"/>
    <w:rsid w:val="00BE2388"/>
    <w:rsid w:val="00BE28FA"/>
    <w:rsid w:val="00BE29A1"/>
    <w:rsid w:val="00BE2CB8"/>
    <w:rsid w:val="00BE2F7C"/>
    <w:rsid w:val="00BE3344"/>
    <w:rsid w:val="00BE456C"/>
    <w:rsid w:val="00BE4574"/>
    <w:rsid w:val="00BE465C"/>
    <w:rsid w:val="00BE4D56"/>
    <w:rsid w:val="00BE5025"/>
    <w:rsid w:val="00BE529F"/>
    <w:rsid w:val="00BE541E"/>
    <w:rsid w:val="00BE5801"/>
    <w:rsid w:val="00BE5909"/>
    <w:rsid w:val="00BE5A58"/>
    <w:rsid w:val="00BE604F"/>
    <w:rsid w:val="00BE64C9"/>
    <w:rsid w:val="00BE6962"/>
    <w:rsid w:val="00BE6988"/>
    <w:rsid w:val="00BE6D79"/>
    <w:rsid w:val="00BE6F4A"/>
    <w:rsid w:val="00BE724B"/>
    <w:rsid w:val="00BE7376"/>
    <w:rsid w:val="00BE79C1"/>
    <w:rsid w:val="00BE7E89"/>
    <w:rsid w:val="00BE7EA5"/>
    <w:rsid w:val="00BF088E"/>
    <w:rsid w:val="00BF0930"/>
    <w:rsid w:val="00BF09F4"/>
    <w:rsid w:val="00BF1185"/>
    <w:rsid w:val="00BF1289"/>
    <w:rsid w:val="00BF12CC"/>
    <w:rsid w:val="00BF1761"/>
    <w:rsid w:val="00BF1A64"/>
    <w:rsid w:val="00BF1E42"/>
    <w:rsid w:val="00BF1F05"/>
    <w:rsid w:val="00BF2046"/>
    <w:rsid w:val="00BF21D7"/>
    <w:rsid w:val="00BF25FE"/>
    <w:rsid w:val="00BF2763"/>
    <w:rsid w:val="00BF2C2C"/>
    <w:rsid w:val="00BF2F11"/>
    <w:rsid w:val="00BF3172"/>
    <w:rsid w:val="00BF3D1B"/>
    <w:rsid w:val="00BF4AFD"/>
    <w:rsid w:val="00BF4BD5"/>
    <w:rsid w:val="00BF4E3D"/>
    <w:rsid w:val="00BF50E6"/>
    <w:rsid w:val="00BF57F9"/>
    <w:rsid w:val="00BF5A19"/>
    <w:rsid w:val="00BF5CD4"/>
    <w:rsid w:val="00BF5F6F"/>
    <w:rsid w:val="00BF602A"/>
    <w:rsid w:val="00BF6556"/>
    <w:rsid w:val="00BF78D3"/>
    <w:rsid w:val="00BF7A6C"/>
    <w:rsid w:val="00C0049D"/>
    <w:rsid w:val="00C00CD1"/>
    <w:rsid w:val="00C0117E"/>
    <w:rsid w:val="00C015C2"/>
    <w:rsid w:val="00C01950"/>
    <w:rsid w:val="00C020CE"/>
    <w:rsid w:val="00C0243C"/>
    <w:rsid w:val="00C02775"/>
    <w:rsid w:val="00C02BFE"/>
    <w:rsid w:val="00C02E6C"/>
    <w:rsid w:val="00C03745"/>
    <w:rsid w:val="00C03832"/>
    <w:rsid w:val="00C03E4F"/>
    <w:rsid w:val="00C044F5"/>
    <w:rsid w:val="00C04695"/>
    <w:rsid w:val="00C047B5"/>
    <w:rsid w:val="00C04842"/>
    <w:rsid w:val="00C04AFE"/>
    <w:rsid w:val="00C04D69"/>
    <w:rsid w:val="00C04EC9"/>
    <w:rsid w:val="00C05B56"/>
    <w:rsid w:val="00C060DE"/>
    <w:rsid w:val="00C06FED"/>
    <w:rsid w:val="00C074DF"/>
    <w:rsid w:val="00C07685"/>
    <w:rsid w:val="00C079C3"/>
    <w:rsid w:val="00C10491"/>
    <w:rsid w:val="00C106A4"/>
    <w:rsid w:val="00C10CC1"/>
    <w:rsid w:val="00C11122"/>
    <w:rsid w:val="00C11344"/>
    <w:rsid w:val="00C11426"/>
    <w:rsid w:val="00C11B97"/>
    <w:rsid w:val="00C11E45"/>
    <w:rsid w:val="00C11FD3"/>
    <w:rsid w:val="00C1214C"/>
    <w:rsid w:val="00C121CB"/>
    <w:rsid w:val="00C123C6"/>
    <w:rsid w:val="00C12725"/>
    <w:rsid w:val="00C128D1"/>
    <w:rsid w:val="00C128F9"/>
    <w:rsid w:val="00C12E66"/>
    <w:rsid w:val="00C131C8"/>
    <w:rsid w:val="00C13399"/>
    <w:rsid w:val="00C135F1"/>
    <w:rsid w:val="00C13A36"/>
    <w:rsid w:val="00C1472F"/>
    <w:rsid w:val="00C149F4"/>
    <w:rsid w:val="00C14BFC"/>
    <w:rsid w:val="00C15471"/>
    <w:rsid w:val="00C15909"/>
    <w:rsid w:val="00C15B0A"/>
    <w:rsid w:val="00C15CBE"/>
    <w:rsid w:val="00C16226"/>
    <w:rsid w:val="00C16659"/>
    <w:rsid w:val="00C16AC0"/>
    <w:rsid w:val="00C17066"/>
    <w:rsid w:val="00C1713C"/>
    <w:rsid w:val="00C173DD"/>
    <w:rsid w:val="00C17BB2"/>
    <w:rsid w:val="00C200D0"/>
    <w:rsid w:val="00C20169"/>
    <w:rsid w:val="00C2022A"/>
    <w:rsid w:val="00C205B4"/>
    <w:rsid w:val="00C208EB"/>
    <w:rsid w:val="00C20E07"/>
    <w:rsid w:val="00C20FE6"/>
    <w:rsid w:val="00C21418"/>
    <w:rsid w:val="00C21668"/>
    <w:rsid w:val="00C21B21"/>
    <w:rsid w:val="00C21E12"/>
    <w:rsid w:val="00C21F1A"/>
    <w:rsid w:val="00C2210E"/>
    <w:rsid w:val="00C2241B"/>
    <w:rsid w:val="00C229C5"/>
    <w:rsid w:val="00C22E92"/>
    <w:rsid w:val="00C22FEA"/>
    <w:rsid w:val="00C231CC"/>
    <w:rsid w:val="00C23E1B"/>
    <w:rsid w:val="00C24032"/>
    <w:rsid w:val="00C24873"/>
    <w:rsid w:val="00C24A8E"/>
    <w:rsid w:val="00C251EB"/>
    <w:rsid w:val="00C2537E"/>
    <w:rsid w:val="00C253A2"/>
    <w:rsid w:val="00C25971"/>
    <w:rsid w:val="00C25E49"/>
    <w:rsid w:val="00C25E57"/>
    <w:rsid w:val="00C26441"/>
    <w:rsid w:val="00C26D44"/>
    <w:rsid w:val="00C26DB8"/>
    <w:rsid w:val="00C26DC7"/>
    <w:rsid w:val="00C26EAE"/>
    <w:rsid w:val="00C2776B"/>
    <w:rsid w:val="00C27796"/>
    <w:rsid w:val="00C27EBF"/>
    <w:rsid w:val="00C27EFD"/>
    <w:rsid w:val="00C30067"/>
    <w:rsid w:val="00C3100A"/>
    <w:rsid w:val="00C31815"/>
    <w:rsid w:val="00C31C21"/>
    <w:rsid w:val="00C32040"/>
    <w:rsid w:val="00C3262F"/>
    <w:rsid w:val="00C32BB6"/>
    <w:rsid w:val="00C33406"/>
    <w:rsid w:val="00C33427"/>
    <w:rsid w:val="00C33602"/>
    <w:rsid w:val="00C336F4"/>
    <w:rsid w:val="00C33AD4"/>
    <w:rsid w:val="00C34242"/>
    <w:rsid w:val="00C3447E"/>
    <w:rsid w:val="00C344E4"/>
    <w:rsid w:val="00C345A2"/>
    <w:rsid w:val="00C34B45"/>
    <w:rsid w:val="00C34BBB"/>
    <w:rsid w:val="00C34F2C"/>
    <w:rsid w:val="00C350AA"/>
    <w:rsid w:val="00C35225"/>
    <w:rsid w:val="00C353AB"/>
    <w:rsid w:val="00C35582"/>
    <w:rsid w:val="00C355C6"/>
    <w:rsid w:val="00C3570D"/>
    <w:rsid w:val="00C358AF"/>
    <w:rsid w:val="00C35A3F"/>
    <w:rsid w:val="00C35DB7"/>
    <w:rsid w:val="00C35E50"/>
    <w:rsid w:val="00C35FFD"/>
    <w:rsid w:val="00C36004"/>
    <w:rsid w:val="00C36AB6"/>
    <w:rsid w:val="00C37060"/>
    <w:rsid w:val="00C375E5"/>
    <w:rsid w:val="00C40220"/>
    <w:rsid w:val="00C40278"/>
    <w:rsid w:val="00C404F4"/>
    <w:rsid w:val="00C405FB"/>
    <w:rsid w:val="00C40686"/>
    <w:rsid w:val="00C40859"/>
    <w:rsid w:val="00C414DF"/>
    <w:rsid w:val="00C41A18"/>
    <w:rsid w:val="00C41B08"/>
    <w:rsid w:val="00C42221"/>
    <w:rsid w:val="00C42740"/>
    <w:rsid w:val="00C42B0C"/>
    <w:rsid w:val="00C42C2A"/>
    <w:rsid w:val="00C42E3C"/>
    <w:rsid w:val="00C42E87"/>
    <w:rsid w:val="00C43125"/>
    <w:rsid w:val="00C431A2"/>
    <w:rsid w:val="00C4355B"/>
    <w:rsid w:val="00C440A3"/>
    <w:rsid w:val="00C446AA"/>
    <w:rsid w:val="00C447DF"/>
    <w:rsid w:val="00C44B5C"/>
    <w:rsid w:val="00C45158"/>
    <w:rsid w:val="00C453C5"/>
    <w:rsid w:val="00C454E0"/>
    <w:rsid w:val="00C46034"/>
    <w:rsid w:val="00C46351"/>
    <w:rsid w:val="00C46755"/>
    <w:rsid w:val="00C47022"/>
    <w:rsid w:val="00C47ABE"/>
    <w:rsid w:val="00C47C75"/>
    <w:rsid w:val="00C500AE"/>
    <w:rsid w:val="00C508B7"/>
    <w:rsid w:val="00C50BCC"/>
    <w:rsid w:val="00C50CA8"/>
    <w:rsid w:val="00C51360"/>
    <w:rsid w:val="00C516D6"/>
    <w:rsid w:val="00C51CD0"/>
    <w:rsid w:val="00C52440"/>
    <w:rsid w:val="00C5294D"/>
    <w:rsid w:val="00C529CB"/>
    <w:rsid w:val="00C5301C"/>
    <w:rsid w:val="00C5302F"/>
    <w:rsid w:val="00C53468"/>
    <w:rsid w:val="00C53488"/>
    <w:rsid w:val="00C53572"/>
    <w:rsid w:val="00C53AD0"/>
    <w:rsid w:val="00C53E8C"/>
    <w:rsid w:val="00C54016"/>
    <w:rsid w:val="00C5410E"/>
    <w:rsid w:val="00C5448B"/>
    <w:rsid w:val="00C54779"/>
    <w:rsid w:val="00C54A9F"/>
    <w:rsid w:val="00C54BBD"/>
    <w:rsid w:val="00C54F05"/>
    <w:rsid w:val="00C54F9E"/>
    <w:rsid w:val="00C5536E"/>
    <w:rsid w:val="00C555EC"/>
    <w:rsid w:val="00C55782"/>
    <w:rsid w:val="00C55AAB"/>
    <w:rsid w:val="00C55F15"/>
    <w:rsid w:val="00C56124"/>
    <w:rsid w:val="00C56726"/>
    <w:rsid w:val="00C567B2"/>
    <w:rsid w:val="00C56DB4"/>
    <w:rsid w:val="00C56F81"/>
    <w:rsid w:val="00C56FEE"/>
    <w:rsid w:val="00C57691"/>
    <w:rsid w:val="00C57900"/>
    <w:rsid w:val="00C57BF8"/>
    <w:rsid w:val="00C60C26"/>
    <w:rsid w:val="00C60E82"/>
    <w:rsid w:val="00C613F5"/>
    <w:rsid w:val="00C61967"/>
    <w:rsid w:val="00C61D47"/>
    <w:rsid w:val="00C62462"/>
    <w:rsid w:val="00C627C0"/>
    <w:rsid w:val="00C62CE1"/>
    <w:rsid w:val="00C62FBE"/>
    <w:rsid w:val="00C637E2"/>
    <w:rsid w:val="00C6383D"/>
    <w:rsid w:val="00C63D16"/>
    <w:rsid w:val="00C64036"/>
    <w:rsid w:val="00C6445B"/>
    <w:rsid w:val="00C644E0"/>
    <w:rsid w:val="00C64A51"/>
    <w:rsid w:val="00C652B3"/>
    <w:rsid w:val="00C65BD9"/>
    <w:rsid w:val="00C6661C"/>
    <w:rsid w:val="00C66991"/>
    <w:rsid w:val="00C66A17"/>
    <w:rsid w:val="00C66B27"/>
    <w:rsid w:val="00C66D07"/>
    <w:rsid w:val="00C66D31"/>
    <w:rsid w:val="00C670E8"/>
    <w:rsid w:val="00C678FD"/>
    <w:rsid w:val="00C701B9"/>
    <w:rsid w:val="00C702D2"/>
    <w:rsid w:val="00C70686"/>
    <w:rsid w:val="00C7094B"/>
    <w:rsid w:val="00C714B1"/>
    <w:rsid w:val="00C71761"/>
    <w:rsid w:val="00C7177C"/>
    <w:rsid w:val="00C71A62"/>
    <w:rsid w:val="00C71C30"/>
    <w:rsid w:val="00C727BC"/>
    <w:rsid w:val="00C72997"/>
    <w:rsid w:val="00C72B41"/>
    <w:rsid w:val="00C72D66"/>
    <w:rsid w:val="00C732D1"/>
    <w:rsid w:val="00C73696"/>
    <w:rsid w:val="00C7377E"/>
    <w:rsid w:val="00C73C2F"/>
    <w:rsid w:val="00C73CA4"/>
    <w:rsid w:val="00C745DA"/>
    <w:rsid w:val="00C7469C"/>
    <w:rsid w:val="00C749CE"/>
    <w:rsid w:val="00C7503F"/>
    <w:rsid w:val="00C754B8"/>
    <w:rsid w:val="00C75878"/>
    <w:rsid w:val="00C75A2B"/>
    <w:rsid w:val="00C75B6E"/>
    <w:rsid w:val="00C75E97"/>
    <w:rsid w:val="00C764EA"/>
    <w:rsid w:val="00C769D1"/>
    <w:rsid w:val="00C76A2C"/>
    <w:rsid w:val="00C76F00"/>
    <w:rsid w:val="00C77105"/>
    <w:rsid w:val="00C77892"/>
    <w:rsid w:val="00C77F9D"/>
    <w:rsid w:val="00C8026F"/>
    <w:rsid w:val="00C80D4C"/>
    <w:rsid w:val="00C8166F"/>
    <w:rsid w:val="00C8223E"/>
    <w:rsid w:val="00C828EE"/>
    <w:rsid w:val="00C82E73"/>
    <w:rsid w:val="00C82EA4"/>
    <w:rsid w:val="00C8323F"/>
    <w:rsid w:val="00C834F9"/>
    <w:rsid w:val="00C83573"/>
    <w:rsid w:val="00C83750"/>
    <w:rsid w:val="00C83B22"/>
    <w:rsid w:val="00C83C53"/>
    <w:rsid w:val="00C83F90"/>
    <w:rsid w:val="00C84113"/>
    <w:rsid w:val="00C84682"/>
    <w:rsid w:val="00C8485A"/>
    <w:rsid w:val="00C84A16"/>
    <w:rsid w:val="00C84AB2"/>
    <w:rsid w:val="00C84B2D"/>
    <w:rsid w:val="00C84DFB"/>
    <w:rsid w:val="00C85744"/>
    <w:rsid w:val="00C85862"/>
    <w:rsid w:val="00C85988"/>
    <w:rsid w:val="00C85AD5"/>
    <w:rsid w:val="00C86066"/>
    <w:rsid w:val="00C860AB"/>
    <w:rsid w:val="00C8613C"/>
    <w:rsid w:val="00C862B4"/>
    <w:rsid w:val="00C863D9"/>
    <w:rsid w:val="00C8647D"/>
    <w:rsid w:val="00C86A53"/>
    <w:rsid w:val="00C86F80"/>
    <w:rsid w:val="00C872CD"/>
    <w:rsid w:val="00C8743E"/>
    <w:rsid w:val="00C8756D"/>
    <w:rsid w:val="00C879B8"/>
    <w:rsid w:val="00C87AAE"/>
    <w:rsid w:val="00C87DA9"/>
    <w:rsid w:val="00C9130C"/>
    <w:rsid w:val="00C91668"/>
    <w:rsid w:val="00C9178F"/>
    <w:rsid w:val="00C91A10"/>
    <w:rsid w:val="00C91CE0"/>
    <w:rsid w:val="00C91ED2"/>
    <w:rsid w:val="00C92461"/>
    <w:rsid w:val="00C92869"/>
    <w:rsid w:val="00C92F95"/>
    <w:rsid w:val="00C941A7"/>
    <w:rsid w:val="00C94274"/>
    <w:rsid w:val="00C942D6"/>
    <w:rsid w:val="00C94537"/>
    <w:rsid w:val="00C94AC5"/>
    <w:rsid w:val="00C94FAD"/>
    <w:rsid w:val="00C954F7"/>
    <w:rsid w:val="00C955E3"/>
    <w:rsid w:val="00C956D7"/>
    <w:rsid w:val="00C956FB"/>
    <w:rsid w:val="00C95AD7"/>
    <w:rsid w:val="00C95C8C"/>
    <w:rsid w:val="00C9605A"/>
    <w:rsid w:val="00C96233"/>
    <w:rsid w:val="00C963AA"/>
    <w:rsid w:val="00C96831"/>
    <w:rsid w:val="00C969A1"/>
    <w:rsid w:val="00C97148"/>
    <w:rsid w:val="00C9716E"/>
    <w:rsid w:val="00C9736C"/>
    <w:rsid w:val="00C9754D"/>
    <w:rsid w:val="00C97B11"/>
    <w:rsid w:val="00CA0123"/>
    <w:rsid w:val="00CA0F8B"/>
    <w:rsid w:val="00CA1446"/>
    <w:rsid w:val="00CA1D14"/>
    <w:rsid w:val="00CA1EF3"/>
    <w:rsid w:val="00CA2172"/>
    <w:rsid w:val="00CA2E17"/>
    <w:rsid w:val="00CA32E2"/>
    <w:rsid w:val="00CA33ED"/>
    <w:rsid w:val="00CA344C"/>
    <w:rsid w:val="00CA35F5"/>
    <w:rsid w:val="00CA39D4"/>
    <w:rsid w:val="00CA3DE3"/>
    <w:rsid w:val="00CA436E"/>
    <w:rsid w:val="00CA4781"/>
    <w:rsid w:val="00CA4D57"/>
    <w:rsid w:val="00CA5567"/>
    <w:rsid w:val="00CA5F70"/>
    <w:rsid w:val="00CA6263"/>
    <w:rsid w:val="00CA62F2"/>
    <w:rsid w:val="00CA6727"/>
    <w:rsid w:val="00CA689B"/>
    <w:rsid w:val="00CA69D7"/>
    <w:rsid w:val="00CA73B7"/>
    <w:rsid w:val="00CA7B35"/>
    <w:rsid w:val="00CB0180"/>
    <w:rsid w:val="00CB06E7"/>
    <w:rsid w:val="00CB0832"/>
    <w:rsid w:val="00CB0BEF"/>
    <w:rsid w:val="00CB0C0E"/>
    <w:rsid w:val="00CB0D0F"/>
    <w:rsid w:val="00CB11E8"/>
    <w:rsid w:val="00CB1801"/>
    <w:rsid w:val="00CB1F41"/>
    <w:rsid w:val="00CB1F8B"/>
    <w:rsid w:val="00CB2147"/>
    <w:rsid w:val="00CB226C"/>
    <w:rsid w:val="00CB234E"/>
    <w:rsid w:val="00CB2601"/>
    <w:rsid w:val="00CB2638"/>
    <w:rsid w:val="00CB2872"/>
    <w:rsid w:val="00CB2E4A"/>
    <w:rsid w:val="00CB321E"/>
    <w:rsid w:val="00CB331B"/>
    <w:rsid w:val="00CB3961"/>
    <w:rsid w:val="00CB3AD2"/>
    <w:rsid w:val="00CB3B14"/>
    <w:rsid w:val="00CB3D5E"/>
    <w:rsid w:val="00CB3DF6"/>
    <w:rsid w:val="00CB3E7F"/>
    <w:rsid w:val="00CB45EE"/>
    <w:rsid w:val="00CB4678"/>
    <w:rsid w:val="00CB5157"/>
    <w:rsid w:val="00CB54E3"/>
    <w:rsid w:val="00CB56C1"/>
    <w:rsid w:val="00CB577B"/>
    <w:rsid w:val="00CB5F45"/>
    <w:rsid w:val="00CB6520"/>
    <w:rsid w:val="00CB74BA"/>
    <w:rsid w:val="00CC009D"/>
    <w:rsid w:val="00CC0A10"/>
    <w:rsid w:val="00CC0C80"/>
    <w:rsid w:val="00CC0D04"/>
    <w:rsid w:val="00CC0F14"/>
    <w:rsid w:val="00CC13D6"/>
    <w:rsid w:val="00CC1792"/>
    <w:rsid w:val="00CC19F0"/>
    <w:rsid w:val="00CC1AFF"/>
    <w:rsid w:val="00CC2B26"/>
    <w:rsid w:val="00CC2B4C"/>
    <w:rsid w:val="00CC2E51"/>
    <w:rsid w:val="00CC3EBD"/>
    <w:rsid w:val="00CC4009"/>
    <w:rsid w:val="00CC4969"/>
    <w:rsid w:val="00CC49DE"/>
    <w:rsid w:val="00CC4EC1"/>
    <w:rsid w:val="00CC506F"/>
    <w:rsid w:val="00CC5407"/>
    <w:rsid w:val="00CC583B"/>
    <w:rsid w:val="00CC587D"/>
    <w:rsid w:val="00CC5E28"/>
    <w:rsid w:val="00CC618C"/>
    <w:rsid w:val="00CC61A8"/>
    <w:rsid w:val="00CC65AD"/>
    <w:rsid w:val="00CC7203"/>
    <w:rsid w:val="00CC7289"/>
    <w:rsid w:val="00CC7466"/>
    <w:rsid w:val="00CC77C9"/>
    <w:rsid w:val="00CD03D8"/>
    <w:rsid w:val="00CD0590"/>
    <w:rsid w:val="00CD11AC"/>
    <w:rsid w:val="00CD17BD"/>
    <w:rsid w:val="00CD305F"/>
    <w:rsid w:val="00CD3182"/>
    <w:rsid w:val="00CD3485"/>
    <w:rsid w:val="00CD350E"/>
    <w:rsid w:val="00CD359A"/>
    <w:rsid w:val="00CD381E"/>
    <w:rsid w:val="00CD3A34"/>
    <w:rsid w:val="00CD3CE0"/>
    <w:rsid w:val="00CD42B8"/>
    <w:rsid w:val="00CD430D"/>
    <w:rsid w:val="00CD450A"/>
    <w:rsid w:val="00CD4653"/>
    <w:rsid w:val="00CD4AAF"/>
    <w:rsid w:val="00CD4CC4"/>
    <w:rsid w:val="00CD4DC8"/>
    <w:rsid w:val="00CD4F03"/>
    <w:rsid w:val="00CD5170"/>
    <w:rsid w:val="00CD5196"/>
    <w:rsid w:val="00CD556C"/>
    <w:rsid w:val="00CD5A0B"/>
    <w:rsid w:val="00CD5A98"/>
    <w:rsid w:val="00CD5C1B"/>
    <w:rsid w:val="00CD5DD7"/>
    <w:rsid w:val="00CD5F4E"/>
    <w:rsid w:val="00CD5FE3"/>
    <w:rsid w:val="00CD638B"/>
    <w:rsid w:val="00CD6572"/>
    <w:rsid w:val="00CD67CE"/>
    <w:rsid w:val="00CD68C6"/>
    <w:rsid w:val="00CD6AE0"/>
    <w:rsid w:val="00CD6BA0"/>
    <w:rsid w:val="00CD7090"/>
    <w:rsid w:val="00CD7950"/>
    <w:rsid w:val="00CE1248"/>
    <w:rsid w:val="00CE1366"/>
    <w:rsid w:val="00CE1D9E"/>
    <w:rsid w:val="00CE2607"/>
    <w:rsid w:val="00CE27A8"/>
    <w:rsid w:val="00CE283E"/>
    <w:rsid w:val="00CE288D"/>
    <w:rsid w:val="00CE29A6"/>
    <w:rsid w:val="00CE2C82"/>
    <w:rsid w:val="00CE2DA7"/>
    <w:rsid w:val="00CE2F1D"/>
    <w:rsid w:val="00CE3304"/>
    <w:rsid w:val="00CE3479"/>
    <w:rsid w:val="00CE3552"/>
    <w:rsid w:val="00CE35E0"/>
    <w:rsid w:val="00CE36D9"/>
    <w:rsid w:val="00CE447D"/>
    <w:rsid w:val="00CE4835"/>
    <w:rsid w:val="00CE4B79"/>
    <w:rsid w:val="00CE511F"/>
    <w:rsid w:val="00CE5764"/>
    <w:rsid w:val="00CE5AFB"/>
    <w:rsid w:val="00CE5D04"/>
    <w:rsid w:val="00CE5DE5"/>
    <w:rsid w:val="00CE5E7B"/>
    <w:rsid w:val="00CE61D6"/>
    <w:rsid w:val="00CE6375"/>
    <w:rsid w:val="00CE6763"/>
    <w:rsid w:val="00CE68E7"/>
    <w:rsid w:val="00CE6D43"/>
    <w:rsid w:val="00CE701B"/>
    <w:rsid w:val="00CE7B8F"/>
    <w:rsid w:val="00CF041B"/>
    <w:rsid w:val="00CF0870"/>
    <w:rsid w:val="00CF109C"/>
    <w:rsid w:val="00CF11CB"/>
    <w:rsid w:val="00CF1756"/>
    <w:rsid w:val="00CF17EF"/>
    <w:rsid w:val="00CF1B5D"/>
    <w:rsid w:val="00CF24DE"/>
    <w:rsid w:val="00CF2621"/>
    <w:rsid w:val="00CF2882"/>
    <w:rsid w:val="00CF291F"/>
    <w:rsid w:val="00CF2D7A"/>
    <w:rsid w:val="00CF3C94"/>
    <w:rsid w:val="00CF3CDF"/>
    <w:rsid w:val="00CF40E5"/>
    <w:rsid w:val="00CF42DC"/>
    <w:rsid w:val="00CF42FA"/>
    <w:rsid w:val="00CF4681"/>
    <w:rsid w:val="00CF4DED"/>
    <w:rsid w:val="00CF5311"/>
    <w:rsid w:val="00CF54AA"/>
    <w:rsid w:val="00CF5987"/>
    <w:rsid w:val="00CF5B5A"/>
    <w:rsid w:val="00CF5D59"/>
    <w:rsid w:val="00CF5DD3"/>
    <w:rsid w:val="00CF736B"/>
    <w:rsid w:val="00CF7C63"/>
    <w:rsid w:val="00CF7D15"/>
    <w:rsid w:val="00D00468"/>
    <w:rsid w:val="00D004E3"/>
    <w:rsid w:val="00D012BA"/>
    <w:rsid w:val="00D01487"/>
    <w:rsid w:val="00D01643"/>
    <w:rsid w:val="00D017D5"/>
    <w:rsid w:val="00D01D15"/>
    <w:rsid w:val="00D025DB"/>
    <w:rsid w:val="00D02951"/>
    <w:rsid w:val="00D02E1A"/>
    <w:rsid w:val="00D02F87"/>
    <w:rsid w:val="00D034C2"/>
    <w:rsid w:val="00D038FC"/>
    <w:rsid w:val="00D03A7B"/>
    <w:rsid w:val="00D03D21"/>
    <w:rsid w:val="00D04875"/>
    <w:rsid w:val="00D04F68"/>
    <w:rsid w:val="00D05407"/>
    <w:rsid w:val="00D056D1"/>
    <w:rsid w:val="00D0586C"/>
    <w:rsid w:val="00D06205"/>
    <w:rsid w:val="00D068B0"/>
    <w:rsid w:val="00D069ED"/>
    <w:rsid w:val="00D06E90"/>
    <w:rsid w:val="00D07134"/>
    <w:rsid w:val="00D0736B"/>
    <w:rsid w:val="00D07811"/>
    <w:rsid w:val="00D07827"/>
    <w:rsid w:val="00D079E9"/>
    <w:rsid w:val="00D102BD"/>
    <w:rsid w:val="00D10448"/>
    <w:rsid w:val="00D1083D"/>
    <w:rsid w:val="00D10A11"/>
    <w:rsid w:val="00D11103"/>
    <w:rsid w:val="00D11551"/>
    <w:rsid w:val="00D1190C"/>
    <w:rsid w:val="00D11C69"/>
    <w:rsid w:val="00D11C6F"/>
    <w:rsid w:val="00D11C7C"/>
    <w:rsid w:val="00D12690"/>
    <w:rsid w:val="00D1273D"/>
    <w:rsid w:val="00D12A92"/>
    <w:rsid w:val="00D1353A"/>
    <w:rsid w:val="00D1367B"/>
    <w:rsid w:val="00D1368F"/>
    <w:rsid w:val="00D137D5"/>
    <w:rsid w:val="00D139FA"/>
    <w:rsid w:val="00D13B7D"/>
    <w:rsid w:val="00D13C76"/>
    <w:rsid w:val="00D13E01"/>
    <w:rsid w:val="00D14408"/>
    <w:rsid w:val="00D14717"/>
    <w:rsid w:val="00D148ED"/>
    <w:rsid w:val="00D15316"/>
    <w:rsid w:val="00D15789"/>
    <w:rsid w:val="00D15A34"/>
    <w:rsid w:val="00D15AB3"/>
    <w:rsid w:val="00D160C3"/>
    <w:rsid w:val="00D160C8"/>
    <w:rsid w:val="00D1635B"/>
    <w:rsid w:val="00D16741"/>
    <w:rsid w:val="00D1691F"/>
    <w:rsid w:val="00D17A44"/>
    <w:rsid w:val="00D17A4B"/>
    <w:rsid w:val="00D17B7F"/>
    <w:rsid w:val="00D17FAB"/>
    <w:rsid w:val="00D17FED"/>
    <w:rsid w:val="00D2020D"/>
    <w:rsid w:val="00D20615"/>
    <w:rsid w:val="00D2083D"/>
    <w:rsid w:val="00D20A37"/>
    <w:rsid w:val="00D20A38"/>
    <w:rsid w:val="00D20BED"/>
    <w:rsid w:val="00D2112F"/>
    <w:rsid w:val="00D211AC"/>
    <w:rsid w:val="00D216FC"/>
    <w:rsid w:val="00D21A5A"/>
    <w:rsid w:val="00D22020"/>
    <w:rsid w:val="00D226DD"/>
    <w:rsid w:val="00D22A04"/>
    <w:rsid w:val="00D22CC2"/>
    <w:rsid w:val="00D22F8D"/>
    <w:rsid w:val="00D2342F"/>
    <w:rsid w:val="00D23589"/>
    <w:rsid w:val="00D23B42"/>
    <w:rsid w:val="00D23CC7"/>
    <w:rsid w:val="00D23D9C"/>
    <w:rsid w:val="00D243E1"/>
    <w:rsid w:val="00D2486A"/>
    <w:rsid w:val="00D2489B"/>
    <w:rsid w:val="00D24C9A"/>
    <w:rsid w:val="00D251C6"/>
    <w:rsid w:val="00D25295"/>
    <w:rsid w:val="00D2557D"/>
    <w:rsid w:val="00D26AD3"/>
    <w:rsid w:val="00D26CE1"/>
    <w:rsid w:val="00D26F69"/>
    <w:rsid w:val="00D27267"/>
    <w:rsid w:val="00D2734E"/>
    <w:rsid w:val="00D27799"/>
    <w:rsid w:val="00D27A7F"/>
    <w:rsid w:val="00D27D94"/>
    <w:rsid w:val="00D27FED"/>
    <w:rsid w:val="00D30202"/>
    <w:rsid w:val="00D3038B"/>
    <w:rsid w:val="00D30829"/>
    <w:rsid w:val="00D30AC5"/>
    <w:rsid w:val="00D30D31"/>
    <w:rsid w:val="00D30E49"/>
    <w:rsid w:val="00D316EC"/>
    <w:rsid w:val="00D31E90"/>
    <w:rsid w:val="00D31F24"/>
    <w:rsid w:val="00D31F26"/>
    <w:rsid w:val="00D32B9A"/>
    <w:rsid w:val="00D32C6D"/>
    <w:rsid w:val="00D33082"/>
    <w:rsid w:val="00D33152"/>
    <w:rsid w:val="00D33551"/>
    <w:rsid w:val="00D335DA"/>
    <w:rsid w:val="00D3386B"/>
    <w:rsid w:val="00D3393C"/>
    <w:rsid w:val="00D33A90"/>
    <w:rsid w:val="00D33CB5"/>
    <w:rsid w:val="00D341C2"/>
    <w:rsid w:val="00D3432B"/>
    <w:rsid w:val="00D34703"/>
    <w:rsid w:val="00D3481C"/>
    <w:rsid w:val="00D34B1C"/>
    <w:rsid w:val="00D34C6C"/>
    <w:rsid w:val="00D34D61"/>
    <w:rsid w:val="00D3528A"/>
    <w:rsid w:val="00D354D6"/>
    <w:rsid w:val="00D35595"/>
    <w:rsid w:val="00D35F21"/>
    <w:rsid w:val="00D3626E"/>
    <w:rsid w:val="00D36623"/>
    <w:rsid w:val="00D3665F"/>
    <w:rsid w:val="00D367D1"/>
    <w:rsid w:val="00D3722B"/>
    <w:rsid w:val="00D3745E"/>
    <w:rsid w:val="00D375A3"/>
    <w:rsid w:val="00D37898"/>
    <w:rsid w:val="00D40021"/>
    <w:rsid w:val="00D40118"/>
    <w:rsid w:val="00D4023A"/>
    <w:rsid w:val="00D40D03"/>
    <w:rsid w:val="00D41928"/>
    <w:rsid w:val="00D41D52"/>
    <w:rsid w:val="00D41ED5"/>
    <w:rsid w:val="00D42584"/>
    <w:rsid w:val="00D42670"/>
    <w:rsid w:val="00D42D99"/>
    <w:rsid w:val="00D42E2B"/>
    <w:rsid w:val="00D42F47"/>
    <w:rsid w:val="00D4335A"/>
    <w:rsid w:val="00D43369"/>
    <w:rsid w:val="00D43382"/>
    <w:rsid w:val="00D4390D"/>
    <w:rsid w:val="00D43B38"/>
    <w:rsid w:val="00D43F51"/>
    <w:rsid w:val="00D442F0"/>
    <w:rsid w:val="00D4452C"/>
    <w:rsid w:val="00D4479D"/>
    <w:rsid w:val="00D449AC"/>
    <w:rsid w:val="00D44ADE"/>
    <w:rsid w:val="00D44EE0"/>
    <w:rsid w:val="00D457A6"/>
    <w:rsid w:val="00D45A76"/>
    <w:rsid w:val="00D45C26"/>
    <w:rsid w:val="00D461C3"/>
    <w:rsid w:val="00D46222"/>
    <w:rsid w:val="00D4645C"/>
    <w:rsid w:val="00D46808"/>
    <w:rsid w:val="00D4686A"/>
    <w:rsid w:val="00D468E7"/>
    <w:rsid w:val="00D46A4D"/>
    <w:rsid w:val="00D46CDB"/>
    <w:rsid w:val="00D47007"/>
    <w:rsid w:val="00D47094"/>
    <w:rsid w:val="00D471C4"/>
    <w:rsid w:val="00D475FD"/>
    <w:rsid w:val="00D476AE"/>
    <w:rsid w:val="00D47BA5"/>
    <w:rsid w:val="00D5050C"/>
    <w:rsid w:val="00D50D47"/>
    <w:rsid w:val="00D50D6F"/>
    <w:rsid w:val="00D50FF5"/>
    <w:rsid w:val="00D517DD"/>
    <w:rsid w:val="00D518BB"/>
    <w:rsid w:val="00D519E5"/>
    <w:rsid w:val="00D5239C"/>
    <w:rsid w:val="00D524B3"/>
    <w:rsid w:val="00D52822"/>
    <w:rsid w:val="00D52866"/>
    <w:rsid w:val="00D52EC5"/>
    <w:rsid w:val="00D53505"/>
    <w:rsid w:val="00D5360E"/>
    <w:rsid w:val="00D537EC"/>
    <w:rsid w:val="00D53954"/>
    <w:rsid w:val="00D541ED"/>
    <w:rsid w:val="00D54A78"/>
    <w:rsid w:val="00D54FCD"/>
    <w:rsid w:val="00D5590B"/>
    <w:rsid w:val="00D559E9"/>
    <w:rsid w:val="00D55D46"/>
    <w:rsid w:val="00D55E55"/>
    <w:rsid w:val="00D56305"/>
    <w:rsid w:val="00D56601"/>
    <w:rsid w:val="00D5660C"/>
    <w:rsid w:val="00D57969"/>
    <w:rsid w:val="00D60380"/>
    <w:rsid w:val="00D6058F"/>
    <w:rsid w:val="00D60710"/>
    <w:rsid w:val="00D60DB0"/>
    <w:rsid w:val="00D60DBD"/>
    <w:rsid w:val="00D60DE0"/>
    <w:rsid w:val="00D61434"/>
    <w:rsid w:val="00D61687"/>
    <w:rsid w:val="00D622FC"/>
    <w:rsid w:val="00D62586"/>
    <w:rsid w:val="00D628EC"/>
    <w:rsid w:val="00D62D3C"/>
    <w:rsid w:val="00D62ED6"/>
    <w:rsid w:val="00D6334D"/>
    <w:rsid w:val="00D63713"/>
    <w:rsid w:val="00D63D61"/>
    <w:rsid w:val="00D63DCA"/>
    <w:rsid w:val="00D6412B"/>
    <w:rsid w:val="00D64303"/>
    <w:rsid w:val="00D643BC"/>
    <w:rsid w:val="00D646EA"/>
    <w:rsid w:val="00D649D9"/>
    <w:rsid w:val="00D64AFF"/>
    <w:rsid w:val="00D64B43"/>
    <w:rsid w:val="00D650C4"/>
    <w:rsid w:val="00D650D2"/>
    <w:rsid w:val="00D65643"/>
    <w:rsid w:val="00D65774"/>
    <w:rsid w:val="00D6580E"/>
    <w:rsid w:val="00D65970"/>
    <w:rsid w:val="00D65D6C"/>
    <w:rsid w:val="00D65FFE"/>
    <w:rsid w:val="00D662DD"/>
    <w:rsid w:val="00D66C1C"/>
    <w:rsid w:val="00D670DA"/>
    <w:rsid w:val="00D67210"/>
    <w:rsid w:val="00D67265"/>
    <w:rsid w:val="00D67388"/>
    <w:rsid w:val="00D67446"/>
    <w:rsid w:val="00D674BF"/>
    <w:rsid w:val="00D674F3"/>
    <w:rsid w:val="00D67CAB"/>
    <w:rsid w:val="00D67D23"/>
    <w:rsid w:val="00D67E67"/>
    <w:rsid w:val="00D7017F"/>
    <w:rsid w:val="00D7034E"/>
    <w:rsid w:val="00D709DF"/>
    <w:rsid w:val="00D70A73"/>
    <w:rsid w:val="00D71185"/>
    <w:rsid w:val="00D7124A"/>
    <w:rsid w:val="00D7134E"/>
    <w:rsid w:val="00D716B6"/>
    <w:rsid w:val="00D718CC"/>
    <w:rsid w:val="00D71C0B"/>
    <w:rsid w:val="00D724BC"/>
    <w:rsid w:val="00D726BE"/>
    <w:rsid w:val="00D72FC5"/>
    <w:rsid w:val="00D733E2"/>
    <w:rsid w:val="00D7353F"/>
    <w:rsid w:val="00D7373B"/>
    <w:rsid w:val="00D73B4B"/>
    <w:rsid w:val="00D73D9D"/>
    <w:rsid w:val="00D73DB6"/>
    <w:rsid w:val="00D743A5"/>
    <w:rsid w:val="00D7443D"/>
    <w:rsid w:val="00D7472E"/>
    <w:rsid w:val="00D74B3C"/>
    <w:rsid w:val="00D74CAA"/>
    <w:rsid w:val="00D75147"/>
    <w:rsid w:val="00D75E24"/>
    <w:rsid w:val="00D75E2C"/>
    <w:rsid w:val="00D75E60"/>
    <w:rsid w:val="00D75FA9"/>
    <w:rsid w:val="00D7629E"/>
    <w:rsid w:val="00D76886"/>
    <w:rsid w:val="00D76987"/>
    <w:rsid w:val="00D76F11"/>
    <w:rsid w:val="00D7715F"/>
    <w:rsid w:val="00D77FF9"/>
    <w:rsid w:val="00D80033"/>
    <w:rsid w:val="00D80773"/>
    <w:rsid w:val="00D80DF9"/>
    <w:rsid w:val="00D80E72"/>
    <w:rsid w:val="00D80FB5"/>
    <w:rsid w:val="00D8107A"/>
    <w:rsid w:val="00D81084"/>
    <w:rsid w:val="00D8121B"/>
    <w:rsid w:val="00D816A4"/>
    <w:rsid w:val="00D81C9B"/>
    <w:rsid w:val="00D81E9B"/>
    <w:rsid w:val="00D81FAB"/>
    <w:rsid w:val="00D8235D"/>
    <w:rsid w:val="00D82371"/>
    <w:rsid w:val="00D82970"/>
    <w:rsid w:val="00D82BF3"/>
    <w:rsid w:val="00D82D27"/>
    <w:rsid w:val="00D82DEC"/>
    <w:rsid w:val="00D82E01"/>
    <w:rsid w:val="00D83A59"/>
    <w:rsid w:val="00D83E64"/>
    <w:rsid w:val="00D84164"/>
    <w:rsid w:val="00D8555C"/>
    <w:rsid w:val="00D85A3E"/>
    <w:rsid w:val="00D861D5"/>
    <w:rsid w:val="00D8678A"/>
    <w:rsid w:val="00D86797"/>
    <w:rsid w:val="00D867CF"/>
    <w:rsid w:val="00D86CD9"/>
    <w:rsid w:val="00D87157"/>
    <w:rsid w:val="00D871D4"/>
    <w:rsid w:val="00D876A8"/>
    <w:rsid w:val="00D87DDA"/>
    <w:rsid w:val="00D900BF"/>
    <w:rsid w:val="00D9056B"/>
    <w:rsid w:val="00D90C33"/>
    <w:rsid w:val="00D90FF6"/>
    <w:rsid w:val="00D91539"/>
    <w:rsid w:val="00D91629"/>
    <w:rsid w:val="00D91B5F"/>
    <w:rsid w:val="00D91CCF"/>
    <w:rsid w:val="00D91CF6"/>
    <w:rsid w:val="00D92013"/>
    <w:rsid w:val="00D9208C"/>
    <w:rsid w:val="00D92E31"/>
    <w:rsid w:val="00D92F5D"/>
    <w:rsid w:val="00D9363F"/>
    <w:rsid w:val="00D93931"/>
    <w:rsid w:val="00D941B9"/>
    <w:rsid w:val="00D941F1"/>
    <w:rsid w:val="00D942A7"/>
    <w:rsid w:val="00D94427"/>
    <w:rsid w:val="00D94BBD"/>
    <w:rsid w:val="00D94D8E"/>
    <w:rsid w:val="00D95218"/>
    <w:rsid w:val="00D9525D"/>
    <w:rsid w:val="00D959F6"/>
    <w:rsid w:val="00D95AE1"/>
    <w:rsid w:val="00D96BFF"/>
    <w:rsid w:val="00D972AD"/>
    <w:rsid w:val="00D976C2"/>
    <w:rsid w:val="00D97A09"/>
    <w:rsid w:val="00D97A0F"/>
    <w:rsid w:val="00D97CDD"/>
    <w:rsid w:val="00D97CFD"/>
    <w:rsid w:val="00DA001E"/>
    <w:rsid w:val="00DA0053"/>
    <w:rsid w:val="00DA0358"/>
    <w:rsid w:val="00DA03AA"/>
    <w:rsid w:val="00DA065F"/>
    <w:rsid w:val="00DA0666"/>
    <w:rsid w:val="00DA1784"/>
    <w:rsid w:val="00DA17A2"/>
    <w:rsid w:val="00DA18ED"/>
    <w:rsid w:val="00DA1AB0"/>
    <w:rsid w:val="00DA1FE2"/>
    <w:rsid w:val="00DA1FEC"/>
    <w:rsid w:val="00DA2753"/>
    <w:rsid w:val="00DA2937"/>
    <w:rsid w:val="00DA2EE0"/>
    <w:rsid w:val="00DA2F80"/>
    <w:rsid w:val="00DA4265"/>
    <w:rsid w:val="00DA4411"/>
    <w:rsid w:val="00DA4A8C"/>
    <w:rsid w:val="00DA4DA9"/>
    <w:rsid w:val="00DA5260"/>
    <w:rsid w:val="00DA564E"/>
    <w:rsid w:val="00DA654F"/>
    <w:rsid w:val="00DA66FD"/>
    <w:rsid w:val="00DA6C20"/>
    <w:rsid w:val="00DA6C56"/>
    <w:rsid w:val="00DA6D91"/>
    <w:rsid w:val="00DA6EEE"/>
    <w:rsid w:val="00DA7107"/>
    <w:rsid w:val="00DA7347"/>
    <w:rsid w:val="00DA74F6"/>
    <w:rsid w:val="00DA7572"/>
    <w:rsid w:val="00DA7881"/>
    <w:rsid w:val="00DA7EC4"/>
    <w:rsid w:val="00DB0487"/>
    <w:rsid w:val="00DB0A95"/>
    <w:rsid w:val="00DB0BED"/>
    <w:rsid w:val="00DB10B0"/>
    <w:rsid w:val="00DB1104"/>
    <w:rsid w:val="00DB135C"/>
    <w:rsid w:val="00DB1388"/>
    <w:rsid w:val="00DB1477"/>
    <w:rsid w:val="00DB1ADA"/>
    <w:rsid w:val="00DB1BCF"/>
    <w:rsid w:val="00DB1FF2"/>
    <w:rsid w:val="00DB25BE"/>
    <w:rsid w:val="00DB27FB"/>
    <w:rsid w:val="00DB2CE2"/>
    <w:rsid w:val="00DB2DDE"/>
    <w:rsid w:val="00DB2F9C"/>
    <w:rsid w:val="00DB336F"/>
    <w:rsid w:val="00DB3375"/>
    <w:rsid w:val="00DB360F"/>
    <w:rsid w:val="00DB37BE"/>
    <w:rsid w:val="00DB385A"/>
    <w:rsid w:val="00DB4231"/>
    <w:rsid w:val="00DB4232"/>
    <w:rsid w:val="00DB4737"/>
    <w:rsid w:val="00DB474E"/>
    <w:rsid w:val="00DB4B7A"/>
    <w:rsid w:val="00DB509B"/>
    <w:rsid w:val="00DB50E8"/>
    <w:rsid w:val="00DB5520"/>
    <w:rsid w:val="00DB55C7"/>
    <w:rsid w:val="00DB5680"/>
    <w:rsid w:val="00DB5805"/>
    <w:rsid w:val="00DB5EB6"/>
    <w:rsid w:val="00DB644E"/>
    <w:rsid w:val="00DB6605"/>
    <w:rsid w:val="00DB667C"/>
    <w:rsid w:val="00DB675D"/>
    <w:rsid w:val="00DB74DD"/>
    <w:rsid w:val="00DB78A9"/>
    <w:rsid w:val="00DB7B71"/>
    <w:rsid w:val="00DB7C5D"/>
    <w:rsid w:val="00DB7DDE"/>
    <w:rsid w:val="00DC08D0"/>
    <w:rsid w:val="00DC09B8"/>
    <w:rsid w:val="00DC0E08"/>
    <w:rsid w:val="00DC0EC8"/>
    <w:rsid w:val="00DC0F98"/>
    <w:rsid w:val="00DC120E"/>
    <w:rsid w:val="00DC144E"/>
    <w:rsid w:val="00DC1508"/>
    <w:rsid w:val="00DC1611"/>
    <w:rsid w:val="00DC1687"/>
    <w:rsid w:val="00DC1899"/>
    <w:rsid w:val="00DC1AE8"/>
    <w:rsid w:val="00DC1DC5"/>
    <w:rsid w:val="00DC2035"/>
    <w:rsid w:val="00DC21AC"/>
    <w:rsid w:val="00DC4145"/>
    <w:rsid w:val="00DC454F"/>
    <w:rsid w:val="00DC4863"/>
    <w:rsid w:val="00DC4FC1"/>
    <w:rsid w:val="00DC5485"/>
    <w:rsid w:val="00DC54B8"/>
    <w:rsid w:val="00DC5963"/>
    <w:rsid w:val="00DC5B68"/>
    <w:rsid w:val="00DC6181"/>
    <w:rsid w:val="00DC6D00"/>
    <w:rsid w:val="00DC6D31"/>
    <w:rsid w:val="00DC6EBF"/>
    <w:rsid w:val="00DC7012"/>
    <w:rsid w:val="00DC7B68"/>
    <w:rsid w:val="00DD0105"/>
    <w:rsid w:val="00DD0480"/>
    <w:rsid w:val="00DD060A"/>
    <w:rsid w:val="00DD0640"/>
    <w:rsid w:val="00DD107F"/>
    <w:rsid w:val="00DD12C5"/>
    <w:rsid w:val="00DD14AA"/>
    <w:rsid w:val="00DD2952"/>
    <w:rsid w:val="00DD2C0E"/>
    <w:rsid w:val="00DD2EAC"/>
    <w:rsid w:val="00DD2ED9"/>
    <w:rsid w:val="00DD33D7"/>
    <w:rsid w:val="00DD3980"/>
    <w:rsid w:val="00DD47B1"/>
    <w:rsid w:val="00DD4913"/>
    <w:rsid w:val="00DD4C11"/>
    <w:rsid w:val="00DD4D1F"/>
    <w:rsid w:val="00DD4D6D"/>
    <w:rsid w:val="00DD4E17"/>
    <w:rsid w:val="00DD50EC"/>
    <w:rsid w:val="00DD51DA"/>
    <w:rsid w:val="00DD5582"/>
    <w:rsid w:val="00DD57EA"/>
    <w:rsid w:val="00DD64E3"/>
    <w:rsid w:val="00DD6734"/>
    <w:rsid w:val="00DD6960"/>
    <w:rsid w:val="00DD6BDC"/>
    <w:rsid w:val="00DD6E7E"/>
    <w:rsid w:val="00DD7221"/>
    <w:rsid w:val="00DD749D"/>
    <w:rsid w:val="00DD74BF"/>
    <w:rsid w:val="00DD77DA"/>
    <w:rsid w:val="00DD7B05"/>
    <w:rsid w:val="00DD7B8C"/>
    <w:rsid w:val="00DE0642"/>
    <w:rsid w:val="00DE09C6"/>
    <w:rsid w:val="00DE0AC6"/>
    <w:rsid w:val="00DE1AAD"/>
    <w:rsid w:val="00DE1D01"/>
    <w:rsid w:val="00DE2301"/>
    <w:rsid w:val="00DE2CA7"/>
    <w:rsid w:val="00DE2DB1"/>
    <w:rsid w:val="00DE3658"/>
    <w:rsid w:val="00DE3A8C"/>
    <w:rsid w:val="00DE431D"/>
    <w:rsid w:val="00DE4A62"/>
    <w:rsid w:val="00DE4AAF"/>
    <w:rsid w:val="00DE4B02"/>
    <w:rsid w:val="00DE50F3"/>
    <w:rsid w:val="00DE5564"/>
    <w:rsid w:val="00DE55C6"/>
    <w:rsid w:val="00DE55FD"/>
    <w:rsid w:val="00DE581F"/>
    <w:rsid w:val="00DE5B71"/>
    <w:rsid w:val="00DE6373"/>
    <w:rsid w:val="00DE6443"/>
    <w:rsid w:val="00DE656B"/>
    <w:rsid w:val="00DE6812"/>
    <w:rsid w:val="00DE6C85"/>
    <w:rsid w:val="00DE6D31"/>
    <w:rsid w:val="00DE7059"/>
    <w:rsid w:val="00DE75EA"/>
    <w:rsid w:val="00DE7CEE"/>
    <w:rsid w:val="00DF01E1"/>
    <w:rsid w:val="00DF0E5B"/>
    <w:rsid w:val="00DF1306"/>
    <w:rsid w:val="00DF155C"/>
    <w:rsid w:val="00DF21A1"/>
    <w:rsid w:val="00DF26C7"/>
    <w:rsid w:val="00DF2A56"/>
    <w:rsid w:val="00DF2C10"/>
    <w:rsid w:val="00DF2F03"/>
    <w:rsid w:val="00DF30DC"/>
    <w:rsid w:val="00DF3105"/>
    <w:rsid w:val="00DF373C"/>
    <w:rsid w:val="00DF38EB"/>
    <w:rsid w:val="00DF400E"/>
    <w:rsid w:val="00DF415C"/>
    <w:rsid w:val="00DF423C"/>
    <w:rsid w:val="00DF427D"/>
    <w:rsid w:val="00DF4332"/>
    <w:rsid w:val="00DF47F8"/>
    <w:rsid w:val="00DF4A85"/>
    <w:rsid w:val="00DF4BA0"/>
    <w:rsid w:val="00DF5EA1"/>
    <w:rsid w:val="00DF6104"/>
    <w:rsid w:val="00DF620F"/>
    <w:rsid w:val="00DF6742"/>
    <w:rsid w:val="00DF68D3"/>
    <w:rsid w:val="00DF6BAF"/>
    <w:rsid w:val="00DF6E6C"/>
    <w:rsid w:val="00DF714B"/>
    <w:rsid w:val="00DF7256"/>
    <w:rsid w:val="00DF75AA"/>
    <w:rsid w:val="00DF788D"/>
    <w:rsid w:val="00DF7C51"/>
    <w:rsid w:val="00DF7FAD"/>
    <w:rsid w:val="00E004EA"/>
    <w:rsid w:val="00E007E6"/>
    <w:rsid w:val="00E009DB"/>
    <w:rsid w:val="00E00EB9"/>
    <w:rsid w:val="00E0175C"/>
    <w:rsid w:val="00E0186A"/>
    <w:rsid w:val="00E019B6"/>
    <w:rsid w:val="00E027CB"/>
    <w:rsid w:val="00E02969"/>
    <w:rsid w:val="00E03607"/>
    <w:rsid w:val="00E03941"/>
    <w:rsid w:val="00E03DF6"/>
    <w:rsid w:val="00E03FF1"/>
    <w:rsid w:val="00E044F0"/>
    <w:rsid w:val="00E047E9"/>
    <w:rsid w:val="00E04F9E"/>
    <w:rsid w:val="00E05296"/>
    <w:rsid w:val="00E05ECB"/>
    <w:rsid w:val="00E06577"/>
    <w:rsid w:val="00E06589"/>
    <w:rsid w:val="00E06C60"/>
    <w:rsid w:val="00E06D40"/>
    <w:rsid w:val="00E06D93"/>
    <w:rsid w:val="00E073A5"/>
    <w:rsid w:val="00E0772A"/>
    <w:rsid w:val="00E077F7"/>
    <w:rsid w:val="00E07DD4"/>
    <w:rsid w:val="00E07DFB"/>
    <w:rsid w:val="00E1012C"/>
    <w:rsid w:val="00E1054C"/>
    <w:rsid w:val="00E10551"/>
    <w:rsid w:val="00E10612"/>
    <w:rsid w:val="00E10DA2"/>
    <w:rsid w:val="00E10E37"/>
    <w:rsid w:val="00E10F2F"/>
    <w:rsid w:val="00E11384"/>
    <w:rsid w:val="00E1167C"/>
    <w:rsid w:val="00E120EA"/>
    <w:rsid w:val="00E121B9"/>
    <w:rsid w:val="00E123E6"/>
    <w:rsid w:val="00E1333C"/>
    <w:rsid w:val="00E1340F"/>
    <w:rsid w:val="00E1351F"/>
    <w:rsid w:val="00E13EEC"/>
    <w:rsid w:val="00E1415E"/>
    <w:rsid w:val="00E14821"/>
    <w:rsid w:val="00E14F25"/>
    <w:rsid w:val="00E154EB"/>
    <w:rsid w:val="00E15C93"/>
    <w:rsid w:val="00E15DC5"/>
    <w:rsid w:val="00E1675D"/>
    <w:rsid w:val="00E1682C"/>
    <w:rsid w:val="00E16A96"/>
    <w:rsid w:val="00E16C60"/>
    <w:rsid w:val="00E17333"/>
    <w:rsid w:val="00E17653"/>
    <w:rsid w:val="00E1786E"/>
    <w:rsid w:val="00E17C28"/>
    <w:rsid w:val="00E17C3A"/>
    <w:rsid w:val="00E200FF"/>
    <w:rsid w:val="00E20336"/>
    <w:rsid w:val="00E209C1"/>
    <w:rsid w:val="00E20B51"/>
    <w:rsid w:val="00E21252"/>
    <w:rsid w:val="00E212D3"/>
    <w:rsid w:val="00E219E6"/>
    <w:rsid w:val="00E221B4"/>
    <w:rsid w:val="00E228FC"/>
    <w:rsid w:val="00E22920"/>
    <w:rsid w:val="00E22C99"/>
    <w:rsid w:val="00E237F4"/>
    <w:rsid w:val="00E23DA7"/>
    <w:rsid w:val="00E2433C"/>
    <w:rsid w:val="00E24500"/>
    <w:rsid w:val="00E247FD"/>
    <w:rsid w:val="00E24895"/>
    <w:rsid w:val="00E24DC6"/>
    <w:rsid w:val="00E24E2C"/>
    <w:rsid w:val="00E25319"/>
    <w:rsid w:val="00E2546F"/>
    <w:rsid w:val="00E25494"/>
    <w:rsid w:val="00E25507"/>
    <w:rsid w:val="00E2587A"/>
    <w:rsid w:val="00E25E41"/>
    <w:rsid w:val="00E25E4C"/>
    <w:rsid w:val="00E26338"/>
    <w:rsid w:val="00E265F5"/>
    <w:rsid w:val="00E26C3E"/>
    <w:rsid w:val="00E26C53"/>
    <w:rsid w:val="00E26EBC"/>
    <w:rsid w:val="00E274C8"/>
    <w:rsid w:val="00E2795D"/>
    <w:rsid w:val="00E279AA"/>
    <w:rsid w:val="00E27A79"/>
    <w:rsid w:val="00E27B1D"/>
    <w:rsid w:val="00E3059E"/>
    <w:rsid w:val="00E30AD0"/>
    <w:rsid w:val="00E310DC"/>
    <w:rsid w:val="00E311B7"/>
    <w:rsid w:val="00E311C1"/>
    <w:rsid w:val="00E31CB8"/>
    <w:rsid w:val="00E31E88"/>
    <w:rsid w:val="00E320A1"/>
    <w:rsid w:val="00E320F9"/>
    <w:rsid w:val="00E32621"/>
    <w:rsid w:val="00E32643"/>
    <w:rsid w:val="00E328EB"/>
    <w:rsid w:val="00E32DA4"/>
    <w:rsid w:val="00E32E12"/>
    <w:rsid w:val="00E32E6C"/>
    <w:rsid w:val="00E32E9F"/>
    <w:rsid w:val="00E32F3E"/>
    <w:rsid w:val="00E33B2F"/>
    <w:rsid w:val="00E33EEF"/>
    <w:rsid w:val="00E34536"/>
    <w:rsid w:val="00E348F2"/>
    <w:rsid w:val="00E34A66"/>
    <w:rsid w:val="00E3514A"/>
    <w:rsid w:val="00E3524F"/>
    <w:rsid w:val="00E35466"/>
    <w:rsid w:val="00E3563D"/>
    <w:rsid w:val="00E35EA1"/>
    <w:rsid w:val="00E362AA"/>
    <w:rsid w:val="00E369B9"/>
    <w:rsid w:val="00E3711B"/>
    <w:rsid w:val="00E3737B"/>
    <w:rsid w:val="00E37560"/>
    <w:rsid w:val="00E375C0"/>
    <w:rsid w:val="00E37629"/>
    <w:rsid w:val="00E37723"/>
    <w:rsid w:val="00E37F21"/>
    <w:rsid w:val="00E37FA4"/>
    <w:rsid w:val="00E402AD"/>
    <w:rsid w:val="00E40E3A"/>
    <w:rsid w:val="00E41848"/>
    <w:rsid w:val="00E4239E"/>
    <w:rsid w:val="00E423FA"/>
    <w:rsid w:val="00E427FA"/>
    <w:rsid w:val="00E42889"/>
    <w:rsid w:val="00E42985"/>
    <w:rsid w:val="00E42AA5"/>
    <w:rsid w:val="00E433C9"/>
    <w:rsid w:val="00E435E5"/>
    <w:rsid w:val="00E438A3"/>
    <w:rsid w:val="00E439B1"/>
    <w:rsid w:val="00E43EC2"/>
    <w:rsid w:val="00E43F9C"/>
    <w:rsid w:val="00E44959"/>
    <w:rsid w:val="00E44DB7"/>
    <w:rsid w:val="00E44ED7"/>
    <w:rsid w:val="00E4501B"/>
    <w:rsid w:val="00E45037"/>
    <w:rsid w:val="00E450C6"/>
    <w:rsid w:val="00E45805"/>
    <w:rsid w:val="00E45B30"/>
    <w:rsid w:val="00E45F02"/>
    <w:rsid w:val="00E45FB7"/>
    <w:rsid w:val="00E4683C"/>
    <w:rsid w:val="00E46EEF"/>
    <w:rsid w:val="00E47724"/>
    <w:rsid w:val="00E503B6"/>
    <w:rsid w:val="00E509C3"/>
    <w:rsid w:val="00E509EE"/>
    <w:rsid w:val="00E50A46"/>
    <w:rsid w:val="00E511AD"/>
    <w:rsid w:val="00E51C83"/>
    <w:rsid w:val="00E5213E"/>
    <w:rsid w:val="00E5225D"/>
    <w:rsid w:val="00E5292F"/>
    <w:rsid w:val="00E52A29"/>
    <w:rsid w:val="00E53172"/>
    <w:rsid w:val="00E53502"/>
    <w:rsid w:val="00E538B0"/>
    <w:rsid w:val="00E53A23"/>
    <w:rsid w:val="00E53B28"/>
    <w:rsid w:val="00E53B93"/>
    <w:rsid w:val="00E53BF5"/>
    <w:rsid w:val="00E53FE2"/>
    <w:rsid w:val="00E544D4"/>
    <w:rsid w:val="00E54AD6"/>
    <w:rsid w:val="00E54CD3"/>
    <w:rsid w:val="00E550A1"/>
    <w:rsid w:val="00E553BF"/>
    <w:rsid w:val="00E5556E"/>
    <w:rsid w:val="00E555AB"/>
    <w:rsid w:val="00E558AA"/>
    <w:rsid w:val="00E558C2"/>
    <w:rsid w:val="00E55A40"/>
    <w:rsid w:val="00E572F6"/>
    <w:rsid w:val="00E574EB"/>
    <w:rsid w:val="00E57849"/>
    <w:rsid w:val="00E57CE4"/>
    <w:rsid w:val="00E57D9D"/>
    <w:rsid w:val="00E6045C"/>
    <w:rsid w:val="00E60B37"/>
    <w:rsid w:val="00E60B7B"/>
    <w:rsid w:val="00E60E66"/>
    <w:rsid w:val="00E61095"/>
    <w:rsid w:val="00E611C6"/>
    <w:rsid w:val="00E61B97"/>
    <w:rsid w:val="00E61D8C"/>
    <w:rsid w:val="00E62236"/>
    <w:rsid w:val="00E62427"/>
    <w:rsid w:val="00E6298E"/>
    <w:rsid w:val="00E635DB"/>
    <w:rsid w:val="00E63980"/>
    <w:rsid w:val="00E63DF8"/>
    <w:rsid w:val="00E646D4"/>
    <w:rsid w:val="00E652B2"/>
    <w:rsid w:val="00E657A4"/>
    <w:rsid w:val="00E65F7F"/>
    <w:rsid w:val="00E65FB0"/>
    <w:rsid w:val="00E66384"/>
    <w:rsid w:val="00E664E1"/>
    <w:rsid w:val="00E66857"/>
    <w:rsid w:val="00E669AB"/>
    <w:rsid w:val="00E669D1"/>
    <w:rsid w:val="00E67473"/>
    <w:rsid w:val="00E67C27"/>
    <w:rsid w:val="00E67D30"/>
    <w:rsid w:val="00E706AC"/>
    <w:rsid w:val="00E70D77"/>
    <w:rsid w:val="00E7104A"/>
    <w:rsid w:val="00E716AA"/>
    <w:rsid w:val="00E718BC"/>
    <w:rsid w:val="00E719DB"/>
    <w:rsid w:val="00E71F82"/>
    <w:rsid w:val="00E72275"/>
    <w:rsid w:val="00E72424"/>
    <w:rsid w:val="00E724D1"/>
    <w:rsid w:val="00E72A5B"/>
    <w:rsid w:val="00E733F1"/>
    <w:rsid w:val="00E7369F"/>
    <w:rsid w:val="00E737D0"/>
    <w:rsid w:val="00E73AE6"/>
    <w:rsid w:val="00E743A7"/>
    <w:rsid w:val="00E74490"/>
    <w:rsid w:val="00E74825"/>
    <w:rsid w:val="00E7497A"/>
    <w:rsid w:val="00E74FA9"/>
    <w:rsid w:val="00E75467"/>
    <w:rsid w:val="00E7590B"/>
    <w:rsid w:val="00E75DAB"/>
    <w:rsid w:val="00E7600D"/>
    <w:rsid w:val="00E76303"/>
    <w:rsid w:val="00E764EF"/>
    <w:rsid w:val="00E768C5"/>
    <w:rsid w:val="00E76C57"/>
    <w:rsid w:val="00E76EA7"/>
    <w:rsid w:val="00E7732A"/>
    <w:rsid w:val="00E7772E"/>
    <w:rsid w:val="00E77F47"/>
    <w:rsid w:val="00E80442"/>
    <w:rsid w:val="00E80611"/>
    <w:rsid w:val="00E80705"/>
    <w:rsid w:val="00E807C5"/>
    <w:rsid w:val="00E80BE4"/>
    <w:rsid w:val="00E80E36"/>
    <w:rsid w:val="00E8114A"/>
    <w:rsid w:val="00E8175C"/>
    <w:rsid w:val="00E81BEE"/>
    <w:rsid w:val="00E81CB3"/>
    <w:rsid w:val="00E82073"/>
    <w:rsid w:val="00E82099"/>
    <w:rsid w:val="00E823CF"/>
    <w:rsid w:val="00E82868"/>
    <w:rsid w:val="00E835D6"/>
    <w:rsid w:val="00E8362C"/>
    <w:rsid w:val="00E8385D"/>
    <w:rsid w:val="00E83C42"/>
    <w:rsid w:val="00E83C87"/>
    <w:rsid w:val="00E84220"/>
    <w:rsid w:val="00E845E4"/>
    <w:rsid w:val="00E84641"/>
    <w:rsid w:val="00E85151"/>
    <w:rsid w:val="00E852E5"/>
    <w:rsid w:val="00E85535"/>
    <w:rsid w:val="00E857EE"/>
    <w:rsid w:val="00E85EC7"/>
    <w:rsid w:val="00E86119"/>
    <w:rsid w:val="00E86227"/>
    <w:rsid w:val="00E86270"/>
    <w:rsid w:val="00E868CC"/>
    <w:rsid w:val="00E86C41"/>
    <w:rsid w:val="00E86D60"/>
    <w:rsid w:val="00E86EE1"/>
    <w:rsid w:val="00E87698"/>
    <w:rsid w:val="00E907F3"/>
    <w:rsid w:val="00E90ACC"/>
    <w:rsid w:val="00E90CBC"/>
    <w:rsid w:val="00E90D5F"/>
    <w:rsid w:val="00E9124D"/>
    <w:rsid w:val="00E91272"/>
    <w:rsid w:val="00E91528"/>
    <w:rsid w:val="00E919D6"/>
    <w:rsid w:val="00E92287"/>
    <w:rsid w:val="00E92ECF"/>
    <w:rsid w:val="00E938FE"/>
    <w:rsid w:val="00E93AEE"/>
    <w:rsid w:val="00E93EC3"/>
    <w:rsid w:val="00E94600"/>
    <w:rsid w:val="00E94873"/>
    <w:rsid w:val="00E94A1A"/>
    <w:rsid w:val="00E955A0"/>
    <w:rsid w:val="00E955F9"/>
    <w:rsid w:val="00E95A78"/>
    <w:rsid w:val="00E95E56"/>
    <w:rsid w:val="00E96083"/>
    <w:rsid w:val="00E9628D"/>
    <w:rsid w:val="00E962D1"/>
    <w:rsid w:val="00E96319"/>
    <w:rsid w:val="00E96654"/>
    <w:rsid w:val="00E96865"/>
    <w:rsid w:val="00E96BEB"/>
    <w:rsid w:val="00E9713A"/>
    <w:rsid w:val="00E971FE"/>
    <w:rsid w:val="00E97701"/>
    <w:rsid w:val="00E97C0F"/>
    <w:rsid w:val="00E97D87"/>
    <w:rsid w:val="00EA071A"/>
    <w:rsid w:val="00EA0DD0"/>
    <w:rsid w:val="00EA0E1A"/>
    <w:rsid w:val="00EA0EA0"/>
    <w:rsid w:val="00EA0F8A"/>
    <w:rsid w:val="00EA14BD"/>
    <w:rsid w:val="00EA1543"/>
    <w:rsid w:val="00EA171C"/>
    <w:rsid w:val="00EA17DE"/>
    <w:rsid w:val="00EA1AA3"/>
    <w:rsid w:val="00EA1E20"/>
    <w:rsid w:val="00EA2032"/>
    <w:rsid w:val="00EA2447"/>
    <w:rsid w:val="00EA28C2"/>
    <w:rsid w:val="00EA2B59"/>
    <w:rsid w:val="00EA2C7D"/>
    <w:rsid w:val="00EA3B14"/>
    <w:rsid w:val="00EA3C35"/>
    <w:rsid w:val="00EA3CA3"/>
    <w:rsid w:val="00EA457A"/>
    <w:rsid w:val="00EA4680"/>
    <w:rsid w:val="00EA4759"/>
    <w:rsid w:val="00EA496B"/>
    <w:rsid w:val="00EA4B92"/>
    <w:rsid w:val="00EA4E84"/>
    <w:rsid w:val="00EA64F3"/>
    <w:rsid w:val="00EA656C"/>
    <w:rsid w:val="00EA675F"/>
    <w:rsid w:val="00EA6C14"/>
    <w:rsid w:val="00EA6EC7"/>
    <w:rsid w:val="00EA701C"/>
    <w:rsid w:val="00EA7B79"/>
    <w:rsid w:val="00EA7DC3"/>
    <w:rsid w:val="00EB019C"/>
    <w:rsid w:val="00EB0715"/>
    <w:rsid w:val="00EB0D06"/>
    <w:rsid w:val="00EB132E"/>
    <w:rsid w:val="00EB14C1"/>
    <w:rsid w:val="00EB1A52"/>
    <w:rsid w:val="00EB2218"/>
    <w:rsid w:val="00EB2B23"/>
    <w:rsid w:val="00EB345C"/>
    <w:rsid w:val="00EB387A"/>
    <w:rsid w:val="00EB3B28"/>
    <w:rsid w:val="00EB3BEF"/>
    <w:rsid w:val="00EB3E8E"/>
    <w:rsid w:val="00EB3FB3"/>
    <w:rsid w:val="00EB4173"/>
    <w:rsid w:val="00EB4EA8"/>
    <w:rsid w:val="00EB52B5"/>
    <w:rsid w:val="00EB5400"/>
    <w:rsid w:val="00EB5513"/>
    <w:rsid w:val="00EB56F2"/>
    <w:rsid w:val="00EB57DC"/>
    <w:rsid w:val="00EB6291"/>
    <w:rsid w:val="00EB693E"/>
    <w:rsid w:val="00EB6A1F"/>
    <w:rsid w:val="00EB70D9"/>
    <w:rsid w:val="00EB744A"/>
    <w:rsid w:val="00EB76C9"/>
    <w:rsid w:val="00EB78FB"/>
    <w:rsid w:val="00EB7F0A"/>
    <w:rsid w:val="00EC0A29"/>
    <w:rsid w:val="00EC0C10"/>
    <w:rsid w:val="00EC0C24"/>
    <w:rsid w:val="00EC15D5"/>
    <w:rsid w:val="00EC24D8"/>
    <w:rsid w:val="00EC29C5"/>
    <w:rsid w:val="00EC3051"/>
    <w:rsid w:val="00EC3203"/>
    <w:rsid w:val="00EC32A9"/>
    <w:rsid w:val="00EC36FE"/>
    <w:rsid w:val="00EC39F6"/>
    <w:rsid w:val="00EC47FA"/>
    <w:rsid w:val="00EC4886"/>
    <w:rsid w:val="00EC5AC3"/>
    <w:rsid w:val="00EC5CFA"/>
    <w:rsid w:val="00EC5ED5"/>
    <w:rsid w:val="00EC63D6"/>
    <w:rsid w:val="00EC6B05"/>
    <w:rsid w:val="00EC6C3A"/>
    <w:rsid w:val="00EC702D"/>
    <w:rsid w:val="00EC7405"/>
    <w:rsid w:val="00EC7936"/>
    <w:rsid w:val="00EC79AD"/>
    <w:rsid w:val="00EC7C12"/>
    <w:rsid w:val="00ED0401"/>
    <w:rsid w:val="00ED050B"/>
    <w:rsid w:val="00ED07A1"/>
    <w:rsid w:val="00ED08CE"/>
    <w:rsid w:val="00ED099A"/>
    <w:rsid w:val="00ED110F"/>
    <w:rsid w:val="00ED1A9D"/>
    <w:rsid w:val="00ED23BD"/>
    <w:rsid w:val="00ED25FD"/>
    <w:rsid w:val="00ED2722"/>
    <w:rsid w:val="00ED29E4"/>
    <w:rsid w:val="00ED2A5F"/>
    <w:rsid w:val="00ED2EF4"/>
    <w:rsid w:val="00ED3029"/>
    <w:rsid w:val="00ED38D4"/>
    <w:rsid w:val="00ED4F0B"/>
    <w:rsid w:val="00ED5491"/>
    <w:rsid w:val="00ED5515"/>
    <w:rsid w:val="00ED569A"/>
    <w:rsid w:val="00ED58BC"/>
    <w:rsid w:val="00ED5EFF"/>
    <w:rsid w:val="00ED6013"/>
    <w:rsid w:val="00ED64AA"/>
    <w:rsid w:val="00ED6D32"/>
    <w:rsid w:val="00ED7226"/>
    <w:rsid w:val="00ED7242"/>
    <w:rsid w:val="00ED755E"/>
    <w:rsid w:val="00ED75DD"/>
    <w:rsid w:val="00ED7B1B"/>
    <w:rsid w:val="00ED7D6B"/>
    <w:rsid w:val="00ED7E78"/>
    <w:rsid w:val="00EE04E8"/>
    <w:rsid w:val="00EE07A5"/>
    <w:rsid w:val="00EE08AD"/>
    <w:rsid w:val="00EE0AD6"/>
    <w:rsid w:val="00EE0CE2"/>
    <w:rsid w:val="00EE10D0"/>
    <w:rsid w:val="00EE1216"/>
    <w:rsid w:val="00EE14BD"/>
    <w:rsid w:val="00EE161D"/>
    <w:rsid w:val="00EE1672"/>
    <w:rsid w:val="00EE1AC1"/>
    <w:rsid w:val="00EE1D9A"/>
    <w:rsid w:val="00EE2334"/>
    <w:rsid w:val="00EE2475"/>
    <w:rsid w:val="00EE2617"/>
    <w:rsid w:val="00EE2A72"/>
    <w:rsid w:val="00EE3159"/>
    <w:rsid w:val="00EE326A"/>
    <w:rsid w:val="00EE3410"/>
    <w:rsid w:val="00EE36FB"/>
    <w:rsid w:val="00EE3CEF"/>
    <w:rsid w:val="00EE3D15"/>
    <w:rsid w:val="00EE43D7"/>
    <w:rsid w:val="00EE4D4A"/>
    <w:rsid w:val="00EE548C"/>
    <w:rsid w:val="00EE6648"/>
    <w:rsid w:val="00EE748C"/>
    <w:rsid w:val="00EE7B2F"/>
    <w:rsid w:val="00EF00A0"/>
    <w:rsid w:val="00EF01DF"/>
    <w:rsid w:val="00EF090B"/>
    <w:rsid w:val="00EF121C"/>
    <w:rsid w:val="00EF13F2"/>
    <w:rsid w:val="00EF1516"/>
    <w:rsid w:val="00EF19C7"/>
    <w:rsid w:val="00EF1BE3"/>
    <w:rsid w:val="00EF1C71"/>
    <w:rsid w:val="00EF2463"/>
    <w:rsid w:val="00EF261E"/>
    <w:rsid w:val="00EF2F20"/>
    <w:rsid w:val="00EF33B7"/>
    <w:rsid w:val="00EF3497"/>
    <w:rsid w:val="00EF34E3"/>
    <w:rsid w:val="00EF39D5"/>
    <w:rsid w:val="00EF3BD6"/>
    <w:rsid w:val="00EF3C8A"/>
    <w:rsid w:val="00EF3D08"/>
    <w:rsid w:val="00EF440D"/>
    <w:rsid w:val="00EF4542"/>
    <w:rsid w:val="00EF4EFD"/>
    <w:rsid w:val="00EF5751"/>
    <w:rsid w:val="00EF5789"/>
    <w:rsid w:val="00EF57E9"/>
    <w:rsid w:val="00EF5C60"/>
    <w:rsid w:val="00EF5FE3"/>
    <w:rsid w:val="00EF6067"/>
    <w:rsid w:val="00EF61D0"/>
    <w:rsid w:val="00EF62C7"/>
    <w:rsid w:val="00EF631F"/>
    <w:rsid w:val="00EF63C6"/>
    <w:rsid w:val="00EF6429"/>
    <w:rsid w:val="00EF6A64"/>
    <w:rsid w:val="00EF757E"/>
    <w:rsid w:val="00EF79AA"/>
    <w:rsid w:val="00EF7A77"/>
    <w:rsid w:val="00EF7D79"/>
    <w:rsid w:val="00F00169"/>
    <w:rsid w:val="00F004A9"/>
    <w:rsid w:val="00F00D7E"/>
    <w:rsid w:val="00F00F71"/>
    <w:rsid w:val="00F0216C"/>
    <w:rsid w:val="00F0232B"/>
    <w:rsid w:val="00F02904"/>
    <w:rsid w:val="00F02975"/>
    <w:rsid w:val="00F0298E"/>
    <w:rsid w:val="00F030B5"/>
    <w:rsid w:val="00F033FC"/>
    <w:rsid w:val="00F03A35"/>
    <w:rsid w:val="00F03F04"/>
    <w:rsid w:val="00F0457A"/>
    <w:rsid w:val="00F046D6"/>
    <w:rsid w:val="00F04B45"/>
    <w:rsid w:val="00F04B53"/>
    <w:rsid w:val="00F04F12"/>
    <w:rsid w:val="00F05075"/>
    <w:rsid w:val="00F06671"/>
    <w:rsid w:val="00F06EED"/>
    <w:rsid w:val="00F07109"/>
    <w:rsid w:val="00F104EA"/>
    <w:rsid w:val="00F10E24"/>
    <w:rsid w:val="00F11310"/>
    <w:rsid w:val="00F1207F"/>
    <w:rsid w:val="00F12642"/>
    <w:rsid w:val="00F12CDB"/>
    <w:rsid w:val="00F13417"/>
    <w:rsid w:val="00F134D1"/>
    <w:rsid w:val="00F1371D"/>
    <w:rsid w:val="00F14150"/>
    <w:rsid w:val="00F1433A"/>
    <w:rsid w:val="00F1444F"/>
    <w:rsid w:val="00F144EF"/>
    <w:rsid w:val="00F14C0C"/>
    <w:rsid w:val="00F1508C"/>
    <w:rsid w:val="00F1576F"/>
    <w:rsid w:val="00F1578D"/>
    <w:rsid w:val="00F157C6"/>
    <w:rsid w:val="00F1583B"/>
    <w:rsid w:val="00F15CE9"/>
    <w:rsid w:val="00F16004"/>
    <w:rsid w:val="00F16E4A"/>
    <w:rsid w:val="00F17286"/>
    <w:rsid w:val="00F175A2"/>
    <w:rsid w:val="00F1772A"/>
    <w:rsid w:val="00F17EFE"/>
    <w:rsid w:val="00F20D13"/>
    <w:rsid w:val="00F21929"/>
    <w:rsid w:val="00F21DE0"/>
    <w:rsid w:val="00F222E2"/>
    <w:rsid w:val="00F229FD"/>
    <w:rsid w:val="00F22F0A"/>
    <w:rsid w:val="00F22F22"/>
    <w:rsid w:val="00F23389"/>
    <w:rsid w:val="00F23721"/>
    <w:rsid w:val="00F2377C"/>
    <w:rsid w:val="00F23A7A"/>
    <w:rsid w:val="00F23C2F"/>
    <w:rsid w:val="00F24188"/>
    <w:rsid w:val="00F2447A"/>
    <w:rsid w:val="00F24582"/>
    <w:rsid w:val="00F2499B"/>
    <w:rsid w:val="00F24D08"/>
    <w:rsid w:val="00F25700"/>
    <w:rsid w:val="00F25C81"/>
    <w:rsid w:val="00F263E1"/>
    <w:rsid w:val="00F270F3"/>
    <w:rsid w:val="00F27167"/>
    <w:rsid w:val="00F27424"/>
    <w:rsid w:val="00F27C96"/>
    <w:rsid w:val="00F27D90"/>
    <w:rsid w:val="00F27ECE"/>
    <w:rsid w:val="00F27F6B"/>
    <w:rsid w:val="00F300D8"/>
    <w:rsid w:val="00F300FB"/>
    <w:rsid w:val="00F30934"/>
    <w:rsid w:val="00F30B30"/>
    <w:rsid w:val="00F30DD4"/>
    <w:rsid w:val="00F30DE2"/>
    <w:rsid w:val="00F30FAC"/>
    <w:rsid w:val="00F31375"/>
    <w:rsid w:val="00F31D8A"/>
    <w:rsid w:val="00F32001"/>
    <w:rsid w:val="00F328D4"/>
    <w:rsid w:val="00F33120"/>
    <w:rsid w:val="00F3350D"/>
    <w:rsid w:val="00F33B52"/>
    <w:rsid w:val="00F3445C"/>
    <w:rsid w:val="00F345F8"/>
    <w:rsid w:val="00F35ADF"/>
    <w:rsid w:val="00F360E7"/>
    <w:rsid w:val="00F36184"/>
    <w:rsid w:val="00F368E4"/>
    <w:rsid w:val="00F369EB"/>
    <w:rsid w:val="00F36AC7"/>
    <w:rsid w:val="00F36D87"/>
    <w:rsid w:val="00F3728E"/>
    <w:rsid w:val="00F372EE"/>
    <w:rsid w:val="00F378CF"/>
    <w:rsid w:val="00F37FC7"/>
    <w:rsid w:val="00F4002B"/>
    <w:rsid w:val="00F4051F"/>
    <w:rsid w:val="00F405A7"/>
    <w:rsid w:val="00F40854"/>
    <w:rsid w:val="00F40CF6"/>
    <w:rsid w:val="00F40F12"/>
    <w:rsid w:val="00F4109A"/>
    <w:rsid w:val="00F4114A"/>
    <w:rsid w:val="00F41298"/>
    <w:rsid w:val="00F41364"/>
    <w:rsid w:val="00F41A8A"/>
    <w:rsid w:val="00F41F4B"/>
    <w:rsid w:val="00F41F6B"/>
    <w:rsid w:val="00F4204C"/>
    <w:rsid w:val="00F4235F"/>
    <w:rsid w:val="00F42DB8"/>
    <w:rsid w:val="00F4399F"/>
    <w:rsid w:val="00F43D85"/>
    <w:rsid w:val="00F43E1E"/>
    <w:rsid w:val="00F4463E"/>
    <w:rsid w:val="00F44972"/>
    <w:rsid w:val="00F44AF3"/>
    <w:rsid w:val="00F44F64"/>
    <w:rsid w:val="00F451E4"/>
    <w:rsid w:val="00F45280"/>
    <w:rsid w:val="00F4554C"/>
    <w:rsid w:val="00F456DA"/>
    <w:rsid w:val="00F45DAE"/>
    <w:rsid w:val="00F460C2"/>
    <w:rsid w:val="00F4712F"/>
    <w:rsid w:val="00F47385"/>
    <w:rsid w:val="00F4742E"/>
    <w:rsid w:val="00F474CB"/>
    <w:rsid w:val="00F47617"/>
    <w:rsid w:val="00F47855"/>
    <w:rsid w:val="00F479F6"/>
    <w:rsid w:val="00F47BB1"/>
    <w:rsid w:val="00F47CC7"/>
    <w:rsid w:val="00F5002D"/>
    <w:rsid w:val="00F50E50"/>
    <w:rsid w:val="00F50F08"/>
    <w:rsid w:val="00F51649"/>
    <w:rsid w:val="00F517EE"/>
    <w:rsid w:val="00F51C4B"/>
    <w:rsid w:val="00F51C57"/>
    <w:rsid w:val="00F51C70"/>
    <w:rsid w:val="00F51CBB"/>
    <w:rsid w:val="00F51F43"/>
    <w:rsid w:val="00F52672"/>
    <w:rsid w:val="00F52761"/>
    <w:rsid w:val="00F52986"/>
    <w:rsid w:val="00F52CEC"/>
    <w:rsid w:val="00F5340C"/>
    <w:rsid w:val="00F53817"/>
    <w:rsid w:val="00F538AB"/>
    <w:rsid w:val="00F53AB5"/>
    <w:rsid w:val="00F53C50"/>
    <w:rsid w:val="00F5407B"/>
    <w:rsid w:val="00F54228"/>
    <w:rsid w:val="00F54BE6"/>
    <w:rsid w:val="00F5528C"/>
    <w:rsid w:val="00F552FD"/>
    <w:rsid w:val="00F55646"/>
    <w:rsid w:val="00F55719"/>
    <w:rsid w:val="00F55B4B"/>
    <w:rsid w:val="00F55C46"/>
    <w:rsid w:val="00F55C5A"/>
    <w:rsid w:val="00F55F84"/>
    <w:rsid w:val="00F561E2"/>
    <w:rsid w:val="00F566E2"/>
    <w:rsid w:val="00F56948"/>
    <w:rsid w:val="00F5787D"/>
    <w:rsid w:val="00F57C1A"/>
    <w:rsid w:val="00F57E85"/>
    <w:rsid w:val="00F60168"/>
    <w:rsid w:val="00F604DF"/>
    <w:rsid w:val="00F6096D"/>
    <w:rsid w:val="00F609BF"/>
    <w:rsid w:val="00F60AFD"/>
    <w:rsid w:val="00F611DF"/>
    <w:rsid w:val="00F61A8C"/>
    <w:rsid w:val="00F61B6A"/>
    <w:rsid w:val="00F6215A"/>
    <w:rsid w:val="00F6230D"/>
    <w:rsid w:val="00F624F4"/>
    <w:rsid w:val="00F6261A"/>
    <w:rsid w:val="00F6264B"/>
    <w:rsid w:val="00F634F3"/>
    <w:rsid w:val="00F63583"/>
    <w:rsid w:val="00F64059"/>
    <w:rsid w:val="00F6424A"/>
    <w:rsid w:val="00F64257"/>
    <w:rsid w:val="00F6473B"/>
    <w:rsid w:val="00F64F52"/>
    <w:rsid w:val="00F64FDB"/>
    <w:rsid w:val="00F658CF"/>
    <w:rsid w:val="00F65B2F"/>
    <w:rsid w:val="00F668C6"/>
    <w:rsid w:val="00F67418"/>
    <w:rsid w:val="00F67E2B"/>
    <w:rsid w:val="00F70636"/>
    <w:rsid w:val="00F709AC"/>
    <w:rsid w:val="00F70A99"/>
    <w:rsid w:val="00F71060"/>
    <w:rsid w:val="00F71253"/>
    <w:rsid w:val="00F71453"/>
    <w:rsid w:val="00F71D09"/>
    <w:rsid w:val="00F71D3A"/>
    <w:rsid w:val="00F720A6"/>
    <w:rsid w:val="00F72281"/>
    <w:rsid w:val="00F72C8F"/>
    <w:rsid w:val="00F73C20"/>
    <w:rsid w:val="00F73C61"/>
    <w:rsid w:val="00F73D7F"/>
    <w:rsid w:val="00F73EAB"/>
    <w:rsid w:val="00F743E7"/>
    <w:rsid w:val="00F74AFC"/>
    <w:rsid w:val="00F74D54"/>
    <w:rsid w:val="00F74E61"/>
    <w:rsid w:val="00F74F15"/>
    <w:rsid w:val="00F7527C"/>
    <w:rsid w:val="00F755A6"/>
    <w:rsid w:val="00F75632"/>
    <w:rsid w:val="00F75977"/>
    <w:rsid w:val="00F76431"/>
    <w:rsid w:val="00F76827"/>
    <w:rsid w:val="00F76A67"/>
    <w:rsid w:val="00F76B71"/>
    <w:rsid w:val="00F76BC6"/>
    <w:rsid w:val="00F77098"/>
    <w:rsid w:val="00F77524"/>
    <w:rsid w:val="00F77C18"/>
    <w:rsid w:val="00F80B8C"/>
    <w:rsid w:val="00F80C54"/>
    <w:rsid w:val="00F80E06"/>
    <w:rsid w:val="00F80E22"/>
    <w:rsid w:val="00F813B7"/>
    <w:rsid w:val="00F813DC"/>
    <w:rsid w:val="00F81927"/>
    <w:rsid w:val="00F81A92"/>
    <w:rsid w:val="00F81E3B"/>
    <w:rsid w:val="00F81F32"/>
    <w:rsid w:val="00F8218D"/>
    <w:rsid w:val="00F8220A"/>
    <w:rsid w:val="00F82451"/>
    <w:rsid w:val="00F82C22"/>
    <w:rsid w:val="00F8305D"/>
    <w:rsid w:val="00F83078"/>
    <w:rsid w:val="00F83269"/>
    <w:rsid w:val="00F8326A"/>
    <w:rsid w:val="00F83671"/>
    <w:rsid w:val="00F8439F"/>
    <w:rsid w:val="00F848A3"/>
    <w:rsid w:val="00F848E4"/>
    <w:rsid w:val="00F84D64"/>
    <w:rsid w:val="00F85141"/>
    <w:rsid w:val="00F852B3"/>
    <w:rsid w:val="00F85476"/>
    <w:rsid w:val="00F85DEC"/>
    <w:rsid w:val="00F85F8E"/>
    <w:rsid w:val="00F8632A"/>
    <w:rsid w:val="00F86ABD"/>
    <w:rsid w:val="00F86E24"/>
    <w:rsid w:val="00F87484"/>
    <w:rsid w:val="00F879CE"/>
    <w:rsid w:val="00F87A83"/>
    <w:rsid w:val="00F87B32"/>
    <w:rsid w:val="00F87B5E"/>
    <w:rsid w:val="00F87BF2"/>
    <w:rsid w:val="00F87F74"/>
    <w:rsid w:val="00F904A0"/>
    <w:rsid w:val="00F906FF"/>
    <w:rsid w:val="00F90D06"/>
    <w:rsid w:val="00F90DD7"/>
    <w:rsid w:val="00F916DA"/>
    <w:rsid w:val="00F91911"/>
    <w:rsid w:val="00F919C1"/>
    <w:rsid w:val="00F919F8"/>
    <w:rsid w:val="00F91F2F"/>
    <w:rsid w:val="00F9207E"/>
    <w:rsid w:val="00F9238F"/>
    <w:rsid w:val="00F92391"/>
    <w:rsid w:val="00F93052"/>
    <w:rsid w:val="00F930A6"/>
    <w:rsid w:val="00F931BC"/>
    <w:rsid w:val="00F935BC"/>
    <w:rsid w:val="00F93986"/>
    <w:rsid w:val="00F93CCA"/>
    <w:rsid w:val="00F93CEC"/>
    <w:rsid w:val="00F940BB"/>
    <w:rsid w:val="00F94208"/>
    <w:rsid w:val="00F942C6"/>
    <w:rsid w:val="00F945E3"/>
    <w:rsid w:val="00F94CCF"/>
    <w:rsid w:val="00F95382"/>
    <w:rsid w:val="00F95574"/>
    <w:rsid w:val="00F95D0E"/>
    <w:rsid w:val="00F96942"/>
    <w:rsid w:val="00F96DB0"/>
    <w:rsid w:val="00F973AA"/>
    <w:rsid w:val="00F97877"/>
    <w:rsid w:val="00F97A0F"/>
    <w:rsid w:val="00F97A89"/>
    <w:rsid w:val="00F97BEC"/>
    <w:rsid w:val="00FA043A"/>
    <w:rsid w:val="00FA0DDB"/>
    <w:rsid w:val="00FA0EA5"/>
    <w:rsid w:val="00FA0FFC"/>
    <w:rsid w:val="00FA10C2"/>
    <w:rsid w:val="00FA151A"/>
    <w:rsid w:val="00FA1966"/>
    <w:rsid w:val="00FA19FD"/>
    <w:rsid w:val="00FA1BB9"/>
    <w:rsid w:val="00FA2768"/>
    <w:rsid w:val="00FA325F"/>
    <w:rsid w:val="00FA361A"/>
    <w:rsid w:val="00FA3A97"/>
    <w:rsid w:val="00FA4325"/>
    <w:rsid w:val="00FA44C1"/>
    <w:rsid w:val="00FA48B8"/>
    <w:rsid w:val="00FA4AC5"/>
    <w:rsid w:val="00FA4EBC"/>
    <w:rsid w:val="00FA51B9"/>
    <w:rsid w:val="00FA5615"/>
    <w:rsid w:val="00FA59D2"/>
    <w:rsid w:val="00FA5A2E"/>
    <w:rsid w:val="00FA5E0E"/>
    <w:rsid w:val="00FA5EDE"/>
    <w:rsid w:val="00FA5F50"/>
    <w:rsid w:val="00FA5FA9"/>
    <w:rsid w:val="00FA65B9"/>
    <w:rsid w:val="00FA66BB"/>
    <w:rsid w:val="00FA66C6"/>
    <w:rsid w:val="00FA6998"/>
    <w:rsid w:val="00FA6CCA"/>
    <w:rsid w:val="00FA7012"/>
    <w:rsid w:val="00FA73C4"/>
    <w:rsid w:val="00FA745B"/>
    <w:rsid w:val="00FA7813"/>
    <w:rsid w:val="00FA7865"/>
    <w:rsid w:val="00FA7A9B"/>
    <w:rsid w:val="00FA7EFF"/>
    <w:rsid w:val="00FA7F68"/>
    <w:rsid w:val="00FA7FCD"/>
    <w:rsid w:val="00FB0D7D"/>
    <w:rsid w:val="00FB0E80"/>
    <w:rsid w:val="00FB151E"/>
    <w:rsid w:val="00FB15B4"/>
    <w:rsid w:val="00FB1A7C"/>
    <w:rsid w:val="00FB1C57"/>
    <w:rsid w:val="00FB2384"/>
    <w:rsid w:val="00FB2438"/>
    <w:rsid w:val="00FB24C4"/>
    <w:rsid w:val="00FB2565"/>
    <w:rsid w:val="00FB2683"/>
    <w:rsid w:val="00FB2925"/>
    <w:rsid w:val="00FB2CC5"/>
    <w:rsid w:val="00FB321B"/>
    <w:rsid w:val="00FB397A"/>
    <w:rsid w:val="00FB4213"/>
    <w:rsid w:val="00FB4453"/>
    <w:rsid w:val="00FB45C6"/>
    <w:rsid w:val="00FB480C"/>
    <w:rsid w:val="00FB48F7"/>
    <w:rsid w:val="00FB502B"/>
    <w:rsid w:val="00FB508D"/>
    <w:rsid w:val="00FB5201"/>
    <w:rsid w:val="00FB55EF"/>
    <w:rsid w:val="00FB5CC8"/>
    <w:rsid w:val="00FB5F43"/>
    <w:rsid w:val="00FB60FF"/>
    <w:rsid w:val="00FB6147"/>
    <w:rsid w:val="00FB66DF"/>
    <w:rsid w:val="00FB6AAB"/>
    <w:rsid w:val="00FB6F56"/>
    <w:rsid w:val="00FB71EE"/>
    <w:rsid w:val="00FB7769"/>
    <w:rsid w:val="00FB77EA"/>
    <w:rsid w:val="00FB796A"/>
    <w:rsid w:val="00FB7A8A"/>
    <w:rsid w:val="00FB7B70"/>
    <w:rsid w:val="00FB7C83"/>
    <w:rsid w:val="00FC0342"/>
    <w:rsid w:val="00FC100F"/>
    <w:rsid w:val="00FC1621"/>
    <w:rsid w:val="00FC18E7"/>
    <w:rsid w:val="00FC1AA0"/>
    <w:rsid w:val="00FC1F0F"/>
    <w:rsid w:val="00FC1F99"/>
    <w:rsid w:val="00FC2381"/>
    <w:rsid w:val="00FC31B3"/>
    <w:rsid w:val="00FC337F"/>
    <w:rsid w:val="00FC3840"/>
    <w:rsid w:val="00FC4028"/>
    <w:rsid w:val="00FC4ADE"/>
    <w:rsid w:val="00FC4D05"/>
    <w:rsid w:val="00FC5146"/>
    <w:rsid w:val="00FC51F4"/>
    <w:rsid w:val="00FC537C"/>
    <w:rsid w:val="00FC552D"/>
    <w:rsid w:val="00FC5B9E"/>
    <w:rsid w:val="00FC5EF4"/>
    <w:rsid w:val="00FC63F1"/>
    <w:rsid w:val="00FC6AA3"/>
    <w:rsid w:val="00FC6B6E"/>
    <w:rsid w:val="00FC6BFD"/>
    <w:rsid w:val="00FC6D5D"/>
    <w:rsid w:val="00FC6E3A"/>
    <w:rsid w:val="00FC73DD"/>
    <w:rsid w:val="00FC748F"/>
    <w:rsid w:val="00FC74D4"/>
    <w:rsid w:val="00FC753B"/>
    <w:rsid w:val="00FC755C"/>
    <w:rsid w:val="00FD01E2"/>
    <w:rsid w:val="00FD1050"/>
    <w:rsid w:val="00FD1621"/>
    <w:rsid w:val="00FD171D"/>
    <w:rsid w:val="00FD19DE"/>
    <w:rsid w:val="00FD1B3F"/>
    <w:rsid w:val="00FD1EAE"/>
    <w:rsid w:val="00FD2572"/>
    <w:rsid w:val="00FD2672"/>
    <w:rsid w:val="00FD271C"/>
    <w:rsid w:val="00FD3237"/>
    <w:rsid w:val="00FD3462"/>
    <w:rsid w:val="00FD3554"/>
    <w:rsid w:val="00FD3622"/>
    <w:rsid w:val="00FD362F"/>
    <w:rsid w:val="00FD3670"/>
    <w:rsid w:val="00FD3B34"/>
    <w:rsid w:val="00FD3D61"/>
    <w:rsid w:val="00FD4171"/>
    <w:rsid w:val="00FD42EC"/>
    <w:rsid w:val="00FD46E8"/>
    <w:rsid w:val="00FD584C"/>
    <w:rsid w:val="00FD599A"/>
    <w:rsid w:val="00FD5D38"/>
    <w:rsid w:val="00FD5D70"/>
    <w:rsid w:val="00FD5DB0"/>
    <w:rsid w:val="00FD6088"/>
    <w:rsid w:val="00FD6376"/>
    <w:rsid w:val="00FD6822"/>
    <w:rsid w:val="00FD72DA"/>
    <w:rsid w:val="00FD733A"/>
    <w:rsid w:val="00FD7BC7"/>
    <w:rsid w:val="00FD7EDD"/>
    <w:rsid w:val="00FE0462"/>
    <w:rsid w:val="00FE072F"/>
    <w:rsid w:val="00FE0795"/>
    <w:rsid w:val="00FE0D9F"/>
    <w:rsid w:val="00FE138D"/>
    <w:rsid w:val="00FE14F1"/>
    <w:rsid w:val="00FE1514"/>
    <w:rsid w:val="00FE168E"/>
    <w:rsid w:val="00FE1700"/>
    <w:rsid w:val="00FE18EA"/>
    <w:rsid w:val="00FE1A40"/>
    <w:rsid w:val="00FE1C01"/>
    <w:rsid w:val="00FE24DD"/>
    <w:rsid w:val="00FE25A4"/>
    <w:rsid w:val="00FE2CCA"/>
    <w:rsid w:val="00FE2F21"/>
    <w:rsid w:val="00FE360E"/>
    <w:rsid w:val="00FE38F0"/>
    <w:rsid w:val="00FE415B"/>
    <w:rsid w:val="00FE417D"/>
    <w:rsid w:val="00FE4AC7"/>
    <w:rsid w:val="00FE4E2F"/>
    <w:rsid w:val="00FE58D1"/>
    <w:rsid w:val="00FE5987"/>
    <w:rsid w:val="00FE59D8"/>
    <w:rsid w:val="00FE5CC6"/>
    <w:rsid w:val="00FE6187"/>
    <w:rsid w:val="00FE66C6"/>
    <w:rsid w:val="00FE6A8E"/>
    <w:rsid w:val="00FE6C9C"/>
    <w:rsid w:val="00FE6DC7"/>
    <w:rsid w:val="00FE70D2"/>
    <w:rsid w:val="00FE71D3"/>
    <w:rsid w:val="00FE7E44"/>
    <w:rsid w:val="00FE7F7A"/>
    <w:rsid w:val="00FF02A8"/>
    <w:rsid w:val="00FF0470"/>
    <w:rsid w:val="00FF0956"/>
    <w:rsid w:val="00FF0A35"/>
    <w:rsid w:val="00FF146B"/>
    <w:rsid w:val="00FF1C8B"/>
    <w:rsid w:val="00FF1D1B"/>
    <w:rsid w:val="00FF22FD"/>
    <w:rsid w:val="00FF243B"/>
    <w:rsid w:val="00FF2A4E"/>
    <w:rsid w:val="00FF30A8"/>
    <w:rsid w:val="00FF30D6"/>
    <w:rsid w:val="00FF3672"/>
    <w:rsid w:val="00FF36B5"/>
    <w:rsid w:val="00FF37E8"/>
    <w:rsid w:val="00FF3E09"/>
    <w:rsid w:val="00FF4302"/>
    <w:rsid w:val="00FF4609"/>
    <w:rsid w:val="00FF4B64"/>
    <w:rsid w:val="00FF4E95"/>
    <w:rsid w:val="00FF5347"/>
    <w:rsid w:val="00FF5380"/>
    <w:rsid w:val="00FF539D"/>
    <w:rsid w:val="00FF581B"/>
    <w:rsid w:val="00FF5DA1"/>
    <w:rsid w:val="00FF69FA"/>
    <w:rsid w:val="00FF6B12"/>
    <w:rsid w:val="00FF713D"/>
    <w:rsid w:val="00FF7243"/>
    <w:rsid w:val="00FF72E3"/>
    <w:rsid w:val="00FF75BF"/>
    <w:rsid w:val="00FF778E"/>
    <w:rsid w:val="00FF78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65F1F6"/>
  <w15:chartTrackingRefBased/>
  <w15:docId w15:val="{BF0B6B4E-2883-4766-AD90-C0618E633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mylotus"/>
        <w:color w:val="000000" w:themeColor="text1"/>
        <w:sz w:val="24"/>
        <w:szCs w:val="28"/>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qFormat="1"/>
    <w:lsdException w:name="header" w:uiPriority="99" w:qFormat="1"/>
    <w:lsdException w:name="footer" w:qFormat="1"/>
    <w:lsdException w:name="caption" w:semiHidden="1" w:unhideWhenUsed="1" w:qFormat="1"/>
    <w:lsdException w:name="footnote reference" w:uiPriority="99" w:qFormat="1"/>
    <w:lsdException w:name="page number" w:qFormat="1"/>
    <w:lsdException w:name="Title" w:qFormat="1"/>
    <w:lsdException w:name="Default Paragraph Font" w:uiPriority="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lsdException w:name="Strong" w:qFormat="1"/>
    <w:lsdException w:name="Emphasis" w:uiPriority="20"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E807C5"/>
    <w:pPr>
      <w:bidi/>
      <w:ind w:firstLine="567"/>
      <w:jc w:val="both"/>
    </w:pPr>
    <w:rPr>
      <w:rFonts w:eastAsiaTheme="minorHAnsi"/>
    </w:rPr>
  </w:style>
  <w:style w:type="paragraph" w:styleId="1">
    <w:name w:val="heading 1"/>
    <w:aliases w:val="Heading 1"/>
    <w:basedOn w:val="a2"/>
    <w:next w:val="a2"/>
    <w:link w:val="1Char"/>
    <w:autoRedefine/>
    <w:uiPriority w:val="9"/>
    <w:qFormat/>
    <w:rsid w:val="00591403"/>
    <w:pPr>
      <w:keepNext/>
      <w:keepLines/>
      <w:spacing w:before="240"/>
      <w:jc w:val="left"/>
      <w:outlineLvl w:val="0"/>
    </w:pPr>
    <w:rPr>
      <w:rFonts w:asciiTheme="majorHAnsi" w:eastAsiaTheme="majorEastAsia" w:hAnsiTheme="majorHAnsi" w:cs="PT Bold Heading"/>
    </w:rPr>
  </w:style>
  <w:style w:type="paragraph" w:styleId="2">
    <w:name w:val="heading 2"/>
    <w:aliases w:val=" Char,Char,Heading 2"/>
    <w:basedOn w:val="a2"/>
    <w:next w:val="a2"/>
    <w:link w:val="2Char"/>
    <w:autoRedefine/>
    <w:unhideWhenUsed/>
    <w:qFormat/>
    <w:rsid w:val="00591403"/>
    <w:pPr>
      <w:keepNext/>
      <w:keepLines/>
      <w:spacing w:before="40"/>
      <w:jc w:val="left"/>
      <w:outlineLvl w:val="1"/>
    </w:pPr>
    <w:rPr>
      <w:rFonts w:asciiTheme="majorHAnsi" w:eastAsiaTheme="majorEastAsia" w:hAnsiTheme="majorHAnsi" w:cs="PT Bold Heading"/>
      <w:sz w:val="26"/>
      <w:szCs w:val="32"/>
    </w:rPr>
  </w:style>
  <w:style w:type="paragraph" w:styleId="3">
    <w:name w:val="heading 3"/>
    <w:aliases w:val=" Char1,Char1,Heading 3"/>
    <w:basedOn w:val="a2"/>
    <w:next w:val="a2"/>
    <w:link w:val="3Char"/>
    <w:autoRedefine/>
    <w:unhideWhenUsed/>
    <w:qFormat/>
    <w:rsid w:val="00591403"/>
    <w:pPr>
      <w:keepNext/>
      <w:keepLines/>
      <w:spacing w:before="120"/>
      <w:ind w:left="567" w:firstLine="0"/>
      <w:jc w:val="left"/>
      <w:outlineLvl w:val="2"/>
    </w:pPr>
    <w:rPr>
      <w:rFonts w:asciiTheme="majorHAnsi" w:eastAsiaTheme="majorEastAsia" w:hAnsiTheme="majorHAnsi" w:cs="PT Bold Heading"/>
      <w:b/>
      <w:bCs/>
    </w:rPr>
  </w:style>
  <w:style w:type="paragraph" w:styleId="4">
    <w:name w:val="heading 4"/>
    <w:aliases w:val="Heading 4"/>
    <w:basedOn w:val="a2"/>
    <w:next w:val="a2"/>
    <w:link w:val="4Char"/>
    <w:autoRedefine/>
    <w:unhideWhenUsed/>
    <w:qFormat/>
    <w:rsid w:val="00591403"/>
    <w:pPr>
      <w:keepNext/>
      <w:keepLines/>
      <w:spacing w:before="200"/>
      <w:ind w:left="720" w:firstLine="0"/>
      <w:jc w:val="left"/>
      <w:outlineLvl w:val="3"/>
    </w:pPr>
    <w:rPr>
      <w:rFonts w:asciiTheme="majorHAnsi" w:eastAsiaTheme="majorEastAsia" w:hAnsiTheme="majorHAnsi" w:cs="Shurooq 16"/>
      <w:b/>
      <w:bCs/>
      <w:i/>
    </w:rPr>
  </w:style>
  <w:style w:type="paragraph" w:styleId="5">
    <w:name w:val="heading 5"/>
    <w:aliases w:val="Heading 5"/>
    <w:basedOn w:val="a2"/>
    <w:next w:val="a2"/>
    <w:link w:val="5Char"/>
    <w:autoRedefine/>
    <w:uiPriority w:val="9"/>
    <w:unhideWhenUsed/>
    <w:qFormat/>
    <w:rsid w:val="00591403"/>
    <w:pPr>
      <w:keepNext/>
      <w:keepLines/>
      <w:spacing w:before="120"/>
      <w:ind w:left="680" w:firstLine="0"/>
      <w:jc w:val="left"/>
      <w:outlineLvl w:val="4"/>
    </w:pPr>
    <w:rPr>
      <w:rFonts w:asciiTheme="majorHAnsi" w:eastAsiaTheme="majorEastAsia" w:hAnsiTheme="majorHAnsi" w:cs="Kufah"/>
      <w:bCs/>
    </w:rPr>
  </w:style>
  <w:style w:type="paragraph" w:styleId="6">
    <w:name w:val="heading 6"/>
    <w:aliases w:val="Heading 6"/>
    <w:basedOn w:val="a2"/>
    <w:next w:val="a2"/>
    <w:link w:val="6Char"/>
    <w:autoRedefine/>
    <w:uiPriority w:val="9"/>
    <w:unhideWhenUsed/>
    <w:qFormat/>
    <w:rsid w:val="00591403"/>
    <w:pPr>
      <w:keepNext/>
      <w:keepLines/>
      <w:spacing w:before="200"/>
      <w:ind w:left="720" w:firstLine="0"/>
      <w:jc w:val="left"/>
      <w:outlineLvl w:val="5"/>
    </w:pPr>
    <w:rPr>
      <w:rFonts w:asciiTheme="majorHAnsi" w:eastAsiaTheme="majorEastAsia" w:hAnsiTheme="majorHAnsi" w:cs="PT Bold Heading"/>
      <w:bCs/>
      <w:i/>
      <w:szCs w:val="32"/>
    </w:rPr>
  </w:style>
  <w:style w:type="paragraph" w:styleId="7">
    <w:name w:val="heading 7"/>
    <w:aliases w:val="Heading 7"/>
    <w:basedOn w:val="a2"/>
    <w:next w:val="a2"/>
    <w:link w:val="7Char"/>
    <w:autoRedefine/>
    <w:uiPriority w:val="9"/>
    <w:unhideWhenUsed/>
    <w:qFormat/>
    <w:rsid w:val="00591403"/>
    <w:pPr>
      <w:keepNext/>
      <w:keepLines/>
      <w:spacing w:before="200"/>
      <w:ind w:left="720" w:firstLine="0"/>
      <w:jc w:val="left"/>
      <w:outlineLvl w:val="6"/>
    </w:pPr>
    <w:rPr>
      <w:rFonts w:asciiTheme="majorHAnsi" w:eastAsiaTheme="majorEastAsia" w:hAnsiTheme="majorHAnsi"/>
      <w:bCs/>
      <w:i/>
    </w:rPr>
  </w:style>
  <w:style w:type="paragraph" w:styleId="8">
    <w:name w:val="heading 8"/>
    <w:aliases w:val="Heading 8"/>
    <w:basedOn w:val="a2"/>
    <w:next w:val="a2"/>
    <w:link w:val="8Char"/>
    <w:autoRedefine/>
    <w:uiPriority w:val="9"/>
    <w:unhideWhenUsed/>
    <w:qFormat/>
    <w:rsid w:val="00591403"/>
    <w:pPr>
      <w:keepNext/>
      <w:keepLines/>
      <w:spacing w:before="200"/>
      <w:ind w:left="720" w:firstLine="0"/>
      <w:jc w:val="left"/>
      <w:outlineLvl w:val="7"/>
    </w:pPr>
    <w:rPr>
      <w:rFonts w:asciiTheme="majorHAnsi" w:eastAsiaTheme="majorEastAsia" w:hAnsiTheme="majorHAnsi"/>
      <w:bCs/>
      <w:sz w:val="20"/>
    </w:rPr>
  </w:style>
  <w:style w:type="paragraph" w:styleId="9">
    <w:name w:val="heading 9"/>
    <w:aliases w:val="Heading 9"/>
    <w:basedOn w:val="a2"/>
    <w:next w:val="a2"/>
    <w:link w:val="9Char"/>
    <w:autoRedefine/>
    <w:uiPriority w:val="9"/>
    <w:unhideWhenUsed/>
    <w:qFormat/>
    <w:rsid w:val="00591403"/>
    <w:pPr>
      <w:keepNext/>
      <w:keepLines/>
      <w:spacing w:before="200"/>
      <w:ind w:firstLine="0"/>
      <w:jc w:val="center"/>
      <w:outlineLvl w:val="8"/>
    </w:pPr>
    <w:rPr>
      <w:rFonts w:asciiTheme="majorHAnsi" w:eastAsiaTheme="majorEastAsia" w:hAnsiTheme="majorHAnsi"/>
      <w:bCs/>
      <w:i/>
      <w:sz w:val="20"/>
      <w:szCs w:val="5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فصل"/>
    <w:basedOn w:val="a2"/>
    <w:link w:val="Char1"/>
    <w:qFormat/>
    <w:rsid w:val="00B74B86"/>
    <w:pPr>
      <w:pageBreakBefore/>
      <w:widowControl w:val="0"/>
      <w:ind w:firstLine="397"/>
      <w:jc w:val="center"/>
      <w:outlineLvl w:val="0"/>
    </w:pPr>
    <w:rPr>
      <w:bCs/>
      <w:sz w:val="34"/>
      <w:lang w:eastAsia="ar-SA"/>
    </w:rPr>
  </w:style>
  <w:style w:type="paragraph" w:customStyle="1" w:styleId="a7">
    <w:name w:val="محمد"/>
    <w:basedOn w:val="a2"/>
    <w:uiPriority w:val="99"/>
    <w:qFormat/>
    <w:rsid w:val="00F63583"/>
    <w:pPr>
      <w:spacing w:line="440" w:lineRule="exact"/>
    </w:pPr>
  </w:style>
  <w:style w:type="table" w:styleId="30">
    <w:name w:val="Table 3D effects 3"/>
    <w:basedOn w:val="a4"/>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8">
    <w:name w:val="غليظ"/>
    <w:rsid w:val="00F63583"/>
    <w:rPr>
      <w:b/>
      <w:bCs/>
    </w:rPr>
  </w:style>
  <w:style w:type="paragraph" w:customStyle="1" w:styleId="a9">
    <w:name w:val="حاشية"/>
    <w:basedOn w:val="a2"/>
    <w:qFormat/>
    <w:rsid w:val="001B58C7"/>
    <w:pPr>
      <w:ind w:firstLine="227"/>
    </w:pPr>
    <w:rPr>
      <w:rFonts w:eastAsia="MS Mincho"/>
      <w:sz w:val="20"/>
      <w:szCs w:val="20"/>
      <w:lang w:eastAsia="ar-SA"/>
    </w:rPr>
  </w:style>
  <w:style w:type="paragraph" w:customStyle="1" w:styleId="TraditionalArabic14">
    <w:name w:val="نمط (العربية وغيرها) Traditional Arabic (لاتيني) ‏14 نقطة (العر..."/>
    <w:basedOn w:val="a2"/>
    <w:link w:val="TraditionalArabic14Char"/>
    <w:qFormat/>
    <w:rsid w:val="00F63583"/>
    <w:pPr>
      <w:spacing w:before="120" w:after="120" w:line="380" w:lineRule="exact"/>
    </w:pPr>
    <w:rPr>
      <w:spacing w:val="-6"/>
      <w:szCs w:val="32"/>
    </w:rPr>
  </w:style>
  <w:style w:type="paragraph" w:customStyle="1" w:styleId="TraditionalArabic16">
    <w:name w:val="نمط (العربية وغيرها) Traditional Arabic ‏16 نقطة أسود مضبوطة ..."/>
    <w:basedOn w:val="a2"/>
    <w:uiPriority w:val="99"/>
    <w:qFormat/>
    <w:rsid w:val="00F63583"/>
    <w:pPr>
      <w:widowControl w:val="0"/>
      <w:spacing w:line="380" w:lineRule="exact"/>
      <w:ind w:firstLine="397"/>
    </w:pPr>
    <w:rPr>
      <w:spacing w:val="-6"/>
      <w:szCs w:val="32"/>
    </w:rPr>
  </w:style>
  <w:style w:type="paragraph" w:customStyle="1" w:styleId="aa">
    <w:name w:val="إبراهيم"/>
    <w:basedOn w:val="a2"/>
    <w:link w:val="Char3"/>
    <w:qFormat/>
    <w:rsid w:val="0025773C"/>
    <w:pPr>
      <w:widowControl w:val="0"/>
      <w:ind w:firstLine="397"/>
    </w:pPr>
    <w:rPr>
      <w:snapToGrid w:val="0"/>
      <w:spacing w:val="-6"/>
      <w:szCs w:val="32"/>
    </w:rPr>
  </w:style>
  <w:style w:type="paragraph" w:customStyle="1" w:styleId="a">
    <w:name w:val="رقم"/>
    <w:basedOn w:val="aa"/>
    <w:uiPriority w:val="99"/>
    <w:qFormat/>
    <w:rsid w:val="00F63583"/>
    <w:pPr>
      <w:numPr>
        <w:numId w:val="1"/>
      </w:numPr>
      <w:ind w:right="340"/>
    </w:pPr>
  </w:style>
  <w:style w:type="paragraph" w:customStyle="1" w:styleId="ab">
    <w:name w:val="كتاب"/>
    <w:basedOn w:val="a2"/>
    <w:uiPriority w:val="99"/>
    <w:qFormat/>
    <w:rsid w:val="00B74B86"/>
    <w:pPr>
      <w:outlineLvl w:val="0"/>
    </w:pPr>
    <w:rPr>
      <w:sz w:val="96"/>
      <w:szCs w:val="96"/>
    </w:rPr>
  </w:style>
  <w:style w:type="paragraph" w:customStyle="1" w:styleId="a1">
    <w:name w:val="تعداد رقمي"/>
    <w:basedOn w:val="aa"/>
    <w:uiPriority w:val="99"/>
    <w:qFormat/>
    <w:rsid w:val="00F63583"/>
    <w:pPr>
      <w:numPr>
        <w:numId w:val="2"/>
      </w:numPr>
      <w:spacing w:line="400" w:lineRule="exact"/>
    </w:pPr>
  </w:style>
  <w:style w:type="paragraph" w:customStyle="1" w:styleId="a0">
    <w:name w:val="عيسى"/>
    <w:basedOn w:val="a2"/>
    <w:link w:val="Char"/>
    <w:autoRedefine/>
    <w:qFormat/>
    <w:rsid w:val="00C8647D"/>
    <w:pPr>
      <w:widowControl w:val="0"/>
      <w:numPr>
        <w:numId w:val="3"/>
      </w:numPr>
      <w:tabs>
        <w:tab w:val="num" w:pos="360"/>
      </w:tabs>
      <w:ind w:left="0" w:firstLine="284"/>
    </w:pPr>
    <w:rPr>
      <w:snapToGrid w:val="0"/>
      <w:spacing w:val="-6"/>
    </w:rPr>
  </w:style>
  <w:style w:type="paragraph" w:customStyle="1" w:styleId="ac">
    <w:name w:val="معلق"/>
    <w:basedOn w:val="aa"/>
    <w:uiPriority w:val="99"/>
    <w:qFormat/>
    <w:rsid w:val="00F63583"/>
    <w:pPr>
      <w:ind w:left="397" w:hanging="397"/>
    </w:pPr>
  </w:style>
  <w:style w:type="paragraph" w:styleId="ad">
    <w:name w:val="footnote text"/>
    <w:aliases w:val="Char Char Char,Char Char Char1,Footnote Text,Char Char Char2,Footnote Text1,Char Char Char3,Footnote Text2,Char Char Char4,Char Char Char5,Char Char Char6,Footnote Text3,Char Char Char7,Char Char Char8,Char Char Char9,Char Char"/>
    <w:basedOn w:val="a2"/>
    <w:link w:val="Char0"/>
    <w:uiPriority w:val="99"/>
    <w:qFormat/>
    <w:rsid w:val="00AC0D79"/>
    <w:pPr>
      <w:widowControl w:val="0"/>
      <w:ind w:firstLine="284"/>
    </w:pPr>
    <w:rPr>
      <w:rFonts w:ascii="Arial" w:eastAsia="Times New Roman" w:hAnsi="Arial"/>
      <w:sz w:val="16"/>
      <w:szCs w:val="20"/>
    </w:rPr>
  </w:style>
  <w:style w:type="character" w:styleId="ae">
    <w:name w:val="footnote reference"/>
    <w:aliases w:val="Footnote Reference,Footnote Reference1,Footnote Reference2,Footnote Reference11,Footnote Reference21,Footnote Reference12,Footnote Reference22,Footnote Reference13,Footnote Reference23,Footnote Reference111,Footnote Reference211"/>
    <w:basedOn w:val="a3"/>
    <w:uiPriority w:val="99"/>
    <w:qFormat/>
    <w:rsid w:val="00591403"/>
    <w:rPr>
      <w:rFonts w:cs="mylotus"/>
      <w:bCs w:val="0"/>
      <w:iCs w:val="0"/>
      <w:position w:val="6"/>
      <w:szCs w:val="20"/>
      <w:vertAlign w:val="baseline"/>
    </w:rPr>
  </w:style>
  <w:style w:type="paragraph" w:customStyle="1" w:styleId="CharChar">
    <w:name w:val="حاشية Char Char"/>
    <w:basedOn w:val="a2"/>
    <w:link w:val="CharCharChar"/>
    <w:qFormat/>
    <w:rsid w:val="00537E66"/>
    <w:pPr>
      <w:spacing w:line="300" w:lineRule="exact"/>
      <w:ind w:firstLine="227"/>
    </w:pPr>
    <w:rPr>
      <w:rFonts w:eastAsia="MS Mincho"/>
    </w:rPr>
  </w:style>
  <w:style w:type="character" w:customStyle="1" w:styleId="CharCharChar">
    <w:name w:val="حاشية Char Char Char"/>
    <w:link w:val="CharChar"/>
    <w:rsid w:val="00537E66"/>
    <w:rPr>
      <w:rFonts w:eastAsia="MS Mincho" w:cs="Traditional Arabic"/>
      <w:sz w:val="24"/>
      <w:szCs w:val="28"/>
      <w:lang w:val="en-US" w:eastAsia="ar-SA" w:bidi="ar-SA"/>
    </w:rPr>
  </w:style>
  <w:style w:type="paragraph" w:customStyle="1" w:styleId="CharChar0">
    <w:name w:val="إبراهيم Char Char"/>
    <w:basedOn w:val="a2"/>
    <w:link w:val="CharCharChar0"/>
    <w:qFormat/>
    <w:rsid w:val="00B74B86"/>
    <w:pPr>
      <w:widowControl w:val="0"/>
      <w:spacing w:line="440" w:lineRule="exact"/>
      <w:ind w:firstLine="397"/>
    </w:pPr>
    <w:rPr>
      <w:snapToGrid w:val="0"/>
      <w:spacing w:val="-6"/>
      <w:lang w:val="fr-FR"/>
    </w:rPr>
  </w:style>
  <w:style w:type="character" w:customStyle="1" w:styleId="CharCharChar0">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2">
    <w:name w:val="إبراهيم Char"/>
    <w:basedOn w:val="a2"/>
    <w:link w:val="CharChar4"/>
    <w:qFormat/>
    <w:rsid w:val="00B74B86"/>
    <w:pPr>
      <w:spacing w:line="440" w:lineRule="exact"/>
    </w:pPr>
  </w:style>
  <w:style w:type="character" w:customStyle="1" w:styleId="CharChar4">
    <w:name w:val="إبراهيم Char Char4"/>
    <w:link w:val="Char2"/>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2"/>
    <w:link w:val="CharChar1CharCharChar"/>
    <w:qFormat/>
    <w:rsid w:val="00537E66"/>
    <w:pPr>
      <w:widowControl w:val="0"/>
      <w:spacing w:line="440" w:lineRule="exact"/>
      <w:ind w:firstLine="397"/>
    </w:pPr>
    <w:rPr>
      <w:snapToGrid w:val="0"/>
      <w:spacing w:val="-6"/>
      <w:szCs w:val="32"/>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paragraph" w:customStyle="1" w:styleId="CharCharCharCharChar">
    <w:name w:val="حاشية Char Char Char Char Char"/>
    <w:basedOn w:val="a2"/>
    <w:link w:val="CharCharCharCharCharChar"/>
    <w:qFormat/>
    <w:rsid w:val="00537E66"/>
    <w:pPr>
      <w:spacing w:line="300" w:lineRule="exact"/>
      <w:ind w:firstLine="227"/>
    </w:pPr>
    <w:rPr>
      <w:rFonts w:eastAsia="MS Mincho"/>
    </w:rPr>
  </w:style>
  <w:style w:type="character" w:customStyle="1" w:styleId="CharCharCharCharCharChar">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CharCharCharCharChar">
    <w:name w:val="إبراهيم Char Char Char Char Char Char Char Char"/>
    <w:basedOn w:val="a2"/>
    <w:link w:val="CharCharCharCharCharCharCharCharChar"/>
    <w:qFormat/>
    <w:rsid w:val="00B74B86"/>
    <w:pPr>
      <w:spacing w:line="440" w:lineRule="exact"/>
    </w:pPr>
  </w:style>
  <w:style w:type="character" w:customStyle="1" w:styleId="CharCharCharCharCharCharCharCharChar">
    <w:name w:val="إبراهيم Char Char Char Char Char Char Char Char Char"/>
    <w:basedOn w:val="a3"/>
    <w:link w:val="CharCharCharCharCharCharCharChar"/>
    <w:rsid w:val="00B74B86"/>
    <w:rPr>
      <w:rFonts w:cs="Traditional Arabic"/>
      <w:noProof/>
      <w:snapToGrid/>
      <w:color w:val="000000"/>
      <w:spacing w:val="-6"/>
      <w:sz w:val="28"/>
      <w:szCs w:val="32"/>
      <w:lang w:val="en-US" w:eastAsia="en-US" w:bidi="ar-SA"/>
    </w:rPr>
  </w:style>
  <w:style w:type="paragraph" w:customStyle="1" w:styleId="Char4">
    <w:name w:val="حاشية Char"/>
    <w:basedOn w:val="a2"/>
    <w:link w:val="CharChar2"/>
    <w:qFormat/>
    <w:rsid w:val="00537E66"/>
    <w:pPr>
      <w:spacing w:line="300" w:lineRule="exact"/>
      <w:ind w:firstLine="227"/>
    </w:pPr>
    <w:rPr>
      <w:rFonts w:eastAsia="MS Mincho"/>
    </w:rPr>
  </w:style>
  <w:style w:type="character" w:customStyle="1" w:styleId="CharChar2">
    <w:name w:val="حاشية Char Char2"/>
    <w:link w:val="Char4"/>
    <w:rsid w:val="00537E66"/>
    <w:rPr>
      <w:rFonts w:eastAsia="MS Mincho" w:cs="Traditional Arabic"/>
      <w:sz w:val="24"/>
      <w:szCs w:val="28"/>
      <w:lang w:val="en-US" w:eastAsia="ar-SA" w:bidi="ar-SA"/>
    </w:rPr>
  </w:style>
  <w:style w:type="paragraph" w:styleId="af">
    <w:name w:val="Plain Text"/>
    <w:aliases w:val="Plain Text"/>
    <w:basedOn w:val="a2"/>
    <w:link w:val="Char5"/>
    <w:uiPriority w:val="99"/>
    <w:qFormat/>
    <w:rsid w:val="00537E66"/>
    <w:rPr>
      <w:rFonts w:ascii="Courier New" w:hAnsi="Courier New" w:cs="Courier New"/>
      <w:sz w:val="20"/>
      <w:szCs w:val="20"/>
    </w:rPr>
  </w:style>
  <w:style w:type="paragraph" w:customStyle="1" w:styleId="af0">
    <w:name w:val="خريطة مستند"/>
    <w:basedOn w:val="a2"/>
    <w:link w:val="Char6"/>
    <w:uiPriority w:val="99"/>
    <w:qFormat/>
    <w:rsid w:val="00AA72E9"/>
    <w:pPr>
      <w:shd w:val="clear" w:color="auto" w:fill="000080"/>
    </w:pPr>
    <w:rPr>
      <w:rFonts w:ascii="Tahoma" w:hAnsi="Tahoma" w:cs="Tahoma"/>
    </w:rPr>
  </w:style>
  <w:style w:type="character" w:customStyle="1" w:styleId="af1">
    <w:name w:val="رقم صفحة"/>
    <w:rsid w:val="003F0E63"/>
    <w:rPr>
      <w:vertAlign w:val="superscript"/>
    </w:rPr>
  </w:style>
  <w:style w:type="character" w:customStyle="1" w:styleId="CharCharCharChar">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2">
    <w:name w:val="تذييل صفحة"/>
    <w:basedOn w:val="a2"/>
    <w:link w:val="Char7"/>
    <w:qFormat/>
    <w:rsid w:val="003F0E63"/>
    <w:pPr>
      <w:tabs>
        <w:tab w:val="center" w:pos="4153"/>
        <w:tab w:val="right" w:pos="8306"/>
      </w:tabs>
    </w:p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0">
    <w:name w:val="إبراهيم Char Char Char Char Char"/>
    <w:basedOn w:val="a2"/>
    <w:uiPriority w:val="99"/>
    <w:qFormat/>
    <w:rsid w:val="003F0E63"/>
    <w:pPr>
      <w:widowControl w:val="0"/>
      <w:snapToGrid w:val="0"/>
      <w:spacing w:line="440" w:lineRule="exact"/>
      <w:ind w:firstLine="397"/>
    </w:pPr>
    <w:rPr>
      <w:spacing w:val="-6"/>
      <w:szCs w:val="32"/>
    </w:rPr>
  </w:style>
  <w:style w:type="paragraph" w:customStyle="1" w:styleId="CharChar10">
    <w:name w:val="إبراهيم Char Char1"/>
    <w:basedOn w:val="a2"/>
    <w:uiPriority w:val="99"/>
    <w:qFormat/>
    <w:rsid w:val="003F0E63"/>
    <w:pPr>
      <w:widowControl w:val="0"/>
      <w:spacing w:line="440" w:lineRule="exact"/>
      <w:ind w:firstLine="397"/>
    </w:pPr>
    <w:rPr>
      <w:snapToGrid w:val="0"/>
      <w:spacing w:val="-6"/>
      <w:szCs w:val="32"/>
    </w:rPr>
  </w:style>
  <w:style w:type="paragraph" w:customStyle="1" w:styleId="af3">
    <w:name w:val="رأس صفحة"/>
    <w:basedOn w:val="a2"/>
    <w:link w:val="Char8"/>
    <w:qFormat/>
    <w:rsid w:val="008D3AB8"/>
    <w:pPr>
      <w:tabs>
        <w:tab w:val="center" w:pos="4153"/>
        <w:tab w:val="right" w:pos="8306"/>
      </w:tabs>
    </w:pPr>
  </w:style>
  <w:style w:type="paragraph" w:customStyle="1" w:styleId="Char30">
    <w:name w:val="حاشية Char3"/>
    <w:basedOn w:val="a2"/>
    <w:link w:val="Char3Char"/>
    <w:qFormat/>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4">
    <w:name w:val="Table Grid"/>
    <w:basedOn w:val="a4"/>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aliases w:val="صهيب"/>
    <w:basedOn w:val="a2"/>
    <w:next w:val="a2"/>
    <w:autoRedefine/>
    <w:uiPriority w:val="39"/>
    <w:qFormat/>
    <w:rsid w:val="004E0A7E"/>
    <w:pPr>
      <w:spacing w:before="360"/>
      <w:jc w:val="left"/>
    </w:pPr>
    <w:rPr>
      <w:rFonts w:asciiTheme="majorHAnsi" w:hAnsiTheme="majorHAnsi" w:cstheme="majorHAnsi"/>
      <w:b/>
      <w:bCs/>
      <w:caps/>
    </w:rPr>
  </w:style>
  <w:style w:type="paragraph" w:styleId="20">
    <w:name w:val="toc 2"/>
    <w:basedOn w:val="a2"/>
    <w:next w:val="a2"/>
    <w:autoRedefine/>
    <w:qFormat/>
    <w:rsid w:val="00882426"/>
    <w:pPr>
      <w:spacing w:before="240"/>
      <w:jc w:val="left"/>
    </w:pPr>
    <w:rPr>
      <w:rFonts w:asciiTheme="minorHAnsi" w:hAnsiTheme="minorHAnsi" w:cstheme="minorHAnsi"/>
      <w:b/>
      <w:bCs/>
      <w:sz w:val="20"/>
      <w:szCs w:val="24"/>
    </w:rPr>
  </w:style>
  <w:style w:type="paragraph" w:styleId="31">
    <w:name w:val="toc 3"/>
    <w:basedOn w:val="a2"/>
    <w:next w:val="a2"/>
    <w:autoRedefine/>
    <w:uiPriority w:val="39"/>
    <w:qFormat/>
    <w:rsid w:val="00C121CB"/>
    <w:pPr>
      <w:ind w:left="240"/>
      <w:jc w:val="left"/>
    </w:pPr>
    <w:rPr>
      <w:rFonts w:asciiTheme="minorHAnsi" w:hAnsiTheme="minorHAnsi" w:cstheme="minorHAnsi"/>
      <w:sz w:val="20"/>
      <w:szCs w:val="24"/>
    </w:rPr>
  </w:style>
  <w:style w:type="paragraph" w:styleId="41">
    <w:name w:val="toc 4"/>
    <w:basedOn w:val="a2"/>
    <w:next w:val="a2"/>
    <w:autoRedefine/>
    <w:uiPriority w:val="39"/>
    <w:rsid w:val="00831F59"/>
    <w:pPr>
      <w:ind w:left="480"/>
      <w:jc w:val="left"/>
    </w:pPr>
    <w:rPr>
      <w:rFonts w:asciiTheme="minorHAnsi" w:hAnsiTheme="minorHAnsi" w:cstheme="minorHAnsi"/>
      <w:sz w:val="20"/>
      <w:szCs w:val="24"/>
    </w:rPr>
  </w:style>
  <w:style w:type="paragraph" w:styleId="51">
    <w:name w:val="toc 5"/>
    <w:basedOn w:val="a2"/>
    <w:next w:val="a2"/>
    <w:autoRedefine/>
    <w:uiPriority w:val="39"/>
    <w:rsid w:val="00831F59"/>
    <w:pPr>
      <w:ind w:left="720"/>
      <w:jc w:val="left"/>
    </w:pPr>
    <w:rPr>
      <w:rFonts w:asciiTheme="minorHAnsi" w:hAnsiTheme="minorHAnsi" w:cstheme="minorHAnsi"/>
      <w:sz w:val="20"/>
      <w:szCs w:val="24"/>
    </w:rPr>
  </w:style>
  <w:style w:type="paragraph" w:styleId="60">
    <w:name w:val="toc 6"/>
    <w:basedOn w:val="a2"/>
    <w:next w:val="a2"/>
    <w:autoRedefine/>
    <w:uiPriority w:val="39"/>
    <w:rsid w:val="00831F59"/>
    <w:pPr>
      <w:ind w:left="960"/>
      <w:jc w:val="left"/>
    </w:pPr>
    <w:rPr>
      <w:rFonts w:asciiTheme="minorHAnsi" w:hAnsiTheme="minorHAnsi" w:cstheme="minorHAnsi"/>
      <w:sz w:val="20"/>
      <w:szCs w:val="24"/>
    </w:rPr>
  </w:style>
  <w:style w:type="paragraph" w:styleId="70">
    <w:name w:val="toc 7"/>
    <w:basedOn w:val="a2"/>
    <w:next w:val="a2"/>
    <w:autoRedefine/>
    <w:uiPriority w:val="39"/>
    <w:rsid w:val="00831F59"/>
    <w:pPr>
      <w:ind w:left="1200"/>
      <w:jc w:val="left"/>
    </w:pPr>
    <w:rPr>
      <w:rFonts w:asciiTheme="minorHAnsi" w:hAnsiTheme="minorHAnsi" w:cstheme="minorHAnsi"/>
      <w:sz w:val="20"/>
      <w:szCs w:val="24"/>
    </w:rPr>
  </w:style>
  <w:style w:type="paragraph" w:styleId="80">
    <w:name w:val="toc 8"/>
    <w:basedOn w:val="a2"/>
    <w:next w:val="a2"/>
    <w:autoRedefine/>
    <w:uiPriority w:val="39"/>
    <w:rsid w:val="00831F59"/>
    <w:pPr>
      <w:ind w:left="1440"/>
      <w:jc w:val="left"/>
    </w:pPr>
    <w:rPr>
      <w:rFonts w:asciiTheme="minorHAnsi" w:hAnsiTheme="minorHAnsi" w:cstheme="minorHAnsi"/>
      <w:sz w:val="20"/>
      <w:szCs w:val="24"/>
    </w:rPr>
  </w:style>
  <w:style w:type="paragraph" w:styleId="90">
    <w:name w:val="toc 9"/>
    <w:basedOn w:val="a2"/>
    <w:next w:val="a2"/>
    <w:autoRedefine/>
    <w:uiPriority w:val="39"/>
    <w:rsid w:val="00831F59"/>
    <w:pPr>
      <w:ind w:left="1680"/>
      <w:jc w:val="left"/>
    </w:pPr>
    <w:rPr>
      <w:rFonts w:asciiTheme="minorHAnsi" w:hAnsiTheme="minorHAnsi" w:cstheme="minorHAnsi"/>
      <w:sz w:val="20"/>
      <w:szCs w:val="24"/>
    </w:rPr>
  </w:style>
  <w:style w:type="paragraph" w:customStyle="1" w:styleId="af5">
    <w:name w:val="الفصل"/>
    <w:basedOn w:val="a2"/>
    <w:uiPriority w:val="39"/>
    <w:qFormat/>
    <w:rsid w:val="003A60BC"/>
    <w:pPr>
      <w:pageBreakBefore/>
      <w:widowControl w:val="0"/>
      <w:spacing w:before="120"/>
      <w:ind w:firstLine="397"/>
      <w:jc w:val="center"/>
      <w:outlineLvl w:val="0"/>
    </w:pPr>
    <w:rPr>
      <w:bCs/>
      <w:sz w:val="34"/>
      <w:szCs w:val="42"/>
    </w:rPr>
  </w:style>
  <w:style w:type="paragraph" w:customStyle="1" w:styleId="af6">
    <w:name w:val="الكتاب"/>
    <w:basedOn w:val="a2"/>
    <w:uiPriority w:val="99"/>
    <w:qFormat/>
    <w:rsid w:val="003A60BC"/>
    <w:pPr>
      <w:jc w:val="center"/>
      <w:outlineLvl w:val="0"/>
    </w:pPr>
    <w:rPr>
      <w:rFonts w:ascii="Arb Naskh" w:hAnsi="Arb Naskh" w:cs="Al-Hadith2"/>
      <w:snapToGrid w:val="0"/>
      <w:spacing w:val="-6"/>
      <w:sz w:val="72"/>
      <w:szCs w:val="72"/>
      <w:lang w:eastAsia="ar-SA"/>
    </w:rPr>
  </w:style>
  <w:style w:type="character" w:customStyle="1" w:styleId="Char3">
    <w:name w:val="إبراهيم Char3"/>
    <w:link w:val="aa"/>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2"/>
    <w:uiPriority w:val="99"/>
    <w:qFormat/>
    <w:rsid w:val="00D67E67"/>
    <w:pPr>
      <w:widowControl w:val="0"/>
      <w:spacing w:line="440" w:lineRule="exact"/>
      <w:ind w:firstLine="397"/>
    </w:pPr>
  </w:style>
  <w:style w:type="paragraph" w:customStyle="1" w:styleId="12">
    <w:name w:val="نمط إبراهيم +1"/>
    <w:basedOn w:val="a2"/>
    <w:link w:val="1Char0"/>
    <w:qFormat/>
    <w:rsid w:val="00D44EE0"/>
    <w:pPr>
      <w:widowControl w:val="0"/>
      <w:bidi w:val="0"/>
      <w:spacing w:line="380" w:lineRule="exact"/>
      <w:ind w:firstLine="397"/>
    </w:pPr>
    <w:rPr>
      <w:snapToGrid w:val="0"/>
      <w:spacing w:val="-6"/>
    </w:rPr>
  </w:style>
  <w:style w:type="paragraph" w:customStyle="1" w:styleId="21">
    <w:name w:val="نمط إبراهيم +2"/>
    <w:basedOn w:val="a2"/>
    <w:uiPriority w:val="99"/>
    <w:qFormat/>
    <w:rsid w:val="00D44EE0"/>
    <w:pPr>
      <w:widowControl w:val="0"/>
      <w:spacing w:line="380" w:lineRule="exact"/>
      <w:ind w:firstLine="397"/>
    </w:pPr>
    <w:rPr>
      <w:snapToGrid w:val="0"/>
      <w:spacing w:val="-6"/>
    </w:rPr>
  </w:style>
  <w:style w:type="paragraph" w:customStyle="1" w:styleId="32">
    <w:name w:val="نمط إبراهيم +3"/>
    <w:basedOn w:val="a2"/>
    <w:uiPriority w:val="99"/>
    <w:qFormat/>
    <w:rsid w:val="00D44EE0"/>
    <w:pPr>
      <w:widowControl w:val="0"/>
      <w:spacing w:line="380" w:lineRule="exact"/>
      <w:ind w:firstLine="397"/>
    </w:pPr>
    <w:rPr>
      <w:snapToGrid w:val="0"/>
      <w:spacing w:val="-6"/>
    </w:rPr>
  </w:style>
  <w:style w:type="paragraph" w:styleId="af7">
    <w:name w:val="Normal (Web)"/>
    <w:aliases w:val="عادي (ويب) Char"/>
    <w:basedOn w:val="a2"/>
    <w:uiPriority w:val="99"/>
    <w:qFormat/>
    <w:rsid w:val="00D3481C"/>
  </w:style>
  <w:style w:type="paragraph" w:customStyle="1" w:styleId="bodyline">
    <w:name w:val="bodyline"/>
    <w:basedOn w:val="a2"/>
    <w:qFormat/>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2"/>
    <w:uiPriority w:val="99"/>
    <w:qFormat/>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bCs/>
      <w:color w:val="0000FF"/>
      <w:sz w:val="30"/>
      <w:szCs w:val="40"/>
    </w:rPr>
  </w:style>
  <w:style w:type="paragraph" w:customStyle="1" w:styleId="TraditionalArabic160">
    <w:name w:val="نمط عادي (ويب) + (العربية وغيرها) Traditional Arabic ‏16 نقطة غ..."/>
    <w:basedOn w:val="af7"/>
    <w:uiPriority w:val="99"/>
    <w:qFormat/>
    <w:rsid w:val="00D3481C"/>
    <w:rPr>
      <w:b/>
      <w:bCs/>
      <w:szCs w:val="32"/>
    </w:rPr>
  </w:style>
  <w:style w:type="paragraph" w:customStyle="1" w:styleId="bodyline0">
    <w:name w:val="نمط bodyline +"/>
    <w:basedOn w:val="bodyline"/>
    <w:uiPriority w:val="99"/>
    <w:qFormat/>
    <w:rsid w:val="00D3481C"/>
    <w:pPr>
      <w:bidi/>
      <w:outlineLvl w:val="0"/>
    </w:pPr>
  </w:style>
  <w:style w:type="character" w:styleId="Hyperlink">
    <w:name w:val="Hyperlink"/>
    <w:uiPriority w:val="99"/>
    <w:qFormat/>
    <w:rsid w:val="00C71761"/>
    <w:rPr>
      <w:color w:val="0000FF"/>
      <w:u w:val="single"/>
    </w:rPr>
  </w:style>
  <w:style w:type="character" w:customStyle="1" w:styleId="Char1">
    <w:name w:val="فصل Char1"/>
    <w:link w:val="a6"/>
    <w:rsid w:val="00C71761"/>
    <w:rPr>
      <w:rFonts w:cs="Traditional Arabic"/>
      <w:bCs/>
      <w:noProof/>
      <w:sz w:val="34"/>
      <w:szCs w:val="36"/>
      <w:lang w:val="en-US" w:eastAsia="ar-SA" w:bidi="ar-SA"/>
    </w:rPr>
  </w:style>
  <w:style w:type="character" w:customStyle="1" w:styleId="1Char">
    <w:name w:val="العنوان 1 Char"/>
    <w:aliases w:val="Heading 1 Char"/>
    <w:basedOn w:val="a3"/>
    <w:link w:val="1"/>
    <w:uiPriority w:val="9"/>
    <w:rsid w:val="00591403"/>
    <w:rPr>
      <w:rFonts w:asciiTheme="majorHAnsi" w:eastAsiaTheme="majorEastAsia" w:hAnsiTheme="majorHAnsi" w:cs="PT Bold Heading"/>
    </w:rPr>
  </w:style>
  <w:style w:type="character" w:customStyle="1" w:styleId="2Char">
    <w:name w:val="عنوان 2 Char"/>
    <w:aliases w:val=" Char Char,Char Char2,Heading 2 Char1"/>
    <w:basedOn w:val="a3"/>
    <w:link w:val="2"/>
    <w:rsid w:val="00591403"/>
    <w:rPr>
      <w:rFonts w:asciiTheme="majorHAnsi" w:eastAsiaTheme="majorEastAsia" w:hAnsiTheme="majorHAnsi" w:cs="PT Bold Heading"/>
      <w:sz w:val="26"/>
      <w:szCs w:val="32"/>
    </w:rPr>
  </w:style>
  <w:style w:type="character" w:customStyle="1" w:styleId="3Char">
    <w:name w:val="عنوان 3 Char"/>
    <w:aliases w:val=" Char1 Char,Char1 Char,Heading 3 Char1"/>
    <w:basedOn w:val="a3"/>
    <w:link w:val="3"/>
    <w:rsid w:val="00591403"/>
    <w:rPr>
      <w:rFonts w:asciiTheme="majorHAnsi" w:eastAsiaTheme="majorEastAsia" w:hAnsiTheme="majorHAnsi" w:cs="PT Bold Heading"/>
      <w:b/>
      <w:bCs/>
    </w:rPr>
  </w:style>
  <w:style w:type="character" w:customStyle="1" w:styleId="4Char">
    <w:name w:val="عنوان 4 Char"/>
    <w:aliases w:val="Heading 4 Char1"/>
    <w:basedOn w:val="a3"/>
    <w:link w:val="4"/>
    <w:rsid w:val="00591403"/>
    <w:rPr>
      <w:rFonts w:asciiTheme="majorHAnsi" w:eastAsiaTheme="majorEastAsia" w:hAnsiTheme="majorHAnsi" w:cs="Shurooq 16"/>
      <w:b/>
      <w:bCs/>
      <w:i/>
    </w:rPr>
  </w:style>
  <w:style w:type="character" w:customStyle="1" w:styleId="5Char">
    <w:name w:val="عنوان 5 Char"/>
    <w:aliases w:val="Heading 5 Char"/>
    <w:basedOn w:val="a3"/>
    <w:link w:val="5"/>
    <w:uiPriority w:val="9"/>
    <w:rsid w:val="00591403"/>
    <w:rPr>
      <w:rFonts w:asciiTheme="majorHAnsi" w:eastAsiaTheme="majorEastAsia" w:hAnsiTheme="majorHAnsi" w:cs="Kufah"/>
      <w:bCs/>
    </w:rPr>
  </w:style>
  <w:style w:type="character" w:customStyle="1" w:styleId="6Char">
    <w:name w:val="عنوان 6 Char"/>
    <w:aliases w:val="Heading 6 Char"/>
    <w:basedOn w:val="a3"/>
    <w:link w:val="6"/>
    <w:uiPriority w:val="9"/>
    <w:rsid w:val="00591403"/>
    <w:rPr>
      <w:rFonts w:asciiTheme="majorHAnsi" w:eastAsiaTheme="majorEastAsia" w:hAnsiTheme="majorHAnsi" w:cs="PT Bold Heading"/>
      <w:bCs/>
      <w:i/>
      <w:szCs w:val="32"/>
    </w:rPr>
  </w:style>
  <w:style w:type="character" w:customStyle="1" w:styleId="7Char">
    <w:name w:val="عنوان 7 Char"/>
    <w:aliases w:val="Heading 7 Char"/>
    <w:basedOn w:val="a3"/>
    <w:link w:val="7"/>
    <w:uiPriority w:val="9"/>
    <w:rsid w:val="00591403"/>
    <w:rPr>
      <w:rFonts w:asciiTheme="majorHAnsi" w:eastAsiaTheme="majorEastAsia" w:hAnsiTheme="majorHAnsi"/>
      <w:bCs/>
      <w:i/>
    </w:rPr>
  </w:style>
  <w:style w:type="character" w:customStyle="1" w:styleId="8Char">
    <w:name w:val="عنوان 8 Char"/>
    <w:aliases w:val="Heading 8 Char"/>
    <w:basedOn w:val="a3"/>
    <w:link w:val="8"/>
    <w:uiPriority w:val="9"/>
    <w:rsid w:val="00591403"/>
    <w:rPr>
      <w:rFonts w:asciiTheme="majorHAnsi" w:eastAsiaTheme="majorEastAsia" w:hAnsiTheme="majorHAnsi"/>
      <w:bCs/>
      <w:sz w:val="20"/>
    </w:rPr>
  </w:style>
  <w:style w:type="character" w:customStyle="1" w:styleId="9Char">
    <w:name w:val="عنوان 9 Char"/>
    <w:aliases w:val="Heading 9 Char"/>
    <w:basedOn w:val="a3"/>
    <w:link w:val="9"/>
    <w:uiPriority w:val="9"/>
    <w:rsid w:val="00591403"/>
    <w:rPr>
      <w:rFonts w:asciiTheme="majorHAnsi" w:eastAsiaTheme="majorEastAsia" w:hAnsiTheme="majorHAnsi"/>
      <w:bCs/>
      <w:i/>
      <w:sz w:val="20"/>
      <w:szCs w:val="52"/>
    </w:rPr>
  </w:style>
  <w:style w:type="paragraph" w:customStyle="1" w:styleId="af8">
    <w:name w:val="عنوان رئيسي"/>
    <w:basedOn w:val="a2"/>
    <w:next w:val="a2"/>
    <w:autoRedefine/>
    <w:qFormat/>
    <w:rsid w:val="00591403"/>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szCs w:val="72"/>
      <w:lang w:eastAsia="ar-SA"/>
    </w:rPr>
  </w:style>
  <w:style w:type="paragraph" w:customStyle="1" w:styleId="af9">
    <w:name w:val="عنوان_زخرفي"/>
    <w:basedOn w:val="a2"/>
    <w:qFormat/>
    <w:rsid w:val="00591403"/>
    <w:pPr>
      <w:ind w:firstLine="720"/>
      <w:jc w:val="center"/>
    </w:pPr>
    <w:rPr>
      <w:rFonts w:ascii="ATraditional Arabic" w:eastAsia="Times New Roman" w:hAnsi="ATraditional Arabic" w:cs="CTraditional Arabic"/>
      <w:sz w:val="36"/>
      <w:szCs w:val="300"/>
    </w:rPr>
  </w:style>
  <w:style w:type="paragraph" w:customStyle="1" w:styleId="22">
    <w:name w:val="مرجع حاشية سفلية2"/>
    <w:basedOn w:val="a2"/>
    <w:qFormat/>
    <w:rsid w:val="00591403"/>
    <w:pPr>
      <w:ind w:firstLine="0"/>
    </w:pPr>
    <w:rPr>
      <w:rFonts w:ascii="ATraditional Arabic" w:eastAsia="Times New Roman" w:hAnsi="ATraditional Arabic"/>
      <w:sz w:val="36"/>
      <w:vertAlign w:val="superscript"/>
    </w:rPr>
  </w:style>
  <w:style w:type="character" w:customStyle="1" w:styleId="Char0">
    <w:name w:val="نص حاشية سفلية Char"/>
    <w:aliases w:val="Char Char Char Char,Char Char Char1 Char,Footnote Text Char,Char Char Char2 Char,Footnote Text1 Char,Char Char Char3 Char,Footnote Text2 Char,Char Char Char4 Char,Char Char Char5 Char,Char Char Char6 Char,Footnote Text3 Char"/>
    <w:basedOn w:val="a3"/>
    <w:link w:val="ad"/>
    <w:uiPriority w:val="99"/>
    <w:rsid w:val="00AC0D79"/>
    <w:rPr>
      <w:rFonts w:ascii="Arial" w:hAnsi="Arial"/>
      <w:sz w:val="16"/>
      <w:szCs w:val="20"/>
    </w:rPr>
  </w:style>
  <w:style w:type="paragraph" w:customStyle="1" w:styleId="aaa1">
    <w:name w:val="aaa1"/>
    <w:basedOn w:val="a2"/>
    <w:next w:val="aaac"/>
    <w:qFormat/>
    <w:rsid w:val="00340379"/>
    <w:pPr>
      <w:pageBreakBefore/>
      <w:widowControl w:val="0"/>
      <w:adjustRightInd w:val="0"/>
      <w:spacing w:before="240" w:after="240"/>
      <w:ind w:firstLine="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2"/>
    <w:next w:val="aaac"/>
    <w:qFormat/>
    <w:rsid w:val="00340379"/>
    <w:pPr>
      <w:widowControl w:val="0"/>
      <w:adjustRightInd w:val="0"/>
      <w:spacing w:before="120" w:after="120"/>
      <w:ind w:firstLine="0"/>
      <w:jc w:val="center"/>
      <w:textAlignment w:val="baseline"/>
      <w:outlineLvl w:val="1"/>
    </w:pPr>
    <w:rPr>
      <w:rFonts w:eastAsia="Times New Roman"/>
      <w:b/>
      <w:bCs/>
      <w:color w:val="FF0000"/>
      <w:kern w:val="28"/>
      <w:sz w:val="40"/>
      <w:szCs w:val="32"/>
      <w:lang w:eastAsia="fr-FR"/>
    </w:rPr>
  </w:style>
  <w:style w:type="paragraph" w:customStyle="1" w:styleId="aaa3">
    <w:name w:val="aaa3"/>
    <w:basedOn w:val="a2"/>
    <w:next w:val="aaac"/>
    <w:qFormat/>
    <w:rsid w:val="00340379"/>
    <w:pPr>
      <w:widowControl w:val="0"/>
      <w:outlineLvl w:val="2"/>
    </w:pPr>
    <w:rPr>
      <w:rFonts w:eastAsia="Calibri"/>
      <w:b/>
      <w:bCs/>
      <w:color w:val="FF0000"/>
    </w:rPr>
  </w:style>
  <w:style w:type="paragraph" w:customStyle="1" w:styleId="aaa4">
    <w:name w:val="aaa4"/>
    <w:basedOn w:val="a2"/>
    <w:next w:val="aaac"/>
    <w:qFormat/>
    <w:rsid w:val="00340379"/>
    <w:pPr>
      <w:widowControl w:val="0"/>
      <w:outlineLvl w:val="3"/>
    </w:pPr>
    <w:rPr>
      <w:rFonts w:eastAsia="Calibri"/>
      <w:bCs/>
      <w:color w:val="FF0000"/>
    </w:rPr>
  </w:style>
  <w:style w:type="paragraph" w:customStyle="1" w:styleId="aaa5">
    <w:name w:val="aaa5"/>
    <w:basedOn w:val="a2"/>
    <w:next w:val="aaac"/>
    <w:qFormat/>
    <w:rsid w:val="00340379"/>
    <w:pPr>
      <w:widowControl w:val="0"/>
      <w:outlineLvl w:val="4"/>
    </w:pPr>
    <w:rPr>
      <w:rFonts w:eastAsia="Calibri"/>
      <w:b/>
      <w:bCs/>
      <w:color w:val="FF0000"/>
    </w:rPr>
  </w:style>
  <w:style w:type="paragraph" w:customStyle="1" w:styleId="aaa6">
    <w:name w:val="aaa6"/>
    <w:basedOn w:val="6"/>
    <w:next w:val="aaac"/>
    <w:qFormat/>
    <w:rsid w:val="00340379"/>
    <w:pPr>
      <w:keepNext w:val="0"/>
      <w:keepLines w:val="0"/>
      <w:spacing w:before="0"/>
      <w:ind w:left="0" w:firstLine="567"/>
    </w:pPr>
    <w:rPr>
      <w:rFonts w:ascii="Arial" w:eastAsia="Calibri" w:hAnsi="Arial" w:cs="mylotus"/>
      <w:b/>
      <w:color w:val="FF0000"/>
      <w:szCs w:val="28"/>
      <w:lang w:eastAsia="ar-SA"/>
    </w:rPr>
  </w:style>
  <w:style w:type="paragraph" w:customStyle="1" w:styleId="aaa7">
    <w:name w:val="aaa7"/>
    <w:basedOn w:val="7"/>
    <w:next w:val="aaac"/>
    <w:qFormat/>
    <w:rsid w:val="00340379"/>
    <w:pPr>
      <w:keepNext w:val="0"/>
      <w:keepLines w:val="0"/>
      <w:spacing w:before="0"/>
      <w:ind w:left="0" w:firstLine="567"/>
      <w:jc w:val="both"/>
    </w:pPr>
    <w:rPr>
      <w:rFonts w:ascii="Arial" w:eastAsia="Calibri" w:hAnsi="Arial"/>
      <w:b/>
      <w:i w:val="0"/>
      <w:color w:val="FF0000"/>
    </w:rPr>
  </w:style>
  <w:style w:type="paragraph" w:customStyle="1" w:styleId="aaa8">
    <w:name w:val="aaa8"/>
    <w:basedOn w:val="8"/>
    <w:next w:val="aaac"/>
    <w:qFormat/>
    <w:rsid w:val="00340379"/>
    <w:pPr>
      <w:keepNext w:val="0"/>
      <w:keepLines w:val="0"/>
      <w:spacing w:before="0"/>
      <w:ind w:left="0" w:firstLine="567"/>
    </w:pPr>
    <w:rPr>
      <w:rFonts w:ascii="Arial" w:eastAsia="Calibri" w:hAnsi="Arial"/>
      <w:color w:val="FF0000"/>
      <w:sz w:val="28"/>
    </w:rPr>
  </w:style>
  <w:style w:type="paragraph" w:customStyle="1" w:styleId="aaa9">
    <w:name w:val="aaa9"/>
    <w:basedOn w:val="9"/>
    <w:next w:val="aaac"/>
    <w:qFormat/>
    <w:rsid w:val="00340379"/>
    <w:pPr>
      <w:keepNext w:val="0"/>
      <w:keepLines w:val="0"/>
      <w:spacing w:before="0"/>
      <w:ind w:firstLine="567"/>
      <w:jc w:val="left"/>
    </w:pPr>
    <w:rPr>
      <w:rFonts w:ascii="Arial" w:eastAsia="Calibri" w:hAnsi="Arial"/>
      <w:b/>
      <w:i w:val="0"/>
      <w:color w:val="FF0000"/>
      <w:sz w:val="24"/>
      <w:szCs w:val="28"/>
    </w:rPr>
  </w:style>
  <w:style w:type="paragraph" w:customStyle="1" w:styleId="aaac">
    <w:name w:val="aaac"/>
    <w:basedOn w:val="a2"/>
    <w:link w:val="aaacChar"/>
    <w:qFormat/>
    <w:rsid w:val="00340379"/>
    <w:pPr>
      <w:widowControl w:val="0"/>
      <w:tabs>
        <w:tab w:val="left" w:pos="1096"/>
      </w:tabs>
      <w:adjustRightInd w:val="0"/>
      <w:textAlignment w:val="baseline"/>
    </w:pPr>
    <w:rPr>
      <w:lang w:val="fr-FR" w:eastAsia="fr-FR"/>
    </w:rPr>
  </w:style>
  <w:style w:type="character" w:customStyle="1" w:styleId="aaacChar">
    <w:name w:val="aaac Char"/>
    <w:basedOn w:val="a3"/>
    <w:link w:val="aaac"/>
    <w:rsid w:val="00340379"/>
    <w:rPr>
      <w:rFonts w:eastAsiaTheme="minorHAnsi"/>
      <w:lang w:val="fr-FR" w:eastAsia="fr-FR"/>
    </w:rPr>
  </w:style>
  <w:style w:type="paragraph" w:styleId="afa">
    <w:name w:val="Title"/>
    <w:aliases w:val="Title"/>
    <w:basedOn w:val="a2"/>
    <w:next w:val="a2"/>
    <w:link w:val="Char9"/>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9">
    <w:name w:val="العنوان Char"/>
    <w:aliases w:val="Title Char"/>
    <w:basedOn w:val="a3"/>
    <w:link w:val="afa"/>
    <w:rsid w:val="00810018"/>
    <w:rPr>
      <w:rFonts w:asciiTheme="majorHAnsi" w:eastAsiaTheme="majorEastAsia" w:hAnsiTheme="majorHAnsi" w:cstheme="majorBidi"/>
      <w:color w:val="404040" w:themeColor="text1" w:themeTint="BF"/>
      <w:spacing w:val="-10"/>
      <w:kern w:val="28"/>
      <w:sz w:val="56"/>
      <w:szCs w:val="56"/>
    </w:rPr>
  </w:style>
  <w:style w:type="paragraph" w:styleId="afb">
    <w:name w:val="Subtitle"/>
    <w:basedOn w:val="a2"/>
    <w:next w:val="a2"/>
    <w:link w:val="Chara"/>
    <w:qFormat/>
    <w:rsid w:val="00810018"/>
    <w:pPr>
      <w:numPr>
        <w:ilvl w:val="1"/>
      </w:numPr>
      <w:ind w:firstLine="567"/>
    </w:pPr>
    <w:rPr>
      <w:rFonts w:eastAsiaTheme="minorEastAsia" w:cs="Times New Roman"/>
      <w:color w:val="5A5A5A" w:themeColor="text1" w:themeTint="A5"/>
      <w:spacing w:val="15"/>
      <w:rtl/>
    </w:rPr>
  </w:style>
  <w:style w:type="character" w:customStyle="1" w:styleId="Chara">
    <w:name w:val="عنوان فرعي Char"/>
    <w:basedOn w:val="a3"/>
    <w:link w:val="afb"/>
    <w:rsid w:val="00810018"/>
    <w:rPr>
      <w:rFonts w:asciiTheme="minorHAnsi" w:eastAsiaTheme="minorEastAsia" w:hAnsiTheme="minorHAnsi"/>
      <w:color w:val="5A5A5A" w:themeColor="text1" w:themeTint="A5"/>
      <w:spacing w:val="15"/>
      <w:sz w:val="22"/>
      <w:szCs w:val="22"/>
    </w:rPr>
  </w:style>
  <w:style w:type="paragraph" w:customStyle="1" w:styleId="afc">
    <w:name w:val="قصيدةع"/>
    <w:basedOn w:val="a2"/>
    <w:autoRedefine/>
    <w:qFormat/>
    <w:rsid w:val="002D7F86"/>
    <w:pPr>
      <w:ind w:firstLine="0"/>
      <w:jc w:val="lowKashida"/>
    </w:pPr>
    <w:rPr>
      <w:rFonts w:ascii="Times New Roman" w:eastAsia="Times New Roman" w:hAnsi="Times New Roman" w:cs="Traditional Arabic"/>
      <w:color w:val="auto"/>
      <w:szCs w:val="34"/>
    </w:rPr>
  </w:style>
  <w:style w:type="paragraph" w:customStyle="1" w:styleId="afd">
    <w:name w:val="قصيدةخ"/>
    <w:basedOn w:val="a2"/>
    <w:autoRedefine/>
    <w:uiPriority w:val="99"/>
    <w:qFormat/>
    <w:rsid w:val="002D7F86"/>
    <w:pPr>
      <w:ind w:firstLine="0"/>
      <w:jc w:val="lowKashida"/>
    </w:pPr>
    <w:rPr>
      <w:rFonts w:ascii="Times New Roman" w:eastAsia="Times New Roman" w:hAnsi="Times New Roman" w:cs="Traditional Arabic"/>
      <w:bCs/>
      <w:color w:val="auto"/>
      <w:sz w:val="36"/>
      <w:szCs w:val="34"/>
    </w:rPr>
  </w:style>
  <w:style w:type="paragraph" w:customStyle="1" w:styleId="afe">
    <w:name w:val="قصيدة"/>
    <w:basedOn w:val="a2"/>
    <w:autoRedefine/>
    <w:uiPriority w:val="99"/>
    <w:qFormat/>
    <w:rsid w:val="002D7F86"/>
    <w:pPr>
      <w:ind w:firstLine="0"/>
      <w:jc w:val="lowKashida"/>
    </w:pPr>
    <w:rPr>
      <w:rFonts w:ascii="Times New Roman" w:eastAsia="Times New Roman" w:hAnsi="Times New Roman" w:cs="Traditional Arabic"/>
      <w:color w:val="auto"/>
      <w:szCs w:val="32"/>
    </w:rPr>
  </w:style>
  <w:style w:type="paragraph" w:styleId="aff">
    <w:name w:val="header"/>
    <w:aliases w:val="Header"/>
    <w:basedOn w:val="a2"/>
    <w:link w:val="Charb"/>
    <w:uiPriority w:val="99"/>
    <w:qFormat/>
    <w:rsid w:val="00037D1D"/>
    <w:pPr>
      <w:tabs>
        <w:tab w:val="center" w:pos="4153"/>
        <w:tab w:val="right" w:pos="8306"/>
      </w:tabs>
    </w:pPr>
  </w:style>
  <w:style w:type="character" w:customStyle="1" w:styleId="Charb">
    <w:name w:val="رأس الصفحة Char"/>
    <w:aliases w:val="Header Char"/>
    <w:basedOn w:val="a3"/>
    <w:link w:val="aff"/>
    <w:uiPriority w:val="99"/>
    <w:rsid w:val="00037D1D"/>
    <w:rPr>
      <w:rFonts w:asciiTheme="minorHAnsi" w:eastAsiaTheme="minorHAnsi" w:hAnsiTheme="minorHAnsi" w:cs="ATraditional Arabic"/>
      <w:sz w:val="32"/>
      <w:szCs w:val="36"/>
    </w:rPr>
  </w:style>
  <w:style w:type="paragraph" w:styleId="aff0">
    <w:name w:val="footer"/>
    <w:aliases w:val="Footer"/>
    <w:basedOn w:val="a2"/>
    <w:link w:val="Charc"/>
    <w:qFormat/>
    <w:rsid w:val="00037D1D"/>
    <w:pPr>
      <w:tabs>
        <w:tab w:val="center" w:pos="4153"/>
        <w:tab w:val="right" w:pos="8306"/>
      </w:tabs>
    </w:pPr>
  </w:style>
  <w:style w:type="character" w:customStyle="1" w:styleId="Charc">
    <w:name w:val="تذييل الصفحة Char"/>
    <w:aliases w:val="Footer Char"/>
    <w:basedOn w:val="a3"/>
    <w:link w:val="aff0"/>
    <w:rsid w:val="00037D1D"/>
    <w:rPr>
      <w:rFonts w:asciiTheme="minorHAnsi" w:eastAsiaTheme="minorHAnsi" w:hAnsiTheme="minorHAnsi" w:cs="ATraditional Arabic"/>
      <w:sz w:val="32"/>
      <w:szCs w:val="36"/>
    </w:rPr>
  </w:style>
  <w:style w:type="paragraph" w:styleId="aff1">
    <w:name w:val="endnote text"/>
    <w:basedOn w:val="a2"/>
    <w:link w:val="Chard"/>
    <w:rsid w:val="007C7C0E"/>
    <w:rPr>
      <w:sz w:val="20"/>
      <w:szCs w:val="20"/>
    </w:rPr>
  </w:style>
  <w:style w:type="character" w:customStyle="1" w:styleId="Chard">
    <w:name w:val="نص تعليق ختامي Char"/>
    <w:basedOn w:val="a3"/>
    <w:link w:val="aff1"/>
    <w:rsid w:val="007C7C0E"/>
    <w:rPr>
      <w:rFonts w:asciiTheme="minorHAnsi" w:eastAsiaTheme="minorHAnsi" w:hAnsiTheme="minorHAnsi" w:cs="ATraditional Arabic"/>
    </w:rPr>
  </w:style>
  <w:style w:type="character" w:styleId="aff2">
    <w:name w:val="endnote reference"/>
    <w:basedOn w:val="a3"/>
    <w:rsid w:val="007C7C0E"/>
    <w:rPr>
      <w:vertAlign w:val="superscript"/>
    </w:rPr>
  </w:style>
  <w:style w:type="character" w:styleId="aff3">
    <w:name w:val="page number"/>
    <w:aliases w:val="Page Number"/>
    <w:qFormat/>
    <w:rsid w:val="00E30AD0"/>
    <w:rPr>
      <w:vertAlign w:val="superscript"/>
    </w:rPr>
  </w:style>
  <w:style w:type="character" w:customStyle="1" w:styleId="CharCharCharChar0">
    <w:name w:val="حاشية Char Char Char Char"/>
    <w:rsid w:val="00E30AD0"/>
    <w:rPr>
      <w:rFonts w:eastAsia="MS Mincho" w:cs="Traditional Arabic"/>
      <w:sz w:val="24"/>
      <w:szCs w:val="28"/>
      <w:lang w:val="en-US" w:eastAsia="ar-SA"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paragraph" w:customStyle="1" w:styleId="CharChar2CharCharCharCharChar">
    <w:name w:val="إبراهيم Char Char2 Char Char Char Char Char"/>
    <w:basedOn w:val="a2"/>
    <w:link w:val="CharChar2CharCharCharCharCharChar"/>
    <w:qFormat/>
    <w:rsid w:val="00B74B86"/>
    <w:pPr>
      <w:spacing w:line="440" w:lineRule="exact"/>
    </w:pPr>
    <w:rPr>
      <w:rFonts w:ascii="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CharChar2CharCharCharChar">
    <w:name w:val="إبراهيم Char Char2 Char Char Char Char"/>
    <w:basedOn w:val="a2"/>
    <w:uiPriority w:val="99"/>
    <w:qFormat/>
    <w:rsid w:val="00B74B86"/>
    <w:pPr>
      <w:spacing w:line="440" w:lineRule="exact"/>
    </w:pPr>
    <w:rPr>
      <w:rFonts w:ascii="Times New Roman" w:hAnsi="Times New Roman"/>
    </w:rPr>
  </w:style>
  <w:style w:type="paragraph" w:customStyle="1" w:styleId="CharCharCharCharCharChar0">
    <w:name w:val="إبراهيم Char Char Char Char Char Char"/>
    <w:basedOn w:val="a2"/>
    <w:uiPriority w:val="99"/>
    <w:qFormat/>
    <w:rsid w:val="00B74B86"/>
    <w:pPr>
      <w:spacing w:line="440" w:lineRule="exact"/>
    </w:pPr>
  </w:style>
  <w:style w:type="paragraph" w:customStyle="1" w:styleId="StyleInterligneExactement19pt">
    <w:name w:val="Style فصل + Interligne : Exactement 19 pt"/>
    <w:basedOn w:val="a2"/>
    <w:uiPriority w:val="99"/>
    <w:qFormat/>
    <w:rsid w:val="00E30AD0"/>
    <w:pPr>
      <w:pageBreakBefore/>
      <w:widowControl w:val="0"/>
      <w:spacing w:line="380" w:lineRule="exact"/>
      <w:ind w:firstLine="397"/>
      <w:jc w:val="center"/>
      <w:outlineLvl w:val="0"/>
    </w:pPr>
    <w:rPr>
      <w:rFonts w:ascii="Times New Roman" w:hAnsi="Times New Roman"/>
      <w:bCs/>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4">
    <w:name w:val="نمط إبراهيم +"/>
    <w:basedOn w:val="a2"/>
    <w:uiPriority w:val="99"/>
    <w:qFormat/>
    <w:rsid w:val="00E30AD0"/>
    <w:rPr>
      <w:rFonts w:ascii="Times New Roman" w:hAnsi="Times New Roman" w:cs="Times New Roman"/>
      <w:szCs w:val="32"/>
    </w:rPr>
  </w:style>
  <w:style w:type="paragraph" w:customStyle="1" w:styleId="16">
    <w:name w:val="نمط إبراهيم + ‏16 نقطة"/>
    <w:basedOn w:val="aa"/>
    <w:link w:val="16Char"/>
    <w:qFormat/>
    <w:rsid w:val="00E30AD0"/>
    <w:pPr>
      <w:spacing w:line="340" w:lineRule="exact"/>
    </w:pPr>
    <w:rPr>
      <w:rFonts w:ascii="Times New Roman" w:hAnsi="Times New Roman"/>
    </w:rPr>
  </w:style>
  <w:style w:type="paragraph" w:styleId="aff5">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2"/>
    <w:link w:val="Chare"/>
    <w:qFormat/>
    <w:rsid w:val="00E30AD0"/>
    <w:rPr>
      <w:rFonts w:ascii="Tahoma" w:hAnsi="Tahoma" w:cs="Tahoma"/>
      <w:sz w:val="16"/>
      <w:szCs w:val="16"/>
    </w:rPr>
  </w:style>
  <w:style w:type="character" w:customStyle="1" w:styleId="Chare">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3"/>
    <w:link w:val="aff5"/>
    <w:rsid w:val="00E30AD0"/>
    <w:rPr>
      <w:rFonts w:ascii="Tahoma" w:eastAsiaTheme="minorHAnsi" w:hAnsi="Tahoma" w:cs="Tahoma"/>
      <w:sz w:val="16"/>
      <w:szCs w:val="16"/>
    </w:rPr>
  </w:style>
  <w:style w:type="character" w:customStyle="1" w:styleId="Char5">
    <w:name w:val="نص عادي Char"/>
    <w:aliases w:val="Plain Text Char"/>
    <w:basedOn w:val="a3"/>
    <w:link w:val="af"/>
    <w:uiPriority w:val="99"/>
    <w:rsid w:val="00321CB2"/>
    <w:rPr>
      <w:rFonts w:ascii="Courier New" w:eastAsiaTheme="minorHAnsi" w:hAnsi="Courier New" w:cs="Courier New"/>
    </w:rPr>
  </w:style>
  <w:style w:type="paragraph" w:styleId="aff6">
    <w:name w:val="TOC Heading"/>
    <w:basedOn w:val="1"/>
    <w:next w:val="a2"/>
    <w:uiPriority w:val="39"/>
    <w:unhideWhenUsed/>
    <w:qFormat/>
    <w:rsid w:val="00495E12"/>
    <w:pPr>
      <w:outlineLvl w:val="9"/>
    </w:pPr>
    <w:rPr>
      <w:rFonts w:cstheme="majorBidi"/>
      <w:color w:val="2E74B5" w:themeColor="accent1" w:themeShade="BF"/>
      <w:szCs w:val="32"/>
      <w:rtl/>
    </w:rPr>
  </w:style>
  <w:style w:type="paragraph" w:styleId="aff7">
    <w:name w:val="Balloon Text"/>
    <w:basedOn w:val="a2"/>
    <w:link w:val="Charf"/>
    <w:rsid w:val="00CD5A0B"/>
    <w:rPr>
      <w:rFonts w:ascii="Tahoma" w:hAnsi="Tahoma" w:cs="Tahoma"/>
      <w:sz w:val="18"/>
      <w:szCs w:val="18"/>
    </w:rPr>
  </w:style>
  <w:style w:type="character" w:customStyle="1" w:styleId="Charf">
    <w:name w:val="نص في بالون Char"/>
    <w:basedOn w:val="a3"/>
    <w:link w:val="aff7"/>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7">
    <w:name w:val="تذييل صفحة Char"/>
    <w:aliases w:val="تذييل الصفحة Char1,Footer Char1"/>
    <w:basedOn w:val="a3"/>
    <w:link w:val="af2"/>
    <w:rsid w:val="002E21F7"/>
    <w:rPr>
      <w:rFonts w:asciiTheme="minorHAnsi" w:eastAsiaTheme="minorHAnsi" w:hAnsiTheme="minorHAnsi" w:cs="Traditional Arabic"/>
      <w:sz w:val="32"/>
      <w:szCs w:val="36"/>
    </w:rPr>
  </w:style>
  <w:style w:type="character" w:customStyle="1" w:styleId="titletext">
    <w:name w:val="titletext"/>
    <w:basedOn w:val="a3"/>
    <w:rsid w:val="0005047F"/>
  </w:style>
  <w:style w:type="character" w:styleId="aff8">
    <w:name w:val="Strong"/>
    <w:basedOn w:val="a3"/>
    <w:qFormat/>
    <w:rsid w:val="0005047F"/>
    <w:rPr>
      <w:b/>
      <w:bCs/>
    </w:rPr>
  </w:style>
  <w:style w:type="paragraph" w:styleId="aff9">
    <w:name w:val="No Spacing"/>
    <w:link w:val="Charf0"/>
    <w:uiPriority w:val="1"/>
    <w:qFormat/>
    <w:rsid w:val="0005047F"/>
    <w:pPr>
      <w:bidi/>
    </w:pPr>
    <w:rPr>
      <w:rFonts w:asciiTheme="minorHAnsi" w:eastAsiaTheme="minorEastAsia" w:hAnsiTheme="minorHAnsi" w:cstheme="minorBidi"/>
      <w:sz w:val="22"/>
      <w:szCs w:val="22"/>
    </w:rPr>
  </w:style>
  <w:style w:type="character" w:customStyle="1" w:styleId="Charf0">
    <w:name w:val="بلا تباعد Char"/>
    <w:basedOn w:val="a3"/>
    <w:link w:val="aff9"/>
    <w:uiPriority w:val="1"/>
    <w:rsid w:val="0005047F"/>
    <w:rPr>
      <w:rFonts w:asciiTheme="minorHAnsi" w:eastAsiaTheme="minorEastAsia" w:hAnsiTheme="minorHAnsi" w:cstheme="minorBidi"/>
      <w:sz w:val="22"/>
      <w:szCs w:val="22"/>
    </w:rPr>
  </w:style>
  <w:style w:type="character" w:customStyle="1" w:styleId="apple-converted-space">
    <w:name w:val="apple-converted-space"/>
    <w:basedOn w:val="a3"/>
    <w:rsid w:val="0005047F"/>
  </w:style>
  <w:style w:type="paragraph" w:customStyle="1" w:styleId="affa">
    <w:name w:val="النص الأساسي"/>
    <w:basedOn w:val="a2"/>
    <w:uiPriority w:val="99"/>
    <w:qFormat/>
    <w:rsid w:val="0005047F"/>
    <w:pPr>
      <w:widowControl w:val="0"/>
      <w:spacing w:after="60"/>
      <w:ind w:firstLine="397"/>
    </w:pPr>
    <w:rPr>
      <w:rFonts w:ascii="Traditional Arabic" w:hAnsi="Traditional Arabic"/>
      <w:sz w:val="36"/>
      <w:lang w:eastAsia="ar-SA"/>
    </w:rPr>
  </w:style>
  <w:style w:type="paragraph" w:customStyle="1" w:styleId="affb">
    <w:name w:val="شعر مفرد"/>
    <w:basedOn w:val="a2"/>
    <w:uiPriority w:val="99"/>
    <w:qFormat/>
    <w:rsid w:val="0005047F"/>
    <w:pPr>
      <w:widowControl w:val="0"/>
      <w:tabs>
        <w:tab w:val="right" w:pos="3402"/>
        <w:tab w:val="left" w:pos="3969"/>
        <w:tab w:val="right" w:pos="7371"/>
      </w:tabs>
    </w:pPr>
    <w:rPr>
      <w:rFonts w:ascii="Traditional Arabic" w:hAnsi="Traditional Arabic"/>
      <w:sz w:val="36"/>
      <w:lang w:eastAsia="ar-SA"/>
    </w:rPr>
  </w:style>
  <w:style w:type="table" w:customStyle="1" w:styleId="13">
    <w:name w:val="شبكة جدول1"/>
    <w:basedOn w:val="a4"/>
    <w:next w:val="af4"/>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3"/>
    <w:rsid w:val="00C66A17"/>
  </w:style>
  <w:style w:type="character" w:customStyle="1" w:styleId="affc">
    <w:name w:val="الكلمة"/>
    <w:rsid w:val="00C66A17"/>
    <w:rPr>
      <w:b/>
      <w:bCs/>
    </w:rPr>
  </w:style>
  <w:style w:type="paragraph" w:customStyle="1" w:styleId="affd">
    <w:name w:val="الرحمة"/>
    <w:basedOn w:val="a2"/>
    <w:uiPriority w:val="99"/>
    <w:qFormat/>
    <w:rsid w:val="00B74B86"/>
    <w:pPr>
      <w:tabs>
        <w:tab w:val="num" w:pos="750"/>
      </w:tabs>
      <w:ind w:left="750" w:hanging="390"/>
    </w:pPr>
    <w:rPr>
      <w:lang w:val="fr-FR"/>
    </w:rPr>
  </w:style>
  <w:style w:type="paragraph" w:styleId="affe">
    <w:name w:val="List Number"/>
    <w:basedOn w:val="a2"/>
    <w:rsid w:val="00C66A17"/>
    <w:pPr>
      <w:tabs>
        <w:tab w:val="num" w:pos="648"/>
      </w:tabs>
      <w:ind w:left="360" w:hanging="72"/>
    </w:pPr>
    <w:rPr>
      <w:snapToGrid w:val="0"/>
      <w:spacing w:val="-6"/>
      <w:sz w:val="20"/>
      <w:szCs w:val="20"/>
      <w:lang w:val="fr-FR" w:eastAsia="fr-FR"/>
    </w:rPr>
  </w:style>
  <w:style w:type="character" w:customStyle="1" w:styleId="afff">
    <w:name w:val="العدل"/>
    <w:basedOn w:val="a3"/>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paragraph" w:customStyle="1" w:styleId="TOC1">
    <w:name w:val="TOC 1نمط"/>
    <w:basedOn w:val="11"/>
    <w:uiPriority w:val="99"/>
    <w:qFormat/>
    <w:rsid w:val="00C66A17"/>
    <w:pPr>
      <w:bidi w:val="0"/>
    </w:pPr>
  </w:style>
  <w:style w:type="character" w:customStyle="1" w:styleId="top">
    <w:name w:val="top"/>
    <w:basedOn w:val="a3"/>
    <w:rsid w:val="00C66A17"/>
  </w:style>
  <w:style w:type="character" w:customStyle="1" w:styleId="kaws">
    <w:name w:val="kaws"/>
    <w:basedOn w:val="a3"/>
    <w:rsid w:val="00C66A17"/>
  </w:style>
  <w:style w:type="character" w:customStyle="1" w:styleId="e1">
    <w:name w:val="e1"/>
    <w:basedOn w:val="a3"/>
    <w:rsid w:val="00C66A17"/>
  </w:style>
  <w:style w:type="character" w:customStyle="1" w:styleId="auth">
    <w:name w:val="auth"/>
    <w:basedOn w:val="a3"/>
    <w:rsid w:val="00C66A17"/>
  </w:style>
  <w:style w:type="paragraph" w:customStyle="1" w:styleId="Charf1">
    <w:name w:val="فصل Char"/>
    <w:basedOn w:val="a2"/>
    <w:link w:val="CharChar5"/>
    <w:autoRedefine/>
    <w:qFormat/>
    <w:rsid w:val="00C66A17"/>
    <w:pPr>
      <w:pageBreakBefore/>
      <w:widowControl w:val="0"/>
      <w:jc w:val="center"/>
      <w:outlineLvl w:val="0"/>
    </w:pPr>
    <w:rPr>
      <w:bCs/>
      <w:snapToGrid w:val="0"/>
      <w:spacing w:val="-6"/>
      <w:sz w:val="34"/>
      <w:lang w:eastAsia="ar-SA"/>
    </w:rPr>
  </w:style>
  <w:style w:type="paragraph" w:customStyle="1" w:styleId="afff0">
    <w:name w:val="مع محبتي،"/>
    <w:uiPriority w:val="99"/>
    <w:qFormat/>
    <w:rsid w:val="00C66A17"/>
    <w:pPr>
      <w:bidi/>
    </w:pPr>
    <w:rPr>
      <w:szCs w:val="24"/>
    </w:rPr>
  </w:style>
  <w:style w:type="paragraph" w:customStyle="1" w:styleId="110">
    <w:name w:val="عنوان 11"/>
    <w:next w:val="a2"/>
    <w:uiPriority w:val="99"/>
    <w:qFormat/>
    <w:rsid w:val="00C66A17"/>
    <w:rPr>
      <w:rFonts w:ascii="Tahoma" w:hAnsi="Tahoma" w:cs="Andalus"/>
      <w:b/>
      <w:bCs/>
      <w:color w:val="000000"/>
      <w:sz w:val="40"/>
      <w:szCs w:val="40"/>
      <w:lang w:eastAsia="ar-SA"/>
    </w:rPr>
  </w:style>
  <w:style w:type="paragraph" w:customStyle="1" w:styleId="100">
    <w:name w:val="عنوان 10"/>
    <w:next w:val="a2"/>
    <w:uiPriority w:val="99"/>
    <w:qFormat/>
    <w:rsid w:val="00C66A17"/>
    <w:pPr>
      <w:bidi/>
    </w:pPr>
    <w:rPr>
      <w:rFonts w:ascii="Tahoma" w:hAnsi="Tahoma" w:cs="Monotype Koufi"/>
      <w:bCs/>
      <w:color w:val="000000"/>
      <w:sz w:val="36"/>
      <w:szCs w:val="40"/>
      <w:lang w:eastAsia="ar-SA"/>
    </w:rPr>
  </w:style>
  <w:style w:type="paragraph" w:customStyle="1" w:styleId="120">
    <w:name w:val="عنوان 12"/>
    <w:next w:val="a2"/>
    <w:uiPriority w:val="99"/>
    <w:qFormat/>
    <w:rsid w:val="00C66A17"/>
    <w:rPr>
      <w:b/>
      <w:bCs/>
      <w:color w:val="000000"/>
      <w:sz w:val="40"/>
      <w:szCs w:val="40"/>
      <w:lang w:eastAsia="ar-SA"/>
    </w:rPr>
  </w:style>
  <w:style w:type="paragraph" w:customStyle="1" w:styleId="130">
    <w:name w:val="عنوان 13"/>
    <w:next w:val="a2"/>
    <w:uiPriority w:val="99"/>
    <w:qFormat/>
    <w:rsid w:val="00C66A17"/>
    <w:rPr>
      <w:rFonts w:ascii="Tahoma" w:hAnsi="Tahoma" w:cs="Simplified Arabic"/>
      <w:b/>
      <w:bCs/>
      <w:i/>
      <w:iCs/>
      <w:color w:val="000000"/>
      <w:sz w:val="36"/>
      <w:szCs w:val="36"/>
      <w:lang w:eastAsia="ar-SA"/>
    </w:rPr>
  </w:style>
  <w:style w:type="paragraph" w:customStyle="1" w:styleId="14">
    <w:name w:val="عنوان 14"/>
    <w:next w:val="a2"/>
    <w:uiPriority w:val="99"/>
    <w:qFormat/>
    <w:rsid w:val="00C66A17"/>
    <w:rPr>
      <w:rFonts w:ascii="Tahoma" w:hAnsi="Tahoma" w:cs="Traditional Arabic"/>
      <w:b/>
      <w:bCs/>
      <w:color w:val="000000"/>
      <w:sz w:val="32"/>
      <w:szCs w:val="32"/>
      <w:lang w:eastAsia="ar-SA"/>
    </w:rPr>
  </w:style>
  <w:style w:type="paragraph" w:customStyle="1" w:styleId="afff1">
    <w:name w:val="نمط الشعر"/>
    <w:autoRedefine/>
    <w:uiPriority w:val="99"/>
    <w:qFormat/>
    <w:rsid w:val="00C66A17"/>
    <w:rPr>
      <w:rFonts w:ascii="Tahoma" w:hAnsi="Tahoma" w:cs="Traditional Arabic"/>
      <w:noProof/>
      <w:color w:val="000000"/>
      <w:sz w:val="36"/>
      <w:szCs w:val="36"/>
      <w:lang w:eastAsia="ar-SA"/>
    </w:rPr>
  </w:style>
  <w:style w:type="paragraph" w:customStyle="1" w:styleId="661">
    <w:name w:val="نمط قبل:  6 نقطة بعد:  6 نقطة"/>
    <w:basedOn w:val="a2"/>
    <w:uiPriority w:val="99"/>
    <w:qFormat/>
    <w:rsid w:val="00C66A17"/>
    <w:pPr>
      <w:spacing w:before="120" w:after="120"/>
    </w:pPr>
  </w:style>
  <w:style w:type="paragraph" w:styleId="Index1">
    <w:name w:val="index 1"/>
    <w:basedOn w:val="a2"/>
    <w:next w:val="a2"/>
    <w:autoRedefine/>
    <w:rsid w:val="00C66A17"/>
    <w:pPr>
      <w:ind w:left="360" w:hanging="360"/>
    </w:pPr>
  </w:style>
  <w:style w:type="numbering" w:customStyle="1" w:styleId="afff2">
    <w:name w:val="ترقيم نقطي"/>
    <w:rsid w:val="00C66A17"/>
  </w:style>
  <w:style w:type="paragraph" w:styleId="Index2">
    <w:name w:val="index 2"/>
    <w:basedOn w:val="a2"/>
    <w:next w:val="a2"/>
    <w:autoRedefine/>
    <w:rsid w:val="00C66A17"/>
    <w:pPr>
      <w:ind w:left="720" w:hanging="360"/>
    </w:pPr>
  </w:style>
  <w:style w:type="character" w:styleId="afff3">
    <w:name w:val="FollowedHyperlink"/>
    <w:uiPriority w:val="99"/>
    <w:rsid w:val="00C66A17"/>
    <w:rPr>
      <w:color w:val="800080"/>
      <w:u w:val="none"/>
    </w:rPr>
  </w:style>
  <w:style w:type="paragraph" w:styleId="Index3">
    <w:name w:val="index 3"/>
    <w:basedOn w:val="a2"/>
    <w:next w:val="a2"/>
    <w:autoRedefine/>
    <w:rsid w:val="00C66A17"/>
    <w:pPr>
      <w:ind w:left="1080" w:hanging="360"/>
    </w:pPr>
  </w:style>
  <w:style w:type="numbering" w:customStyle="1" w:styleId="afff4">
    <w:name w:val="ترقيم بحروف بمستويين"/>
    <w:rsid w:val="00C66A17"/>
  </w:style>
  <w:style w:type="paragraph" w:styleId="Index4">
    <w:name w:val="index 4"/>
    <w:basedOn w:val="a2"/>
    <w:next w:val="a2"/>
    <w:autoRedefine/>
    <w:rsid w:val="00C66A17"/>
    <w:pPr>
      <w:ind w:left="1440" w:hanging="360"/>
    </w:pPr>
  </w:style>
  <w:style w:type="paragraph" w:styleId="Index5">
    <w:name w:val="index 5"/>
    <w:basedOn w:val="a2"/>
    <w:next w:val="a2"/>
    <w:autoRedefine/>
    <w:rsid w:val="00C66A17"/>
    <w:pPr>
      <w:ind w:left="1800" w:hanging="360"/>
    </w:pPr>
  </w:style>
  <w:style w:type="numbering" w:customStyle="1" w:styleId="afff5">
    <w:name w:val="ترقيم بثلاثة مستويات"/>
    <w:rsid w:val="00C66A17"/>
  </w:style>
  <w:style w:type="paragraph" w:styleId="Index6">
    <w:name w:val="index 6"/>
    <w:basedOn w:val="a2"/>
    <w:next w:val="a2"/>
    <w:autoRedefine/>
    <w:rsid w:val="00C66A17"/>
    <w:pPr>
      <w:ind w:left="2160" w:hanging="360"/>
    </w:pPr>
  </w:style>
  <w:style w:type="paragraph" w:styleId="Index7">
    <w:name w:val="index 7"/>
    <w:basedOn w:val="a2"/>
    <w:next w:val="a2"/>
    <w:autoRedefine/>
    <w:rsid w:val="00C66A17"/>
    <w:pPr>
      <w:ind w:left="2520" w:hanging="360"/>
    </w:pPr>
  </w:style>
  <w:style w:type="paragraph" w:styleId="Index8">
    <w:name w:val="index 8"/>
    <w:basedOn w:val="a2"/>
    <w:next w:val="a2"/>
    <w:autoRedefine/>
    <w:rsid w:val="00C66A17"/>
    <w:pPr>
      <w:ind w:left="2880" w:hanging="360"/>
    </w:pPr>
  </w:style>
  <w:style w:type="paragraph" w:styleId="Index9">
    <w:name w:val="index 9"/>
    <w:basedOn w:val="a2"/>
    <w:next w:val="a2"/>
    <w:autoRedefine/>
    <w:rsid w:val="00C66A17"/>
    <w:pPr>
      <w:ind w:left="3240" w:hanging="360"/>
    </w:pPr>
  </w:style>
  <w:style w:type="paragraph" w:customStyle="1" w:styleId="afff6">
    <w:name w:val="جدول رسوم توضيحية"/>
    <w:basedOn w:val="a2"/>
    <w:next w:val="a2"/>
    <w:uiPriority w:val="99"/>
    <w:qFormat/>
    <w:rsid w:val="00C66A17"/>
    <w:pPr>
      <w:ind w:left="720" w:hanging="720"/>
    </w:pPr>
  </w:style>
  <w:style w:type="paragraph" w:customStyle="1" w:styleId="afff7">
    <w:name w:val="جدول مصادر"/>
    <w:basedOn w:val="a2"/>
    <w:next w:val="a2"/>
    <w:uiPriority w:val="99"/>
    <w:qFormat/>
    <w:rsid w:val="00C66A17"/>
    <w:pPr>
      <w:ind w:left="360" w:hanging="360"/>
    </w:pPr>
  </w:style>
  <w:style w:type="paragraph" w:styleId="afff8">
    <w:name w:val="toa heading"/>
    <w:basedOn w:val="a2"/>
    <w:next w:val="a2"/>
    <w:rsid w:val="00C66A17"/>
    <w:pPr>
      <w:spacing w:before="120"/>
    </w:pPr>
    <w:rPr>
      <w:rFonts w:cs="Arial"/>
      <w:b/>
      <w:bCs/>
    </w:rPr>
  </w:style>
  <w:style w:type="paragraph" w:styleId="afff9">
    <w:name w:val="index heading"/>
    <w:basedOn w:val="a2"/>
    <w:next w:val="Index1"/>
    <w:rsid w:val="00C66A17"/>
    <w:rPr>
      <w:rFonts w:cs="Arial"/>
      <w:b/>
      <w:bCs/>
    </w:rPr>
  </w:style>
  <w:style w:type="character" w:styleId="afffa">
    <w:name w:val="annotation reference"/>
    <w:aliases w:val="Comment Reference"/>
    <w:rsid w:val="00C66A17"/>
    <w:rPr>
      <w:sz w:val="16"/>
      <w:szCs w:val="16"/>
    </w:rPr>
  </w:style>
  <w:style w:type="paragraph" w:customStyle="1" w:styleId="afffb">
    <w:name w:val="المتن"/>
    <w:basedOn w:val="a2"/>
    <w:autoRedefine/>
    <w:uiPriority w:val="99"/>
    <w:qFormat/>
    <w:rsid w:val="00C66A17"/>
    <w:pPr>
      <w:spacing w:before="120" w:after="120"/>
    </w:pPr>
    <w:rPr>
      <w:kern w:val="28"/>
    </w:rPr>
  </w:style>
  <w:style w:type="paragraph" w:styleId="afffc">
    <w:name w:val="annotation text"/>
    <w:aliases w:val="نمط اسماء المشايخ,Comment Text"/>
    <w:basedOn w:val="a2"/>
    <w:link w:val="Charf2"/>
    <w:qFormat/>
    <w:rsid w:val="00C66A17"/>
    <w:rPr>
      <w:sz w:val="20"/>
      <w:szCs w:val="20"/>
    </w:rPr>
  </w:style>
  <w:style w:type="character" w:customStyle="1" w:styleId="Charf2">
    <w:name w:val="نص تعليق Char"/>
    <w:aliases w:val="نمط اسماء المشايخ Char,Comment Text Char"/>
    <w:basedOn w:val="a3"/>
    <w:link w:val="afffc"/>
    <w:rsid w:val="00C66A17"/>
    <w:rPr>
      <w:rFonts w:asciiTheme="minorHAnsi" w:eastAsiaTheme="minorHAnsi" w:hAnsiTheme="minorHAnsi" w:cs="Traditional Arabic"/>
    </w:rPr>
  </w:style>
  <w:style w:type="paragraph" w:styleId="afffd">
    <w:name w:val="annotation subject"/>
    <w:basedOn w:val="afffc"/>
    <w:next w:val="afffc"/>
    <w:link w:val="Charf3"/>
    <w:rsid w:val="00C66A17"/>
    <w:rPr>
      <w:b/>
      <w:bCs/>
    </w:rPr>
  </w:style>
  <w:style w:type="character" w:customStyle="1" w:styleId="Charf3">
    <w:name w:val="موضوع تعليق Char"/>
    <w:basedOn w:val="Charf2"/>
    <w:link w:val="afffd"/>
    <w:rsid w:val="00C66A17"/>
    <w:rPr>
      <w:rFonts w:asciiTheme="minorHAnsi" w:eastAsiaTheme="minorHAnsi" w:hAnsiTheme="minorHAnsi" w:cs="Traditional Arabic"/>
      <w:b/>
      <w:bCs/>
    </w:rPr>
  </w:style>
  <w:style w:type="paragraph" w:styleId="afffe">
    <w:name w:val="caption"/>
    <w:basedOn w:val="a2"/>
    <w:next w:val="a2"/>
    <w:qFormat/>
    <w:rsid w:val="00C66A17"/>
    <w:pPr>
      <w:overflowPunct w:val="0"/>
      <w:autoSpaceDE w:val="0"/>
      <w:autoSpaceDN w:val="0"/>
      <w:adjustRightInd w:val="0"/>
      <w:spacing w:before="120" w:after="120"/>
      <w:textAlignment w:val="baseline"/>
    </w:pPr>
  </w:style>
  <w:style w:type="paragraph" w:styleId="affff">
    <w:name w:val="macro"/>
    <w:link w:val="Charf4"/>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4">
    <w:name w:val="نص ماكرو Char"/>
    <w:basedOn w:val="a3"/>
    <w:link w:val="affff"/>
    <w:rsid w:val="00C66A17"/>
    <w:rPr>
      <w:rFonts w:ascii="Courier New" w:hAnsi="Courier New" w:cs="Courier New"/>
      <w:color w:val="000000"/>
      <w:lang w:eastAsia="ar-SA"/>
    </w:rPr>
  </w:style>
  <w:style w:type="character" w:customStyle="1" w:styleId="15">
    <w:name w:val="نمط حرفي 1"/>
    <w:rsid w:val="00C66A17"/>
    <w:rPr>
      <w:rFonts w:cs="Times New Roman"/>
      <w:szCs w:val="40"/>
    </w:rPr>
  </w:style>
  <w:style w:type="character" w:customStyle="1" w:styleId="23">
    <w:name w:val="نمط حرفي 2"/>
    <w:rsid w:val="00C66A17"/>
    <w:rPr>
      <w:rFonts w:ascii="Times New Roman" w:hAnsi="Times New Roman" w:cs="Times New Roman"/>
      <w:sz w:val="40"/>
      <w:szCs w:val="40"/>
    </w:rPr>
  </w:style>
  <w:style w:type="character" w:customStyle="1" w:styleId="33">
    <w:name w:val="نمط حرفي 3"/>
    <w:rsid w:val="00C66A17"/>
    <w:rPr>
      <w:rFonts w:ascii="Times New Roman" w:hAnsi="Times New Roman" w:cs="Times New Roman"/>
      <w:sz w:val="40"/>
      <w:szCs w:val="40"/>
    </w:rPr>
  </w:style>
  <w:style w:type="character" w:customStyle="1" w:styleId="52">
    <w:name w:val="نمط حرفي 5"/>
    <w:rsid w:val="00C66A17"/>
    <w:rPr>
      <w:rFonts w:cs="Times New Roman"/>
      <w:szCs w:val="40"/>
    </w:rPr>
  </w:style>
  <w:style w:type="character" w:customStyle="1" w:styleId="42">
    <w:name w:val="نمط حرفي 4"/>
    <w:rsid w:val="00C66A17"/>
    <w:rPr>
      <w:rFonts w:cs="Times New Roman"/>
      <w:szCs w:val="40"/>
    </w:rPr>
  </w:style>
  <w:style w:type="paragraph" w:customStyle="1" w:styleId="24">
    <w:name w:val="عنوان 2 جانبي"/>
    <w:basedOn w:val="afffb"/>
    <w:next w:val="afffb"/>
    <w:uiPriority w:val="99"/>
    <w:qFormat/>
    <w:rsid w:val="00C66A17"/>
    <w:rPr>
      <w:bCs/>
      <w:szCs w:val="40"/>
    </w:rPr>
  </w:style>
  <w:style w:type="paragraph" w:customStyle="1" w:styleId="17">
    <w:name w:val="عنوان1 وسط"/>
    <w:basedOn w:val="34"/>
    <w:next w:val="afffb"/>
    <w:uiPriority w:val="99"/>
    <w:qFormat/>
    <w:rsid w:val="00C66A17"/>
    <w:pPr>
      <w:spacing w:after="0"/>
      <w:jc w:val="center"/>
    </w:pPr>
    <w:rPr>
      <w:bCs/>
      <w:kern w:val="28"/>
      <w:sz w:val="36"/>
      <w:szCs w:val="48"/>
    </w:rPr>
  </w:style>
  <w:style w:type="paragraph" w:styleId="34">
    <w:name w:val="Body Text 3"/>
    <w:aliases w:val="Body Text 3"/>
    <w:basedOn w:val="a2"/>
    <w:link w:val="3Char0"/>
    <w:qFormat/>
    <w:rsid w:val="00C66A17"/>
    <w:pPr>
      <w:spacing w:after="120"/>
    </w:pPr>
    <w:rPr>
      <w:sz w:val="16"/>
      <w:szCs w:val="16"/>
    </w:rPr>
  </w:style>
  <w:style w:type="character" w:customStyle="1" w:styleId="3Char0">
    <w:name w:val="نص أساسي 3 Char"/>
    <w:aliases w:val="Body Text 3 Char1"/>
    <w:basedOn w:val="a3"/>
    <w:link w:val="34"/>
    <w:rsid w:val="00C66A17"/>
    <w:rPr>
      <w:rFonts w:asciiTheme="minorHAnsi" w:eastAsiaTheme="minorHAnsi" w:hAnsiTheme="minorHAnsi" w:cs="Traditional Arabic"/>
      <w:sz w:val="16"/>
      <w:szCs w:val="16"/>
    </w:rPr>
  </w:style>
  <w:style w:type="paragraph" w:styleId="affff0">
    <w:name w:val="Body Text"/>
    <w:aliases w:val="Body Text"/>
    <w:basedOn w:val="a2"/>
    <w:link w:val="Charf5"/>
    <w:qFormat/>
    <w:rsid w:val="00C66A17"/>
    <w:pPr>
      <w:spacing w:after="120"/>
    </w:pPr>
    <w:rPr>
      <w:lang w:val="fr-FR"/>
    </w:rPr>
  </w:style>
  <w:style w:type="character" w:customStyle="1" w:styleId="Charf5">
    <w:name w:val="نص أساسي Char"/>
    <w:aliases w:val="Body Text Char"/>
    <w:basedOn w:val="a3"/>
    <w:link w:val="affff0"/>
    <w:rsid w:val="00C66A17"/>
    <w:rPr>
      <w:rFonts w:asciiTheme="minorHAnsi" w:eastAsiaTheme="minorHAnsi" w:hAnsiTheme="minorHAnsi" w:cs="Traditional Arabic"/>
      <w:sz w:val="32"/>
      <w:szCs w:val="36"/>
      <w:lang w:val="fr-FR"/>
    </w:rPr>
  </w:style>
  <w:style w:type="paragraph" w:styleId="25">
    <w:name w:val="Body Text 2"/>
    <w:aliases w:val="Body Text 2"/>
    <w:basedOn w:val="a2"/>
    <w:link w:val="2Char0"/>
    <w:qFormat/>
    <w:rsid w:val="00C66A17"/>
    <w:rPr>
      <w:szCs w:val="30"/>
    </w:rPr>
  </w:style>
  <w:style w:type="character" w:customStyle="1" w:styleId="2Char0">
    <w:name w:val="نص أساسي 2 Char"/>
    <w:aliases w:val="Body Text 2 Char1"/>
    <w:basedOn w:val="a3"/>
    <w:link w:val="25"/>
    <w:rsid w:val="00C66A17"/>
    <w:rPr>
      <w:rFonts w:asciiTheme="minorHAnsi" w:eastAsiaTheme="minorHAnsi" w:hAnsiTheme="minorHAnsi" w:cs="Traditional Arabic"/>
      <w:sz w:val="22"/>
      <w:szCs w:val="30"/>
    </w:rPr>
  </w:style>
  <w:style w:type="paragraph" w:styleId="affff1">
    <w:name w:val="Body Text Indent"/>
    <w:aliases w:val="Body Text Indent"/>
    <w:basedOn w:val="a2"/>
    <w:link w:val="Charf6"/>
    <w:qFormat/>
    <w:rsid w:val="00C66A17"/>
    <w:rPr>
      <w:b/>
      <w:bCs/>
      <w:sz w:val="40"/>
      <w:szCs w:val="40"/>
    </w:rPr>
  </w:style>
  <w:style w:type="character" w:customStyle="1" w:styleId="Charf6">
    <w:name w:val="نص أساسي بمسافة بادئة Char"/>
    <w:aliases w:val="Body Text Indent Char"/>
    <w:basedOn w:val="a3"/>
    <w:link w:val="affff1"/>
    <w:rsid w:val="00C66A17"/>
    <w:rPr>
      <w:rFonts w:asciiTheme="minorHAnsi" w:eastAsiaTheme="minorHAnsi" w:hAnsiTheme="minorHAnsi" w:cs="Traditional Arabic"/>
      <w:b/>
      <w:bCs/>
      <w:sz w:val="40"/>
      <w:szCs w:val="40"/>
    </w:rPr>
  </w:style>
  <w:style w:type="paragraph" w:styleId="26">
    <w:name w:val="Body Text Indent 2"/>
    <w:aliases w:val="Body Text Indent 2"/>
    <w:basedOn w:val="a2"/>
    <w:link w:val="2Char1"/>
    <w:qFormat/>
    <w:rsid w:val="00C66A17"/>
  </w:style>
  <w:style w:type="character" w:customStyle="1" w:styleId="2Char1">
    <w:name w:val="نص أساسي بمسافة بادئة 2 Char"/>
    <w:aliases w:val="Body Text Indent 2 Char1"/>
    <w:basedOn w:val="a3"/>
    <w:link w:val="26"/>
    <w:rsid w:val="00C66A17"/>
    <w:rPr>
      <w:rFonts w:asciiTheme="minorHAnsi" w:eastAsiaTheme="minorHAnsi" w:hAnsiTheme="minorHAnsi" w:cs="Traditional Arabic"/>
      <w:sz w:val="32"/>
      <w:szCs w:val="36"/>
    </w:rPr>
  </w:style>
  <w:style w:type="paragraph" w:styleId="affff2">
    <w:name w:val="Block Text"/>
    <w:basedOn w:val="a2"/>
    <w:rsid w:val="00C66A17"/>
    <w:pPr>
      <w:ind w:left="566" w:hanging="566"/>
    </w:pPr>
    <w:rPr>
      <w:sz w:val="18"/>
      <w:szCs w:val="30"/>
    </w:rPr>
  </w:style>
  <w:style w:type="paragraph" w:customStyle="1" w:styleId="18">
    <w:name w:val="نمط إضافي 1"/>
    <w:basedOn w:val="a2"/>
    <w:next w:val="a2"/>
    <w:uiPriority w:val="99"/>
    <w:qFormat/>
    <w:rsid w:val="00C66A17"/>
    <w:rPr>
      <w:rFonts w:cs="Andalus"/>
      <w:color w:val="0000FF"/>
      <w:szCs w:val="40"/>
    </w:rPr>
  </w:style>
  <w:style w:type="paragraph" w:customStyle="1" w:styleId="27">
    <w:name w:val="نمط إضافي 2"/>
    <w:basedOn w:val="a2"/>
    <w:next w:val="a2"/>
    <w:uiPriority w:val="99"/>
    <w:qFormat/>
    <w:rsid w:val="00C66A17"/>
    <w:rPr>
      <w:rFonts w:cs="Monotype Koufi"/>
      <w:bCs/>
      <w:color w:val="008000"/>
      <w:szCs w:val="44"/>
    </w:rPr>
  </w:style>
  <w:style w:type="paragraph" w:customStyle="1" w:styleId="35">
    <w:name w:val="نمط إضافي 3"/>
    <w:basedOn w:val="a2"/>
    <w:next w:val="a2"/>
    <w:uiPriority w:val="99"/>
    <w:qFormat/>
    <w:rsid w:val="00C66A17"/>
    <w:rPr>
      <w:rFonts w:cs="Tahoma"/>
      <w:color w:val="800080"/>
    </w:rPr>
  </w:style>
  <w:style w:type="paragraph" w:customStyle="1" w:styleId="43">
    <w:name w:val="نمط إضافي 4"/>
    <w:basedOn w:val="a2"/>
    <w:next w:val="a2"/>
    <w:uiPriority w:val="99"/>
    <w:qFormat/>
    <w:rsid w:val="00C66A17"/>
    <w:rPr>
      <w:rFonts w:cs="Simplified Arabic Fixed"/>
      <w:color w:val="FF6600"/>
      <w:sz w:val="44"/>
    </w:rPr>
  </w:style>
  <w:style w:type="paragraph" w:customStyle="1" w:styleId="53">
    <w:name w:val="نمط إضافي 5"/>
    <w:basedOn w:val="a2"/>
    <w:next w:val="a2"/>
    <w:uiPriority w:val="99"/>
    <w:qFormat/>
    <w:rsid w:val="00C66A17"/>
    <w:rPr>
      <w:rFonts w:cs="DecoType Naskh"/>
      <w:color w:val="3366FF"/>
      <w:szCs w:val="44"/>
    </w:rPr>
  </w:style>
  <w:style w:type="numbering" w:customStyle="1" w:styleId="affff3">
    <w:name w:val="ترقيم جدول"/>
    <w:basedOn w:val="a5"/>
    <w:rsid w:val="00C66A17"/>
  </w:style>
  <w:style w:type="paragraph" w:customStyle="1" w:styleId="TraditionalArabic141">
    <w:name w:val="نمط (العربية وغيرها) Traditional Arabic (لاتيني) ‏14 نقطة (العر...1"/>
    <w:basedOn w:val="aff4"/>
    <w:uiPriority w:val="99"/>
    <w:qFormat/>
    <w:rsid w:val="00C66A17"/>
    <w:pPr>
      <w:spacing w:line="500" w:lineRule="exact"/>
      <w:ind w:firstLine="397"/>
      <w:outlineLvl w:val="2"/>
    </w:pPr>
    <w:rPr>
      <w:rFonts w:asciiTheme="minorHAnsi" w:hAnsiTheme="minorHAnsi" w:cs="Traditional Arabic"/>
      <w:b/>
      <w:bCs/>
      <w:spacing w:val="-6"/>
    </w:rPr>
  </w:style>
  <w:style w:type="character" w:customStyle="1" w:styleId="1Char0">
    <w:name w:val="نمط إبراهيم +1 Char"/>
    <w:link w:val="12"/>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f7"/>
    <w:uiPriority w:val="99"/>
    <w:qFormat/>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table" w:styleId="54">
    <w:name w:val="Table Grid 5"/>
    <w:basedOn w:val="a4"/>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ff4">
    <w:name w:val="فرنسية"/>
    <w:rsid w:val="00C66A17"/>
    <w:rPr>
      <w:sz w:val="20"/>
      <w:szCs w:val="20"/>
    </w:rPr>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styleId="affff5">
    <w:name w:val="Emphasis"/>
    <w:aliases w:val="المعتمد"/>
    <w:uiPriority w:val="20"/>
    <w:qFormat/>
    <w:rsid w:val="00C66A17"/>
    <w:rPr>
      <w:rFonts w:ascii="Calibri" w:hAnsi="Calibri"/>
      <w:b/>
      <w:i/>
      <w:iCs/>
    </w:rPr>
  </w:style>
  <w:style w:type="paragraph" w:styleId="affff6">
    <w:name w:val="Quote"/>
    <w:basedOn w:val="a2"/>
    <w:next w:val="a2"/>
    <w:link w:val="Charf7"/>
    <w:uiPriority w:val="29"/>
    <w:qFormat/>
    <w:rsid w:val="00C66A17"/>
    <w:pPr>
      <w:bidi w:val="0"/>
    </w:pPr>
    <w:rPr>
      <w:i/>
      <w:lang w:bidi="en-US"/>
    </w:rPr>
  </w:style>
  <w:style w:type="character" w:customStyle="1" w:styleId="Charf7">
    <w:name w:val="اقتباس Char"/>
    <w:basedOn w:val="a3"/>
    <w:link w:val="affff6"/>
    <w:uiPriority w:val="29"/>
    <w:rsid w:val="00C66A17"/>
    <w:rPr>
      <w:rFonts w:ascii="Calibri" w:eastAsiaTheme="minorHAnsi" w:hAnsi="Calibri" w:cs="Traditional Arabic"/>
      <w:i/>
      <w:sz w:val="32"/>
      <w:szCs w:val="36"/>
      <w:lang w:bidi="en-US"/>
    </w:rPr>
  </w:style>
  <w:style w:type="paragraph" w:styleId="affff7">
    <w:name w:val="Intense Quote"/>
    <w:basedOn w:val="a2"/>
    <w:next w:val="a2"/>
    <w:link w:val="Charf8"/>
    <w:uiPriority w:val="30"/>
    <w:qFormat/>
    <w:rsid w:val="00C66A17"/>
    <w:pPr>
      <w:bidi w:val="0"/>
      <w:ind w:left="720" w:right="720"/>
    </w:pPr>
    <w:rPr>
      <w:b/>
      <w:i/>
      <w:lang w:bidi="en-US"/>
    </w:rPr>
  </w:style>
  <w:style w:type="character" w:customStyle="1" w:styleId="Charf8">
    <w:name w:val="اقتباس مكثف Char"/>
    <w:basedOn w:val="a3"/>
    <w:link w:val="affff7"/>
    <w:uiPriority w:val="30"/>
    <w:rsid w:val="00C66A17"/>
    <w:rPr>
      <w:rFonts w:ascii="Calibri" w:eastAsiaTheme="minorHAnsi" w:hAnsi="Calibri" w:cs="Traditional Arabic"/>
      <w:b/>
      <w:i/>
      <w:sz w:val="32"/>
      <w:szCs w:val="22"/>
      <w:lang w:bidi="en-US"/>
    </w:rPr>
  </w:style>
  <w:style w:type="character" w:styleId="affff8">
    <w:name w:val="Subtle Emphasis"/>
    <w:aliases w:val="0010"/>
    <w:uiPriority w:val="19"/>
    <w:qFormat/>
    <w:rsid w:val="00C66A17"/>
    <w:rPr>
      <w:i/>
      <w:color w:val="5A5A5A"/>
    </w:rPr>
  </w:style>
  <w:style w:type="character" w:styleId="affff9">
    <w:name w:val="Intense Emphasis"/>
    <w:uiPriority w:val="21"/>
    <w:qFormat/>
    <w:rsid w:val="00C66A17"/>
    <w:rPr>
      <w:b/>
      <w:i/>
      <w:sz w:val="24"/>
      <w:szCs w:val="24"/>
      <w:u w:val="single"/>
    </w:rPr>
  </w:style>
  <w:style w:type="character" w:styleId="affffa">
    <w:name w:val="Subtle Reference"/>
    <w:uiPriority w:val="31"/>
    <w:qFormat/>
    <w:rsid w:val="00C66A17"/>
    <w:rPr>
      <w:sz w:val="24"/>
      <w:szCs w:val="24"/>
      <w:u w:val="single"/>
    </w:rPr>
  </w:style>
  <w:style w:type="character" w:styleId="affffb">
    <w:name w:val="Intense Reference"/>
    <w:uiPriority w:val="32"/>
    <w:qFormat/>
    <w:rsid w:val="00C66A17"/>
    <w:rPr>
      <w:b/>
      <w:sz w:val="24"/>
      <w:u w:val="single"/>
    </w:rPr>
  </w:style>
  <w:style w:type="character" w:styleId="affffc">
    <w:name w:val="Book Title"/>
    <w:uiPriority w:val="33"/>
    <w:qFormat/>
    <w:rsid w:val="00C66A17"/>
    <w:rPr>
      <w:rFonts w:ascii="Cambria" w:eastAsia="Times New Roman" w:hAnsi="Cambria"/>
      <w:b/>
      <w:i/>
      <w:sz w:val="24"/>
      <w:szCs w:val="24"/>
    </w:rPr>
  </w:style>
  <w:style w:type="paragraph" w:customStyle="1" w:styleId="StyleHeading1ComplexBold">
    <w:name w:val="Style Heading 1 + (Complex) Bold"/>
    <w:basedOn w:val="1"/>
    <w:link w:val="StyleHeading1ComplexBoldChar"/>
    <w:uiPriority w:val="99"/>
    <w:qFormat/>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uiPriority w:val="99"/>
    <w:rsid w:val="00C66A17"/>
    <w:rPr>
      <w:rFonts w:ascii="Arial" w:eastAsiaTheme="majorEastAsia" w:hAnsi="Arial" w:cs="SKR HEAD1"/>
      <w:szCs w:val="40"/>
    </w:rPr>
  </w:style>
  <w:style w:type="character" w:customStyle="1" w:styleId="CharChar5">
    <w:name w:val="فصل Char Char"/>
    <w:link w:val="Charf1"/>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1">
    <w:name w:val="فصل Char Char Char Char"/>
    <w:basedOn w:val="a2"/>
    <w:link w:val="CharCharCharCharChar1"/>
    <w:qFormat/>
    <w:rsid w:val="00B74B86"/>
    <w:pPr>
      <w:pageBreakBefore/>
    </w:pPr>
  </w:style>
  <w:style w:type="character" w:customStyle="1" w:styleId="CharCharCharCharChar1">
    <w:name w:val="فصل Char Char Char Char Char"/>
    <w:link w:val="CharCharCharChar1"/>
    <w:rsid w:val="00C66A17"/>
    <w:rPr>
      <w:rFonts w:asciiTheme="minorHAnsi" w:eastAsiaTheme="minorHAnsi" w:hAnsiTheme="minorHAnsi" w:cs="Traditional Arabic"/>
      <w:bCs/>
      <w:noProof/>
      <w:sz w:val="34"/>
      <w:szCs w:val="36"/>
      <w:lang w:eastAsia="ar-SA"/>
    </w:rPr>
  </w:style>
  <w:style w:type="paragraph" w:customStyle="1" w:styleId="CharCharChar1">
    <w:name w:val="فصل Char Char Char"/>
    <w:basedOn w:val="a2"/>
    <w:uiPriority w:val="99"/>
    <w:qFormat/>
    <w:rsid w:val="00B74B86"/>
    <w:pPr>
      <w:pageBreakBefore/>
    </w:pPr>
  </w:style>
  <w:style w:type="character" w:customStyle="1" w:styleId="spelle">
    <w:name w:val="spelle"/>
    <w:basedOn w:val="a3"/>
    <w:rsid w:val="00C66A17"/>
  </w:style>
  <w:style w:type="table" w:customStyle="1" w:styleId="affffd">
    <w:name w:val="سمة جدول"/>
    <w:basedOn w:val="a4"/>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0"/>
    <w:uiPriority w:val="99"/>
    <w:rsid w:val="00C66A17"/>
    <w:rPr>
      <w:rFonts w:ascii="Tahoma" w:eastAsiaTheme="minorHAnsi" w:hAnsi="Tahoma" w:cs="Tahoma"/>
      <w:sz w:val="32"/>
      <w:szCs w:val="36"/>
      <w:shd w:val="clear" w:color="auto" w:fill="000080"/>
    </w:rPr>
  </w:style>
  <w:style w:type="character" w:customStyle="1" w:styleId="Char8">
    <w:name w:val="رأس صفحة Char"/>
    <w:aliases w:val="رأس الصفحة Char1,Header Char1"/>
    <w:basedOn w:val="a3"/>
    <w:link w:val="af3"/>
    <w:rsid w:val="00C66A17"/>
    <w:rPr>
      <w:rFonts w:asciiTheme="minorHAnsi" w:eastAsiaTheme="minorHAnsi" w:hAnsiTheme="minorHAnsi" w:cs="Traditional Arabic"/>
      <w:sz w:val="32"/>
      <w:szCs w:val="36"/>
    </w:rPr>
  </w:style>
  <w:style w:type="paragraph" w:customStyle="1" w:styleId="affffe">
    <w:name w:val="تخريج"/>
    <w:basedOn w:val="a2"/>
    <w:uiPriority w:val="99"/>
    <w:qFormat/>
    <w:rsid w:val="00C66A17"/>
    <w:pPr>
      <w:bidi w:val="0"/>
    </w:pPr>
    <w:rPr>
      <w:rFonts w:ascii="Simplified Arabic" w:hAnsi="Simplified Arabic" w:cs="Simplified Arabic" w:hint="cs"/>
      <w:b/>
      <w:bCs/>
      <w:szCs w:val="20"/>
    </w:rPr>
  </w:style>
  <w:style w:type="paragraph" w:customStyle="1" w:styleId="afffff">
    <w:name w:val="جمك"/>
    <w:basedOn w:val="affffe"/>
    <w:uiPriority w:val="99"/>
    <w:qFormat/>
    <w:rsid w:val="00C66A17"/>
    <w:rPr>
      <w:rFonts w:cs="Simplified Arabic Fixed"/>
    </w:rPr>
  </w:style>
  <w:style w:type="paragraph" w:customStyle="1" w:styleId="jovd">
    <w:name w:val="jovd["/>
    <w:basedOn w:val="affffe"/>
    <w:uiPriority w:val="99"/>
    <w:qFormat/>
    <w:rsid w:val="00C66A17"/>
    <w:pPr>
      <w:jc w:val="right"/>
    </w:pPr>
  </w:style>
  <w:style w:type="paragraph" w:customStyle="1" w:styleId="w">
    <w:name w:val="w"/>
    <w:basedOn w:val="affffe"/>
    <w:uiPriority w:val="99"/>
    <w:qFormat/>
    <w:rsid w:val="00C66A17"/>
    <w:pPr>
      <w:tabs>
        <w:tab w:val="left" w:pos="8574"/>
      </w:tabs>
      <w:jc w:val="right"/>
    </w:pPr>
  </w:style>
  <w:style w:type="paragraph" w:customStyle="1" w:styleId="afffff0">
    <w:name w:val="بقفب"/>
    <w:basedOn w:val="a2"/>
    <w:uiPriority w:val="99"/>
    <w:qFormat/>
    <w:rsid w:val="00C66A17"/>
    <w:pPr>
      <w:bidi w:val="0"/>
      <w:snapToGrid w:val="0"/>
    </w:pPr>
    <w:rPr>
      <w:rFonts w:ascii="Simplified Arabic" w:cs="Simplified Arabic" w:hint="cs"/>
      <w:b/>
      <w:bCs/>
      <w:sz w:val="20"/>
      <w:szCs w:val="20"/>
      <w:lang w:eastAsia="ar-SA"/>
    </w:rPr>
  </w:style>
  <w:style w:type="paragraph" w:customStyle="1" w:styleId="gsdfg">
    <w:name w:val="gsdfg"/>
    <w:basedOn w:val="a2"/>
    <w:uiPriority w:val="99"/>
    <w:qFormat/>
    <w:rsid w:val="00C66A17"/>
    <w:pPr>
      <w:tabs>
        <w:tab w:val="left" w:pos="8309"/>
      </w:tabs>
      <w:bidi w:val="0"/>
    </w:pPr>
    <w:rPr>
      <w:rFonts w:ascii="Simplified Arabic" w:hAnsi="Simplified Arabic" w:cs="Simplified Arabic" w:hint="cs"/>
      <w:b/>
      <w:bCs/>
      <w:sz w:val="20"/>
      <w:szCs w:val="20"/>
    </w:rPr>
  </w:style>
  <w:style w:type="paragraph" w:customStyle="1" w:styleId="afffff1">
    <w:name w:val="خاخ"/>
    <w:basedOn w:val="a2"/>
    <w:uiPriority w:val="99"/>
    <w:qFormat/>
    <w:rsid w:val="00C66A17"/>
    <w:pPr>
      <w:bidi w:val="0"/>
    </w:pPr>
    <w:rPr>
      <w:rFonts w:ascii="Simplified Arabic" w:hAnsi="Simplified Arabic" w:cs="Simplified Arabic" w:hint="cs"/>
      <w:b/>
      <w:bCs/>
      <w:sz w:val="20"/>
      <w:szCs w:val="20"/>
    </w:rPr>
  </w:style>
  <w:style w:type="paragraph" w:customStyle="1" w:styleId="afffff2">
    <w:name w:val="اتها"/>
    <w:basedOn w:val="a2"/>
    <w:uiPriority w:val="99"/>
    <w:qFormat/>
    <w:rsid w:val="00C66A17"/>
    <w:pPr>
      <w:bidi w:val="0"/>
    </w:pPr>
    <w:rPr>
      <w:rFonts w:ascii="Simplified Arabic" w:hAnsi="Simplified Arabic" w:cs="Simplified Arabic" w:hint="cs"/>
      <w:b/>
      <w:bCs/>
      <w:sz w:val="20"/>
      <w:szCs w:val="20"/>
    </w:rPr>
  </w:style>
  <w:style w:type="paragraph" w:customStyle="1" w:styleId="afffff3">
    <w:name w:val="غغغع"/>
    <w:basedOn w:val="a2"/>
    <w:uiPriority w:val="99"/>
    <w:qFormat/>
    <w:rsid w:val="00C66A17"/>
    <w:pPr>
      <w:bidi w:val="0"/>
    </w:pPr>
    <w:rPr>
      <w:rFonts w:ascii="Simplified Arabic" w:hAnsi="Simplified Arabic" w:cs="Simplified Arabic" w:hint="cs"/>
      <w:b/>
      <w:bCs/>
      <w:szCs w:val="20"/>
    </w:rPr>
  </w:style>
  <w:style w:type="paragraph" w:customStyle="1" w:styleId="afffff4">
    <w:name w:val="بلاف"/>
    <w:basedOn w:val="a2"/>
    <w:uiPriority w:val="99"/>
    <w:qFormat/>
    <w:rsid w:val="00C66A17"/>
    <w:pPr>
      <w:bidi w:val="0"/>
    </w:pPr>
    <w:rPr>
      <w:rFonts w:ascii="Simplified Arabic" w:hAnsi="Simplified Arabic" w:cs="Simplified Arabic" w:hint="cs"/>
      <w:b/>
      <w:bCs/>
      <w:szCs w:val="20"/>
    </w:rPr>
  </w:style>
  <w:style w:type="paragraph" w:customStyle="1" w:styleId="afffff5">
    <w:name w:val="فقفغق"/>
    <w:basedOn w:val="a2"/>
    <w:uiPriority w:val="99"/>
    <w:qFormat/>
    <w:rsid w:val="00C66A17"/>
    <w:pPr>
      <w:bidi w:val="0"/>
    </w:pPr>
    <w:rPr>
      <w:rFonts w:ascii="Simplified Arabic" w:hAnsi="Simplified Arabic" w:cs="Simplified Arabic" w:hint="cs"/>
      <w:b/>
      <w:bCs/>
      <w:szCs w:val="20"/>
    </w:rPr>
  </w:style>
  <w:style w:type="table" w:customStyle="1" w:styleId="111">
    <w:name w:val="شبكة جدول11"/>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شبكة جدول2"/>
    <w:basedOn w:val="a4"/>
    <w:next w:val="af4"/>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شبكة جدول3"/>
    <w:basedOn w:val="a4"/>
    <w:next w:val="af4"/>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شبكة جدول4"/>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شبكة جدول5"/>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شبكة جدول6"/>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شبكة جدول7"/>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شبكة جدول8"/>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شبكة جدول9"/>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شبكة جدول14"/>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شبكة جدول19"/>
    <w:basedOn w:val="a4"/>
    <w:next w:val="af4"/>
    <w:uiPriority w:val="59"/>
    <w:rsid w:val="00C66A1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6">
    <w:name w:val="Table Theme"/>
    <w:basedOn w:val="a4"/>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9">
    <w:name w:val="حاشية2"/>
    <w:basedOn w:val="a2"/>
    <w:link w:val="2CharChar"/>
    <w:qFormat/>
    <w:rsid w:val="00C66A17"/>
    <w:pPr>
      <w:spacing w:line="300" w:lineRule="exact"/>
      <w:ind w:firstLine="227"/>
    </w:pPr>
    <w:rPr>
      <w:rFonts w:ascii="Times New Roman" w:eastAsia="MS Mincho" w:hAnsi="Times New Roman"/>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9"/>
    <w:rsid w:val="00C66A17"/>
    <w:rPr>
      <w:rFonts w:eastAsia="MS Mincho" w:cs="Traditional Arabic"/>
      <w:sz w:val="24"/>
      <w:szCs w:val="28"/>
      <w:lang w:eastAsia="ar-SA"/>
    </w:rPr>
  </w:style>
  <w:style w:type="paragraph" w:styleId="afffff7">
    <w:name w:val="table of figures"/>
    <w:basedOn w:val="a2"/>
    <w:next w:val="a2"/>
    <w:rsid w:val="00C66A17"/>
    <w:rPr>
      <w:rFonts w:ascii="Times New Roman" w:hAnsi="Times New Roman" w:cs="Times New Roman"/>
      <w:szCs w:val="24"/>
    </w:rPr>
  </w:style>
  <w:style w:type="paragraph" w:customStyle="1" w:styleId="CharChar30">
    <w:name w:val="حاشية Char Char3"/>
    <w:basedOn w:val="a2"/>
    <w:link w:val="CharChar3Char"/>
    <w:qFormat/>
    <w:rsid w:val="00C66A17"/>
    <w:pPr>
      <w:spacing w:line="300" w:lineRule="exact"/>
      <w:ind w:firstLine="227"/>
    </w:pPr>
    <w:rPr>
      <w:rFonts w:ascii="Times New Roman" w:eastAsia="MS Mincho" w:hAnsi="Times New Roman"/>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paragraph" w:customStyle="1" w:styleId="CharCharCharChar10">
    <w:name w:val="إبراهيم Char Char Char Char1"/>
    <w:basedOn w:val="a2"/>
    <w:uiPriority w:val="99"/>
    <w:qFormat/>
    <w:rsid w:val="00C66A17"/>
    <w:pPr>
      <w:widowControl w:val="0"/>
      <w:spacing w:line="380" w:lineRule="exact"/>
      <w:ind w:firstLine="397"/>
    </w:pPr>
    <w:rPr>
      <w:rFonts w:ascii="Times New Roman" w:hAnsi="Times New Roman"/>
      <w:snapToGrid w:val="0"/>
      <w:spacing w:val="-6"/>
      <w:szCs w:val="32"/>
    </w:rPr>
  </w:style>
  <w:style w:type="paragraph" w:customStyle="1" w:styleId="Char40">
    <w:name w:val="حاشية Char4"/>
    <w:basedOn w:val="a2"/>
    <w:link w:val="CharChar50"/>
    <w:qFormat/>
    <w:rsid w:val="00C66A17"/>
    <w:pPr>
      <w:spacing w:line="300" w:lineRule="exact"/>
      <w:ind w:firstLine="227"/>
    </w:pPr>
    <w:rPr>
      <w:rFonts w:ascii="Times New Roman" w:eastAsia="MS Mincho" w:hAnsi="Times New Roman"/>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2"/>
    <w:uiPriority w:val="99"/>
    <w:qFormat/>
    <w:rsid w:val="00C66A17"/>
    <w:pPr>
      <w:spacing w:line="300" w:lineRule="exact"/>
      <w:ind w:firstLine="227"/>
    </w:pPr>
    <w:rPr>
      <w:rFonts w:ascii="Times New Roman" w:eastAsia="MS Mincho" w:hAnsi="Times New Roman"/>
    </w:rPr>
  </w:style>
  <w:style w:type="paragraph" w:customStyle="1" w:styleId="Charf9">
    <w:name w:val="الفصل Char"/>
    <w:basedOn w:val="a2"/>
    <w:link w:val="CharChar6"/>
    <w:qFormat/>
    <w:rsid w:val="00AC20ED"/>
    <w:pPr>
      <w:pageBreakBefore/>
      <w:widowControl w:val="0"/>
      <w:spacing w:before="120"/>
      <w:ind w:firstLine="397"/>
      <w:jc w:val="center"/>
      <w:outlineLvl w:val="0"/>
    </w:pPr>
    <w:rPr>
      <w:rFonts w:ascii="Times New Roman" w:hAnsi="Times New Roman"/>
      <w:bCs/>
      <w:sz w:val="34"/>
      <w:szCs w:val="42"/>
    </w:rPr>
  </w:style>
  <w:style w:type="character" w:customStyle="1" w:styleId="CharChar6">
    <w:name w:val="الفصل Char Char"/>
    <w:link w:val="Charf9"/>
    <w:rsid w:val="00AC20ED"/>
    <w:rPr>
      <w:rFonts w:cs="Traditional Arabic"/>
      <w:bCs/>
      <w:noProof/>
      <w:sz w:val="34"/>
      <w:szCs w:val="42"/>
    </w:rPr>
  </w:style>
  <w:style w:type="character" w:customStyle="1" w:styleId="2Char2">
    <w:name w:val="حاشية2 Char"/>
    <w:rsid w:val="00AC20ED"/>
    <w:rPr>
      <w:rFonts w:eastAsia="MS Mincho" w:cs="Traditional Arabic"/>
      <w:sz w:val="24"/>
      <w:szCs w:val="28"/>
      <w:lang w:val="en-US" w:eastAsia="ar-SA"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8">
    <w:name w:val="table of authorities"/>
    <w:basedOn w:val="a2"/>
    <w:next w:val="a2"/>
    <w:rsid w:val="00102095"/>
    <w:pPr>
      <w:ind w:left="360" w:hanging="360"/>
    </w:pPr>
    <w:rPr>
      <w:rFonts w:ascii="Times New Roman" w:hAnsi="Times New Roman" w:cs="Times New Roman"/>
      <w:szCs w:val="24"/>
    </w:rPr>
  </w:style>
  <w:style w:type="paragraph" w:customStyle="1" w:styleId="1a">
    <w:name w:val="بلا تباعد1"/>
    <w:basedOn w:val="a2"/>
    <w:uiPriority w:val="1"/>
    <w:qFormat/>
    <w:rsid w:val="00102095"/>
    <w:pPr>
      <w:bidi w:val="0"/>
    </w:pPr>
    <w:rPr>
      <w:rFonts w:cs="Times New Roman"/>
      <w:szCs w:val="32"/>
    </w:rPr>
  </w:style>
  <w:style w:type="paragraph" w:customStyle="1" w:styleId="1b">
    <w:name w:val="سرد الفقرات1"/>
    <w:basedOn w:val="a2"/>
    <w:uiPriority w:val="99"/>
    <w:qFormat/>
    <w:rsid w:val="00102095"/>
    <w:pPr>
      <w:bidi w:val="0"/>
      <w:ind w:left="720"/>
    </w:pPr>
    <w:rPr>
      <w:rFonts w:cs="Times New Roman"/>
      <w:szCs w:val="24"/>
    </w:rPr>
  </w:style>
  <w:style w:type="paragraph" w:customStyle="1" w:styleId="1c">
    <w:name w:val="اقتباس1"/>
    <w:basedOn w:val="a2"/>
    <w:next w:val="a2"/>
    <w:link w:val="QuoteChar"/>
    <w:uiPriority w:val="29"/>
    <w:qFormat/>
    <w:rsid w:val="00102095"/>
    <w:pPr>
      <w:bidi w:val="0"/>
    </w:pPr>
    <w:rPr>
      <w:rFonts w:cs="Times New Roman"/>
      <w:i/>
      <w:szCs w:val="24"/>
    </w:rPr>
  </w:style>
  <w:style w:type="character" w:customStyle="1" w:styleId="QuoteChar">
    <w:name w:val="Quote Char"/>
    <w:link w:val="1c"/>
    <w:uiPriority w:val="29"/>
    <w:locked/>
    <w:rsid w:val="00102095"/>
    <w:rPr>
      <w:rFonts w:ascii="Calibri" w:hAnsi="Calibri"/>
      <w:i/>
      <w:sz w:val="24"/>
      <w:szCs w:val="24"/>
    </w:rPr>
  </w:style>
  <w:style w:type="paragraph" w:customStyle="1" w:styleId="1d">
    <w:name w:val="اقتباس مكثف1"/>
    <w:basedOn w:val="a2"/>
    <w:next w:val="a2"/>
    <w:link w:val="IntenseQuoteChar"/>
    <w:uiPriority w:val="30"/>
    <w:qFormat/>
    <w:rsid w:val="00102095"/>
    <w:pPr>
      <w:bidi w:val="0"/>
      <w:ind w:left="720" w:right="720"/>
    </w:pPr>
    <w:rPr>
      <w:rFonts w:cs="Times New Roman"/>
      <w:b/>
      <w:i/>
    </w:rPr>
  </w:style>
  <w:style w:type="character" w:customStyle="1" w:styleId="IntenseQuoteChar">
    <w:name w:val="Intense Quote Char"/>
    <w:link w:val="1d"/>
    <w:uiPriority w:val="30"/>
    <w:locked/>
    <w:rsid w:val="00102095"/>
    <w:rPr>
      <w:rFonts w:ascii="Calibri" w:hAnsi="Calibri"/>
      <w:b/>
      <w:i/>
      <w:sz w:val="24"/>
      <w:szCs w:val="22"/>
    </w:rPr>
  </w:style>
  <w:style w:type="character" w:customStyle="1" w:styleId="1e">
    <w:name w:val="تأكيد دقيق1"/>
    <w:rsid w:val="00102095"/>
    <w:rPr>
      <w:rFonts w:cs="Times New Roman"/>
      <w:i/>
      <w:color w:val="auto"/>
    </w:rPr>
  </w:style>
  <w:style w:type="character" w:customStyle="1" w:styleId="1f">
    <w:name w:val="تأكيد مكثف1"/>
    <w:rsid w:val="00102095"/>
    <w:rPr>
      <w:rFonts w:cs="Times New Roman"/>
      <w:b/>
      <w:i/>
      <w:sz w:val="24"/>
      <w:szCs w:val="24"/>
      <w:u w:val="single"/>
    </w:rPr>
  </w:style>
  <w:style w:type="character" w:customStyle="1" w:styleId="1f0">
    <w:name w:val="مرجع دقيق1"/>
    <w:rsid w:val="00102095"/>
    <w:rPr>
      <w:rFonts w:cs="Times New Roman"/>
      <w:sz w:val="24"/>
      <w:szCs w:val="24"/>
      <w:u w:val="single"/>
    </w:rPr>
  </w:style>
  <w:style w:type="character" w:customStyle="1" w:styleId="1f1">
    <w:name w:val="مرجع مكثف1"/>
    <w:rsid w:val="00102095"/>
    <w:rPr>
      <w:rFonts w:cs="Times New Roman"/>
      <w:b/>
      <w:sz w:val="24"/>
      <w:u w:val="single"/>
    </w:rPr>
  </w:style>
  <w:style w:type="character" w:customStyle="1" w:styleId="1f2">
    <w:name w:val="عنوان الكتاب1"/>
    <w:rsid w:val="00102095"/>
    <w:rPr>
      <w:rFonts w:ascii="Cambria" w:hAnsi="Cambria" w:cs="Times New Roman"/>
      <w:b/>
      <w:i/>
      <w:sz w:val="24"/>
      <w:szCs w:val="24"/>
    </w:rPr>
  </w:style>
  <w:style w:type="paragraph" w:customStyle="1" w:styleId="1f3">
    <w:name w:val="عنوان جدول المحتويات1"/>
    <w:basedOn w:val="1"/>
    <w:next w:val="a2"/>
    <w:uiPriority w:val="99"/>
    <w:qFormat/>
    <w:rsid w:val="00102095"/>
    <w:pPr>
      <w:keepLines w:val="0"/>
      <w:bidi w:val="0"/>
      <w:spacing w:after="60"/>
      <w:ind w:firstLine="720"/>
      <w:jc w:val="center"/>
      <w:outlineLvl w:val="9"/>
    </w:pPr>
    <w:rPr>
      <w:rFonts w:ascii="Cambria" w:eastAsia="Times New Roman" w:hAnsi="Cambria" w:cs="Times New Roman"/>
      <w:b/>
      <w:bCs/>
      <w:szCs w:val="32"/>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9">
    <w:name w:val="عثماني_ع"/>
    <w:rsid w:val="00044B56"/>
    <w:rPr>
      <w:rFonts w:cs="OthmaniA"/>
      <w:bCs/>
      <w:dstrike w:val="0"/>
      <w:spacing w:val="0"/>
      <w:position w:val="0"/>
      <w:szCs w:val="32"/>
      <w:vertAlign w:val="baseline"/>
    </w:rPr>
  </w:style>
  <w:style w:type="numbering" w:customStyle="1" w:styleId="1f4">
    <w:name w:val="بلا قائمة1"/>
    <w:next w:val="a5"/>
    <w:uiPriority w:val="99"/>
    <w:semiHidden/>
    <w:unhideWhenUsed/>
    <w:rsid w:val="00044B56"/>
  </w:style>
  <w:style w:type="numbering" w:customStyle="1" w:styleId="1f5">
    <w:name w:val="ترقيم نقطي1"/>
    <w:rsid w:val="00044B56"/>
  </w:style>
  <w:style w:type="numbering" w:customStyle="1" w:styleId="1f6">
    <w:name w:val="ترقيم بحروف بمستويين1"/>
    <w:rsid w:val="00044B56"/>
  </w:style>
  <w:style w:type="numbering" w:customStyle="1" w:styleId="1f7">
    <w:name w:val="ترقيم بثلاثة مستويات1"/>
    <w:rsid w:val="00044B56"/>
  </w:style>
  <w:style w:type="numbering" w:customStyle="1" w:styleId="1f8">
    <w:name w:val="ترقيم جدول1"/>
    <w:basedOn w:val="a5"/>
    <w:rsid w:val="00044B56"/>
  </w:style>
  <w:style w:type="paragraph" w:customStyle="1" w:styleId="NormalComplexAl-Hadi">
    <w:name w:val="Normal + (Complex) Al-Hadi"/>
    <w:aliases w:val="18 pt,Bold,Justify Low + (Complex) Al-Ghadeer,16 ..."/>
    <w:basedOn w:val="5"/>
    <w:uiPriority w:val="99"/>
    <w:qFormat/>
    <w:rsid w:val="00044B56"/>
    <w:pPr>
      <w:keepNext w:val="0"/>
      <w:keepLines w:val="0"/>
      <w:spacing w:before="0"/>
      <w:ind w:left="0"/>
      <w:jc w:val="both"/>
    </w:pPr>
    <w:rPr>
      <w:rFonts w:ascii="Times New Roman" w:eastAsia="Times New Roman" w:hAnsi="Times New Roman" w:cs="Al-Hadi"/>
      <w:b/>
      <w:sz w:val="36"/>
      <w:szCs w:val="24"/>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
    <w:name w:val="إبراهيم Char Char Char Char Char Char1"/>
    <w:basedOn w:val="a2"/>
    <w:link w:val="CharCharCharCharCharCharChar"/>
    <w:qFormat/>
    <w:rsid w:val="00B74B86"/>
    <w:pPr>
      <w:spacing w:line="440" w:lineRule="exact"/>
    </w:pPr>
  </w:style>
  <w:style w:type="character" w:customStyle="1" w:styleId="CharCharCharCharCharCharChar">
    <w:name w:val="إبراهيم Char Char Char Char Char Char Char"/>
    <w:link w:val="CharCharCharCharCharChar1"/>
    <w:rsid w:val="009439F6"/>
    <w:rPr>
      <w:rFonts w:cs="Traditional Arabic"/>
      <w:noProof/>
      <w:snapToGrid w:val="0"/>
      <w:color w:val="000000"/>
      <w:spacing w:val="-6"/>
      <w:sz w:val="28"/>
      <w:szCs w:val="28"/>
      <w:lang w:val="fr-FR"/>
    </w:rPr>
  </w:style>
  <w:style w:type="paragraph" w:customStyle="1" w:styleId="CharCharChar10">
    <w:name w:val="إبراهيم Char Char Char1"/>
    <w:basedOn w:val="a2"/>
    <w:uiPriority w:val="99"/>
    <w:qFormat/>
    <w:rsid w:val="00B74B8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2"/>
    <w:link w:val="Char2CharChar"/>
    <w:qFormat/>
    <w:rsid w:val="009439F6"/>
    <w:pPr>
      <w:spacing w:line="300" w:lineRule="exact"/>
      <w:ind w:firstLine="227"/>
    </w:pPr>
    <w:rPr>
      <w:rFonts w:ascii="Times New Roman" w:eastAsia="MS Mincho" w:hAnsi="Times New Roman"/>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1">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a2"/>
    <w:uiPriority w:val="99"/>
    <w:qFormat/>
    <w:rsid w:val="00B74B86"/>
    <w:pPr>
      <w:spacing w:line="440" w:lineRule="exact"/>
    </w:pPr>
  </w:style>
  <w:style w:type="paragraph" w:customStyle="1" w:styleId="CharChar2CharCharChar">
    <w:name w:val="إبراهيم Char Char2 Char Char Char"/>
    <w:basedOn w:val="a2"/>
    <w:uiPriority w:val="99"/>
    <w:qFormat/>
    <w:rsid w:val="00B74B86"/>
    <w:pPr>
      <w:spacing w:line="440" w:lineRule="exact"/>
    </w:pPr>
    <w:rPr>
      <w:rFonts w:ascii="Times New Roman" w:hAnsi="Times New Roman"/>
    </w:rPr>
  </w:style>
  <w:style w:type="paragraph" w:customStyle="1" w:styleId="CharCharCharChar1Char">
    <w:name w:val="إبراهيم Char Char Char Char1 Char"/>
    <w:basedOn w:val="a2"/>
    <w:link w:val="CharCharCharChar1CharChar"/>
    <w:qFormat/>
    <w:rsid w:val="00B74B86"/>
    <w:pPr>
      <w:spacing w:line="380" w:lineRule="exact"/>
    </w:pPr>
    <w:rPr>
      <w:rFonts w:ascii="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2"/>
    <w:link w:val="CharChar1CharCharCharCharCharChar"/>
    <w:qFormat/>
    <w:rsid w:val="009439F6"/>
    <w:pPr>
      <w:widowControl w:val="0"/>
      <w:spacing w:line="440" w:lineRule="exact"/>
      <w:ind w:firstLine="397"/>
    </w:pPr>
    <w:rPr>
      <w:rFonts w:ascii="Times New Roman" w:hAnsi="Times New Roman"/>
      <w:snapToGrid w:val="0"/>
      <w:spacing w:val="-6"/>
      <w:szCs w:val="32"/>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2"/>
    <w:link w:val="Char2CharCharCharChar"/>
    <w:qFormat/>
    <w:rsid w:val="009439F6"/>
    <w:pPr>
      <w:spacing w:line="300" w:lineRule="exact"/>
      <w:ind w:firstLine="227"/>
    </w:pPr>
    <w:rPr>
      <w:rFonts w:ascii="Times New Roman" w:eastAsia="MS Mincho" w:hAnsi="Times New Roman"/>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2"/>
    <w:link w:val="Char4CharCharChar"/>
    <w:qFormat/>
    <w:rsid w:val="009439F6"/>
    <w:pPr>
      <w:spacing w:line="300" w:lineRule="exact"/>
      <w:ind w:firstLine="227"/>
    </w:pPr>
    <w:rPr>
      <w:rFonts w:ascii="Times New Roman" w:eastAsia="MS Mincho" w:hAnsi="Times New Roman"/>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2"/>
    <w:link w:val="Char3CharCharChar"/>
    <w:qFormat/>
    <w:rsid w:val="009439F6"/>
    <w:pPr>
      <w:spacing w:line="300" w:lineRule="exact"/>
      <w:ind w:firstLine="227"/>
    </w:pPr>
    <w:rPr>
      <w:rFonts w:ascii="Times New Roman" w:eastAsia="MS Mincho" w:hAnsi="Times New Roman"/>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2"/>
    <w:link w:val="CharChar3CharCharChar"/>
    <w:qFormat/>
    <w:rsid w:val="009439F6"/>
    <w:pPr>
      <w:spacing w:line="300" w:lineRule="exact"/>
      <w:ind w:firstLine="227"/>
    </w:pPr>
    <w:rPr>
      <w:rFonts w:ascii="Times New Roman" w:eastAsia="MS Mincho" w:hAnsi="Times New Roman"/>
    </w:rPr>
  </w:style>
  <w:style w:type="character" w:customStyle="1" w:styleId="CharChar3CharCharChar">
    <w:name w:val="حاشية Char Char3 Char Char Char"/>
    <w:link w:val="CharChar3CharChar"/>
    <w:rsid w:val="009439F6"/>
    <w:rPr>
      <w:rFonts w:eastAsia="MS Mincho" w:cs="Traditional Arabic"/>
      <w:sz w:val="24"/>
      <w:szCs w:val="28"/>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0">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Char11">
    <w:name w:val="إبراهيم Char1"/>
    <w:basedOn w:val="a3"/>
    <w:rsid w:val="00B74B86"/>
    <w:rPr>
      <w:rFonts w:cs="Traditional Arabic"/>
      <w:noProof/>
      <w:snapToGrid/>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a3"/>
    <w:rsid w:val="00B74B86"/>
    <w:rPr>
      <w:rFonts w:cs="Traditional Arabic"/>
      <w:noProof/>
      <w:snapToGrid/>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a3"/>
    <w:rsid w:val="00B74B86"/>
    <w:rPr>
      <w:rFonts w:cs="Traditional Arabic"/>
      <w:noProof/>
      <w:snapToGrid/>
      <w:color w:val="000000"/>
      <w:spacing w:val="-6"/>
      <w:sz w:val="28"/>
      <w:szCs w:val="32"/>
      <w:lang w:val="en-US" w:eastAsia="en-US" w:bidi="ar-SA"/>
    </w:rPr>
  </w:style>
  <w:style w:type="paragraph" w:customStyle="1" w:styleId="Char4Char">
    <w:name w:val="حاشية Char4 Char"/>
    <w:basedOn w:val="a2"/>
    <w:uiPriority w:val="99"/>
    <w:qFormat/>
    <w:rsid w:val="009439F6"/>
    <w:pPr>
      <w:spacing w:line="300" w:lineRule="exact"/>
      <w:ind w:firstLine="227"/>
    </w:pPr>
    <w:rPr>
      <w:rFonts w:ascii="Times New Roman" w:eastAsia="MS Mincho" w:hAnsi="Times New Roman"/>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Char">
    <w:name w:val="عيسى Char"/>
    <w:link w:val="a0"/>
    <w:rsid w:val="00C8647D"/>
    <w:rPr>
      <w:rFonts w:eastAsiaTheme="minorHAnsi"/>
      <w:snapToGrid w:val="0"/>
      <w:spacing w:val="-6"/>
    </w:rPr>
  </w:style>
  <w:style w:type="numbering" w:customStyle="1" w:styleId="2321">
    <w:name w:val="ترقيم بثلاثة مستويات232"/>
    <w:rsid w:val="000809F8"/>
  </w:style>
  <w:style w:type="paragraph" w:customStyle="1" w:styleId="afffffa">
    <w:name w:val="آيات"/>
    <w:basedOn w:val="a2"/>
    <w:autoRedefine/>
    <w:uiPriority w:val="99"/>
    <w:qFormat/>
    <w:rsid w:val="00827854"/>
    <w:pPr>
      <w:ind w:left="-567"/>
    </w:pPr>
    <w:rPr>
      <w:rFonts w:ascii="Courier New" w:hAnsi="Courier New"/>
      <w:b/>
      <w:sz w:val="34"/>
      <w:szCs w:val="34"/>
    </w:rPr>
  </w:style>
  <w:style w:type="paragraph" w:customStyle="1" w:styleId="afffffb">
    <w:name w:val="الصفة"/>
    <w:basedOn w:val="a2"/>
    <w:uiPriority w:val="99"/>
    <w:qFormat/>
    <w:rsid w:val="00B74B86"/>
    <w:rPr>
      <w:sz w:val="44"/>
      <w:szCs w:val="44"/>
    </w:rPr>
  </w:style>
  <w:style w:type="paragraph" w:customStyle="1" w:styleId="afffffc">
    <w:name w:val="صفة"/>
    <w:basedOn w:val="3"/>
    <w:uiPriority w:val="99"/>
    <w:qFormat/>
    <w:rsid w:val="00827854"/>
    <w:pPr>
      <w:keepLines w:val="0"/>
      <w:autoSpaceDE w:val="0"/>
      <w:autoSpaceDN w:val="0"/>
      <w:spacing w:before="0"/>
      <w:ind w:left="0"/>
      <w:jc w:val="center"/>
    </w:pPr>
    <w:rPr>
      <w:rFonts w:ascii="Courier New" w:eastAsia="Times New Roman" w:hAnsi="Courier New" w:cs="Traditional Arabic"/>
      <w:b w:val="0"/>
      <w:shadow/>
      <w:sz w:val="36"/>
    </w:rPr>
  </w:style>
  <w:style w:type="paragraph" w:styleId="37">
    <w:name w:val="Body Text Indent 3"/>
    <w:aliases w:val="Body Text Indent 3"/>
    <w:basedOn w:val="a2"/>
    <w:link w:val="3Char1"/>
    <w:qFormat/>
    <w:rsid w:val="00827854"/>
    <w:pPr>
      <w:widowControl w:val="0"/>
      <w:spacing w:line="240" w:lineRule="atLeast"/>
      <w:ind w:left="26" w:firstLine="360"/>
    </w:pPr>
    <w:rPr>
      <w:rFonts w:ascii="Times New Roman" w:hAnsi="Times New Roman"/>
      <w:b/>
      <w:sz w:val="34"/>
      <w:szCs w:val="34"/>
      <w:lang w:eastAsia="ar-SA"/>
    </w:rPr>
  </w:style>
  <w:style w:type="character" w:customStyle="1" w:styleId="3Char1">
    <w:name w:val="نص أساسي بمسافة بادئة 3 Char"/>
    <w:aliases w:val="Body Text Indent 3 Char"/>
    <w:basedOn w:val="a3"/>
    <w:link w:val="37"/>
    <w:rsid w:val="00827854"/>
    <w:rPr>
      <w:rFonts w:cs="Traditional Arabic"/>
      <w:b/>
      <w:noProof/>
      <w:sz w:val="34"/>
      <w:szCs w:val="34"/>
      <w:lang w:eastAsia="ar-SA"/>
    </w:rPr>
  </w:style>
  <w:style w:type="paragraph" w:customStyle="1" w:styleId="Tahoma1809">
    <w:name w:val="نمط (لاتيني) Tahoma ‏18 نقطة أسود السطر الأول:  0.9 سم"/>
    <w:basedOn w:val="a2"/>
    <w:next w:val="af"/>
    <w:uiPriority w:val="99"/>
    <w:qFormat/>
    <w:rsid w:val="00827854"/>
    <w:pPr>
      <w:spacing w:after="200" w:line="276" w:lineRule="auto"/>
      <w:ind w:firstLine="510"/>
    </w:pPr>
    <w:rPr>
      <w:rFonts w:ascii="Tahoma" w:eastAsia="Calibri" w:hAnsi="Tahoma" w:cs="Arial"/>
    </w:rPr>
  </w:style>
  <w:style w:type="character" w:customStyle="1" w:styleId="afffffd">
    <w:name w:val="حديث"/>
    <w:rsid w:val="00827854"/>
    <w:rPr>
      <w:rFonts w:cs="Traditional Arabic"/>
      <w:szCs w:val="36"/>
    </w:rPr>
  </w:style>
  <w:style w:type="character" w:customStyle="1" w:styleId="afffffe">
    <w:name w:val="أثر"/>
    <w:rsid w:val="00827854"/>
    <w:rPr>
      <w:rFonts w:cs="Traditional Arabic"/>
      <w:szCs w:val="36"/>
    </w:rPr>
  </w:style>
  <w:style w:type="character" w:customStyle="1" w:styleId="affffff">
    <w:name w:val="مثل"/>
    <w:rsid w:val="00827854"/>
    <w:rPr>
      <w:rFonts w:cs="Traditional Arabic"/>
      <w:szCs w:val="36"/>
    </w:rPr>
  </w:style>
  <w:style w:type="character" w:customStyle="1" w:styleId="affffff0">
    <w:name w:val="قول"/>
    <w:rsid w:val="00827854"/>
    <w:rPr>
      <w:rFonts w:cs="Traditional Arabic"/>
      <w:szCs w:val="36"/>
    </w:rPr>
  </w:style>
  <w:style w:type="character" w:customStyle="1" w:styleId="affffff1">
    <w:name w:val="شعر"/>
    <w:rsid w:val="00827854"/>
    <w:rPr>
      <w:rFonts w:cs="Traditional Arabic"/>
      <w:szCs w:val="36"/>
    </w:rPr>
  </w:style>
  <w:style w:type="paragraph" w:customStyle="1" w:styleId="ParaChar">
    <w:name w:val="خط الفقرة الافتراضي Para Char"/>
    <w:basedOn w:val="a2"/>
    <w:uiPriority w:val="99"/>
    <w:qFormat/>
    <w:rsid w:val="00827854"/>
    <w:rPr>
      <w:rFonts w:ascii="Times New Roman" w:hAnsi="Times New Roman" w:cs="Times New Roman"/>
      <w:szCs w:val="24"/>
    </w:rPr>
  </w:style>
  <w:style w:type="paragraph" w:customStyle="1" w:styleId="affffff2">
    <w:name w:val="كتابة عادية"/>
    <w:basedOn w:val="a2"/>
    <w:link w:val="Car"/>
    <w:autoRedefine/>
    <w:qFormat/>
    <w:rsid w:val="00827854"/>
    <w:pPr>
      <w:tabs>
        <w:tab w:val="left" w:pos="1096"/>
      </w:tabs>
      <w:adjustRightInd w:val="0"/>
      <w:spacing w:after="120" w:line="360" w:lineRule="atLeast"/>
      <w:ind w:firstLine="851"/>
      <w:textAlignment w:val="baseline"/>
    </w:pPr>
    <w:rPr>
      <w:rFonts w:ascii="Times New Roman" w:hAnsi="Times New Roman"/>
      <w:lang w:val="fr-FR" w:eastAsia="fr-FR"/>
    </w:rPr>
  </w:style>
  <w:style w:type="character" w:customStyle="1" w:styleId="Car">
    <w:name w:val="كتابة عادية Car"/>
    <w:link w:val="affffff2"/>
    <w:rsid w:val="00827854"/>
    <w:rPr>
      <w:rFonts w:cs="Traditional Arabic"/>
      <w:sz w:val="28"/>
      <w:szCs w:val="36"/>
      <w:lang w:val="fr-FR" w:eastAsia="fr-FR" w:bidi="ar-DZ"/>
    </w:rPr>
  </w:style>
  <w:style w:type="paragraph" w:customStyle="1" w:styleId="q">
    <w:name w:val="q"/>
    <w:basedOn w:val="a2"/>
    <w:link w:val="qChar"/>
    <w:qFormat/>
    <w:rsid w:val="00827854"/>
    <w:pPr>
      <w:widowControl w:val="0"/>
      <w:tabs>
        <w:tab w:val="left" w:pos="1096"/>
      </w:tabs>
      <w:adjustRightInd w:val="0"/>
      <w:spacing w:line="360" w:lineRule="atLeast"/>
      <w:ind w:firstLine="851"/>
      <w:textAlignment w:val="baseline"/>
    </w:pPr>
    <w:rPr>
      <w:rFonts w:ascii="Times New Roman" w:hAnsi="Times New Roman"/>
      <w:lang w:val="fr-FR" w:eastAsia="fr-FR"/>
    </w:rPr>
  </w:style>
  <w:style w:type="character" w:customStyle="1" w:styleId="qChar">
    <w:name w:val="q Char"/>
    <w:link w:val="q"/>
    <w:rsid w:val="00827854"/>
    <w:rPr>
      <w:rFonts w:cs="Traditional Arabic"/>
      <w:sz w:val="28"/>
      <w:szCs w:val="36"/>
      <w:lang w:val="fr-FR" w:eastAsia="fr-FR" w:bidi="ar-DZ"/>
    </w:rPr>
  </w:style>
  <w:style w:type="paragraph" w:customStyle="1" w:styleId="s">
    <w:name w:val="s"/>
    <w:basedOn w:val="q"/>
    <w:link w:val="sChar"/>
    <w:qFormat/>
    <w:rsid w:val="00827854"/>
    <w:rPr>
      <w:szCs w:val="32"/>
    </w:rPr>
  </w:style>
  <w:style w:type="character" w:customStyle="1" w:styleId="sChar">
    <w:name w:val="s Char"/>
    <w:link w:val="s"/>
    <w:rsid w:val="00827854"/>
    <w:rPr>
      <w:rFonts w:cs="Traditional Arabic"/>
      <w:sz w:val="32"/>
      <w:szCs w:val="32"/>
      <w:lang w:val="fr-FR" w:eastAsia="fr-FR" w:bidi="ar-DZ"/>
    </w:rPr>
  </w:style>
  <w:style w:type="character" w:customStyle="1" w:styleId="aaa01">
    <w:name w:val="aaa01"/>
    <w:uiPriority w:val="1"/>
    <w:qFormat/>
    <w:rsid w:val="00340379"/>
    <w:rPr>
      <w:rFonts w:cs="mylotus"/>
      <w:bCs/>
      <w:color w:val="FF0000"/>
      <w:szCs w:val="28"/>
    </w:rPr>
  </w:style>
  <w:style w:type="paragraph" w:customStyle="1" w:styleId="author">
    <w:name w:val="author"/>
    <w:basedOn w:val="a2"/>
    <w:uiPriority w:val="99"/>
    <w:qFormat/>
    <w:rsid w:val="00827854"/>
    <w:pPr>
      <w:bidi w:val="0"/>
      <w:spacing w:after="144" w:line="288" w:lineRule="atLeast"/>
      <w:ind w:left="3600"/>
    </w:pPr>
    <w:rPr>
      <w:rFonts w:ascii="Tahoma" w:hAnsi="Tahoma" w:cs="Tahoma"/>
      <w:szCs w:val="24"/>
    </w:rPr>
  </w:style>
  <w:style w:type="paragraph" w:customStyle="1" w:styleId="author1">
    <w:name w:val="author1"/>
    <w:basedOn w:val="a2"/>
    <w:uiPriority w:val="99"/>
    <w:qFormat/>
    <w:rsid w:val="00827854"/>
    <w:pPr>
      <w:bidi w:val="0"/>
      <w:spacing w:after="144" w:line="288" w:lineRule="atLeast"/>
      <w:ind w:left="3600"/>
    </w:pPr>
    <w:rPr>
      <w:rFonts w:ascii="Tahoma" w:hAnsi="Tahoma" w:cs="Tahoma"/>
      <w:szCs w:val="24"/>
    </w:rPr>
  </w:style>
  <w:style w:type="character" w:customStyle="1" w:styleId="copyright1">
    <w:name w:val="copyright1"/>
    <w:rsid w:val="00827854"/>
    <w:rPr>
      <w:rFonts w:ascii="Times New Roman" w:hAnsi="Times New Roman" w:cs="Times New Roman" w:hint="default"/>
      <w:spacing w:val="-15"/>
      <w:sz w:val="21"/>
      <w:szCs w:val="21"/>
    </w:rPr>
  </w:style>
  <w:style w:type="character" w:customStyle="1" w:styleId="grytxt2">
    <w:name w:val="grytxt2"/>
    <w:rsid w:val="00827854"/>
    <w:rPr>
      <w:color w:val="C0C0C0"/>
    </w:rPr>
  </w:style>
  <w:style w:type="character" w:customStyle="1" w:styleId="letitre">
    <w:name w:val="letitre"/>
    <w:rsid w:val="00827854"/>
  </w:style>
  <w:style w:type="character" w:customStyle="1" w:styleId="postbody1">
    <w:name w:val="postbody1"/>
    <w:rsid w:val="00827854"/>
    <w:rPr>
      <w:sz w:val="27"/>
      <w:szCs w:val="27"/>
    </w:rPr>
  </w:style>
  <w:style w:type="paragraph" w:customStyle="1" w:styleId="right">
    <w:name w:val="right"/>
    <w:basedOn w:val="a2"/>
    <w:uiPriority w:val="99"/>
    <w:qFormat/>
    <w:rsid w:val="00827854"/>
    <w:pPr>
      <w:bidi w:val="0"/>
      <w:spacing w:before="75" w:after="75" w:line="312" w:lineRule="atLeast"/>
      <w:ind w:left="75" w:right="75"/>
    </w:pPr>
    <w:rPr>
      <w:rFonts w:ascii="Times New Roman" w:hAnsi="Times New Roman" w:cs="Times New Roman"/>
      <w:szCs w:val="24"/>
    </w:rPr>
  </w:style>
  <w:style w:type="paragraph" w:styleId="affffff3">
    <w:name w:val="HTML Top of Form"/>
    <w:basedOn w:val="a2"/>
    <w:next w:val="a2"/>
    <w:link w:val="Charfa"/>
    <w:hidden/>
    <w:uiPriority w:val="99"/>
    <w:unhideWhenUsed/>
    <w:rsid w:val="00827854"/>
    <w:pPr>
      <w:pBdr>
        <w:bottom w:val="single" w:sz="6" w:space="1" w:color="auto"/>
      </w:pBdr>
      <w:bidi w:val="0"/>
      <w:jc w:val="center"/>
    </w:pPr>
    <w:rPr>
      <w:rFonts w:cs="Arial"/>
      <w:vanish/>
      <w:sz w:val="16"/>
      <w:szCs w:val="16"/>
    </w:rPr>
  </w:style>
  <w:style w:type="character" w:customStyle="1" w:styleId="Charfa">
    <w:name w:val="أعلى النموذج Char"/>
    <w:basedOn w:val="a3"/>
    <w:link w:val="affffff3"/>
    <w:uiPriority w:val="99"/>
    <w:rsid w:val="00827854"/>
    <w:rPr>
      <w:rFonts w:ascii="Arial" w:hAnsi="Arial" w:cs="Arial"/>
      <w:vanish/>
      <w:sz w:val="16"/>
      <w:szCs w:val="16"/>
    </w:rPr>
  </w:style>
  <w:style w:type="paragraph" w:styleId="affffff4">
    <w:name w:val="HTML Bottom of Form"/>
    <w:basedOn w:val="a2"/>
    <w:next w:val="a2"/>
    <w:link w:val="Charfb"/>
    <w:hidden/>
    <w:uiPriority w:val="99"/>
    <w:unhideWhenUsed/>
    <w:rsid w:val="00827854"/>
    <w:pPr>
      <w:pBdr>
        <w:top w:val="single" w:sz="6" w:space="1" w:color="auto"/>
      </w:pBdr>
      <w:bidi w:val="0"/>
      <w:jc w:val="center"/>
    </w:pPr>
    <w:rPr>
      <w:rFonts w:cs="Arial"/>
      <w:vanish/>
      <w:sz w:val="16"/>
      <w:szCs w:val="16"/>
    </w:rPr>
  </w:style>
  <w:style w:type="character" w:customStyle="1" w:styleId="Charfb">
    <w:name w:val="أسفل النموذج Char"/>
    <w:basedOn w:val="a3"/>
    <w:link w:val="affffff4"/>
    <w:uiPriority w:val="99"/>
    <w:rsid w:val="00827854"/>
    <w:rPr>
      <w:rFonts w:ascii="Arial" w:hAnsi="Arial" w:cs="Arial"/>
      <w:vanish/>
      <w:sz w:val="16"/>
      <w:szCs w:val="16"/>
    </w:rPr>
  </w:style>
  <w:style w:type="character" w:customStyle="1" w:styleId="HTML1">
    <w:name w:val="آلة كاتبة لـHTML1"/>
    <w:rsid w:val="00827854"/>
    <w:rPr>
      <w:rFonts w:ascii="Courier New" w:eastAsia="Courier New" w:hAnsi="Courier New" w:cs="Courier New"/>
      <w:sz w:val="20"/>
      <w:szCs w:val="20"/>
    </w:rPr>
  </w:style>
  <w:style w:type="paragraph" w:customStyle="1" w:styleId="affffff5">
    <w:name w:val="نمط أساسي"/>
    <w:autoRedefine/>
    <w:uiPriority w:val="39"/>
    <w:qFormat/>
    <w:rsid w:val="00827854"/>
    <w:pPr>
      <w:bidi/>
      <w:snapToGrid w:val="0"/>
      <w:ind w:firstLine="510"/>
      <w:jc w:val="lowKashida"/>
    </w:pPr>
    <w:rPr>
      <w:rFonts w:cs="Traditional Arabic"/>
      <w:sz w:val="36"/>
      <w:szCs w:val="36"/>
    </w:rPr>
  </w:style>
  <w:style w:type="paragraph" w:customStyle="1" w:styleId="affffff6">
    <w:name w:val="نمط الشيخ"/>
    <w:next w:val="affffff5"/>
    <w:autoRedefine/>
    <w:uiPriority w:val="39"/>
    <w:qFormat/>
    <w:rsid w:val="00827854"/>
    <w:pPr>
      <w:tabs>
        <w:tab w:val="left" w:pos="8029"/>
      </w:tabs>
      <w:bidi/>
      <w:jc w:val="center"/>
      <w:outlineLvl w:val="4"/>
    </w:pPr>
    <w:rPr>
      <w:rFonts w:cs="Traditional Arabic"/>
      <w:b/>
      <w:bCs/>
      <w:sz w:val="36"/>
      <w:szCs w:val="36"/>
    </w:rPr>
  </w:style>
  <w:style w:type="paragraph" w:customStyle="1" w:styleId="affffff7">
    <w:name w:val="إضافة"/>
    <w:next w:val="a2"/>
    <w:autoRedefine/>
    <w:uiPriority w:val="39"/>
    <w:qFormat/>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8">
    <w:name w:val="أساسي 3"/>
    <w:next w:val="a2"/>
    <w:autoRedefine/>
    <w:uiPriority w:val="39"/>
    <w:qFormat/>
    <w:rsid w:val="00827854"/>
    <w:pPr>
      <w:bidi/>
      <w:ind w:firstLine="510"/>
      <w:jc w:val="lowKashida"/>
      <w:outlineLvl w:val="6"/>
    </w:pPr>
    <w:rPr>
      <w:rFonts w:cs="Traditional Arabic"/>
      <w:b/>
      <w:bCs/>
      <w:sz w:val="36"/>
      <w:szCs w:val="36"/>
    </w:rPr>
  </w:style>
  <w:style w:type="paragraph" w:customStyle="1" w:styleId="CharCharChar3">
    <w:name w:val="نمط أساسي نسخ Char Char Char"/>
    <w:link w:val="CharCharCharChar2"/>
    <w:autoRedefine/>
    <w:qFormat/>
    <w:rsid w:val="00827854"/>
    <w:pPr>
      <w:widowControl w:val="0"/>
      <w:bidi/>
      <w:ind w:firstLine="510"/>
      <w:jc w:val="lowKashida"/>
    </w:pPr>
    <w:rPr>
      <w:rFonts w:ascii="DecoType Naskh" w:hAnsi="DecoType Naskh" w:cs="DecoType Naskh"/>
      <w:b/>
      <w:bCs/>
      <w:sz w:val="36"/>
      <w:szCs w:val="36"/>
    </w:rPr>
  </w:style>
  <w:style w:type="character" w:customStyle="1" w:styleId="CharCharCharChar2">
    <w:name w:val="نمط أساسي نسخ Char Char Char Char"/>
    <w:link w:val="CharCharChar3"/>
    <w:rsid w:val="00827854"/>
    <w:rPr>
      <w:rFonts w:ascii="DecoType Naskh" w:hAnsi="DecoType Naskh" w:cs="DecoType Naskh"/>
      <w:b/>
      <w:bCs/>
      <w:sz w:val="36"/>
      <w:szCs w:val="36"/>
    </w:rPr>
  </w:style>
  <w:style w:type="paragraph" w:customStyle="1" w:styleId="affffff8">
    <w:name w:val="نمط اساسي"/>
    <w:link w:val="Charfc"/>
    <w:autoRedefine/>
    <w:qFormat/>
    <w:rsid w:val="00827854"/>
    <w:pPr>
      <w:bidi/>
      <w:ind w:firstLine="510"/>
      <w:jc w:val="lowKashida"/>
    </w:pPr>
    <w:rPr>
      <w:rFonts w:cs="Traditional Arabic"/>
      <w:sz w:val="36"/>
      <w:szCs w:val="36"/>
    </w:rPr>
  </w:style>
  <w:style w:type="paragraph" w:customStyle="1" w:styleId="affffff9">
    <w:name w:val="أساسي ضمني"/>
    <w:basedOn w:val="a2"/>
    <w:autoRedefine/>
    <w:uiPriority w:val="39"/>
    <w:qFormat/>
    <w:rsid w:val="00827854"/>
    <w:pPr>
      <w:widowControl w:val="0"/>
      <w:ind w:left="850" w:hanging="340"/>
    </w:pPr>
    <w:rPr>
      <w:rFonts w:ascii="Times New Roman" w:hAnsi="Times New Roman"/>
      <w:sz w:val="36"/>
    </w:rPr>
  </w:style>
  <w:style w:type="paragraph" w:customStyle="1" w:styleId="2a">
    <w:name w:val="إضافة 2"/>
    <w:next w:val="a2"/>
    <w:autoRedefine/>
    <w:uiPriority w:val="39"/>
    <w:qFormat/>
    <w:rsid w:val="00827854"/>
    <w:pPr>
      <w:bidi/>
      <w:ind w:firstLine="510"/>
    </w:pPr>
    <w:rPr>
      <w:rFonts w:cs="Traditional Arabic"/>
      <w:bCs/>
      <w:sz w:val="36"/>
      <w:szCs w:val="36"/>
    </w:rPr>
  </w:style>
  <w:style w:type="paragraph" w:customStyle="1" w:styleId="affffffa">
    <w:name w:val="ألفاظ"/>
    <w:autoRedefine/>
    <w:uiPriority w:val="39"/>
    <w:qFormat/>
    <w:rsid w:val="00827854"/>
    <w:pPr>
      <w:bidi/>
      <w:ind w:left="720" w:hanging="720"/>
      <w:jc w:val="lowKashida"/>
    </w:pPr>
    <w:rPr>
      <w:rFonts w:cs="Traditional Arabic"/>
      <w:szCs w:val="36"/>
    </w:rPr>
  </w:style>
  <w:style w:type="paragraph" w:customStyle="1" w:styleId="39">
    <w:name w:val="اساسي 3"/>
    <w:next w:val="a2"/>
    <w:autoRedefine/>
    <w:uiPriority w:val="39"/>
    <w:qFormat/>
    <w:rsid w:val="00827854"/>
    <w:pPr>
      <w:bidi/>
      <w:ind w:firstLine="510"/>
    </w:pPr>
    <w:rPr>
      <w:rFonts w:cs="Traditional Arabic"/>
      <w:bCs/>
      <w:sz w:val="36"/>
      <w:szCs w:val="36"/>
    </w:rPr>
  </w:style>
  <w:style w:type="character" w:customStyle="1" w:styleId="affffffb">
    <w:name w:val="بولد وخط"/>
    <w:rsid w:val="00827854"/>
    <w:rPr>
      <w:rFonts w:cs="Traditional Arabic"/>
      <w:b/>
      <w:bCs/>
      <w:sz w:val="36"/>
      <w:szCs w:val="36"/>
      <w:u w:val="single"/>
    </w:rPr>
  </w:style>
  <w:style w:type="paragraph" w:customStyle="1" w:styleId="affffffc">
    <w:name w:val="تنقيط"/>
    <w:autoRedefine/>
    <w:uiPriority w:val="39"/>
    <w:qFormat/>
    <w:rsid w:val="00827854"/>
    <w:pPr>
      <w:bidi/>
      <w:ind w:left="850" w:hanging="340"/>
    </w:pPr>
    <w:rPr>
      <w:rFonts w:cs="Traditional Arabic"/>
      <w:sz w:val="36"/>
      <w:szCs w:val="36"/>
    </w:rPr>
  </w:style>
  <w:style w:type="paragraph" w:customStyle="1" w:styleId="affffffd">
    <w:name w:val="شعر إطار"/>
    <w:autoRedefine/>
    <w:uiPriority w:val="39"/>
    <w:qFormat/>
    <w:rsid w:val="00827854"/>
    <w:pPr>
      <w:bidi/>
      <w:jc w:val="lowKashida"/>
    </w:pPr>
    <w:rPr>
      <w:rFonts w:cs="Traditional Arabic"/>
      <w:sz w:val="36"/>
      <w:szCs w:val="36"/>
    </w:rPr>
  </w:style>
  <w:style w:type="paragraph" w:customStyle="1" w:styleId="affffffe">
    <w:name w:val="صلوات"/>
    <w:autoRedefine/>
    <w:uiPriority w:val="39"/>
    <w:qFormat/>
    <w:rsid w:val="00827854"/>
    <w:pPr>
      <w:bidi/>
      <w:ind w:left="720" w:hanging="720"/>
      <w:jc w:val="lowKashida"/>
    </w:pPr>
    <w:rPr>
      <w:rFonts w:cs="Traditional Arabic"/>
      <w:b/>
      <w:bCs/>
      <w:szCs w:val="36"/>
    </w:rPr>
  </w:style>
  <w:style w:type="paragraph" w:customStyle="1" w:styleId="afffffff">
    <w:name w:val="ضمني ومرادف"/>
    <w:basedOn w:val="affffff7"/>
    <w:autoRedefine/>
    <w:uiPriority w:val="39"/>
    <w:qFormat/>
    <w:rsid w:val="00827854"/>
    <w:pPr>
      <w:tabs>
        <w:tab w:val="clear" w:pos="1701"/>
      </w:tabs>
      <w:spacing w:line="240" w:lineRule="auto"/>
      <w:jc w:val="lowKashida"/>
    </w:pPr>
    <w:rPr>
      <w:spacing w:val="0"/>
    </w:rPr>
  </w:style>
  <w:style w:type="paragraph" w:customStyle="1" w:styleId="afffffff0">
    <w:name w:val="فاصل"/>
    <w:autoRedefine/>
    <w:uiPriority w:val="39"/>
    <w:qFormat/>
    <w:rsid w:val="00827854"/>
    <w:pPr>
      <w:bidi/>
    </w:pPr>
    <w:rPr>
      <w:rFonts w:cs="Traditional Arabic"/>
      <w:sz w:val="10"/>
      <w:szCs w:val="10"/>
    </w:rPr>
  </w:style>
  <w:style w:type="paragraph" w:customStyle="1" w:styleId="112">
    <w:name w:val="نمط أساسي11"/>
    <w:autoRedefine/>
    <w:uiPriority w:val="39"/>
    <w:qFormat/>
    <w:rsid w:val="00827854"/>
    <w:pPr>
      <w:widowControl w:val="0"/>
      <w:bidi/>
      <w:ind w:firstLine="510"/>
      <w:jc w:val="lowKashida"/>
    </w:pPr>
    <w:rPr>
      <w:rFonts w:cs="Traditional Arabic"/>
      <w:b/>
      <w:sz w:val="36"/>
      <w:szCs w:val="36"/>
    </w:rPr>
  </w:style>
  <w:style w:type="paragraph" w:customStyle="1" w:styleId="122">
    <w:name w:val="نمط أساسي12"/>
    <w:autoRedefine/>
    <w:uiPriority w:val="39"/>
    <w:qFormat/>
    <w:rsid w:val="00827854"/>
    <w:pPr>
      <w:widowControl w:val="0"/>
      <w:bidi/>
      <w:ind w:firstLine="510"/>
      <w:jc w:val="lowKashida"/>
    </w:pPr>
    <w:rPr>
      <w:rFonts w:cs="Traditional Arabic"/>
      <w:sz w:val="36"/>
      <w:szCs w:val="36"/>
    </w:rPr>
  </w:style>
  <w:style w:type="paragraph" w:customStyle="1" w:styleId="151">
    <w:name w:val="نمط أساسي15"/>
    <w:autoRedefine/>
    <w:uiPriority w:val="39"/>
    <w:qFormat/>
    <w:rsid w:val="00827854"/>
    <w:pPr>
      <w:widowControl w:val="0"/>
      <w:bidi/>
      <w:ind w:firstLine="510"/>
      <w:jc w:val="lowKashida"/>
    </w:pPr>
    <w:rPr>
      <w:rFonts w:cs="Traditional Arabic"/>
      <w:sz w:val="36"/>
      <w:szCs w:val="36"/>
    </w:rPr>
  </w:style>
  <w:style w:type="paragraph" w:customStyle="1" w:styleId="190">
    <w:name w:val="نمط أساسي19"/>
    <w:autoRedefine/>
    <w:uiPriority w:val="39"/>
    <w:qFormat/>
    <w:rsid w:val="00827854"/>
    <w:pPr>
      <w:widowControl w:val="0"/>
      <w:bidi/>
      <w:ind w:firstLine="510"/>
      <w:jc w:val="lowKashida"/>
    </w:pPr>
    <w:rPr>
      <w:rFonts w:cs="Traditional Arabic"/>
      <w:sz w:val="36"/>
      <w:szCs w:val="36"/>
    </w:rPr>
  </w:style>
  <w:style w:type="paragraph" w:customStyle="1" w:styleId="2b">
    <w:name w:val="نمط أساسي2"/>
    <w:autoRedefine/>
    <w:uiPriority w:val="39"/>
    <w:qFormat/>
    <w:rsid w:val="00827854"/>
    <w:pPr>
      <w:widowControl w:val="0"/>
      <w:bidi/>
      <w:ind w:firstLine="510"/>
      <w:jc w:val="lowKashida"/>
    </w:pPr>
    <w:rPr>
      <w:rFonts w:cs="Traditional Arabic"/>
      <w:sz w:val="36"/>
      <w:szCs w:val="36"/>
    </w:rPr>
  </w:style>
  <w:style w:type="paragraph" w:customStyle="1" w:styleId="220">
    <w:name w:val="نمط أساسي22"/>
    <w:autoRedefine/>
    <w:uiPriority w:val="39"/>
    <w:qFormat/>
    <w:rsid w:val="00827854"/>
    <w:pPr>
      <w:widowControl w:val="0"/>
      <w:bidi/>
      <w:ind w:firstLine="510"/>
      <w:jc w:val="lowKashida"/>
    </w:pPr>
    <w:rPr>
      <w:rFonts w:cs="Traditional Arabic"/>
      <w:sz w:val="36"/>
      <w:szCs w:val="36"/>
    </w:rPr>
  </w:style>
  <w:style w:type="paragraph" w:customStyle="1" w:styleId="260">
    <w:name w:val="نمط أساسي26"/>
    <w:autoRedefine/>
    <w:uiPriority w:val="39"/>
    <w:qFormat/>
    <w:rsid w:val="00827854"/>
    <w:pPr>
      <w:widowControl w:val="0"/>
      <w:bidi/>
      <w:ind w:firstLine="510"/>
      <w:jc w:val="lowKashida"/>
    </w:pPr>
    <w:rPr>
      <w:rFonts w:cs="Traditional Arabic"/>
      <w:sz w:val="36"/>
      <w:szCs w:val="36"/>
    </w:rPr>
  </w:style>
  <w:style w:type="paragraph" w:customStyle="1" w:styleId="270">
    <w:name w:val="نمط أساسي27"/>
    <w:autoRedefine/>
    <w:uiPriority w:val="39"/>
    <w:qFormat/>
    <w:rsid w:val="00827854"/>
    <w:pPr>
      <w:widowControl w:val="0"/>
      <w:bidi/>
      <w:ind w:firstLine="510"/>
      <w:jc w:val="lowKashida"/>
    </w:pPr>
    <w:rPr>
      <w:rFonts w:cs="Traditional Arabic"/>
      <w:sz w:val="36"/>
      <w:szCs w:val="36"/>
    </w:rPr>
  </w:style>
  <w:style w:type="paragraph" w:customStyle="1" w:styleId="290">
    <w:name w:val="نمط أساسي29"/>
    <w:autoRedefine/>
    <w:uiPriority w:val="39"/>
    <w:qFormat/>
    <w:rsid w:val="00827854"/>
    <w:pPr>
      <w:widowControl w:val="0"/>
      <w:bidi/>
      <w:ind w:firstLine="510"/>
      <w:jc w:val="lowKashida"/>
    </w:pPr>
    <w:rPr>
      <w:rFonts w:cs="Traditional Arabic"/>
      <w:sz w:val="36"/>
      <w:szCs w:val="36"/>
    </w:rPr>
  </w:style>
  <w:style w:type="paragraph" w:customStyle="1" w:styleId="3a">
    <w:name w:val="نمط أساسي3"/>
    <w:autoRedefine/>
    <w:uiPriority w:val="39"/>
    <w:qFormat/>
    <w:rsid w:val="00827854"/>
    <w:pPr>
      <w:widowControl w:val="0"/>
      <w:bidi/>
      <w:ind w:firstLine="510"/>
      <w:jc w:val="lowKashida"/>
    </w:pPr>
    <w:rPr>
      <w:rFonts w:cs="Traditional Arabic"/>
      <w:b/>
      <w:bCs/>
      <w:sz w:val="36"/>
      <w:szCs w:val="36"/>
    </w:rPr>
  </w:style>
  <w:style w:type="paragraph" w:customStyle="1" w:styleId="300">
    <w:name w:val="نمط أساسي30"/>
    <w:autoRedefine/>
    <w:uiPriority w:val="39"/>
    <w:qFormat/>
    <w:rsid w:val="00827854"/>
    <w:pPr>
      <w:widowControl w:val="0"/>
      <w:bidi/>
      <w:ind w:firstLine="510"/>
      <w:jc w:val="lowKashida"/>
    </w:pPr>
    <w:rPr>
      <w:rFonts w:cs="Traditional Arabic"/>
      <w:sz w:val="36"/>
      <w:szCs w:val="36"/>
    </w:rPr>
  </w:style>
  <w:style w:type="paragraph" w:customStyle="1" w:styleId="45">
    <w:name w:val="نمط أساسي4"/>
    <w:autoRedefine/>
    <w:uiPriority w:val="39"/>
    <w:qFormat/>
    <w:rsid w:val="00827854"/>
    <w:pPr>
      <w:widowControl w:val="0"/>
      <w:bidi/>
      <w:ind w:firstLine="510"/>
      <w:jc w:val="lowKashida"/>
    </w:pPr>
    <w:rPr>
      <w:rFonts w:cs="Traditional Arabic"/>
      <w:sz w:val="36"/>
      <w:szCs w:val="36"/>
    </w:rPr>
  </w:style>
  <w:style w:type="paragraph" w:customStyle="1" w:styleId="46">
    <w:name w:val="نمط أساسي46"/>
    <w:autoRedefine/>
    <w:uiPriority w:val="39"/>
    <w:qFormat/>
    <w:rsid w:val="00827854"/>
    <w:pPr>
      <w:widowControl w:val="0"/>
      <w:bidi/>
      <w:ind w:firstLine="510"/>
      <w:jc w:val="lowKashida"/>
    </w:pPr>
    <w:rPr>
      <w:rFonts w:cs="Traditional Arabic"/>
      <w:sz w:val="36"/>
      <w:szCs w:val="36"/>
    </w:rPr>
  </w:style>
  <w:style w:type="paragraph" w:customStyle="1" w:styleId="56">
    <w:name w:val="نمط أساسي5"/>
    <w:autoRedefine/>
    <w:uiPriority w:val="39"/>
    <w:qFormat/>
    <w:rsid w:val="00827854"/>
    <w:pPr>
      <w:widowControl w:val="0"/>
      <w:bidi/>
      <w:ind w:firstLine="510"/>
      <w:jc w:val="lowKashida"/>
    </w:pPr>
    <w:rPr>
      <w:rFonts w:cs="Traditional Arabic"/>
      <w:sz w:val="36"/>
      <w:szCs w:val="36"/>
    </w:rPr>
  </w:style>
  <w:style w:type="paragraph" w:customStyle="1" w:styleId="64">
    <w:name w:val="نمط أساسي6"/>
    <w:autoRedefine/>
    <w:uiPriority w:val="39"/>
    <w:qFormat/>
    <w:rsid w:val="00827854"/>
    <w:pPr>
      <w:widowControl w:val="0"/>
      <w:bidi/>
      <w:ind w:firstLine="510"/>
      <w:jc w:val="lowKashida"/>
    </w:pPr>
    <w:rPr>
      <w:rFonts w:cs="Traditional Arabic"/>
      <w:b/>
      <w:sz w:val="36"/>
      <w:szCs w:val="36"/>
    </w:rPr>
  </w:style>
  <w:style w:type="paragraph" w:customStyle="1" w:styleId="72">
    <w:name w:val="نمط أساسي7"/>
    <w:autoRedefine/>
    <w:uiPriority w:val="39"/>
    <w:qFormat/>
    <w:rsid w:val="00827854"/>
    <w:pPr>
      <w:widowControl w:val="0"/>
      <w:bidi/>
      <w:ind w:firstLine="510"/>
      <w:jc w:val="lowKashida"/>
    </w:pPr>
    <w:rPr>
      <w:rFonts w:cs="Traditional Arabic"/>
      <w:sz w:val="36"/>
      <w:szCs w:val="36"/>
    </w:rPr>
  </w:style>
  <w:style w:type="paragraph" w:customStyle="1" w:styleId="93">
    <w:name w:val="نمط أساسي9"/>
    <w:autoRedefine/>
    <w:uiPriority w:val="39"/>
    <w:qFormat/>
    <w:rsid w:val="00827854"/>
    <w:pPr>
      <w:widowControl w:val="0"/>
      <w:bidi/>
      <w:ind w:firstLine="510"/>
      <w:jc w:val="lowKashida"/>
    </w:pPr>
    <w:rPr>
      <w:rFonts w:cs="Traditional Arabic"/>
      <w:b/>
      <w:sz w:val="36"/>
      <w:szCs w:val="36"/>
    </w:rPr>
  </w:style>
  <w:style w:type="character" w:customStyle="1" w:styleId="Charfc">
    <w:name w:val="نمط اساسي Char"/>
    <w:link w:val="affffff8"/>
    <w:rsid w:val="00827854"/>
    <w:rPr>
      <w:rFonts w:cs="Traditional Arabic"/>
      <w:sz w:val="36"/>
      <w:szCs w:val="36"/>
    </w:rPr>
  </w:style>
  <w:style w:type="paragraph" w:customStyle="1" w:styleId="113">
    <w:name w:val="نمط الشيخ11"/>
    <w:next w:val="affffff5"/>
    <w:autoRedefine/>
    <w:uiPriority w:val="39"/>
    <w:qFormat/>
    <w:rsid w:val="00827854"/>
    <w:pPr>
      <w:bidi/>
      <w:jc w:val="center"/>
      <w:outlineLvl w:val="5"/>
    </w:pPr>
    <w:rPr>
      <w:rFonts w:cs="Traditional Arabic"/>
      <w:b/>
      <w:bCs/>
      <w:sz w:val="36"/>
      <w:szCs w:val="36"/>
    </w:rPr>
  </w:style>
  <w:style w:type="paragraph" w:customStyle="1" w:styleId="3b">
    <w:name w:val="نمط الشيخ3"/>
    <w:next w:val="affffff5"/>
    <w:autoRedefine/>
    <w:uiPriority w:val="39"/>
    <w:qFormat/>
    <w:rsid w:val="00827854"/>
    <w:pPr>
      <w:bidi/>
      <w:jc w:val="center"/>
      <w:outlineLvl w:val="4"/>
    </w:pPr>
    <w:rPr>
      <w:rFonts w:cs="Traditional Arabic"/>
      <w:b/>
      <w:bCs/>
      <w:sz w:val="36"/>
      <w:szCs w:val="36"/>
    </w:rPr>
  </w:style>
  <w:style w:type="paragraph" w:customStyle="1" w:styleId="57">
    <w:name w:val="نمط الشيخ5"/>
    <w:next w:val="affffff5"/>
    <w:autoRedefine/>
    <w:uiPriority w:val="39"/>
    <w:qFormat/>
    <w:rsid w:val="00827854"/>
    <w:pPr>
      <w:bidi/>
      <w:jc w:val="center"/>
      <w:outlineLvl w:val="5"/>
    </w:pPr>
    <w:rPr>
      <w:rFonts w:cs="Traditional Arabic"/>
      <w:b/>
      <w:bCs/>
      <w:sz w:val="36"/>
      <w:szCs w:val="36"/>
    </w:rPr>
  </w:style>
  <w:style w:type="paragraph" w:customStyle="1" w:styleId="94">
    <w:name w:val="نمط الشيخ9"/>
    <w:next w:val="affffff5"/>
    <w:autoRedefine/>
    <w:uiPriority w:val="39"/>
    <w:qFormat/>
    <w:rsid w:val="00827854"/>
    <w:pPr>
      <w:bidi/>
      <w:jc w:val="center"/>
      <w:outlineLvl w:val="5"/>
    </w:pPr>
    <w:rPr>
      <w:rFonts w:cs="Traditional Arabic"/>
      <w:b/>
      <w:bCs/>
      <w:sz w:val="36"/>
      <w:szCs w:val="36"/>
    </w:rPr>
  </w:style>
  <w:style w:type="paragraph" w:customStyle="1" w:styleId="afffffff1">
    <w:name w:val="نمط بطاقة"/>
    <w:next w:val="a2"/>
    <w:autoRedefine/>
    <w:uiPriority w:val="39"/>
    <w:qFormat/>
    <w:rsid w:val="00827854"/>
    <w:pPr>
      <w:bidi/>
      <w:ind w:firstLine="510"/>
      <w:jc w:val="highKashida"/>
      <w:outlineLvl w:val="5"/>
    </w:pPr>
    <w:rPr>
      <w:rFonts w:cs="Traditional Arabic"/>
      <w:b/>
      <w:bCs/>
      <w:sz w:val="36"/>
      <w:szCs w:val="36"/>
      <w:u w:val="single"/>
    </w:rPr>
  </w:style>
  <w:style w:type="paragraph" w:customStyle="1" w:styleId="afffffff2">
    <w:name w:val="نمط رأي"/>
    <w:next w:val="a2"/>
    <w:autoRedefine/>
    <w:uiPriority w:val="39"/>
    <w:qFormat/>
    <w:rsid w:val="00827854"/>
    <w:pPr>
      <w:bidi/>
      <w:ind w:firstLine="510"/>
      <w:jc w:val="highKashida"/>
      <w:outlineLvl w:val="3"/>
    </w:pPr>
    <w:rPr>
      <w:rFonts w:cs="Traditional Arabic"/>
      <w:bCs/>
      <w:sz w:val="36"/>
      <w:szCs w:val="36"/>
    </w:rPr>
  </w:style>
  <w:style w:type="paragraph" w:customStyle="1" w:styleId="afffffff3">
    <w:name w:val="نمط أساسي نسخ"/>
    <w:link w:val="Charfd"/>
    <w:autoRedefine/>
    <w:qFormat/>
    <w:rsid w:val="00827854"/>
    <w:pPr>
      <w:widowControl w:val="0"/>
      <w:bidi/>
      <w:ind w:firstLine="510"/>
      <w:jc w:val="lowKashida"/>
    </w:pPr>
    <w:rPr>
      <w:rFonts w:ascii="DecoType Naskh" w:hAnsi="DecoType Naskh" w:cs="DecoType Naskh"/>
      <w:b/>
      <w:bCs/>
      <w:sz w:val="36"/>
      <w:szCs w:val="36"/>
    </w:rPr>
  </w:style>
  <w:style w:type="character" w:customStyle="1" w:styleId="Charfd">
    <w:name w:val="نمط أساسي نسخ Char"/>
    <w:link w:val="afffffff3"/>
    <w:rsid w:val="00827854"/>
    <w:rPr>
      <w:rFonts w:ascii="DecoType Naskh" w:hAnsi="DecoType Naskh" w:cs="DecoType Naskh"/>
      <w:b/>
      <w:bCs/>
      <w:sz w:val="36"/>
      <w:szCs w:val="36"/>
    </w:rPr>
  </w:style>
  <w:style w:type="character" w:customStyle="1" w:styleId="CharChar7">
    <w:name w:val="نمط اساسي Char Char"/>
    <w:rsid w:val="00827854"/>
    <w:rPr>
      <w:rFonts w:cs="Traditional Arabic"/>
      <w:sz w:val="36"/>
      <w:szCs w:val="36"/>
      <w:lang w:val="en-US" w:eastAsia="zh-CN" w:bidi="ar-SA"/>
    </w:rPr>
  </w:style>
  <w:style w:type="paragraph" w:customStyle="1" w:styleId="afffffff4">
    <w:name w:val="متفرقة"/>
    <w:basedOn w:val="a2"/>
    <w:autoRedefine/>
    <w:uiPriority w:val="39"/>
    <w:qFormat/>
    <w:rsid w:val="00B74B86"/>
  </w:style>
  <w:style w:type="paragraph" w:customStyle="1" w:styleId="Titre1ComplexeSimplifiedArabic">
    <w:name w:val="Titre 1 + (Complexe) Simplified Arabic"/>
    <w:aliases w:val="14 pt,Non Gras,Centré,De droite à ..."/>
    <w:basedOn w:val="1"/>
    <w:uiPriority w:val="99"/>
    <w:qFormat/>
    <w:rsid w:val="00827854"/>
    <w:pPr>
      <w:keepLines w:val="0"/>
      <w:spacing w:after="60"/>
      <w:jc w:val="center"/>
    </w:pPr>
    <w:rPr>
      <w:rFonts w:ascii="Arial" w:eastAsia="Times New Roman" w:hAnsi="Arial" w:cs="Simplified Arabic"/>
      <w:lang w:val="fr-FR" w:eastAsia="fr-FR"/>
    </w:rPr>
  </w:style>
  <w:style w:type="character" w:customStyle="1" w:styleId="Char22">
    <w:name w:val="تذييل الصفحة Char2"/>
    <w:rsid w:val="00827854"/>
    <w:rPr>
      <w:rFonts w:ascii="Times New Roman" w:eastAsia="Times New Roman" w:hAnsi="Times New Roman" w:cs="Traditional Arabic"/>
      <w:color w:val="000000"/>
      <w:sz w:val="20"/>
      <w:szCs w:val="20"/>
      <w:lang w:eastAsia="ar-SA"/>
    </w:rPr>
  </w:style>
  <w:style w:type="character" w:customStyle="1" w:styleId="Char23">
    <w:name w:val="رأس الصفحة Char2"/>
    <w:rsid w:val="00827854"/>
    <w:rPr>
      <w:rFonts w:ascii="Times New Roman" w:eastAsia="Times New Roman" w:hAnsi="Times New Roman" w:cs="Traditional Arabic"/>
      <w:color w:val="000000"/>
      <w:sz w:val="20"/>
      <w:szCs w:val="20"/>
      <w:lang w:eastAsia="ar-SA"/>
    </w:rPr>
  </w:style>
  <w:style w:type="character" w:customStyle="1" w:styleId="Char12">
    <w:name w:val="عنوان فرعي Char1"/>
    <w:basedOn w:val="a3"/>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2"/>
    <w:uiPriority w:val="99"/>
    <w:qFormat/>
    <w:rsid w:val="00827854"/>
    <w:pPr>
      <w:bidi w:val="0"/>
      <w:spacing w:before="75" w:after="75" w:line="312" w:lineRule="atLeast"/>
      <w:ind w:left="75" w:right="75"/>
    </w:pPr>
    <w:rPr>
      <w:rFonts w:ascii="Times New Roman" w:hAnsi="Times New Roman" w:cs="Times New Roman"/>
      <w:szCs w:val="24"/>
    </w:rPr>
  </w:style>
  <w:style w:type="character" w:customStyle="1" w:styleId="Char13">
    <w:name w:val="أعلى النموذج Char1"/>
    <w:basedOn w:val="a3"/>
    <w:uiPriority w:val="99"/>
    <w:rsid w:val="00827854"/>
    <w:rPr>
      <w:rFonts w:ascii="Arial" w:eastAsia="Times New Roman" w:hAnsi="Arial" w:cs="Arial"/>
      <w:vanish/>
      <w:sz w:val="16"/>
      <w:szCs w:val="16"/>
    </w:rPr>
  </w:style>
  <w:style w:type="character" w:customStyle="1" w:styleId="Char14">
    <w:name w:val="أسفل النموذج Char1"/>
    <w:basedOn w:val="a3"/>
    <w:uiPriority w:val="99"/>
    <w:rsid w:val="00827854"/>
    <w:rPr>
      <w:rFonts w:ascii="Arial" w:eastAsia="Times New Roman" w:hAnsi="Arial" w:cs="Arial"/>
      <w:vanish/>
      <w:sz w:val="16"/>
      <w:szCs w:val="16"/>
    </w:rPr>
  </w:style>
  <w:style w:type="character" w:customStyle="1" w:styleId="2Char10">
    <w:name w:val="نص أساسي 2 Char1"/>
    <w:aliases w:val="Body Text 2 Char"/>
    <w:basedOn w:val="a3"/>
    <w:rsid w:val="00827854"/>
    <w:rPr>
      <w:rFonts w:eastAsia="Times New Roman" w:cs="Traditional Arabic"/>
      <w:szCs w:val="36"/>
    </w:rPr>
  </w:style>
  <w:style w:type="character" w:customStyle="1" w:styleId="3Char10">
    <w:name w:val="نص أساسي 3 Char1"/>
    <w:aliases w:val="Body Text 3 Char"/>
    <w:basedOn w:val="a3"/>
    <w:rsid w:val="00827854"/>
    <w:rPr>
      <w:rFonts w:ascii="Calibri" w:hAnsi="Calibri" w:cs="Arial"/>
      <w:sz w:val="16"/>
      <w:szCs w:val="16"/>
    </w:rPr>
  </w:style>
  <w:style w:type="paragraph" w:customStyle="1" w:styleId="1f9">
    <w:name w:val="نمط أساسي1"/>
    <w:autoRedefine/>
    <w:uiPriority w:val="39"/>
    <w:qFormat/>
    <w:rsid w:val="00827854"/>
    <w:pPr>
      <w:bidi/>
      <w:snapToGrid w:val="0"/>
      <w:ind w:firstLine="510"/>
      <w:jc w:val="lowKashida"/>
    </w:pPr>
    <w:rPr>
      <w:rFonts w:cs="Traditional Arabic"/>
      <w:sz w:val="36"/>
      <w:szCs w:val="36"/>
    </w:rPr>
  </w:style>
  <w:style w:type="paragraph" w:customStyle="1" w:styleId="1fa">
    <w:name w:val="نمط الشيخ1"/>
    <w:next w:val="affffff5"/>
    <w:autoRedefine/>
    <w:uiPriority w:val="39"/>
    <w:qFormat/>
    <w:rsid w:val="00827854"/>
    <w:pPr>
      <w:tabs>
        <w:tab w:val="left" w:pos="8029"/>
      </w:tabs>
      <w:bidi/>
      <w:jc w:val="center"/>
      <w:outlineLvl w:val="4"/>
    </w:pPr>
    <w:rPr>
      <w:rFonts w:cs="Traditional Arabic"/>
      <w:b/>
      <w:bCs/>
      <w:sz w:val="36"/>
      <w:szCs w:val="36"/>
    </w:rPr>
  </w:style>
  <w:style w:type="paragraph" w:customStyle="1" w:styleId="1fb">
    <w:name w:val="إضافة1"/>
    <w:next w:val="a2"/>
    <w:autoRedefine/>
    <w:uiPriority w:val="99"/>
    <w:qFormat/>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10">
    <w:name w:val="أساسي 31"/>
    <w:next w:val="a2"/>
    <w:autoRedefine/>
    <w:uiPriority w:val="99"/>
    <w:qFormat/>
    <w:rsid w:val="00827854"/>
    <w:pPr>
      <w:bidi/>
      <w:ind w:firstLine="510"/>
      <w:jc w:val="lowKashida"/>
      <w:outlineLvl w:val="6"/>
    </w:pPr>
    <w:rPr>
      <w:rFonts w:cs="Traditional Arabic"/>
      <w:b/>
      <w:bCs/>
      <w:sz w:val="36"/>
      <w:szCs w:val="36"/>
    </w:rPr>
  </w:style>
  <w:style w:type="paragraph" w:customStyle="1" w:styleId="CharCharChar12">
    <w:name w:val="نمط أساسي نسخ Char Char Char1"/>
    <w:autoRedefine/>
    <w:uiPriority w:val="99"/>
    <w:qFormat/>
    <w:rsid w:val="00827854"/>
    <w:pPr>
      <w:widowControl w:val="0"/>
      <w:bidi/>
      <w:ind w:firstLine="510"/>
      <w:jc w:val="lowKashida"/>
    </w:pPr>
    <w:rPr>
      <w:rFonts w:ascii="DecoType Naskh" w:hAnsi="DecoType Naskh" w:cs="DecoType Naskh"/>
      <w:b/>
      <w:bCs/>
      <w:sz w:val="36"/>
      <w:szCs w:val="36"/>
    </w:rPr>
  </w:style>
  <w:style w:type="character" w:customStyle="1" w:styleId="CharCharCharChar12">
    <w:name w:val="نمط أساسي نسخ Char Char Char Char1"/>
    <w:rsid w:val="00827854"/>
    <w:rPr>
      <w:rFonts w:ascii="DecoType Naskh" w:eastAsia="Times New Roman" w:hAnsi="DecoType Naskh" w:cs="DecoType Naskh"/>
      <w:b/>
      <w:bCs/>
      <w:sz w:val="36"/>
      <w:szCs w:val="36"/>
    </w:rPr>
  </w:style>
  <w:style w:type="paragraph" w:customStyle="1" w:styleId="1fc">
    <w:name w:val="نمط اساسي1"/>
    <w:autoRedefine/>
    <w:uiPriority w:val="99"/>
    <w:qFormat/>
    <w:rsid w:val="00827854"/>
    <w:pPr>
      <w:bidi/>
      <w:ind w:firstLine="510"/>
      <w:jc w:val="lowKashida"/>
    </w:pPr>
    <w:rPr>
      <w:rFonts w:cs="Traditional Arabic"/>
      <w:sz w:val="36"/>
      <w:szCs w:val="36"/>
    </w:rPr>
  </w:style>
  <w:style w:type="paragraph" w:customStyle="1" w:styleId="1fd">
    <w:name w:val="أساسي ضمني1"/>
    <w:basedOn w:val="a2"/>
    <w:autoRedefine/>
    <w:uiPriority w:val="99"/>
    <w:qFormat/>
    <w:rsid w:val="00827854"/>
    <w:pPr>
      <w:widowControl w:val="0"/>
      <w:ind w:left="850" w:hanging="340"/>
    </w:pPr>
    <w:rPr>
      <w:rFonts w:ascii="Times New Roman" w:hAnsi="Times New Roman"/>
      <w:sz w:val="36"/>
    </w:rPr>
  </w:style>
  <w:style w:type="paragraph" w:customStyle="1" w:styleId="210">
    <w:name w:val="إضافة 21"/>
    <w:next w:val="a2"/>
    <w:autoRedefine/>
    <w:uiPriority w:val="99"/>
    <w:qFormat/>
    <w:rsid w:val="00827854"/>
    <w:pPr>
      <w:bidi/>
      <w:ind w:firstLine="510"/>
    </w:pPr>
    <w:rPr>
      <w:rFonts w:cs="Traditional Arabic"/>
      <w:bCs/>
      <w:sz w:val="36"/>
      <w:szCs w:val="36"/>
    </w:rPr>
  </w:style>
  <w:style w:type="paragraph" w:customStyle="1" w:styleId="1fe">
    <w:name w:val="ألفاظ1"/>
    <w:autoRedefine/>
    <w:uiPriority w:val="99"/>
    <w:qFormat/>
    <w:rsid w:val="00827854"/>
    <w:pPr>
      <w:bidi/>
      <w:ind w:left="720" w:hanging="720"/>
      <w:jc w:val="lowKashida"/>
    </w:pPr>
    <w:rPr>
      <w:rFonts w:cs="Traditional Arabic"/>
      <w:szCs w:val="36"/>
    </w:rPr>
  </w:style>
  <w:style w:type="paragraph" w:customStyle="1" w:styleId="311">
    <w:name w:val="اساسي 31"/>
    <w:next w:val="a2"/>
    <w:autoRedefine/>
    <w:uiPriority w:val="99"/>
    <w:qFormat/>
    <w:rsid w:val="00827854"/>
    <w:pPr>
      <w:bidi/>
      <w:ind w:firstLine="510"/>
    </w:pPr>
    <w:rPr>
      <w:rFonts w:cs="Traditional Arabic"/>
      <w:bCs/>
      <w:sz w:val="36"/>
      <w:szCs w:val="36"/>
    </w:rPr>
  </w:style>
  <w:style w:type="paragraph" w:customStyle="1" w:styleId="1ff">
    <w:name w:val="تنقيط1"/>
    <w:autoRedefine/>
    <w:uiPriority w:val="99"/>
    <w:qFormat/>
    <w:rsid w:val="00827854"/>
    <w:pPr>
      <w:bidi/>
      <w:ind w:left="850" w:hanging="340"/>
    </w:pPr>
    <w:rPr>
      <w:rFonts w:cs="Traditional Arabic"/>
      <w:sz w:val="36"/>
      <w:szCs w:val="36"/>
    </w:rPr>
  </w:style>
  <w:style w:type="paragraph" w:customStyle="1" w:styleId="1ff0">
    <w:name w:val="شعر إطار1"/>
    <w:autoRedefine/>
    <w:uiPriority w:val="99"/>
    <w:qFormat/>
    <w:rsid w:val="00827854"/>
    <w:pPr>
      <w:bidi/>
      <w:jc w:val="lowKashida"/>
    </w:pPr>
    <w:rPr>
      <w:rFonts w:cs="Traditional Arabic"/>
      <w:sz w:val="36"/>
      <w:szCs w:val="36"/>
    </w:rPr>
  </w:style>
  <w:style w:type="paragraph" w:customStyle="1" w:styleId="1ff1">
    <w:name w:val="صلوات1"/>
    <w:autoRedefine/>
    <w:uiPriority w:val="99"/>
    <w:qFormat/>
    <w:rsid w:val="00827854"/>
    <w:pPr>
      <w:bidi/>
      <w:ind w:left="720" w:hanging="720"/>
      <w:jc w:val="lowKashida"/>
    </w:pPr>
    <w:rPr>
      <w:rFonts w:cs="Traditional Arabic"/>
      <w:b/>
      <w:bCs/>
      <w:szCs w:val="36"/>
    </w:rPr>
  </w:style>
  <w:style w:type="paragraph" w:customStyle="1" w:styleId="1ff2">
    <w:name w:val="ضمني ومرادف1"/>
    <w:basedOn w:val="affffff7"/>
    <w:autoRedefine/>
    <w:uiPriority w:val="99"/>
    <w:qFormat/>
    <w:rsid w:val="00827854"/>
    <w:pPr>
      <w:tabs>
        <w:tab w:val="clear" w:pos="1701"/>
      </w:tabs>
      <w:spacing w:line="240" w:lineRule="auto"/>
      <w:jc w:val="lowKashida"/>
    </w:pPr>
    <w:rPr>
      <w:spacing w:val="0"/>
    </w:rPr>
  </w:style>
  <w:style w:type="paragraph" w:customStyle="1" w:styleId="1ff3">
    <w:name w:val="فاصل1"/>
    <w:autoRedefine/>
    <w:uiPriority w:val="99"/>
    <w:qFormat/>
    <w:rsid w:val="00827854"/>
    <w:pPr>
      <w:bidi/>
    </w:pPr>
    <w:rPr>
      <w:rFonts w:cs="Traditional Arabic"/>
      <w:sz w:val="10"/>
      <w:szCs w:val="10"/>
    </w:rPr>
  </w:style>
  <w:style w:type="paragraph" w:customStyle="1" w:styleId="1110">
    <w:name w:val="نمط أساسي111"/>
    <w:autoRedefine/>
    <w:uiPriority w:val="99"/>
    <w:qFormat/>
    <w:rsid w:val="00827854"/>
    <w:pPr>
      <w:widowControl w:val="0"/>
      <w:bidi/>
      <w:ind w:firstLine="510"/>
      <w:jc w:val="lowKashida"/>
    </w:pPr>
    <w:rPr>
      <w:rFonts w:cs="Traditional Arabic"/>
      <w:b/>
      <w:sz w:val="36"/>
      <w:szCs w:val="36"/>
    </w:rPr>
  </w:style>
  <w:style w:type="paragraph" w:customStyle="1" w:styleId="1210">
    <w:name w:val="نمط أساسي121"/>
    <w:autoRedefine/>
    <w:uiPriority w:val="99"/>
    <w:qFormat/>
    <w:rsid w:val="00827854"/>
    <w:pPr>
      <w:widowControl w:val="0"/>
      <w:bidi/>
      <w:ind w:firstLine="510"/>
      <w:jc w:val="lowKashida"/>
    </w:pPr>
    <w:rPr>
      <w:rFonts w:cs="Traditional Arabic"/>
      <w:sz w:val="36"/>
      <w:szCs w:val="36"/>
    </w:rPr>
  </w:style>
  <w:style w:type="paragraph" w:customStyle="1" w:styleId="1510">
    <w:name w:val="نمط أساسي151"/>
    <w:autoRedefine/>
    <w:uiPriority w:val="99"/>
    <w:qFormat/>
    <w:rsid w:val="00827854"/>
    <w:pPr>
      <w:widowControl w:val="0"/>
      <w:bidi/>
      <w:ind w:firstLine="510"/>
      <w:jc w:val="lowKashida"/>
    </w:pPr>
    <w:rPr>
      <w:rFonts w:cs="Traditional Arabic"/>
      <w:sz w:val="36"/>
      <w:szCs w:val="36"/>
    </w:rPr>
  </w:style>
  <w:style w:type="paragraph" w:customStyle="1" w:styleId="191">
    <w:name w:val="نمط أساسي191"/>
    <w:autoRedefine/>
    <w:uiPriority w:val="99"/>
    <w:qFormat/>
    <w:rsid w:val="00827854"/>
    <w:pPr>
      <w:widowControl w:val="0"/>
      <w:bidi/>
      <w:ind w:firstLine="510"/>
      <w:jc w:val="lowKashida"/>
    </w:pPr>
    <w:rPr>
      <w:rFonts w:cs="Traditional Arabic"/>
      <w:sz w:val="36"/>
      <w:szCs w:val="36"/>
    </w:rPr>
  </w:style>
  <w:style w:type="paragraph" w:customStyle="1" w:styleId="211">
    <w:name w:val="نمط أساسي21"/>
    <w:autoRedefine/>
    <w:uiPriority w:val="99"/>
    <w:qFormat/>
    <w:rsid w:val="00827854"/>
    <w:pPr>
      <w:widowControl w:val="0"/>
      <w:bidi/>
      <w:ind w:firstLine="510"/>
      <w:jc w:val="lowKashida"/>
    </w:pPr>
    <w:rPr>
      <w:rFonts w:cs="Traditional Arabic"/>
      <w:sz w:val="36"/>
      <w:szCs w:val="36"/>
    </w:rPr>
  </w:style>
  <w:style w:type="paragraph" w:customStyle="1" w:styleId="221">
    <w:name w:val="نمط أساسي221"/>
    <w:autoRedefine/>
    <w:uiPriority w:val="99"/>
    <w:qFormat/>
    <w:rsid w:val="00827854"/>
    <w:pPr>
      <w:widowControl w:val="0"/>
      <w:bidi/>
      <w:ind w:firstLine="510"/>
      <w:jc w:val="lowKashida"/>
    </w:pPr>
    <w:rPr>
      <w:rFonts w:cs="Traditional Arabic"/>
      <w:sz w:val="36"/>
      <w:szCs w:val="36"/>
    </w:rPr>
  </w:style>
  <w:style w:type="paragraph" w:customStyle="1" w:styleId="261">
    <w:name w:val="نمط أساسي261"/>
    <w:autoRedefine/>
    <w:uiPriority w:val="99"/>
    <w:qFormat/>
    <w:rsid w:val="00827854"/>
    <w:pPr>
      <w:widowControl w:val="0"/>
      <w:bidi/>
      <w:ind w:firstLine="510"/>
      <w:jc w:val="lowKashida"/>
    </w:pPr>
    <w:rPr>
      <w:rFonts w:cs="Traditional Arabic"/>
      <w:sz w:val="36"/>
      <w:szCs w:val="36"/>
    </w:rPr>
  </w:style>
  <w:style w:type="paragraph" w:customStyle="1" w:styleId="271">
    <w:name w:val="نمط أساسي271"/>
    <w:autoRedefine/>
    <w:uiPriority w:val="99"/>
    <w:qFormat/>
    <w:rsid w:val="00827854"/>
    <w:pPr>
      <w:widowControl w:val="0"/>
      <w:bidi/>
      <w:ind w:firstLine="510"/>
      <w:jc w:val="lowKashida"/>
    </w:pPr>
    <w:rPr>
      <w:rFonts w:cs="Traditional Arabic"/>
      <w:sz w:val="36"/>
      <w:szCs w:val="36"/>
    </w:rPr>
  </w:style>
  <w:style w:type="paragraph" w:customStyle="1" w:styleId="291">
    <w:name w:val="نمط أساسي291"/>
    <w:autoRedefine/>
    <w:uiPriority w:val="99"/>
    <w:qFormat/>
    <w:rsid w:val="00827854"/>
    <w:pPr>
      <w:widowControl w:val="0"/>
      <w:bidi/>
      <w:ind w:firstLine="510"/>
      <w:jc w:val="lowKashida"/>
    </w:pPr>
    <w:rPr>
      <w:rFonts w:cs="Traditional Arabic"/>
      <w:sz w:val="36"/>
      <w:szCs w:val="36"/>
    </w:rPr>
  </w:style>
  <w:style w:type="paragraph" w:customStyle="1" w:styleId="312">
    <w:name w:val="نمط أساسي31"/>
    <w:autoRedefine/>
    <w:uiPriority w:val="39"/>
    <w:qFormat/>
    <w:rsid w:val="00827854"/>
    <w:pPr>
      <w:widowControl w:val="0"/>
      <w:bidi/>
      <w:ind w:firstLine="510"/>
      <w:jc w:val="lowKashida"/>
    </w:pPr>
    <w:rPr>
      <w:rFonts w:cs="Traditional Arabic"/>
      <w:b/>
      <w:bCs/>
      <w:sz w:val="36"/>
      <w:szCs w:val="36"/>
    </w:rPr>
  </w:style>
  <w:style w:type="paragraph" w:customStyle="1" w:styleId="301">
    <w:name w:val="نمط أساسي301"/>
    <w:autoRedefine/>
    <w:uiPriority w:val="99"/>
    <w:qFormat/>
    <w:rsid w:val="00827854"/>
    <w:pPr>
      <w:widowControl w:val="0"/>
      <w:bidi/>
      <w:ind w:firstLine="510"/>
      <w:jc w:val="lowKashida"/>
    </w:pPr>
    <w:rPr>
      <w:rFonts w:cs="Traditional Arabic"/>
      <w:sz w:val="36"/>
      <w:szCs w:val="36"/>
    </w:rPr>
  </w:style>
  <w:style w:type="paragraph" w:customStyle="1" w:styleId="410">
    <w:name w:val="نمط أساسي41"/>
    <w:autoRedefine/>
    <w:uiPriority w:val="99"/>
    <w:qFormat/>
    <w:rsid w:val="00827854"/>
    <w:pPr>
      <w:widowControl w:val="0"/>
      <w:bidi/>
      <w:ind w:firstLine="510"/>
      <w:jc w:val="lowKashida"/>
    </w:pPr>
    <w:rPr>
      <w:rFonts w:cs="Traditional Arabic"/>
      <w:sz w:val="36"/>
      <w:szCs w:val="36"/>
    </w:rPr>
  </w:style>
  <w:style w:type="paragraph" w:customStyle="1" w:styleId="461">
    <w:name w:val="نمط أساسي461"/>
    <w:autoRedefine/>
    <w:uiPriority w:val="99"/>
    <w:qFormat/>
    <w:rsid w:val="00827854"/>
    <w:pPr>
      <w:widowControl w:val="0"/>
      <w:bidi/>
      <w:ind w:firstLine="510"/>
      <w:jc w:val="lowKashida"/>
    </w:pPr>
    <w:rPr>
      <w:rFonts w:cs="Traditional Arabic"/>
      <w:sz w:val="36"/>
      <w:szCs w:val="36"/>
    </w:rPr>
  </w:style>
  <w:style w:type="paragraph" w:customStyle="1" w:styleId="510">
    <w:name w:val="نمط أساسي51"/>
    <w:autoRedefine/>
    <w:uiPriority w:val="99"/>
    <w:qFormat/>
    <w:rsid w:val="00827854"/>
    <w:pPr>
      <w:widowControl w:val="0"/>
      <w:bidi/>
      <w:ind w:firstLine="510"/>
      <w:jc w:val="lowKashida"/>
    </w:pPr>
    <w:rPr>
      <w:rFonts w:cs="Traditional Arabic"/>
      <w:sz w:val="36"/>
      <w:szCs w:val="36"/>
    </w:rPr>
  </w:style>
  <w:style w:type="paragraph" w:customStyle="1" w:styleId="610">
    <w:name w:val="نمط أساسي61"/>
    <w:autoRedefine/>
    <w:uiPriority w:val="99"/>
    <w:qFormat/>
    <w:rsid w:val="00827854"/>
    <w:pPr>
      <w:widowControl w:val="0"/>
      <w:bidi/>
      <w:ind w:firstLine="510"/>
      <w:jc w:val="lowKashida"/>
    </w:pPr>
    <w:rPr>
      <w:rFonts w:cs="Traditional Arabic"/>
      <w:b/>
      <w:sz w:val="36"/>
      <w:szCs w:val="36"/>
    </w:rPr>
  </w:style>
  <w:style w:type="paragraph" w:customStyle="1" w:styleId="710">
    <w:name w:val="نمط أساسي71"/>
    <w:autoRedefine/>
    <w:uiPriority w:val="99"/>
    <w:qFormat/>
    <w:rsid w:val="00827854"/>
    <w:pPr>
      <w:widowControl w:val="0"/>
      <w:bidi/>
      <w:ind w:firstLine="510"/>
      <w:jc w:val="lowKashida"/>
    </w:pPr>
    <w:rPr>
      <w:rFonts w:cs="Traditional Arabic"/>
      <w:sz w:val="36"/>
      <w:szCs w:val="36"/>
    </w:rPr>
  </w:style>
  <w:style w:type="paragraph" w:customStyle="1" w:styleId="910">
    <w:name w:val="نمط أساسي91"/>
    <w:autoRedefine/>
    <w:uiPriority w:val="99"/>
    <w:qFormat/>
    <w:rsid w:val="00827854"/>
    <w:pPr>
      <w:widowControl w:val="0"/>
      <w:bidi/>
      <w:ind w:firstLine="510"/>
      <w:jc w:val="lowKashida"/>
    </w:pPr>
    <w:rPr>
      <w:rFonts w:cs="Traditional Arabic"/>
      <w:b/>
      <w:sz w:val="36"/>
      <w:szCs w:val="36"/>
    </w:rPr>
  </w:style>
  <w:style w:type="character" w:customStyle="1" w:styleId="Char15">
    <w:name w:val="نمط اساسي Char1"/>
    <w:rsid w:val="00827854"/>
    <w:rPr>
      <w:rFonts w:eastAsia="Times New Roman" w:cs="Traditional Arabic"/>
      <w:sz w:val="36"/>
      <w:szCs w:val="36"/>
    </w:rPr>
  </w:style>
  <w:style w:type="paragraph" w:customStyle="1" w:styleId="1111">
    <w:name w:val="نمط الشيخ111"/>
    <w:next w:val="affffff5"/>
    <w:autoRedefine/>
    <w:uiPriority w:val="99"/>
    <w:qFormat/>
    <w:rsid w:val="00827854"/>
    <w:pPr>
      <w:bidi/>
      <w:jc w:val="center"/>
      <w:outlineLvl w:val="5"/>
    </w:pPr>
    <w:rPr>
      <w:rFonts w:cs="Traditional Arabic"/>
      <w:b/>
      <w:bCs/>
      <w:sz w:val="36"/>
      <w:szCs w:val="36"/>
    </w:rPr>
  </w:style>
  <w:style w:type="paragraph" w:customStyle="1" w:styleId="313">
    <w:name w:val="نمط الشيخ31"/>
    <w:next w:val="affffff5"/>
    <w:autoRedefine/>
    <w:uiPriority w:val="99"/>
    <w:qFormat/>
    <w:rsid w:val="00827854"/>
    <w:pPr>
      <w:bidi/>
      <w:jc w:val="center"/>
      <w:outlineLvl w:val="4"/>
    </w:pPr>
    <w:rPr>
      <w:rFonts w:cs="Traditional Arabic"/>
      <w:b/>
      <w:bCs/>
      <w:sz w:val="36"/>
      <w:szCs w:val="36"/>
    </w:rPr>
  </w:style>
  <w:style w:type="paragraph" w:customStyle="1" w:styleId="511">
    <w:name w:val="نمط الشيخ51"/>
    <w:next w:val="affffff5"/>
    <w:autoRedefine/>
    <w:uiPriority w:val="99"/>
    <w:qFormat/>
    <w:rsid w:val="00827854"/>
    <w:pPr>
      <w:bidi/>
      <w:jc w:val="center"/>
      <w:outlineLvl w:val="5"/>
    </w:pPr>
    <w:rPr>
      <w:rFonts w:cs="Traditional Arabic"/>
      <w:b/>
      <w:bCs/>
      <w:sz w:val="36"/>
      <w:szCs w:val="36"/>
    </w:rPr>
  </w:style>
  <w:style w:type="paragraph" w:customStyle="1" w:styleId="911">
    <w:name w:val="نمط الشيخ91"/>
    <w:next w:val="affffff5"/>
    <w:autoRedefine/>
    <w:uiPriority w:val="99"/>
    <w:qFormat/>
    <w:rsid w:val="00827854"/>
    <w:pPr>
      <w:bidi/>
      <w:jc w:val="center"/>
      <w:outlineLvl w:val="5"/>
    </w:pPr>
    <w:rPr>
      <w:rFonts w:cs="Traditional Arabic"/>
      <w:b/>
      <w:bCs/>
      <w:sz w:val="36"/>
      <w:szCs w:val="36"/>
    </w:rPr>
  </w:style>
  <w:style w:type="paragraph" w:customStyle="1" w:styleId="1ff4">
    <w:name w:val="نمط بطاقة1"/>
    <w:next w:val="a2"/>
    <w:autoRedefine/>
    <w:uiPriority w:val="99"/>
    <w:qFormat/>
    <w:rsid w:val="00827854"/>
    <w:pPr>
      <w:bidi/>
      <w:ind w:firstLine="510"/>
      <w:jc w:val="highKashida"/>
      <w:outlineLvl w:val="5"/>
    </w:pPr>
    <w:rPr>
      <w:rFonts w:cs="Traditional Arabic"/>
      <w:b/>
      <w:bCs/>
      <w:sz w:val="36"/>
      <w:szCs w:val="36"/>
      <w:u w:val="single"/>
    </w:rPr>
  </w:style>
  <w:style w:type="paragraph" w:customStyle="1" w:styleId="1ff5">
    <w:name w:val="نمط رأي1"/>
    <w:next w:val="a2"/>
    <w:autoRedefine/>
    <w:uiPriority w:val="99"/>
    <w:qFormat/>
    <w:rsid w:val="00827854"/>
    <w:pPr>
      <w:bidi/>
      <w:ind w:firstLine="510"/>
      <w:jc w:val="highKashida"/>
      <w:outlineLvl w:val="3"/>
    </w:pPr>
    <w:rPr>
      <w:rFonts w:cs="Traditional Arabic"/>
      <w:bCs/>
      <w:sz w:val="36"/>
      <w:szCs w:val="36"/>
    </w:rPr>
  </w:style>
  <w:style w:type="paragraph" w:customStyle="1" w:styleId="1ff6">
    <w:name w:val="نمط أساسي نسخ1"/>
    <w:autoRedefine/>
    <w:uiPriority w:val="99"/>
    <w:qFormat/>
    <w:rsid w:val="00827854"/>
    <w:pPr>
      <w:widowControl w:val="0"/>
      <w:bidi/>
      <w:ind w:firstLine="510"/>
      <w:jc w:val="lowKashida"/>
    </w:pPr>
    <w:rPr>
      <w:rFonts w:ascii="DecoType Naskh" w:hAnsi="DecoType Naskh" w:cs="DecoType Naskh"/>
      <w:b/>
      <w:bCs/>
      <w:sz w:val="36"/>
      <w:szCs w:val="36"/>
    </w:rPr>
  </w:style>
  <w:style w:type="character" w:customStyle="1" w:styleId="Char16">
    <w:name w:val="نمط أساسي نسخ Char1"/>
    <w:rsid w:val="00827854"/>
    <w:rPr>
      <w:rFonts w:ascii="DecoType Naskh" w:eastAsia="Times New Roman" w:hAnsi="DecoType Naskh" w:cs="DecoType Naskh"/>
      <w:b/>
      <w:bCs/>
      <w:sz w:val="36"/>
      <w:szCs w:val="36"/>
    </w:rPr>
  </w:style>
  <w:style w:type="paragraph" w:customStyle="1" w:styleId="1ff7">
    <w:name w:val="متفرقة1"/>
    <w:basedOn w:val="a2"/>
    <w:autoRedefine/>
    <w:uiPriority w:val="99"/>
    <w:qFormat/>
    <w:rsid w:val="00B74B86"/>
  </w:style>
  <w:style w:type="paragraph" w:customStyle="1" w:styleId="Titre1ComplexeSimplifiedArabic1">
    <w:name w:val="Titre 1 + (Complexe) Simplified Arabic1"/>
    <w:aliases w:val="14 pt1,Non Gras1,Centré1,De droite à ...1"/>
    <w:basedOn w:val="1"/>
    <w:uiPriority w:val="99"/>
    <w:qFormat/>
    <w:rsid w:val="00827854"/>
    <w:pPr>
      <w:keepLines w:val="0"/>
      <w:spacing w:after="60"/>
      <w:jc w:val="center"/>
    </w:pPr>
    <w:rPr>
      <w:rFonts w:ascii="Arial" w:eastAsia="Times New Roman" w:hAnsi="Arial" w:cs="Simplified Arabic"/>
      <w:lang w:val="fr-FR" w:eastAsia="fr-FR"/>
    </w:rPr>
  </w:style>
  <w:style w:type="character" w:customStyle="1" w:styleId="Char24">
    <w:name w:val="عنوان فرعي Char2"/>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31">
    <w:name w:val="تذييل الصفحة Char3"/>
    <w:aliases w:val="تذييل صفحة Char11,تذييل الصفحة Char21"/>
    <w:rsid w:val="00827854"/>
    <w:rPr>
      <w:rFonts w:ascii="Times New Roman" w:eastAsia="Times New Roman" w:hAnsi="Times New Roman" w:cs="Traditional Arabic"/>
      <w:color w:val="000000"/>
      <w:sz w:val="20"/>
      <w:szCs w:val="20"/>
      <w:lang w:eastAsia="ar-SA"/>
    </w:rPr>
  </w:style>
  <w:style w:type="character" w:customStyle="1" w:styleId="Char32">
    <w:name w:val="رأس الصفحة Char3"/>
    <w:aliases w:val="رأس صفحة Char11,رأس الصفحة Char21"/>
    <w:rsid w:val="00827854"/>
    <w:rPr>
      <w:rFonts w:ascii="Times New Roman" w:eastAsia="Times New Roman" w:hAnsi="Times New Roman" w:cs="Traditional Arabic"/>
      <w:color w:val="000000"/>
      <w:sz w:val="20"/>
      <w:szCs w:val="20"/>
      <w:lang w:eastAsia="ar-SA"/>
    </w:rPr>
  </w:style>
  <w:style w:type="character" w:customStyle="1" w:styleId="3Char2">
    <w:name w:val="نص أساسي 3 Char2"/>
    <w:basedOn w:val="a3"/>
    <w:rsid w:val="00827854"/>
    <w:rPr>
      <w:rFonts w:ascii="Calibri" w:hAnsi="Calibri" w:cs="Arial"/>
      <w:sz w:val="16"/>
      <w:szCs w:val="16"/>
    </w:rPr>
  </w:style>
  <w:style w:type="paragraph" w:customStyle="1" w:styleId="1ff8">
    <w:name w:val="تعداد رقمي1"/>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33">
    <w:name w:val="عنوان فرعي Char3"/>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10">
    <w:name w:val="عنوان فرعي Char11"/>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14">
    <w:name w:val="ترقيم بثلاثة مستويات11"/>
    <w:rsid w:val="00827854"/>
  </w:style>
  <w:style w:type="numbering" w:customStyle="1" w:styleId="115">
    <w:name w:val="ترقيم بحروف بمستويين11"/>
    <w:rsid w:val="00827854"/>
  </w:style>
  <w:style w:type="numbering" w:customStyle="1" w:styleId="116">
    <w:name w:val="ترقيم جدول11"/>
    <w:basedOn w:val="a5"/>
    <w:rsid w:val="00827854"/>
  </w:style>
  <w:style w:type="numbering" w:customStyle="1" w:styleId="117">
    <w:name w:val="ترقيم نقطي11"/>
    <w:rsid w:val="00827854"/>
  </w:style>
  <w:style w:type="character" w:customStyle="1" w:styleId="Char111">
    <w:name w:val="أعلى النموذج Char11"/>
    <w:basedOn w:val="a3"/>
    <w:uiPriority w:val="99"/>
    <w:rsid w:val="00827854"/>
    <w:rPr>
      <w:rFonts w:ascii="Arial" w:eastAsia="Times New Roman" w:hAnsi="Arial" w:cs="Arial"/>
      <w:vanish/>
      <w:sz w:val="16"/>
      <w:szCs w:val="16"/>
    </w:rPr>
  </w:style>
  <w:style w:type="character" w:customStyle="1" w:styleId="Char112">
    <w:name w:val="أسفل النموذج Char11"/>
    <w:basedOn w:val="a3"/>
    <w:uiPriority w:val="99"/>
    <w:rsid w:val="00827854"/>
    <w:rPr>
      <w:rFonts w:ascii="Arial" w:eastAsia="Times New Roman" w:hAnsi="Arial" w:cs="Arial"/>
      <w:vanish/>
      <w:sz w:val="16"/>
      <w:szCs w:val="16"/>
    </w:rPr>
  </w:style>
  <w:style w:type="character" w:customStyle="1" w:styleId="2Char11">
    <w:name w:val="نص أساسي 2 Char11"/>
    <w:basedOn w:val="a3"/>
    <w:rsid w:val="00827854"/>
    <w:rPr>
      <w:rFonts w:eastAsia="Times New Roman" w:cs="Traditional Arabic"/>
      <w:szCs w:val="36"/>
    </w:rPr>
  </w:style>
  <w:style w:type="character" w:customStyle="1" w:styleId="3Char11">
    <w:name w:val="نص أساسي 3 Char11"/>
    <w:basedOn w:val="a3"/>
    <w:rsid w:val="00827854"/>
    <w:rPr>
      <w:rFonts w:ascii="Calibri" w:hAnsi="Calibri" w:cs="Arial"/>
      <w:sz w:val="16"/>
      <w:szCs w:val="16"/>
    </w:rPr>
  </w:style>
  <w:style w:type="character" w:customStyle="1" w:styleId="Char17">
    <w:name w:val="نص أساسي بمسافة بادئة Char1"/>
    <w:aliases w:val="Body Text Indent Char1"/>
    <w:basedOn w:val="a3"/>
    <w:uiPriority w:val="99"/>
    <w:rsid w:val="00827854"/>
    <w:rPr>
      <w:rFonts w:ascii="Calibri" w:hAnsi="Calibri" w:cs="Arial"/>
      <w:sz w:val="22"/>
      <w:szCs w:val="22"/>
    </w:rPr>
  </w:style>
  <w:style w:type="character" w:customStyle="1" w:styleId="2Char12">
    <w:name w:val="نص أساسي بمسافة بادئة 2 Char1"/>
    <w:aliases w:val="Body Text Indent 2 Char"/>
    <w:basedOn w:val="a3"/>
    <w:uiPriority w:val="99"/>
    <w:rsid w:val="00827854"/>
    <w:rPr>
      <w:rFonts w:ascii="Calibri" w:hAnsi="Calibri" w:cs="Arial"/>
      <w:sz w:val="22"/>
      <w:szCs w:val="22"/>
    </w:rPr>
  </w:style>
  <w:style w:type="character" w:customStyle="1" w:styleId="Char210">
    <w:name w:val="عنوان فرعي Char21"/>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aliases w:val="Char1 Char1,Heading 3 Char"/>
    <w:uiPriority w:val="9"/>
    <w:rsid w:val="00827854"/>
    <w:rPr>
      <w:rFonts w:ascii="Arial" w:hAnsi="Arial" w:cs="Arial"/>
      <w:b/>
      <w:bCs/>
      <w:noProof/>
      <w:color w:val="000000"/>
      <w:sz w:val="26"/>
      <w:szCs w:val="26"/>
      <w:lang w:eastAsia="ar-SA"/>
    </w:rPr>
  </w:style>
  <w:style w:type="character" w:customStyle="1" w:styleId="4Char1">
    <w:name w:val="عنوان 4 Char1"/>
    <w:aliases w:val="Heading 4 Char"/>
    <w:uiPriority w:val="9"/>
    <w:rsid w:val="00827854"/>
    <w:rPr>
      <w:b/>
      <w:bCs/>
      <w:noProof/>
      <w:color w:val="000000"/>
      <w:sz w:val="28"/>
      <w:szCs w:val="28"/>
      <w:lang w:eastAsia="ar-SA"/>
    </w:rPr>
  </w:style>
  <w:style w:type="character" w:customStyle="1" w:styleId="1Char1">
    <w:name w:val="عنوان 1 Char1"/>
    <w:uiPriority w:val="9"/>
    <w:rsid w:val="00827854"/>
    <w:rPr>
      <w:b/>
      <w:bCs/>
      <w:noProof/>
      <w:color w:val="000000"/>
      <w:kern w:val="32"/>
      <w:sz w:val="32"/>
      <w:szCs w:val="36"/>
      <w:lang w:eastAsia="ar-SA"/>
    </w:rPr>
  </w:style>
  <w:style w:type="character" w:customStyle="1" w:styleId="2Char13">
    <w:name w:val="عنوان 2 Char1"/>
    <w:aliases w:val="Char Char1,Heading 2 Char"/>
    <w:uiPriority w:val="9"/>
    <w:rsid w:val="00827854"/>
    <w:rPr>
      <w:rFonts w:ascii="Arial" w:hAnsi="Arial" w:cs="Arial"/>
      <w:b/>
      <w:bCs/>
      <w:i/>
      <w:iCs/>
      <w:noProof/>
      <w:color w:val="000000"/>
      <w:sz w:val="28"/>
      <w:szCs w:val="28"/>
      <w:lang w:eastAsia="ar-SA"/>
    </w:rPr>
  </w:style>
  <w:style w:type="numbering" w:customStyle="1" w:styleId="2c">
    <w:name w:val="ترقيم بثلاثة مستويات2"/>
    <w:rsid w:val="00827854"/>
  </w:style>
  <w:style w:type="numbering" w:customStyle="1" w:styleId="2d">
    <w:name w:val="ترقيم بحروف بمستويين2"/>
    <w:rsid w:val="00827854"/>
  </w:style>
  <w:style w:type="numbering" w:customStyle="1" w:styleId="2e">
    <w:name w:val="ترقيم جدول2"/>
    <w:basedOn w:val="a5"/>
    <w:rsid w:val="00827854"/>
  </w:style>
  <w:style w:type="numbering" w:customStyle="1" w:styleId="2f">
    <w:name w:val="ترقيم نقطي2"/>
    <w:rsid w:val="00827854"/>
  </w:style>
  <w:style w:type="character" w:customStyle="1" w:styleId="Char25">
    <w:name w:val="نص حاشية سفلية Char2"/>
    <w:aliases w:val=" Char Char Char Char2,Footnote Text Char1,Char Char Char Char2,نص حاشية سفلية Char1"/>
    <w:rsid w:val="00827854"/>
    <w:rPr>
      <w:rFonts w:cs="Traditional Arabic"/>
      <w:szCs w:val="24"/>
    </w:rPr>
  </w:style>
  <w:style w:type="character" w:customStyle="1" w:styleId="3Char3">
    <w:name w:val="نص أساسي 3 Char3"/>
    <w:basedOn w:val="a3"/>
    <w:rsid w:val="00827854"/>
    <w:rPr>
      <w:rFonts w:ascii="Calibri" w:hAnsi="Calibri" w:cs="Arial"/>
      <w:sz w:val="16"/>
      <w:szCs w:val="16"/>
    </w:rPr>
  </w:style>
  <w:style w:type="paragraph" w:customStyle="1" w:styleId="2f0">
    <w:name w:val="تعداد رقمي2"/>
    <w:basedOn w:val="aa"/>
    <w:uiPriority w:val="99"/>
    <w:qFormat/>
    <w:rsid w:val="00827854"/>
    <w:pPr>
      <w:widowControl/>
      <w:tabs>
        <w:tab w:val="num" w:pos="1080"/>
        <w:tab w:val="num" w:pos="1304"/>
      </w:tabs>
      <w:spacing w:after="200" w:line="400" w:lineRule="exact"/>
      <w:ind w:left="1080" w:hanging="720"/>
    </w:pPr>
    <w:rPr>
      <w:rFonts w:eastAsia="Batang" w:cs="Arial"/>
      <w:color w:val="auto"/>
    </w:rPr>
  </w:style>
  <w:style w:type="character" w:customStyle="1" w:styleId="Char42">
    <w:name w:val="عنوان فرعي Char4"/>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23">
    <w:name w:val="ترقيم بثلاثة مستويات12"/>
    <w:rsid w:val="00827854"/>
  </w:style>
  <w:style w:type="numbering" w:customStyle="1" w:styleId="124">
    <w:name w:val="ترقيم بحروف بمستويين12"/>
    <w:rsid w:val="00827854"/>
  </w:style>
  <w:style w:type="numbering" w:customStyle="1" w:styleId="125">
    <w:name w:val="ترقيم جدول12"/>
    <w:basedOn w:val="a5"/>
    <w:rsid w:val="00827854"/>
  </w:style>
  <w:style w:type="numbering" w:customStyle="1" w:styleId="126">
    <w:name w:val="ترقيم نقطي12"/>
    <w:rsid w:val="00827854"/>
  </w:style>
  <w:style w:type="numbering" w:customStyle="1" w:styleId="3c">
    <w:name w:val="ترقيم بثلاثة مستويات3"/>
    <w:rsid w:val="00827854"/>
  </w:style>
  <w:style w:type="numbering" w:customStyle="1" w:styleId="3d">
    <w:name w:val="ترقيم بحروف بمستويين3"/>
    <w:rsid w:val="00827854"/>
  </w:style>
  <w:style w:type="numbering" w:customStyle="1" w:styleId="3e">
    <w:name w:val="ترقيم جدول3"/>
    <w:basedOn w:val="a5"/>
    <w:rsid w:val="00827854"/>
  </w:style>
  <w:style w:type="numbering" w:customStyle="1" w:styleId="3f">
    <w:name w:val="ترقيم نقطي3"/>
    <w:rsid w:val="00827854"/>
  </w:style>
  <w:style w:type="character" w:customStyle="1" w:styleId="Char34">
    <w:name w:val="نص حاشية سفلية Char3"/>
    <w:aliases w:val=" Char Char Char Char3,Footnote Text Char2,Char Char Char Char3"/>
    <w:rsid w:val="00827854"/>
    <w:rPr>
      <w:rFonts w:cs="Traditional Arabic"/>
      <w:szCs w:val="24"/>
    </w:rPr>
  </w:style>
  <w:style w:type="character" w:customStyle="1" w:styleId="3Char4">
    <w:name w:val="نص أساسي 3 Char4"/>
    <w:basedOn w:val="a3"/>
    <w:rsid w:val="00827854"/>
    <w:rPr>
      <w:rFonts w:ascii="Calibri" w:hAnsi="Calibri" w:cs="Arial"/>
      <w:sz w:val="16"/>
      <w:szCs w:val="16"/>
    </w:rPr>
  </w:style>
  <w:style w:type="paragraph" w:customStyle="1" w:styleId="3f0">
    <w:name w:val="تعداد رقمي3"/>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51">
    <w:name w:val="عنوان فرعي Char5"/>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32">
    <w:name w:val="ترقيم بثلاثة مستويات13"/>
    <w:rsid w:val="00827854"/>
  </w:style>
  <w:style w:type="numbering" w:customStyle="1" w:styleId="133">
    <w:name w:val="ترقيم بحروف بمستويين13"/>
    <w:rsid w:val="00827854"/>
  </w:style>
  <w:style w:type="numbering" w:customStyle="1" w:styleId="134">
    <w:name w:val="ترقيم جدول13"/>
    <w:basedOn w:val="a5"/>
    <w:rsid w:val="00827854"/>
  </w:style>
  <w:style w:type="numbering" w:customStyle="1" w:styleId="135">
    <w:name w:val="ترقيم نقطي13"/>
    <w:rsid w:val="00827854"/>
  </w:style>
  <w:style w:type="character" w:customStyle="1" w:styleId="Char60">
    <w:name w:val="عنوان فرعي Char6"/>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41">
    <w:name w:val="ترقيم بثلاثة مستويات14"/>
    <w:rsid w:val="00827854"/>
  </w:style>
  <w:style w:type="numbering" w:customStyle="1" w:styleId="142">
    <w:name w:val="ترقيم بحروف بمستويين14"/>
    <w:rsid w:val="00827854"/>
  </w:style>
  <w:style w:type="numbering" w:customStyle="1" w:styleId="143">
    <w:name w:val="ترقيم جدول14"/>
    <w:basedOn w:val="a5"/>
    <w:rsid w:val="00827854"/>
  </w:style>
  <w:style w:type="numbering" w:customStyle="1" w:styleId="144">
    <w:name w:val="ترقيم نقطي14"/>
    <w:rsid w:val="00827854"/>
  </w:style>
  <w:style w:type="character" w:customStyle="1" w:styleId="3Char5">
    <w:name w:val="نص أساسي 3 Char5"/>
    <w:basedOn w:val="a3"/>
    <w:rsid w:val="00827854"/>
    <w:rPr>
      <w:rFonts w:ascii="Calibri" w:hAnsi="Calibri" w:cs="Arial"/>
      <w:sz w:val="16"/>
      <w:szCs w:val="16"/>
    </w:rPr>
  </w:style>
  <w:style w:type="character" w:customStyle="1" w:styleId="Char80">
    <w:name w:val="عنوان فرعي Char8"/>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43">
    <w:name w:val="نص حاشية سفلية Char4"/>
    <w:aliases w:val=" Char Char Char Char4,Footnote Text Char3,Char Char Char Char4"/>
    <w:rsid w:val="00827854"/>
    <w:rPr>
      <w:rFonts w:cs="Traditional Arabic"/>
      <w:szCs w:val="24"/>
    </w:rPr>
  </w:style>
  <w:style w:type="character" w:customStyle="1" w:styleId="3Char6">
    <w:name w:val="نص أساسي 3 Char6"/>
    <w:basedOn w:val="a3"/>
    <w:rsid w:val="00827854"/>
    <w:rPr>
      <w:rFonts w:ascii="Calibri" w:hAnsi="Calibri" w:cs="Arial"/>
      <w:sz w:val="16"/>
      <w:szCs w:val="16"/>
    </w:rPr>
  </w:style>
  <w:style w:type="character" w:customStyle="1" w:styleId="Char90">
    <w:name w:val="عنوان فرعي Char9"/>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827854"/>
  </w:style>
  <w:style w:type="numbering" w:customStyle="1" w:styleId="153">
    <w:name w:val="ترقيم بحروف بمستويين15"/>
    <w:rsid w:val="00827854"/>
  </w:style>
  <w:style w:type="numbering" w:customStyle="1" w:styleId="154">
    <w:name w:val="ترقيم جدول15"/>
    <w:basedOn w:val="a5"/>
    <w:rsid w:val="00827854"/>
  </w:style>
  <w:style w:type="numbering" w:customStyle="1" w:styleId="155">
    <w:name w:val="ترقيم نقطي15"/>
    <w:rsid w:val="00827854"/>
  </w:style>
  <w:style w:type="character" w:customStyle="1" w:styleId="3Char7">
    <w:name w:val="نص أساسي 3 Char7"/>
    <w:basedOn w:val="a3"/>
    <w:rsid w:val="00827854"/>
    <w:rPr>
      <w:rFonts w:ascii="Calibri" w:hAnsi="Calibri" w:cs="Arial"/>
      <w:sz w:val="16"/>
      <w:szCs w:val="16"/>
    </w:rPr>
  </w:style>
  <w:style w:type="character" w:customStyle="1" w:styleId="Char100">
    <w:name w:val="عنوان فرعي Char10"/>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3"/>
    <w:rsid w:val="00827854"/>
    <w:rPr>
      <w:rFonts w:ascii="Calibri" w:hAnsi="Calibri" w:cs="Arial"/>
      <w:sz w:val="16"/>
      <w:szCs w:val="16"/>
    </w:rPr>
  </w:style>
  <w:style w:type="character" w:customStyle="1" w:styleId="Char130">
    <w:name w:val="عنوان فرعي Char13"/>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47">
    <w:name w:val="ترقيم بثلاثة مستويات4"/>
    <w:rsid w:val="00827854"/>
  </w:style>
  <w:style w:type="numbering" w:customStyle="1" w:styleId="48">
    <w:name w:val="ترقيم بحروف بمستويين4"/>
    <w:rsid w:val="00827854"/>
  </w:style>
  <w:style w:type="numbering" w:customStyle="1" w:styleId="49">
    <w:name w:val="ترقيم جدول4"/>
    <w:basedOn w:val="a5"/>
    <w:rsid w:val="00827854"/>
  </w:style>
  <w:style w:type="numbering" w:customStyle="1" w:styleId="4a">
    <w:name w:val="ترقيم نقطي4"/>
    <w:rsid w:val="00827854"/>
  </w:style>
  <w:style w:type="character" w:customStyle="1" w:styleId="3Char9">
    <w:name w:val="نص أساسي 3 Char9"/>
    <w:basedOn w:val="a3"/>
    <w:rsid w:val="00827854"/>
    <w:rPr>
      <w:rFonts w:ascii="Calibri" w:hAnsi="Calibri" w:cs="Arial"/>
      <w:sz w:val="16"/>
      <w:szCs w:val="16"/>
    </w:rPr>
  </w:style>
  <w:style w:type="paragraph" w:customStyle="1" w:styleId="4b">
    <w:name w:val="تعداد رقمي4"/>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140">
    <w:name w:val="عنوان فرعي Char14"/>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3"/>
    <w:rsid w:val="00827854"/>
    <w:rPr>
      <w:rFonts w:ascii="Calibri" w:hAnsi="Calibri" w:cs="Arial"/>
      <w:sz w:val="16"/>
      <w:szCs w:val="16"/>
    </w:rPr>
  </w:style>
  <w:style w:type="character" w:customStyle="1" w:styleId="Char160">
    <w:name w:val="عنوان فرعي Char16"/>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61">
    <w:name w:val="ترقيم بثلاثة مستويات16"/>
    <w:rsid w:val="00827854"/>
  </w:style>
  <w:style w:type="numbering" w:customStyle="1" w:styleId="162">
    <w:name w:val="ترقيم بحروف بمستويين16"/>
    <w:rsid w:val="00827854"/>
  </w:style>
  <w:style w:type="numbering" w:customStyle="1" w:styleId="163">
    <w:name w:val="ترقيم جدول16"/>
    <w:basedOn w:val="a5"/>
    <w:rsid w:val="00827854"/>
  </w:style>
  <w:style w:type="numbering" w:customStyle="1" w:styleId="164">
    <w:name w:val="ترقيم نقطي16"/>
    <w:rsid w:val="00827854"/>
  </w:style>
  <w:style w:type="character" w:customStyle="1" w:styleId="Char170">
    <w:name w:val="عنوان فرعي Char17"/>
    <w:basedOn w:val="a3"/>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71">
    <w:name w:val="ترقيم بثلاثة مستويات17"/>
    <w:rsid w:val="00827854"/>
  </w:style>
  <w:style w:type="numbering" w:customStyle="1" w:styleId="172">
    <w:name w:val="ترقيم بحروف بمستويين17"/>
    <w:rsid w:val="00827854"/>
  </w:style>
  <w:style w:type="numbering" w:customStyle="1" w:styleId="173">
    <w:name w:val="ترقيم جدول17"/>
    <w:basedOn w:val="a5"/>
    <w:rsid w:val="00827854"/>
  </w:style>
  <w:style w:type="numbering" w:customStyle="1" w:styleId="174">
    <w:name w:val="ترقيم نقطي17"/>
    <w:rsid w:val="00827854"/>
  </w:style>
  <w:style w:type="character" w:customStyle="1" w:styleId="Char18">
    <w:name w:val="عنوان فرعي Char18"/>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9">
    <w:name w:val="عنوان فرعي Char19"/>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3"/>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3"/>
    <w:uiPriority w:val="1"/>
    <w:rsid w:val="00827854"/>
    <w:rPr>
      <w:rFonts w:asciiTheme="minorHAnsi" w:eastAsiaTheme="minorEastAsia" w:hAnsiTheme="minorHAnsi" w:cstheme="minorBidi"/>
      <w:sz w:val="22"/>
      <w:szCs w:val="22"/>
    </w:rPr>
  </w:style>
  <w:style w:type="character" w:customStyle="1" w:styleId="Char220">
    <w:name w:val="عنوان فرعي Char22"/>
    <w:basedOn w:val="a3"/>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2"/>
    <w:uiPriority w:val="99"/>
    <w:qFormat/>
    <w:rsid w:val="00827854"/>
    <w:pPr>
      <w:bidi w:val="0"/>
      <w:spacing w:before="75" w:after="75" w:line="312" w:lineRule="atLeast"/>
      <w:ind w:left="75" w:right="75"/>
    </w:pPr>
    <w:rPr>
      <w:rFonts w:ascii="Times New Roman" w:hAnsi="Times New Roman" w:cs="Times New Roman"/>
      <w:szCs w:val="24"/>
    </w:rPr>
  </w:style>
  <w:style w:type="paragraph" w:customStyle="1" w:styleId="author2">
    <w:name w:val="author2"/>
    <w:basedOn w:val="a2"/>
    <w:uiPriority w:val="99"/>
    <w:qFormat/>
    <w:rsid w:val="00827854"/>
    <w:pPr>
      <w:bidi w:val="0"/>
      <w:spacing w:after="144" w:line="288" w:lineRule="atLeast"/>
      <w:ind w:left="3600"/>
    </w:pPr>
    <w:rPr>
      <w:rFonts w:ascii="Tahoma" w:hAnsi="Tahoma" w:cs="Tahoma"/>
      <w:szCs w:val="24"/>
    </w:rPr>
  </w:style>
  <w:style w:type="character" w:customStyle="1" w:styleId="Char26">
    <w:name w:val="أعلى النموذج Char2"/>
    <w:basedOn w:val="a3"/>
    <w:uiPriority w:val="99"/>
    <w:rsid w:val="00827854"/>
    <w:rPr>
      <w:rFonts w:ascii="Arial" w:eastAsia="Times New Roman" w:hAnsi="Arial" w:cs="Arial"/>
      <w:vanish/>
      <w:sz w:val="16"/>
      <w:szCs w:val="16"/>
    </w:rPr>
  </w:style>
  <w:style w:type="character" w:customStyle="1" w:styleId="Char27">
    <w:name w:val="أسفل النموذج Char2"/>
    <w:basedOn w:val="a3"/>
    <w:uiPriority w:val="99"/>
    <w:rsid w:val="00827854"/>
    <w:rPr>
      <w:rFonts w:ascii="Arial" w:eastAsia="Times New Roman" w:hAnsi="Arial" w:cs="Arial"/>
      <w:vanish/>
      <w:sz w:val="16"/>
      <w:szCs w:val="16"/>
    </w:rPr>
  </w:style>
  <w:style w:type="character" w:customStyle="1" w:styleId="2Char20">
    <w:name w:val="نص أساسي 2 Char2"/>
    <w:basedOn w:val="a3"/>
    <w:rsid w:val="00827854"/>
    <w:rPr>
      <w:rFonts w:eastAsia="Times New Roman" w:cs="Traditional Arabic"/>
      <w:szCs w:val="36"/>
    </w:rPr>
  </w:style>
  <w:style w:type="character" w:customStyle="1" w:styleId="3Char120">
    <w:name w:val="نص أساسي 3 Char12"/>
    <w:basedOn w:val="a3"/>
    <w:uiPriority w:val="99"/>
    <w:rsid w:val="00827854"/>
    <w:rPr>
      <w:rFonts w:ascii="Calibri" w:hAnsi="Calibri" w:cs="Arial"/>
      <w:sz w:val="16"/>
      <w:szCs w:val="16"/>
    </w:rPr>
  </w:style>
  <w:style w:type="paragraph" w:customStyle="1" w:styleId="82">
    <w:name w:val="نمط أساسي8"/>
    <w:autoRedefine/>
    <w:uiPriority w:val="39"/>
    <w:qFormat/>
    <w:rsid w:val="00827854"/>
    <w:pPr>
      <w:bidi/>
      <w:snapToGrid w:val="0"/>
      <w:ind w:firstLine="510"/>
      <w:jc w:val="lowKashida"/>
    </w:pPr>
    <w:rPr>
      <w:rFonts w:cs="Traditional Arabic"/>
      <w:sz w:val="36"/>
      <w:szCs w:val="36"/>
    </w:rPr>
  </w:style>
  <w:style w:type="paragraph" w:customStyle="1" w:styleId="2f1">
    <w:name w:val="نمط الشيخ2"/>
    <w:next w:val="affffff5"/>
    <w:autoRedefine/>
    <w:uiPriority w:val="99"/>
    <w:qFormat/>
    <w:rsid w:val="00827854"/>
    <w:pPr>
      <w:tabs>
        <w:tab w:val="left" w:pos="8029"/>
      </w:tabs>
      <w:bidi/>
      <w:jc w:val="center"/>
      <w:outlineLvl w:val="4"/>
    </w:pPr>
    <w:rPr>
      <w:rFonts w:cs="Traditional Arabic"/>
      <w:b/>
      <w:bCs/>
      <w:sz w:val="36"/>
      <w:szCs w:val="36"/>
    </w:rPr>
  </w:style>
  <w:style w:type="paragraph" w:customStyle="1" w:styleId="2f2">
    <w:name w:val="إضافة2"/>
    <w:next w:val="a2"/>
    <w:autoRedefine/>
    <w:uiPriority w:val="99"/>
    <w:qFormat/>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20">
    <w:name w:val="أساسي 32"/>
    <w:next w:val="a2"/>
    <w:autoRedefine/>
    <w:uiPriority w:val="99"/>
    <w:qFormat/>
    <w:rsid w:val="00827854"/>
    <w:pPr>
      <w:bidi/>
      <w:ind w:firstLine="510"/>
      <w:jc w:val="lowKashida"/>
      <w:outlineLvl w:val="6"/>
    </w:pPr>
    <w:rPr>
      <w:rFonts w:cs="Traditional Arabic"/>
      <w:b/>
      <w:bCs/>
      <w:sz w:val="36"/>
      <w:szCs w:val="36"/>
    </w:rPr>
  </w:style>
  <w:style w:type="paragraph" w:customStyle="1" w:styleId="CharCharChar20">
    <w:name w:val="نمط أساسي نسخ Char Char Char2"/>
    <w:autoRedefine/>
    <w:uiPriority w:val="99"/>
    <w:qFormat/>
    <w:rsid w:val="00827854"/>
    <w:pPr>
      <w:widowControl w:val="0"/>
      <w:bidi/>
      <w:ind w:firstLine="510"/>
      <w:jc w:val="lowKashida"/>
    </w:pPr>
    <w:rPr>
      <w:rFonts w:ascii="DecoType Naskh" w:hAnsi="DecoType Naskh" w:cs="DecoType Naskh"/>
      <w:b/>
      <w:bCs/>
      <w:sz w:val="36"/>
      <w:szCs w:val="36"/>
    </w:rPr>
  </w:style>
  <w:style w:type="character" w:customStyle="1" w:styleId="CharCharCharChar20">
    <w:name w:val="نمط أساسي نسخ Char Char Char Char2"/>
    <w:rsid w:val="00827854"/>
    <w:rPr>
      <w:rFonts w:ascii="DecoType Naskh" w:eastAsia="Times New Roman" w:hAnsi="DecoType Naskh" w:cs="DecoType Naskh"/>
      <w:b/>
      <w:bCs/>
      <w:sz w:val="36"/>
      <w:szCs w:val="36"/>
    </w:rPr>
  </w:style>
  <w:style w:type="paragraph" w:customStyle="1" w:styleId="2f3">
    <w:name w:val="نمط اساسي2"/>
    <w:autoRedefine/>
    <w:uiPriority w:val="99"/>
    <w:qFormat/>
    <w:rsid w:val="00827854"/>
    <w:pPr>
      <w:bidi/>
      <w:ind w:firstLine="510"/>
      <w:jc w:val="lowKashida"/>
    </w:pPr>
    <w:rPr>
      <w:rFonts w:cs="Traditional Arabic"/>
      <w:sz w:val="36"/>
      <w:szCs w:val="36"/>
    </w:rPr>
  </w:style>
  <w:style w:type="paragraph" w:customStyle="1" w:styleId="2f4">
    <w:name w:val="أساسي ضمني2"/>
    <w:basedOn w:val="a2"/>
    <w:autoRedefine/>
    <w:uiPriority w:val="99"/>
    <w:qFormat/>
    <w:rsid w:val="00827854"/>
    <w:pPr>
      <w:widowControl w:val="0"/>
      <w:ind w:left="850" w:hanging="340"/>
    </w:pPr>
    <w:rPr>
      <w:rFonts w:ascii="Times New Roman" w:hAnsi="Times New Roman"/>
      <w:sz w:val="36"/>
    </w:rPr>
  </w:style>
  <w:style w:type="paragraph" w:customStyle="1" w:styleId="222">
    <w:name w:val="إضافة 22"/>
    <w:next w:val="a2"/>
    <w:autoRedefine/>
    <w:uiPriority w:val="99"/>
    <w:qFormat/>
    <w:rsid w:val="00827854"/>
    <w:pPr>
      <w:bidi/>
      <w:ind w:firstLine="510"/>
    </w:pPr>
    <w:rPr>
      <w:rFonts w:cs="Traditional Arabic"/>
      <w:bCs/>
      <w:sz w:val="36"/>
      <w:szCs w:val="36"/>
    </w:rPr>
  </w:style>
  <w:style w:type="paragraph" w:customStyle="1" w:styleId="2f5">
    <w:name w:val="ألفاظ2"/>
    <w:autoRedefine/>
    <w:uiPriority w:val="99"/>
    <w:qFormat/>
    <w:rsid w:val="00827854"/>
    <w:pPr>
      <w:bidi/>
      <w:ind w:left="720" w:hanging="720"/>
      <w:jc w:val="lowKashida"/>
    </w:pPr>
    <w:rPr>
      <w:rFonts w:cs="Traditional Arabic"/>
      <w:szCs w:val="36"/>
    </w:rPr>
  </w:style>
  <w:style w:type="paragraph" w:customStyle="1" w:styleId="321">
    <w:name w:val="اساسي 32"/>
    <w:next w:val="a2"/>
    <w:autoRedefine/>
    <w:uiPriority w:val="99"/>
    <w:qFormat/>
    <w:rsid w:val="00827854"/>
    <w:pPr>
      <w:bidi/>
      <w:ind w:firstLine="510"/>
    </w:pPr>
    <w:rPr>
      <w:rFonts w:cs="Traditional Arabic"/>
      <w:bCs/>
      <w:sz w:val="36"/>
      <w:szCs w:val="36"/>
    </w:rPr>
  </w:style>
  <w:style w:type="paragraph" w:customStyle="1" w:styleId="2f6">
    <w:name w:val="تنقيط2"/>
    <w:autoRedefine/>
    <w:uiPriority w:val="99"/>
    <w:qFormat/>
    <w:rsid w:val="00827854"/>
    <w:pPr>
      <w:bidi/>
      <w:ind w:left="850" w:hanging="340"/>
    </w:pPr>
    <w:rPr>
      <w:rFonts w:cs="Traditional Arabic"/>
      <w:sz w:val="36"/>
      <w:szCs w:val="36"/>
    </w:rPr>
  </w:style>
  <w:style w:type="paragraph" w:customStyle="1" w:styleId="2f7">
    <w:name w:val="شعر إطار2"/>
    <w:autoRedefine/>
    <w:uiPriority w:val="99"/>
    <w:qFormat/>
    <w:rsid w:val="00827854"/>
    <w:pPr>
      <w:bidi/>
      <w:jc w:val="lowKashida"/>
    </w:pPr>
    <w:rPr>
      <w:rFonts w:cs="Traditional Arabic"/>
      <w:sz w:val="36"/>
      <w:szCs w:val="36"/>
    </w:rPr>
  </w:style>
  <w:style w:type="paragraph" w:customStyle="1" w:styleId="2f8">
    <w:name w:val="صلوات2"/>
    <w:autoRedefine/>
    <w:uiPriority w:val="99"/>
    <w:qFormat/>
    <w:rsid w:val="00827854"/>
    <w:pPr>
      <w:bidi/>
      <w:ind w:left="720" w:hanging="720"/>
      <w:jc w:val="lowKashida"/>
    </w:pPr>
    <w:rPr>
      <w:rFonts w:cs="Traditional Arabic"/>
      <w:b/>
      <w:bCs/>
      <w:szCs w:val="36"/>
    </w:rPr>
  </w:style>
  <w:style w:type="paragraph" w:customStyle="1" w:styleId="2f9">
    <w:name w:val="ضمني ومرادف2"/>
    <w:basedOn w:val="affffff7"/>
    <w:autoRedefine/>
    <w:uiPriority w:val="99"/>
    <w:qFormat/>
    <w:rsid w:val="00827854"/>
    <w:pPr>
      <w:tabs>
        <w:tab w:val="clear" w:pos="1701"/>
      </w:tabs>
      <w:spacing w:line="240" w:lineRule="auto"/>
      <w:jc w:val="lowKashida"/>
    </w:pPr>
    <w:rPr>
      <w:spacing w:val="0"/>
    </w:rPr>
  </w:style>
  <w:style w:type="paragraph" w:customStyle="1" w:styleId="2fa">
    <w:name w:val="فاصل2"/>
    <w:autoRedefine/>
    <w:uiPriority w:val="99"/>
    <w:qFormat/>
    <w:rsid w:val="00827854"/>
    <w:pPr>
      <w:bidi/>
    </w:pPr>
    <w:rPr>
      <w:rFonts w:cs="Traditional Arabic"/>
      <w:sz w:val="10"/>
      <w:szCs w:val="10"/>
    </w:rPr>
  </w:style>
  <w:style w:type="paragraph" w:customStyle="1" w:styleId="1120">
    <w:name w:val="نمط أساسي112"/>
    <w:autoRedefine/>
    <w:uiPriority w:val="99"/>
    <w:qFormat/>
    <w:rsid w:val="00827854"/>
    <w:pPr>
      <w:widowControl w:val="0"/>
      <w:bidi/>
      <w:ind w:firstLine="510"/>
      <w:jc w:val="lowKashida"/>
    </w:pPr>
    <w:rPr>
      <w:rFonts w:cs="Traditional Arabic"/>
      <w:b/>
      <w:sz w:val="36"/>
      <w:szCs w:val="36"/>
    </w:rPr>
  </w:style>
  <w:style w:type="paragraph" w:customStyle="1" w:styleId="1220">
    <w:name w:val="نمط أساسي122"/>
    <w:autoRedefine/>
    <w:uiPriority w:val="99"/>
    <w:qFormat/>
    <w:rsid w:val="00827854"/>
    <w:pPr>
      <w:widowControl w:val="0"/>
      <w:bidi/>
      <w:ind w:firstLine="510"/>
      <w:jc w:val="lowKashida"/>
    </w:pPr>
    <w:rPr>
      <w:rFonts w:cs="Traditional Arabic"/>
      <w:sz w:val="36"/>
      <w:szCs w:val="36"/>
    </w:rPr>
  </w:style>
  <w:style w:type="paragraph" w:customStyle="1" w:styleId="1520">
    <w:name w:val="نمط أساسي152"/>
    <w:autoRedefine/>
    <w:uiPriority w:val="99"/>
    <w:qFormat/>
    <w:rsid w:val="00827854"/>
    <w:pPr>
      <w:widowControl w:val="0"/>
      <w:bidi/>
      <w:ind w:firstLine="510"/>
      <w:jc w:val="lowKashida"/>
    </w:pPr>
    <w:rPr>
      <w:rFonts w:cs="Traditional Arabic"/>
      <w:sz w:val="36"/>
      <w:szCs w:val="36"/>
    </w:rPr>
  </w:style>
  <w:style w:type="paragraph" w:customStyle="1" w:styleId="192">
    <w:name w:val="نمط أساسي192"/>
    <w:autoRedefine/>
    <w:uiPriority w:val="99"/>
    <w:qFormat/>
    <w:rsid w:val="00827854"/>
    <w:pPr>
      <w:widowControl w:val="0"/>
      <w:bidi/>
      <w:ind w:firstLine="510"/>
      <w:jc w:val="lowKashida"/>
    </w:pPr>
    <w:rPr>
      <w:rFonts w:cs="Traditional Arabic"/>
      <w:sz w:val="36"/>
      <w:szCs w:val="36"/>
    </w:rPr>
  </w:style>
  <w:style w:type="paragraph" w:customStyle="1" w:styleId="230">
    <w:name w:val="نمط أساسي23"/>
    <w:autoRedefine/>
    <w:uiPriority w:val="39"/>
    <w:qFormat/>
    <w:rsid w:val="00827854"/>
    <w:pPr>
      <w:widowControl w:val="0"/>
      <w:bidi/>
      <w:ind w:firstLine="510"/>
      <w:jc w:val="lowKashida"/>
    </w:pPr>
    <w:rPr>
      <w:rFonts w:cs="Traditional Arabic"/>
      <w:sz w:val="36"/>
      <w:szCs w:val="36"/>
    </w:rPr>
  </w:style>
  <w:style w:type="paragraph" w:customStyle="1" w:styleId="2220">
    <w:name w:val="نمط أساسي222"/>
    <w:autoRedefine/>
    <w:uiPriority w:val="99"/>
    <w:qFormat/>
    <w:rsid w:val="00827854"/>
    <w:pPr>
      <w:widowControl w:val="0"/>
      <w:bidi/>
      <w:ind w:firstLine="510"/>
      <w:jc w:val="lowKashida"/>
    </w:pPr>
    <w:rPr>
      <w:rFonts w:cs="Traditional Arabic"/>
      <w:sz w:val="36"/>
      <w:szCs w:val="36"/>
    </w:rPr>
  </w:style>
  <w:style w:type="paragraph" w:customStyle="1" w:styleId="262">
    <w:name w:val="نمط أساسي262"/>
    <w:autoRedefine/>
    <w:uiPriority w:val="99"/>
    <w:qFormat/>
    <w:rsid w:val="00827854"/>
    <w:pPr>
      <w:widowControl w:val="0"/>
      <w:bidi/>
      <w:ind w:firstLine="510"/>
      <w:jc w:val="lowKashida"/>
    </w:pPr>
    <w:rPr>
      <w:rFonts w:cs="Traditional Arabic"/>
      <w:sz w:val="36"/>
      <w:szCs w:val="36"/>
    </w:rPr>
  </w:style>
  <w:style w:type="paragraph" w:customStyle="1" w:styleId="aa10v">
    <w:name w:val="aa10v"/>
    <w:basedOn w:val="aaac"/>
    <w:uiPriority w:val="99"/>
    <w:qFormat/>
    <w:rsid w:val="00340379"/>
    <w:pPr>
      <w:ind w:firstLine="284"/>
    </w:pPr>
    <w:rPr>
      <w:sz w:val="20"/>
      <w:szCs w:val="20"/>
    </w:rPr>
  </w:style>
  <w:style w:type="paragraph" w:customStyle="1" w:styleId="292">
    <w:name w:val="نمط أساسي292"/>
    <w:autoRedefine/>
    <w:uiPriority w:val="99"/>
    <w:qFormat/>
    <w:rsid w:val="00827854"/>
    <w:pPr>
      <w:widowControl w:val="0"/>
      <w:bidi/>
      <w:ind w:firstLine="510"/>
      <w:jc w:val="lowKashida"/>
    </w:pPr>
    <w:rPr>
      <w:rFonts w:cs="Traditional Arabic"/>
      <w:sz w:val="36"/>
      <w:szCs w:val="36"/>
    </w:rPr>
  </w:style>
  <w:style w:type="paragraph" w:customStyle="1" w:styleId="322">
    <w:name w:val="نمط أساسي32"/>
    <w:autoRedefine/>
    <w:uiPriority w:val="99"/>
    <w:qFormat/>
    <w:rsid w:val="00827854"/>
    <w:pPr>
      <w:widowControl w:val="0"/>
      <w:bidi/>
      <w:ind w:firstLine="510"/>
      <w:jc w:val="lowKashida"/>
    </w:pPr>
    <w:rPr>
      <w:rFonts w:cs="Traditional Arabic"/>
      <w:b/>
      <w:bCs/>
      <w:sz w:val="36"/>
      <w:szCs w:val="36"/>
    </w:rPr>
  </w:style>
  <w:style w:type="paragraph" w:customStyle="1" w:styleId="302">
    <w:name w:val="نمط أساسي302"/>
    <w:autoRedefine/>
    <w:uiPriority w:val="99"/>
    <w:qFormat/>
    <w:rsid w:val="00827854"/>
    <w:pPr>
      <w:widowControl w:val="0"/>
      <w:bidi/>
      <w:ind w:firstLine="510"/>
      <w:jc w:val="lowKashida"/>
    </w:pPr>
    <w:rPr>
      <w:rFonts w:cs="Traditional Arabic"/>
      <w:sz w:val="36"/>
      <w:szCs w:val="36"/>
    </w:rPr>
  </w:style>
  <w:style w:type="paragraph" w:customStyle="1" w:styleId="420">
    <w:name w:val="نمط أساسي42"/>
    <w:autoRedefine/>
    <w:uiPriority w:val="99"/>
    <w:qFormat/>
    <w:rsid w:val="00827854"/>
    <w:pPr>
      <w:widowControl w:val="0"/>
      <w:bidi/>
      <w:ind w:firstLine="510"/>
      <w:jc w:val="lowKashida"/>
    </w:pPr>
    <w:rPr>
      <w:rFonts w:cs="Traditional Arabic"/>
      <w:sz w:val="36"/>
      <w:szCs w:val="36"/>
    </w:rPr>
  </w:style>
  <w:style w:type="paragraph" w:customStyle="1" w:styleId="462">
    <w:name w:val="نمط أساسي462"/>
    <w:autoRedefine/>
    <w:uiPriority w:val="99"/>
    <w:qFormat/>
    <w:rsid w:val="00827854"/>
    <w:pPr>
      <w:widowControl w:val="0"/>
      <w:bidi/>
      <w:ind w:firstLine="510"/>
      <w:jc w:val="lowKashida"/>
    </w:pPr>
    <w:rPr>
      <w:rFonts w:cs="Traditional Arabic"/>
      <w:sz w:val="36"/>
      <w:szCs w:val="36"/>
    </w:rPr>
  </w:style>
  <w:style w:type="paragraph" w:customStyle="1" w:styleId="520">
    <w:name w:val="نمط أساسي52"/>
    <w:autoRedefine/>
    <w:uiPriority w:val="99"/>
    <w:qFormat/>
    <w:rsid w:val="00827854"/>
    <w:pPr>
      <w:widowControl w:val="0"/>
      <w:bidi/>
      <w:ind w:firstLine="510"/>
      <w:jc w:val="lowKashida"/>
    </w:pPr>
    <w:rPr>
      <w:rFonts w:cs="Traditional Arabic"/>
      <w:sz w:val="36"/>
      <w:szCs w:val="36"/>
    </w:rPr>
  </w:style>
  <w:style w:type="paragraph" w:customStyle="1" w:styleId="622">
    <w:name w:val="نمط أساسي62"/>
    <w:autoRedefine/>
    <w:uiPriority w:val="99"/>
    <w:qFormat/>
    <w:rsid w:val="00827854"/>
    <w:pPr>
      <w:widowControl w:val="0"/>
      <w:bidi/>
      <w:ind w:firstLine="510"/>
      <w:jc w:val="lowKashida"/>
    </w:pPr>
    <w:rPr>
      <w:rFonts w:cs="Traditional Arabic"/>
      <w:b/>
      <w:sz w:val="36"/>
      <w:szCs w:val="36"/>
    </w:rPr>
  </w:style>
  <w:style w:type="paragraph" w:customStyle="1" w:styleId="720">
    <w:name w:val="نمط أساسي72"/>
    <w:autoRedefine/>
    <w:uiPriority w:val="99"/>
    <w:qFormat/>
    <w:rsid w:val="00827854"/>
    <w:pPr>
      <w:widowControl w:val="0"/>
      <w:bidi/>
      <w:ind w:firstLine="510"/>
      <w:jc w:val="lowKashida"/>
    </w:pPr>
    <w:rPr>
      <w:rFonts w:cs="Traditional Arabic"/>
      <w:sz w:val="36"/>
      <w:szCs w:val="36"/>
    </w:rPr>
  </w:style>
  <w:style w:type="paragraph" w:customStyle="1" w:styleId="920">
    <w:name w:val="نمط أساسي92"/>
    <w:autoRedefine/>
    <w:uiPriority w:val="99"/>
    <w:qFormat/>
    <w:rsid w:val="00827854"/>
    <w:pPr>
      <w:widowControl w:val="0"/>
      <w:bidi/>
      <w:ind w:firstLine="510"/>
      <w:jc w:val="lowKashida"/>
    </w:pPr>
    <w:rPr>
      <w:rFonts w:cs="Traditional Arabic"/>
      <w:b/>
      <w:sz w:val="36"/>
      <w:szCs w:val="36"/>
    </w:rPr>
  </w:style>
  <w:style w:type="character" w:customStyle="1" w:styleId="Char28">
    <w:name w:val="نمط اساسي Char2"/>
    <w:rsid w:val="00827854"/>
    <w:rPr>
      <w:rFonts w:eastAsia="Times New Roman" w:cs="Traditional Arabic"/>
      <w:sz w:val="36"/>
      <w:szCs w:val="36"/>
    </w:rPr>
  </w:style>
  <w:style w:type="paragraph" w:customStyle="1" w:styleId="1121">
    <w:name w:val="نمط الشيخ112"/>
    <w:next w:val="affffff5"/>
    <w:autoRedefine/>
    <w:uiPriority w:val="99"/>
    <w:qFormat/>
    <w:rsid w:val="00827854"/>
    <w:pPr>
      <w:bidi/>
      <w:jc w:val="center"/>
      <w:outlineLvl w:val="5"/>
    </w:pPr>
    <w:rPr>
      <w:rFonts w:cs="Traditional Arabic"/>
      <w:b/>
      <w:bCs/>
      <w:sz w:val="36"/>
      <w:szCs w:val="36"/>
    </w:rPr>
  </w:style>
  <w:style w:type="paragraph" w:customStyle="1" w:styleId="323">
    <w:name w:val="نمط الشيخ32"/>
    <w:next w:val="affffff5"/>
    <w:autoRedefine/>
    <w:uiPriority w:val="99"/>
    <w:qFormat/>
    <w:rsid w:val="00827854"/>
    <w:pPr>
      <w:bidi/>
      <w:jc w:val="center"/>
      <w:outlineLvl w:val="4"/>
    </w:pPr>
    <w:rPr>
      <w:rFonts w:cs="Traditional Arabic"/>
      <w:b/>
      <w:bCs/>
      <w:sz w:val="36"/>
      <w:szCs w:val="36"/>
    </w:rPr>
  </w:style>
  <w:style w:type="paragraph" w:customStyle="1" w:styleId="521">
    <w:name w:val="نمط الشيخ52"/>
    <w:next w:val="affffff5"/>
    <w:autoRedefine/>
    <w:uiPriority w:val="99"/>
    <w:qFormat/>
    <w:rsid w:val="00827854"/>
    <w:pPr>
      <w:bidi/>
      <w:jc w:val="center"/>
      <w:outlineLvl w:val="5"/>
    </w:pPr>
    <w:rPr>
      <w:rFonts w:cs="Traditional Arabic"/>
      <w:b/>
      <w:bCs/>
      <w:sz w:val="36"/>
      <w:szCs w:val="36"/>
    </w:rPr>
  </w:style>
  <w:style w:type="paragraph" w:customStyle="1" w:styleId="921">
    <w:name w:val="نمط الشيخ92"/>
    <w:next w:val="affffff5"/>
    <w:autoRedefine/>
    <w:uiPriority w:val="99"/>
    <w:qFormat/>
    <w:rsid w:val="00827854"/>
    <w:pPr>
      <w:bidi/>
      <w:jc w:val="center"/>
      <w:outlineLvl w:val="5"/>
    </w:pPr>
    <w:rPr>
      <w:rFonts w:cs="Traditional Arabic"/>
      <w:b/>
      <w:bCs/>
      <w:sz w:val="36"/>
      <w:szCs w:val="36"/>
    </w:rPr>
  </w:style>
  <w:style w:type="paragraph" w:customStyle="1" w:styleId="2fb">
    <w:name w:val="نمط بطاقة2"/>
    <w:next w:val="a2"/>
    <w:autoRedefine/>
    <w:uiPriority w:val="99"/>
    <w:qFormat/>
    <w:rsid w:val="00827854"/>
    <w:pPr>
      <w:bidi/>
      <w:ind w:firstLine="510"/>
      <w:jc w:val="highKashida"/>
      <w:outlineLvl w:val="5"/>
    </w:pPr>
    <w:rPr>
      <w:rFonts w:cs="Traditional Arabic"/>
      <w:b/>
      <w:bCs/>
      <w:sz w:val="36"/>
      <w:szCs w:val="36"/>
      <w:u w:val="single"/>
    </w:rPr>
  </w:style>
  <w:style w:type="paragraph" w:customStyle="1" w:styleId="2fc">
    <w:name w:val="نمط رأي2"/>
    <w:next w:val="a2"/>
    <w:autoRedefine/>
    <w:uiPriority w:val="99"/>
    <w:qFormat/>
    <w:rsid w:val="00827854"/>
    <w:pPr>
      <w:bidi/>
      <w:ind w:firstLine="510"/>
      <w:jc w:val="highKashida"/>
      <w:outlineLvl w:val="3"/>
    </w:pPr>
    <w:rPr>
      <w:rFonts w:cs="Traditional Arabic"/>
      <w:bCs/>
      <w:sz w:val="36"/>
      <w:szCs w:val="36"/>
    </w:rPr>
  </w:style>
  <w:style w:type="paragraph" w:customStyle="1" w:styleId="2fd">
    <w:name w:val="نمط أساسي نسخ2"/>
    <w:autoRedefine/>
    <w:uiPriority w:val="99"/>
    <w:qFormat/>
    <w:rsid w:val="00827854"/>
    <w:pPr>
      <w:widowControl w:val="0"/>
      <w:bidi/>
      <w:ind w:firstLine="510"/>
      <w:jc w:val="lowKashida"/>
    </w:pPr>
    <w:rPr>
      <w:rFonts w:ascii="DecoType Naskh" w:hAnsi="DecoType Naskh" w:cs="DecoType Naskh"/>
      <w:b/>
      <w:bCs/>
      <w:sz w:val="36"/>
      <w:szCs w:val="36"/>
    </w:rPr>
  </w:style>
  <w:style w:type="character" w:customStyle="1" w:styleId="Char29">
    <w:name w:val="نمط أساسي نسخ Char2"/>
    <w:rsid w:val="00827854"/>
    <w:rPr>
      <w:rFonts w:ascii="DecoType Naskh" w:eastAsia="Times New Roman" w:hAnsi="DecoType Naskh" w:cs="DecoType Naskh"/>
      <w:b/>
      <w:bCs/>
      <w:sz w:val="36"/>
      <w:szCs w:val="36"/>
    </w:rPr>
  </w:style>
  <w:style w:type="paragraph" w:customStyle="1" w:styleId="2fe">
    <w:name w:val="متفرقة2"/>
    <w:basedOn w:val="a2"/>
    <w:autoRedefine/>
    <w:uiPriority w:val="99"/>
    <w:qFormat/>
    <w:rsid w:val="00B74B86"/>
  </w:style>
  <w:style w:type="paragraph" w:customStyle="1" w:styleId="Titre1ComplexeSimplifiedArabic2">
    <w:name w:val="Titre 1 + (Complexe) Simplified Arabic2"/>
    <w:aliases w:val="14 pt2,Non Gras2,Centré2,De droite à ...2"/>
    <w:basedOn w:val="1"/>
    <w:uiPriority w:val="99"/>
    <w:qFormat/>
    <w:rsid w:val="00827854"/>
    <w:pPr>
      <w:keepLines w:val="0"/>
      <w:spacing w:after="60"/>
      <w:jc w:val="center"/>
    </w:pPr>
    <w:rPr>
      <w:rFonts w:ascii="Arial" w:eastAsia="Times New Roman" w:hAnsi="Arial" w:cs="Simplified Arabic"/>
      <w:lang w:val="fr-FR" w:eastAsia="fr-FR"/>
    </w:rPr>
  </w:style>
  <w:style w:type="character" w:customStyle="1" w:styleId="Char2a">
    <w:name w:val="نص أساسي بمسافة بادئة Char2"/>
    <w:basedOn w:val="a3"/>
    <w:uiPriority w:val="99"/>
    <w:rsid w:val="00827854"/>
    <w:rPr>
      <w:rFonts w:ascii="Calibri" w:hAnsi="Calibri" w:cs="Arial"/>
      <w:sz w:val="22"/>
      <w:szCs w:val="22"/>
    </w:rPr>
  </w:style>
  <w:style w:type="character" w:customStyle="1" w:styleId="2Char21">
    <w:name w:val="نص أساسي بمسافة بادئة 2 Char2"/>
    <w:basedOn w:val="a3"/>
    <w:uiPriority w:val="99"/>
    <w:rsid w:val="00827854"/>
    <w:rPr>
      <w:rFonts w:ascii="Calibri" w:hAnsi="Calibri" w:cs="Arial"/>
      <w:sz w:val="22"/>
      <w:szCs w:val="22"/>
    </w:rPr>
  </w:style>
  <w:style w:type="paragraph" w:customStyle="1" w:styleId="1ff9">
    <w:name w:val="إبراهيم1"/>
    <w:basedOn w:val="a2"/>
    <w:uiPriority w:val="99"/>
    <w:qFormat/>
    <w:rsid w:val="00827854"/>
    <w:pPr>
      <w:spacing w:after="200" w:line="440" w:lineRule="exact"/>
      <w:ind w:firstLine="397"/>
    </w:pPr>
    <w:rPr>
      <w:rFonts w:eastAsia="Calibri" w:cs="Arial"/>
      <w:snapToGrid w:val="0"/>
      <w:spacing w:val="-6"/>
      <w:szCs w:val="32"/>
    </w:rPr>
  </w:style>
  <w:style w:type="paragraph" w:customStyle="1" w:styleId="58">
    <w:name w:val="تعداد رقمي5"/>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1ffa">
    <w:name w:val="عيسى1"/>
    <w:basedOn w:val="aa"/>
    <w:uiPriority w:val="99"/>
    <w:qFormat/>
    <w:rsid w:val="00827854"/>
    <w:pPr>
      <w:widowControl/>
      <w:tabs>
        <w:tab w:val="num" w:pos="-507"/>
      </w:tabs>
      <w:spacing w:after="200" w:line="440" w:lineRule="exact"/>
      <w:ind w:left="-507" w:right="-507" w:hanging="360"/>
    </w:pPr>
    <w:rPr>
      <w:rFonts w:eastAsia="Calibri" w:cs="Arial"/>
      <w:color w:val="auto"/>
    </w:rPr>
  </w:style>
  <w:style w:type="paragraph" w:customStyle="1" w:styleId="1ffb">
    <w:name w:val="فصل1"/>
    <w:basedOn w:val="a2"/>
    <w:uiPriority w:val="99"/>
    <w:qFormat/>
    <w:rsid w:val="00827854"/>
    <w:pPr>
      <w:pageBreakBefore/>
      <w:spacing w:after="200" w:line="276" w:lineRule="auto"/>
      <w:ind w:firstLine="397"/>
      <w:jc w:val="center"/>
      <w:outlineLvl w:val="0"/>
    </w:pPr>
    <w:rPr>
      <w:rFonts w:eastAsia="Calibri" w:cs="Arial"/>
      <w:bCs/>
      <w:sz w:val="34"/>
    </w:rPr>
  </w:style>
  <w:style w:type="paragraph" w:customStyle="1" w:styleId="127">
    <w:name w:val="نمط الشيخ12"/>
    <w:next w:val="affffff5"/>
    <w:autoRedefine/>
    <w:uiPriority w:val="99"/>
    <w:qFormat/>
    <w:rsid w:val="00827854"/>
    <w:pPr>
      <w:tabs>
        <w:tab w:val="left" w:pos="8029"/>
      </w:tabs>
      <w:bidi/>
      <w:jc w:val="center"/>
      <w:outlineLvl w:val="4"/>
    </w:pPr>
    <w:rPr>
      <w:rFonts w:cs="Traditional Arabic"/>
      <w:b/>
      <w:bCs/>
      <w:sz w:val="36"/>
      <w:szCs w:val="36"/>
    </w:rPr>
  </w:style>
  <w:style w:type="paragraph" w:customStyle="1" w:styleId="11a">
    <w:name w:val="ضمني ومرادف11"/>
    <w:basedOn w:val="affffff7"/>
    <w:autoRedefine/>
    <w:uiPriority w:val="99"/>
    <w:qFormat/>
    <w:rsid w:val="00827854"/>
    <w:pPr>
      <w:tabs>
        <w:tab w:val="clear" w:pos="1701"/>
      </w:tabs>
      <w:spacing w:line="240" w:lineRule="auto"/>
      <w:jc w:val="lowKashida"/>
    </w:pPr>
    <w:rPr>
      <w:spacing w:val="0"/>
    </w:rPr>
  </w:style>
  <w:style w:type="paragraph" w:customStyle="1" w:styleId="11110">
    <w:name w:val="نمط الشيخ1111"/>
    <w:next w:val="affffff5"/>
    <w:autoRedefine/>
    <w:uiPriority w:val="99"/>
    <w:qFormat/>
    <w:rsid w:val="00827854"/>
    <w:pPr>
      <w:bidi/>
      <w:jc w:val="center"/>
      <w:outlineLvl w:val="5"/>
    </w:pPr>
    <w:rPr>
      <w:rFonts w:cs="Traditional Arabic"/>
      <w:b/>
      <w:bCs/>
      <w:sz w:val="36"/>
      <w:szCs w:val="36"/>
    </w:rPr>
  </w:style>
  <w:style w:type="paragraph" w:customStyle="1" w:styleId="3110">
    <w:name w:val="نمط الشيخ311"/>
    <w:next w:val="affffff5"/>
    <w:autoRedefine/>
    <w:uiPriority w:val="99"/>
    <w:qFormat/>
    <w:rsid w:val="00827854"/>
    <w:pPr>
      <w:bidi/>
      <w:jc w:val="center"/>
      <w:outlineLvl w:val="4"/>
    </w:pPr>
    <w:rPr>
      <w:rFonts w:cs="Traditional Arabic"/>
      <w:b/>
      <w:bCs/>
      <w:sz w:val="36"/>
      <w:szCs w:val="36"/>
    </w:rPr>
  </w:style>
  <w:style w:type="paragraph" w:customStyle="1" w:styleId="5110">
    <w:name w:val="نمط الشيخ511"/>
    <w:next w:val="affffff5"/>
    <w:autoRedefine/>
    <w:uiPriority w:val="99"/>
    <w:qFormat/>
    <w:rsid w:val="00827854"/>
    <w:pPr>
      <w:bidi/>
      <w:jc w:val="center"/>
      <w:outlineLvl w:val="5"/>
    </w:pPr>
    <w:rPr>
      <w:rFonts w:cs="Traditional Arabic"/>
      <w:b/>
      <w:bCs/>
      <w:sz w:val="36"/>
      <w:szCs w:val="36"/>
    </w:rPr>
  </w:style>
  <w:style w:type="paragraph" w:customStyle="1" w:styleId="9110">
    <w:name w:val="نمط الشيخ911"/>
    <w:next w:val="affffff5"/>
    <w:autoRedefine/>
    <w:uiPriority w:val="99"/>
    <w:qFormat/>
    <w:rsid w:val="00827854"/>
    <w:pPr>
      <w:bidi/>
      <w:jc w:val="center"/>
      <w:outlineLvl w:val="5"/>
    </w:pPr>
    <w:rPr>
      <w:rFonts w:cs="Traditional Arabic"/>
      <w:b/>
      <w:bCs/>
      <w:sz w:val="36"/>
      <w:szCs w:val="36"/>
    </w:rPr>
  </w:style>
  <w:style w:type="paragraph" w:customStyle="1" w:styleId="11b">
    <w:name w:val="متفرقة11"/>
    <w:basedOn w:val="a2"/>
    <w:autoRedefine/>
    <w:uiPriority w:val="99"/>
    <w:qFormat/>
    <w:rsid w:val="00B74B86"/>
  </w:style>
  <w:style w:type="paragraph" w:customStyle="1" w:styleId="11c">
    <w:name w:val="تعداد رقمي11"/>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212">
    <w:name w:val="تعداد رقمي21"/>
    <w:basedOn w:val="aa"/>
    <w:uiPriority w:val="99"/>
    <w:qFormat/>
    <w:rsid w:val="00827854"/>
    <w:pPr>
      <w:widowControl/>
      <w:tabs>
        <w:tab w:val="num" w:pos="1080"/>
        <w:tab w:val="num" w:pos="1304"/>
      </w:tabs>
      <w:spacing w:after="200" w:line="400" w:lineRule="exact"/>
      <w:ind w:left="1080" w:hanging="720"/>
    </w:pPr>
    <w:rPr>
      <w:rFonts w:eastAsia="Batang" w:cs="Arial"/>
      <w:color w:val="auto"/>
    </w:rPr>
  </w:style>
  <w:style w:type="paragraph" w:customStyle="1" w:styleId="314">
    <w:name w:val="تعداد رقمي31"/>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411">
    <w:name w:val="تعداد رقمي41"/>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2b">
    <w:name w:val="بلا تباعد Char2"/>
    <w:basedOn w:val="a3"/>
    <w:uiPriority w:val="1"/>
    <w:rsid w:val="00827854"/>
    <w:rPr>
      <w:rFonts w:asciiTheme="minorHAnsi" w:eastAsiaTheme="minorEastAsia" w:hAnsiTheme="minorHAnsi" w:cstheme="minorBidi"/>
      <w:sz w:val="22"/>
      <w:szCs w:val="22"/>
    </w:rPr>
  </w:style>
  <w:style w:type="character" w:customStyle="1" w:styleId="Char230">
    <w:name w:val="عنوان فرعي Char23"/>
    <w:basedOn w:val="a3"/>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2"/>
    <w:uiPriority w:val="99"/>
    <w:qFormat/>
    <w:rsid w:val="00827854"/>
    <w:pPr>
      <w:bidi w:val="0"/>
      <w:spacing w:before="75" w:after="75" w:line="312" w:lineRule="atLeast"/>
      <w:ind w:left="75" w:right="75"/>
    </w:pPr>
    <w:rPr>
      <w:rFonts w:ascii="Times New Roman" w:hAnsi="Times New Roman" w:cs="Times New Roman"/>
      <w:szCs w:val="24"/>
    </w:rPr>
  </w:style>
  <w:style w:type="paragraph" w:customStyle="1" w:styleId="author3">
    <w:name w:val="author3"/>
    <w:basedOn w:val="a2"/>
    <w:uiPriority w:val="99"/>
    <w:qFormat/>
    <w:rsid w:val="00827854"/>
    <w:pPr>
      <w:bidi w:val="0"/>
      <w:spacing w:after="144" w:line="288" w:lineRule="atLeast"/>
      <w:ind w:left="3600"/>
    </w:pPr>
    <w:rPr>
      <w:rFonts w:ascii="Tahoma" w:hAnsi="Tahoma" w:cs="Tahoma"/>
      <w:szCs w:val="24"/>
    </w:rPr>
  </w:style>
  <w:style w:type="character" w:customStyle="1" w:styleId="Char35">
    <w:name w:val="أعلى النموذج Char3"/>
    <w:basedOn w:val="a3"/>
    <w:uiPriority w:val="99"/>
    <w:rsid w:val="00827854"/>
    <w:rPr>
      <w:rFonts w:ascii="Arial" w:eastAsia="Times New Roman" w:hAnsi="Arial" w:cs="Arial"/>
      <w:vanish/>
      <w:sz w:val="16"/>
      <w:szCs w:val="16"/>
    </w:rPr>
  </w:style>
  <w:style w:type="character" w:customStyle="1" w:styleId="Char36">
    <w:name w:val="أسفل النموذج Char3"/>
    <w:basedOn w:val="a3"/>
    <w:uiPriority w:val="99"/>
    <w:rsid w:val="00827854"/>
    <w:rPr>
      <w:rFonts w:ascii="Arial" w:eastAsia="Times New Roman" w:hAnsi="Arial" w:cs="Arial"/>
      <w:vanish/>
      <w:sz w:val="16"/>
      <w:szCs w:val="16"/>
    </w:rPr>
  </w:style>
  <w:style w:type="character" w:customStyle="1" w:styleId="2Char3">
    <w:name w:val="نص أساسي 2 Char3"/>
    <w:basedOn w:val="a3"/>
    <w:rsid w:val="00827854"/>
    <w:rPr>
      <w:rFonts w:eastAsia="Times New Roman" w:cs="Traditional Arabic"/>
      <w:szCs w:val="36"/>
    </w:rPr>
  </w:style>
  <w:style w:type="character" w:customStyle="1" w:styleId="3Char13">
    <w:name w:val="نص أساسي 3 Char13"/>
    <w:basedOn w:val="a3"/>
    <w:uiPriority w:val="99"/>
    <w:rsid w:val="00827854"/>
    <w:rPr>
      <w:rFonts w:ascii="Calibri" w:hAnsi="Calibri" w:cs="Arial"/>
      <w:sz w:val="16"/>
      <w:szCs w:val="16"/>
    </w:rPr>
  </w:style>
  <w:style w:type="paragraph" w:customStyle="1" w:styleId="102">
    <w:name w:val="نمط أساسي10"/>
    <w:autoRedefine/>
    <w:uiPriority w:val="39"/>
    <w:qFormat/>
    <w:rsid w:val="00827854"/>
    <w:pPr>
      <w:bidi/>
      <w:snapToGrid w:val="0"/>
      <w:ind w:firstLine="510"/>
      <w:jc w:val="lowKashida"/>
    </w:pPr>
    <w:rPr>
      <w:rFonts w:cs="Traditional Arabic"/>
      <w:sz w:val="36"/>
      <w:szCs w:val="36"/>
    </w:rPr>
  </w:style>
  <w:style w:type="paragraph" w:customStyle="1" w:styleId="4c">
    <w:name w:val="نمط الشيخ4"/>
    <w:next w:val="affffff5"/>
    <w:autoRedefine/>
    <w:uiPriority w:val="99"/>
    <w:qFormat/>
    <w:rsid w:val="00827854"/>
    <w:pPr>
      <w:tabs>
        <w:tab w:val="left" w:pos="8029"/>
      </w:tabs>
      <w:bidi/>
      <w:jc w:val="center"/>
      <w:outlineLvl w:val="4"/>
    </w:pPr>
    <w:rPr>
      <w:rFonts w:cs="Traditional Arabic"/>
      <w:b/>
      <w:bCs/>
      <w:sz w:val="36"/>
      <w:szCs w:val="36"/>
    </w:rPr>
  </w:style>
  <w:style w:type="paragraph" w:customStyle="1" w:styleId="3f1">
    <w:name w:val="إضافة3"/>
    <w:next w:val="a2"/>
    <w:autoRedefine/>
    <w:uiPriority w:val="99"/>
    <w:qFormat/>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30">
    <w:name w:val="أساسي 33"/>
    <w:next w:val="a2"/>
    <w:autoRedefine/>
    <w:uiPriority w:val="99"/>
    <w:qFormat/>
    <w:rsid w:val="00827854"/>
    <w:pPr>
      <w:bidi/>
      <w:ind w:firstLine="510"/>
      <w:jc w:val="lowKashida"/>
      <w:outlineLvl w:val="6"/>
    </w:pPr>
    <w:rPr>
      <w:rFonts w:cs="Traditional Arabic"/>
      <w:b/>
      <w:bCs/>
      <w:sz w:val="36"/>
      <w:szCs w:val="36"/>
    </w:rPr>
  </w:style>
  <w:style w:type="paragraph" w:customStyle="1" w:styleId="CharCharChar30">
    <w:name w:val="نمط أساسي نسخ Char Char Char3"/>
    <w:autoRedefine/>
    <w:uiPriority w:val="99"/>
    <w:qFormat/>
    <w:rsid w:val="00827854"/>
    <w:pPr>
      <w:widowControl w:val="0"/>
      <w:bidi/>
      <w:ind w:firstLine="510"/>
      <w:jc w:val="lowKashida"/>
    </w:pPr>
    <w:rPr>
      <w:rFonts w:ascii="DecoType Naskh" w:hAnsi="DecoType Naskh" w:cs="DecoType Naskh"/>
      <w:b/>
      <w:bCs/>
      <w:sz w:val="36"/>
      <w:szCs w:val="36"/>
    </w:rPr>
  </w:style>
  <w:style w:type="character" w:customStyle="1" w:styleId="CharCharCharChar3">
    <w:name w:val="نمط أساسي نسخ Char Char Char Char3"/>
    <w:rsid w:val="00827854"/>
    <w:rPr>
      <w:rFonts w:ascii="DecoType Naskh" w:eastAsia="Times New Roman" w:hAnsi="DecoType Naskh" w:cs="DecoType Naskh"/>
      <w:b/>
      <w:bCs/>
      <w:sz w:val="36"/>
      <w:szCs w:val="36"/>
    </w:rPr>
  </w:style>
  <w:style w:type="paragraph" w:customStyle="1" w:styleId="3f2">
    <w:name w:val="نمط اساسي3"/>
    <w:autoRedefine/>
    <w:uiPriority w:val="99"/>
    <w:qFormat/>
    <w:rsid w:val="00827854"/>
    <w:pPr>
      <w:bidi/>
      <w:ind w:firstLine="510"/>
      <w:jc w:val="lowKashida"/>
    </w:pPr>
    <w:rPr>
      <w:rFonts w:cs="Traditional Arabic"/>
      <w:sz w:val="36"/>
      <w:szCs w:val="36"/>
    </w:rPr>
  </w:style>
  <w:style w:type="paragraph" w:customStyle="1" w:styleId="3f3">
    <w:name w:val="أساسي ضمني3"/>
    <w:basedOn w:val="a2"/>
    <w:autoRedefine/>
    <w:uiPriority w:val="99"/>
    <w:qFormat/>
    <w:rsid w:val="00827854"/>
    <w:pPr>
      <w:widowControl w:val="0"/>
      <w:ind w:left="850" w:hanging="340"/>
    </w:pPr>
    <w:rPr>
      <w:rFonts w:ascii="Times New Roman" w:hAnsi="Times New Roman"/>
      <w:sz w:val="36"/>
    </w:rPr>
  </w:style>
  <w:style w:type="paragraph" w:customStyle="1" w:styleId="231">
    <w:name w:val="إضافة 23"/>
    <w:next w:val="a2"/>
    <w:autoRedefine/>
    <w:uiPriority w:val="99"/>
    <w:qFormat/>
    <w:rsid w:val="00827854"/>
    <w:pPr>
      <w:bidi/>
      <w:ind w:firstLine="510"/>
    </w:pPr>
    <w:rPr>
      <w:rFonts w:cs="Traditional Arabic"/>
      <w:bCs/>
      <w:sz w:val="36"/>
      <w:szCs w:val="36"/>
    </w:rPr>
  </w:style>
  <w:style w:type="paragraph" w:customStyle="1" w:styleId="3f4">
    <w:name w:val="ألفاظ3"/>
    <w:autoRedefine/>
    <w:uiPriority w:val="99"/>
    <w:qFormat/>
    <w:rsid w:val="00827854"/>
    <w:pPr>
      <w:bidi/>
      <w:ind w:left="720" w:hanging="720"/>
      <w:jc w:val="lowKashida"/>
    </w:pPr>
    <w:rPr>
      <w:rFonts w:cs="Traditional Arabic"/>
      <w:szCs w:val="36"/>
    </w:rPr>
  </w:style>
  <w:style w:type="paragraph" w:customStyle="1" w:styleId="331">
    <w:name w:val="اساسي 33"/>
    <w:next w:val="a2"/>
    <w:autoRedefine/>
    <w:uiPriority w:val="99"/>
    <w:qFormat/>
    <w:rsid w:val="00827854"/>
    <w:pPr>
      <w:bidi/>
      <w:ind w:firstLine="510"/>
    </w:pPr>
    <w:rPr>
      <w:rFonts w:cs="Traditional Arabic"/>
      <w:bCs/>
      <w:sz w:val="36"/>
      <w:szCs w:val="36"/>
    </w:rPr>
  </w:style>
  <w:style w:type="paragraph" w:customStyle="1" w:styleId="3f5">
    <w:name w:val="تنقيط3"/>
    <w:autoRedefine/>
    <w:uiPriority w:val="99"/>
    <w:qFormat/>
    <w:rsid w:val="00827854"/>
    <w:pPr>
      <w:bidi/>
      <w:ind w:left="850" w:hanging="340"/>
    </w:pPr>
    <w:rPr>
      <w:rFonts w:cs="Traditional Arabic"/>
      <w:sz w:val="36"/>
      <w:szCs w:val="36"/>
    </w:rPr>
  </w:style>
  <w:style w:type="paragraph" w:customStyle="1" w:styleId="3f6">
    <w:name w:val="شعر إطار3"/>
    <w:autoRedefine/>
    <w:uiPriority w:val="99"/>
    <w:qFormat/>
    <w:rsid w:val="00827854"/>
    <w:pPr>
      <w:bidi/>
      <w:jc w:val="lowKashida"/>
    </w:pPr>
    <w:rPr>
      <w:rFonts w:cs="Traditional Arabic"/>
      <w:sz w:val="36"/>
      <w:szCs w:val="36"/>
    </w:rPr>
  </w:style>
  <w:style w:type="paragraph" w:customStyle="1" w:styleId="3f7">
    <w:name w:val="صلوات3"/>
    <w:autoRedefine/>
    <w:uiPriority w:val="99"/>
    <w:qFormat/>
    <w:rsid w:val="00827854"/>
    <w:pPr>
      <w:bidi/>
      <w:ind w:left="720" w:hanging="720"/>
      <w:jc w:val="lowKashida"/>
    </w:pPr>
    <w:rPr>
      <w:rFonts w:cs="Traditional Arabic"/>
      <w:b/>
      <w:bCs/>
      <w:szCs w:val="36"/>
    </w:rPr>
  </w:style>
  <w:style w:type="paragraph" w:customStyle="1" w:styleId="3f8">
    <w:name w:val="ضمني ومرادف3"/>
    <w:basedOn w:val="affffff7"/>
    <w:autoRedefine/>
    <w:uiPriority w:val="99"/>
    <w:qFormat/>
    <w:rsid w:val="00827854"/>
    <w:pPr>
      <w:tabs>
        <w:tab w:val="clear" w:pos="1701"/>
      </w:tabs>
      <w:spacing w:line="240" w:lineRule="auto"/>
      <w:jc w:val="lowKashida"/>
    </w:pPr>
    <w:rPr>
      <w:spacing w:val="0"/>
    </w:rPr>
  </w:style>
  <w:style w:type="paragraph" w:customStyle="1" w:styleId="3f9">
    <w:name w:val="فاصل3"/>
    <w:autoRedefine/>
    <w:uiPriority w:val="99"/>
    <w:qFormat/>
    <w:rsid w:val="00827854"/>
    <w:pPr>
      <w:bidi/>
    </w:pPr>
    <w:rPr>
      <w:rFonts w:cs="Traditional Arabic"/>
      <w:sz w:val="10"/>
      <w:szCs w:val="10"/>
    </w:rPr>
  </w:style>
  <w:style w:type="paragraph" w:customStyle="1" w:styleId="1130">
    <w:name w:val="نمط أساسي113"/>
    <w:autoRedefine/>
    <w:uiPriority w:val="99"/>
    <w:qFormat/>
    <w:rsid w:val="00827854"/>
    <w:pPr>
      <w:widowControl w:val="0"/>
      <w:bidi/>
      <w:ind w:firstLine="510"/>
      <w:jc w:val="lowKashida"/>
    </w:pPr>
    <w:rPr>
      <w:rFonts w:cs="Traditional Arabic"/>
      <w:b/>
      <w:sz w:val="36"/>
      <w:szCs w:val="36"/>
    </w:rPr>
  </w:style>
  <w:style w:type="paragraph" w:customStyle="1" w:styleId="1230">
    <w:name w:val="نمط أساسي123"/>
    <w:autoRedefine/>
    <w:uiPriority w:val="99"/>
    <w:qFormat/>
    <w:rsid w:val="00827854"/>
    <w:pPr>
      <w:widowControl w:val="0"/>
      <w:bidi/>
      <w:ind w:firstLine="510"/>
      <w:jc w:val="lowKashida"/>
    </w:pPr>
    <w:rPr>
      <w:rFonts w:cs="Traditional Arabic"/>
      <w:sz w:val="36"/>
      <w:szCs w:val="36"/>
    </w:rPr>
  </w:style>
  <w:style w:type="paragraph" w:customStyle="1" w:styleId="1530">
    <w:name w:val="نمط أساسي153"/>
    <w:autoRedefine/>
    <w:uiPriority w:val="99"/>
    <w:qFormat/>
    <w:rsid w:val="00827854"/>
    <w:pPr>
      <w:widowControl w:val="0"/>
      <w:bidi/>
      <w:ind w:firstLine="510"/>
      <w:jc w:val="lowKashida"/>
    </w:pPr>
    <w:rPr>
      <w:rFonts w:cs="Traditional Arabic"/>
      <w:sz w:val="36"/>
      <w:szCs w:val="36"/>
    </w:rPr>
  </w:style>
  <w:style w:type="paragraph" w:customStyle="1" w:styleId="193">
    <w:name w:val="نمط أساسي193"/>
    <w:autoRedefine/>
    <w:uiPriority w:val="99"/>
    <w:qFormat/>
    <w:rsid w:val="00827854"/>
    <w:pPr>
      <w:widowControl w:val="0"/>
      <w:bidi/>
      <w:ind w:firstLine="510"/>
      <w:jc w:val="lowKashida"/>
    </w:pPr>
    <w:rPr>
      <w:rFonts w:cs="Traditional Arabic"/>
      <w:sz w:val="36"/>
      <w:szCs w:val="36"/>
    </w:rPr>
  </w:style>
  <w:style w:type="paragraph" w:customStyle="1" w:styleId="240">
    <w:name w:val="نمط أساسي24"/>
    <w:autoRedefine/>
    <w:uiPriority w:val="39"/>
    <w:qFormat/>
    <w:rsid w:val="00827854"/>
    <w:pPr>
      <w:widowControl w:val="0"/>
      <w:bidi/>
      <w:ind w:firstLine="510"/>
      <w:jc w:val="lowKashida"/>
    </w:pPr>
    <w:rPr>
      <w:rFonts w:cs="Traditional Arabic"/>
      <w:sz w:val="36"/>
      <w:szCs w:val="36"/>
    </w:rPr>
  </w:style>
  <w:style w:type="paragraph" w:customStyle="1" w:styleId="2232">
    <w:name w:val="نمط أساسي223"/>
    <w:autoRedefine/>
    <w:uiPriority w:val="99"/>
    <w:qFormat/>
    <w:rsid w:val="00827854"/>
    <w:pPr>
      <w:widowControl w:val="0"/>
      <w:bidi/>
      <w:ind w:firstLine="510"/>
      <w:jc w:val="lowKashida"/>
    </w:pPr>
    <w:rPr>
      <w:rFonts w:cs="Traditional Arabic"/>
      <w:sz w:val="36"/>
      <w:szCs w:val="36"/>
    </w:rPr>
  </w:style>
  <w:style w:type="paragraph" w:customStyle="1" w:styleId="263">
    <w:name w:val="نمط أساسي263"/>
    <w:autoRedefine/>
    <w:uiPriority w:val="99"/>
    <w:qFormat/>
    <w:rsid w:val="00827854"/>
    <w:pPr>
      <w:widowControl w:val="0"/>
      <w:bidi/>
      <w:ind w:firstLine="510"/>
      <w:jc w:val="lowKashida"/>
    </w:pPr>
    <w:rPr>
      <w:rFonts w:cs="Traditional Arabic"/>
      <w:sz w:val="36"/>
      <w:szCs w:val="36"/>
    </w:rPr>
  </w:style>
  <w:style w:type="paragraph" w:customStyle="1" w:styleId="273">
    <w:name w:val="نمط أساسي273"/>
    <w:autoRedefine/>
    <w:uiPriority w:val="99"/>
    <w:qFormat/>
    <w:rsid w:val="00827854"/>
    <w:pPr>
      <w:widowControl w:val="0"/>
      <w:bidi/>
      <w:ind w:firstLine="510"/>
      <w:jc w:val="lowKashida"/>
    </w:pPr>
    <w:rPr>
      <w:rFonts w:cs="Traditional Arabic"/>
      <w:sz w:val="36"/>
      <w:szCs w:val="36"/>
    </w:rPr>
  </w:style>
  <w:style w:type="paragraph" w:customStyle="1" w:styleId="293">
    <w:name w:val="نمط أساسي293"/>
    <w:autoRedefine/>
    <w:uiPriority w:val="99"/>
    <w:qFormat/>
    <w:rsid w:val="00827854"/>
    <w:pPr>
      <w:widowControl w:val="0"/>
      <w:bidi/>
      <w:ind w:firstLine="510"/>
      <w:jc w:val="lowKashida"/>
    </w:pPr>
    <w:rPr>
      <w:rFonts w:cs="Traditional Arabic"/>
      <w:sz w:val="36"/>
      <w:szCs w:val="36"/>
    </w:rPr>
  </w:style>
  <w:style w:type="paragraph" w:customStyle="1" w:styleId="332">
    <w:name w:val="نمط أساسي33"/>
    <w:autoRedefine/>
    <w:uiPriority w:val="39"/>
    <w:qFormat/>
    <w:rsid w:val="00827854"/>
    <w:pPr>
      <w:widowControl w:val="0"/>
      <w:bidi/>
      <w:ind w:firstLine="510"/>
      <w:jc w:val="lowKashida"/>
    </w:pPr>
    <w:rPr>
      <w:rFonts w:cs="Traditional Arabic"/>
      <w:b/>
      <w:bCs/>
      <w:sz w:val="36"/>
      <w:szCs w:val="36"/>
    </w:rPr>
  </w:style>
  <w:style w:type="paragraph" w:customStyle="1" w:styleId="303">
    <w:name w:val="نمط أساسي303"/>
    <w:autoRedefine/>
    <w:uiPriority w:val="99"/>
    <w:qFormat/>
    <w:rsid w:val="00827854"/>
    <w:pPr>
      <w:widowControl w:val="0"/>
      <w:bidi/>
      <w:ind w:firstLine="510"/>
      <w:jc w:val="lowKashida"/>
    </w:pPr>
    <w:rPr>
      <w:rFonts w:cs="Traditional Arabic"/>
      <w:sz w:val="36"/>
      <w:szCs w:val="36"/>
    </w:rPr>
  </w:style>
  <w:style w:type="paragraph" w:customStyle="1" w:styleId="430">
    <w:name w:val="نمط أساسي43"/>
    <w:autoRedefine/>
    <w:uiPriority w:val="99"/>
    <w:qFormat/>
    <w:rsid w:val="00827854"/>
    <w:pPr>
      <w:widowControl w:val="0"/>
      <w:bidi/>
      <w:ind w:firstLine="510"/>
      <w:jc w:val="lowKashida"/>
    </w:pPr>
    <w:rPr>
      <w:rFonts w:cs="Traditional Arabic"/>
      <w:sz w:val="36"/>
      <w:szCs w:val="36"/>
    </w:rPr>
  </w:style>
  <w:style w:type="paragraph" w:customStyle="1" w:styleId="463">
    <w:name w:val="نمط أساسي463"/>
    <w:autoRedefine/>
    <w:uiPriority w:val="99"/>
    <w:qFormat/>
    <w:rsid w:val="00827854"/>
    <w:pPr>
      <w:widowControl w:val="0"/>
      <w:bidi/>
      <w:ind w:firstLine="510"/>
      <w:jc w:val="lowKashida"/>
    </w:pPr>
    <w:rPr>
      <w:rFonts w:cs="Traditional Arabic"/>
      <w:sz w:val="36"/>
      <w:szCs w:val="36"/>
    </w:rPr>
  </w:style>
  <w:style w:type="paragraph" w:customStyle="1" w:styleId="530">
    <w:name w:val="نمط أساسي53"/>
    <w:autoRedefine/>
    <w:uiPriority w:val="99"/>
    <w:qFormat/>
    <w:rsid w:val="00827854"/>
    <w:pPr>
      <w:widowControl w:val="0"/>
      <w:bidi/>
      <w:ind w:firstLine="510"/>
      <w:jc w:val="lowKashida"/>
    </w:pPr>
    <w:rPr>
      <w:rFonts w:cs="Traditional Arabic"/>
      <w:sz w:val="36"/>
      <w:szCs w:val="36"/>
    </w:rPr>
  </w:style>
  <w:style w:type="paragraph" w:customStyle="1" w:styleId="630">
    <w:name w:val="نمط أساسي63"/>
    <w:autoRedefine/>
    <w:uiPriority w:val="99"/>
    <w:qFormat/>
    <w:rsid w:val="00827854"/>
    <w:pPr>
      <w:widowControl w:val="0"/>
      <w:bidi/>
      <w:ind w:firstLine="510"/>
      <w:jc w:val="lowKashida"/>
    </w:pPr>
    <w:rPr>
      <w:rFonts w:cs="Traditional Arabic"/>
      <w:b/>
      <w:sz w:val="36"/>
      <w:szCs w:val="36"/>
    </w:rPr>
  </w:style>
  <w:style w:type="paragraph" w:customStyle="1" w:styleId="73">
    <w:name w:val="نمط أساسي73"/>
    <w:autoRedefine/>
    <w:uiPriority w:val="99"/>
    <w:qFormat/>
    <w:rsid w:val="00827854"/>
    <w:pPr>
      <w:widowControl w:val="0"/>
      <w:bidi/>
      <w:ind w:firstLine="510"/>
      <w:jc w:val="lowKashida"/>
    </w:pPr>
    <w:rPr>
      <w:rFonts w:cs="Traditional Arabic"/>
      <w:sz w:val="36"/>
      <w:szCs w:val="36"/>
    </w:rPr>
  </w:style>
  <w:style w:type="paragraph" w:customStyle="1" w:styleId="930">
    <w:name w:val="نمط أساسي93"/>
    <w:autoRedefine/>
    <w:uiPriority w:val="99"/>
    <w:qFormat/>
    <w:rsid w:val="00827854"/>
    <w:pPr>
      <w:widowControl w:val="0"/>
      <w:bidi/>
      <w:ind w:firstLine="510"/>
      <w:jc w:val="lowKashida"/>
    </w:pPr>
    <w:rPr>
      <w:rFonts w:cs="Traditional Arabic"/>
      <w:b/>
      <w:sz w:val="36"/>
      <w:szCs w:val="36"/>
    </w:rPr>
  </w:style>
  <w:style w:type="character" w:customStyle="1" w:styleId="Char37">
    <w:name w:val="نمط اساسي Char3"/>
    <w:rsid w:val="00827854"/>
    <w:rPr>
      <w:rFonts w:eastAsia="Times New Roman" w:cs="Traditional Arabic"/>
      <w:sz w:val="36"/>
      <w:szCs w:val="36"/>
    </w:rPr>
  </w:style>
  <w:style w:type="paragraph" w:customStyle="1" w:styleId="1131">
    <w:name w:val="نمط الشيخ113"/>
    <w:next w:val="affffff5"/>
    <w:autoRedefine/>
    <w:uiPriority w:val="99"/>
    <w:qFormat/>
    <w:rsid w:val="00827854"/>
    <w:pPr>
      <w:bidi/>
      <w:jc w:val="center"/>
      <w:outlineLvl w:val="5"/>
    </w:pPr>
    <w:rPr>
      <w:rFonts w:cs="Traditional Arabic"/>
      <w:b/>
      <w:bCs/>
      <w:sz w:val="36"/>
      <w:szCs w:val="36"/>
    </w:rPr>
  </w:style>
  <w:style w:type="paragraph" w:customStyle="1" w:styleId="333">
    <w:name w:val="نمط الشيخ33"/>
    <w:next w:val="affffff5"/>
    <w:autoRedefine/>
    <w:uiPriority w:val="99"/>
    <w:qFormat/>
    <w:rsid w:val="00827854"/>
    <w:pPr>
      <w:bidi/>
      <w:jc w:val="center"/>
      <w:outlineLvl w:val="4"/>
    </w:pPr>
    <w:rPr>
      <w:rFonts w:cs="Traditional Arabic"/>
      <w:b/>
      <w:bCs/>
      <w:sz w:val="36"/>
      <w:szCs w:val="36"/>
    </w:rPr>
  </w:style>
  <w:style w:type="paragraph" w:customStyle="1" w:styleId="531">
    <w:name w:val="نمط الشيخ53"/>
    <w:next w:val="affffff5"/>
    <w:autoRedefine/>
    <w:uiPriority w:val="99"/>
    <w:qFormat/>
    <w:rsid w:val="00827854"/>
    <w:pPr>
      <w:bidi/>
      <w:jc w:val="center"/>
      <w:outlineLvl w:val="5"/>
    </w:pPr>
    <w:rPr>
      <w:rFonts w:cs="Traditional Arabic"/>
      <w:b/>
      <w:bCs/>
      <w:sz w:val="36"/>
      <w:szCs w:val="36"/>
    </w:rPr>
  </w:style>
  <w:style w:type="paragraph" w:customStyle="1" w:styleId="931">
    <w:name w:val="نمط الشيخ93"/>
    <w:next w:val="affffff5"/>
    <w:autoRedefine/>
    <w:uiPriority w:val="99"/>
    <w:qFormat/>
    <w:rsid w:val="00827854"/>
    <w:pPr>
      <w:bidi/>
      <w:jc w:val="center"/>
      <w:outlineLvl w:val="5"/>
    </w:pPr>
    <w:rPr>
      <w:rFonts w:cs="Traditional Arabic"/>
      <w:b/>
      <w:bCs/>
      <w:sz w:val="36"/>
      <w:szCs w:val="36"/>
    </w:rPr>
  </w:style>
  <w:style w:type="paragraph" w:customStyle="1" w:styleId="3fa">
    <w:name w:val="نمط بطاقة3"/>
    <w:next w:val="a2"/>
    <w:autoRedefine/>
    <w:uiPriority w:val="99"/>
    <w:qFormat/>
    <w:rsid w:val="00827854"/>
    <w:pPr>
      <w:bidi/>
      <w:ind w:firstLine="510"/>
      <w:jc w:val="highKashida"/>
      <w:outlineLvl w:val="5"/>
    </w:pPr>
    <w:rPr>
      <w:rFonts w:cs="Traditional Arabic"/>
      <w:b/>
      <w:bCs/>
      <w:sz w:val="36"/>
      <w:szCs w:val="36"/>
      <w:u w:val="single"/>
    </w:rPr>
  </w:style>
  <w:style w:type="paragraph" w:customStyle="1" w:styleId="3fb">
    <w:name w:val="نمط رأي3"/>
    <w:next w:val="a2"/>
    <w:autoRedefine/>
    <w:uiPriority w:val="99"/>
    <w:qFormat/>
    <w:rsid w:val="00827854"/>
    <w:pPr>
      <w:bidi/>
      <w:ind w:firstLine="510"/>
      <w:jc w:val="highKashida"/>
      <w:outlineLvl w:val="3"/>
    </w:pPr>
    <w:rPr>
      <w:rFonts w:cs="Traditional Arabic"/>
      <w:bCs/>
      <w:sz w:val="36"/>
      <w:szCs w:val="36"/>
    </w:rPr>
  </w:style>
  <w:style w:type="paragraph" w:customStyle="1" w:styleId="3fc">
    <w:name w:val="نمط أساسي نسخ3"/>
    <w:autoRedefine/>
    <w:uiPriority w:val="99"/>
    <w:qFormat/>
    <w:rsid w:val="00827854"/>
    <w:pPr>
      <w:widowControl w:val="0"/>
      <w:bidi/>
      <w:ind w:firstLine="510"/>
      <w:jc w:val="lowKashida"/>
    </w:pPr>
    <w:rPr>
      <w:rFonts w:ascii="DecoType Naskh" w:hAnsi="DecoType Naskh" w:cs="DecoType Naskh"/>
      <w:b/>
      <w:bCs/>
      <w:sz w:val="36"/>
      <w:szCs w:val="36"/>
    </w:rPr>
  </w:style>
  <w:style w:type="character" w:customStyle="1" w:styleId="Char38">
    <w:name w:val="نمط أساسي نسخ Char3"/>
    <w:rsid w:val="00827854"/>
    <w:rPr>
      <w:rFonts w:ascii="DecoType Naskh" w:eastAsia="Times New Roman" w:hAnsi="DecoType Naskh" w:cs="DecoType Naskh"/>
      <w:b/>
      <w:bCs/>
      <w:sz w:val="36"/>
      <w:szCs w:val="36"/>
    </w:rPr>
  </w:style>
  <w:style w:type="paragraph" w:customStyle="1" w:styleId="3fd">
    <w:name w:val="متفرقة3"/>
    <w:basedOn w:val="a2"/>
    <w:autoRedefine/>
    <w:uiPriority w:val="99"/>
    <w:qFormat/>
    <w:rsid w:val="00B74B86"/>
  </w:style>
  <w:style w:type="paragraph" w:customStyle="1" w:styleId="Titre1ComplexeSimplifiedArabic3">
    <w:name w:val="Titre 1 + (Complexe) Simplified Arabic3"/>
    <w:aliases w:val="14 pt3,Non Gras3,Centré3,De droite à ...3"/>
    <w:basedOn w:val="1"/>
    <w:uiPriority w:val="99"/>
    <w:qFormat/>
    <w:rsid w:val="00827854"/>
    <w:pPr>
      <w:keepLines w:val="0"/>
      <w:spacing w:after="60"/>
      <w:jc w:val="center"/>
    </w:pPr>
    <w:rPr>
      <w:rFonts w:ascii="Arial" w:eastAsia="Times New Roman" w:hAnsi="Arial" w:cs="Simplified Arabic"/>
      <w:lang w:val="fr-FR" w:eastAsia="fr-FR"/>
    </w:rPr>
  </w:style>
  <w:style w:type="character" w:customStyle="1" w:styleId="Char39">
    <w:name w:val="نص أساسي بمسافة بادئة Char3"/>
    <w:basedOn w:val="a3"/>
    <w:uiPriority w:val="99"/>
    <w:rsid w:val="00827854"/>
    <w:rPr>
      <w:rFonts w:ascii="Calibri" w:hAnsi="Calibri" w:cs="Arial"/>
      <w:sz w:val="22"/>
      <w:szCs w:val="22"/>
    </w:rPr>
  </w:style>
  <w:style w:type="character" w:customStyle="1" w:styleId="2Char30">
    <w:name w:val="نص أساسي بمسافة بادئة 2 Char3"/>
    <w:basedOn w:val="a3"/>
    <w:uiPriority w:val="99"/>
    <w:rsid w:val="00827854"/>
    <w:rPr>
      <w:rFonts w:ascii="Calibri" w:hAnsi="Calibri" w:cs="Arial"/>
      <w:sz w:val="22"/>
      <w:szCs w:val="22"/>
    </w:rPr>
  </w:style>
  <w:style w:type="paragraph" w:customStyle="1" w:styleId="2ff">
    <w:name w:val="إبراهيم2"/>
    <w:basedOn w:val="a2"/>
    <w:uiPriority w:val="99"/>
    <w:qFormat/>
    <w:rsid w:val="00827854"/>
    <w:pPr>
      <w:spacing w:after="200" w:line="440" w:lineRule="exact"/>
      <w:ind w:firstLine="397"/>
    </w:pPr>
    <w:rPr>
      <w:rFonts w:eastAsia="Calibri" w:cs="Arial"/>
      <w:snapToGrid w:val="0"/>
      <w:spacing w:val="-6"/>
      <w:szCs w:val="32"/>
    </w:rPr>
  </w:style>
  <w:style w:type="paragraph" w:customStyle="1" w:styleId="65">
    <w:name w:val="تعداد رقمي6"/>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character" w:customStyle="1" w:styleId="CharCharChar21">
    <w:name w:val="حاشية Char Char Char2"/>
    <w:rsid w:val="00827854"/>
    <w:rPr>
      <w:rFonts w:ascii="Calibri" w:eastAsia="MS Mincho" w:hAnsi="Calibri" w:cs="Arial"/>
      <w:sz w:val="24"/>
      <w:szCs w:val="28"/>
    </w:rPr>
  </w:style>
  <w:style w:type="paragraph" w:customStyle="1" w:styleId="2ff0">
    <w:name w:val="عيسى2"/>
    <w:basedOn w:val="aa"/>
    <w:uiPriority w:val="99"/>
    <w:qFormat/>
    <w:rsid w:val="00827854"/>
    <w:pPr>
      <w:widowControl/>
      <w:tabs>
        <w:tab w:val="num" w:pos="-507"/>
      </w:tabs>
      <w:spacing w:after="200" w:line="440" w:lineRule="exact"/>
      <w:ind w:left="-507" w:right="-507" w:hanging="360"/>
    </w:pPr>
    <w:rPr>
      <w:rFonts w:eastAsia="Calibri" w:cs="Arial"/>
      <w:color w:val="auto"/>
    </w:rPr>
  </w:style>
  <w:style w:type="paragraph" w:customStyle="1" w:styleId="2ff1">
    <w:name w:val="فصل2"/>
    <w:basedOn w:val="a2"/>
    <w:uiPriority w:val="99"/>
    <w:qFormat/>
    <w:rsid w:val="00827854"/>
    <w:pPr>
      <w:pageBreakBefore/>
      <w:spacing w:after="200" w:line="276" w:lineRule="auto"/>
      <w:ind w:firstLine="397"/>
      <w:jc w:val="center"/>
      <w:outlineLvl w:val="0"/>
    </w:pPr>
    <w:rPr>
      <w:rFonts w:eastAsia="Calibri" w:cs="Arial"/>
      <w:bCs/>
      <w:sz w:val="34"/>
    </w:rPr>
  </w:style>
  <w:style w:type="paragraph" w:customStyle="1" w:styleId="136">
    <w:name w:val="نمط الشيخ13"/>
    <w:next w:val="affffff5"/>
    <w:autoRedefine/>
    <w:uiPriority w:val="99"/>
    <w:qFormat/>
    <w:rsid w:val="00827854"/>
    <w:pPr>
      <w:tabs>
        <w:tab w:val="left" w:pos="8029"/>
      </w:tabs>
      <w:bidi/>
      <w:jc w:val="center"/>
      <w:outlineLvl w:val="4"/>
    </w:pPr>
    <w:rPr>
      <w:rFonts w:cs="Traditional Arabic"/>
      <w:b/>
      <w:bCs/>
      <w:sz w:val="36"/>
      <w:szCs w:val="36"/>
    </w:rPr>
  </w:style>
  <w:style w:type="paragraph" w:customStyle="1" w:styleId="128">
    <w:name w:val="ضمني ومرادف12"/>
    <w:basedOn w:val="affffff7"/>
    <w:autoRedefine/>
    <w:uiPriority w:val="99"/>
    <w:qFormat/>
    <w:rsid w:val="00827854"/>
    <w:pPr>
      <w:tabs>
        <w:tab w:val="clear" w:pos="1701"/>
      </w:tabs>
      <w:spacing w:line="240" w:lineRule="auto"/>
      <w:jc w:val="lowKashida"/>
    </w:pPr>
    <w:rPr>
      <w:spacing w:val="0"/>
    </w:rPr>
  </w:style>
  <w:style w:type="paragraph" w:customStyle="1" w:styleId="1112">
    <w:name w:val="نمط الشيخ1112"/>
    <w:next w:val="affffff5"/>
    <w:autoRedefine/>
    <w:uiPriority w:val="99"/>
    <w:qFormat/>
    <w:rsid w:val="00827854"/>
    <w:pPr>
      <w:bidi/>
      <w:jc w:val="center"/>
      <w:outlineLvl w:val="5"/>
    </w:pPr>
    <w:rPr>
      <w:rFonts w:cs="Traditional Arabic"/>
      <w:b/>
      <w:bCs/>
      <w:sz w:val="36"/>
      <w:szCs w:val="36"/>
    </w:rPr>
  </w:style>
  <w:style w:type="paragraph" w:customStyle="1" w:styleId="3120">
    <w:name w:val="نمط الشيخ312"/>
    <w:next w:val="affffff5"/>
    <w:autoRedefine/>
    <w:uiPriority w:val="99"/>
    <w:qFormat/>
    <w:rsid w:val="00827854"/>
    <w:pPr>
      <w:bidi/>
      <w:jc w:val="center"/>
      <w:outlineLvl w:val="4"/>
    </w:pPr>
    <w:rPr>
      <w:rFonts w:cs="Traditional Arabic"/>
      <w:b/>
      <w:bCs/>
      <w:sz w:val="36"/>
      <w:szCs w:val="36"/>
    </w:rPr>
  </w:style>
  <w:style w:type="paragraph" w:customStyle="1" w:styleId="512">
    <w:name w:val="نمط الشيخ512"/>
    <w:next w:val="affffff5"/>
    <w:autoRedefine/>
    <w:uiPriority w:val="99"/>
    <w:qFormat/>
    <w:rsid w:val="00827854"/>
    <w:pPr>
      <w:bidi/>
      <w:jc w:val="center"/>
      <w:outlineLvl w:val="5"/>
    </w:pPr>
    <w:rPr>
      <w:rFonts w:cs="Traditional Arabic"/>
      <w:b/>
      <w:bCs/>
      <w:sz w:val="36"/>
      <w:szCs w:val="36"/>
    </w:rPr>
  </w:style>
  <w:style w:type="paragraph" w:customStyle="1" w:styleId="912">
    <w:name w:val="نمط الشيخ912"/>
    <w:next w:val="affffff5"/>
    <w:autoRedefine/>
    <w:uiPriority w:val="99"/>
    <w:qFormat/>
    <w:rsid w:val="00827854"/>
    <w:pPr>
      <w:bidi/>
      <w:jc w:val="center"/>
      <w:outlineLvl w:val="5"/>
    </w:pPr>
    <w:rPr>
      <w:rFonts w:cs="Traditional Arabic"/>
      <w:b/>
      <w:bCs/>
      <w:sz w:val="36"/>
      <w:szCs w:val="36"/>
    </w:rPr>
  </w:style>
  <w:style w:type="paragraph" w:customStyle="1" w:styleId="129">
    <w:name w:val="متفرقة12"/>
    <w:basedOn w:val="a2"/>
    <w:autoRedefine/>
    <w:uiPriority w:val="99"/>
    <w:qFormat/>
    <w:rsid w:val="00B74B86"/>
  </w:style>
  <w:style w:type="paragraph" w:customStyle="1" w:styleId="12a">
    <w:name w:val="تعداد رقمي12"/>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224">
    <w:name w:val="تعداد رقمي22"/>
    <w:basedOn w:val="aa"/>
    <w:uiPriority w:val="99"/>
    <w:qFormat/>
    <w:rsid w:val="00827854"/>
    <w:pPr>
      <w:widowControl/>
      <w:tabs>
        <w:tab w:val="num" w:pos="1080"/>
        <w:tab w:val="num" w:pos="1304"/>
      </w:tabs>
      <w:spacing w:after="200" w:line="400" w:lineRule="exact"/>
      <w:ind w:left="1080" w:hanging="720"/>
    </w:pPr>
    <w:rPr>
      <w:rFonts w:eastAsia="Batang" w:cs="Arial"/>
      <w:color w:val="auto"/>
    </w:rPr>
  </w:style>
  <w:style w:type="paragraph" w:customStyle="1" w:styleId="324">
    <w:name w:val="تعداد رقمي32"/>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paragraph" w:customStyle="1" w:styleId="421">
    <w:name w:val="تعداد رقمي42"/>
    <w:basedOn w:val="aa"/>
    <w:uiPriority w:val="99"/>
    <w:qFormat/>
    <w:rsid w:val="00827854"/>
    <w:pPr>
      <w:widowControl/>
      <w:tabs>
        <w:tab w:val="num" w:pos="1080"/>
        <w:tab w:val="num" w:pos="1304"/>
      </w:tabs>
      <w:spacing w:after="200" w:line="400" w:lineRule="exact"/>
      <w:ind w:left="1080" w:hanging="720"/>
    </w:pPr>
    <w:rPr>
      <w:rFonts w:eastAsia="Calibri" w:cs="Arial"/>
      <w:color w:val="auto"/>
    </w:rPr>
  </w:style>
  <w:style w:type="numbering" w:customStyle="1" w:styleId="5a">
    <w:name w:val="ترقيم نقطي5"/>
    <w:rsid w:val="00827854"/>
  </w:style>
  <w:style w:type="numbering" w:customStyle="1" w:styleId="513">
    <w:name w:val="ترقيم نقطي51"/>
    <w:rsid w:val="00827854"/>
  </w:style>
  <w:style w:type="numbering" w:customStyle="1" w:styleId="181">
    <w:name w:val="ترقيم بثلاثة مستويات18"/>
    <w:rsid w:val="00827854"/>
  </w:style>
  <w:style w:type="numbering" w:customStyle="1" w:styleId="182">
    <w:name w:val="ترقيم بحروف بمستويين18"/>
    <w:rsid w:val="00827854"/>
  </w:style>
  <w:style w:type="numbering" w:customStyle="1" w:styleId="183">
    <w:name w:val="ترقيم جدول18"/>
    <w:basedOn w:val="a5"/>
    <w:rsid w:val="00827854"/>
  </w:style>
  <w:style w:type="numbering" w:customStyle="1" w:styleId="184">
    <w:name w:val="ترقيم نقطي18"/>
    <w:rsid w:val="00827854"/>
  </w:style>
  <w:style w:type="numbering" w:customStyle="1" w:styleId="1113">
    <w:name w:val="ترقيم بثلاثة مستويات111"/>
    <w:rsid w:val="00827854"/>
  </w:style>
  <w:style w:type="numbering" w:customStyle="1" w:styleId="1114">
    <w:name w:val="ترقيم بحروف بمستويين111"/>
    <w:rsid w:val="00827854"/>
  </w:style>
  <w:style w:type="numbering" w:customStyle="1" w:styleId="1115">
    <w:name w:val="ترقيم جدول111"/>
    <w:basedOn w:val="a5"/>
    <w:rsid w:val="00827854"/>
  </w:style>
  <w:style w:type="numbering" w:customStyle="1" w:styleId="1116">
    <w:name w:val="ترقيم نقطي111"/>
    <w:rsid w:val="00827854"/>
  </w:style>
  <w:style w:type="numbering" w:customStyle="1" w:styleId="213">
    <w:name w:val="ترقيم بثلاثة مستويات21"/>
    <w:rsid w:val="00827854"/>
  </w:style>
  <w:style w:type="numbering" w:customStyle="1" w:styleId="214">
    <w:name w:val="ترقيم بحروف بمستويين21"/>
    <w:rsid w:val="00827854"/>
  </w:style>
  <w:style w:type="numbering" w:customStyle="1" w:styleId="215">
    <w:name w:val="ترقيم جدول21"/>
    <w:basedOn w:val="a5"/>
    <w:rsid w:val="00827854"/>
  </w:style>
  <w:style w:type="numbering" w:customStyle="1" w:styleId="216">
    <w:name w:val="ترقيم نقطي21"/>
    <w:rsid w:val="00827854"/>
  </w:style>
  <w:style w:type="numbering" w:customStyle="1" w:styleId="1211">
    <w:name w:val="ترقيم بثلاثة مستويات121"/>
    <w:rsid w:val="00827854"/>
  </w:style>
  <w:style w:type="numbering" w:customStyle="1" w:styleId="1212">
    <w:name w:val="ترقيم بحروف بمستويين121"/>
    <w:rsid w:val="00827854"/>
  </w:style>
  <w:style w:type="numbering" w:customStyle="1" w:styleId="1213">
    <w:name w:val="ترقيم جدول121"/>
    <w:basedOn w:val="a5"/>
    <w:rsid w:val="00827854"/>
  </w:style>
  <w:style w:type="numbering" w:customStyle="1" w:styleId="1214">
    <w:name w:val="ترقيم نقطي121"/>
    <w:rsid w:val="00827854"/>
  </w:style>
  <w:style w:type="numbering" w:customStyle="1" w:styleId="315">
    <w:name w:val="ترقيم بثلاثة مستويات31"/>
    <w:rsid w:val="00827854"/>
  </w:style>
  <w:style w:type="numbering" w:customStyle="1" w:styleId="316">
    <w:name w:val="ترقيم بحروف بمستويين31"/>
    <w:rsid w:val="00827854"/>
  </w:style>
  <w:style w:type="numbering" w:customStyle="1" w:styleId="317">
    <w:name w:val="ترقيم جدول31"/>
    <w:basedOn w:val="a5"/>
    <w:rsid w:val="00827854"/>
  </w:style>
  <w:style w:type="numbering" w:customStyle="1" w:styleId="318">
    <w:name w:val="ترقيم نقطي31"/>
    <w:rsid w:val="00827854"/>
  </w:style>
  <w:style w:type="numbering" w:customStyle="1" w:styleId="1310">
    <w:name w:val="ترقيم بثلاثة مستويات131"/>
    <w:rsid w:val="00827854"/>
  </w:style>
  <w:style w:type="numbering" w:customStyle="1" w:styleId="1311">
    <w:name w:val="ترقيم بحروف بمستويين131"/>
    <w:rsid w:val="00827854"/>
  </w:style>
  <w:style w:type="numbering" w:customStyle="1" w:styleId="1312">
    <w:name w:val="ترقيم جدول131"/>
    <w:basedOn w:val="a5"/>
    <w:rsid w:val="00827854"/>
  </w:style>
  <w:style w:type="numbering" w:customStyle="1" w:styleId="1313">
    <w:name w:val="ترقيم نقطي131"/>
    <w:rsid w:val="00827854"/>
  </w:style>
  <w:style w:type="numbering" w:customStyle="1" w:styleId="1410">
    <w:name w:val="ترقيم بثلاثة مستويات141"/>
    <w:rsid w:val="00827854"/>
  </w:style>
  <w:style w:type="numbering" w:customStyle="1" w:styleId="1411">
    <w:name w:val="ترقيم بحروف بمستويين141"/>
    <w:rsid w:val="00827854"/>
  </w:style>
  <w:style w:type="numbering" w:customStyle="1" w:styleId="1412">
    <w:name w:val="ترقيم جدول141"/>
    <w:basedOn w:val="a5"/>
    <w:rsid w:val="00827854"/>
  </w:style>
  <w:style w:type="numbering" w:customStyle="1" w:styleId="1413">
    <w:name w:val="ترقيم نقطي141"/>
    <w:rsid w:val="00827854"/>
  </w:style>
  <w:style w:type="numbering" w:customStyle="1" w:styleId="1511">
    <w:name w:val="ترقيم بثلاثة مستويات151"/>
    <w:rsid w:val="00827854"/>
  </w:style>
  <w:style w:type="numbering" w:customStyle="1" w:styleId="1512">
    <w:name w:val="ترقيم بحروف بمستويين151"/>
    <w:rsid w:val="00827854"/>
  </w:style>
  <w:style w:type="numbering" w:customStyle="1" w:styleId="1513">
    <w:name w:val="ترقيم جدول151"/>
    <w:basedOn w:val="a5"/>
    <w:rsid w:val="00827854"/>
  </w:style>
  <w:style w:type="numbering" w:customStyle="1" w:styleId="1514">
    <w:name w:val="ترقيم نقطي151"/>
    <w:rsid w:val="00827854"/>
  </w:style>
  <w:style w:type="numbering" w:customStyle="1" w:styleId="412">
    <w:name w:val="ترقيم بثلاثة مستويات41"/>
    <w:rsid w:val="00827854"/>
  </w:style>
  <w:style w:type="numbering" w:customStyle="1" w:styleId="413">
    <w:name w:val="ترقيم بحروف بمستويين41"/>
    <w:rsid w:val="00827854"/>
  </w:style>
  <w:style w:type="numbering" w:customStyle="1" w:styleId="414">
    <w:name w:val="ترقيم جدول41"/>
    <w:basedOn w:val="a5"/>
    <w:rsid w:val="00827854"/>
  </w:style>
  <w:style w:type="numbering" w:customStyle="1" w:styleId="415">
    <w:name w:val="ترقيم نقطي41"/>
    <w:rsid w:val="00827854"/>
  </w:style>
  <w:style w:type="numbering" w:customStyle="1" w:styleId="1610">
    <w:name w:val="ترقيم بثلاثة مستويات161"/>
    <w:rsid w:val="00827854"/>
  </w:style>
  <w:style w:type="numbering" w:customStyle="1" w:styleId="1611">
    <w:name w:val="ترقيم بحروف بمستويين161"/>
    <w:rsid w:val="00827854"/>
  </w:style>
  <w:style w:type="numbering" w:customStyle="1" w:styleId="1612">
    <w:name w:val="ترقيم جدول161"/>
    <w:basedOn w:val="a5"/>
    <w:rsid w:val="00827854"/>
  </w:style>
  <w:style w:type="numbering" w:customStyle="1" w:styleId="1613">
    <w:name w:val="ترقيم نقطي161"/>
    <w:rsid w:val="00827854"/>
  </w:style>
  <w:style w:type="numbering" w:customStyle="1" w:styleId="1710">
    <w:name w:val="ترقيم بثلاثة مستويات171"/>
    <w:rsid w:val="00827854"/>
  </w:style>
  <w:style w:type="numbering" w:customStyle="1" w:styleId="1711">
    <w:name w:val="ترقيم بحروف بمستويين171"/>
    <w:rsid w:val="00827854"/>
  </w:style>
  <w:style w:type="numbering" w:customStyle="1" w:styleId="1712">
    <w:name w:val="ترقيم جدول171"/>
    <w:basedOn w:val="a5"/>
    <w:rsid w:val="00827854"/>
  </w:style>
  <w:style w:type="numbering" w:customStyle="1" w:styleId="1713">
    <w:name w:val="ترقيم نقطي171"/>
    <w:rsid w:val="00827854"/>
  </w:style>
  <w:style w:type="numbering" w:customStyle="1" w:styleId="522">
    <w:name w:val="ترقيم نقطي52"/>
    <w:rsid w:val="00827854"/>
  </w:style>
  <w:style w:type="numbering" w:customStyle="1" w:styleId="5111">
    <w:name w:val="ترقيم نقطي511"/>
    <w:rsid w:val="00827854"/>
  </w:style>
  <w:style w:type="numbering" w:customStyle="1" w:styleId="67">
    <w:name w:val="ترقيم نقطي6"/>
    <w:rsid w:val="00827854"/>
  </w:style>
  <w:style w:type="numbering" w:customStyle="1" w:styleId="74">
    <w:name w:val="ترقيم نقطي7"/>
    <w:rsid w:val="00827854"/>
  </w:style>
  <w:style w:type="numbering" w:customStyle="1" w:styleId="611">
    <w:name w:val="ترقيم نقطي61"/>
    <w:rsid w:val="00827854"/>
  </w:style>
  <w:style w:type="numbering" w:customStyle="1" w:styleId="5120">
    <w:name w:val="ترقيم نقطي512"/>
    <w:rsid w:val="00827854"/>
  </w:style>
  <w:style w:type="numbering" w:customStyle="1" w:styleId="623">
    <w:name w:val="ترقيم نقطي62"/>
    <w:rsid w:val="00827854"/>
  </w:style>
  <w:style w:type="numbering" w:customStyle="1" w:styleId="83">
    <w:name w:val="ترقيم نقطي8"/>
    <w:rsid w:val="00827854"/>
  </w:style>
  <w:style w:type="numbering" w:customStyle="1" w:styleId="5130">
    <w:name w:val="ترقيم نقطي513"/>
    <w:rsid w:val="00827854"/>
  </w:style>
  <w:style w:type="numbering" w:customStyle="1" w:styleId="631">
    <w:name w:val="ترقيم نقطي63"/>
    <w:rsid w:val="00827854"/>
  </w:style>
  <w:style w:type="numbering" w:customStyle="1" w:styleId="514">
    <w:name w:val="ترقيم نقطي514"/>
    <w:rsid w:val="00827854"/>
  </w:style>
  <w:style w:type="numbering" w:customStyle="1" w:styleId="640">
    <w:name w:val="ترقيم نقطي64"/>
    <w:rsid w:val="00827854"/>
  </w:style>
  <w:style w:type="numbering" w:customStyle="1" w:styleId="515">
    <w:name w:val="ترقيم نقطي515"/>
    <w:rsid w:val="00827854"/>
  </w:style>
  <w:style w:type="numbering" w:customStyle="1" w:styleId="650">
    <w:name w:val="ترقيم نقطي65"/>
    <w:rsid w:val="00827854"/>
  </w:style>
  <w:style w:type="numbering" w:customStyle="1" w:styleId="2ff2">
    <w:name w:val="بلا قائمة2"/>
    <w:next w:val="a5"/>
    <w:uiPriority w:val="99"/>
    <w:semiHidden/>
    <w:unhideWhenUsed/>
    <w:rsid w:val="00827854"/>
  </w:style>
  <w:style w:type="numbering" w:customStyle="1" w:styleId="11d">
    <w:name w:val="بلا قائمة11"/>
    <w:next w:val="a5"/>
    <w:uiPriority w:val="99"/>
    <w:semiHidden/>
    <w:unhideWhenUsed/>
    <w:rsid w:val="00827854"/>
  </w:style>
  <w:style w:type="numbering" w:customStyle="1" w:styleId="5b">
    <w:name w:val="ترقيم بثلاثة مستويات5"/>
    <w:rsid w:val="00827854"/>
  </w:style>
  <w:style w:type="numbering" w:customStyle="1" w:styleId="5c">
    <w:name w:val="ترقيم بحروف بمستويين5"/>
    <w:rsid w:val="00827854"/>
  </w:style>
  <w:style w:type="numbering" w:customStyle="1" w:styleId="5d">
    <w:name w:val="ترقيم جدول5"/>
    <w:basedOn w:val="a5"/>
    <w:rsid w:val="00827854"/>
  </w:style>
  <w:style w:type="numbering" w:customStyle="1" w:styleId="95">
    <w:name w:val="ترقيم نقطي9"/>
    <w:rsid w:val="00827854"/>
  </w:style>
  <w:style w:type="numbering" w:customStyle="1" w:styleId="194">
    <w:name w:val="ترقيم بثلاثة مستويات19"/>
    <w:rsid w:val="00827854"/>
  </w:style>
  <w:style w:type="numbering" w:customStyle="1" w:styleId="195">
    <w:name w:val="ترقيم بحروف بمستويين19"/>
    <w:rsid w:val="00827854"/>
  </w:style>
  <w:style w:type="numbering" w:customStyle="1" w:styleId="196">
    <w:name w:val="ترقيم جدول19"/>
    <w:basedOn w:val="a5"/>
    <w:rsid w:val="00827854"/>
  </w:style>
  <w:style w:type="numbering" w:customStyle="1" w:styleId="197">
    <w:name w:val="ترقيم نقطي19"/>
    <w:rsid w:val="00827854"/>
  </w:style>
  <w:style w:type="numbering" w:customStyle="1" w:styleId="1122">
    <w:name w:val="ترقيم بثلاثة مستويات112"/>
    <w:rsid w:val="00827854"/>
  </w:style>
  <w:style w:type="numbering" w:customStyle="1" w:styleId="1123">
    <w:name w:val="ترقيم بحروف بمستويين112"/>
    <w:rsid w:val="00827854"/>
  </w:style>
  <w:style w:type="numbering" w:customStyle="1" w:styleId="1124">
    <w:name w:val="ترقيم جدول112"/>
    <w:basedOn w:val="a5"/>
    <w:rsid w:val="00827854"/>
  </w:style>
  <w:style w:type="numbering" w:customStyle="1" w:styleId="1125">
    <w:name w:val="ترقيم نقطي112"/>
    <w:rsid w:val="00827854"/>
  </w:style>
  <w:style w:type="numbering" w:customStyle="1" w:styleId="225">
    <w:name w:val="ترقيم بثلاثة مستويات22"/>
    <w:rsid w:val="00827854"/>
  </w:style>
  <w:style w:type="numbering" w:customStyle="1" w:styleId="226">
    <w:name w:val="ترقيم بحروف بمستويين22"/>
    <w:rsid w:val="00827854"/>
  </w:style>
  <w:style w:type="numbering" w:customStyle="1" w:styleId="227">
    <w:name w:val="ترقيم جدول22"/>
    <w:basedOn w:val="a5"/>
    <w:rsid w:val="00827854"/>
  </w:style>
  <w:style w:type="numbering" w:customStyle="1" w:styleId="228">
    <w:name w:val="ترقيم نقطي22"/>
    <w:rsid w:val="00827854"/>
  </w:style>
  <w:style w:type="numbering" w:customStyle="1" w:styleId="1221">
    <w:name w:val="ترقيم بثلاثة مستويات122"/>
    <w:rsid w:val="00827854"/>
  </w:style>
  <w:style w:type="numbering" w:customStyle="1" w:styleId="1222">
    <w:name w:val="ترقيم بحروف بمستويين122"/>
    <w:rsid w:val="00827854"/>
  </w:style>
  <w:style w:type="numbering" w:customStyle="1" w:styleId="1223">
    <w:name w:val="ترقيم جدول122"/>
    <w:basedOn w:val="a5"/>
    <w:rsid w:val="00827854"/>
  </w:style>
  <w:style w:type="numbering" w:customStyle="1" w:styleId="1224">
    <w:name w:val="ترقيم نقطي122"/>
    <w:rsid w:val="00827854"/>
  </w:style>
  <w:style w:type="numbering" w:customStyle="1" w:styleId="325">
    <w:name w:val="ترقيم بثلاثة مستويات32"/>
    <w:rsid w:val="00827854"/>
  </w:style>
  <w:style w:type="numbering" w:customStyle="1" w:styleId="326">
    <w:name w:val="ترقيم بحروف بمستويين32"/>
    <w:rsid w:val="00827854"/>
  </w:style>
  <w:style w:type="numbering" w:customStyle="1" w:styleId="327">
    <w:name w:val="ترقيم جدول32"/>
    <w:basedOn w:val="a5"/>
    <w:rsid w:val="00827854"/>
  </w:style>
  <w:style w:type="numbering" w:customStyle="1" w:styleId="328">
    <w:name w:val="ترقيم نقطي32"/>
    <w:rsid w:val="00827854"/>
  </w:style>
  <w:style w:type="numbering" w:customStyle="1" w:styleId="1320">
    <w:name w:val="ترقيم بثلاثة مستويات132"/>
    <w:rsid w:val="00827854"/>
  </w:style>
  <w:style w:type="numbering" w:customStyle="1" w:styleId="1321">
    <w:name w:val="ترقيم بحروف بمستويين132"/>
    <w:rsid w:val="00827854"/>
  </w:style>
  <w:style w:type="numbering" w:customStyle="1" w:styleId="1322">
    <w:name w:val="ترقيم جدول132"/>
    <w:basedOn w:val="a5"/>
    <w:rsid w:val="00827854"/>
  </w:style>
  <w:style w:type="numbering" w:customStyle="1" w:styleId="1323">
    <w:name w:val="ترقيم نقطي132"/>
    <w:rsid w:val="00827854"/>
  </w:style>
  <w:style w:type="numbering" w:customStyle="1" w:styleId="1420">
    <w:name w:val="ترقيم بثلاثة مستويات142"/>
    <w:rsid w:val="00827854"/>
  </w:style>
  <w:style w:type="numbering" w:customStyle="1" w:styleId="1421">
    <w:name w:val="ترقيم بحروف بمستويين142"/>
    <w:rsid w:val="00827854"/>
  </w:style>
  <w:style w:type="numbering" w:customStyle="1" w:styleId="1422">
    <w:name w:val="ترقيم جدول142"/>
    <w:basedOn w:val="a5"/>
    <w:rsid w:val="00827854"/>
  </w:style>
  <w:style w:type="numbering" w:customStyle="1" w:styleId="1423">
    <w:name w:val="ترقيم نقطي142"/>
    <w:rsid w:val="00827854"/>
  </w:style>
  <w:style w:type="numbering" w:customStyle="1" w:styleId="1521">
    <w:name w:val="ترقيم بثلاثة مستويات152"/>
    <w:rsid w:val="00827854"/>
  </w:style>
  <w:style w:type="numbering" w:customStyle="1" w:styleId="1522">
    <w:name w:val="ترقيم بحروف بمستويين152"/>
    <w:rsid w:val="00827854"/>
  </w:style>
  <w:style w:type="numbering" w:customStyle="1" w:styleId="1523">
    <w:name w:val="ترقيم جدول152"/>
    <w:basedOn w:val="a5"/>
    <w:rsid w:val="00827854"/>
  </w:style>
  <w:style w:type="numbering" w:customStyle="1" w:styleId="1524">
    <w:name w:val="ترقيم نقطي152"/>
    <w:rsid w:val="00827854"/>
  </w:style>
  <w:style w:type="numbering" w:customStyle="1" w:styleId="422">
    <w:name w:val="ترقيم بثلاثة مستويات42"/>
    <w:rsid w:val="00827854"/>
  </w:style>
  <w:style w:type="numbering" w:customStyle="1" w:styleId="423">
    <w:name w:val="ترقيم بحروف بمستويين42"/>
    <w:rsid w:val="00827854"/>
  </w:style>
  <w:style w:type="numbering" w:customStyle="1" w:styleId="424">
    <w:name w:val="ترقيم جدول42"/>
    <w:basedOn w:val="a5"/>
    <w:rsid w:val="00827854"/>
  </w:style>
  <w:style w:type="numbering" w:customStyle="1" w:styleId="425">
    <w:name w:val="ترقيم نقطي42"/>
    <w:rsid w:val="00827854"/>
  </w:style>
  <w:style w:type="numbering" w:customStyle="1" w:styleId="1620">
    <w:name w:val="ترقيم بثلاثة مستويات162"/>
    <w:rsid w:val="00827854"/>
  </w:style>
  <w:style w:type="numbering" w:customStyle="1" w:styleId="1621">
    <w:name w:val="ترقيم بحروف بمستويين162"/>
    <w:rsid w:val="00827854"/>
  </w:style>
  <w:style w:type="numbering" w:customStyle="1" w:styleId="1622">
    <w:name w:val="ترقيم جدول162"/>
    <w:basedOn w:val="a5"/>
    <w:rsid w:val="00827854"/>
  </w:style>
  <w:style w:type="numbering" w:customStyle="1" w:styleId="1623">
    <w:name w:val="ترقيم نقطي162"/>
    <w:rsid w:val="00827854"/>
  </w:style>
  <w:style w:type="numbering" w:customStyle="1" w:styleId="1720">
    <w:name w:val="ترقيم بثلاثة مستويات172"/>
    <w:rsid w:val="00827854"/>
  </w:style>
  <w:style w:type="numbering" w:customStyle="1" w:styleId="1721">
    <w:name w:val="ترقيم بحروف بمستويين172"/>
    <w:rsid w:val="00827854"/>
  </w:style>
  <w:style w:type="numbering" w:customStyle="1" w:styleId="1722">
    <w:name w:val="ترقيم جدول172"/>
    <w:basedOn w:val="a5"/>
    <w:rsid w:val="00827854"/>
  </w:style>
  <w:style w:type="numbering" w:customStyle="1" w:styleId="1723">
    <w:name w:val="ترقيم نقطي172"/>
    <w:rsid w:val="00827854"/>
  </w:style>
  <w:style w:type="numbering" w:customStyle="1" w:styleId="532">
    <w:name w:val="ترقيم نقطي53"/>
    <w:rsid w:val="00827854"/>
  </w:style>
  <w:style w:type="numbering" w:customStyle="1" w:styleId="516">
    <w:name w:val="ترقيم نقطي516"/>
    <w:rsid w:val="00827854"/>
  </w:style>
  <w:style w:type="numbering" w:customStyle="1" w:styleId="3fe">
    <w:name w:val="بلا قائمة3"/>
    <w:next w:val="a5"/>
    <w:uiPriority w:val="99"/>
    <w:semiHidden/>
    <w:unhideWhenUsed/>
    <w:rsid w:val="00827854"/>
  </w:style>
  <w:style w:type="numbering" w:customStyle="1" w:styleId="12b">
    <w:name w:val="بلا قائمة12"/>
    <w:next w:val="a5"/>
    <w:uiPriority w:val="99"/>
    <w:semiHidden/>
    <w:unhideWhenUsed/>
    <w:rsid w:val="00827854"/>
  </w:style>
  <w:style w:type="numbering" w:customStyle="1" w:styleId="68">
    <w:name w:val="ترقيم بثلاثة مستويات6"/>
    <w:rsid w:val="00827854"/>
  </w:style>
  <w:style w:type="numbering" w:customStyle="1" w:styleId="69">
    <w:name w:val="ترقيم بحروف بمستويين6"/>
    <w:rsid w:val="00827854"/>
  </w:style>
  <w:style w:type="numbering" w:customStyle="1" w:styleId="6a">
    <w:name w:val="ترقيم جدول6"/>
    <w:basedOn w:val="a5"/>
    <w:rsid w:val="00827854"/>
  </w:style>
  <w:style w:type="numbering" w:customStyle="1" w:styleId="103">
    <w:name w:val="ترقيم نقطي10"/>
    <w:rsid w:val="00827854"/>
  </w:style>
  <w:style w:type="numbering" w:customStyle="1" w:styleId="1100">
    <w:name w:val="ترقيم بثلاثة مستويات110"/>
    <w:rsid w:val="00827854"/>
  </w:style>
  <w:style w:type="numbering" w:customStyle="1" w:styleId="1101">
    <w:name w:val="ترقيم بحروف بمستويين110"/>
    <w:rsid w:val="00827854"/>
  </w:style>
  <w:style w:type="numbering" w:customStyle="1" w:styleId="1102">
    <w:name w:val="ترقيم جدول110"/>
    <w:basedOn w:val="a5"/>
    <w:rsid w:val="00827854"/>
  </w:style>
  <w:style w:type="numbering" w:customStyle="1" w:styleId="1103">
    <w:name w:val="ترقيم نقطي110"/>
    <w:rsid w:val="00827854"/>
  </w:style>
  <w:style w:type="numbering" w:customStyle="1" w:styleId="1132">
    <w:name w:val="ترقيم بثلاثة مستويات113"/>
    <w:rsid w:val="00827854"/>
  </w:style>
  <w:style w:type="numbering" w:customStyle="1" w:styleId="1133">
    <w:name w:val="ترقيم بحروف بمستويين113"/>
    <w:rsid w:val="00827854"/>
  </w:style>
  <w:style w:type="numbering" w:customStyle="1" w:styleId="1134">
    <w:name w:val="ترقيم جدول113"/>
    <w:basedOn w:val="a5"/>
    <w:rsid w:val="00827854"/>
  </w:style>
  <w:style w:type="numbering" w:customStyle="1" w:styleId="1135">
    <w:name w:val="ترقيم نقطي113"/>
    <w:rsid w:val="00827854"/>
  </w:style>
  <w:style w:type="numbering" w:customStyle="1" w:styleId="233">
    <w:name w:val="ترقيم بثلاثة مستويات23"/>
    <w:rsid w:val="00827854"/>
  </w:style>
  <w:style w:type="numbering" w:customStyle="1" w:styleId="234">
    <w:name w:val="ترقيم بحروف بمستويين23"/>
    <w:rsid w:val="00827854"/>
  </w:style>
  <w:style w:type="numbering" w:customStyle="1" w:styleId="235">
    <w:name w:val="ترقيم جدول23"/>
    <w:basedOn w:val="a5"/>
    <w:rsid w:val="00827854"/>
  </w:style>
  <w:style w:type="numbering" w:customStyle="1" w:styleId="236">
    <w:name w:val="ترقيم نقطي23"/>
    <w:rsid w:val="00827854"/>
  </w:style>
  <w:style w:type="numbering" w:customStyle="1" w:styleId="1231">
    <w:name w:val="ترقيم بثلاثة مستويات123"/>
    <w:rsid w:val="00827854"/>
  </w:style>
  <w:style w:type="numbering" w:customStyle="1" w:styleId="1232">
    <w:name w:val="ترقيم بحروف بمستويين123"/>
    <w:rsid w:val="00827854"/>
  </w:style>
  <w:style w:type="numbering" w:customStyle="1" w:styleId="1233">
    <w:name w:val="ترقيم جدول123"/>
    <w:basedOn w:val="a5"/>
    <w:rsid w:val="00827854"/>
  </w:style>
  <w:style w:type="numbering" w:customStyle="1" w:styleId="1234">
    <w:name w:val="ترقيم نقطي123"/>
    <w:rsid w:val="00827854"/>
  </w:style>
  <w:style w:type="numbering" w:customStyle="1" w:styleId="334">
    <w:name w:val="ترقيم بثلاثة مستويات33"/>
    <w:rsid w:val="00827854"/>
  </w:style>
  <w:style w:type="numbering" w:customStyle="1" w:styleId="335">
    <w:name w:val="ترقيم بحروف بمستويين33"/>
    <w:rsid w:val="00827854"/>
  </w:style>
  <w:style w:type="numbering" w:customStyle="1" w:styleId="336">
    <w:name w:val="ترقيم جدول33"/>
    <w:basedOn w:val="a5"/>
    <w:rsid w:val="00827854"/>
  </w:style>
  <w:style w:type="numbering" w:customStyle="1" w:styleId="337">
    <w:name w:val="ترقيم نقطي33"/>
    <w:rsid w:val="00827854"/>
  </w:style>
  <w:style w:type="numbering" w:customStyle="1" w:styleId="1330">
    <w:name w:val="ترقيم بثلاثة مستويات133"/>
    <w:rsid w:val="00827854"/>
  </w:style>
  <w:style w:type="numbering" w:customStyle="1" w:styleId="1331">
    <w:name w:val="ترقيم بحروف بمستويين133"/>
    <w:rsid w:val="00827854"/>
  </w:style>
  <w:style w:type="numbering" w:customStyle="1" w:styleId="1332">
    <w:name w:val="ترقيم جدول133"/>
    <w:basedOn w:val="a5"/>
    <w:rsid w:val="00827854"/>
  </w:style>
  <w:style w:type="numbering" w:customStyle="1" w:styleId="1333">
    <w:name w:val="ترقيم نقطي133"/>
    <w:rsid w:val="00827854"/>
  </w:style>
  <w:style w:type="numbering" w:customStyle="1" w:styleId="1430">
    <w:name w:val="ترقيم بثلاثة مستويات143"/>
    <w:rsid w:val="00827854"/>
  </w:style>
  <w:style w:type="numbering" w:customStyle="1" w:styleId="1431">
    <w:name w:val="ترقيم بحروف بمستويين143"/>
    <w:rsid w:val="00827854"/>
  </w:style>
  <w:style w:type="numbering" w:customStyle="1" w:styleId="1432">
    <w:name w:val="ترقيم جدول143"/>
    <w:basedOn w:val="a5"/>
    <w:rsid w:val="00827854"/>
  </w:style>
  <w:style w:type="numbering" w:customStyle="1" w:styleId="1433">
    <w:name w:val="ترقيم نقطي143"/>
    <w:rsid w:val="00827854"/>
  </w:style>
  <w:style w:type="numbering" w:customStyle="1" w:styleId="1531">
    <w:name w:val="ترقيم بثلاثة مستويات153"/>
    <w:rsid w:val="00827854"/>
  </w:style>
  <w:style w:type="numbering" w:customStyle="1" w:styleId="1532">
    <w:name w:val="ترقيم بحروف بمستويين153"/>
    <w:rsid w:val="00827854"/>
  </w:style>
  <w:style w:type="numbering" w:customStyle="1" w:styleId="1533">
    <w:name w:val="ترقيم جدول153"/>
    <w:basedOn w:val="a5"/>
    <w:rsid w:val="00827854"/>
  </w:style>
  <w:style w:type="numbering" w:customStyle="1" w:styleId="1534">
    <w:name w:val="ترقيم نقطي153"/>
    <w:rsid w:val="00827854"/>
  </w:style>
  <w:style w:type="numbering" w:customStyle="1" w:styleId="431">
    <w:name w:val="ترقيم بثلاثة مستويات43"/>
    <w:rsid w:val="00827854"/>
  </w:style>
  <w:style w:type="numbering" w:customStyle="1" w:styleId="432">
    <w:name w:val="ترقيم بحروف بمستويين43"/>
    <w:rsid w:val="00827854"/>
  </w:style>
  <w:style w:type="numbering" w:customStyle="1" w:styleId="433">
    <w:name w:val="ترقيم جدول43"/>
    <w:basedOn w:val="a5"/>
    <w:rsid w:val="00827854"/>
  </w:style>
  <w:style w:type="numbering" w:customStyle="1" w:styleId="434">
    <w:name w:val="ترقيم نقطي43"/>
    <w:rsid w:val="00827854"/>
  </w:style>
  <w:style w:type="numbering" w:customStyle="1" w:styleId="1630">
    <w:name w:val="ترقيم بثلاثة مستويات163"/>
    <w:rsid w:val="00827854"/>
  </w:style>
  <w:style w:type="numbering" w:customStyle="1" w:styleId="1631">
    <w:name w:val="ترقيم بحروف بمستويين163"/>
    <w:rsid w:val="00827854"/>
  </w:style>
  <w:style w:type="numbering" w:customStyle="1" w:styleId="1632">
    <w:name w:val="ترقيم جدول163"/>
    <w:basedOn w:val="a5"/>
    <w:rsid w:val="00827854"/>
  </w:style>
  <w:style w:type="numbering" w:customStyle="1" w:styleId="1633">
    <w:name w:val="ترقيم نقطي163"/>
    <w:rsid w:val="00827854"/>
  </w:style>
  <w:style w:type="numbering" w:customStyle="1" w:styleId="1730">
    <w:name w:val="ترقيم بثلاثة مستويات173"/>
    <w:rsid w:val="00827854"/>
  </w:style>
  <w:style w:type="numbering" w:customStyle="1" w:styleId="1731">
    <w:name w:val="ترقيم بحروف بمستويين173"/>
    <w:rsid w:val="00827854"/>
  </w:style>
  <w:style w:type="numbering" w:customStyle="1" w:styleId="1732">
    <w:name w:val="ترقيم جدول173"/>
    <w:basedOn w:val="a5"/>
    <w:rsid w:val="00827854"/>
  </w:style>
  <w:style w:type="numbering" w:customStyle="1" w:styleId="1733">
    <w:name w:val="ترقيم نقطي173"/>
    <w:rsid w:val="00827854"/>
  </w:style>
  <w:style w:type="numbering" w:customStyle="1" w:styleId="540">
    <w:name w:val="ترقيم نقطي54"/>
    <w:rsid w:val="00827854"/>
  </w:style>
  <w:style w:type="numbering" w:customStyle="1" w:styleId="517">
    <w:name w:val="ترقيم نقطي517"/>
    <w:rsid w:val="00827854"/>
  </w:style>
  <w:style w:type="numbering" w:customStyle="1" w:styleId="4d">
    <w:name w:val="بلا قائمة4"/>
    <w:next w:val="a5"/>
    <w:uiPriority w:val="99"/>
    <w:semiHidden/>
    <w:unhideWhenUsed/>
    <w:rsid w:val="00827854"/>
  </w:style>
  <w:style w:type="numbering" w:customStyle="1" w:styleId="137">
    <w:name w:val="بلا قائمة13"/>
    <w:next w:val="a5"/>
    <w:uiPriority w:val="99"/>
    <w:semiHidden/>
    <w:unhideWhenUsed/>
    <w:rsid w:val="00827854"/>
  </w:style>
  <w:style w:type="numbering" w:customStyle="1" w:styleId="75">
    <w:name w:val="ترقيم بثلاثة مستويات7"/>
    <w:rsid w:val="00827854"/>
  </w:style>
  <w:style w:type="numbering" w:customStyle="1" w:styleId="76">
    <w:name w:val="ترقيم بحروف بمستويين7"/>
    <w:rsid w:val="00827854"/>
  </w:style>
  <w:style w:type="numbering" w:customStyle="1" w:styleId="77">
    <w:name w:val="ترقيم جدول7"/>
    <w:basedOn w:val="a5"/>
    <w:rsid w:val="00827854"/>
  </w:style>
  <w:style w:type="numbering" w:customStyle="1" w:styleId="200">
    <w:name w:val="ترقيم نقطي20"/>
    <w:rsid w:val="00827854"/>
  </w:style>
  <w:style w:type="numbering" w:customStyle="1" w:styleId="1140">
    <w:name w:val="ترقيم بثلاثة مستويات114"/>
    <w:rsid w:val="00827854"/>
  </w:style>
  <w:style w:type="numbering" w:customStyle="1" w:styleId="1141">
    <w:name w:val="ترقيم بحروف بمستويين114"/>
    <w:rsid w:val="00827854"/>
  </w:style>
  <w:style w:type="numbering" w:customStyle="1" w:styleId="1142">
    <w:name w:val="ترقيم جدول114"/>
    <w:basedOn w:val="a5"/>
    <w:rsid w:val="00827854"/>
  </w:style>
  <w:style w:type="numbering" w:customStyle="1" w:styleId="1143">
    <w:name w:val="ترقيم نقطي114"/>
    <w:rsid w:val="00827854"/>
  </w:style>
  <w:style w:type="numbering" w:customStyle="1" w:styleId="1150">
    <w:name w:val="ترقيم بثلاثة مستويات115"/>
    <w:rsid w:val="00827854"/>
  </w:style>
  <w:style w:type="numbering" w:customStyle="1" w:styleId="1151">
    <w:name w:val="ترقيم بحروف بمستويين115"/>
    <w:rsid w:val="00827854"/>
  </w:style>
  <w:style w:type="numbering" w:customStyle="1" w:styleId="1152">
    <w:name w:val="ترقيم جدول115"/>
    <w:basedOn w:val="a5"/>
    <w:rsid w:val="00827854"/>
  </w:style>
  <w:style w:type="numbering" w:customStyle="1" w:styleId="1153">
    <w:name w:val="ترقيم نقطي115"/>
    <w:rsid w:val="00827854"/>
  </w:style>
  <w:style w:type="numbering" w:customStyle="1" w:styleId="241">
    <w:name w:val="ترقيم بثلاثة مستويات24"/>
    <w:rsid w:val="00827854"/>
  </w:style>
  <w:style w:type="numbering" w:customStyle="1" w:styleId="242">
    <w:name w:val="ترقيم بحروف بمستويين24"/>
    <w:rsid w:val="00827854"/>
  </w:style>
  <w:style w:type="numbering" w:customStyle="1" w:styleId="243">
    <w:name w:val="ترقيم جدول24"/>
    <w:basedOn w:val="a5"/>
    <w:rsid w:val="00827854"/>
  </w:style>
  <w:style w:type="numbering" w:customStyle="1" w:styleId="244">
    <w:name w:val="ترقيم نقطي24"/>
    <w:rsid w:val="00827854"/>
  </w:style>
  <w:style w:type="numbering" w:customStyle="1" w:styleId="1240">
    <w:name w:val="ترقيم بثلاثة مستويات124"/>
    <w:rsid w:val="00827854"/>
  </w:style>
  <w:style w:type="numbering" w:customStyle="1" w:styleId="1241">
    <w:name w:val="ترقيم بحروف بمستويين124"/>
    <w:rsid w:val="00827854"/>
  </w:style>
  <w:style w:type="numbering" w:customStyle="1" w:styleId="1242">
    <w:name w:val="ترقيم جدول124"/>
    <w:basedOn w:val="a5"/>
    <w:rsid w:val="00827854"/>
  </w:style>
  <w:style w:type="numbering" w:customStyle="1" w:styleId="1243">
    <w:name w:val="ترقيم نقطي124"/>
    <w:rsid w:val="00827854"/>
  </w:style>
  <w:style w:type="numbering" w:customStyle="1" w:styleId="340">
    <w:name w:val="ترقيم بثلاثة مستويات34"/>
    <w:rsid w:val="00827854"/>
  </w:style>
  <w:style w:type="numbering" w:customStyle="1" w:styleId="341">
    <w:name w:val="ترقيم بحروف بمستويين34"/>
    <w:rsid w:val="00827854"/>
  </w:style>
  <w:style w:type="numbering" w:customStyle="1" w:styleId="342">
    <w:name w:val="ترقيم جدول34"/>
    <w:basedOn w:val="a5"/>
    <w:rsid w:val="00827854"/>
  </w:style>
  <w:style w:type="numbering" w:customStyle="1" w:styleId="343">
    <w:name w:val="ترقيم نقطي34"/>
    <w:rsid w:val="00827854"/>
  </w:style>
  <w:style w:type="numbering" w:customStyle="1" w:styleId="1340">
    <w:name w:val="ترقيم بثلاثة مستويات134"/>
    <w:rsid w:val="00827854"/>
  </w:style>
  <w:style w:type="numbering" w:customStyle="1" w:styleId="1341">
    <w:name w:val="ترقيم بحروف بمستويين134"/>
    <w:rsid w:val="00827854"/>
  </w:style>
  <w:style w:type="numbering" w:customStyle="1" w:styleId="1342">
    <w:name w:val="ترقيم جدول134"/>
    <w:basedOn w:val="a5"/>
    <w:rsid w:val="00827854"/>
  </w:style>
  <w:style w:type="numbering" w:customStyle="1" w:styleId="1343">
    <w:name w:val="ترقيم نقطي134"/>
    <w:rsid w:val="00827854"/>
  </w:style>
  <w:style w:type="numbering" w:customStyle="1" w:styleId="1440">
    <w:name w:val="ترقيم بثلاثة مستويات144"/>
    <w:rsid w:val="00827854"/>
  </w:style>
  <w:style w:type="numbering" w:customStyle="1" w:styleId="1441">
    <w:name w:val="ترقيم بحروف بمستويين144"/>
    <w:rsid w:val="00827854"/>
  </w:style>
  <w:style w:type="numbering" w:customStyle="1" w:styleId="1442">
    <w:name w:val="ترقيم جدول144"/>
    <w:basedOn w:val="a5"/>
    <w:rsid w:val="00827854"/>
  </w:style>
  <w:style w:type="numbering" w:customStyle="1" w:styleId="1443">
    <w:name w:val="ترقيم نقطي144"/>
    <w:rsid w:val="00827854"/>
  </w:style>
  <w:style w:type="numbering" w:customStyle="1" w:styleId="1540">
    <w:name w:val="ترقيم بثلاثة مستويات154"/>
    <w:rsid w:val="00827854"/>
  </w:style>
  <w:style w:type="numbering" w:customStyle="1" w:styleId="1541">
    <w:name w:val="ترقيم بحروف بمستويين154"/>
    <w:rsid w:val="00827854"/>
  </w:style>
  <w:style w:type="numbering" w:customStyle="1" w:styleId="1542">
    <w:name w:val="ترقيم جدول154"/>
    <w:basedOn w:val="a5"/>
    <w:rsid w:val="00827854"/>
  </w:style>
  <w:style w:type="numbering" w:customStyle="1" w:styleId="1543">
    <w:name w:val="ترقيم نقطي154"/>
    <w:rsid w:val="00827854"/>
  </w:style>
  <w:style w:type="numbering" w:customStyle="1" w:styleId="440">
    <w:name w:val="ترقيم بثلاثة مستويات44"/>
    <w:rsid w:val="00827854"/>
  </w:style>
  <w:style w:type="numbering" w:customStyle="1" w:styleId="441">
    <w:name w:val="ترقيم بحروف بمستويين44"/>
    <w:rsid w:val="00827854"/>
  </w:style>
  <w:style w:type="numbering" w:customStyle="1" w:styleId="442">
    <w:name w:val="ترقيم جدول44"/>
    <w:basedOn w:val="a5"/>
    <w:rsid w:val="00827854"/>
  </w:style>
  <w:style w:type="numbering" w:customStyle="1" w:styleId="443">
    <w:name w:val="ترقيم نقطي44"/>
    <w:rsid w:val="00827854"/>
  </w:style>
  <w:style w:type="numbering" w:customStyle="1" w:styleId="1640">
    <w:name w:val="ترقيم بثلاثة مستويات164"/>
    <w:rsid w:val="00827854"/>
  </w:style>
  <w:style w:type="numbering" w:customStyle="1" w:styleId="1641">
    <w:name w:val="ترقيم بحروف بمستويين164"/>
    <w:rsid w:val="00827854"/>
  </w:style>
  <w:style w:type="numbering" w:customStyle="1" w:styleId="1642">
    <w:name w:val="ترقيم جدول164"/>
    <w:basedOn w:val="a5"/>
    <w:rsid w:val="00827854"/>
  </w:style>
  <w:style w:type="numbering" w:customStyle="1" w:styleId="1643">
    <w:name w:val="ترقيم نقطي164"/>
    <w:rsid w:val="00827854"/>
  </w:style>
  <w:style w:type="numbering" w:customStyle="1" w:styleId="1740">
    <w:name w:val="ترقيم بثلاثة مستويات174"/>
    <w:rsid w:val="00827854"/>
  </w:style>
  <w:style w:type="numbering" w:customStyle="1" w:styleId="1741">
    <w:name w:val="ترقيم بحروف بمستويين174"/>
    <w:rsid w:val="00827854"/>
  </w:style>
  <w:style w:type="numbering" w:customStyle="1" w:styleId="1742">
    <w:name w:val="ترقيم جدول174"/>
    <w:basedOn w:val="a5"/>
    <w:rsid w:val="00827854"/>
  </w:style>
  <w:style w:type="numbering" w:customStyle="1" w:styleId="1743">
    <w:name w:val="ترقيم نقطي174"/>
    <w:rsid w:val="00827854"/>
  </w:style>
  <w:style w:type="numbering" w:customStyle="1" w:styleId="550">
    <w:name w:val="ترقيم نقطي55"/>
    <w:rsid w:val="00827854"/>
  </w:style>
  <w:style w:type="numbering" w:customStyle="1" w:styleId="518">
    <w:name w:val="ترقيم نقطي518"/>
    <w:rsid w:val="00827854"/>
  </w:style>
  <w:style w:type="numbering" w:customStyle="1" w:styleId="84">
    <w:name w:val="ترقيم بثلاثة مستويات8"/>
    <w:rsid w:val="00827854"/>
  </w:style>
  <w:style w:type="numbering" w:customStyle="1" w:styleId="5e">
    <w:name w:val="بلا قائمة5"/>
    <w:next w:val="a5"/>
    <w:uiPriority w:val="99"/>
    <w:semiHidden/>
    <w:unhideWhenUsed/>
    <w:rsid w:val="00827854"/>
  </w:style>
  <w:style w:type="numbering" w:customStyle="1" w:styleId="145">
    <w:name w:val="بلا قائمة14"/>
    <w:next w:val="a5"/>
    <w:uiPriority w:val="99"/>
    <w:semiHidden/>
    <w:unhideWhenUsed/>
    <w:rsid w:val="00827854"/>
  </w:style>
  <w:style w:type="numbering" w:customStyle="1" w:styleId="97">
    <w:name w:val="ترقيم بثلاثة مستويات9"/>
    <w:rsid w:val="00827854"/>
  </w:style>
  <w:style w:type="numbering" w:customStyle="1" w:styleId="85">
    <w:name w:val="ترقيم بحروف بمستويين8"/>
    <w:rsid w:val="00827854"/>
  </w:style>
  <w:style w:type="numbering" w:customStyle="1" w:styleId="86">
    <w:name w:val="ترقيم جدول8"/>
    <w:basedOn w:val="a5"/>
    <w:rsid w:val="00827854"/>
  </w:style>
  <w:style w:type="numbering" w:customStyle="1" w:styleId="250">
    <w:name w:val="ترقيم نقطي25"/>
    <w:rsid w:val="00827854"/>
  </w:style>
  <w:style w:type="numbering" w:customStyle="1" w:styleId="1160">
    <w:name w:val="ترقيم بثلاثة مستويات116"/>
    <w:rsid w:val="00827854"/>
  </w:style>
  <w:style w:type="numbering" w:customStyle="1" w:styleId="1161">
    <w:name w:val="ترقيم بحروف بمستويين116"/>
    <w:rsid w:val="00827854"/>
  </w:style>
  <w:style w:type="numbering" w:customStyle="1" w:styleId="1162">
    <w:name w:val="ترقيم جدول116"/>
    <w:basedOn w:val="a5"/>
    <w:rsid w:val="00827854"/>
  </w:style>
  <w:style w:type="numbering" w:customStyle="1" w:styleId="1163">
    <w:name w:val="ترقيم نقطي116"/>
    <w:rsid w:val="00827854"/>
  </w:style>
  <w:style w:type="numbering" w:customStyle="1" w:styleId="1170">
    <w:name w:val="ترقيم بثلاثة مستويات117"/>
    <w:rsid w:val="00827854"/>
  </w:style>
  <w:style w:type="numbering" w:customStyle="1" w:styleId="1171">
    <w:name w:val="ترقيم بحروف بمستويين117"/>
    <w:rsid w:val="00827854"/>
  </w:style>
  <w:style w:type="numbering" w:customStyle="1" w:styleId="1172">
    <w:name w:val="ترقيم جدول117"/>
    <w:basedOn w:val="a5"/>
    <w:rsid w:val="00827854"/>
  </w:style>
  <w:style w:type="numbering" w:customStyle="1" w:styleId="1173">
    <w:name w:val="ترقيم نقطي117"/>
    <w:rsid w:val="00827854"/>
  </w:style>
  <w:style w:type="numbering" w:customStyle="1" w:styleId="251">
    <w:name w:val="ترقيم بثلاثة مستويات25"/>
    <w:rsid w:val="00827854"/>
  </w:style>
  <w:style w:type="numbering" w:customStyle="1" w:styleId="252">
    <w:name w:val="ترقيم بحروف بمستويين25"/>
    <w:rsid w:val="00827854"/>
  </w:style>
  <w:style w:type="numbering" w:customStyle="1" w:styleId="253">
    <w:name w:val="ترقيم جدول25"/>
    <w:basedOn w:val="a5"/>
    <w:rsid w:val="00827854"/>
  </w:style>
  <w:style w:type="numbering" w:customStyle="1" w:styleId="264">
    <w:name w:val="ترقيم نقطي26"/>
    <w:rsid w:val="00827854"/>
  </w:style>
  <w:style w:type="numbering" w:customStyle="1" w:styleId="1250">
    <w:name w:val="ترقيم بثلاثة مستويات125"/>
    <w:rsid w:val="00827854"/>
  </w:style>
  <w:style w:type="numbering" w:customStyle="1" w:styleId="1251">
    <w:name w:val="ترقيم بحروف بمستويين125"/>
    <w:rsid w:val="00827854"/>
  </w:style>
  <w:style w:type="numbering" w:customStyle="1" w:styleId="1252">
    <w:name w:val="ترقيم جدول125"/>
    <w:basedOn w:val="a5"/>
    <w:rsid w:val="00827854"/>
  </w:style>
  <w:style w:type="numbering" w:customStyle="1" w:styleId="1253">
    <w:name w:val="ترقيم نقطي125"/>
    <w:rsid w:val="00827854"/>
  </w:style>
  <w:style w:type="numbering" w:customStyle="1" w:styleId="350">
    <w:name w:val="ترقيم بثلاثة مستويات35"/>
    <w:rsid w:val="00827854"/>
  </w:style>
  <w:style w:type="numbering" w:customStyle="1" w:styleId="351">
    <w:name w:val="ترقيم بحروف بمستويين35"/>
    <w:rsid w:val="00827854"/>
  </w:style>
  <w:style w:type="numbering" w:customStyle="1" w:styleId="352">
    <w:name w:val="ترقيم جدول35"/>
    <w:basedOn w:val="a5"/>
    <w:rsid w:val="00827854"/>
  </w:style>
  <w:style w:type="numbering" w:customStyle="1" w:styleId="353">
    <w:name w:val="ترقيم نقطي35"/>
    <w:rsid w:val="00827854"/>
  </w:style>
  <w:style w:type="numbering" w:customStyle="1" w:styleId="1350">
    <w:name w:val="ترقيم بثلاثة مستويات135"/>
    <w:rsid w:val="00827854"/>
  </w:style>
  <w:style w:type="numbering" w:customStyle="1" w:styleId="1351">
    <w:name w:val="ترقيم بحروف بمستويين135"/>
    <w:rsid w:val="00827854"/>
  </w:style>
  <w:style w:type="numbering" w:customStyle="1" w:styleId="1352">
    <w:name w:val="ترقيم جدول135"/>
    <w:basedOn w:val="a5"/>
    <w:rsid w:val="00827854"/>
  </w:style>
  <w:style w:type="numbering" w:customStyle="1" w:styleId="1353">
    <w:name w:val="ترقيم نقطي135"/>
    <w:rsid w:val="00827854"/>
  </w:style>
  <w:style w:type="numbering" w:customStyle="1" w:styleId="1450">
    <w:name w:val="ترقيم بثلاثة مستويات145"/>
    <w:rsid w:val="00827854"/>
  </w:style>
  <w:style w:type="numbering" w:customStyle="1" w:styleId="1451">
    <w:name w:val="ترقيم بحروف بمستويين145"/>
    <w:rsid w:val="00827854"/>
  </w:style>
  <w:style w:type="numbering" w:customStyle="1" w:styleId="1452">
    <w:name w:val="ترقيم جدول145"/>
    <w:basedOn w:val="a5"/>
    <w:rsid w:val="00827854"/>
  </w:style>
  <w:style w:type="numbering" w:customStyle="1" w:styleId="1453">
    <w:name w:val="ترقيم نقطي145"/>
    <w:rsid w:val="00827854"/>
  </w:style>
  <w:style w:type="numbering" w:customStyle="1" w:styleId="1550">
    <w:name w:val="ترقيم بثلاثة مستويات155"/>
    <w:rsid w:val="00827854"/>
  </w:style>
  <w:style w:type="numbering" w:customStyle="1" w:styleId="1551">
    <w:name w:val="ترقيم بحروف بمستويين155"/>
    <w:rsid w:val="00827854"/>
  </w:style>
  <w:style w:type="numbering" w:customStyle="1" w:styleId="1552">
    <w:name w:val="ترقيم جدول155"/>
    <w:basedOn w:val="a5"/>
    <w:rsid w:val="00827854"/>
  </w:style>
  <w:style w:type="numbering" w:customStyle="1" w:styleId="1553">
    <w:name w:val="ترقيم نقطي155"/>
    <w:rsid w:val="00827854"/>
  </w:style>
  <w:style w:type="numbering" w:customStyle="1" w:styleId="450">
    <w:name w:val="ترقيم بثلاثة مستويات45"/>
    <w:rsid w:val="00827854"/>
  </w:style>
  <w:style w:type="numbering" w:customStyle="1" w:styleId="451">
    <w:name w:val="ترقيم بحروف بمستويين45"/>
    <w:rsid w:val="00827854"/>
  </w:style>
  <w:style w:type="numbering" w:customStyle="1" w:styleId="452">
    <w:name w:val="ترقيم جدول45"/>
    <w:basedOn w:val="a5"/>
    <w:rsid w:val="00827854"/>
  </w:style>
  <w:style w:type="numbering" w:customStyle="1" w:styleId="453">
    <w:name w:val="ترقيم نقطي45"/>
    <w:rsid w:val="00827854"/>
  </w:style>
  <w:style w:type="numbering" w:customStyle="1" w:styleId="165">
    <w:name w:val="ترقيم بثلاثة مستويات165"/>
    <w:rsid w:val="00827854"/>
  </w:style>
  <w:style w:type="numbering" w:customStyle="1" w:styleId="1650">
    <w:name w:val="ترقيم بحروف بمستويين165"/>
    <w:rsid w:val="00827854"/>
  </w:style>
  <w:style w:type="numbering" w:customStyle="1" w:styleId="1651">
    <w:name w:val="ترقيم جدول165"/>
    <w:basedOn w:val="a5"/>
    <w:rsid w:val="00827854"/>
  </w:style>
  <w:style w:type="numbering" w:customStyle="1" w:styleId="1652">
    <w:name w:val="ترقيم نقطي165"/>
    <w:rsid w:val="00827854"/>
  </w:style>
  <w:style w:type="numbering" w:customStyle="1" w:styleId="175">
    <w:name w:val="ترقيم بثلاثة مستويات175"/>
    <w:rsid w:val="00827854"/>
  </w:style>
  <w:style w:type="numbering" w:customStyle="1" w:styleId="1750">
    <w:name w:val="ترقيم بحروف بمستويين175"/>
    <w:rsid w:val="00827854"/>
  </w:style>
  <w:style w:type="numbering" w:customStyle="1" w:styleId="1751">
    <w:name w:val="ترقيم جدول175"/>
    <w:basedOn w:val="a5"/>
    <w:rsid w:val="00827854"/>
  </w:style>
  <w:style w:type="numbering" w:customStyle="1" w:styleId="1752">
    <w:name w:val="ترقيم نقطي175"/>
    <w:rsid w:val="00827854"/>
  </w:style>
  <w:style w:type="numbering" w:customStyle="1" w:styleId="560">
    <w:name w:val="ترقيم نقطي56"/>
    <w:rsid w:val="00827854"/>
  </w:style>
  <w:style w:type="numbering" w:customStyle="1" w:styleId="519">
    <w:name w:val="ترقيم نقطي519"/>
    <w:rsid w:val="00827854"/>
  </w:style>
  <w:style w:type="numbering" w:customStyle="1" w:styleId="217">
    <w:name w:val="بلا قائمة21"/>
    <w:next w:val="a5"/>
    <w:uiPriority w:val="99"/>
    <w:semiHidden/>
    <w:unhideWhenUsed/>
    <w:rsid w:val="00827854"/>
  </w:style>
  <w:style w:type="numbering" w:customStyle="1" w:styleId="51a">
    <w:name w:val="ترقيم بثلاثة مستويات51"/>
    <w:rsid w:val="00827854"/>
  </w:style>
  <w:style w:type="numbering" w:customStyle="1" w:styleId="51b">
    <w:name w:val="ترقيم بحروف بمستويين51"/>
    <w:rsid w:val="00827854"/>
  </w:style>
  <w:style w:type="numbering" w:customStyle="1" w:styleId="51c">
    <w:name w:val="ترقيم جدول51"/>
    <w:basedOn w:val="a5"/>
    <w:rsid w:val="00827854"/>
  </w:style>
  <w:style w:type="numbering" w:customStyle="1" w:styleId="66">
    <w:name w:val="ترقيم نقطي66"/>
    <w:rsid w:val="00827854"/>
    <w:pPr>
      <w:numPr>
        <w:numId w:val="22"/>
      </w:numPr>
    </w:pPr>
  </w:style>
  <w:style w:type="numbering" w:customStyle="1" w:styleId="1810">
    <w:name w:val="ترقيم بثلاثة مستويات181"/>
    <w:rsid w:val="00827854"/>
  </w:style>
  <w:style w:type="numbering" w:customStyle="1" w:styleId="1811">
    <w:name w:val="ترقيم بحروف بمستويين181"/>
    <w:rsid w:val="00827854"/>
  </w:style>
  <w:style w:type="numbering" w:customStyle="1" w:styleId="1812">
    <w:name w:val="ترقيم جدول181"/>
    <w:basedOn w:val="a5"/>
    <w:rsid w:val="00827854"/>
  </w:style>
  <w:style w:type="numbering" w:customStyle="1" w:styleId="1813">
    <w:name w:val="ترقيم نقطي181"/>
    <w:rsid w:val="00827854"/>
  </w:style>
  <w:style w:type="numbering" w:customStyle="1" w:styleId="11111">
    <w:name w:val="ترقيم بثلاثة مستويات1111"/>
    <w:rsid w:val="00827854"/>
  </w:style>
  <w:style w:type="numbering" w:customStyle="1" w:styleId="11112">
    <w:name w:val="ترقيم بحروف بمستويين1111"/>
    <w:rsid w:val="00827854"/>
  </w:style>
  <w:style w:type="numbering" w:customStyle="1" w:styleId="11113">
    <w:name w:val="ترقيم جدول1111"/>
    <w:basedOn w:val="a5"/>
    <w:rsid w:val="00827854"/>
  </w:style>
  <w:style w:type="numbering" w:customStyle="1" w:styleId="11114">
    <w:name w:val="ترقيم نقطي1111"/>
    <w:rsid w:val="00827854"/>
  </w:style>
  <w:style w:type="numbering" w:customStyle="1" w:styleId="2110">
    <w:name w:val="ترقيم بثلاثة مستويات211"/>
    <w:rsid w:val="00827854"/>
  </w:style>
  <w:style w:type="numbering" w:customStyle="1" w:styleId="2111">
    <w:name w:val="ترقيم بحروف بمستويين211"/>
    <w:rsid w:val="00827854"/>
  </w:style>
  <w:style w:type="numbering" w:customStyle="1" w:styleId="2112">
    <w:name w:val="ترقيم جدول211"/>
    <w:basedOn w:val="a5"/>
    <w:rsid w:val="00827854"/>
  </w:style>
  <w:style w:type="numbering" w:customStyle="1" w:styleId="2113">
    <w:name w:val="ترقيم نقطي211"/>
    <w:rsid w:val="00827854"/>
  </w:style>
  <w:style w:type="numbering" w:customStyle="1" w:styleId="12110">
    <w:name w:val="ترقيم بثلاثة مستويات1211"/>
    <w:rsid w:val="00827854"/>
  </w:style>
  <w:style w:type="numbering" w:customStyle="1" w:styleId="12111">
    <w:name w:val="ترقيم بحروف بمستويين1211"/>
    <w:rsid w:val="00827854"/>
  </w:style>
  <w:style w:type="numbering" w:customStyle="1" w:styleId="12112">
    <w:name w:val="ترقيم جدول1211"/>
    <w:basedOn w:val="a5"/>
    <w:rsid w:val="00827854"/>
  </w:style>
  <w:style w:type="numbering" w:customStyle="1" w:styleId="12113">
    <w:name w:val="ترقيم نقطي1211"/>
    <w:rsid w:val="00827854"/>
  </w:style>
  <w:style w:type="numbering" w:customStyle="1" w:styleId="3111">
    <w:name w:val="ترقيم بثلاثة مستويات311"/>
    <w:rsid w:val="00827854"/>
  </w:style>
  <w:style w:type="numbering" w:customStyle="1" w:styleId="3112">
    <w:name w:val="ترقيم بحروف بمستويين311"/>
    <w:rsid w:val="00827854"/>
  </w:style>
  <w:style w:type="numbering" w:customStyle="1" w:styleId="3113">
    <w:name w:val="ترقيم جدول311"/>
    <w:basedOn w:val="a5"/>
    <w:rsid w:val="00827854"/>
  </w:style>
  <w:style w:type="numbering" w:customStyle="1" w:styleId="3114">
    <w:name w:val="ترقيم نقطي311"/>
    <w:rsid w:val="00827854"/>
  </w:style>
  <w:style w:type="numbering" w:customStyle="1" w:styleId="13110">
    <w:name w:val="ترقيم بثلاثة مستويات1311"/>
    <w:rsid w:val="00827854"/>
  </w:style>
  <w:style w:type="numbering" w:customStyle="1" w:styleId="13111">
    <w:name w:val="ترقيم بحروف بمستويين1311"/>
    <w:rsid w:val="00827854"/>
  </w:style>
  <w:style w:type="numbering" w:customStyle="1" w:styleId="13112">
    <w:name w:val="ترقيم جدول1311"/>
    <w:basedOn w:val="a5"/>
    <w:rsid w:val="00827854"/>
  </w:style>
  <w:style w:type="numbering" w:customStyle="1" w:styleId="13113">
    <w:name w:val="ترقيم نقطي1311"/>
    <w:rsid w:val="00827854"/>
  </w:style>
  <w:style w:type="numbering" w:customStyle="1" w:styleId="14110">
    <w:name w:val="ترقيم بثلاثة مستويات1411"/>
    <w:rsid w:val="00827854"/>
  </w:style>
  <w:style w:type="numbering" w:customStyle="1" w:styleId="14111">
    <w:name w:val="ترقيم بحروف بمستويين1411"/>
    <w:rsid w:val="00827854"/>
  </w:style>
  <w:style w:type="numbering" w:customStyle="1" w:styleId="14112">
    <w:name w:val="ترقيم جدول1411"/>
    <w:basedOn w:val="a5"/>
    <w:rsid w:val="00827854"/>
  </w:style>
  <w:style w:type="numbering" w:customStyle="1" w:styleId="14113">
    <w:name w:val="ترقيم نقطي1411"/>
    <w:rsid w:val="00827854"/>
  </w:style>
  <w:style w:type="numbering" w:customStyle="1" w:styleId="15110">
    <w:name w:val="ترقيم بثلاثة مستويات1511"/>
    <w:rsid w:val="00827854"/>
  </w:style>
  <w:style w:type="numbering" w:customStyle="1" w:styleId="15111">
    <w:name w:val="ترقيم بحروف بمستويين1511"/>
    <w:rsid w:val="00827854"/>
  </w:style>
  <w:style w:type="numbering" w:customStyle="1" w:styleId="15112">
    <w:name w:val="ترقيم جدول1511"/>
    <w:basedOn w:val="a5"/>
    <w:rsid w:val="00827854"/>
  </w:style>
  <w:style w:type="numbering" w:customStyle="1" w:styleId="15113">
    <w:name w:val="ترقيم نقطي1511"/>
    <w:rsid w:val="00827854"/>
  </w:style>
  <w:style w:type="numbering" w:customStyle="1" w:styleId="4110">
    <w:name w:val="ترقيم بثلاثة مستويات411"/>
    <w:rsid w:val="00827854"/>
  </w:style>
  <w:style w:type="numbering" w:customStyle="1" w:styleId="4111">
    <w:name w:val="ترقيم بحروف بمستويين411"/>
    <w:rsid w:val="00827854"/>
  </w:style>
  <w:style w:type="numbering" w:customStyle="1" w:styleId="4112">
    <w:name w:val="ترقيم جدول411"/>
    <w:basedOn w:val="a5"/>
    <w:rsid w:val="00827854"/>
  </w:style>
  <w:style w:type="numbering" w:customStyle="1" w:styleId="4113">
    <w:name w:val="ترقيم نقطي411"/>
    <w:rsid w:val="00827854"/>
  </w:style>
  <w:style w:type="numbering" w:customStyle="1" w:styleId="16110">
    <w:name w:val="ترقيم بثلاثة مستويات1611"/>
    <w:rsid w:val="00827854"/>
  </w:style>
  <w:style w:type="numbering" w:customStyle="1" w:styleId="16111">
    <w:name w:val="ترقيم بحروف بمستويين1611"/>
    <w:rsid w:val="00827854"/>
  </w:style>
  <w:style w:type="numbering" w:customStyle="1" w:styleId="16112">
    <w:name w:val="ترقيم جدول1611"/>
    <w:basedOn w:val="a5"/>
    <w:rsid w:val="00827854"/>
  </w:style>
  <w:style w:type="numbering" w:customStyle="1" w:styleId="16113">
    <w:name w:val="ترقيم نقطي1611"/>
    <w:rsid w:val="00827854"/>
  </w:style>
  <w:style w:type="numbering" w:customStyle="1" w:styleId="17110">
    <w:name w:val="ترقيم بثلاثة مستويات1711"/>
    <w:rsid w:val="00827854"/>
  </w:style>
  <w:style w:type="numbering" w:customStyle="1" w:styleId="17111">
    <w:name w:val="ترقيم بحروف بمستويين1711"/>
    <w:rsid w:val="00827854"/>
  </w:style>
  <w:style w:type="numbering" w:customStyle="1" w:styleId="17112">
    <w:name w:val="ترقيم جدول1711"/>
    <w:basedOn w:val="a5"/>
    <w:rsid w:val="00827854"/>
  </w:style>
  <w:style w:type="numbering" w:customStyle="1" w:styleId="17113">
    <w:name w:val="ترقيم نقطي1711"/>
    <w:rsid w:val="00827854"/>
  </w:style>
  <w:style w:type="numbering" w:customStyle="1" w:styleId="5210">
    <w:name w:val="ترقيم نقطي521"/>
    <w:rsid w:val="00827854"/>
  </w:style>
  <w:style w:type="numbering" w:customStyle="1" w:styleId="51110">
    <w:name w:val="ترقيم نقطي5111"/>
    <w:rsid w:val="00827854"/>
  </w:style>
  <w:style w:type="numbering" w:customStyle="1" w:styleId="319">
    <w:name w:val="بلا قائمة31"/>
    <w:next w:val="a5"/>
    <w:uiPriority w:val="99"/>
    <w:semiHidden/>
    <w:unhideWhenUsed/>
    <w:rsid w:val="00827854"/>
  </w:style>
  <w:style w:type="numbering" w:customStyle="1" w:styleId="612">
    <w:name w:val="ترقيم بثلاثة مستويات61"/>
    <w:rsid w:val="00827854"/>
  </w:style>
  <w:style w:type="numbering" w:customStyle="1" w:styleId="613">
    <w:name w:val="ترقيم بحروف بمستويين61"/>
    <w:rsid w:val="00827854"/>
  </w:style>
  <w:style w:type="numbering" w:customStyle="1" w:styleId="614">
    <w:name w:val="ترقيم جدول61"/>
    <w:basedOn w:val="a5"/>
    <w:rsid w:val="00827854"/>
  </w:style>
  <w:style w:type="numbering" w:customStyle="1" w:styleId="711">
    <w:name w:val="ترقيم نقطي71"/>
    <w:rsid w:val="00827854"/>
  </w:style>
  <w:style w:type="numbering" w:customStyle="1" w:styleId="416">
    <w:name w:val="بلا قائمة41"/>
    <w:next w:val="a5"/>
    <w:uiPriority w:val="99"/>
    <w:semiHidden/>
    <w:unhideWhenUsed/>
    <w:rsid w:val="00827854"/>
  </w:style>
  <w:style w:type="numbering" w:customStyle="1" w:styleId="712">
    <w:name w:val="ترقيم بثلاثة مستويات71"/>
    <w:rsid w:val="00827854"/>
  </w:style>
  <w:style w:type="numbering" w:customStyle="1" w:styleId="713">
    <w:name w:val="ترقيم بحروف بمستويين71"/>
    <w:rsid w:val="00827854"/>
  </w:style>
  <w:style w:type="numbering" w:customStyle="1" w:styleId="714">
    <w:name w:val="ترقيم جدول71"/>
    <w:basedOn w:val="a5"/>
    <w:rsid w:val="00827854"/>
  </w:style>
  <w:style w:type="numbering" w:customStyle="1" w:styleId="810">
    <w:name w:val="ترقيم نقطي81"/>
    <w:rsid w:val="00827854"/>
  </w:style>
  <w:style w:type="numbering" w:customStyle="1" w:styleId="1910">
    <w:name w:val="ترقيم بثلاثة مستويات191"/>
    <w:rsid w:val="00827854"/>
  </w:style>
  <w:style w:type="numbering" w:customStyle="1" w:styleId="1911">
    <w:name w:val="ترقيم بحروف بمستويين191"/>
    <w:rsid w:val="00827854"/>
  </w:style>
  <w:style w:type="numbering" w:customStyle="1" w:styleId="1912">
    <w:name w:val="ترقيم جدول191"/>
    <w:basedOn w:val="a5"/>
    <w:rsid w:val="00827854"/>
  </w:style>
  <w:style w:type="numbering" w:customStyle="1" w:styleId="1913">
    <w:name w:val="ترقيم نقطي191"/>
    <w:rsid w:val="00827854"/>
  </w:style>
  <w:style w:type="numbering" w:customStyle="1" w:styleId="11210">
    <w:name w:val="ترقيم بثلاثة مستويات1121"/>
    <w:rsid w:val="00827854"/>
  </w:style>
  <w:style w:type="numbering" w:customStyle="1" w:styleId="11211">
    <w:name w:val="ترقيم بحروف بمستويين1121"/>
    <w:rsid w:val="00827854"/>
  </w:style>
  <w:style w:type="numbering" w:customStyle="1" w:styleId="11212">
    <w:name w:val="ترقيم جدول1121"/>
    <w:basedOn w:val="a5"/>
    <w:rsid w:val="00827854"/>
  </w:style>
  <w:style w:type="numbering" w:customStyle="1" w:styleId="11213">
    <w:name w:val="ترقيم نقطي1121"/>
    <w:rsid w:val="00827854"/>
  </w:style>
  <w:style w:type="numbering" w:customStyle="1" w:styleId="2210">
    <w:name w:val="ترقيم بثلاثة مستويات221"/>
    <w:rsid w:val="00827854"/>
  </w:style>
  <w:style w:type="numbering" w:customStyle="1" w:styleId="2211">
    <w:name w:val="ترقيم بحروف بمستويين221"/>
    <w:rsid w:val="00827854"/>
  </w:style>
  <w:style w:type="numbering" w:customStyle="1" w:styleId="2212">
    <w:name w:val="ترقيم جدول221"/>
    <w:basedOn w:val="a5"/>
    <w:rsid w:val="00827854"/>
  </w:style>
  <w:style w:type="numbering" w:customStyle="1" w:styleId="2213">
    <w:name w:val="ترقيم نقطي221"/>
    <w:rsid w:val="00827854"/>
  </w:style>
  <w:style w:type="numbering" w:customStyle="1" w:styleId="12210">
    <w:name w:val="ترقيم بثلاثة مستويات1221"/>
    <w:rsid w:val="00827854"/>
  </w:style>
  <w:style w:type="numbering" w:customStyle="1" w:styleId="12211">
    <w:name w:val="ترقيم بحروف بمستويين1221"/>
    <w:rsid w:val="00827854"/>
  </w:style>
  <w:style w:type="numbering" w:customStyle="1" w:styleId="12212">
    <w:name w:val="ترقيم جدول1221"/>
    <w:basedOn w:val="a5"/>
    <w:rsid w:val="00827854"/>
  </w:style>
  <w:style w:type="numbering" w:customStyle="1" w:styleId="12213">
    <w:name w:val="ترقيم نقطي1221"/>
    <w:rsid w:val="00827854"/>
  </w:style>
  <w:style w:type="numbering" w:customStyle="1" w:styleId="3210">
    <w:name w:val="ترقيم بثلاثة مستويات321"/>
    <w:rsid w:val="00827854"/>
  </w:style>
  <w:style w:type="numbering" w:customStyle="1" w:styleId="3211">
    <w:name w:val="ترقيم بحروف بمستويين321"/>
    <w:rsid w:val="00827854"/>
  </w:style>
  <w:style w:type="numbering" w:customStyle="1" w:styleId="3212">
    <w:name w:val="ترقيم جدول321"/>
    <w:basedOn w:val="a5"/>
    <w:rsid w:val="00827854"/>
  </w:style>
  <w:style w:type="numbering" w:customStyle="1" w:styleId="3213">
    <w:name w:val="ترقيم نقطي321"/>
    <w:rsid w:val="00827854"/>
  </w:style>
  <w:style w:type="numbering" w:customStyle="1" w:styleId="13210">
    <w:name w:val="ترقيم بثلاثة مستويات1321"/>
    <w:rsid w:val="00827854"/>
  </w:style>
  <w:style w:type="numbering" w:customStyle="1" w:styleId="13211">
    <w:name w:val="ترقيم بحروف بمستويين1321"/>
    <w:rsid w:val="00827854"/>
  </w:style>
  <w:style w:type="numbering" w:customStyle="1" w:styleId="13212">
    <w:name w:val="ترقيم جدول1321"/>
    <w:basedOn w:val="a5"/>
    <w:rsid w:val="00827854"/>
  </w:style>
  <w:style w:type="numbering" w:customStyle="1" w:styleId="13213">
    <w:name w:val="ترقيم نقطي1321"/>
    <w:rsid w:val="00827854"/>
  </w:style>
  <w:style w:type="numbering" w:customStyle="1" w:styleId="14210">
    <w:name w:val="ترقيم بثلاثة مستويات1421"/>
    <w:rsid w:val="00827854"/>
  </w:style>
  <w:style w:type="numbering" w:customStyle="1" w:styleId="14211">
    <w:name w:val="ترقيم بحروف بمستويين1421"/>
    <w:rsid w:val="00827854"/>
  </w:style>
  <w:style w:type="numbering" w:customStyle="1" w:styleId="14212">
    <w:name w:val="ترقيم جدول1421"/>
    <w:basedOn w:val="a5"/>
    <w:rsid w:val="00827854"/>
  </w:style>
  <w:style w:type="numbering" w:customStyle="1" w:styleId="14213">
    <w:name w:val="ترقيم نقطي1421"/>
    <w:rsid w:val="00827854"/>
  </w:style>
  <w:style w:type="numbering" w:customStyle="1" w:styleId="15210">
    <w:name w:val="ترقيم بثلاثة مستويات1521"/>
    <w:rsid w:val="00827854"/>
  </w:style>
  <w:style w:type="numbering" w:customStyle="1" w:styleId="15211">
    <w:name w:val="ترقيم بحروف بمستويين1521"/>
    <w:rsid w:val="00827854"/>
  </w:style>
  <w:style w:type="numbering" w:customStyle="1" w:styleId="15212">
    <w:name w:val="ترقيم جدول1521"/>
    <w:basedOn w:val="a5"/>
    <w:rsid w:val="00827854"/>
  </w:style>
  <w:style w:type="numbering" w:customStyle="1" w:styleId="15213">
    <w:name w:val="ترقيم نقطي1521"/>
    <w:rsid w:val="00827854"/>
  </w:style>
  <w:style w:type="numbering" w:customStyle="1" w:styleId="4210">
    <w:name w:val="ترقيم بثلاثة مستويات421"/>
    <w:rsid w:val="00827854"/>
  </w:style>
  <w:style w:type="numbering" w:customStyle="1" w:styleId="4211">
    <w:name w:val="ترقيم بحروف بمستويين421"/>
    <w:rsid w:val="00827854"/>
  </w:style>
  <w:style w:type="numbering" w:customStyle="1" w:styleId="4212">
    <w:name w:val="ترقيم جدول421"/>
    <w:basedOn w:val="a5"/>
    <w:rsid w:val="00827854"/>
  </w:style>
  <w:style w:type="numbering" w:customStyle="1" w:styleId="4213">
    <w:name w:val="ترقيم نقطي421"/>
    <w:rsid w:val="00827854"/>
  </w:style>
  <w:style w:type="numbering" w:customStyle="1" w:styleId="16210">
    <w:name w:val="ترقيم بثلاثة مستويات1621"/>
    <w:rsid w:val="00827854"/>
  </w:style>
  <w:style w:type="numbering" w:customStyle="1" w:styleId="16211">
    <w:name w:val="ترقيم بحروف بمستويين1621"/>
    <w:rsid w:val="00827854"/>
  </w:style>
  <w:style w:type="numbering" w:customStyle="1" w:styleId="16212">
    <w:name w:val="ترقيم جدول1621"/>
    <w:basedOn w:val="a5"/>
    <w:rsid w:val="00827854"/>
  </w:style>
  <w:style w:type="numbering" w:customStyle="1" w:styleId="16213">
    <w:name w:val="ترقيم نقطي1621"/>
    <w:rsid w:val="00827854"/>
  </w:style>
  <w:style w:type="numbering" w:customStyle="1" w:styleId="17210">
    <w:name w:val="ترقيم بثلاثة مستويات1721"/>
    <w:rsid w:val="00827854"/>
  </w:style>
  <w:style w:type="numbering" w:customStyle="1" w:styleId="17211">
    <w:name w:val="ترقيم بحروف بمستويين1721"/>
    <w:rsid w:val="00827854"/>
  </w:style>
  <w:style w:type="numbering" w:customStyle="1" w:styleId="17212">
    <w:name w:val="ترقيم جدول1721"/>
    <w:basedOn w:val="a5"/>
    <w:rsid w:val="00827854"/>
  </w:style>
  <w:style w:type="numbering" w:customStyle="1" w:styleId="17213">
    <w:name w:val="ترقيم نقطي1721"/>
    <w:rsid w:val="00827854"/>
  </w:style>
  <w:style w:type="numbering" w:customStyle="1" w:styleId="5310">
    <w:name w:val="ترقيم نقطي531"/>
    <w:rsid w:val="00827854"/>
  </w:style>
  <w:style w:type="numbering" w:customStyle="1" w:styleId="5121">
    <w:name w:val="ترقيم نقطي5121"/>
    <w:rsid w:val="00827854"/>
  </w:style>
  <w:style w:type="numbering" w:customStyle="1" w:styleId="1117">
    <w:name w:val="بلا قائمة111"/>
    <w:next w:val="a5"/>
    <w:uiPriority w:val="99"/>
    <w:semiHidden/>
    <w:unhideWhenUsed/>
    <w:rsid w:val="00827854"/>
  </w:style>
  <w:style w:type="table" w:customStyle="1" w:styleId="1118">
    <w:name w:val="شبكة جدول111"/>
    <w:basedOn w:val="a4"/>
    <w:next w:val="af4"/>
    <w:uiPriority w:val="59"/>
    <w:rsid w:val="00827854"/>
    <w:rPr>
      <w:rFonts w:eastAsia="Batang"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827854"/>
  </w:style>
  <w:style w:type="numbering" w:customStyle="1" w:styleId="18111">
    <w:name w:val="ترقيم بحروف بمستويين1811"/>
    <w:rsid w:val="00827854"/>
  </w:style>
  <w:style w:type="numbering" w:customStyle="1" w:styleId="18112">
    <w:name w:val="ترقيم جدول1811"/>
    <w:basedOn w:val="a5"/>
    <w:rsid w:val="00827854"/>
  </w:style>
  <w:style w:type="numbering" w:customStyle="1" w:styleId="18113">
    <w:name w:val="ترقيم نقطي1811"/>
    <w:rsid w:val="00827854"/>
  </w:style>
  <w:style w:type="numbering" w:customStyle="1" w:styleId="111110">
    <w:name w:val="ترقيم بثلاثة مستويات11111"/>
    <w:rsid w:val="00827854"/>
  </w:style>
  <w:style w:type="numbering" w:customStyle="1" w:styleId="111111">
    <w:name w:val="ترقيم بحروف بمستويين11111"/>
    <w:rsid w:val="00827854"/>
  </w:style>
  <w:style w:type="numbering" w:customStyle="1" w:styleId="111112">
    <w:name w:val="ترقيم جدول11111"/>
    <w:basedOn w:val="a5"/>
    <w:rsid w:val="00827854"/>
  </w:style>
  <w:style w:type="numbering" w:customStyle="1" w:styleId="111113">
    <w:name w:val="ترقيم نقطي11111"/>
    <w:rsid w:val="00827854"/>
  </w:style>
  <w:style w:type="numbering" w:customStyle="1" w:styleId="21110">
    <w:name w:val="ترقيم بثلاثة مستويات2111"/>
    <w:rsid w:val="00827854"/>
  </w:style>
  <w:style w:type="numbering" w:customStyle="1" w:styleId="21111">
    <w:name w:val="ترقيم بحروف بمستويين2111"/>
    <w:rsid w:val="00827854"/>
  </w:style>
  <w:style w:type="numbering" w:customStyle="1" w:styleId="21112">
    <w:name w:val="ترقيم جدول2111"/>
    <w:basedOn w:val="a5"/>
    <w:rsid w:val="00827854"/>
  </w:style>
  <w:style w:type="numbering" w:customStyle="1" w:styleId="21113">
    <w:name w:val="ترقيم نقطي2111"/>
    <w:rsid w:val="00827854"/>
  </w:style>
  <w:style w:type="numbering" w:customStyle="1" w:styleId="121110">
    <w:name w:val="ترقيم بثلاثة مستويات12111"/>
    <w:rsid w:val="00827854"/>
  </w:style>
  <w:style w:type="numbering" w:customStyle="1" w:styleId="121111">
    <w:name w:val="ترقيم بحروف بمستويين12111"/>
    <w:rsid w:val="00827854"/>
  </w:style>
  <w:style w:type="numbering" w:customStyle="1" w:styleId="121112">
    <w:name w:val="ترقيم جدول12111"/>
    <w:basedOn w:val="a5"/>
    <w:rsid w:val="00827854"/>
  </w:style>
  <w:style w:type="numbering" w:customStyle="1" w:styleId="121113">
    <w:name w:val="ترقيم نقطي12111"/>
    <w:rsid w:val="00827854"/>
  </w:style>
  <w:style w:type="numbering" w:customStyle="1" w:styleId="31110">
    <w:name w:val="ترقيم بثلاثة مستويات3111"/>
    <w:rsid w:val="00827854"/>
  </w:style>
  <w:style w:type="numbering" w:customStyle="1" w:styleId="31111">
    <w:name w:val="ترقيم بحروف بمستويين3111"/>
    <w:rsid w:val="00827854"/>
  </w:style>
  <w:style w:type="numbering" w:customStyle="1" w:styleId="31112">
    <w:name w:val="ترقيم جدول3111"/>
    <w:basedOn w:val="a5"/>
    <w:rsid w:val="00827854"/>
  </w:style>
  <w:style w:type="numbering" w:customStyle="1" w:styleId="31113">
    <w:name w:val="ترقيم نقطي3111"/>
    <w:rsid w:val="00827854"/>
  </w:style>
  <w:style w:type="numbering" w:customStyle="1" w:styleId="131110">
    <w:name w:val="ترقيم بثلاثة مستويات13111"/>
    <w:rsid w:val="00827854"/>
  </w:style>
  <w:style w:type="numbering" w:customStyle="1" w:styleId="131111">
    <w:name w:val="ترقيم بحروف بمستويين13111"/>
    <w:rsid w:val="00827854"/>
  </w:style>
  <w:style w:type="numbering" w:customStyle="1" w:styleId="131112">
    <w:name w:val="ترقيم جدول13111"/>
    <w:basedOn w:val="a5"/>
    <w:rsid w:val="00827854"/>
  </w:style>
  <w:style w:type="numbering" w:customStyle="1" w:styleId="131113">
    <w:name w:val="ترقيم نقطي13111"/>
    <w:rsid w:val="00827854"/>
  </w:style>
  <w:style w:type="numbering" w:customStyle="1" w:styleId="141110">
    <w:name w:val="ترقيم بثلاثة مستويات14111"/>
    <w:rsid w:val="00827854"/>
  </w:style>
  <w:style w:type="numbering" w:customStyle="1" w:styleId="141111">
    <w:name w:val="ترقيم بحروف بمستويين14111"/>
    <w:rsid w:val="00827854"/>
  </w:style>
  <w:style w:type="numbering" w:customStyle="1" w:styleId="141112">
    <w:name w:val="ترقيم جدول14111"/>
    <w:basedOn w:val="a5"/>
    <w:rsid w:val="00827854"/>
  </w:style>
  <w:style w:type="numbering" w:customStyle="1" w:styleId="141113">
    <w:name w:val="ترقيم نقطي14111"/>
    <w:rsid w:val="00827854"/>
  </w:style>
  <w:style w:type="numbering" w:customStyle="1" w:styleId="151110">
    <w:name w:val="ترقيم بثلاثة مستويات15111"/>
    <w:rsid w:val="00827854"/>
  </w:style>
  <w:style w:type="numbering" w:customStyle="1" w:styleId="151111">
    <w:name w:val="ترقيم بحروف بمستويين15111"/>
    <w:rsid w:val="00827854"/>
  </w:style>
  <w:style w:type="numbering" w:customStyle="1" w:styleId="151112">
    <w:name w:val="ترقيم جدول15111"/>
    <w:basedOn w:val="a5"/>
    <w:rsid w:val="00827854"/>
  </w:style>
  <w:style w:type="numbering" w:customStyle="1" w:styleId="151113">
    <w:name w:val="ترقيم نقطي15111"/>
    <w:rsid w:val="00827854"/>
  </w:style>
  <w:style w:type="numbering" w:customStyle="1" w:styleId="41110">
    <w:name w:val="ترقيم بثلاثة مستويات4111"/>
    <w:rsid w:val="00827854"/>
  </w:style>
  <w:style w:type="numbering" w:customStyle="1" w:styleId="41111">
    <w:name w:val="ترقيم بحروف بمستويين4111"/>
    <w:rsid w:val="00827854"/>
  </w:style>
  <w:style w:type="numbering" w:customStyle="1" w:styleId="41112">
    <w:name w:val="ترقيم جدول4111"/>
    <w:basedOn w:val="a5"/>
    <w:rsid w:val="00827854"/>
  </w:style>
  <w:style w:type="numbering" w:customStyle="1" w:styleId="41113">
    <w:name w:val="ترقيم نقطي4111"/>
    <w:rsid w:val="00827854"/>
  </w:style>
  <w:style w:type="numbering" w:customStyle="1" w:styleId="161110">
    <w:name w:val="ترقيم بثلاثة مستويات16111"/>
    <w:rsid w:val="00827854"/>
  </w:style>
  <w:style w:type="numbering" w:customStyle="1" w:styleId="161111">
    <w:name w:val="ترقيم بحروف بمستويين16111"/>
    <w:rsid w:val="00827854"/>
  </w:style>
  <w:style w:type="numbering" w:customStyle="1" w:styleId="161112">
    <w:name w:val="ترقيم جدول16111"/>
    <w:basedOn w:val="a5"/>
    <w:rsid w:val="00827854"/>
  </w:style>
  <w:style w:type="numbering" w:customStyle="1" w:styleId="161113">
    <w:name w:val="ترقيم نقطي16111"/>
    <w:rsid w:val="00827854"/>
  </w:style>
  <w:style w:type="numbering" w:customStyle="1" w:styleId="171110">
    <w:name w:val="ترقيم بثلاثة مستويات17111"/>
    <w:rsid w:val="00827854"/>
  </w:style>
  <w:style w:type="numbering" w:customStyle="1" w:styleId="171111">
    <w:name w:val="ترقيم بحروف بمستويين17111"/>
    <w:rsid w:val="00827854"/>
  </w:style>
  <w:style w:type="numbering" w:customStyle="1" w:styleId="171112">
    <w:name w:val="ترقيم جدول17111"/>
    <w:basedOn w:val="a5"/>
    <w:rsid w:val="00827854"/>
  </w:style>
  <w:style w:type="numbering" w:customStyle="1" w:styleId="171113">
    <w:name w:val="ترقيم نقطي17111"/>
    <w:rsid w:val="00827854"/>
  </w:style>
  <w:style w:type="numbering" w:customStyle="1" w:styleId="5211">
    <w:name w:val="ترقيم نقطي5211"/>
    <w:rsid w:val="00827854"/>
  </w:style>
  <w:style w:type="numbering" w:customStyle="1" w:styleId="51111">
    <w:name w:val="ترقيم نقطي51111"/>
    <w:rsid w:val="00827854"/>
  </w:style>
  <w:style w:type="numbering" w:customStyle="1" w:styleId="6110">
    <w:name w:val="ترقيم نقطي611"/>
    <w:rsid w:val="00827854"/>
  </w:style>
  <w:style w:type="numbering" w:customStyle="1" w:styleId="7110">
    <w:name w:val="ترقيم نقطي711"/>
    <w:rsid w:val="00827854"/>
  </w:style>
  <w:style w:type="numbering" w:customStyle="1" w:styleId="6111">
    <w:name w:val="ترقيم نقطي6111"/>
    <w:rsid w:val="00827854"/>
  </w:style>
  <w:style w:type="numbering" w:customStyle="1" w:styleId="51211">
    <w:name w:val="ترقيم نقطي51211"/>
    <w:rsid w:val="00827854"/>
  </w:style>
  <w:style w:type="numbering" w:customStyle="1" w:styleId="6210">
    <w:name w:val="ترقيم نقطي621"/>
    <w:rsid w:val="00827854"/>
  </w:style>
  <w:style w:type="numbering" w:customStyle="1" w:styleId="811">
    <w:name w:val="ترقيم نقطي811"/>
    <w:rsid w:val="00827854"/>
  </w:style>
  <w:style w:type="numbering" w:customStyle="1" w:styleId="5131">
    <w:name w:val="ترقيم نقطي5131"/>
    <w:rsid w:val="00827854"/>
  </w:style>
  <w:style w:type="numbering" w:customStyle="1" w:styleId="6310">
    <w:name w:val="ترقيم نقطي631"/>
    <w:rsid w:val="00827854"/>
  </w:style>
  <w:style w:type="numbering" w:customStyle="1" w:styleId="5141">
    <w:name w:val="ترقيم نقطي5141"/>
    <w:rsid w:val="00827854"/>
  </w:style>
  <w:style w:type="numbering" w:customStyle="1" w:styleId="641">
    <w:name w:val="ترقيم نقطي641"/>
    <w:rsid w:val="00827854"/>
  </w:style>
  <w:style w:type="numbering" w:customStyle="1" w:styleId="5151">
    <w:name w:val="ترقيم نقطي5151"/>
    <w:rsid w:val="00827854"/>
  </w:style>
  <w:style w:type="numbering" w:customStyle="1" w:styleId="651">
    <w:name w:val="ترقيم نقطي651"/>
    <w:rsid w:val="00827854"/>
  </w:style>
  <w:style w:type="numbering" w:customStyle="1" w:styleId="2114">
    <w:name w:val="بلا قائمة211"/>
    <w:next w:val="a5"/>
    <w:uiPriority w:val="99"/>
    <w:semiHidden/>
    <w:unhideWhenUsed/>
    <w:rsid w:val="00827854"/>
  </w:style>
  <w:style w:type="numbering" w:customStyle="1" w:styleId="11115">
    <w:name w:val="بلا قائمة1111"/>
    <w:next w:val="a5"/>
    <w:uiPriority w:val="99"/>
    <w:semiHidden/>
    <w:unhideWhenUsed/>
    <w:rsid w:val="00827854"/>
  </w:style>
  <w:style w:type="numbering" w:customStyle="1" w:styleId="5112">
    <w:name w:val="ترقيم بثلاثة مستويات511"/>
    <w:rsid w:val="00827854"/>
  </w:style>
  <w:style w:type="numbering" w:customStyle="1" w:styleId="5113">
    <w:name w:val="ترقيم بحروف بمستويين511"/>
    <w:rsid w:val="00827854"/>
  </w:style>
  <w:style w:type="numbering" w:customStyle="1" w:styleId="5114">
    <w:name w:val="ترقيم جدول511"/>
    <w:basedOn w:val="a5"/>
    <w:rsid w:val="00827854"/>
  </w:style>
  <w:style w:type="numbering" w:customStyle="1" w:styleId="913">
    <w:name w:val="ترقيم نقطي91"/>
    <w:rsid w:val="00827854"/>
  </w:style>
  <w:style w:type="numbering" w:customStyle="1" w:styleId="19110">
    <w:name w:val="ترقيم بثلاثة مستويات1911"/>
    <w:rsid w:val="00827854"/>
  </w:style>
  <w:style w:type="numbering" w:customStyle="1" w:styleId="19111">
    <w:name w:val="ترقيم بحروف بمستويين1911"/>
    <w:rsid w:val="00827854"/>
  </w:style>
  <w:style w:type="numbering" w:customStyle="1" w:styleId="19112">
    <w:name w:val="ترقيم جدول1911"/>
    <w:basedOn w:val="a5"/>
    <w:rsid w:val="00827854"/>
  </w:style>
  <w:style w:type="numbering" w:customStyle="1" w:styleId="19113">
    <w:name w:val="ترقيم نقطي1911"/>
    <w:rsid w:val="00827854"/>
  </w:style>
  <w:style w:type="numbering" w:customStyle="1" w:styleId="112110">
    <w:name w:val="ترقيم بثلاثة مستويات11211"/>
    <w:rsid w:val="00827854"/>
  </w:style>
  <w:style w:type="numbering" w:customStyle="1" w:styleId="112111">
    <w:name w:val="ترقيم بحروف بمستويين11211"/>
    <w:rsid w:val="00827854"/>
  </w:style>
  <w:style w:type="numbering" w:customStyle="1" w:styleId="112112">
    <w:name w:val="ترقيم جدول11211"/>
    <w:basedOn w:val="a5"/>
    <w:rsid w:val="00827854"/>
  </w:style>
  <w:style w:type="numbering" w:customStyle="1" w:styleId="112113">
    <w:name w:val="ترقيم نقطي11211"/>
    <w:rsid w:val="00827854"/>
  </w:style>
  <w:style w:type="numbering" w:customStyle="1" w:styleId="22110">
    <w:name w:val="ترقيم بثلاثة مستويات2211"/>
    <w:rsid w:val="00827854"/>
  </w:style>
  <w:style w:type="numbering" w:customStyle="1" w:styleId="22111">
    <w:name w:val="ترقيم بحروف بمستويين2211"/>
    <w:rsid w:val="00827854"/>
  </w:style>
  <w:style w:type="numbering" w:customStyle="1" w:styleId="22112">
    <w:name w:val="ترقيم جدول2211"/>
    <w:basedOn w:val="a5"/>
    <w:rsid w:val="00827854"/>
  </w:style>
  <w:style w:type="numbering" w:customStyle="1" w:styleId="22113">
    <w:name w:val="ترقيم نقطي2211"/>
    <w:rsid w:val="00827854"/>
  </w:style>
  <w:style w:type="numbering" w:customStyle="1" w:styleId="122110">
    <w:name w:val="ترقيم بثلاثة مستويات12211"/>
    <w:rsid w:val="00827854"/>
  </w:style>
  <w:style w:type="numbering" w:customStyle="1" w:styleId="122111">
    <w:name w:val="ترقيم بحروف بمستويين12211"/>
    <w:rsid w:val="00827854"/>
  </w:style>
  <w:style w:type="numbering" w:customStyle="1" w:styleId="122112">
    <w:name w:val="ترقيم جدول12211"/>
    <w:basedOn w:val="a5"/>
    <w:rsid w:val="00827854"/>
  </w:style>
  <w:style w:type="numbering" w:customStyle="1" w:styleId="122113">
    <w:name w:val="ترقيم نقطي12211"/>
    <w:rsid w:val="00827854"/>
  </w:style>
  <w:style w:type="numbering" w:customStyle="1" w:styleId="32110">
    <w:name w:val="ترقيم بثلاثة مستويات3211"/>
    <w:rsid w:val="00827854"/>
  </w:style>
  <w:style w:type="numbering" w:customStyle="1" w:styleId="32111">
    <w:name w:val="ترقيم بحروف بمستويين3211"/>
    <w:rsid w:val="00827854"/>
  </w:style>
  <w:style w:type="numbering" w:customStyle="1" w:styleId="32112">
    <w:name w:val="ترقيم جدول3211"/>
    <w:basedOn w:val="a5"/>
    <w:rsid w:val="00827854"/>
  </w:style>
  <w:style w:type="numbering" w:customStyle="1" w:styleId="32113">
    <w:name w:val="ترقيم نقطي3211"/>
    <w:rsid w:val="00827854"/>
  </w:style>
  <w:style w:type="numbering" w:customStyle="1" w:styleId="132110">
    <w:name w:val="ترقيم بثلاثة مستويات13211"/>
    <w:rsid w:val="00827854"/>
  </w:style>
  <w:style w:type="numbering" w:customStyle="1" w:styleId="132111">
    <w:name w:val="ترقيم بحروف بمستويين13211"/>
    <w:rsid w:val="00827854"/>
  </w:style>
  <w:style w:type="numbering" w:customStyle="1" w:styleId="132112">
    <w:name w:val="ترقيم جدول13211"/>
    <w:basedOn w:val="a5"/>
    <w:rsid w:val="00827854"/>
  </w:style>
  <w:style w:type="numbering" w:customStyle="1" w:styleId="132113">
    <w:name w:val="ترقيم نقطي13211"/>
    <w:rsid w:val="00827854"/>
  </w:style>
  <w:style w:type="numbering" w:customStyle="1" w:styleId="142110">
    <w:name w:val="ترقيم بثلاثة مستويات14211"/>
    <w:rsid w:val="00827854"/>
  </w:style>
  <w:style w:type="numbering" w:customStyle="1" w:styleId="142111">
    <w:name w:val="ترقيم بحروف بمستويين14211"/>
    <w:rsid w:val="00827854"/>
  </w:style>
  <w:style w:type="numbering" w:customStyle="1" w:styleId="142112">
    <w:name w:val="ترقيم جدول14211"/>
    <w:basedOn w:val="a5"/>
    <w:rsid w:val="00827854"/>
  </w:style>
  <w:style w:type="numbering" w:customStyle="1" w:styleId="142113">
    <w:name w:val="ترقيم نقطي14211"/>
    <w:rsid w:val="00827854"/>
  </w:style>
  <w:style w:type="numbering" w:customStyle="1" w:styleId="152110">
    <w:name w:val="ترقيم بثلاثة مستويات15211"/>
    <w:rsid w:val="00827854"/>
  </w:style>
  <w:style w:type="numbering" w:customStyle="1" w:styleId="152111">
    <w:name w:val="ترقيم بحروف بمستويين15211"/>
    <w:rsid w:val="00827854"/>
  </w:style>
  <w:style w:type="numbering" w:customStyle="1" w:styleId="152112">
    <w:name w:val="ترقيم جدول15211"/>
    <w:basedOn w:val="a5"/>
    <w:rsid w:val="00827854"/>
  </w:style>
  <w:style w:type="numbering" w:customStyle="1" w:styleId="152113">
    <w:name w:val="ترقيم نقطي15211"/>
    <w:rsid w:val="00827854"/>
  </w:style>
  <w:style w:type="numbering" w:customStyle="1" w:styleId="42110">
    <w:name w:val="ترقيم بثلاثة مستويات4211"/>
    <w:rsid w:val="00827854"/>
  </w:style>
  <w:style w:type="numbering" w:customStyle="1" w:styleId="42111">
    <w:name w:val="ترقيم بحروف بمستويين4211"/>
    <w:rsid w:val="00827854"/>
  </w:style>
  <w:style w:type="numbering" w:customStyle="1" w:styleId="42112">
    <w:name w:val="ترقيم جدول4211"/>
    <w:basedOn w:val="a5"/>
    <w:rsid w:val="00827854"/>
  </w:style>
  <w:style w:type="numbering" w:customStyle="1" w:styleId="42113">
    <w:name w:val="ترقيم نقطي4211"/>
    <w:rsid w:val="00827854"/>
  </w:style>
  <w:style w:type="numbering" w:customStyle="1" w:styleId="162110">
    <w:name w:val="ترقيم بثلاثة مستويات16211"/>
    <w:rsid w:val="00827854"/>
  </w:style>
  <w:style w:type="numbering" w:customStyle="1" w:styleId="162111">
    <w:name w:val="ترقيم بحروف بمستويين16211"/>
    <w:rsid w:val="00827854"/>
  </w:style>
  <w:style w:type="numbering" w:customStyle="1" w:styleId="162112">
    <w:name w:val="ترقيم جدول16211"/>
    <w:basedOn w:val="a5"/>
    <w:rsid w:val="00827854"/>
  </w:style>
  <w:style w:type="numbering" w:customStyle="1" w:styleId="162113">
    <w:name w:val="ترقيم نقطي16211"/>
    <w:rsid w:val="00827854"/>
  </w:style>
  <w:style w:type="numbering" w:customStyle="1" w:styleId="172110">
    <w:name w:val="ترقيم بثلاثة مستويات17211"/>
    <w:rsid w:val="00827854"/>
  </w:style>
  <w:style w:type="numbering" w:customStyle="1" w:styleId="172111">
    <w:name w:val="ترقيم بحروف بمستويين17211"/>
    <w:rsid w:val="00827854"/>
  </w:style>
  <w:style w:type="numbering" w:customStyle="1" w:styleId="172112">
    <w:name w:val="ترقيم جدول17211"/>
    <w:basedOn w:val="a5"/>
    <w:rsid w:val="00827854"/>
  </w:style>
  <w:style w:type="numbering" w:customStyle="1" w:styleId="172113">
    <w:name w:val="ترقيم نقطي17211"/>
    <w:rsid w:val="00827854"/>
  </w:style>
  <w:style w:type="numbering" w:customStyle="1" w:styleId="5311">
    <w:name w:val="ترقيم نقطي5311"/>
    <w:rsid w:val="00827854"/>
  </w:style>
  <w:style w:type="numbering" w:customStyle="1" w:styleId="5161">
    <w:name w:val="ترقيم نقطي5161"/>
    <w:rsid w:val="00827854"/>
  </w:style>
  <w:style w:type="numbering" w:customStyle="1" w:styleId="3115">
    <w:name w:val="بلا قائمة311"/>
    <w:next w:val="a5"/>
    <w:uiPriority w:val="99"/>
    <w:semiHidden/>
    <w:unhideWhenUsed/>
    <w:rsid w:val="00827854"/>
  </w:style>
  <w:style w:type="numbering" w:customStyle="1" w:styleId="1215">
    <w:name w:val="بلا قائمة121"/>
    <w:next w:val="a5"/>
    <w:uiPriority w:val="99"/>
    <w:semiHidden/>
    <w:unhideWhenUsed/>
    <w:rsid w:val="00827854"/>
  </w:style>
  <w:style w:type="numbering" w:customStyle="1" w:styleId="6112">
    <w:name w:val="ترقيم بثلاثة مستويات611"/>
    <w:rsid w:val="00827854"/>
  </w:style>
  <w:style w:type="numbering" w:customStyle="1" w:styleId="6113">
    <w:name w:val="ترقيم بحروف بمستويين611"/>
    <w:rsid w:val="00827854"/>
  </w:style>
  <w:style w:type="numbering" w:customStyle="1" w:styleId="6114">
    <w:name w:val="ترقيم جدول611"/>
    <w:basedOn w:val="a5"/>
    <w:rsid w:val="00827854"/>
  </w:style>
  <w:style w:type="numbering" w:customStyle="1" w:styleId="1010">
    <w:name w:val="ترقيم نقطي101"/>
    <w:rsid w:val="00827854"/>
  </w:style>
  <w:style w:type="numbering" w:customStyle="1" w:styleId="11010">
    <w:name w:val="ترقيم بثلاثة مستويات1101"/>
    <w:rsid w:val="00827854"/>
  </w:style>
  <w:style w:type="numbering" w:customStyle="1" w:styleId="11011">
    <w:name w:val="ترقيم بحروف بمستويين1101"/>
    <w:rsid w:val="00827854"/>
  </w:style>
  <w:style w:type="numbering" w:customStyle="1" w:styleId="11012">
    <w:name w:val="ترقيم جدول1101"/>
    <w:basedOn w:val="a5"/>
    <w:rsid w:val="00827854"/>
  </w:style>
  <w:style w:type="numbering" w:customStyle="1" w:styleId="11013">
    <w:name w:val="ترقيم نقطي1101"/>
    <w:rsid w:val="00827854"/>
  </w:style>
  <w:style w:type="numbering" w:customStyle="1" w:styleId="11310">
    <w:name w:val="ترقيم بثلاثة مستويات1131"/>
    <w:rsid w:val="00827854"/>
  </w:style>
  <w:style w:type="numbering" w:customStyle="1" w:styleId="11311">
    <w:name w:val="ترقيم بحروف بمستويين1131"/>
    <w:rsid w:val="00827854"/>
  </w:style>
  <w:style w:type="numbering" w:customStyle="1" w:styleId="11312">
    <w:name w:val="ترقيم جدول1131"/>
    <w:basedOn w:val="a5"/>
    <w:rsid w:val="00827854"/>
  </w:style>
  <w:style w:type="numbering" w:customStyle="1" w:styleId="11313">
    <w:name w:val="ترقيم نقطي1131"/>
    <w:rsid w:val="00827854"/>
  </w:style>
  <w:style w:type="numbering" w:customStyle="1" w:styleId="2310">
    <w:name w:val="ترقيم بثلاثة مستويات231"/>
    <w:rsid w:val="00827854"/>
  </w:style>
  <w:style w:type="numbering" w:customStyle="1" w:styleId="2311">
    <w:name w:val="ترقيم بحروف بمستويين231"/>
    <w:rsid w:val="00827854"/>
  </w:style>
  <w:style w:type="numbering" w:customStyle="1" w:styleId="2313">
    <w:name w:val="ترقيم جدول231"/>
    <w:basedOn w:val="a5"/>
    <w:rsid w:val="00827854"/>
  </w:style>
  <w:style w:type="numbering" w:customStyle="1" w:styleId="2314">
    <w:name w:val="ترقيم نقطي231"/>
    <w:rsid w:val="00827854"/>
  </w:style>
  <w:style w:type="numbering" w:customStyle="1" w:styleId="12310">
    <w:name w:val="ترقيم بثلاثة مستويات1231"/>
    <w:rsid w:val="00827854"/>
  </w:style>
  <w:style w:type="numbering" w:customStyle="1" w:styleId="12311">
    <w:name w:val="ترقيم بحروف بمستويين1231"/>
    <w:rsid w:val="00827854"/>
  </w:style>
  <w:style w:type="numbering" w:customStyle="1" w:styleId="12312">
    <w:name w:val="ترقيم جدول1231"/>
    <w:basedOn w:val="a5"/>
    <w:rsid w:val="00827854"/>
  </w:style>
  <w:style w:type="numbering" w:customStyle="1" w:styleId="12313">
    <w:name w:val="ترقيم نقطي1231"/>
    <w:rsid w:val="00827854"/>
  </w:style>
  <w:style w:type="numbering" w:customStyle="1" w:styleId="3310">
    <w:name w:val="ترقيم بثلاثة مستويات331"/>
    <w:rsid w:val="00827854"/>
  </w:style>
  <w:style w:type="numbering" w:customStyle="1" w:styleId="3311">
    <w:name w:val="ترقيم بحروف بمستويين331"/>
    <w:rsid w:val="00827854"/>
  </w:style>
  <w:style w:type="numbering" w:customStyle="1" w:styleId="3312">
    <w:name w:val="ترقيم جدول331"/>
    <w:basedOn w:val="a5"/>
    <w:rsid w:val="00827854"/>
  </w:style>
  <w:style w:type="numbering" w:customStyle="1" w:styleId="3313">
    <w:name w:val="ترقيم نقطي331"/>
    <w:rsid w:val="00827854"/>
  </w:style>
  <w:style w:type="numbering" w:customStyle="1" w:styleId="13310">
    <w:name w:val="ترقيم بثلاثة مستويات1331"/>
    <w:rsid w:val="00827854"/>
  </w:style>
  <w:style w:type="numbering" w:customStyle="1" w:styleId="13311">
    <w:name w:val="ترقيم بحروف بمستويين1331"/>
    <w:rsid w:val="00827854"/>
  </w:style>
  <w:style w:type="numbering" w:customStyle="1" w:styleId="13312">
    <w:name w:val="ترقيم جدول1331"/>
    <w:basedOn w:val="a5"/>
    <w:rsid w:val="00827854"/>
  </w:style>
  <w:style w:type="numbering" w:customStyle="1" w:styleId="13313">
    <w:name w:val="ترقيم نقطي1331"/>
    <w:rsid w:val="00827854"/>
  </w:style>
  <w:style w:type="numbering" w:customStyle="1" w:styleId="14310">
    <w:name w:val="ترقيم بثلاثة مستويات1431"/>
    <w:rsid w:val="00827854"/>
  </w:style>
  <w:style w:type="numbering" w:customStyle="1" w:styleId="14311">
    <w:name w:val="ترقيم بحروف بمستويين1431"/>
    <w:rsid w:val="00827854"/>
  </w:style>
  <w:style w:type="numbering" w:customStyle="1" w:styleId="14312">
    <w:name w:val="ترقيم جدول1431"/>
    <w:basedOn w:val="a5"/>
    <w:rsid w:val="00827854"/>
  </w:style>
  <w:style w:type="numbering" w:customStyle="1" w:styleId="14313">
    <w:name w:val="ترقيم نقطي1431"/>
    <w:rsid w:val="00827854"/>
  </w:style>
  <w:style w:type="numbering" w:customStyle="1" w:styleId="15310">
    <w:name w:val="ترقيم بثلاثة مستويات1531"/>
    <w:rsid w:val="00827854"/>
  </w:style>
  <w:style w:type="numbering" w:customStyle="1" w:styleId="15311">
    <w:name w:val="ترقيم بحروف بمستويين1531"/>
    <w:rsid w:val="00827854"/>
  </w:style>
  <w:style w:type="numbering" w:customStyle="1" w:styleId="15312">
    <w:name w:val="ترقيم جدول1531"/>
    <w:basedOn w:val="a5"/>
    <w:rsid w:val="00827854"/>
  </w:style>
  <w:style w:type="numbering" w:customStyle="1" w:styleId="15313">
    <w:name w:val="ترقيم نقطي1531"/>
    <w:rsid w:val="00827854"/>
  </w:style>
  <w:style w:type="numbering" w:customStyle="1" w:styleId="4310">
    <w:name w:val="ترقيم بثلاثة مستويات431"/>
    <w:rsid w:val="00827854"/>
  </w:style>
  <w:style w:type="numbering" w:customStyle="1" w:styleId="4311">
    <w:name w:val="ترقيم بحروف بمستويين431"/>
    <w:rsid w:val="00827854"/>
  </w:style>
  <w:style w:type="numbering" w:customStyle="1" w:styleId="4312">
    <w:name w:val="ترقيم جدول431"/>
    <w:basedOn w:val="a5"/>
    <w:rsid w:val="00827854"/>
  </w:style>
  <w:style w:type="numbering" w:customStyle="1" w:styleId="4313">
    <w:name w:val="ترقيم نقطي431"/>
    <w:rsid w:val="00827854"/>
  </w:style>
  <w:style w:type="numbering" w:customStyle="1" w:styleId="16310">
    <w:name w:val="ترقيم بثلاثة مستويات1631"/>
    <w:rsid w:val="00827854"/>
  </w:style>
  <w:style w:type="numbering" w:customStyle="1" w:styleId="16311">
    <w:name w:val="ترقيم بحروف بمستويين1631"/>
    <w:rsid w:val="00827854"/>
  </w:style>
  <w:style w:type="numbering" w:customStyle="1" w:styleId="16312">
    <w:name w:val="ترقيم جدول1631"/>
    <w:basedOn w:val="a5"/>
    <w:rsid w:val="00827854"/>
  </w:style>
  <w:style w:type="numbering" w:customStyle="1" w:styleId="16313">
    <w:name w:val="ترقيم نقطي1631"/>
    <w:rsid w:val="00827854"/>
  </w:style>
  <w:style w:type="numbering" w:customStyle="1" w:styleId="17310">
    <w:name w:val="ترقيم بثلاثة مستويات1731"/>
    <w:rsid w:val="00827854"/>
  </w:style>
  <w:style w:type="numbering" w:customStyle="1" w:styleId="17311">
    <w:name w:val="ترقيم بحروف بمستويين1731"/>
    <w:rsid w:val="00827854"/>
  </w:style>
  <w:style w:type="numbering" w:customStyle="1" w:styleId="17312">
    <w:name w:val="ترقيم جدول1731"/>
    <w:basedOn w:val="a5"/>
    <w:rsid w:val="00827854"/>
  </w:style>
  <w:style w:type="numbering" w:customStyle="1" w:styleId="17313">
    <w:name w:val="ترقيم نقطي1731"/>
    <w:rsid w:val="00827854"/>
  </w:style>
  <w:style w:type="numbering" w:customStyle="1" w:styleId="541">
    <w:name w:val="ترقيم نقطي541"/>
    <w:rsid w:val="00827854"/>
  </w:style>
  <w:style w:type="numbering" w:customStyle="1" w:styleId="5171">
    <w:name w:val="ترقيم نقطي5171"/>
    <w:rsid w:val="00827854"/>
  </w:style>
  <w:style w:type="numbering" w:customStyle="1" w:styleId="4114">
    <w:name w:val="بلا قائمة411"/>
    <w:next w:val="a5"/>
    <w:uiPriority w:val="99"/>
    <w:semiHidden/>
    <w:unhideWhenUsed/>
    <w:rsid w:val="00827854"/>
  </w:style>
  <w:style w:type="numbering" w:customStyle="1" w:styleId="1314">
    <w:name w:val="بلا قائمة131"/>
    <w:next w:val="a5"/>
    <w:uiPriority w:val="99"/>
    <w:semiHidden/>
    <w:unhideWhenUsed/>
    <w:rsid w:val="00827854"/>
  </w:style>
  <w:style w:type="numbering" w:customStyle="1" w:styleId="7111">
    <w:name w:val="ترقيم بثلاثة مستويات711"/>
    <w:rsid w:val="00827854"/>
  </w:style>
  <w:style w:type="numbering" w:customStyle="1" w:styleId="7112">
    <w:name w:val="ترقيم بحروف بمستويين711"/>
    <w:rsid w:val="00827854"/>
  </w:style>
  <w:style w:type="numbering" w:customStyle="1" w:styleId="7113">
    <w:name w:val="ترقيم جدول711"/>
    <w:basedOn w:val="a5"/>
    <w:rsid w:val="00827854"/>
  </w:style>
  <w:style w:type="numbering" w:customStyle="1" w:styleId="201">
    <w:name w:val="ترقيم نقطي201"/>
    <w:rsid w:val="00827854"/>
  </w:style>
  <w:style w:type="numbering" w:customStyle="1" w:styleId="11410">
    <w:name w:val="ترقيم بثلاثة مستويات1141"/>
    <w:rsid w:val="00827854"/>
  </w:style>
  <w:style w:type="numbering" w:customStyle="1" w:styleId="11411">
    <w:name w:val="ترقيم بحروف بمستويين1141"/>
    <w:rsid w:val="00827854"/>
  </w:style>
  <w:style w:type="numbering" w:customStyle="1" w:styleId="11412">
    <w:name w:val="ترقيم جدول1141"/>
    <w:basedOn w:val="a5"/>
    <w:rsid w:val="00827854"/>
  </w:style>
  <w:style w:type="numbering" w:customStyle="1" w:styleId="11413">
    <w:name w:val="ترقيم نقطي1141"/>
    <w:rsid w:val="00827854"/>
  </w:style>
  <w:style w:type="numbering" w:customStyle="1" w:styleId="11510">
    <w:name w:val="ترقيم بثلاثة مستويات1151"/>
    <w:rsid w:val="00827854"/>
  </w:style>
  <w:style w:type="numbering" w:customStyle="1" w:styleId="11511">
    <w:name w:val="ترقيم بحروف بمستويين1151"/>
    <w:rsid w:val="00827854"/>
  </w:style>
  <w:style w:type="numbering" w:customStyle="1" w:styleId="11512">
    <w:name w:val="ترقيم جدول1151"/>
    <w:basedOn w:val="a5"/>
    <w:rsid w:val="00827854"/>
  </w:style>
  <w:style w:type="numbering" w:customStyle="1" w:styleId="11513">
    <w:name w:val="ترقيم نقطي1151"/>
    <w:rsid w:val="00827854"/>
  </w:style>
  <w:style w:type="numbering" w:customStyle="1" w:styleId="2410">
    <w:name w:val="ترقيم بثلاثة مستويات241"/>
    <w:rsid w:val="00827854"/>
  </w:style>
  <w:style w:type="numbering" w:customStyle="1" w:styleId="2411">
    <w:name w:val="ترقيم بحروف بمستويين241"/>
    <w:rsid w:val="00827854"/>
  </w:style>
  <w:style w:type="numbering" w:customStyle="1" w:styleId="2412">
    <w:name w:val="ترقيم جدول241"/>
    <w:basedOn w:val="a5"/>
    <w:rsid w:val="00827854"/>
  </w:style>
  <w:style w:type="numbering" w:customStyle="1" w:styleId="2413">
    <w:name w:val="ترقيم نقطي241"/>
    <w:rsid w:val="00827854"/>
  </w:style>
  <w:style w:type="numbering" w:customStyle="1" w:styleId="12410">
    <w:name w:val="ترقيم بثلاثة مستويات1241"/>
    <w:rsid w:val="00827854"/>
  </w:style>
  <w:style w:type="numbering" w:customStyle="1" w:styleId="12411">
    <w:name w:val="ترقيم بحروف بمستويين1241"/>
    <w:rsid w:val="00827854"/>
  </w:style>
  <w:style w:type="numbering" w:customStyle="1" w:styleId="12412">
    <w:name w:val="ترقيم جدول1241"/>
    <w:basedOn w:val="a5"/>
    <w:rsid w:val="00827854"/>
  </w:style>
  <w:style w:type="numbering" w:customStyle="1" w:styleId="12413">
    <w:name w:val="ترقيم نقطي1241"/>
    <w:rsid w:val="00827854"/>
  </w:style>
  <w:style w:type="numbering" w:customStyle="1" w:styleId="3410">
    <w:name w:val="ترقيم بثلاثة مستويات341"/>
    <w:rsid w:val="00827854"/>
  </w:style>
  <w:style w:type="numbering" w:customStyle="1" w:styleId="3411">
    <w:name w:val="ترقيم بحروف بمستويين341"/>
    <w:rsid w:val="00827854"/>
  </w:style>
  <w:style w:type="numbering" w:customStyle="1" w:styleId="3412">
    <w:name w:val="ترقيم جدول341"/>
    <w:basedOn w:val="a5"/>
    <w:rsid w:val="00827854"/>
  </w:style>
  <w:style w:type="numbering" w:customStyle="1" w:styleId="3413">
    <w:name w:val="ترقيم نقطي341"/>
    <w:rsid w:val="00827854"/>
  </w:style>
  <w:style w:type="numbering" w:customStyle="1" w:styleId="13410">
    <w:name w:val="ترقيم بثلاثة مستويات1341"/>
    <w:rsid w:val="00827854"/>
  </w:style>
  <w:style w:type="numbering" w:customStyle="1" w:styleId="13411">
    <w:name w:val="ترقيم بحروف بمستويين1341"/>
    <w:rsid w:val="00827854"/>
  </w:style>
  <w:style w:type="numbering" w:customStyle="1" w:styleId="13412">
    <w:name w:val="ترقيم جدول1341"/>
    <w:basedOn w:val="a5"/>
    <w:rsid w:val="00827854"/>
  </w:style>
  <w:style w:type="numbering" w:customStyle="1" w:styleId="13413">
    <w:name w:val="ترقيم نقطي1341"/>
    <w:rsid w:val="00827854"/>
  </w:style>
  <w:style w:type="numbering" w:customStyle="1" w:styleId="14410">
    <w:name w:val="ترقيم بثلاثة مستويات1441"/>
    <w:rsid w:val="00827854"/>
  </w:style>
  <w:style w:type="numbering" w:customStyle="1" w:styleId="14411">
    <w:name w:val="ترقيم بحروف بمستويين1441"/>
    <w:rsid w:val="00827854"/>
  </w:style>
  <w:style w:type="numbering" w:customStyle="1" w:styleId="14412">
    <w:name w:val="ترقيم جدول1441"/>
    <w:basedOn w:val="a5"/>
    <w:rsid w:val="00827854"/>
  </w:style>
  <w:style w:type="numbering" w:customStyle="1" w:styleId="14413">
    <w:name w:val="ترقيم نقطي1441"/>
    <w:rsid w:val="00827854"/>
  </w:style>
  <w:style w:type="numbering" w:customStyle="1" w:styleId="15410">
    <w:name w:val="ترقيم بثلاثة مستويات1541"/>
    <w:rsid w:val="00827854"/>
  </w:style>
  <w:style w:type="numbering" w:customStyle="1" w:styleId="15411">
    <w:name w:val="ترقيم بحروف بمستويين1541"/>
    <w:rsid w:val="00827854"/>
  </w:style>
  <w:style w:type="numbering" w:customStyle="1" w:styleId="15412">
    <w:name w:val="ترقيم جدول1541"/>
    <w:basedOn w:val="a5"/>
    <w:rsid w:val="00827854"/>
  </w:style>
  <w:style w:type="numbering" w:customStyle="1" w:styleId="15413">
    <w:name w:val="ترقيم نقطي1541"/>
    <w:rsid w:val="00827854"/>
  </w:style>
  <w:style w:type="numbering" w:customStyle="1" w:styleId="4410">
    <w:name w:val="ترقيم بثلاثة مستويات441"/>
    <w:rsid w:val="00827854"/>
  </w:style>
  <w:style w:type="numbering" w:customStyle="1" w:styleId="4411">
    <w:name w:val="ترقيم بحروف بمستويين441"/>
    <w:rsid w:val="00827854"/>
  </w:style>
  <w:style w:type="numbering" w:customStyle="1" w:styleId="4412">
    <w:name w:val="ترقيم جدول441"/>
    <w:basedOn w:val="a5"/>
    <w:rsid w:val="00827854"/>
  </w:style>
  <w:style w:type="numbering" w:customStyle="1" w:styleId="4413">
    <w:name w:val="ترقيم نقطي441"/>
    <w:rsid w:val="00827854"/>
  </w:style>
  <w:style w:type="numbering" w:customStyle="1" w:styleId="16410">
    <w:name w:val="ترقيم بثلاثة مستويات1641"/>
    <w:rsid w:val="00827854"/>
  </w:style>
  <w:style w:type="numbering" w:customStyle="1" w:styleId="16411">
    <w:name w:val="ترقيم بحروف بمستويين1641"/>
    <w:rsid w:val="00827854"/>
  </w:style>
  <w:style w:type="numbering" w:customStyle="1" w:styleId="16412">
    <w:name w:val="ترقيم جدول1641"/>
    <w:basedOn w:val="a5"/>
    <w:rsid w:val="00827854"/>
  </w:style>
  <w:style w:type="numbering" w:customStyle="1" w:styleId="16413">
    <w:name w:val="ترقيم نقطي1641"/>
    <w:rsid w:val="00827854"/>
  </w:style>
  <w:style w:type="numbering" w:customStyle="1" w:styleId="17410">
    <w:name w:val="ترقيم بثلاثة مستويات1741"/>
    <w:rsid w:val="00827854"/>
  </w:style>
  <w:style w:type="numbering" w:customStyle="1" w:styleId="17411">
    <w:name w:val="ترقيم بحروف بمستويين1741"/>
    <w:rsid w:val="00827854"/>
  </w:style>
  <w:style w:type="numbering" w:customStyle="1" w:styleId="17412">
    <w:name w:val="ترقيم جدول1741"/>
    <w:basedOn w:val="a5"/>
    <w:rsid w:val="00827854"/>
  </w:style>
  <w:style w:type="numbering" w:customStyle="1" w:styleId="17413">
    <w:name w:val="ترقيم نقطي1741"/>
    <w:rsid w:val="00827854"/>
  </w:style>
  <w:style w:type="numbering" w:customStyle="1" w:styleId="551">
    <w:name w:val="ترقيم نقطي551"/>
    <w:rsid w:val="00827854"/>
  </w:style>
  <w:style w:type="numbering" w:customStyle="1" w:styleId="5181">
    <w:name w:val="ترقيم نقطي5181"/>
    <w:rsid w:val="00827854"/>
  </w:style>
  <w:style w:type="paragraph" w:customStyle="1" w:styleId="style1">
    <w:name w:val="style1"/>
    <w:basedOn w:val="a2"/>
    <w:uiPriority w:val="99"/>
    <w:qFormat/>
    <w:rsid w:val="00827854"/>
    <w:pPr>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2"/>
    <w:uiPriority w:val="99"/>
    <w:qFormat/>
    <w:rsid w:val="00827854"/>
    <w:pPr>
      <w:bidi w:val="0"/>
      <w:spacing w:before="100" w:beforeAutospacing="1" w:after="100" w:afterAutospacing="1" w:line="276" w:lineRule="auto"/>
    </w:pPr>
    <w:rPr>
      <w:rFonts w:eastAsia="Calibri" w:cs="Simplified Arabic"/>
      <w:szCs w:val="24"/>
      <w:lang w:bidi="ar-IQ"/>
    </w:rPr>
  </w:style>
  <w:style w:type="paragraph" w:customStyle="1" w:styleId="3Chara">
    <w:name w:val="أساسي 3 Char"/>
    <w:next w:val="a2"/>
    <w:link w:val="3CharChar"/>
    <w:autoRedefine/>
    <w:qFormat/>
    <w:rsid w:val="00827854"/>
    <w:pPr>
      <w:bidi/>
      <w:ind w:firstLine="510"/>
      <w:jc w:val="lowKashida"/>
      <w:outlineLvl w:val="6"/>
    </w:pPr>
    <w:rPr>
      <w:rFonts w:eastAsia="SimSun" w:cs="Traditional Arabic"/>
      <w:b/>
      <w:bCs/>
      <w:sz w:val="36"/>
      <w:szCs w:val="36"/>
    </w:rPr>
  </w:style>
  <w:style w:type="character" w:customStyle="1" w:styleId="3CharChar">
    <w:name w:val="أساسي 3 Char Char"/>
    <w:link w:val="3Chara"/>
    <w:rsid w:val="00827854"/>
    <w:rPr>
      <w:rFonts w:eastAsia="SimSun" w:cs="Traditional Arabic"/>
      <w:b/>
      <w:bCs/>
      <w:sz w:val="36"/>
      <w:szCs w:val="36"/>
    </w:rPr>
  </w:style>
  <w:style w:type="paragraph" w:customStyle="1" w:styleId="1ffc">
    <w:name w:val="عنوان فرعي 1"/>
    <w:next w:val="a2"/>
    <w:autoRedefine/>
    <w:uiPriority w:val="39"/>
    <w:qFormat/>
    <w:rsid w:val="00827854"/>
    <w:pPr>
      <w:bidi/>
      <w:ind w:firstLine="510"/>
      <w:jc w:val="highKashida"/>
      <w:outlineLvl w:val="6"/>
    </w:pPr>
    <w:rPr>
      <w:rFonts w:cs="Traditional Arabic"/>
      <w:bCs/>
      <w:sz w:val="36"/>
      <w:szCs w:val="36"/>
      <w:u w:val="single"/>
    </w:rPr>
  </w:style>
  <w:style w:type="paragraph" w:customStyle="1" w:styleId="Charfe">
    <w:name w:val="نمط الشيخ Char"/>
    <w:next w:val="affffff5"/>
    <w:link w:val="CharChar8"/>
    <w:autoRedefine/>
    <w:qFormat/>
    <w:rsid w:val="00827854"/>
    <w:pPr>
      <w:widowControl w:val="0"/>
      <w:tabs>
        <w:tab w:val="left" w:pos="8029"/>
      </w:tabs>
      <w:bidi/>
      <w:jc w:val="center"/>
      <w:outlineLvl w:val="4"/>
    </w:pPr>
    <w:rPr>
      <w:rFonts w:eastAsia="SimSun" w:cs="Traditional Arabic"/>
      <w:b/>
      <w:bCs/>
      <w:sz w:val="36"/>
      <w:szCs w:val="36"/>
    </w:rPr>
  </w:style>
  <w:style w:type="character" w:customStyle="1" w:styleId="CharChar8">
    <w:name w:val="نمط الشيخ Char Char"/>
    <w:link w:val="Charfe"/>
    <w:rsid w:val="00827854"/>
    <w:rPr>
      <w:rFonts w:eastAsia="SimSun" w:cs="Traditional Arabic"/>
      <w:b/>
      <w:bCs/>
      <w:sz w:val="36"/>
      <w:szCs w:val="36"/>
    </w:rPr>
  </w:style>
  <w:style w:type="paragraph" w:customStyle="1" w:styleId="afffffff5">
    <w:name w:val="نص متفرقة"/>
    <w:basedOn w:val="Charfe"/>
    <w:autoRedefine/>
    <w:uiPriority w:val="39"/>
    <w:qFormat/>
    <w:rsid w:val="00827854"/>
    <w:pPr>
      <w:tabs>
        <w:tab w:val="clear" w:pos="8029"/>
      </w:tabs>
    </w:pPr>
    <w:rPr>
      <w:rFonts w:eastAsia="Times New Roman"/>
    </w:rPr>
  </w:style>
  <w:style w:type="character" w:customStyle="1" w:styleId="CharChar9">
    <w:name w:val="نمط أساسي نسخ Char Char"/>
    <w:rsid w:val="00827854"/>
    <w:rPr>
      <w:rFonts w:ascii="DecoType Naskh" w:eastAsia="SimSun" w:hAnsi="DecoType Naskh" w:cs="DecoType Naskh"/>
      <w:b/>
      <w:bCs/>
      <w:sz w:val="36"/>
      <w:szCs w:val="36"/>
    </w:rPr>
  </w:style>
  <w:style w:type="paragraph" w:customStyle="1" w:styleId="Style10">
    <w:name w:val="Style1"/>
    <w:basedOn w:val="a2"/>
    <w:autoRedefine/>
    <w:uiPriority w:val="99"/>
    <w:qFormat/>
    <w:rsid w:val="00827854"/>
    <w:pPr>
      <w:spacing w:after="200" w:line="276" w:lineRule="auto"/>
      <w:jc w:val="right"/>
    </w:pPr>
    <w:rPr>
      <w:rFonts w:cs="Simplified Arabic"/>
      <w:sz w:val="40"/>
      <w:szCs w:val="40"/>
    </w:rPr>
  </w:style>
  <w:style w:type="numbering" w:customStyle="1" w:styleId="104">
    <w:name w:val="ترقيم بثلاثة مستويات10"/>
    <w:rsid w:val="00827854"/>
  </w:style>
  <w:style w:type="numbering" w:customStyle="1" w:styleId="98">
    <w:name w:val="ترقيم بحروف بمستويين9"/>
    <w:rsid w:val="00827854"/>
  </w:style>
  <w:style w:type="numbering" w:customStyle="1" w:styleId="99">
    <w:name w:val="ترقيم جدول9"/>
    <w:basedOn w:val="a5"/>
    <w:rsid w:val="00827854"/>
  </w:style>
  <w:style w:type="numbering" w:customStyle="1" w:styleId="272">
    <w:name w:val="ترقيم نقطي27"/>
    <w:rsid w:val="00827854"/>
  </w:style>
  <w:style w:type="numbering" w:customStyle="1" w:styleId="118">
    <w:name w:val="ترقيم بثلاثة مستويات118"/>
    <w:rsid w:val="00827854"/>
    <w:pPr>
      <w:numPr>
        <w:numId w:val="24"/>
      </w:numPr>
    </w:pPr>
  </w:style>
  <w:style w:type="numbering" w:customStyle="1" w:styleId="1180">
    <w:name w:val="ترقيم بحروف بمستويين118"/>
    <w:rsid w:val="00827854"/>
    <w:pPr>
      <w:numPr>
        <w:numId w:val="27"/>
      </w:numPr>
    </w:pPr>
  </w:style>
  <w:style w:type="numbering" w:customStyle="1" w:styleId="1181">
    <w:name w:val="ترقيم جدول118"/>
    <w:basedOn w:val="a5"/>
    <w:rsid w:val="00827854"/>
  </w:style>
  <w:style w:type="numbering" w:customStyle="1" w:styleId="51100">
    <w:name w:val="ترقيم نقطي5110"/>
    <w:rsid w:val="00827854"/>
  </w:style>
  <w:style w:type="numbering" w:customStyle="1" w:styleId="523">
    <w:name w:val="ترقيم بثلاثة مستويات52"/>
    <w:rsid w:val="00827854"/>
  </w:style>
  <w:style w:type="numbering" w:customStyle="1" w:styleId="524">
    <w:name w:val="ترقيم بحروف بمستويين52"/>
    <w:rsid w:val="00827854"/>
  </w:style>
  <w:style w:type="numbering" w:customStyle="1" w:styleId="525">
    <w:name w:val="ترقيم جدول52"/>
    <w:basedOn w:val="a5"/>
    <w:rsid w:val="00827854"/>
  </w:style>
  <w:style w:type="numbering" w:customStyle="1" w:styleId="820">
    <w:name w:val="ترقيم نقطي82"/>
    <w:rsid w:val="00827854"/>
  </w:style>
  <w:style w:type="numbering" w:customStyle="1" w:styleId="62">
    <w:name w:val="ترقيم بثلاثة مستويات62"/>
    <w:rsid w:val="00827854"/>
    <w:pPr>
      <w:numPr>
        <w:numId w:val="25"/>
      </w:numPr>
    </w:pPr>
  </w:style>
  <w:style w:type="numbering" w:customStyle="1" w:styleId="621">
    <w:name w:val="ترقيم بحروف بمستويين62"/>
    <w:rsid w:val="00827854"/>
    <w:pPr>
      <w:numPr>
        <w:numId w:val="28"/>
      </w:numPr>
    </w:pPr>
  </w:style>
  <w:style w:type="numbering" w:customStyle="1" w:styleId="620">
    <w:name w:val="ترقيم جدول62"/>
    <w:basedOn w:val="a5"/>
    <w:rsid w:val="00827854"/>
    <w:pPr>
      <w:numPr>
        <w:numId w:val="26"/>
      </w:numPr>
    </w:pPr>
  </w:style>
  <w:style w:type="numbering" w:customStyle="1" w:styleId="92">
    <w:name w:val="ترقيم نقطي92"/>
    <w:rsid w:val="00827854"/>
    <w:pPr>
      <w:numPr>
        <w:numId w:val="23"/>
      </w:numPr>
    </w:pPr>
  </w:style>
  <w:style w:type="numbering" w:customStyle="1" w:styleId="202">
    <w:name w:val="ترقيم بثلاثة مستويات20"/>
    <w:rsid w:val="00827854"/>
  </w:style>
  <w:style w:type="numbering" w:customStyle="1" w:styleId="105">
    <w:name w:val="ترقيم بحروف بمستويين10"/>
    <w:rsid w:val="00827854"/>
  </w:style>
  <w:style w:type="numbering" w:customStyle="1" w:styleId="10">
    <w:name w:val="ترقيم جدول10"/>
    <w:basedOn w:val="a5"/>
    <w:rsid w:val="00827854"/>
    <w:pPr>
      <w:numPr>
        <w:numId w:val="9"/>
      </w:numPr>
    </w:pPr>
  </w:style>
  <w:style w:type="numbering" w:customStyle="1" w:styleId="280">
    <w:name w:val="ترقيم نقطي28"/>
    <w:rsid w:val="00827854"/>
  </w:style>
  <w:style w:type="numbering" w:customStyle="1" w:styleId="1190">
    <w:name w:val="ترقيم بثلاثة مستويات119"/>
    <w:rsid w:val="00827854"/>
  </w:style>
  <w:style w:type="numbering" w:customStyle="1" w:styleId="119">
    <w:name w:val="ترقيم بحروف بمستويين119"/>
    <w:rsid w:val="00827854"/>
    <w:pPr>
      <w:numPr>
        <w:numId w:val="20"/>
      </w:numPr>
    </w:pPr>
  </w:style>
  <w:style w:type="numbering" w:customStyle="1" w:styleId="632">
    <w:name w:val="ترقيم بثلاثة مستويات63"/>
    <w:rsid w:val="00827854"/>
  </w:style>
  <w:style w:type="numbering" w:customStyle="1" w:styleId="63">
    <w:name w:val="ترقيم بحروف بمستويين63"/>
    <w:rsid w:val="00827854"/>
    <w:pPr>
      <w:numPr>
        <w:numId w:val="21"/>
      </w:numPr>
    </w:pPr>
  </w:style>
  <w:style w:type="numbering" w:customStyle="1" w:styleId="633">
    <w:name w:val="ترقيم جدول63"/>
    <w:basedOn w:val="a5"/>
    <w:rsid w:val="00827854"/>
  </w:style>
  <w:style w:type="numbering" w:customStyle="1" w:styleId="932">
    <w:name w:val="ترقيم نقطي93"/>
    <w:rsid w:val="00827854"/>
  </w:style>
  <w:style w:type="numbering" w:customStyle="1" w:styleId="721">
    <w:name w:val="ترقيم بثلاثة مستويات72"/>
    <w:rsid w:val="00827854"/>
  </w:style>
  <w:style w:type="numbering" w:customStyle="1" w:styleId="722">
    <w:name w:val="ترقيم بحروف بمستويين72"/>
    <w:rsid w:val="00827854"/>
  </w:style>
  <w:style w:type="numbering" w:customStyle="1" w:styleId="723">
    <w:name w:val="ترقيم جدول72"/>
    <w:basedOn w:val="a5"/>
    <w:rsid w:val="00827854"/>
  </w:style>
  <w:style w:type="numbering" w:customStyle="1" w:styleId="1020">
    <w:name w:val="ترقيم نقطي102"/>
    <w:rsid w:val="00827854"/>
  </w:style>
  <w:style w:type="numbering" w:customStyle="1" w:styleId="6b">
    <w:name w:val="بلا قائمة6"/>
    <w:next w:val="a5"/>
    <w:uiPriority w:val="99"/>
    <w:semiHidden/>
    <w:unhideWhenUsed/>
    <w:rsid w:val="00827854"/>
  </w:style>
  <w:style w:type="numbering" w:customStyle="1" w:styleId="265">
    <w:name w:val="ترقيم بثلاثة مستويات26"/>
    <w:rsid w:val="00827854"/>
  </w:style>
  <w:style w:type="numbering" w:customStyle="1" w:styleId="203">
    <w:name w:val="ترقيم بحروف بمستويين20"/>
    <w:rsid w:val="00827854"/>
  </w:style>
  <w:style w:type="numbering" w:customStyle="1" w:styleId="204">
    <w:name w:val="ترقيم جدول20"/>
    <w:basedOn w:val="a5"/>
    <w:rsid w:val="00827854"/>
  </w:style>
  <w:style w:type="numbering" w:customStyle="1" w:styleId="294">
    <w:name w:val="ترقيم نقطي29"/>
    <w:rsid w:val="00827854"/>
  </w:style>
  <w:style w:type="numbering" w:customStyle="1" w:styleId="1200">
    <w:name w:val="ترقيم بثلاثة مستويات120"/>
    <w:rsid w:val="00827854"/>
  </w:style>
  <w:style w:type="numbering" w:customStyle="1" w:styleId="1201">
    <w:name w:val="ترقيم بحروف بمستويين120"/>
    <w:rsid w:val="00827854"/>
  </w:style>
  <w:style w:type="numbering" w:customStyle="1" w:styleId="1191">
    <w:name w:val="ترقيم جدول119"/>
    <w:basedOn w:val="a5"/>
    <w:rsid w:val="00827854"/>
  </w:style>
  <w:style w:type="numbering" w:customStyle="1" w:styleId="1182">
    <w:name w:val="ترقيم نقطي118"/>
    <w:rsid w:val="00827854"/>
  </w:style>
  <w:style w:type="numbering" w:customStyle="1" w:styleId="11100">
    <w:name w:val="ترقيم بثلاثة مستويات1110"/>
    <w:rsid w:val="00827854"/>
  </w:style>
  <w:style w:type="numbering" w:customStyle="1" w:styleId="11101">
    <w:name w:val="ترقيم بحروف بمستويين1110"/>
    <w:rsid w:val="00827854"/>
  </w:style>
  <w:style w:type="numbering" w:customStyle="1" w:styleId="11102">
    <w:name w:val="ترقيم جدول1110"/>
    <w:basedOn w:val="a5"/>
    <w:rsid w:val="00827854"/>
  </w:style>
  <w:style w:type="numbering" w:customStyle="1" w:styleId="1192">
    <w:name w:val="ترقيم نقطي119"/>
    <w:rsid w:val="00827854"/>
  </w:style>
  <w:style w:type="numbering" w:customStyle="1" w:styleId="274">
    <w:name w:val="ترقيم بثلاثة مستويات27"/>
    <w:rsid w:val="00827854"/>
  </w:style>
  <w:style w:type="numbering" w:customStyle="1" w:styleId="266">
    <w:name w:val="ترقيم بحروف بمستويين26"/>
    <w:rsid w:val="00827854"/>
  </w:style>
  <w:style w:type="numbering" w:customStyle="1" w:styleId="267">
    <w:name w:val="ترقيم جدول26"/>
    <w:basedOn w:val="a5"/>
    <w:rsid w:val="00827854"/>
  </w:style>
  <w:style w:type="numbering" w:customStyle="1" w:styleId="2100">
    <w:name w:val="ترقيم نقطي210"/>
    <w:rsid w:val="00827854"/>
  </w:style>
  <w:style w:type="numbering" w:customStyle="1" w:styleId="1260">
    <w:name w:val="ترقيم بثلاثة مستويات126"/>
    <w:rsid w:val="00827854"/>
  </w:style>
  <w:style w:type="numbering" w:customStyle="1" w:styleId="1261">
    <w:name w:val="ترقيم بحروف بمستويين126"/>
    <w:rsid w:val="00827854"/>
  </w:style>
  <w:style w:type="numbering" w:customStyle="1" w:styleId="1262">
    <w:name w:val="ترقيم جدول126"/>
    <w:basedOn w:val="a5"/>
    <w:rsid w:val="00827854"/>
  </w:style>
  <w:style w:type="numbering" w:customStyle="1" w:styleId="1263">
    <w:name w:val="ترقيم نقطي126"/>
    <w:rsid w:val="00827854"/>
  </w:style>
  <w:style w:type="numbering" w:customStyle="1" w:styleId="360">
    <w:name w:val="ترقيم بثلاثة مستويات36"/>
    <w:rsid w:val="00827854"/>
  </w:style>
  <w:style w:type="numbering" w:customStyle="1" w:styleId="361">
    <w:name w:val="ترقيم بحروف بمستويين36"/>
    <w:rsid w:val="00827854"/>
  </w:style>
  <w:style w:type="numbering" w:customStyle="1" w:styleId="362">
    <w:name w:val="ترقيم جدول36"/>
    <w:basedOn w:val="a5"/>
    <w:rsid w:val="00827854"/>
  </w:style>
  <w:style w:type="numbering" w:customStyle="1" w:styleId="363">
    <w:name w:val="ترقيم نقطي36"/>
    <w:rsid w:val="00827854"/>
  </w:style>
  <w:style w:type="numbering" w:customStyle="1" w:styleId="1360">
    <w:name w:val="ترقيم بثلاثة مستويات136"/>
    <w:rsid w:val="00827854"/>
  </w:style>
  <w:style w:type="numbering" w:customStyle="1" w:styleId="1361">
    <w:name w:val="ترقيم بحروف بمستويين136"/>
    <w:rsid w:val="00827854"/>
  </w:style>
  <w:style w:type="numbering" w:customStyle="1" w:styleId="1362">
    <w:name w:val="ترقيم جدول136"/>
    <w:basedOn w:val="a5"/>
    <w:rsid w:val="00827854"/>
  </w:style>
  <w:style w:type="numbering" w:customStyle="1" w:styleId="1363">
    <w:name w:val="ترقيم نقطي136"/>
    <w:rsid w:val="00827854"/>
  </w:style>
  <w:style w:type="numbering" w:customStyle="1" w:styleId="146">
    <w:name w:val="ترقيم بثلاثة مستويات146"/>
    <w:rsid w:val="00827854"/>
  </w:style>
  <w:style w:type="numbering" w:customStyle="1" w:styleId="1460">
    <w:name w:val="ترقيم بحروف بمستويين146"/>
    <w:rsid w:val="00827854"/>
  </w:style>
  <w:style w:type="numbering" w:customStyle="1" w:styleId="1461">
    <w:name w:val="ترقيم جدول146"/>
    <w:basedOn w:val="a5"/>
    <w:rsid w:val="00827854"/>
  </w:style>
  <w:style w:type="numbering" w:customStyle="1" w:styleId="1462">
    <w:name w:val="ترقيم نقطي146"/>
    <w:rsid w:val="00827854"/>
  </w:style>
  <w:style w:type="numbering" w:customStyle="1" w:styleId="156">
    <w:name w:val="ترقيم بثلاثة مستويات156"/>
    <w:rsid w:val="00827854"/>
  </w:style>
  <w:style w:type="numbering" w:customStyle="1" w:styleId="1560">
    <w:name w:val="ترقيم بحروف بمستويين156"/>
    <w:rsid w:val="00827854"/>
  </w:style>
  <w:style w:type="numbering" w:customStyle="1" w:styleId="1561">
    <w:name w:val="ترقيم جدول156"/>
    <w:basedOn w:val="a5"/>
    <w:rsid w:val="00827854"/>
  </w:style>
  <w:style w:type="numbering" w:customStyle="1" w:styleId="1562">
    <w:name w:val="ترقيم نقطي156"/>
    <w:rsid w:val="00827854"/>
  </w:style>
  <w:style w:type="numbering" w:customStyle="1" w:styleId="460">
    <w:name w:val="ترقيم بثلاثة مستويات46"/>
    <w:rsid w:val="00827854"/>
  </w:style>
  <w:style w:type="numbering" w:customStyle="1" w:styleId="464">
    <w:name w:val="ترقيم بحروف بمستويين46"/>
    <w:rsid w:val="00827854"/>
  </w:style>
  <w:style w:type="numbering" w:customStyle="1" w:styleId="465">
    <w:name w:val="ترقيم جدول46"/>
    <w:basedOn w:val="a5"/>
    <w:rsid w:val="00827854"/>
  </w:style>
  <w:style w:type="numbering" w:customStyle="1" w:styleId="466">
    <w:name w:val="ترقيم نقطي46"/>
    <w:rsid w:val="00827854"/>
  </w:style>
  <w:style w:type="numbering" w:customStyle="1" w:styleId="166">
    <w:name w:val="ترقيم بثلاثة مستويات166"/>
    <w:rsid w:val="00827854"/>
  </w:style>
  <w:style w:type="numbering" w:customStyle="1" w:styleId="1660">
    <w:name w:val="ترقيم بحروف بمستويين166"/>
    <w:rsid w:val="00827854"/>
  </w:style>
  <w:style w:type="numbering" w:customStyle="1" w:styleId="1661">
    <w:name w:val="ترقيم جدول166"/>
    <w:basedOn w:val="a5"/>
    <w:rsid w:val="00827854"/>
  </w:style>
  <w:style w:type="numbering" w:customStyle="1" w:styleId="1662">
    <w:name w:val="ترقيم نقطي166"/>
    <w:rsid w:val="00827854"/>
  </w:style>
  <w:style w:type="numbering" w:customStyle="1" w:styleId="176">
    <w:name w:val="ترقيم بثلاثة مستويات176"/>
    <w:rsid w:val="00827854"/>
  </w:style>
  <w:style w:type="numbering" w:customStyle="1" w:styleId="1760">
    <w:name w:val="ترقيم بحروف بمستويين176"/>
    <w:rsid w:val="00827854"/>
  </w:style>
  <w:style w:type="numbering" w:customStyle="1" w:styleId="1761">
    <w:name w:val="ترقيم جدول176"/>
    <w:basedOn w:val="a5"/>
    <w:rsid w:val="00827854"/>
  </w:style>
  <w:style w:type="numbering" w:customStyle="1" w:styleId="1762">
    <w:name w:val="ترقيم نقطي176"/>
    <w:rsid w:val="00827854"/>
  </w:style>
  <w:style w:type="numbering" w:customStyle="1" w:styleId="570">
    <w:name w:val="ترقيم نقطي57"/>
    <w:rsid w:val="00827854"/>
  </w:style>
  <w:style w:type="numbering" w:customStyle="1" w:styleId="51120">
    <w:name w:val="ترقيم نقطي5112"/>
    <w:rsid w:val="00827854"/>
  </w:style>
  <w:style w:type="numbering" w:customStyle="1" w:styleId="670">
    <w:name w:val="ترقيم نقطي67"/>
    <w:rsid w:val="00827854"/>
  </w:style>
  <w:style w:type="numbering" w:customStyle="1" w:styleId="51130">
    <w:name w:val="ترقيم نقطي5113"/>
    <w:rsid w:val="00827854"/>
  </w:style>
  <w:style w:type="numbering" w:customStyle="1" w:styleId="6120">
    <w:name w:val="ترقيم نقطي612"/>
    <w:rsid w:val="00827854"/>
  </w:style>
  <w:style w:type="numbering" w:customStyle="1" w:styleId="157">
    <w:name w:val="بلا قائمة15"/>
    <w:next w:val="a5"/>
    <w:uiPriority w:val="99"/>
    <w:semiHidden/>
    <w:unhideWhenUsed/>
    <w:rsid w:val="00827854"/>
  </w:style>
  <w:style w:type="numbering" w:customStyle="1" w:styleId="79">
    <w:name w:val="بلا قائمة7"/>
    <w:next w:val="a5"/>
    <w:uiPriority w:val="99"/>
    <w:semiHidden/>
    <w:unhideWhenUsed/>
    <w:rsid w:val="00827854"/>
  </w:style>
  <w:style w:type="numbering" w:customStyle="1" w:styleId="281">
    <w:name w:val="ترقيم بثلاثة مستويات28"/>
    <w:rsid w:val="00827854"/>
  </w:style>
  <w:style w:type="numbering" w:customStyle="1" w:styleId="275">
    <w:name w:val="ترقيم بحروف بمستويين27"/>
    <w:rsid w:val="00827854"/>
  </w:style>
  <w:style w:type="numbering" w:customStyle="1" w:styleId="276">
    <w:name w:val="ترقيم جدول27"/>
    <w:basedOn w:val="a5"/>
    <w:rsid w:val="00827854"/>
  </w:style>
  <w:style w:type="numbering" w:customStyle="1" w:styleId="304">
    <w:name w:val="ترقيم نقطي30"/>
    <w:rsid w:val="00827854"/>
  </w:style>
  <w:style w:type="numbering" w:customStyle="1" w:styleId="1270">
    <w:name w:val="ترقيم بثلاثة مستويات127"/>
    <w:rsid w:val="00827854"/>
  </w:style>
  <w:style w:type="numbering" w:customStyle="1" w:styleId="1271">
    <w:name w:val="ترقيم بحروف بمستويين127"/>
    <w:rsid w:val="00827854"/>
  </w:style>
  <w:style w:type="numbering" w:customStyle="1" w:styleId="1202">
    <w:name w:val="ترقيم جدول120"/>
    <w:basedOn w:val="a5"/>
    <w:rsid w:val="00827854"/>
  </w:style>
  <w:style w:type="numbering" w:customStyle="1" w:styleId="1203">
    <w:name w:val="ترقيم نقطي120"/>
    <w:rsid w:val="00827854"/>
  </w:style>
  <w:style w:type="numbering" w:customStyle="1" w:styleId="11120">
    <w:name w:val="ترقيم بثلاثة مستويات1112"/>
    <w:rsid w:val="00827854"/>
  </w:style>
  <w:style w:type="numbering" w:customStyle="1" w:styleId="11121">
    <w:name w:val="ترقيم بحروف بمستويين1112"/>
    <w:rsid w:val="00827854"/>
  </w:style>
  <w:style w:type="numbering" w:customStyle="1" w:styleId="11122">
    <w:name w:val="ترقيم جدول1112"/>
    <w:basedOn w:val="a5"/>
    <w:rsid w:val="00827854"/>
  </w:style>
  <w:style w:type="numbering" w:customStyle="1" w:styleId="11103">
    <w:name w:val="ترقيم نقطي1110"/>
    <w:rsid w:val="00827854"/>
  </w:style>
  <w:style w:type="numbering" w:customStyle="1" w:styleId="295">
    <w:name w:val="ترقيم بثلاثة مستويات29"/>
    <w:rsid w:val="00827854"/>
  </w:style>
  <w:style w:type="numbering" w:customStyle="1" w:styleId="282">
    <w:name w:val="ترقيم بحروف بمستويين28"/>
    <w:rsid w:val="00827854"/>
  </w:style>
  <w:style w:type="numbering" w:customStyle="1" w:styleId="283">
    <w:name w:val="ترقيم جدول28"/>
    <w:basedOn w:val="a5"/>
    <w:rsid w:val="00827854"/>
  </w:style>
  <w:style w:type="numbering" w:customStyle="1" w:styleId="2120">
    <w:name w:val="ترقيم نقطي212"/>
    <w:rsid w:val="00827854"/>
  </w:style>
  <w:style w:type="numbering" w:customStyle="1" w:styleId="1280">
    <w:name w:val="ترقيم بثلاثة مستويات128"/>
    <w:rsid w:val="00827854"/>
  </w:style>
  <w:style w:type="numbering" w:customStyle="1" w:styleId="1281">
    <w:name w:val="ترقيم بحروف بمستويين128"/>
    <w:rsid w:val="00827854"/>
  </w:style>
  <w:style w:type="numbering" w:customStyle="1" w:styleId="1272">
    <w:name w:val="ترقيم جدول127"/>
    <w:basedOn w:val="a5"/>
    <w:rsid w:val="00827854"/>
  </w:style>
  <w:style w:type="numbering" w:customStyle="1" w:styleId="1273">
    <w:name w:val="ترقيم نقطي127"/>
    <w:rsid w:val="00827854"/>
  </w:style>
  <w:style w:type="numbering" w:customStyle="1" w:styleId="370">
    <w:name w:val="ترقيم بثلاثة مستويات37"/>
    <w:rsid w:val="00827854"/>
  </w:style>
  <w:style w:type="numbering" w:customStyle="1" w:styleId="371">
    <w:name w:val="ترقيم بحروف بمستويين37"/>
    <w:rsid w:val="00827854"/>
  </w:style>
  <w:style w:type="numbering" w:customStyle="1" w:styleId="372">
    <w:name w:val="ترقيم جدول37"/>
    <w:basedOn w:val="a5"/>
    <w:rsid w:val="00827854"/>
  </w:style>
  <w:style w:type="numbering" w:customStyle="1" w:styleId="373">
    <w:name w:val="ترقيم نقطي37"/>
    <w:rsid w:val="00827854"/>
  </w:style>
  <w:style w:type="numbering" w:customStyle="1" w:styleId="1370">
    <w:name w:val="ترقيم بثلاثة مستويات137"/>
    <w:rsid w:val="00827854"/>
  </w:style>
  <w:style w:type="numbering" w:customStyle="1" w:styleId="1371">
    <w:name w:val="ترقيم بحروف بمستويين137"/>
    <w:rsid w:val="00827854"/>
  </w:style>
  <w:style w:type="numbering" w:customStyle="1" w:styleId="1372">
    <w:name w:val="ترقيم جدول137"/>
    <w:basedOn w:val="a5"/>
    <w:rsid w:val="00827854"/>
  </w:style>
  <w:style w:type="numbering" w:customStyle="1" w:styleId="1373">
    <w:name w:val="ترقيم نقطي137"/>
    <w:rsid w:val="00827854"/>
  </w:style>
  <w:style w:type="numbering" w:customStyle="1" w:styleId="147">
    <w:name w:val="ترقيم بثلاثة مستويات147"/>
    <w:rsid w:val="00827854"/>
  </w:style>
  <w:style w:type="numbering" w:customStyle="1" w:styleId="1470">
    <w:name w:val="ترقيم بحروف بمستويين147"/>
    <w:rsid w:val="00827854"/>
  </w:style>
  <w:style w:type="numbering" w:customStyle="1" w:styleId="1471">
    <w:name w:val="ترقيم جدول147"/>
    <w:basedOn w:val="a5"/>
    <w:rsid w:val="00827854"/>
  </w:style>
  <w:style w:type="numbering" w:customStyle="1" w:styleId="1472">
    <w:name w:val="ترقيم نقطي147"/>
    <w:rsid w:val="00827854"/>
  </w:style>
  <w:style w:type="numbering" w:customStyle="1" w:styleId="1570">
    <w:name w:val="ترقيم بثلاثة مستويات157"/>
    <w:rsid w:val="00827854"/>
  </w:style>
  <w:style w:type="numbering" w:customStyle="1" w:styleId="1571">
    <w:name w:val="ترقيم بحروف بمستويين157"/>
    <w:rsid w:val="00827854"/>
  </w:style>
  <w:style w:type="numbering" w:customStyle="1" w:styleId="1572">
    <w:name w:val="ترقيم جدول157"/>
    <w:basedOn w:val="a5"/>
    <w:rsid w:val="00827854"/>
  </w:style>
  <w:style w:type="numbering" w:customStyle="1" w:styleId="1573">
    <w:name w:val="ترقيم نقطي157"/>
    <w:rsid w:val="00827854"/>
  </w:style>
  <w:style w:type="numbering" w:customStyle="1" w:styleId="470">
    <w:name w:val="ترقيم بثلاثة مستويات47"/>
    <w:rsid w:val="00827854"/>
  </w:style>
  <w:style w:type="numbering" w:customStyle="1" w:styleId="471">
    <w:name w:val="ترقيم بحروف بمستويين47"/>
    <w:rsid w:val="00827854"/>
  </w:style>
  <w:style w:type="numbering" w:customStyle="1" w:styleId="472">
    <w:name w:val="ترقيم جدول47"/>
    <w:basedOn w:val="a5"/>
    <w:rsid w:val="00827854"/>
  </w:style>
  <w:style w:type="numbering" w:customStyle="1" w:styleId="473">
    <w:name w:val="ترقيم نقطي47"/>
    <w:rsid w:val="00827854"/>
  </w:style>
  <w:style w:type="numbering" w:customStyle="1" w:styleId="167">
    <w:name w:val="ترقيم بثلاثة مستويات167"/>
    <w:rsid w:val="00827854"/>
  </w:style>
  <w:style w:type="numbering" w:customStyle="1" w:styleId="1670">
    <w:name w:val="ترقيم بحروف بمستويين167"/>
    <w:rsid w:val="00827854"/>
  </w:style>
  <w:style w:type="numbering" w:customStyle="1" w:styleId="1671">
    <w:name w:val="ترقيم جدول167"/>
    <w:basedOn w:val="a5"/>
    <w:rsid w:val="00827854"/>
  </w:style>
  <w:style w:type="numbering" w:customStyle="1" w:styleId="1672">
    <w:name w:val="ترقيم نقطي167"/>
    <w:rsid w:val="00827854"/>
  </w:style>
  <w:style w:type="numbering" w:customStyle="1" w:styleId="177">
    <w:name w:val="ترقيم بثلاثة مستويات177"/>
    <w:rsid w:val="00827854"/>
  </w:style>
  <w:style w:type="numbering" w:customStyle="1" w:styleId="1770">
    <w:name w:val="ترقيم بحروف بمستويين177"/>
    <w:rsid w:val="00827854"/>
  </w:style>
  <w:style w:type="numbering" w:customStyle="1" w:styleId="1771">
    <w:name w:val="ترقيم جدول177"/>
    <w:basedOn w:val="a5"/>
    <w:rsid w:val="00827854"/>
  </w:style>
  <w:style w:type="numbering" w:customStyle="1" w:styleId="1772">
    <w:name w:val="ترقيم نقطي177"/>
    <w:rsid w:val="00827854"/>
  </w:style>
  <w:style w:type="numbering" w:customStyle="1" w:styleId="580">
    <w:name w:val="ترقيم نقطي58"/>
    <w:rsid w:val="00827854"/>
  </w:style>
  <w:style w:type="numbering" w:customStyle="1" w:styleId="51140">
    <w:name w:val="ترقيم نقطي5114"/>
    <w:rsid w:val="00827854"/>
  </w:style>
  <w:style w:type="numbering" w:customStyle="1" w:styleId="680">
    <w:name w:val="ترقيم نقطي68"/>
    <w:rsid w:val="00827854"/>
  </w:style>
  <w:style w:type="numbering" w:customStyle="1" w:styleId="5115">
    <w:name w:val="ترقيم نقطي5115"/>
    <w:rsid w:val="00827854"/>
  </w:style>
  <w:style w:type="numbering" w:customStyle="1" w:styleId="6130">
    <w:name w:val="ترقيم نقطي613"/>
    <w:rsid w:val="00827854"/>
  </w:style>
  <w:style w:type="numbering" w:customStyle="1" w:styleId="168">
    <w:name w:val="بلا قائمة16"/>
    <w:next w:val="a5"/>
    <w:uiPriority w:val="99"/>
    <w:semiHidden/>
    <w:unhideWhenUsed/>
    <w:rsid w:val="00827854"/>
  </w:style>
  <w:style w:type="numbering" w:customStyle="1" w:styleId="87">
    <w:name w:val="بلا قائمة8"/>
    <w:next w:val="a5"/>
    <w:uiPriority w:val="99"/>
    <w:semiHidden/>
    <w:unhideWhenUsed/>
    <w:rsid w:val="00827854"/>
  </w:style>
  <w:style w:type="numbering" w:customStyle="1" w:styleId="305">
    <w:name w:val="ترقيم بثلاثة مستويات30"/>
    <w:rsid w:val="00827854"/>
  </w:style>
  <w:style w:type="numbering" w:customStyle="1" w:styleId="296">
    <w:name w:val="ترقيم بحروف بمستويين29"/>
    <w:rsid w:val="00827854"/>
  </w:style>
  <w:style w:type="numbering" w:customStyle="1" w:styleId="297">
    <w:name w:val="ترقيم جدول29"/>
    <w:basedOn w:val="a5"/>
    <w:rsid w:val="00827854"/>
  </w:style>
  <w:style w:type="numbering" w:customStyle="1" w:styleId="380">
    <w:name w:val="ترقيم نقطي38"/>
    <w:rsid w:val="00827854"/>
  </w:style>
  <w:style w:type="numbering" w:customStyle="1" w:styleId="1290">
    <w:name w:val="ترقيم بثلاثة مستويات129"/>
    <w:rsid w:val="00827854"/>
  </w:style>
  <w:style w:type="numbering" w:customStyle="1" w:styleId="1291">
    <w:name w:val="ترقيم بحروف بمستويين129"/>
    <w:rsid w:val="00827854"/>
  </w:style>
  <w:style w:type="numbering" w:customStyle="1" w:styleId="1282">
    <w:name w:val="ترقيم جدول128"/>
    <w:basedOn w:val="a5"/>
    <w:rsid w:val="00827854"/>
  </w:style>
  <w:style w:type="numbering" w:customStyle="1" w:styleId="1283">
    <w:name w:val="ترقيم نقطي128"/>
    <w:rsid w:val="00827854"/>
  </w:style>
  <w:style w:type="numbering" w:customStyle="1" w:styleId="11130">
    <w:name w:val="ترقيم بثلاثة مستويات1113"/>
    <w:rsid w:val="00827854"/>
  </w:style>
  <w:style w:type="numbering" w:customStyle="1" w:styleId="11131">
    <w:name w:val="ترقيم بحروف بمستويين1113"/>
    <w:rsid w:val="00827854"/>
  </w:style>
  <w:style w:type="numbering" w:customStyle="1" w:styleId="11132">
    <w:name w:val="ترقيم جدول1113"/>
    <w:basedOn w:val="a5"/>
    <w:rsid w:val="00827854"/>
  </w:style>
  <w:style w:type="numbering" w:customStyle="1" w:styleId="11123">
    <w:name w:val="ترقيم نقطي1112"/>
    <w:rsid w:val="00827854"/>
  </w:style>
  <w:style w:type="numbering" w:customStyle="1" w:styleId="2101">
    <w:name w:val="ترقيم بثلاثة مستويات210"/>
    <w:rsid w:val="00827854"/>
  </w:style>
  <w:style w:type="numbering" w:customStyle="1" w:styleId="2102">
    <w:name w:val="ترقيم بحروف بمستويين210"/>
    <w:rsid w:val="00827854"/>
  </w:style>
  <w:style w:type="numbering" w:customStyle="1" w:styleId="2103">
    <w:name w:val="ترقيم جدول210"/>
    <w:basedOn w:val="a5"/>
    <w:rsid w:val="00827854"/>
  </w:style>
  <w:style w:type="numbering" w:customStyle="1" w:styleId="2130">
    <w:name w:val="ترقيم نقطي213"/>
    <w:rsid w:val="00827854"/>
  </w:style>
  <w:style w:type="numbering" w:customStyle="1" w:styleId="12100">
    <w:name w:val="ترقيم بثلاثة مستويات1210"/>
    <w:rsid w:val="00827854"/>
  </w:style>
  <w:style w:type="numbering" w:customStyle="1" w:styleId="12101">
    <w:name w:val="ترقيم بحروف بمستويين1210"/>
    <w:rsid w:val="00827854"/>
  </w:style>
  <w:style w:type="numbering" w:customStyle="1" w:styleId="1292">
    <w:name w:val="ترقيم جدول129"/>
    <w:basedOn w:val="a5"/>
    <w:rsid w:val="00827854"/>
  </w:style>
  <w:style w:type="numbering" w:customStyle="1" w:styleId="1293">
    <w:name w:val="ترقيم نقطي129"/>
    <w:rsid w:val="00827854"/>
  </w:style>
  <w:style w:type="numbering" w:customStyle="1" w:styleId="381">
    <w:name w:val="ترقيم بثلاثة مستويات38"/>
    <w:rsid w:val="00827854"/>
  </w:style>
  <w:style w:type="numbering" w:customStyle="1" w:styleId="382">
    <w:name w:val="ترقيم بحروف بمستويين38"/>
    <w:rsid w:val="00827854"/>
  </w:style>
  <w:style w:type="numbering" w:customStyle="1" w:styleId="383">
    <w:name w:val="ترقيم جدول38"/>
    <w:basedOn w:val="a5"/>
    <w:rsid w:val="00827854"/>
  </w:style>
  <w:style w:type="numbering" w:customStyle="1" w:styleId="390">
    <w:name w:val="ترقيم نقطي39"/>
    <w:rsid w:val="00827854"/>
  </w:style>
  <w:style w:type="numbering" w:customStyle="1" w:styleId="138">
    <w:name w:val="ترقيم بثلاثة مستويات138"/>
    <w:rsid w:val="00827854"/>
  </w:style>
  <w:style w:type="numbering" w:customStyle="1" w:styleId="1380">
    <w:name w:val="ترقيم بحروف بمستويين138"/>
    <w:rsid w:val="00827854"/>
  </w:style>
  <w:style w:type="numbering" w:customStyle="1" w:styleId="1381">
    <w:name w:val="ترقيم جدول138"/>
    <w:basedOn w:val="a5"/>
    <w:rsid w:val="00827854"/>
  </w:style>
  <w:style w:type="numbering" w:customStyle="1" w:styleId="1382">
    <w:name w:val="ترقيم نقطي138"/>
    <w:rsid w:val="00827854"/>
  </w:style>
  <w:style w:type="numbering" w:customStyle="1" w:styleId="148">
    <w:name w:val="ترقيم بثلاثة مستويات148"/>
    <w:rsid w:val="00827854"/>
  </w:style>
  <w:style w:type="numbering" w:customStyle="1" w:styleId="1480">
    <w:name w:val="ترقيم بحروف بمستويين148"/>
    <w:rsid w:val="00827854"/>
  </w:style>
  <w:style w:type="numbering" w:customStyle="1" w:styleId="1481">
    <w:name w:val="ترقيم جدول148"/>
    <w:basedOn w:val="a5"/>
    <w:rsid w:val="00827854"/>
  </w:style>
  <w:style w:type="numbering" w:customStyle="1" w:styleId="1482">
    <w:name w:val="ترقيم نقطي148"/>
    <w:rsid w:val="00827854"/>
  </w:style>
  <w:style w:type="numbering" w:customStyle="1" w:styleId="158">
    <w:name w:val="ترقيم بثلاثة مستويات158"/>
    <w:rsid w:val="00827854"/>
  </w:style>
  <w:style w:type="numbering" w:customStyle="1" w:styleId="1580">
    <w:name w:val="ترقيم بحروف بمستويين158"/>
    <w:rsid w:val="00827854"/>
  </w:style>
  <w:style w:type="numbering" w:customStyle="1" w:styleId="1581">
    <w:name w:val="ترقيم جدول158"/>
    <w:basedOn w:val="a5"/>
    <w:rsid w:val="00827854"/>
  </w:style>
  <w:style w:type="numbering" w:customStyle="1" w:styleId="1582">
    <w:name w:val="ترقيم نقطي158"/>
    <w:rsid w:val="00827854"/>
  </w:style>
  <w:style w:type="numbering" w:customStyle="1" w:styleId="480">
    <w:name w:val="ترقيم بثلاثة مستويات48"/>
    <w:rsid w:val="00827854"/>
  </w:style>
  <w:style w:type="numbering" w:customStyle="1" w:styleId="481">
    <w:name w:val="ترقيم بحروف بمستويين48"/>
    <w:rsid w:val="00827854"/>
  </w:style>
  <w:style w:type="numbering" w:customStyle="1" w:styleId="482">
    <w:name w:val="ترقيم جدول48"/>
    <w:basedOn w:val="a5"/>
    <w:rsid w:val="00827854"/>
  </w:style>
  <w:style w:type="numbering" w:customStyle="1" w:styleId="483">
    <w:name w:val="ترقيم نقطي48"/>
    <w:rsid w:val="00827854"/>
  </w:style>
  <w:style w:type="numbering" w:customStyle="1" w:styleId="1680">
    <w:name w:val="ترقيم بثلاثة مستويات168"/>
    <w:rsid w:val="00827854"/>
  </w:style>
  <w:style w:type="numbering" w:customStyle="1" w:styleId="1681">
    <w:name w:val="ترقيم بحروف بمستويين168"/>
    <w:rsid w:val="00827854"/>
  </w:style>
  <w:style w:type="numbering" w:customStyle="1" w:styleId="1682">
    <w:name w:val="ترقيم جدول168"/>
    <w:basedOn w:val="a5"/>
    <w:rsid w:val="00827854"/>
  </w:style>
  <w:style w:type="numbering" w:customStyle="1" w:styleId="1683">
    <w:name w:val="ترقيم نقطي168"/>
    <w:rsid w:val="00827854"/>
  </w:style>
  <w:style w:type="numbering" w:customStyle="1" w:styleId="178">
    <w:name w:val="ترقيم بثلاثة مستويات178"/>
    <w:rsid w:val="00827854"/>
  </w:style>
  <w:style w:type="numbering" w:customStyle="1" w:styleId="1780">
    <w:name w:val="ترقيم بحروف بمستويين178"/>
    <w:rsid w:val="00827854"/>
  </w:style>
  <w:style w:type="numbering" w:customStyle="1" w:styleId="1781">
    <w:name w:val="ترقيم جدول178"/>
    <w:basedOn w:val="a5"/>
    <w:rsid w:val="00827854"/>
  </w:style>
  <w:style w:type="numbering" w:customStyle="1" w:styleId="1782">
    <w:name w:val="ترقيم نقطي178"/>
    <w:rsid w:val="00827854"/>
  </w:style>
  <w:style w:type="numbering" w:customStyle="1" w:styleId="590">
    <w:name w:val="ترقيم نقطي59"/>
    <w:rsid w:val="00827854"/>
  </w:style>
  <w:style w:type="numbering" w:customStyle="1" w:styleId="5116">
    <w:name w:val="ترقيم نقطي5116"/>
    <w:rsid w:val="00827854"/>
  </w:style>
  <w:style w:type="numbering" w:customStyle="1" w:styleId="690">
    <w:name w:val="ترقيم نقطي69"/>
    <w:rsid w:val="00827854"/>
  </w:style>
  <w:style w:type="numbering" w:customStyle="1" w:styleId="5117">
    <w:name w:val="ترقيم نقطي5117"/>
    <w:rsid w:val="00827854"/>
  </w:style>
  <w:style w:type="numbering" w:customStyle="1" w:styleId="6140">
    <w:name w:val="ترقيم نقطي614"/>
    <w:rsid w:val="00827854"/>
  </w:style>
  <w:style w:type="numbering" w:customStyle="1" w:styleId="179">
    <w:name w:val="بلا قائمة17"/>
    <w:next w:val="a5"/>
    <w:uiPriority w:val="99"/>
    <w:semiHidden/>
    <w:unhideWhenUsed/>
    <w:rsid w:val="00827854"/>
  </w:style>
  <w:style w:type="numbering" w:customStyle="1" w:styleId="391">
    <w:name w:val="ترقيم بثلاثة مستويات39"/>
    <w:rsid w:val="00827854"/>
  </w:style>
  <w:style w:type="numbering" w:customStyle="1" w:styleId="306">
    <w:name w:val="ترقيم بحروف بمستويين30"/>
    <w:rsid w:val="00827854"/>
  </w:style>
  <w:style w:type="numbering" w:customStyle="1" w:styleId="307">
    <w:name w:val="ترقيم جدول30"/>
    <w:basedOn w:val="a5"/>
    <w:rsid w:val="00827854"/>
  </w:style>
  <w:style w:type="numbering" w:customStyle="1" w:styleId="400">
    <w:name w:val="ترقيم نقطي40"/>
    <w:rsid w:val="00827854"/>
  </w:style>
  <w:style w:type="numbering" w:customStyle="1" w:styleId="642">
    <w:name w:val="ترقيم جدول64"/>
    <w:basedOn w:val="a5"/>
    <w:rsid w:val="00827854"/>
  </w:style>
  <w:style w:type="numbering" w:customStyle="1" w:styleId="940">
    <w:name w:val="ترقيم نقطي94"/>
    <w:rsid w:val="00827854"/>
  </w:style>
  <w:style w:type="numbering" w:customStyle="1" w:styleId="730">
    <w:name w:val="ترقيم بثلاثة مستويات73"/>
    <w:rsid w:val="00827854"/>
  </w:style>
  <w:style w:type="numbering" w:customStyle="1" w:styleId="731">
    <w:name w:val="ترقيم بحروف بمستويين73"/>
    <w:rsid w:val="00827854"/>
  </w:style>
  <w:style w:type="numbering" w:customStyle="1" w:styleId="732">
    <w:name w:val="ترقيم جدول73"/>
    <w:basedOn w:val="a5"/>
    <w:rsid w:val="00827854"/>
  </w:style>
  <w:style w:type="numbering" w:customStyle="1" w:styleId="1030">
    <w:name w:val="ترقيم نقطي103"/>
    <w:rsid w:val="00827854"/>
  </w:style>
  <w:style w:type="numbering" w:customStyle="1" w:styleId="812">
    <w:name w:val="ترقيم بثلاثة مستويات81"/>
    <w:rsid w:val="00827854"/>
  </w:style>
  <w:style w:type="numbering" w:customStyle="1" w:styleId="813">
    <w:name w:val="ترقيم بحروف بمستويين81"/>
    <w:rsid w:val="00827854"/>
  </w:style>
  <w:style w:type="numbering" w:customStyle="1" w:styleId="814">
    <w:name w:val="ترقيم جدول81"/>
    <w:basedOn w:val="a5"/>
    <w:rsid w:val="00827854"/>
  </w:style>
  <w:style w:type="numbering" w:customStyle="1" w:styleId="1920">
    <w:name w:val="ترقيم نقطي192"/>
    <w:rsid w:val="00827854"/>
  </w:style>
  <w:style w:type="numbering" w:customStyle="1" w:styleId="914">
    <w:name w:val="ترقيم بثلاثة مستويات91"/>
    <w:rsid w:val="00827854"/>
  </w:style>
  <w:style w:type="numbering" w:customStyle="1" w:styleId="915">
    <w:name w:val="ترقيم بحروف بمستويين91"/>
    <w:rsid w:val="00827854"/>
  </w:style>
  <w:style w:type="numbering" w:customStyle="1" w:styleId="916">
    <w:name w:val="ترقيم جدول91"/>
    <w:basedOn w:val="a5"/>
    <w:rsid w:val="00827854"/>
  </w:style>
  <w:style w:type="numbering" w:customStyle="1" w:styleId="2020">
    <w:name w:val="ترقيم نقطي202"/>
    <w:rsid w:val="00827854"/>
  </w:style>
  <w:style w:type="numbering" w:customStyle="1" w:styleId="401">
    <w:name w:val="ترقيم بثلاثة مستويات40"/>
    <w:rsid w:val="00827854"/>
  </w:style>
  <w:style w:type="numbering" w:customStyle="1" w:styleId="392">
    <w:name w:val="ترقيم بحروف بمستويين39"/>
    <w:rsid w:val="00827854"/>
  </w:style>
  <w:style w:type="numbering" w:customStyle="1" w:styleId="393">
    <w:name w:val="ترقيم جدول39"/>
    <w:basedOn w:val="a5"/>
    <w:rsid w:val="00827854"/>
  </w:style>
  <w:style w:type="numbering" w:customStyle="1" w:styleId="490">
    <w:name w:val="ترقيم نقطي49"/>
    <w:rsid w:val="00827854"/>
  </w:style>
  <w:style w:type="numbering" w:customStyle="1" w:styleId="652">
    <w:name w:val="ترقيم جدول65"/>
    <w:basedOn w:val="a5"/>
    <w:rsid w:val="00827854"/>
  </w:style>
  <w:style w:type="numbering" w:customStyle="1" w:styleId="950">
    <w:name w:val="ترقيم نقطي95"/>
    <w:rsid w:val="00827854"/>
  </w:style>
  <w:style w:type="numbering" w:customStyle="1" w:styleId="740">
    <w:name w:val="ترقيم بثلاثة مستويات74"/>
    <w:rsid w:val="00827854"/>
  </w:style>
  <w:style w:type="numbering" w:customStyle="1" w:styleId="741">
    <w:name w:val="ترقيم بحروف بمستويين74"/>
    <w:rsid w:val="00827854"/>
  </w:style>
  <w:style w:type="numbering" w:customStyle="1" w:styleId="742">
    <w:name w:val="ترقيم جدول74"/>
    <w:basedOn w:val="a5"/>
    <w:rsid w:val="00827854"/>
  </w:style>
  <w:style w:type="numbering" w:customStyle="1" w:styleId="1040">
    <w:name w:val="ترقيم نقطي104"/>
    <w:rsid w:val="00827854"/>
  </w:style>
  <w:style w:type="numbering" w:customStyle="1" w:styleId="1011">
    <w:name w:val="ترقيم بثلاثة مستويات101"/>
    <w:rsid w:val="00827854"/>
  </w:style>
  <w:style w:type="numbering" w:customStyle="1" w:styleId="1012">
    <w:name w:val="ترقيم بحروف بمستويين101"/>
    <w:rsid w:val="00827854"/>
  </w:style>
  <w:style w:type="numbering" w:customStyle="1" w:styleId="1013">
    <w:name w:val="ترقيم جدول101"/>
    <w:basedOn w:val="a5"/>
    <w:rsid w:val="00827854"/>
  </w:style>
  <w:style w:type="numbering" w:customStyle="1" w:styleId="2221">
    <w:name w:val="ترقيم نقطي222"/>
    <w:rsid w:val="00827854"/>
  </w:style>
  <w:style w:type="numbering" w:customStyle="1" w:styleId="2010">
    <w:name w:val="ترقيم بثلاثة مستويات201"/>
    <w:rsid w:val="00827854"/>
  </w:style>
  <w:style w:type="numbering" w:customStyle="1" w:styleId="2011">
    <w:name w:val="ترقيم بحروف بمستويين201"/>
    <w:rsid w:val="00827854"/>
  </w:style>
  <w:style w:type="numbering" w:customStyle="1" w:styleId="2013">
    <w:name w:val="ترقيم جدول201"/>
    <w:basedOn w:val="a5"/>
    <w:rsid w:val="00827854"/>
  </w:style>
  <w:style w:type="numbering" w:customStyle="1" w:styleId="2322">
    <w:name w:val="ترقيم نقطي232"/>
    <w:rsid w:val="00827854"/>
  </w:style>
  <w:style w:type="numbering" w:customStyle="1" w:styleId="10110">
    <w:name w:val="ترقيم بثلاثة مستويات1011"/>
    <w:rsid w:val="00827854"/>
  </w:style>
  <w:style w:type="numbering" w:customStyle="1" w:styleId="10111">
    <w:name w:val="ترقيم بحروف بمستويين1011"/>
    <w:rsid w:val="00827854"/>
  </w:style>
  <w:style w:type="numbering" w:customStyle="1" w:styleId="10112">
    <w:name w:val="ترقيم جدول1011"/>
    <w:basedOn w:val="a5"/>
    <w:rsid w:val="00827854"/>
  </w:style>
  <w:style w:type="numbering" w:customStyle="1" w:styleId="22120">
    <w:name w:val="ترقيم نقطي2212"/>
    <w:rsid w:val="00827854"/>
  </w:style>
  <w:style w:type="numbering" w:customStyle="1" w:styleId="20110">
    <w:name w:val="ترقيم بثلاثة مستويات2011"/>
    <w:rsid w:val="00827854"/>
  </w:style>
  <w:style w:type="numbering" w:customStyle="1" w:styleId="20111">
    <w:name w:val="ترقيم بحروف بمستويين2011"/>
    <w:rsid w:val="00827854"/>
  </w:style>
  <w:style w:type="numbering" w:customStyle="1" w:styleId="20112">
    <w:name w:val="ترقيم جدول2011"/>
    <w:basedOn w:val="a5"/>
    <w:rsid w:val="00827854"/>
  </w:style>
  <w:style w:type="numbering" w:customStyle="1" w:styleId="23110">
    <w:name w:val="ترقيم نقطي2311"/>
    <w:rsid w:val="00827854"/>
  </w:style>
  <w:style w:type="numbering" w:customStyle="1" w:styleId="2222">
    <w:name w:val="ترقيم بثلاثة مستويات222"/>
    <w:rsid w:val="00827854"/>
  </w:style>
  <w:style w:type="numbering" w:customStyle="1" w:styleId="2223">
    <w:name w:val="ترقيم بحروف بمستويين222"/>
    <w:rsid w:val="00827854"/>
  </w:style>
  <w:style w:type="numbering" w:customStyle="1" w:styleId="2224">
    <w:name w:val="ترقيم جدول222"/>
    <w:basedOn w:val="a5"/>
    <w:rsid w:val="00827854"/>
  </w:style>
  <w:style w:type="numbering" w:customStyle="1" w:styleId="5132">
    <w:name w:val="ترقيم نقطي5132"/>
    <w:rsid w:val="00827854"/>
  </w:style>
  <w:style w:type="numbering" w:customStyle="1" w:styleId="40">
    <w:name w:val="ترقيم جدول40"/>
    <w:basedOn w:val="a5"/>
    <w:rsid w:val="00827854"/>
    <w:pPr>
      <w:numPr>
        <w:numId w:val="12"/>
      </w:numPr>
    </w:pPr>
  </w:style>
  <w:style w:type="numbering" w:customStyle="1" w:styleId="50">
    <w:name w:val="ترقيم نقطي50"/>
    <w:rsid w:val="00827854"/>
    <w:pPr>
      <w:numPr>
        <w:numId w:val="13"/>
      </w:numPr>
    </w:pPr>
  </w:style>
  <w:style w:type="numbering" w:customStyle="1" w:styleId="660">
    <w:name w:val="ترقيم جدول66"/>
    <w:basedOn w:val="a5"/>
    <w:rsid w:val="00827854"/>
    <w:pPr>
      <w:numPr>
        <w:numId w:val="17"/>
      </w:numPr>
    </w:pPr>
  </w:style>
  <w:style w:type="numbering" w:customStyle="1" w:styleId="96">
    <w:name w:val="ترقيم نقطي96"/>
    <w:rsid w:val="00827854"/>
    <w:pPr>
      <w:numPr>
        <w:numId w:val="14"/>
      </w:numPr>
    </w:pPr>
  </w:style>
  <w:style w:type="numbering" w:customStyle="1" w:styleId="1021">
    <w:name w:val="ترقيم جدول102"/>
    <w:basedOn w:val="a5"/>
    <w:rsid w:val="00827854"/>
  </w:style>
  <w:style w:type="numbering" w:customStyle="1" w:styleId="2012">
    <w:name w:val="ترقيم جدول2012"/>
    <w:basedOn w:val="a5"/>
    <w:rsid w:val="00827854"/>
    <w:pPr>
      <w:numPr>
        <w:numId w:val="10"/>
      </w:numPr>
    </w:pPr>
  </w:style>
  <w:style w:type="numbering" w:customStyle="1" w:styleId="2312">
    <w:name w:val="ترقيم نقطي2312"/>
    <w:rsid w:val="00827854"/>
    <w:pPr>
      <w:numPr>
        <w:numId w:val="11"/>
      </w:numPr>
    </w:pPr>
  </w:style>
  <w:style w:type="numbering" w:customStyle="1" w:styleId="2230">
    <w:name w:val="ترقيم بثلاثة مستويات223"/>
    <w:rsid w:val="00827854"/>
    <w:pPr>
      <w:numPr>
        <w:numId w:val="15"/>
      </w:numPr>
    </w:pPr>
  </w:style>
  <w:style w:type="numbering" w:customStyle="1" w:styleId="223">
    <w:name w:val="ترقيم بحروف بمستويين223"/>
    <w:rsid w:val="00827854"/>
    <w:pPr>
      <w:numPr>
        <w:numId w:val="18"/>
      </w:numPr>
    </w:pPr>
  </w:style>
  <w:style w:type="numbering" w:customStyle="1" w:styleId="2231">
    <w:name w:val="ترقيم جدول223"/>
    <w:basedOn w:val="a5"/>
    <w:rsid w:val="00827854"/>
    <w:pPr>
      <w:numPr>
        <w:numId w:val="16"/>
      </w:numPr>
    </w:pPr>
  </w:style>
  <w:style w:type="numbering" w:customStyle="1" w:styleId="5133">
    <w:name w:val="ترقيم نقطي5133"/>
    <w:rsid w:val="00827854"/>
    <w:pPr>
      <w:numPr>
        <w:numId w:val="19"/>
      </w:numPr>
    </w:pPr>
  </w:style>
  <w:style w:type="numbering" w:customStyle="1" w:styleId="2320">
    <w:name w:val="ترقيم بحروف بمستويين232"/>
    <w:rsid w:val="00827854"/>
    <w:pPr>
      <w:numPr>
        <w:numId w:val="4"/>
      </w:numPr>
    </w:pPr>
  </w:style>
  <w:style w:type="numbering" w:customStyle="1" w:styleId="232">
    <w:name w:val="ترقيم جدول232"/>
    <w:basedOn w:val="a5"/>
    <w:rsid w:val="00827854"/>
    <w:pPr>
      <w:numPr>
        <w:numId w:val="5"/>
      </w:numPr>
    </w:pPr>
  </w:style>
  <w:style w:type="numbering" w:customStyle="1" w:styleId="5142">
    <w:name w:val="ترقيم نقطي5142"/>
    <w:rsid w:val="00827854"/>
    <w:pPr>
      <w:numPr>
        <w:numId w:val="6"/>
      </w:numPr>
    </w:pPr>
  </w:style>
  <w:style w:type="numbering" w:customStyle="1" w:styleId="491">
    <w:name w:val="ترقيم جدول49"/>
    <w:basedOn w:val="a5"/>
    <w:rsid w:val="00827854"/>
  </w:style>
  <w:style w:type="numbering" w:customStyle="1" w:styleId="600">
    <w:name w:val="ترقيم نقطي60"/>
    <w:rsid w:val="00827854"/>
  </w:style>
  <w:style w:type="numbering" w:customStyle="1" w:styleId="671">
    <w:name w:val="ترقيم جدول67"/>
    <w:basedOn w:val="a5"/>
    <w:rsid w:val="00827854"/>
  </w:style>
  <w:style w:type="numbering" w:customStyle="1" w:styleId="970">
    <w:name w:val="ترقيم نقطي97"/>
    <w:rsid w:val="00827854"/>
  </w:style>
  <w:style w:type="numbering" w:customStyle="1" w:styleId="1031">
    <w:name w:val="ترقيم جدول103"/>
    <w:basedOn w:val="a5"/>
    <w:rsid w:val="00827854"/>
  </w:style>
  <w:style w:type="numbering" w:customStyle="1" w:styleId="20130">
    <w:name w:val="ترقيم جدول2013"/>
    <w:basedOn w:val="a5"/>
    <w:rsid w:val="00827854"/>
  </w:style>
  <w:style w:type="numbering" w:customStyle="1" w:styleId="23130">
    <w:name w:val="ترقيم نقطي2313"/>
    <w:rsid w:val="00827854"/>
  </w:style>
  <w:style w:type="numbering" w:customStyle="1" w:styleId="2330">
    <w:name w:val="ترقيم بثلاثة مستويات233"/>
    <w:rsid w:val="00827854"/>
  </w:style>
  <w:style w:type="numbering" w:customStyle="1" w:styleId="2331">
    <w:name w:val="ترقيم بحروف بمستويين233"/>
    <w:rsid w:val="00827854"/>
  </w:style>
  <w:style w:type="numbering" w:customStyle="1" w:styleId="2332">
    <w:name w:val="ترقيم جدول233"/>
    <w:basedOn w:val="a5"/>
    <w:rsid w:val="00827854"/>
  </w:style>
  <w:style w:type="numbering" w:customStyle="1" w:styleId="5143">
    <w:name w:val="ترقيم نقطي5143"/>
    <w:rsid w:val="00827854"/>
  </w:style>
  <w:style w:type="numbering" w:customStyle="1" w:styleId="6610">
    <w:name w:val="ترقيم نقطي661"/>
    <w:rsid w:val="00827854"/>
  </w:style>
  <w:style w:type="numbering" w:customStyle="1" w:styleId="11910">
    <w:name w:val="ترقيم بحروف بمستويين1191"/>
    <w:rsid w:val="00827854"/>
  </w:style>
  <w:style w:type="numbering" w:customStyle="1" w:styleId="6311">
    <w:name w:val="ترقيم بحروف بمستويين631"/>
    <w:rsid w:val="00827854"/>
  </w:style>
  <w:style w:type="numbering" w:customStyle="1" w:styleId="22310">
    <w:name w:val="ترقيم بثلاثة مستويات2231"/>
    <w:rsid w:val="00827854"/>
  </w:style>
  <w:style w:type="numbering" w:customStyle="1" w:styleId="51331">
    <w:name w:val="ترقيم نقطي51331"/>
    <w:rsid w:val="00827854"/>
  </w:style>
  <w:style w:type="character" w:customStyle="1" w:styleId="st">
    <w:name w:val="st"/>
    <w:basedOn w:val="a3"/>
    <w:rsid w:val="00827854"/>
  </w:style>
  <w:style w:type="numbering" w:customStyle="1" w:styleId="9a">
    <w:name w:val="بلا قائمة9"/>
    <w:next w:val="a5"/>
    <w:uiPriority w:val="99"/>
    <w:semiHidden/>
    <w:unhideWhenUsed/>
    <w:rsid w:val="00827854"/>
  </w:style>
  <w:style w:type="numbering" w:customStyle="1" w:styleId="185">
    <w:name w:val="بلا قائمة18"/>
    <w:next w:val="a5"/>
    <w:uiPriority w:val="99"/>
    <w:semiHidden/>
    <w:unhideWhenUsed/>
    <w:rsid w:val="00827854"/>
  </w:style>
  <w:style w:type="numbering" w:customStyle="1" w:styleId="492">
    <w:name w:val="ترقيم بثلاثة مستويات49"/>
    <w:rsid w:val="00827854"/>
  </w:style>
  <w:style w:type="numbering" w:customStyle="1" w:styleId="402">
    <w:name w:val="ترقيم بحروف بمستويين40"/>
    <w:rsid w:val="00827854"/>
  </w:style>
  <w:style w:type="numbering" w:customStyle="1" w:styleId="500">
    <w:name w:val="ترقيم جدول50"/>
    <w:basedOn w:val="a5"/>
    <w:rsid w:val="00827854"/>
  </w:style>
  <w:style w:type="numbering" w:customStyle="1" w:styleId="700">
    <w:name w:val="ترقيم نقطي70"/>
    <w:rsid w:val="00827854"/>
  </w:style>
  <w:style w:type="numbering" w:customStyle="1" w:styleId="1300">
    <w:name w:val="ترقيم بثلاثة مستويات130"/>
    <w:rsid w:val="00827854"/>
  </w:style>
  <w:style w:type="numbering" w:customStyle="1" w:styleId="1301">
    <w:name w:val="ترقيم بحروف بمستويين130"/>
    <w:rsid w:val="00827854"/>
  </w:style>
  <w:style w:type="numbering" w:customStyle="1" w:styleId="1302">
    <w:name w:val="ترقيم جدول130"/>
    <w:basedOn w:val="a5"/>
    <w:rsid w:val="00827854"/>
  </w:style>
  <w:style w:type="numbering" w:customStyle="1" w:styleId="1303">
    <w:name w:val="ترقيم نقطي130"/>
    <w:rsid w:val="00827854"/>
  </w:style>
  <w:style w:type="numbering" w:customStyle="1" w:styleId="11140">
    <w:name w:val="ترقيم بثلاثة مستويات1114"/>
    <w:rsid w:val="00827854"/>
  </w:style>
  <w:style w:type="numbering" w:customStyle="1" w:styleId="11141">
    <w:name w:val="ترقيم بحروف بمستويين1114"/>
    <w:rsid w:val="00827854"/>
  </w:style>
  <w:style w:type="numbering" w:customStyle="1" w:styleId="11142">
    <w:name w:val="ترقيم جدول1114"/>
    <w:basedOn w:val="a5"/>
    <w:rsid w:val="00827854"/>
  </w:style>
  <w:style w:type="numbering" w:customStyle="1" w:styleId="11133">
    <w:name w:val="ترقيم نقطي1113"/>
    <w:rsid w:val="00827854"/>
  </w:style>
  <w:style w:type="numbering" w:customStyle="1" w:styleId="2121">
    <w:name w:val="ترقيم بثلاثة مستويات212"/>
    <w:rsid w:val="00827854"/>
  </w:style>
  <w:style w:type="numbering" w:customStyle="1" w:styleId="2122">
    <w:name w:val="ترقيم بحروف بمستويين212"/>
    <w:rsid w:val="00827854"/>
  </w:style>
  <w:style w:type="numbering" w:customStyle="1" w:styleId="2123">
    <w:name w:val="ترقيم جدول212"/>
    <w:basedOn w:val="a5"/>
    <w:rsid w:val="00827854"/>
  </w:style>
  <w:style w:type="numbering" w:customStyle="1" w:styleId="2140">
    <w:name w:val="ترقيم نقطي214"/>
    <w:rsid w:val="00827854"/>
  </w:style>
  <w:style w:type="numbering" w:customStyle="1" w:styleId="12120">
    <w:name w:val="ترقيم بثلاثة مستويات1212"/>
    <w:rsid w:val="00827854"/>
  </w:style>
  <w:style w:type="numbering" w:customStyle="1" w:styleId="12121">
    <w:name w:val="ترقيم بحروف بمستويين1212"/>
    <w:rsid w:val="00827854"/>
  </w:style>
  <w:style w:type="numbering" w:customStyle="1" w:styleId="12102">
    <w:name w:val="ترقيم جدول1210"/>
    <w:basedOn w:val="a5"/>
    <w:rsid w:val="00827854"/>
  </w:style>
  <w:style w:type="numbering" w:customStyle="1" w:styleId="12103">
    <w:name w:val="ترقيم نقطي1210"/>
    <w:rsid w:val="00827854"/>
  </w:style>
  <w:style w:type="numbering" w:customStyle="1" w:styleId="3100">
    <w:name w:val="ترقيم بثلاثة مستويات310"/>
    <w:rsid w:val="00827854"/>
  </w:style>
  <w:style w:type="numbering" w:customStyle="1" w:styleId="3101">
    <w:name w:val="ترقيم بحروف بمستويين310"/>
    <w:rsid w:val="00827854"/>
  </w:style>
  <w:style w:type="numbering" w:customStyle="1" w:styleId="3102">
    <w:name w:val="ترقيم جدول310"/>
    <w:basedOn w:val="a5"/>
    <w:rsid w:val="00827854"/>
  </w:style>
  <w:style w:type="numbering" w:customStyle="1" w:styleId="3103">
    <w:name w:val="ترقيم نقطي310"/>
    <w:rsid w:val="00827854"/>
  </w:style>
  <w:style w:type="numbering" w:customStyle="1" w:styleId="139">
    <w:name w:val="ترقيم بثلاثة مستويات139"/>
    <w:rsid w:val="00827854"/>
  </w:style>
  <w:style w:type="numbering" w:customStyle="1" w:styleId="1390">
    <w:name w:val="ترقيم بحروف بمستويين139"/>
    <w:rsid w:val="00827854"/>
  </w:style>
  <w:style w:type="numbering" w:customStyle="1" w:styleId="1391">
    <w:name w:val="ترقيم جدول139"/>
    <w:basedOn w:val="a5"/>
    <w:rsid w:val="00827854"/>
  </w:style>
  <w:style w:type="numbering" w:customStyle="1" w:styleId="1392">
    <w:name w:val="ترقيم نقطي139"/>
    <w:rsid w:val="00827854"/>
  </w:style>
  <w:style w:type="numbering" w:customStyle="1" w:styleId="149">
    <w:name w:val="ترقيم بثلاثة مستويات149"/>
    <w:rsid w:val="00827854"/>
  </w:style>
  <w:style w:type="numbering" w:customStyle="1" w:styleId="1490">
    <w:name w:val="ترقيم بحروف بمستويين149"/>
    <w:rsid w:val="00827854"/>
  </w:style>
  <w:style w:type="numbering" w:customStyle="1" w:styleId="1491">
    <w:name w:val="ترقيم جدول149"/>
    <w:basedOn w:val="a5"/>
    <w:rsid w:val="00827854"/>
  </w:style>
  <w:style w:type="numbering" w:customStyle="1" w:styleId="1492">
    <w:name w:val="ترقيم نقطي149"/>
    <w:rsid w:val="00827854"/>
  </w:style>
  <w:style w:type="numbering" w:customStyle="1" w:styleId="159">
    <w:name w:val="ترقيم بثلاثة مستويات159"/>
    <w:rsid w:val="00827854"/>
  </w:style>
  <w:style w:type="numbering" w:customStyle="1" w:styleId="1590">
    <w:name w:val="ترقيم بحروف بمستويين159"/>
    <w:rsid w:val="00827854"/>
  </w:style>
  <w:style w:type="numbering" w:customStyle="1" w:styleId="1591">
    <w:name w:val="ترقيم جدول159"/>
    <w:basedOn w:val="a5"/>
    <w:rsid w:val="00827854"/>
  </w:style>
  <w:style w:type="numbering" w:customStyle="1" w:styleId="1592">
    <w:name w:val="ترقيم نقطي159"/>
    <w:rsid w:val="00827854"/>
  </w:style>
  <w:style w:type="numbering" w:customStyle="1" w:styleId="4100">
    <w:name w:val="ترقيم بثلاثة مستويات410"/>
    <w:rsid w:val="00827854"/>
  </w:style>
  <w:style w:type="numbering" w:customStyle="1" w:styleId="493">
    <w:name w:val="ترقيم بحروف بمستويين49"/>
    <w:rsid w:val="00827854"/>
  </w:style>
  <w:style w:type="numbering" w:customStyle="1" w:styleId="4101">
    <w:name w:val="ترقيم جدول410"/>
    <w:basedOn w:val="a5"/>
    <w:rsid w:val="00827854"/>
  </w:style>
  <w:style w:type="numbering" w:customStyle="1" w:styleId="4102">
    <w:name w:val="ترقيم نقطي410"/>
    <w:rsid w:val="00827854"/>
  </w:style>
  <w:style w:type="numbering" w:customStyle="1" w:styleId="169">
    <w:name w:val="ترقيم بثلاثة مستويات169"/>
    <w:rsid w:val="00827854"/>
  </w:style>
  <w:style w:type="numbering" w:customStyle="1" w:styleId="1690">
    <w:name w:val="ترقيم بحروف بمستويين169"/>
    <w:rsid w:val="00827854"/>
  </w:style>
  <w:style w:type="numbering" w:customStyle="1" w:styleId="1691">
    <w:name w:val="ترقيم جدول169"/>
    <w:basedOn w:val="a5"/>
    <w:rsid w:val="00827854"/>
  </w:style>
  <w:style w:type="numbering" w:customStyle="1" w:styleId="1692">
    <w:name w:val="ترقيم نقطي169"/>
    <w:rsid w:val="00827854"/>
  </w:style>
  <w:style w:type="numbering" w:customStyle="1" w:styleId="1790">
    <w:name w:val="ترقيم بثلاثة مستويات179"/>
    <w:rsid w:val="00827854"/>
  </w:style>
  <w:style w:type="numbering" w:customStyle="1" w:styleId="1791">
    <w:name w:val="ترقيم بحروف بمستويين179"/>
    <w:rsid w:val="00827854"/>
  </w:style>
  <w:style w:type="numbering" w:customStyle="1" w:styleId="1792">
    <w:name w:val="ترقيم جدول179"/>
    <w:basedOn w:val="a5"/>
    <w:rsid w:val="00827854"/>
  </w:style>
  <w:style w:type="numbering" w:customStyle="1" w:styleId="1793">
    <w:name w:val="ترقيم نقطي179"/>
    <w:rsid w:val="00827854"/>
  </w:style>
  <w:style w:type="numbering" w:customStyle="1" w:styleId="5100">
    <w:name w:val="ترقيم نقطي510"/>
    <w:rsid w:val="00827854"/>
  </w:style>
  <w:style w:type="numbering" w:customStyle="1" w:styleId="5118">
    <w:name w:val="ترقيم نقطي5118"/>
    <w:rsid w:val="00827854"/>
  </w:style>
  <w:style w:type="numbering" w:customStyle="1" w:styleId="1126">
    <w:name w:val="بلا قائمة112"/>
    <w:next w:val="a5"/>
    <w:uiPriority w:val="99"/>
    <w:semiHidden/>
    <w:unhideWhenUsed/>
    <w:rsid w:val="00827854"/>
  </w:style>
  <w:style w:type="numbering" w:customStyle="1" w:styleId="1820">
    <w:name w:val="ترقيم بثلاثة مستويات182"/>
    <w:rsid w:val="00827854"/>
  </w:style>
  <w:style w:type="numbering" w:customStyle="1" w:styleId="1821">
    <w:name w:val="ترقيم بحروف بمستويين182"/>
    <w:rsid w:val="00827854"/>
  </w:style>
  <w:style w:type="numbering" w:customStyle="1" w:styleId="1822">
    <w:name w:val="ترقيم جدول182"/>
    <w:basedOn w:val="a5"/>
    <w:rsid w:val="00827854"/>
  </w:style>
  <w:style w:type="numbering" w:customStyle="1" w:styleId="1823">
    <w:name w:val="ترقيم نقطي182"/>
    <w:rsid w:val="00827854"/>
  </w:style>
  <w:style w:type="numbering" w:customStyle="1" w:styleId="11150">
    <w:name w:val="ترقيم بثلاثة مستويات1115"/>
    <w:rsid w:val="00827854"/>
  </w:style>
  <w:style w:type="numbering" w:customStyle="1" w:styleId="11151">
    <w:name w:val="ترقيم بحروف بمستويين1115"/>
    <w:rsid w:val="00827854"/>
  </w:style>
  <w:style w:type="numbering" w:customStyle="1" w:styleId="11152">
    <w:name w:val="ترقيم جدول1115"/>
    <w:basedOn w:val="a5"/>
    <w:rsid w:val="00827854"/>
  </w:style>
  <w:style w:type="numbering" w:customStyle="1" w:styleId="11143">
    <w:name w:val="ترقيم نقطي1114"/>
    <w:rsid w:val="00827854"/>
  </w:style>
  <w:style w:type="numbering" w:customStyle="1" w:styleId="2131">
    <w:name w:val="ترقيم بثلاثة مستويات213"/>
    <w:rsid w:val="00827854"/>
  </w:style>
  <w:style w:type="numbering" w:customStyle="1" w:styleId="2132">
    <w:name w:val="ترقيم بحروف بمستويين213"/>
    <w:rsid w:val="00827854"/>
  </w:style>
  <w:style w:type="numbering" w:customStyle="1" w:styleId="2133">
    <w:name w:val="ترقيم جدول213"/>
    <w:basedOn w:val="a5"/>
    <w:rsid w:val="00827854"/>
  </w:style>
  <w:style w:type="numbering" w:customStyle="1" w:styleId="2150">
    <w:name w:val="ترقيم نقطي215"/>
    <w:rsid w:val="00827854"/>
  </w:style>
  <w:style w:type="numbering" w:customStyle="1" w:styleId="12130">
    <w:name w:val="ترقيم بثلاثة مستويات1213"/>
    <w:rsid w:val="00827854"/>
  </w:style>
  <w:style w:type="numbering" w:customStyle="1" w:styleId="12131">
    <w:name w:val="ترقيم بحروف بمستويين1213"/>
    <w:rsid w:val="00827854"/>
  </w:style>
  <w:style w:type="numbering" w:customStyle="1" w:styleId="12122">
    <w:name w:val="ترقيم جدول1212"/>
    <w:basedOn w:val="a5"/>
    <w:rsid w:val="00827854"/>
  </w:style>
  <w:style w:type="numbering" w:customStyle="1" w:styleId="12123">
    <w:name w:val="ترقيم نقطي1212"/>
    <w:rsid w:val="00827854"/>
  </w:style>
  <w:style w:type="numbering" w:customStyle="1" w:styleId="3121">
    <w:name w:val="ترقيم بثلاثة مستويات312"/>
    <w:rsid w:val="00827854"/>
  </w:style>
  <w:style w:type="numbering" w:customStyle="1" w:styleId="3122">
    <w:name w:val="ترقيم بحروف بمستويين312"/>
    <w:rsid w:val="00827854"/>
  </w:style>
  <w:style w:type="numbering" w:customStyle="1" w:styleId="3123">
    <w:name w:val="ترقيم جدول312"/>
    <w:basedOn w:val="a5"/>
    <w:rsid w:val="00827854"/>
  </w:style>
  <w:style w:type="numbering" w:customStyle="1" w:styleId="3124">
    <w:name w:val="ترقيم نقطي312"/>
    <w:rsid w:val="00827854"/>
  </w:style>
  <w:style w:type="numbering" w:customStyle="1" w:styleId="13120">
    <w:name w:val="ترقيم بثلاثة مستويات1312"/>
    <w:rsid w:val="00827854"/>
  </w:style>
  <w:style w:type="numbering" w:customStyle="1" w:styleId="13121">
    <w:name w:val="ترقيم بحروف بمستويين1312"/>
    <w:rsid w:val="00827854"/>
  </w:style>
  <w:style w:type="numbering" w:customStyle="1" w:styleId="13122">
    <w:name w:val="ترقيم جدول1312"/>
    <w:basedOn w:val="a5"/>
    <w:rsid w:val="00827854"/>
  </w:style>
  <w:style w:type="numbering" w:customStyle="1" w:styleId="13123">
    <w:name w:val="ترقيم نقطي1312"/>
    <w:rsid w:val="00827854"/>
  </w:style>
  <w:style w:type="numbering" w:customStyle="1" w:styleId="14120">
    <w:name w:val="ترقيم بثلاثة مستويات1412"/>
    <w:rsid w:val="00827854"/>
  </w:style>
  <w:style w:type="numbering" w:customStyle="1" w:styleId="14121">
    <w:name w:val="ترقيم بحروف بمستويين1412"/>
    <w:rsid w:val="00827854"/>
  </w:style>
  <w:style w:type="numbering" w:customStyle="1" w:styleId="14122">
    <w:name w:val="ترقيم جدول1412"/>
    <w:basedOn w:val="a5"/>
    <w:rsid w:val="00827854"/>
  </w:style>
  <w:style w:type="numbering" w:customStyle="1" w:styleId="14123">
    <w:name w:val="ترقيم نقطي1412"/>
    <w:rsid w:val="00827854"/>
  </w:style>
  <w:style w:type="numbering" w:customStyle="1" w:styleId="15120">
    <w:name w:val="ترقيم بثلاثة مستويات1512"/>
    <w:rsid w:val="00827854"/>
  </w:style>
  <w:style w:type="numbering" w:customStyle="1" w:styleId="15121">
    <w:name w:val="ترقيم بحروف بمستويين1512"/>
    <w:rsid w:val="00827854"/>
  </w:style>
  <w:style w:type="numbering" w:customStyle="1" w:styleId="15122">
    <w:name w:val="ترقيم جدول1512"/>
    <w:basedOn w:val="a5"/>
    <w:rsid w:val="00827854"/>
  </w:style>
  <w:style w:type="numbering" w:customStyle="1" w:styleId="15123">
    <w:name w:val="ترقيم نقطي1512"/>
    <w:rsid w:val="00827854"/>
  </w:style>
  <w:style w:type="numbering" w:customStyle="1" w:styleId="4120">
    <w:name w:val="ترقيم بثلاثة مستويات412"/>
    <w:rsid w:val="00827854"/>
  </w:style>
  <w:style w:type="numbering" w:customStyle="1" w:styleId="4121">
    <w:name w:val="ترقيم بحروف بمستويين412"/>
    <w:rsid w:val="00827854"/>
  </w:style>
  <w:style w:type="numbering" w:customStyle="1" w:styleId="4122">
    <w:name w:val="ترقيم جدول412"/>
    <w:basedOn w:val="a5"/>
    <w:rsid w:val="00827854"/>
  </w:style>
  <w:style w:type="numbering" w:customStyle="1" w:styleId="4123">
    <w:name w:val="ترقيم نقطي412"/>
    <w:rsid w:val="00827854"/>
  </w:style>
  <w:style w:type="numbering" w:customStyle="1" w:styleId="16120">
    <w:name w:val="ترقيم بثلاثة مستويات1612"/>
    <w:rsid w:val="00827854"/>
  </w:style>
  <w:style w:type="numbering" w:customStyle="1" w:styleId="16121">
    <w:name w:val="ترقيم بحروف بمستويين1612"/>
    <w:rsid w:val="00827854"/>
  </w:style>
  <w:style w:type="numbering" w:customStyle="1" w:styleId="16122">
    <w:name w:val="ترقيم جدول1612"/>
    <w:basedOn w:val="a5"/>
    <w:rsid w:val="00827854"/>
  </w:style>
  <w:style w:type="numbering" w:customStyle="1" w:styleId="16123">
    <w:name w:val="ترقيم نقطي1612"/>
    <w:rsid w:val="00827854"/>
  </w:style>
  <w:style w:type="numbering" w:customStyle="1" w:styleId="17120">
    <w:name w:val="ترقيم بثلاثة مستويات1712"/>
    <w:rsid w:val="00827854"/>
  </w:style>
  <w:style w:type="numbering" w:customStyle="1" w:styleId="17121">
    <w:name w:val="ترقيم بحروف بمستويين1712"/>
    <w:rsid w:val="00827854"/>
  </w:style>
  <w:style w:type="numbering" w:customStyle="1" w:styleId="17122">
    <w:name w:val="ترقيم جدول1712"/>
    <w:basedOn w:val="a5"/>
    <w:rsid w:val="00827854"/>
  </w:style>
  <w:style w:type="numbering" w:customStyle="1" w:styleId="17123">
    <w:name w:val="ترقيم نقطي1712"/>
    <w:rsid w:val="00827854"/>
  </w:style>
  <w:style w:type="numbering" w:customStyle="1" w:styleId="5220">
    <w:name w:val="ترقيم نقطي522"/>
    <w:rsid w:val="00827854"/>
  </w:style>
  <w:style w:type="numbering" w:customStyle="1" w:styleId="5119">
    <w:name w:val="ترقيم نقطي5119"/>
    <w:rsid w:val="00827854"/>
  </w:style>
  <w:style w:type="numbering" w:customStyle="1" w:styleId="6100">
    <w:name w:val="ترقيم نقطي610"/>
    <w:rsid w:val="00827854"/>
  </w:style>
  <w:style w:type="numbering" w:customStyle="1" w:styleId="724">
    <w:name w:val="ترقيم نقطي72"/>
    <w:rsid w:val="00827854"/>
  </w:style>
  <w:style w:type="numbering" w:customStyle="1" w:styleId="615">
    <w:name w:val="ترقيم نقطي615"/>
    <w:rsid w:val="00827854"/>
  </w:style>
  <w:style w:type="numbering" w:customStyle="1" w:styleId="5122">
    <w:name w:val="ترقيم نقطي5122"/>
    <w:rsid w:val="00827854"/>
  </w:style>
  <w:style w:type="numbering" w:customStyle="1" w:styleId="6220">
    <w:name w:val="ترقيم نقطي622"/>
    <w:rsid w:val="00827854"/>
  </w:style>
  <w:style w:type="numbering" w:customStyle="1" w:styleId="830">
    <w:name w:val="ترقيم نقطي83"/>
    <w:rsid w:val="00827854"/>
  </w:style>
  <w:style w:type="numbering" w:customStyle="1" w:styleId="5134">
    <w:name w:val="ترقيم نقطي5134"/>
    <w:rsid w:val="00827854"/>
  </w:style>
  <w:style w:type="numbering" w:customStyle="1" w:styleId="6320">
    <w:name w:val="ترقيم نقطي632"/>
    <w:rsid w:val="00827854"/>
  </w:style>
  <w:style w:type="numbering" w:customStyle="1" w:styleId="5144">
    <w:name w:val="ترقيم نقطي5144"/>
    <w:rsid w:val="00827854"/>
  </w:style>
  <w:style w:type="numbering" w:customStyle="1" w:styleId="6420">
    <w:name w:val="ترقيم نقطي642"/>
    <w:rsid w:val="00827854"/>
  </w:style>
  <w:style w:type="numbering" w:customStyle="1" w:styleId="5152">
    <w:name w:val="ترقيم نقطي5152"/>
    <w:rsid w:val="00827854"/>
  </w:style>
  <w:style w:type="numbering" w:customStyle="1" w:styleId="6520">
    <w:name w:val="ترقيم نقطي652"/>
    <w:rsid w:val="00827854"/>
  </w:style>
  <w:style w:type="numbering" w:customStyle="1" w:styleId="229">
    <w:name w:val="بلا قائمة22"/>
    <w:next w:val="a5"/>
    <w:uiPriority w:val="99"/>
    <w:semiHidden/>
    <w:unhideWhenUsed/>
    <w:rsid w:val="00827854"/>
  </w:style>
  <w:style w:type="numbering" w:customStyle="1" w:styleId="11124">
    <w:name w:val="بلا قائمة1112"/>
    <w:next w:val="a5"/>
    <w:uiPriority w:val="99"/>
    <w:semiHidden/>
    <w:unhideWhenUsed/>
    <w:rsid w:val="00827854"/>
  </w:style>
  <w:style w:type="numbering" w:customStyle="1" w:styleId="533">
    <w:name w:val="ترقيم بثلاثة مستويات53"/>
    <w:rsid w:val="00827854"/>
  </w:style>
  <w:style w:type="numbering" w:customStyle="1" w:styleId="534">
    <w:name w:val="ترقيم بحروف بمستويين53"/>
    <w:rsid w:val="00827854"/>
  </w:style>
  <w:style w:type="numbering" w:customStyle="1" w:styleId="535">
    <w:name w:val="ترقيم جدول53"/>
    <w:basedOn w:val="a5"/>
    <w:rsid w:val="00827854"/>
  </w:style>
  <w:style w:type="numbering" w:customStyle="1" w:styleId="980">
    <w:name w:val="ترقيم نقطي98"/>
    <w:rsid w:val="00827854"/>
  </w:style>
  <w:style w:type="numbering" w:customStyle="1" w:styleId="1921">
    <w:name w:val="ترقيم بثلاثة مستويات192"/>
    <w:rsid w:val="00827854"/>
  </w:style>
  <w:style w:type="numbering" w:customStyle="1" w:styleId="1922">
    <w:name w:val="ترقيم بحروف بمستويين192"/>
    <w:rsid w:val="00827854"/>
  </w:style>
  <w:style w:type="numbering" w:customStyle="1" w:styleId="1923">
    <w:name w:val="ترقيم جدول192"/>
    <w:basedOn w:val="a5"/>
    <w:rsid w:val="00827854"/>
  </w:style>
  <w:style w:type="numbering" w:customStyle="1" w:styleId="1930">
    <w:name w:val="ترقيم نقطي193"/>
    <w:rsid w:val="00827854"/>
  </w:style>
  <w:style w:type="numbering" w:customStyle="1" w:styleId="11220">
    <w:name w:val="ترقيم بثلاثة مستويات1122"/>
    <w:rsid w:val="00827854"/>
  </w:style>
  <w:style w:type="numbering" w:customStyle="1" w:styleId="11221">
    <w:name w:val="ترقيم بحروف بمستويين1122"/>
    <w:rsid w:val="00827854"/>
  </w:style>
  <w:style w:type="numbering" w:customStyle="1" w:styleId="11222">
    <w:name w:val="ترقيم جدول1122"/>
    <w:basedOn w:val="a5"/>
    <w:rsid w:val="00827854"/>
  </w:style>
  <w:style w:type="numbering" w:customStyle="1" w:styleId="11223">
    <w:name w:val="ترقيم نقطي1122"/>
    <w:rsid w:val="00827854"/>
  </w:style>
  <w:style w:type="numbering" w:customStyle="1" w:styleId="2240">
    <w:name w:val="ترقيم بثلاثة مستويات224"/>
    <w:rsid w:val="00827854"/>
  </w:style>
  <w:style w:type="numbering" w:customStyle="1" w:styleId="2241">
    <w:name w:val="ترقيم بحروف بمستويين224"/>
    <w:rsid w:val="00827854"/>
  </w:style>
  <w:style w:type="numbering" w:customStyle="1" w:styleId="2242">
    <w:name w:val="ترقيم جدول224"/>
    <w:basedOn w:val="a5"/>
    <w:rsid w:val="00827854"/>
  </w:style>
  <w:style w:type="numbering" w:customStyle="1" w:styleId="2233">
    <w:name w:val="ترقيم نقطي223"/>
    <w:rsid w:val="00827854"/>
  </w:style>
  <w:style w:type="numbering" w:customStyle="1" w:styleId="12220">
    <w:name w:val="ترقيم بثلاثة مستويات1222"/>
    <w:rsid w:val="00827854"/>
  </w:style>
  <w:style w:type="numbering" w:customStyle="1" w:styleId="12221">
    <w:name w:val="ترقيم بحروف بمستويين1222"/>
    <w:rsid w:val="00827854"/>
  </w:style>
  <w:style w:type="numbering" w:customStyle="1" w:styleId="12222">
    <w:name w:val="ترقيم جدول1222"/>
    <w:basedOn w:val="a5"/>
    <w:rsid w:val="00827854"/>
  </w:style>
  <w:style w:type="numbering" w:customStyle="1" w:styleId="12223">
    <w:name w:val="ترقيم نقطي1222"/>
    <w:rsid w:val="00827854"/>
  </w:style>
  <w:style w:type="numbering" w:customStyle="1" w:styleId="3220">
    <w:name w:val="ترقيم بثلاثة مستويات322"/>
    <w:rsid w:val="00827854"/>
  </w:style>
  <w:style w:type="numbering" w:customStyle="1" w:styleId="3221">
    <w:name w:val="ترقيم بحروف بمستويين322"/>
    <w:rsid w:val="00827854"/>
  </w:style>
  <w:style w:type="numbering" w:customStyle="1" w:styleId="3222">
    <w:name w:val="ترقيم جدول322"/>
    <w:basedOn w:val="a5"/>
    <w:rsid w:val="00827854"/>
  </w:style>
  <w:style w:type="numbering" w:customStyle="1" w:styleId="3223">
    <w:name w:val="ترقيم نقطي322"/>
    <w:rsid w:val="00827854"/>
  </w:style>
  <w:style w:type="numbering" w:customStyle="1" w:styleId="13220">
    <w:name w:val="ترقيم بثلاثة مستويات1322"/>
    <w:rsid w:val="00827854"/>
  </w:style>
  <w:style w:type="numbering" w:customStyle="1" w:styleId="13221">
    <w:name w:val="ترقيم بحروف بمستويين1322"/>
    <w:rsid w:val="00827854"/>
  </w:style>
  <w:style w:type="numbering" w:customStyle="1" w:styleId="13222">
    <w:name w:val="ترقيم جدول1322"/>
    <w:basedOn w:val="a5"/>
    <w:rsid w:val="00827854"/>
  </w:style>
  <w:style w:type="numbering" w:customStyle="1" w:styleId="13223">
    <w:name w:val="ترقيم نقطي1322"/>
    <w:rsid w:val="00827854"/>
  </w:style>
  <w:style w:type="numbering" w:customStyle="1" w:styleId="14220">
    <w:name w:val="ترقيم بثلاثة مستويات1422"/>
    <w:rsid w:val="00827854"/>
  </w:style>
  <w:style w:type="numbering" w:customStyle="1" w:styleId="14221">
    <w:name w:val="ترقيم بحروف بمستويين1422"/>
    <w:rsid w:val="00827854"/>
  </w:style>
  <w:style w:type="numbering" w:customStyle="1" w:styleId="14222">
    <w:name w:val="ترقيم جدول1422"/>
    <w:basedOn w:val="a5"/>
    <w:rsid w:val="00827854"/>
  </w:style>
  <w:style w:type="numbering" w:customStyle="1" w:styleId="14223">
    <w:name w:val="ترقيم نقطي1422"/>
    <w:rsid w:val="00827854"/>
  </w:style>
  <w:style w:type="numbering" w:customStyle="1" w:styleId="15220">
    <w:name w:val="ترقيم بثلاثة مستويات1522"/>
    <w:rsid w:val="00827854"/>
  </w:style>
  <w:style w:type="numbering" w:customStyle="1" w:styleId="15221">
    <w:name w:val="ترقيم بحروف بمستويين1522"/>
    <w:rsid w:val="00827854"/>
  </w:style>
  <w:style w:type="numbering" w:customStyle="1" w:styleId="15222">
    <w:name w:val="ترقيم جدول1522"/>
    <w:basedOn w:val="a5"/>
    <w:rsid w:val="00827854"/>
  </w:style>
  <w:style w:type="numbering" w:customStyle="1" w:styleId="15223">
    <w:name w:val="ترقيم نقطي1522"/>
    <w:rsid w:val="00827854"/>
  </w:style>
  <w:style w:type="numbering" w:customStyle="1" w:styleId="4220">
    <w:name w:val="ترقيم بثلاثة مستويات422"/>
    <w:rsid w:val="00827854"/>
  </w:style>
  <w:style w:type="numbering" w:customStyle="1" w:styleId="4221">
    <w:name w:val="ترقيم بحروف بمستويين422"/>
    <w:rsid w:val="00827854"/>
  </w:style>
  <w:style w:type="numbering" w:customStyle="1" w:styleId="4222">
    <w:name w:val="ترقيم جدول422"/>
    <w:basedOn w:val="a5"/>
    <w:rsid w:val="00827854"/>
  </w:style>
  <w:style w:type="numbering" w:customStyle="1" w:styleId="4223">
    <w:name w:val="ترقيم نقطي422"/>
    <w:rsid w:val="00827854"/>
  </w:style>
  <w:style w:type="numbering" w:customStyle="1" w:styleId="16220">
    <w:name w:val="ترقيم بثلاثة مستويات1622"/>
    <w:rsid w:val="00827854"/>
  </w:style>
  <w:style w:type="numbering" w:customStyle="1" w:styleId="16221">
    <w:name w:val="ترقيم بحروف بمستويين1622"/>
    <w:rsid w:val="00827854"/>
  </w:style>
  <w:style w:type="numbering" w:customStyle="1" w:styleId="16222">
    <w:name w:val="ترقيم جدول1622"/>
    <w:basedOn w:val="a5"/>
    <w:rsid w:val="00827854"/>
  </w:style>
  <w:style w:type="numbering" w:customStyle="1" w:styleId="16223">
    <w:name w:val="ترقيم نقطي1622"/>
    <w:rsid w:val="00827854"/>
  </w:style>
  <w:style w:type="numbering" w:customStyle="1" w:styleId="17220">
    <w:name w:val="ترقيم بثلاثة مستويات1722"/>
    <w:rsid w:val="00827854"/>
  </w:style>
  <w:style w:type="numbering" w:customStyle="1" w:styleId="17221">
    <w:name w:val="ترقيم بحروف بمستويين1722"/>
    <w:rsid w:val="00827854"/>
  </w:style>
  <w:style w:type="numbering" w:customStyle="1" w:styleId="17222">
    <w:name w:val="ترقيم جدول1722"/>
    <w:basedOn w:val="a5"/>
    <w:rsid w:val="00827854"/>
  </w:style>
  <w:style w:type="numbering" w:customStyle="1" w:styleId="17223">
    <w:name w:val="ترقيم نقطي1722"/>
    <w:rsid w:val="00827854"/>
  </w:style>
  <w:style w:type="numbering" w:customStyle="1" w:styleId="5320">
    <w:name w:val="ترقيم نقطي532"/>
    <w:rsid w:val="00827854"/>
  </w:style>
  <w:style w:type="numbering" w:customStyle="1" w:styleId="5162">
    <w:name w:val="ترقيم نقطي5162"/>
    <w:rsid w:val="00827854"/>
  </w:style>
  <w:style w:type="numbering" w:customStyle="1" w:styleId="329">
    <w:name w:val="بلا قائمة32"/>
    <w:next w:val="a5"/>
    <w:uiPriority w:val="99"/>
    <w:semiHidden/>
    <w:unhideWhenUsed/>
    <w:rsid w:val="00827854"/>
  </w:style>
  <w:style w:type="numbering" w:customStyle="1" w:styleId="1225">
    <w:name w:val="بلا قائمة122"/>
    <w:next w:val="a5"/>
    <w:uiPriority w:val="99"/>
    <w:semiHidden/>
    <w:unhideWhenUsed/>
    <w:rsid w:val="00827854"/>
  </w:style>
  <w:style w:type="numbering" w:customStyle="1" w:styleId="643">
    <w:name w:val="ترقيم بثلاثة مستويات64"/>
    <w:rsid w:val="00827854"/>
  </w:style>
  <w:style w:type="numbering" w:customStyle="1" w:styleId="644">
    <w:name w:val="ترقيم بحروف بمستويين64"/>
    <w:rsid w:val="00827854"/>
  </w:style>
  <w:style w:type="numbering" w:customStyle="1" w:styleId="681">
    <w:name w:val="ترقيم جدول68"/>
    <w:basedOn w:val="a5"/>
    <w:rsid w:val="00827854"/>
  </w:style>
  <w:style w:type="numbering" w:customStyle="1" w:styleId="1050">
    <w:name w:val="ترقيم نقطي105"/>
    <w:rsid w:val="00827854"/>
  </w:style>
  <w:style w:type="numbering" w:customStyle="1" w:styleId="11020">
    <w:name w:val="ترقيم بثلاثة مستويات1102"/>
    <w:rsid w:val="00827854"/>
  </w:style>
  <w:style w:type="numbering" w:customStyle="1" w:styleId="11021">
    <w:name w:val="ترقيم بحروف بمستويين1102"/>
    <w:rsid w:val="00827854"/>
  </w:style>
  <w:style w:type="numbering" w:customStyle="1" w:styleId="11022">
    <w:name w:val="ترقيم جدول1102"/>
    <w:basedOn w:val="a5"/>
    <w:rsid w:val="00827854"/>
  </w:style>
  <w:style w:type="numbering" w:customStyle="1" w:styleId="11023">
    <w:name w:val="ترقيم نقطي1102"/>
    <w:rsid w:val="00827854"/>
  </w:style>
  <w:style w:type="numbering" w:customStyle="1" w:styleId="11320">
    <w:name w:val="ترقيم بثلاثة مستويات1132"/>
    <w:rsid w:val="00827854"/>
  </w:style>
  <w:style w:type="numbering" w:customStyle="1" w:styleId="11321">
    <w:name w:val="ترقيم بحروف بمستويين1132"/>
    <w:rsid w:val="00827854"/>
  </w:style>
  <w:style w:type="numbering" w:customStyle="1" w:styleId="11322">
    <w:name w:val="ترقيم جدول1132"/>
    <w:basedOn w:val="a5"/>
    <w:rsid w:val="00827854"/>
  </w:style>
  <w:style w:type="numbering" w:customStyle="1" w:styleId="11323">
    <w:name w:val="ترقيم نقطي1132"/>
    <w:rsid w:val="00827854"/>
  </w:style>
  <w:style w:type="numbering" w:customStyle="1" w:styleId="2340">
    <w:name w:val="ترقيم بثلاثة مستويات234"/>
    <w:rsid w:val="00827854"/>
  </w:style>
  <w:style w:type="numbering" w:customStyle="1" w:styleId="2341">
    <w:name w:val="ترقيم بحروف بمستويين234"/>
    <w:rsid w:val="00827854"/>
  </w:style>
  <w:style w:type="numbering" w:customStyle="1" w:styleId="2342">
    <w:name w:val="ترقيم جدول234"/>
    <w:basedOn w:val="a5"/>
    <w:rsid w:val="00827854"/>
  </w:style>
  <w:style w:type="numbering" w:customStyle="1" w:styleId="2333">
    <w:name w:val="ترقيم نقطي233"/>
    <w:rsid w:val="00827854"/>
  </w:style>
  <w:style w:type="numbering" w:customStyle="1" w:styleId="12320">
    <w:name w:val="ترقيم بثلاثة مستويات1232"/>
    <w:rsid w:val="00827854"/>
  </w:style>
  <w:style w:type="numbering" w:customStyle="1" w:styleId="12321">
    <w:name w:val="ترقيم بحروف بمستويين1232"/>
    <w:rsid w:val="00827854"/>
  </w:style>
  <w:style w:type="numbering" w:customStyle="1" w:styleId="12322">
    <w:name w:val="ترقيم جدول1232"/>
    <w:basedOn w:val="a5"/>
    <w:rsid w:val="00827854"/>
  </w:style>
  <w:style w:type="numbering" w:customStyle="1" w:styleId="12323">
    <w:name w:val="ترقيم نقطي1232"/>
    <w:rsid w:val="00827854"/>
  </w:style>
  <w:style w:type="numbering" w:customStyle="1" w:styleId="3320">
    <w:name w:val="ترقيم بثلاثة مستويات332"/>
    <w:rsid w:val="00827854"/>
  </w:style>
  <w:style w:type="numbering" w:customStyle="1" w:styleId="3321">
    <w:name w:val="ترقيم بحروف بمستويين332"/>
    <w:rsid w:val="00827854"/>
  </w:style>
  <w:style w:type="numbering" w:customStyle="1" w:styleId="3322">
    <w:name w:val="ترقيم جدول332"/>
    <w:basedOn w:val="a5"/>
    <w:rsid w:val="00827854"/>
  </w:style>
  <w:style w:type="numbering" w:customStyle="1" w:styleId="3323">
    <w:name w:val="ترقيم نقطي332"/>
    <w:rsid w:val="00827854"/>
  </w:style>
  <w:style w:type="numbering" w:customStyle="1" w:styleId="13320">
    <w:name w:val="ترقيم بثلاثة مستويات1332"/>
    <w:rsid w:val="00827854"/>
  </w:style>
  <w:style w:type="numbering" w:customStyle="1" w:styleId="13321">
    <w:name w:val="ترقيم بحروف بمستويين1332"/>
    <w:rsid w:val="00827854"/>
  </w:style>
  <w:style w:type="numbering" w:customStyle="1" w:styleId="13322">
    <w:name w:val="ترقيم جدول1332"/>
    <w:basedOn w:val="a5"/>
    <w:rsid w:val="00827854"/>
  </w:style>
  <w:style w:type="numbering" w:customStyle="1" w:styleId="13323">
    <w:name w:val="ترقيم نقطي1332"/>
    <w:rsid w:val="00827854"/>
  </w:style>
  <w:style w:type="numbering" w:customStyle="1" w:styleId="14320">
    <w:name w:val="ترقيم بثلاثة مستويات1432"/>
    <w:rsid w:val="00827854"/>
  </w:style>
  <w:style w:type="numbering" w:customStyle="1" w:styleId="14321">
    <w:name w:val="ترقيم بحروف بمستويين1432"/>
    <w:rsid w:val="00827854"/>
  </w:style>
  <w:style w:type="numbering" w:customStyle="1" w:styleId="14322">
    <w:name w:val="ترقيم جدول1432"/>
    <w:basedOn w:val="a5"/>
    <w:rsid w:val="00827854"/>
  </w:style>
  <w:style w:type="numbering" w:customStyle="1" w:styleId="14323">
    <w:name w:val="ترقيم نقطي1432"/>
    <w:rsid w:val="00827854"/>
  </w:style>
  <w:style w:type="numbering" w:customStyle="1" w:styleId="15320">
    <w:name w:val="ترقيم بثلاثة مستويات1532"/>
    <w:rsid w:val="00827854"/>
  </w:style>
  <w:style w:type="numbering" w:customStyle="1" w:styleId="15321">
    <w:name w:val="ترقيم بحروف بمستويين1532"/>
    <w:rsid w:val="00827854"/>
  </w:style>
  <w:style w:type="numbering" w:customStyle="1" w:styleId="15322">
    <w:name w:val="ترقيم جدول1532"/>
    <w:basedOn w:val="a5"/>
    <w:rsid w:val="00827854"/>
  </w:style>
  <w:style w:type="numbering" w:customStyle="1" w:styleId="15323">
    <w:name w:val="ترقيم نقطي1532"/>
    <w:rsid w:val="00827854"/>
  </w:style>
  <w:style w:type="numbering" w:customStyle="1" w:styleId="4320">
    <w:name w:val="ترقيم بثلاثة مستويات432"/>
    <w:rsid w:val="00827854"/>
  </w:style>
  <w:style w:type="numbering" w:customStyle="1" w:styleId="4321">
    <w:name w:val="ترقيم بحروف بمستويين432"/>
    <w:rsid w:val="00827854"/>
  </w:style>
  <w:style w:type="numbering" w:customStyle="1" w:styleId="4322">
    <w:name w:val="ترقيم جدول432"/>
    <w:basedOn w:val="a5"/>
    <w:rsid w:val="00827854"/>
  </w:style>
  <w:style w:type="numbering" w:customStyle="1" w:styleId="4323">
    <w:name w:val="ترقيم نقطي432"/>
    <w:rsid w:val="00827854"/>
  </w:style>
  <w:style w:type="numbering" w:customStyle="1" w:styleId="16320">
    <w:name w:val="ترقيم بثلاثة مستويات1632"/>
    <w:rsid w:val="00827854"/>
  </w:style>
  <w:style w:type="numbering" w:customStyle="1" w:styleId="16321">
    <w:name w:val="ترقيم بحروف بمستويين1632"/>
    <w:rsid w:val="00827854"/>
  </w:style>
  <w:style w:type="numbering" w:customStyle="1" w:styleId="16322">
    <w:name w:val="ترقيم جدول1632"/>
    <w:basedOn w:val="a5"/>
    <w:rsid w:val="00827854"/>
  </w:style>
  <w:style w:type="numbering" w:customStyle="1" w:styleId="16323">
    <w:name w:val="ترقيم نقطي1632"/>
    <w:rsid w:val="00827854"/>
  </w:style>
  <w:style w:type="numbering" w:customStyle="1" w:styleId="17320">
    <w:name w:val="ترقيم بثلاثة مستويات1732"/>
    <w:rsid w:val="00827854"/>
  </w:style>
  <w:style w:type="numbering" w:customStyle="1" w:styleId="17321">
    <w:name w:val="ترقيم بحروف بمستويين1732"/>
    <w:rsid w:val="00827854"/>
  </w:style>
  <w:style w:type="numbering" w:customStyle="1" w:styleId="17322">
    <w:name w:val="ترقيم جدول1732"/>
    <w:basedOn w:val="a5"/>
    <w:rsid w:val="00827854"/>
  </w:style>
  <w:style w:type="numbering" w:customStyle="1" w:styleId="17323">
    <w:name w:val="ترقيم نقطي1732"/>
    <w:rsid w:val="00827854"/>
  </w:style>
  <w:style w:type="numbering" w:customStyle="1" w:styleId="542">
    <w:name w:val="ترقيم نقطي542"/>
    <w:rsid w:val="00827854"/>
  </w:style>
  <w:style w:type="numbering" w:customStyle="1" w:styleId="5172">
    <w:name w:val="ترقيم نقطي5172"/>
    <w:rsid w:val="00827854"/>
  </w:style>
  <w:style w:type="numbering" w:customStyle="1" w:styleId="426">
    <w:name w:val="بلا قائمة42"/>
    <w:next w:val="a5"/>
    <w:uiPriority w:val="99"/>
    <w:semiHidden/>
    <w:unhideWhenUsed/>
    <w:rsid w:val="00827854"/>
  </w:style>
  <w:style w:type="numbering" w:customStyle="1" w:styleId="1324">
    <w:name w:val="بلا قائمة132"/>
    <w:next w:val="a5"/>
    <w:uiPriority w:val="99"/>
    <w:semiHidden/>
    <w:unhideWhenUsed/>
    <w:rsid w:val="00827854"/>
  </w:style>
  <w:style w:type="numbering" w:customStyle="1" w:styleId="750">
    <w:name w:val="ترقيم بثلاثة مستويات75"/>
    <w:rsid w:val="00827854"/>
  </w:style>
  <w:style w:type="numbering" w:customStyle="1" w:styleId="751">
    <w:name w:val="ترقيم بحروف بمستويين75"/>
    <w:rsid w:val="00827854"/>
  </w:style>
  <w:style w:type="numbering" w:customStyle="1" w:styleId="752">
    <w:name w:val="ترقيم جدول75"/>
    <w:basedOn w:val="a5"/>
    <w:rsid w:val="00827854"/>
  </w:style>
  <w:style w:type="numbering" w:customStyle="1" w:styleId="2030">
    <w:name w:val="ترقيم نقطي203"/>
    <w:rsid w:val="00827854"/>
  </w:style>
  <w:style w:type="numbering" w:customStyle="1" w:styleId="11420">
    <w:name w:val="ترقيم بثلاثة مستويات1142"/>
    <w:rsid w:val="00827854"/>
  </w:style>
  <w:style w:type="numbering" w:customStyle="1" w:styleId="11421">
    <w:name w:val="ترقيم بحروف بمستويين1142"/>
    <w:rsid w:val="00827854"/>
  </w:style>
  <w:style w:type="numbering" w:customStyle="1" w:styleId="11422">
    <w:name w:val="ترقيم جدول1142"/>
    <w:basedOn w:val="a5"/>
    <w:rsid w:val="00827854"/>
  </w:style>
  <w:style w:type="numbering" w:customStyle="1" w:styleId="11423">
    <w:name w:val="ترقيم نقطي1142"/>
    <w:rsid w:val="00827854"/>
  </w:style>
  <w:style w:type="numbering" w:customStyle="1" w:styleId="11520">
    <w:name w:val="ترقيم بثلاثة مستويات1152"/>
    <w:rsid w:val="00827854"/>
  </w:style>
  <w:style w:type="numbering" w:customStyle="1" w:styleId="11521">
    <w:name w:val="ترقيم بحروف بمستويين1152"/>
    <w:rsid w:val="00827854"/>
  </w:style>
  <w:style w:type="numbering" w:customStyle="1" w:styleId="11522">
    <w:name w:val="ترقيم جدول1152"/>
    <w:basedOn w:val="a5"/>
    <w:rsid w:val="00827854"/>
  </w:style>
  <w:style w:type="numbering" w:customStyle="1" w:styleId="11523">
    <w:name w:val="ترقيم نقطي1152"/>
    <w:rsid w:val="00827854"/>
  </w:style>
  <w:style w:type="numbering" w:customStyle="1" w:styleId="2420">
    <w:name w:val="ترقيم بثلاثة مستويات242"/>
    <w:rsid w:val="00827854"/>
  </w:style>
  <w:style w:type="numbering" w:customStyle="1" w:styleId="2421">
    <w:name w:val="ترقيم بحروف بمستويين242"/>
    <w:rsid w:val="00827854"/>
  </w:style>
  <w:style w:type="numbering" w:customStyle="1" w:styleId="2422">
    <w:name w:val="ترقيم جدول242"/>
    <w:basedOn w:val="a5"/>
    <w:rsid w:val="00827854"/>
  </w:style>
  <w:style w:type="numbering" w:customStyle="1" w:styleId="2423">
    <w:name w:val="ترقيم نقطي242"/>
    <w:rsid w:val="00827854"/>
  </w:style>
  <w:style w:type="numbering" w:customStyle="1" w:styleId="12420">
    <w:name w:val="ترقيم بثلاثة مستويات1242"/>
    <w:rsid w:val="00827854"/>
  </w:style>
  <w:style w:type="numbering" w:customStyle="1" w:styleId="12421">
    <w:name w:val="ترقيم بحروف بمستويين1242"/>
    <w:rsid w:val="00827854"/>
  </w:style>
  <w:style w:type="numbering" w:customStyle="1" w:styleId="12422">
    <w:name w:val="ترقيم جدول1242"/>
    <w:basedOn w:val="a5"/>
    <w:rsid w:val="00827854"/>
  </w:style>
  <w:style w:type="numbering" w:customStyle="1" w:styleId="12423">
    <w:name w:val="ترقيم نقطي1242"/>
    <w:rsid w:val="00827854"/>
  </w:style>
  <w:style w:type="numbering" w:customStyle="1" w:styleId="3420">
    <w:name w:val="ترقيم بثلاثة مستويات342"/>
    <w:rsid w:val="00827854"/>
  </w:style>
  <w:style w:type="numbering" w:customStyle="1" w:styleId="3421">
    <w:name w:val="ترقيم بحروف بمستويين342"/>
    <w:rsid w:val="00827854"/>
  </w:style>
  <w:style w:type="numbering" w:customStyle="1" w:styleId="3422">
    <w:name w:val="ترقيم جدول342"/>
    <w:basedOn w:val="a5"/>
    <w:rsid w:val="00827854"/>
  </w:style>
  <w:style w:type="numbering" w:customStyle="1" w:styleId="3423">
    <w:name w:val="ترقيم نقطي342"/>
    <w:rsid w:val="00827854"/>
  </w:style>
  <w:style w:type="numbering" w:customStyle="1" w:styleId="13420">
    <w:name w:val="ترقيم بثلاثة مستويات1342"/>
    <w:rsid w:val="00827854"/>
  </w:style>
  <w:style w:type="numbering" w:customStyle="1" w:styleId="13421">
    <w:name w:val="ترقيم بحروف بمستويين1342"/>
    <w:rsid w:val="00827854"/>
  </w:style>
  <w:style w:type="numbering" w:customStyle="1" w:styleId="13422">
    <w:name w:val="ترقيم جدول1342"/>
    <w:basedOn w:val="a5"/>
    <w:rsid w:val="00827854"/>
  </w:style>
  <w:style w:type="numbering" w:customStyle="1" w:styleId="13423">
    <w:name w:val="ترقيم نقطي1342"/>
    <w:rsid w:val="00827854"/>
  </w:style>
  <w:style w:type="numbering" w:customStyle="1" w:styleId="14420">
    <w:name w:val="ترقيم بثلاثة مستويات1442"/>
    <w:rsid w:val="00827854"/>
  </w:style>
  <w:style w:type="numbering" w:customStyle="1" w:styleId="14421">
    <w:name w:val="ترقيم بحروف بمستويين1442"/>
    <w:rsid w:val="00827854"/>
  </w:style>
  <w:style w:type="numbering" w:customStyle="1" w:styleId="14422">
    <w:name w:val="ترقيم جدول1442"/>
    <w:basedOn w:val="a5"/>
    <w:rsid w:val="00827854"/>
  </w:style>
  <w:style w:type="numbering" w:customStyle="1" w:styleId="14423">
    <w:name w:val="ترقيم نقطي1442"/>
    <w:rsid w:val="00827854"/>
  </w:style>
  <w:style w:type="numbering" w:customStyle="1" w:styleId="15420">
    <w:name w:val="ترقيم بثلاثة مستويات1542"/>
    <w:rsid w:val="00827854"/>
  </w:style>
  <w:style w:type="numbering" w:customStyle="1" w:styleId="15421">
    <w:name w:val="ترقيم بحروف بمستويين1542"/>
    <w:rsid w:val="00827854"/>
  </w:style>
  <w:style w:type="numbering" w:customStyle="1" w:styleId="15422">
    <w:name w:val="ترقيم جدول1542"/>
    <w:basedOn w:val="a5"/>
    <w:rsid w:val="00827854"/>
  </w:style>
  <w:style w:type="numbering" w:customStyle="1" w:styleId="15423">
    <w:name w:val="ترقيم نقطي1542"/>
    <w:rsid w:val="00827854"/>
  </w:style>
  <w:style w:type="numbering" w:customStyle="1" w:styleId="4420">
    <w:name w:val="ترقيم بثلاثة مستويات442"/>
    <w:rsid w:val="00827854"/>
  </w:style>
  <w:style w:type="numbering" w:customStyle="1" w:styleId="4421">
    <w:name w:val="ترقيم بحروف بمستويين442"/>
    <w:rsid w:val="00827854"/>
  </w:style>
  <w:style w:type="numbering" w:customStyle="1" w:styleId="4422">
    <w:name w:val="ترقيم جدول442"/>
    <w:basedOn w:val="a5"/>
    <w:rsid w:val="00827854"/>
  </w:style>
  <w:style w:type="numbering" w:customStyle="1" w:styleId="4423">
    <w:name w:val="ترقيم نقطي442"/>
    <w:rsid w:val="00827854"/>
  </w:style>
  <w:style w:type="numbering" w:customStyle="1" w:styleId="16420">
    <w:name w:val="ترقيم بثلاثة مستويات1642"/>
    <w:rsid w:val="00827854"/>
  </w:style>
  <w:style w:type="numbering" w:customStyle="1" w:styleId="16421">
    <w:name w:val="ترقيم بحروف بمستويين1642"/>
    <w:rsid w:val="00827854"/>
  </w:style>
  <w:style w:type="numbering" w:customStyle="1" w:styleId="16422">
    <w:name w:val="ترقيم جدول1642"/>
    <w:basedOn w:val="a5"/>
    <w:rsid w:val="00827854"/>
  </w:style>
  <w:style w:type="numbering" w:customStyle="1" w:styleId="16423">
    <w:name w:val="ترقيم نقطي1642"/>
    <w:rsid w:val="00827854"/>
  </w:style>
  <w:style w:type="numbering" w:customStyle="1" w:styleId="17420">
    <w:name w:val="ترقيم بثلاثة مستويات1742"/>
    <w:rsid w:val="00827854"/>
  </w:style>
  <w:style w:type="numbering" w:customStyle="1" w:styleId="17421">
    <w:name w:val="ترقيم بحروف بمستويين1742"/>
    <w:rsid w:val="00827854"/>
  </w:style>
  <w:style w:type="numbering" w:customStyle="1" w:styleId="17422">
    <w:name w:val="ترقيم جدول1742"/>
    <w:basedOn w:val="a5"/>
    <w:rsid w:val="00827854"/>
  </w:style>
  <w:style w:type="numbering" w:customStyle="1" w:styleId="17423">
    <w:name w:val="ترقيم نقطي1742"/>
    <w:rsid w:val="00827854"/>
  </w:style>
  <w:style w:type="numbering" w:customStyle="1" w:styleId="552">
    <w:name w:val="ترقيم نقطي552"/>
    <w:rsid w:val="00827854"/>
  </w:style>
  <w:style w:type="numbering" w:customStyle="1" w:styleId="5182">
    <w:name w:val="ترقيم نقطي5182"/>
    <w:rsid w:val="00827854"/>
  </w:style>
  <w:style w:type="numbering" w:customStyle="1" w:styleId="821">
    <w:name w:val="ترقيم بثلاثة مستويات82"/>
    <w:rsid w:val="00827854"/>
  </w:style>
  <w:style w:type="numbering" w:customStyle="1" w:styleId="51d">
    <w:name w:val="بلا قائمة51"/>
    <w:next w:val="a5"/>
    <w:uiPriority w:val="99"/>
    <w:semiHidden/>
    <w:unhideWhenUsed/>
    <w:rsid w:val="00827854"/>
  </w:style>
  <w:style w:type="numbering" w:customStyle="1" w:styleId="1414">
    <w:name w:val="بلا قائمة141"/>
    <w:next w:val="a5"/>
    <w:uiPriority w:val="99"/>
    <w:semiHidden/>
    <w:unhideWhenUsed/>
    <w:rsid w:val="00827854"/>
  </w:style>
  <w:style w:type="numbering" w:customStyle="1" w:styleId="922">
    <w:name w:val="ترقيم بثلاثة مستويات92"/>
    <w:rsid w:val="00827854"/>
  </w:style>
  <w:style w:type="numbering" w:customStyle="1" w:styleId="822">
    <w:name w:val="ترقيم بحروف بمستويين82"/>
    <w:rsid w:val="00827854"/>
  </w:style>
  <w:style w:type="numbering" w:customStyle="1" w:styleId="823">
    <w:name w:val="ترقيم جدول82"/>
    <w:basedOn w:val="a5"/>
    <w:rsid w:val="00827854"/>
  </w:style>
  <w:style w:type="numbering" w:customStyle="1" w:styleId="2510">
    <w:name w:val="ترقيم نقطي251"/>
    <w:rsid w:val="00827854"/>
  </w:style>
  <w:style w:type="numbering" w:customStyle="1" w:styleId="11610">
    <w:name w:val="ترقيم بثلاثة مستويات1161"/>
    <w:rsid w:val="00827854"/>
  </w:style>
  <w:style w:type="numbering" w:customStyle="1" w:styleId="11611">
    <w:name w:val="ترقيم بحروف بمستويين1161"/>
    <w:rsid w:val="00827854"/>
  </w:style>
  <w:style w:type="numbering" w:customStyle="1" w:styleId="11612">
    <w:name w:val="ترقيم جدول1161"/>
    <w:basedOn w:val="a5"/>
    <w:rsid w:val="00827854"/>
  </w:style>
  <w:style w:type="numbering" w:customStyle="1" w:styleId="11613">
    <w:name w:val="ترقيم نقطي1161"/>
    <w:rsid w:val="00827854"/>
  </w:style>
  <w:style w:type="numbering" w:customStyle="1" w:styleId="11710">
    <w:name w:val="ترقيم بثلاثة مستويات1171"/>
    <w:rsid w:val="00827854"/>
  </w:style>
  <w:style w:type="numbering" w:customStyle="1" w:styleId="11711">
    <w:name w:val="ترقيم بحروف بمستويين1171"/>
    <w:rsid w:val="00827854"/>
  </w:style>
  <w:style w:type="numbering" w:customStyle="1" w:styleId="11712">
    <w:name w:val="ترقيم جدول1171"/>
    <w:basedOn w:val="a5"/>
    <w:rsid w:val="00827854"/>
  </w:style>
  <w:style w:type="numbering" w:customStyle="1" w:styleId="11713">
    <w:name w:val="ترقيم نقطي1171"/>
    <w:rsid w:val="00827854"/>
  </w:style>
  <w:style w:type="numbering" w:customStyle="1" w:styleId="2511">
    <w:name w:val="ترقيم بثلاثة مستويات251"/>
    <w:rsid w:val="00827854"/>
  </w:style>
  <w:style w:type="numbering" w:customStyle="1" w:styleId="2512">
    <w:name w:val="ترقيم بحروف بمستويين251"/>
    <w:rsid w:val="00827854"/>
  </w:style>
  <w:style w:type="numbering" w:customStyle="1" w:styleId="2513">
    <w:name w:val="ترقيم جدول251"/>
    <w:basedOn w:val="a5"/>
    <w:rsid w:val="00827854"/>
  </w:style>
  <w:style w:type="numbering" w:customStyle="1" w:styleId="2610">
    <w:name w:val="ترقيم نقطي261"/>
    <w:rsid w:val="00827854"/>
  </w:style>
  <w:style w:type="numbering" w:customStyle="1" w:styleId="12510">
    <w:name w:val="ترقيم بثلاثة مستويات1251"/>
    <w:rsid w:val="00827854"/>
  </w:style>
  <w:style w:type="numbering" w:customStyle="1" w:styleId="12511">
    <w:name w:val="ترقيم بحروف بمستويين1251"/>
    <w:rsid w:val="00827854"/>
  </w:style>
  <w:style w:type="numbering" w:customStyle="1" w:styleId="12512">
    <w:name w:val="ترقيم جدول1251"/>
    <w:basedOn w:val="a5"/>
    <w:rsid w:val="00827854"/>
  </w:style>
  <w:style w:type="numbering" w:customStyle="1" w:styleId="12513">
    <w:name w:val="ترقيم نقطي1251"/>
    <w:rsid w:val="00827854"/>
  </w:style>
  <w:style w:type="numbering" w:customStyle="1" w:styleId="3510">
    <w:name w:val="ترقيم بثلاثة مستويات351"/>
    <w:rsid w:val="00827854"/>
  </w:style>
  <w:style w:type="numbering" w:customStyle="1" w:styleId="3511">
    <w:name w:val="ترقيم بحروف بمستويين351"/>
    <w:rsid w:val="00827854"/>
  </w:style>
  <w:style w:type="numbering" w:customStyle="1" w:styleId="3512">
    <w:name w:val="ترقيم جدول351"/>
    <w:basedOn w:val="a5"/>
    <w:rsid w:val="00827854"/>
  </w:style>
  <w:style w:type="numbering" w:customStyle="1" w:styleId="3513">
    <w:name w:val="ترقيم نقطي351"/>
    <w:rsid w:val="00827854"/>
  </w:style>
  <w:style w:type="numbering" w:customStyle="1" w:styleId="13510">
    <w:name w:val="ترقيم بثلاثة مستويات1351"/>
    <w:rsid w:val="00827854"/>
  </w:style>
  <w:style w:type="numbering" w:customStyle="1" w:styleId="13511">
    <w:name w:val="ترقيم بحروف بمستويين1351"/>
    <w:rsid w:val="00827854"/>
  </w:style>
  <w:style w:type="numbering" w:customStyle="1" w:styleId="13512">
    <w:name w:val="ترقيم جدول1351"/>
    <w:basedOn w:val="a5"/>
    <w:rsid w:val="00827854"/>
  </w:style>
  <w:style w:type="numbering" w:customStyle="1" w:styleId="13513">
    <w:name w:val="ترقيم نقطي1351"/>
    <w:rsid w:val="00827854"/>
  </w:style>
  <w:style w:type="numbering" w:customStyle="1" w:styleId="14510">
    <w:name w:val="ترقيم بثلاثة مستويات1451"/>
    <w:rsid w:val="00827854"/>
  </w:style>
  <w:style w:type="numbering" w:customStyle="1" w:styleId="14511">
    <w:name w:val="ترقيم بحروف بمستويين1451"/>
    <w:rsid w:val="00827854"/>
  </w:style>
  <w:style w:type="numbering" w:customStyle="1" w:styleId="14512">
    <w:name w:val="ترقيم جدول1451"/>
    <w:basedOn w:val="a5"/>
    <w:rsid w:val="00827854"/>
  </w:style>
  <w:style w:type="numbering" w:customStyle="1" w:styleId="14513">
    <w:name w:val="ترقيم نقطي1451"/>
    <w:rsid w:val="00827854"/>
  </w:style>
  <w:style w:type="numbering" w:customStyle="1" w:styleId="15510">
    <w:name w:val="ترقيم بثلاثة مستويات1551"/>
    <w:rsid w:val="00827854"/>
  </w:style>
  <w:style w:type="numbering" w:customStyle="1" w:styleId="15511">
    <w:name w:val="ترقيم بحروف بمستويين1551"/>
    <w:rsid w:val="00827854"/>
  </w:style>
  <w:style w:type="numbering" w:customStyle="1" w:styleId="15512">
    <w:name w:val="ترقيم جدول1551"/>
    <w:basedOn w:val="a5"/>
    <w:rsid w:val="00827854"/>
  </w:style>
  <w:style w:type="numbering" w:customStyle="1" w:styleId="15513">
    <w:name w:val="ترقيم نقطي1551"/>
    <w:rsid w:val="00827854"/>
  </w:style>
  <w:style w:type="numbering" w:customStyle="1" w:styleId="4510">
    <w:name w:val="ترقيم بثلاثة مستويات451"/>
    <w:rsid w:val="00827854"/>
  </w:style>
  <w:style w:type="numbering" w:customStyle="1" w:styleId="4511">
    <w:name w:val="ترقيم بحروف بمستويين451"/>
    <w:rsid w:val="00827854"/>
  </w:style>
  <w:style w:type="numbering" w:customStyle="1" w:styleId="4512">
    <w:name w:val="ترقيم جدول451"/>
    <w:basedOn w:val="a5"/>
    <w:rsid w:val="00827854"/>
  </w:style>
  <w:style w:type="numbering" w:customStyle="1" w:styleId="4513">
    <w:name w:val="ترقيم نقطي451"/>
    <w:rsid w:val="00827854"/>
  </w:style>
  <w:style w:type="numbering" w:customStyle="1" w:styleId="16510">
    <w:name w:val="ترقيم بثلاثة مستويات1651"/>
    <w:rsid w:val="00827854"/>
  </w:style>
  <w:style w:type="numbering" w:customStyle="1" w:styleId="16511">
    <w:name w:val="ترقيم بحروف بمستويين1651"/>
    <w:rsid w:val="00827854"/>
  </w:style>
  <w:style w:type="numbering" w:customStyle="1" w:styleId="16512">
    <w:name w:val="ترقيم جدول1651"/>
    <w:basedOn w:val="a5"/>
    <w:rsid w:val="00827854"/>
  </w:style>
  <w:style w:type="numbering" w:customStyle="1" w:styleId="16513">
    <w:name w:val="ترقيم نقطي1651"/>
    <w:rsid w:val="00827854"/>
  </w:style>
  <w:style w:type="numbering" w:customStyle="1" w:styleId="17510">
    <w:name w:val="ترقيم بثلاثة مستويات1751"/>
    <w:rsid w:val="00827854"/>
  </w:style>
  <w:style w:type="numbering" w:customStyle="1" w:styleId="17511">
    <w:name w:val="ترقيم بحروف بمستويين1751"/>
    <w:rsid w:val="00827854"/>
  </w:style>
  <w:style w:type="numbering" w:customStyle="1" w:styleId="17512">
    <w:name w:val="ترقيم جدول1751"/>
    <w:basedOn w:val="a5"/>
    <w:rsid w:val="00827854"/>
  </w:style>
  <w:style w:type="numbering" w:customStyle="1" w:styleId="17513">
    <w:name w:val="ترقيم نقطي1751"/>
    <w:rsid w:val="00827854"/>
  </w:style>
  <w:style w:type="numbering" w:customStyle="1" w:styleId="561">
    <w:name w:val="ترقيم نقطي561"/>
    <w:rsid w:val="00827854"/>
  </w:style>
  <w:style w:type="numbering" w:customStyle="1" w:styleId="5191">
    <w:name w:val="ترقيم نقطي5191"/>
    <w:rsid w:val="00827854"/>
  </w:style>
  <w:style w:type="numbering" w:customStyle="1" w:styleId="2124">
    <w:name w:val="بلا قائمة212"/>
    <w:next w:val="a5"/>
    <w:uiPriority w:val="99"/>
    <w:semiHidden/>
    <w:unhideWhenUsed/>
    <w:rsid w:val="00827854"/>
  </w:style>
  <w:style w:type="numbering" w:customStyle="1" w:styleId="5123">
    <w:name w:val="ترقيم بثلاثة مستويات512"/>
    <w:rsid w:val="00827854"/>
  </w:style>
  <w:style w:type="numbering" w:customStyle="1" w:styleId="5124">
    <w:name w:val="ترقيم بحروف بمستويين512"/>
    <w:rsid w:val="00827854"/>
  </w:style>
  <w:style w:type="numbering" w:customStyle="1" w:styleId="5125">
    <w:name w:val="ترقيم جدول512"/>
    <w:basedOn w:val="a5"/>
    <w:rsid w:val="00827854"/>
  </w:style>
  <w:style w:type="numbering" w:customStyle="1" w:styleId="662">
    <w:name w:val="ترقيم نقطي662"/>
    <w:rsid w:val="00827854"/>
  </w:style>
  <w:style w:type="numbering" w:customStyle="1" w:styleId="18120">
    <w:name w:val="ترقيم بثلاثة مستويات1812"/>
    <w:rsid w:val="00827854"/>
  </w:style>
  <w:style w:type="numbering" w:customStyle="1" w:styleId="18121">
    <w:name w:val="ترقيم بحروف بمستويين1812"/>
    <w:rsid w:val="00827854"/>
  </w:style>
  <w:style w:type="numbering" w:customStyle="1" w:styleId="18122">
    <w:name w:val="ترقيم جدول1812"/>
    <w:basedOn w:val="a5"/>
    <w:rsid w:val="00827854"/>
  </w:style>
  <w:style w:type="numbering" w:customStyle="1" w:styleId="18123">
    <w:name w:val="ترقيم نقطي1812"/>
    <w:rsid w:val="00827854"/>
  </w:style>
  <w:style w:type="numbering" w:customStyle="1" w:styleId="111120">
    <w:name w:val="ترقيم بثلاثة مستويات11112"/>
    <w:rsid w:val="00827854"/>
  </w:style>
  <w:style w:type="numbering" w:customStyle="1" w:styleId="111121">
    <w:name w:val="ترقيم بحروف بمستويين11112"/>
    <w:rsid w:val="00827854"/>
  </w:style>
  <w:style w:type="numbering" w:customStyle="1" w:styleId="111122">
    <w:name w:val="ترقيم جدول11112"/>
    <w:basedOn w:val="a5"/>
    <w:rsid w:val="00827854"/>
  </w:style>
  <w:style w:type="numbering" w:customStyle="1" w:styleId="111123">
    <w:name w:val="ترقيم نقطي11112"/>
    <w:rsid w:val="00827854"/>
  </w:style>
  <w:style w:type="numbering" w:customStyle="1" w:styleId="21120">
    <w:name w:val="ترقيم بثلاثة مستويات2112"/>
    <w:rsid w:val="00827854"/>
  </w:style>
  <w:style w:type="numbering" w:customStyle="1" w:styleId="21121">
    <w:name w:val="ترقيم بحروف بمستويين2112"/>
    <w:rsid w:val="00827854"/>
  </w:style>
  <w:style w:type="numbering" w:customStyle="1" w:styleId="21122">
    <w:name w:val="ترقيم جدول2112"/>
    <w:basedOn w:val="a5"/>
    <w:rsid w:val="00827854"/>
  </w:style>
  <w:style w:type="numbering" w:customStyle="1" w:styleId="21123">
    <w:name w:val="ترقيم نقطي2112"/>
    <w:rsid w:val="00827854"/>
  </w:style>
  <w:style w:type="numbering" w:customStyle="1" w:styleId="121120">
    <w:name w:val="ترقيم بثلاثة مستويات12112"/>
    <w:rsid w:val="00827854"/>
  </w:style>
  <w:style w:type="numbering" w:customStyle="1" w:styleId="121121">
    <w:name w:val="ترقيم بحروف بمستويين12112"/>
    <w:rsid w:val="00827854"/>
  </w:style>
  <w:style w:type="numbering" w:customStyle="1" w:styleId="121122">
    <w:name w:val="ترقيم جدول12112"/>
    <w:basedOn w:val="a5"/>
    <w:rsid w:val="00827854"/>
  </w:style>
  <w:style w:type="numbering" w:customStyle="1" w:styleId="121123">
    <w:name w:val="ترقيم نقطي12112"/>
    <w:rsid w:val="00827854"/>
  </w:style>
  <w:style w:type="numbering" w:customStyle="1" w:styleId="31120">
    <w:name w:val="ترقيم بثلاثة مستويات3112"/>
    <w:rsid w:val="00827854"/>
  </w:style>
  <w:style w:type="numbering" w:customStyle="1" w:styleId="31121">
    <w:name w:val="ترقيم بحروف بمستويين3112"/>
    <w:rsid w:val="00827854"/>
  </w:style>
  <w:style w:type="numbering" w:customStyle="1" w:styleId="31122">
    <w:name w:val="ترقيم جدول3112"/>
    <w:basedOn w:val="a5"/>
    <w:rsid w:val="00827854"/>
  </w:style>
  <w:style w:type="numbering" w:customStyle="1" w:styleId="31123">
    <w:name w:val="ترقيم نقطي3112"/>
    <w:rsid w:val="00827854"/>
  </w:style>
  <w:style w:type="numbering" w:customStyle="1" w:styleId="131120">
    <w:name w:val="ترقيم بثلاثة مستويات13112"/>
    <w:rsid w:val="00827854"/>
  </w:style>
  <w:style w:type="numbering" w:customStyle="1" w:styleId="131121">
    <w:name w:val="ترقيم بحروف بمستويين13112"/>
    <w:rsid w:val="00827854"/>
  </w:style>
  <w:style w:type="numbering" w:customStyle="1" w:styleId="131122">
    <w:name w:val="ترقيم جدول13112"/>
    <w:basedOn w:val="a5"/>
    <w:rsid w:val="00827854"/>
  </w:style>
  <w:style w:type="numbering" w:customStyle="1" w:styleId="131123">
    <w:name w:val="ترقيم نقطي13112"/>
    <w:rsid w:val="00827854"/>
  </w:style>
  <w:style w:type="numbering" w:customStyle="1" w:styleId="141120">
    <w:name w:val="ترقيم بثلاثة مستويات14112"/>
    <w:rsid w:val="00827854"/>
  </w:style>
  <w:style w:type="numbering" w:customStyle="1" w:styleId="141121">
    <w:name w:val="ترقيم بحروف بمستويين14112"/>
    <w:rsid w:val="00827854"/>
  </w:style>
  <w:style w:type="numbering" w:customStyle="1" w:styleId="141122">
    <w:name w:val="ترقيم جدول14112"/>
    <w:basedOn w:val="a5"/>
    <w:rsid w:val="00827854"/>
  </w:style>
  <w:style w:type="numbering" w:customStyle="1" w:styleId="141123">
    <w:name w:val="ترقيم نقطي14112"/>
    <w:rsid w:val="00827854"/>
  </w:style>
  <w:style w:type="numbering" w:customStyle="1" w:styleId="151120">
    <w:name w:val="ترقيم بثلاثة مستويات15112"/>
    <w:rsid w:val="00827854"/>
  </w:style>
  <w:style w:type="numbering" w:customStyle="1" w:styleId="151121">
    <w:name w:val="ترقيم بحروف بمستويين15112"/>
    <w:rsid w:val="00827854"/>
  </w:style>
  <w:style w:type="numbering" w:customStyle="1" w:styleId="151122">
    <w:name w:val="ترقيم جدول15112"/>
    <w:basedOn w:val="a5"/>
    <w:rsid w:val="00827854"/>
  </w:style>
  <w:style w:type="numbering" w:customStyle="1" w:styleId="151123">
    <w:name w:val="ترقيم نقطي15112"/>
    <w:rsid w:val="00827854"/>
  </w:style>
  <w:style w:type="numbering" w:customStyle="1" w:styleId="41120">
    <w:name w:val="ترقيم بثلاثة مستويات4112"/>
    <w:rsid w:val="00827854"/>
  </w:style>
  <w:style w:type="numbering" w:customStyle="1" w:styleId="41121">
    <w:name w:val="ترقيم بحروف بمستويين4112"/>
    <w:rsid w:val="00827854"/>
  </w:style>
  <w:style w:type="numbering" w:customStyle="1" w:styleId="41122">
    <w:name w:val="ترقيم جدول4112"/>
    <w:basedOn w:val="a5"/>
    <w:rsid w:val="00827854"/>
  </w:style>
  <w:style w:type="numbering" w:customStyle="1" w:styleId="41123">
    <w:name w:val="ترقيم نقطي4112"/>
    <w:rsid w:val="00827854"/>
  </w:style>
  <w:style w:type="numbering" w:customStyle="1" w:styleId="161120">
    <w:name w:val="ترقيم بثلاثة مستويات16112"/>
    <w:rsid w:val="00827854"/>
  </w:style>
  <w:style w:type="numbering" w:customStyle="1" w:styleId="161121">
    <w:name w:val="ترقيم بحروف بمستويين16112"/>
    <w:rsid w:val="00827854"/>
  </w:style>
  <w:style w:type="numbering" w:customStyle="1" w:styleId="161122">
    <w:name w:val="ترقيم جدول16112"/>
    <w:basedOn w:val="a5"/>
    <w:rsid w:val="00827854"/>
  </w:style>
  <w:style w:type="numbering" w:customStyle="1" w:styleId="161123">
    <w:name w:val="ترقيم نقطي16112"/>
    <w:rsid w:val="00827854"/>
  </w:style>
  <w:style w:type="numbering" w:customStyle="1" w:styleId="171120">
    <w:name w:val="ترقيم بثلاثة مستويات17112"/>
    <w:rsid w:val="00827854"/>
  </w:style>
  <w:style w:type="numbering" w:customStyle="1" w:styleId="171121">
    <w:name w:val="ترقيم بحروف بمستويين17112"/>
    <w:rsid w:val="00827854"/>
  </w:style>
  <w:style w:type="numbering" w:customStyle="1" w:styleId="171122">
    <w:name w:val="ترقيم جدول17112"/>
    <w:basedOn w:val="a5"/>
    <w:rsid w:val="00827854"/>
  </w:style>
  <w:style w:type="numbering" w:customStyle="1" w:styleId="171123">
    <w:name w:val="ترقيم نقطي17112"/>
    <w:rsid w:val="00827854"/>
  </w:style>
  <w:style w:type="numbering" w:customStyle="1" w:styleId="5212">
    <w:name w:val="ترقيم نقطي5212"/>
    <w:rsid w:val="00827854"/>
  </w:style>
  <w:style w:type="numbering" w:customStyle="1" w:styleId="51112">
    <w:name w:val="ترقيم نقطي51112"/>
    <w:rsid w:val="00827854"/>
  </w:style>
  <w:style w:type="numbering" w:customStyle="1" w:styleId="3125">
    <w:name w:val="بلا قائمة312"/>
    <w:next w:val="a5"/>
    <w:uiPriority w:val="99"/>
    <w:semiHidden/>
    <w:unhideWhenUsed/>
    <w:rsid w:val="00827854"/>
  </w:style>
  <w:style w:type="numbering" w:customStyle="1" w:styleId="6121">
    <w:name w:val="ترقيم بثلاثة مستويات612"/>
    <w:rsid w:val="00827854"/>
  </w:style>
  <w:style w:type="numbering" w:customStyle="1" w:styleId="6122">
    <w:name w:val="ترقيم بحروف بمستويين612"/>
    <w:rsid w:val="00827854"/>
  </w:style>
  <w:style w:type="numbering" w:customStyle="1" w:styleId="6123">
    <w:name w:val="ترقيم جدول612"/>
    <w:basedOn w:val="a5"/>
    <w:rsid w:val="00827854"/>
  </w:style>
  <w:style w:type="numbering" w:customStyle="1" w:styleId="7120">
    <w:name w:val="ترقيم نقطي712"/>
    <w:rsid w:val="00827854"/>
  </w:style>
  <w:style w:type="numbering" w:customStyle="1" w:styleId="4124">
    <w:name w:val="بلا قائمة412"/>
    <w:next w:val="a5"/>
    <w:uiPriority w:val="99"/>
    <w:semiHidden/>
    <w:unhideWhenUsed/>
    <w:rsid w:val="00827854"/>
  </w:style>
  <w:style w:type="numbering" w:customStyle="1" w:styleId="7121">
    <w:name w:val="ترقيم بثلاثة مستويات712"/>
    <w:rsid w:val="00827854"/>
  </w:style>
  <w:style w:type="numbering" w:customStyle="1" w:styleId="7122">
    <w:name w:val="ترقيم بحروف بمستويين712"/>
    <w:rsid w:val="00827854"/>
  </w:style>
  <w:style w:type="numbering" w:customStyle="1" w:styleId="7123">
    <w:name w:val="ترقيم جدول712"/>
    <w:basedOn w:val="a5"/>
    <w:rsid w:val="00827854"/>
  </w:style>
  <w:style w:type="numbering" w:customStyle="1" w:styleId="8120">
    <w:name w:val="ترقيم نقطي812"/>
    <w:rsid w:val="00827854"/>
  </w:style>
  <w:style w:type="numbering" w:customStyle="1" w:styleId="19120">
    <w:name w:val="ترقيم بثلاثة مستويات1912"/>
    <w:rsid w:val="00827854"/>
  </w:style>
  <w:style w:type="numbering" w:customStyle="1" w:styleId="19121">
    <w:name w:val="ترقيم بحروف بمستويين1912"/>
    <w:rsid w:val="00827854"/>
  </w:style>
  <w:style w:type="numbering" w:customStyle="1" w:styleId="19122">
    <w:name w:val="ترقيم جدول1912"/>
    <w:basedOn w:val="a5"/>
    <w:rsid w:val="00827854"/>
  </w:style>
  <w:style w:type="numbering" w:customStyle="1" w:styleId="19123">
    <w:name w:val="ترقيم نقطي1912"/>
    <w:rsid w:val="00827854"/>
  </w:style>
  <w:style w:type="numbering" w:customStyle="1" w:styleId="112120">
    <w:name w:val="ترقيم بثلاثة مستويات11212"/>
    <w:rsid w:val="00827854"/>
  </w:style>
  <w:style w:type="numbering" w:customStyle="1" w:styleId="112121">
    <w:name w:val="ترقيم بحروف بمستويين11212"/>
    <w:rsid w:val="00827854"/>
  </w:style>
  <w:style w:type="numbering" w:customStyle="1" w:styleId="112122">
    <w:name w:val="ترقيم جدول11212"/>
    <w:basedOn w:val="a5"/>
    <w:rsid w:val="00827854"/>
  </w:style>
  <w:style w:type="numbering" w:customStyle="1" w:styleId="112123">
    <w:name w:val="ترقيم نقطي11212"/>
    <w:rsid w:val="00827854"/>
  </w:style>
  <w:style w:type="numbering" w:customStyle="1" w:styleId="22121">
    <w:name w:val="ترقيم بثلاثة مستويات2212"/>
    <w:rsid w:val="00827854"/>
  </w:style>
  <w:style w:type="numbering" w:customStyle="1" w:styleId="22122">
    <w:name w:val="ترقيم بحروف بمستويين2212"/>
    <w:rsid w:val="00827854"/>
  </w:style>
  <w:style w:type="numbering" w:customStyle="1" w:styleId="22123">
    <w:name w:val="ترقيم جدول2212"/>
    <w:basedOn w:val="a5"/>
    <w:rsid w:val="00827854"/>
  </w:style>
  <w:style w:type="numbering" w:customStyle="1" w:styleId="22130">
    <w:name w:val="ترقيم نقطي2213"/>
    <w:rsid w:val="00827854"/>
  </w:style>
  <w:style w:type="numbering" w:customStyle="1" w:styleId="122120">
    <w:name w:val="ترقيم بثلاثة مستويات12212"/>
    <w:rsid w:val="00827854"/>
  </w:style>
  <w:style w:type="numbering" w:customStyle="1" w:styleId="122121">
    <w:name w:val="ترقيم بحروف بمستويين12212"/>
    <w:rsid w:val="00827854"/>
  </w:style>
  <w:style w:type="numbering" w:customStyle="1" w:styleId="122122">
    <w:name w:val="ترقيم جدول12212"/>
    <w:basedOn w:val="a5"/>
    <w:rsid w:val="00827854"/>
  </w:style>
  <w:style w:type="numbering" w:customStyle="1" w:styleId="122123">
    <w:name w:val="ترقيم نقطي12212"/>
    <w:rsid w:val="00827854"/>
  </w:style>
  <w:style w:type="numbering" w:customStyle="1" w:styleId="32120">
    <w:name w:val="ترقيم بثلاثة مستويات3212"/>
    <w:rsid w:val="00827854"/>
  </w:style>
  <w:style w:type="numbering" w:customStyle="1" w:styleId="32121">
    <w:name w:val="ترقيم بحروف بمستويين3212"/>
    <w:rsid w:val="00827854"/>
  </w:style>
  <w:style w:type="numbering" w:customStyle="1" w:styleId="32122">
    <w:name w:val="ترقيم جدول3212"/>
    <w:basedOn w:val="a5"/>
    <w:rsid w:val="00827854"/>
  </w:style>
  <w:style w:type="numbering" w:customStyle="1" w:styleId="32123">
    <w:name w:val="ترقيم نقطي3212"/>
    <w:rsid w:val="00827854"/>
  </w:style>
  <w:style w:type="numbering" w:customStyle="1" w:styleId="132120">
    <w:name w:val="ترقيم بثلاثة مستويات13212"/>
    <w:rsid w:val="00827854"/>
  </w:style>
  <w:style w:type="numbering" w:customStyle="1" w:styleId="132121">
    <w:name w:val="ترقيم بحروف بمستويين13212"/>
    <w:rsid w:val="00827854"/>
  </w:style>
  <w:style w:type="numbering" w:customStyle="1" w:styleId="132122">
    <w:name w:val="ترقيم جدول13212"/>
    <w:basedOn w:val="a5"/>
    <w:rsid w:val="00827854"/>
  </w:style>
  <w:style w:type="numbering" w:customStyle="1" w:styleId="132123">
    <w:name w:val="ترقيم نقطي13212"/>
    <w:rsid w:val="00827854"/>
  </w:style>
  <w:style w:type="numbering" w:customStyle="1" w:styleId="142120">
    <w:name w:val="ترقيم بثلاثة مستويات14212"/>
    <w:rsid w:val="00827854"/>
  </w:style>
  <w:style w:type="numbering" w:customStyle="1" w:styleId="142121">
    <w:name w:val="ترقيم بحروف بمستويين14212"/>
    <w:rsid w:val="00827854"/>
  </w:style>
  <w:style w:type="numbering" w:customStyle="1" w:styleId="142122">
    <w:name w:val="ترقيم جدول14212"/>
    <w:basedOn w:val="a5"/>
    <w:rsid w:val="00827854"/>
  </w:style>
  <w:style w:type="numbering" w:customStyle="1" w:styleId="142123">
    <w:name w:val="ترقيم نقطي14212"/>
    <w:rsid w:val="00827854"/>
  </w:style>
  <w:style w:type="numbering" w:customStyle="1" w:styleId="152120">
    <w:name w:val="ترقيم بثلاثة مستويات15212"/>
    <w:rsid w:val="00827854"/>
  </w:style>
  <w:style w:type="numbering" w:customStyle="1" w:styleId="152121">
    <w:name w:val="ترقيم بحروف بمستويين15212"/>
    <w:rsid w:val="00827854"/>
  </w:style>
  <w:style w:type="numbering" w:customStyle="1" w:styleId="152122">
    <w:name w:val="ترقيم جدول15212"/>
    <w:basedOn w:val="a5"/>
    <w:rsid w:val="00827854"/>
  </w:style>
  <w:style w:type="numbering" w:customStyle="1" w:styleId="152123">
    <w:name w:val="ترقيم نقطي15212"/>
    <w:rsid w:val="00827854"/>
  </w:style>
  <w:style w:type="numbering" w:customStyle="1" w:styleId="42120">
    <w:name w:val="ترقيم بثلاثة مستويات4212"/>
    <w:rsid w:val="00827854"/>
  </w:style>
  <w:style w:type="numbering" w:customStyle="1" w:styleId="42121">
    <w:name w:val="ترقيم بحروف بمستويين4212"/>
    <w:rsid w:val="00827854"/>
  </w:style>
  <w:style w:type="numbering" w:customStyle="1" w:styleId="42122">
    <w:name w:val="ترقيم جدول4212"/>
    <w:basedOn w:val="a5"/>
    <w:rsid w:val="00827854"/>
  </w:style>
  <w:style w:type="numbering" w:customStyle="1" w:styleId="42123">
    <w:name w:val="ترقيم نقطي4212"/>
    <w:rsid w:val="00827854"/>
  </w:style>
  <w:style w:type="numbering" w:customStyle="1" w:styleId="162120">
    <w:name w:val="ترقيم بثلاثة مستويات16212"/>
    <w:rsid w:val="00827854"/>
  </w:style>
  <w:style w:type="numbering" w:customStyle="1" w:styleId="162121">
    <w:name w:val="ترقيم بحروف بمستويين16212"/>
    <w:rsid w:val="00827854"/>
  </w:style>
  <w:style w:type="numbering" w:customStyle="1" w:styleId="162122">
    <w:name w:val="ترقيم جدول16212"/>
    <w:basedOn w:val="a5"/>
    <w:rsid w:val="00827854"/>
  </w:style>
  <w:style w:type="numbering" w:customStyle="1" w:styleId="162123">
    <w:name w:val="ترقيم نقطي16212"/>
    <w:rsid w:val="00827854"/>
  </w:style>
  <w:style w:type="numbering" w:customStyle="1" w:styleId="172120">
    <w:name w:val="ترقيم بثلاثة مستويات17212"/>
    <w:rsid w:val="00827854"/>
  </w:style>
  <w:style w:type="numbering" w:customStyle="1" w:styleId="172121">
    <w:name w:val="ترقيم بحروف بمستويين17212"/>
    <w:rsid w:val="00827854"/>
  </w:style>
  <w:style w:type="numbering" w:customStyle="1" w:styleId="172122">
    <w:name w:val="ترقيم جدول17212"/>
    <w:basedOn w:val="a5"/>
    <w:rsid w:val="00827854"/>
  </w:style>
  <w:style w:type="numbering" w:customStyle="1" w:styleId="172123">
    <w:name w:val="ترقيم نقطي17212"/>
    <w:rsid w:val="00827854"/>
  </w:style>
  <w:style w:type="numbering" w:customStyle="1" w:styleId="5312">
    <w:name w:val="ترقيم نقطي5312"/>
    <w:rsid w:val="00827854"/>
  </w:style>
  <w:style w:type="numbering" w:customStyle="1" w:styleId="51212">
    <w:name w:val="ترقيم نقطي51212"/>
    <w:rsid w:val="00827854"/>
  </w:style>
  <w:style w:type="numbering" w:customStyle="1" w:styleId="111114">
    <w:name w:val="بلا قائمة11111"/>
    <w:next w:val="a5"/>
    <w:uiPriority w:val="99"/>
    <w:semiHidden/>
    <w:unhideWhenUsed/>
    <w:rsid w:val="00827854"/>
  </w:style>
  <w:style w:type="numbering" w:customStyle="1" w:styleId="181110">
    <w:name w:val="ترقيم بثلاثة مستويات18111"/>
    <w:rsid w:val="00827854"/>
  </w:style>
  <w:style w:type="numbering" w:customStyle="1" w:styleId="181111">
    <w:name w:val="ترقيم بحروف بمستويين18111"/>
    <w:rsid w:val="00827854"/>
  </w:style>
  <w:style w:type="numbering" w:customStyle="1" w:styleId="181112">
    <w:name w:val="ترقيم جدول18111"/>
    <w:basedOn w:val="a5"/>
    <w:rsid w:val="00827854"/>
  </w:style>
  <w:style w:type="numbering" w:customStyle="1" w:styleId="181113">
    <w:name w:val="ترقيم نقطي18111"/>
    <w:rsid w:val="00827854"/>
  </w:style>
  <w:style w:type="numbering" w:customStyle="1" w:styleId="1111110">
    <w:name w:val="ترقيم بثلاثة مستويات111111"/>
    <w:rsid w:val="00827854"/>
  </w:style>
  <w:style w:type="numbering" w:customStyle="1" w:styleId="1111111">
    <w:name w:val="ترقيم بحروف بمستويين111111"/>
    <w:rsid w:val="00827854"/>
  </w:style>
  <w:style w:type="numbering" w:customStyle="1" w:styleId="1111112">
    <w:name w:val="ترقيم جدول111111"/>
    <w:basedOn w:val="a5"/>
    <w:rsid w:val="00827854"/>
  </w:style>
  <w:style w:type="numbering" w:customStyle="1" w:styleId="1111113">
    <w:name w:val="ترقيم نقطي111111"/>
    <w:rsid w:val="00827854"/>
  </w:style>
  <w:style w:type="numbering" w:customStyle="1" w:styleId="211110">
    <w:name w:val="ترقيم بثلاثة مستويات21111"/>
    <w:rsid w:val="00827854"/>
  </w:style>
  <w:style w:type="numbering" w:customStyle="1" w:styleId="211111">
    <w:name w:val="ترقيم بحروف بمستويين21111"/>
    <w:rsid w:val="00827854"/>
  </w:style>
  <w:style w:type="numbering" w:customStyle="1" w:styleId="211112">
    <w:name w:val="ترقيم جدول21111"/>
    <w:basedOn w:val="a5"/>
    <w:rsid w:val="00827854"/>
  </w:style>
  <w:style w:type="numbering" w:customStyle="1" w:styleId="211113">
    <w:name w:val="ترقيم نقطي21111"/>
    <w:rsid w:val="00827854"/>
  </w:style>
  <w:style w:type="numbering" w:customStyle="1" w:styleId="1211110">
    <w:name w:val="ترقيم بثلاثة مستويات121111"/>
    <w:rsid w:val="00827854"/>
  </w:style>
  <w:style w:type="numbering" w:customStyle="1" w:styleId="1211111">
    <w:name w:val="ترقيم بحروف بمستويين121111"/>
    <w:rsid w:val="00827854"/>
  </w:style>
  <w:style w:type="numbering" w:customStyle="1" w:styleId="1211112">
    <w:name w:val="ترقيم جدول121111"/>
    <w:basedOn w:val="a5"/>
    <w:rsid w:val="00827854"/>
  </w:style>
  <w:style w:type="numbering" w:customStyle="1" w:styleId="1211113">
    <w:name w:val="ترقيم نقطي121111"/>
    <w:rsid w:val="00827854"/>
  </w:style>
  <w:style w:type="numbering" w:customStyle="1" w:styleId="311110">
    <w:name w:val="ترقيم بثلاثة مستويات31111"/>
    <w:rsid w:val="00827854"/>
  </w:style>
  <w:style w:type="numbering" w:customStyle="1" w:styleId="311111">
    <w:name w:val="ترقيم بحروف بمستويين31111"/>
    <w:rsid w:val="00827854"/>
  </w:style>
  <w:style w:type="numbering" w:customStyle="1" w:styleId="311112">
    <w:name w:val="ترقيم جدول31111"/>
    <w:basedOn w:val="a5"/>
    <w:rsid w:val="00827854"/>
  </w:style>
  <w:style w:type="numbering" w:customStyle="1" w:styleId="311113">
    <w:name w:val="ترقيم نقطي31111"/>
    <w:rsid w:val="00827854"/>
  </w:style>
  <w:style w:type="numbering" w:customStyle="1" w:styleId="1311110">
    <w:name w:val="ترقيم بثلاثة مستويات131111"/>
    <w:rsid w:val="00827854"/>
  </w:style>
  <w:style w:type="numbering" w:customStyle="1" w:styleId="1311111">
    <w:name w:val="ترقيم بحروف بمستويين131111"/>
    <w:rsid w:val="00827854"/>
  </w:style>
  <w:style w:type="numbering" w:customStyle="1" w:styleId="1311112">
    <w:name w:val="ترقيم جدول131111"/>
    <w:basedOn w:val="a5"/>
    <w:rsid w:val="00827854"/>
  </w:style>
  <w:style w:type="numbering" w:customStyle="1" w:styleId="1311113">
    <w:name w:val="ترقيم نقطي131111"/>
    <w:rsid w:val="00827854"/>
  </w:style>
  <w:style w:type="numbering" w:customStyle="1" w:styleId="1411110">
    <w:name w:val="ترقيم بثلاثة مستويات141111"/>
    <w:rsid w:val="00827854"/>
  </w:style>
  <w:style w:type="numbering" w:customStyle="1" w:styleId="1411111">
    <w:name w:val="ترقيم بحروف بمستويين141111"/>
    <w:rsid w:val="00827854"/>
  </w:style>
  <w:style w:type="numbering" w:customStyle="1" w:styleId="1411112">
    <w:name w:val="ترقيم جدول141111"/>
    <w:basedOn w:val="a5"/>
    <w:rsid w:val="00827854"/>
  </w:style>
  <w:style w:type="numbering" w:customStyle="1" w:styleId="1411113">
    <w:name w:val="ترقيم نقطي141111"/>
    <w:rsid w:val="00827854"/>
  </w:style>
  <w:style w:type="numbering" w:customStyle="1" w:styleId="1511110">
    <w:name w:val="ترقيم بثلاثة مستويات151111"/>
    <w:rsid w:val="00827854"/>
  </w:style>
  <w:style w:type="numbering" w:customStyle="1" w:styleId="1511111">
    <w:name w:val="ترقيم بحروف بمستويين151111"/>
    <w:rsid w:val="00827854"/>
  </w:style>
  <w:style w:type="numbering" w:customStyle="1" w:styleId="1511112">
    <w:name w:val="ترقيم جدول151111"/>
    <w:basedOn w:val="a5"/>
    <w:rsid w:val="00827854"/>
  </w:style>
  <w:style w:type="numbering" w:customStyle="1" w:styleId="1511113">
    <w:name w:val="ترقيم نقطي151111"/>
    <w:rsid w:val="00827854"/>
  </w:style>
  <w:style w:type="numbering" w:customStyle="1" w:styleId="411110">
    <w:name w:val="ترقيم بثلاثة مستويات41111"/>
    <w:rsid w:val="00827854"/>
  </w:style>
  <w:style w:type="numbering" w:customStyle="1" w:styleId="411111">
    <w:name w:val="ترقيم بحروف بمستويين41111"/>
    <w:rsid w:val="00827854"/>
  </w:style>
  <w:style w:type="numbering" w:customStyle="1" w:styleId="411112">
    <w:name w:val="ترقيم جدول41111"/>
    <w:basedOn w:val="a5"/>
    <w:rsid w:val="00827854"/>
  </w:style>
  <w:style w:type="numbering" w:customStyle="1" w:styleId="411113">
    <w:name w:val="ترقيم نقطي41111"/>
    <w:rsid w:val="00827854"/>
  </w:style>
  <w:style w:type="numbering" w:customStyle="1" w:styleId="1611110">
    <w:name w:val="ترقيم بثلاثة مستويات161111"/>
    <w:rsid w:val="00827854"/>
  </w:style>
  <w:style w:type="numbering" w:customStyle="1" w:styleId="1611111">
    <w:name w:val="ترقيم بحروف بمستويين161111"/>
    <w:rsid w:val="00827854"/>
  </w:style>
  <w:style w:type="numbering" w:customStyle="1" w:styleId="1611112">
    <w:name w:val="ترقيم جدول161111"/>
    <w:basedOn w:val="a5"/>
    <w:rsid w:val="00827854"/>
  </w:style>
  <w:style w:type="numbering" w:customStyle="1" w:styleId="1611113">
    <w:name w:val="ترقيم نقطي161111"/>
    <w:rsid w:val="00827854"/>
  </w:style>
  <w:style w:type="numbering" w:customStyle="1" w:styleId="1711110">
    <w:name w:val="ترقيم بثلاثة مستويات171111"/>
    <w:rsid w:val="00827854"/>
  </w:style>
  <w:style w:type="numbering" w:customStyle="1" w:styleId="1711111">
    <w:name w:val="ترقيم بحروف بمستويين171111"/>
    <w:rsid w:val="00827854"/>
  </w:style>
  <w:style w:type="numbering" w:customStyle="1" w:styleId="1711112">
    <w:name w:val="ترقيم جدول171111"/>
    <w:basedOn w:val="a5"/>
    <w:rsid w:val="00827854"/>
  </w:style>
  <w:style w:type="numbering" w:customStyle="1" w:styleId="1711113">
    <w:name w:val="ترقيم نقطي171111"/>
    <w:rsid w:val="00827854"/>
  </w:style>
  <w:style w:type="numbering" w:customStyle="1" w:styleId="52111">
    <w:name w:val="ترقيم نقطي52111"/>
    <w:rsid w:val="00827854"/>
  </w:style>
  <w:style w:type="numbering" w:customStyle="1" w:styleId="511111">
    <w:name w:val="ترقيم نقطي511111"/>
    <w:rsid w:val="00827854"/>
  </w:style>
  <w:style w:type="numbering" w:customStyle="1" w:styleId="61120">
    <w:name w:val="ترقيم نقطي6112"/>
    <w:rsid w:val="00827854"/>
  </w:style>
  <w:style w:type="numbering" w:customStyle="1" w:styleId="71110">
    <w:name w:val="ترقيم نقطي7111"/>
    <w:rsid w:val="00827854"/>
  </w:style>
  <w:style w:type="numbering" w:customStyle="1" w:styleId="61111">
    <w:name w:val="ترقيم نقطي61111"/>
    <w:rsid w:val="00827854"/>
  </w:style>
  <w:style w:type="numbering" w:customStyle="1" w:styleId="512111">
    <w:name w:val="ترقيم نقطي512111"/>
    <w:rsid w:val="00827854"/>
  </w:style>
  <w:style w:type="numbering" w:customStyle="1" w:styleId="6211">
    <w:name w:val="ترقيم نقطي6211"/>
    <w:rsid w:val="00827854"/>
  </w:style>
  <w:style w:type="numbering" w:customStyle="1" w:styleId="8111">
    <w:name w:val="ترقيم نقطي8111"/>
    <w:rsid w:val="00827854"/>
  </w:style>
  <w:style w:type="numbering" w:customStyle="1" w:styleId="51311">
    <w:name w:val="ترقيم نقطي51311"/>
    <w:rsid w:val="00827854"/>
  </w:style>
  <w:style w:type="numbering" w:customStyle="1" w:styleId="63110">
    <w:name w:val="ترقيم نقطي6311"/>
    <w:rsid w:val="00827854"/>
  </w:style>
  <w:style w:type="numbering" w:customStyle="1" w:styleId="51411">
    <w:name w:val="ترقيم نقطي51411"/>
    <w:rsid w:val="00827854"/>
  </w:style>
  <w:style w:type="numbering" w:customStyle="1" w:styleId="6411">
    <w:name w:val="ترقيم نقطي6411"/>
    <w:rsid w:val="00827854"/>
  </w:style>
  <w:style w:type="numbering" w:customStyle="1" w:styleId="51511">
    <w:name w:val="ترقيم نقطي51511"/>
    <w:rsid w:val="00827854"/>
  </w:style>
  <w:style w:type="numbering" w:customStyle="1" w:styleId="6511">
    <w:name w:val="ترقيم نقطي6511"/>
    <w:rsid w:val="00827854"/>
  </w:style>
  <w:style w:type="numbering" w:customStyle="1" w:styleId="21114">
    <w:name w:val="بلا قائمة2111"/>
    <w:next w:val="a5"/>
    <w:uiPriority w:val="99"/>
    <w:semiHidden/>
    <w:unhideWhenUsed/>
    <w:rsid w:val="00827854"/>
  </w:style>
  <w:style w:type="numbering" w:customStyle="1" w:styleId="1111114">
    <w:name w:val="بلا قائمة111111"/>
    <w:next w:val="a5"/>
    <w:uiPriority w:val="99"/>
    <w:semiHidden/>
    <w:unhideWhenUsed/>
    <w:rsid w:val="00827854"/>
  </w:style>
  <w:style w:type="numbering" w:customStyle="1" w:styleId="51113">
    <w:name w:val="ترقيم بثلاثة مستويات5111"/>
    <w:rsid w:val="00827854"/>
  </w:style>
  <w:style w:type="numbering" w:customStyle="1" w:styleId="51114">
    <w:name w:val="ترقيم بحروف بمستويين5111"/>
    <w:rsid w:val="00827854"/>
  </w:style>
  <w:style w:type="numbering" w:customStyle="1" w:styleId="51115">
    <w:name w:val="ترقيم جدول5111"/>
    <w:basedOn w:val="a5"/>
    <w:rsid w:val="00827854"/>
  </w:style>
  <w:style w:type="numbering" w:customStyle="1" w:styleId="9111">
    <w:name w:val="ترقيم نقطي911"/>
    <w:rsid w:val="00827854"/>
  </w:style>
  <w:style w:type="numbering" w:customStyle="1" w:styleId="191110">
    <w:name w:val="ترقيم بثلاثة مستويات19111"/>
    <w:rsid w:val="00827854"/>
  </w:style>
  <w:style w:type="numbering" w:customStyle="1" w:styleId="191111">
    <w:name w:val="ترقيم بحروف بمستويين19111"/>
    <w:rsid w:val="00827854"/>
  </w:style>
  <w:style w:type="numbering" w:customStyle="1" w:styleId="191112">
    <w:name w:val="ترقيم جدول19111"/>
    <w:basedOn w:val="a5"/>
    <w:rsid w:val="00827854"/>
  </w:style>
  <w:style w:type="numbering" w:customStyle="1" w:styleId="191113">
    <w:name w:val="ترقيم نقطي19111"/>
    <w:rsid w:val="00827854"/>
  </w:style>
  <w:style w:type="numbering" w:customStyle="1" w:styleId="1121110">
    <w:name w:val="ترقيم بثلاثة مستويات112111"/>
    <w:rsid w:val="00827854"/>
  </w:style>
  <w:style w:type="numbering" w:customStyle="1" w:styleId="1121111">
    <w:name w:val="ترقيم بحروف بمستويين112111"/>
    <w:rsid w:val="00827854"/>
  </w:style>
  <w:style w:type="numbering" w:customStyle="1" w:styleId="1121112">
    <w:name w:val="ترقيم جدول112111"/>
    <w:basedOn w:val="a5"/>
    <w:rsid w:val="00827854"/>
  </w:style>
  <w:style w:type="numbering" w:customStyle="1" w:styleId="1121113">
    <w:name w:val="ترقيم نقطي112111"/>
    <w:rsid w:val="00827854"/>
  </w:style>
  <w:style w:type="numbering" w:customStyle="1" w:styleId="221110">
    <w:name w:val="ترقيم بثلاثة مستويات22111"/>
    <w:rsid w:val="00827854"/>
  </w:style>
  <w:style w:type="numbering" w:customStyle="1" w:styleId="221111">
    <w:name w:val="ترقيم بحروف بمستويين22111"/>
    <w:rsid w:val="00827854"/>
  </w:style>
  <w:style w:type="numbering" w:customStyle="1" w:styleId="221112">
    <w:name w:val="ترقيم جدول22111"/>
    <w:basedOn w:val="a5"/>
    <w:rsid w:val="00827854"/>
  </w:style>
  <w:style w:type="numbering" w:customStyle="1" w:styleId="221113">
    <w:name w:val="ترقيم نقطي22111"/>
    <w:rsid w:val="00827854"/>
  </w:style>
  <w:style w:type="numbering" w:customStyle="1" w:styleId="1221110">
    <w:name w:val="ترقيم بثلاثة مستويات122111"/>
    <w:rsid w:val="00827854"/>
  </w:style>
  <w:style w:type="numbering" w:customStyle="1" w:styleId="1221111">
    <w:name w:val="ترقيم بحروف بمستويين122111"/>
    <w:rsid w:val="00827854"/>
  </w:style>
  <w:style w:type="numbering" w:customStyle="1" w:styleId="1221112">
    <w:name w:val="ترقيم جدول122111"/>
    <w:basedOn w:val="a5"/>
    <w:rsid w:val="00827854"/>
  </w:style>
  <w:style w:type="numbering" w:customStyle="1" w:styleId="1221113">
    <w:name w:val="ترقيم نقطي122111"/>
    <w:rsid w:val="00827854"/>
  </w:style>
  <w:style w:type="numbering" w:customStyle="1" w:styleId="321110">
    <w:name w:val="ترقيم بثلاثة مستويات32111"/>
    <w:rsid w:val="00827854"/>
  </w:style>
  <w:style w:type="numbering" w:customStyle="1" w:styleId="321111">
    <w:name w:val="ترقيم بحروف بمستويين32111"/>
    <w:rsid w:val="00827854"/>
  </w:style>
  <w:style w:type="numbering" w:customStyle="1" w:styleId="321112">
    <w:name w:val="ترقيم جدول32111"/>
    <w:basedOn w:val="a5"/>
    <w:rsid w:val="00827854"/>
  </w:style>
  <w:style w:type="numbering" w:customStyle="1" w:styleId="321113">
    <w:name w:val="ترقيم نقطي32111"/>
    <w:rsid w:val="00827854"/>
  </w:style>
  <w:style w:type="numbering" w:customStyle="1" w:styleId="1321110">
    <w:name w:val="ترقيم بثلاثة مستويات132111"/>
    <w:rsid w:val="00827854"/>
  </w:style>
  <w:style w:type="numbering" w:customStyle="1" w:styleId="1321111">
    <w:name w:val="ترقيم بحروف بمستويين132111"/>
    <w:rsid w:val="00827854"/>
  </w:style>
  <w:style w:type="numbering" w:customStyle="1" w:styleId="1321112">
    <w:name w:val="ترقيم جدول132111"/>
    <w:basedOn w:val="a5"/>
    <w:rsid w:val="00827854"/>
  </w:style>
  <w:style w:type="numbering" w:customStyle="1" w:styleId="1321113">
    <w:name w:val="ترقيم نقطي132111"/>
    <w:rsid w:val="00827854"/>
  </w:style>
  <w:style w:type="numbering" w:customStyle="1" w:styleId="1421110">
    <w:name w:val="ترقيم بثلاثة مستويات142111"/>
    <w:rsid w:val="00827854"/>
  </w:style>
  <w:style w:type="numbering" w:customStyle="1" w:styleId="1421111">
    <w:name w:val="ترقيم بحروف بمستويين142111"/>
    <w:rsid w:val="00827854"/>
  </w:style>
  <w:style w:type="numbering" w:customStyle="1" w:styleId="1421112">
    <w:name w:val="ترقيم جدول142111"/>
    <w:basedOn w:val="a5"/>
    <w:rsid w:val="00827854"/>
  </w:style>
  <w:style w:type="numbering" w:customStyle="1" w:styleId="1421113">
    <w:name w:val="ترقيم نقطي142111"/>
    <w:rsid w:val="00827854"/>
  </w:style>
  <w:style w:type="numbering" w:customStyle="1" w:styleId="1521110">
    <w:name w:val="ترقيم بثلاثة مستويات152111"/>
    <w:rsid w:val="00827854"/>
  </w:style>
  <w:style w:type="numbering" w:customStyle="1" w:styleId="1521111">
    <w:name w:val="ترقيم بحروف بمستويين152111"/>
    <w:rsid w:val="00827854"/>
  </w:style>
  <w:style w:type="numbering" w:customStyle="1" w:styleId="1521112">
    <w:name w:val="ترقيم جدول152111"/>
    <w:basedOn w:val="a5"/>
    <w:rsid w:val="00827854"/>
  </w:style>
  <w:style w:type="numbering" w:customStyle="1" w:styleId="1521113">
    <w:name w:val="ترقيم نقطي152111"/>
    <w:rsid w:val="00827854"/>
  </w:style>
  <w:style w:type="numbering" w:customStyle="1" w:styleId="421110">
    <w:name w:val="ترقيم بثلاثة مستويات42111"/>
    <w:rsid w:val="00827854"/>
  </w:style>
  <w:style w:type="numbering" w:customStyle="1" w:styleId="421111">
    <w:name w:val="ترقيم بحروف بمستويين42111"/>
    <w:rsid w:val="00827854"/>
  </w:style>
  <w:style w:type="numbering" w:customStyle="1" w:styleId="421112">
    <w:name w:val="ترقيم جدول42111"/>
    <w:basedOn w:val="a5"/>
    <w:rsid w:val="00827854"/>
  </w:style>
  <w:style w:type="numbering" w:customStyle="1" w:styleId="421113">
    <w:name w:val="ترقيم نقطي42111"/>
    <w:rsid w:val="00827854"/>
  </w:style>
  <w:style w:type="numbering" w:customStyle="1" w:styleId="1621110">
    <w:name w:val="ترقيم بثلاثة مستويات162111"/>
    <w:rsid w:val="00827854"/>
  </w:style>
  <w:style w:type="numbering" w:customStyle="1" w:styleId="1621111">
    <w:name w:val="ترقيم بحروف بمستويين162111"/>
    <w:rsid w:val="00827854"/>
  </w:style>
  <w:style w:type="numbering" w:customStyle="1" w:styleId="1621112">
    <w:name w:val="ترقيم جدول162111"/>
    <w:basedOn w:val="a5"/>
    <w:rsid w:val="00827854"/>
  </w:style>
  <w:style w:type="numbering" w:customStyle="1" w:styleId="1621113">
    <w:name w:val="ترقيم نقطي162111"/>
    <w:rsid w:val="00827854"/>
  </w:style>
  <w:style w:type="numbering" w:customStyle="1" w:styleId="1721110">
    <w:name w:val="ترقيم بثلاثة مستويات172111"/>
    <w:rsid w:val="00827854"/>
  </w:style>
  <w:style w:type="numbering" w:customStyle="1" w:styleId="1721111">
    <w:name w:val="ترقيم بحروف بمستويين172111"/>
    <w:rsid w:val="00827854"/>
  </w:style>
  <w:style w:type="numbering" w:customStyle="1" w:styleId="1721112">
    <w:name w:val="ترقيم جدول172111"/>
    <w:basedOn w:val="a5"/>
    <w:rsid w:val="00827854"/>
  </w:style>
  <w:style w:type="numbering" w:customStyle="1" w:styleId="1721113">
    <w:name w:val="ترقيم نقطي172111"/>
    <w:rsid w:val="00827854"/>
  </w:style>
  <w:style w:type="numbering" w:customStyle="1" w:styleId="53111">
    <w:name w:val="ترقيم نقطي53111"/>
    <w:rsid w:val="00827854"/>
  </w:style>
  <w:style w:type="numbering" w:customStyle="1" w:styleId="51611">
    <w:name w:val="ترقيم نقطي51611"/>
    <w:rsid w:val="00827854"/>
  </w:style>
  <w:style w:type="numbering" w:customStyle="1" w:styleId="31114">
    <w:name w:val="بلا قائمة3111"/>
    <w:next w:val="a5"/>
    <w:uiPriority w:val="99"/>
    <w:semiHidden/>
    <w:unhideWhenUsed/>
    <w:rsid w:val="00827854"/>
  </w:style>
  <w:style w:type="numbering" w:customStyle="1" w:styleId="12114">
    <w:name w:val="بلا قائمة1211"/>
    <w:next w:val="a5"/>
    <w:uiPriority w:val="99"/>
    <w:semiHidden/>
    <w:unhideWhenUsed/>
    <w:rsid w:val="00827854"/>
  </w:style>
  <w:style w:type="numbering" w:customStyle="1" w:styleId="61110">
    <w:name w:val="ترقيم بثلاثة مستويات6111"/>
    <w:rsid w:val="00827854"/>
  </w:style>
  <w:style w:type="numbering" w:customStyle="1" w:styleId="61112">
    <w:name w:val="ترقيم بحروف بمستويين6111"/>
    <w:rsid w:val="00827854"/>
  </w:style>
  <w:style w:type="numbering" w:customStyle="1" w:styleId="61113">
    <w:name w:val="ترقيم جدول6111"/>
    <w:basedOn w:val="a5"/>
    <w:rsid w:val="00827854"/>
  </w:style>
  <w:style w:type="numbering" w:customStyle="1" w:styleId="10113">
    <w:name w:val="ترقيم نقطي1011"/>
    <w:rsid w:val="00827854"/>
  </w:style>
  <w:style w:type="numbering" w:customStyle="1" w:styleId="110110">
    <w:name w:val="ترقيم بثلاثة مستويات11011"/>
    <w:rsid w:val="00827854"/>
  </w:style>
  <w:style w:type="numbering" w:customStyle="1" w:styleId="110111">
    <w:name w:val="ترقيم بحروف بمستويين11011"/>
    <w:rsid w:val="00827854"/>
  </w:style>
  <w:style w:type="numbering" w:customStyle="1" w:styleId="110112">
    <w:name w:val="ترقيم جدول11011"/>
    <w:basedOn w:val="a5"/>
    <w:rsid w:val="00827854"/>
  </w:style>
  <w:style w:type="numbering" w:customStyle="1" w:styleId="110113">
    <w:name w:val="ترقيم نقطي11011"/>
    <w:rsid w:val="00827854"/>
  </w:style>
  <w:style w:type="numbering" w:customStyle="1" w:styleId="113110">
    <w:name w:val="ترقيم بثلاثة مستويات11311"/>
    <w:rsid w:val="00827854"/>
  </w:style>
  <w:style w:type="numbering" w:customStyle="1" w:styleId="113111">
    <w:name w:val="ترقيم بحروف بمستويين11311"/>
    <w:rsid w:val="00827854"/>
  </w:style>
  <w:style w:type="numbering" w:customStyle="1" w:styleId="113112">
    <w:name w:val="ترقيم جدول11311"/>
    <w:basedOn w:val="a5"/>
    <w:rsid w:val="00827854"/>
  </w:style>
  <w:style w:type="numbering" w:customStyle="1" w:styleId="113113">
    <w:name w:val="ترقيم نقطي11311"/>
    <w:rsid w:val="00827854"/>
  </w:style>
  <w:style w:type="numbering" w:customStyle="1" w:styleId="23111">
    <w:name w:val="ترقيم بثلاثة مستويات2311"/>
    <w:rsid w:val="00827854"/>
  </w:style>
  <w:style w:type="numbering" w:customStyle="1" w:styleId="23112">
    <w:name w:val="ترقيم بحروف بمستويين2311"/>
    <w:rsid w:val="00827854"/>
  </w:style>
  <w:style w:type="numbering" w:customStyle="1" w:styleId="23113">
    <w:name w:val="ترقيم جدول2311"/>
    <w:basedOn w:val="a5"/>
    <w:rsid w:val="00827854"/>
  </w:style>
  <w:style w:type="numbering" w:customStyle="1" w:styleId="23140">
    <w:name w:val="ترقيم نقطي2314"/>
    <w:rsid w:val="00827854"/>
  </w:style>
  <w:style w:type="numbering" w:customStyle="1" w:styleId="123110">
    <w:name w:val="ترقيم بثلاثة مستويات12311"/>
    <w:rsid w:val="00827854"/>
  </w:style>
  <w:style w:type="numbering" w:customStyle="1" w:styleId="123111">
    <w:name w:val="ترقيم بحروف بمستويين12311"/>
    <w:rsid w:val="00827854"/>
  </w:style>
  <w:style w:type="numbering" w:customStyle="1" w:styleId="123112">
    <w:name w:val="ترقيم جدول12311"/>
    <w:basedOn w:val="a5"/>
    <w:rsid w:val="00827854"/>
  </w:style>
  <w:style w:type="numbering" w:customStyle="1" w:styleId="123113">
    <w:name w:val="ترقيم نقطي12311"/>
    <w:rsid w:val="00827854"/>
  </w:style>
  <w:style w:type="numbering" w:customStyle="1" w:styleId="33110">
    <w:name w:val="ترقيم بثلاثة مستويات3311"/>
    <w:rsid w:val="00827854"/>
  </w:style>
  <w:style w:type="numbering" w:customStyle="1" w:styleId="33111">
    <w:name w:val="ترقيم بحروف بمستويين3311"/>
    <w:rsid w:val="00827854"/>
  </w:style>
  <w:style w:type="numbering" w:customStyle="1" w:styleId="33112">
    <w:name w:val="ترقيم جدول3311"/>
    <w:basedOn w:val="a5"/>
    <w:rsid w:val="00827854"/>
  </w:style>
  <w:style w:type="numbering" w:customStyle="1" w:styleId="33113">
    <w:name w:val="ترقيم نقطي3311"/>
    <w:rsid w:val="00827854"/>
  </w:style>
  <w:style w:type="numbering" w:customStyle="1" w:styleId="133110">
    <w:name w:val="ترقيم بثلاثة مستويات13311"/>
    <w:rsid w:val="00827854"/>
  </w:style>
  <w:style w:type="numbering" w:customStyle="1" w:styleId="133111">
    <w:name w:val="ترقيم بحروف بمستويين13311"/>
    <w:rsid w:val="00827854"/>
  </w:style>
  <w:style w:type="numbering" w:customStyle="1" w:styleId="133112">
    <w:name w:val="ترقيم جدول13311"/>
    <w:basedOn w:val="a5"/>
    <w:rsid w:val="00827854"/>
  </w:style>
  <w:style w:type="numbering" w:customStyle="1" w:styleId="133113">
    <w:name w:val="ترقيم نقطي13311"/>
    <w:rsid w:val="00827854"/>
  </w:style>
  <w:style w:type="numbering" w:customStyle="1" w:styleId="143110">
    <w:name w:val="ترقيم بثلاثة مستويات14311"/>
    <w:rsid w:val="00827854"/>
  </w:style>
  <w:style w:type="numbering" w:customStyle="1" w:styleId="143111">
    <w:name w:val="ترقيم بحروف بمستويين14311"/>
    <w:rsid w:val="00827854"/>
  </w:style>
  <w:style w:type="numbering" w:customStyle="1" w:styleId="143112">
    <w:name w:val="ترقيم جدول14311"/>
    <w:basedOn w:val="a5"/>
    <w:rsid w:val="00827854"/>
  </w:style>
  <w:style w:type="numbering" w:customStyle="1" w:styleId="143113">
    <w:name w:val="ترقيم نقطي14311"/>
    <w:rsid w:val="00827854"/>
  </w:style>
  <w:style w:type="numbering" w:customStyle="1" w:styleId="153110">
    <w:name w:val="ترقيم بثلاثة مستويات15311"/>
    <w:rsid w:val="00827854"/>
  </w:style>
  <w:style w:type="numbering" w:customStyle="1" w:styleId="153111">
    <w:name w:val="ترقيم بحروف بمستويين15311"/>
    <w:rsid w:val="00827854"/>
  </w:style>
  <w:style w:type="numbering" w:customStyle="1" w:styleId="153112">
    <w:name w:val="ترقيم جدول15311"/>
    <w:basedOn w:val="a5"/>
    <w:rsid w:val="00827854"/>
  </w:style>
  <w:style w:type="numbering" w:customStyle="1" w:styleId="153113">
    <w:name w:val="ترقيم نقطي15311"/>
    <w:rsid w:val="00827854"/>
  </w:style>
  <w:style w:type="numbering" w:customStyle="1" w:styleId="43110">
    <w:name w:val="ترقيم بثلاثة مستويات4311"/>
    <w:rsid w:val="00827854"/>
  </w:style>
  <w:style w:type="numbering" w:customStyle="1" w:styleId="43111">
    <w:name w:val="ترقيم بحروف بمستويين4311"/>
    <w:rsid w:val="00827854"/>
  </w:style>
  <w:style w:type="numbering" w:customStyle="1" w:styleId="43112">
    <w:name w:val="ترقيم جدول4311"/>
    <w:basedOn w:val="a5"/>
    <w:rsid w:val="00827854"/>
  </w:style>
  <w:style w:type="numbering" w:customStyle="1" w:styleId="43113">
    <w:name w:val="ترقيم نقطي4311"/>
    <w:rsid w:val="00827854"/>
  </w:style>
  <w:style w:type="numbering" w:customStyle="1" w:styleId="163110">
    <w:name w:val="ترقيم بثلاثة مستويات16311"/>
    <w:rsid w:val="00827854"/>
  </w:style>
  <w:style w:type="numbering" w:customStyle="1" w:styleId="163111">
    <w:name w:val="ترقيم بحروف بمستويين16311"/>
    <w:rsid w:val="00827854"/>
  </w:style>
  <w:style w:type="numbering" w:customStyle="1" w:styleId="163112">
    <w:name w:val="ترقيم جدول16311"/>
    <w:basedOn w:val="a5"/>
    <w:rsid w:val="00827854"/>
  </w:style>
  <w:style w:type="numbering" w:customStyle="1" w:styleId="163113">
    <w:name w:val="ترقيم نقطي16311"/>
    <w:rsid w:val="00827854"/>
  </w:style>
  <w:style w:type="numbering" w:customStyle="1" w:styleId="173110">
    <w:name w:val="ترقيم بثلاثة مستويات17311"/>
    <w:rsid w:val="00827854"/>
  </w:style>
  <w:style w:type="numbering" w:customStyle="1" w:styleId="173111">
    <w:name w:val="ترقيم بحروف بمستويين17311"/>
    <w:rsid w:val="00827854"/>
  </w:style>
  <w:style w:type="numbering" w:customStyle="1" w:styleId="173112">
    <w:name w:val="ترقيم جدول17311"/>
    <w:basedOn w:val="a5"/>
    <w:rsid w:val="00827854"/>
  </w:style>
  <w:style w:type="numbering" w:customStyle="1" w:styleId="173113">
    <w:name w:val="ترقيم نقطي17311"/>
    <w:rsid w:val="00827854"/>
  </w:style>
  <w:style w:type="numbering" w:customStyle="1" w:styleId="5411">
    <w:name w:val="ترقيم نقطي5411"/>
    <w:rsid w:val="00827854"/>
  </w:style>
  <w:style w:type="numbering" w:customStyle="1" w:styleId="51711">
    <w:name w:val="ترقيم نقطي51711"/>
    <w:rsid w:val="00827854"/>
  </w:style>
  <w:style w:type="numbering" w:customStyle="1" w:styleId="41114">
    <w:name w:val="بلا قائمة4111"/>
    <w:next w:val="a5"/>
    <w:uiPriority w:val="99"/>
    <w:semiHidden/>
    <w:unhideWhenUsed/>
    <w:rsid w:val="00827854"/>
  </w:style>
  <w:style w:type="numbering" w:customStyle="1" w:styleId="13114">
    <w:name w:val="بلا قائمة1311"/>
    <w:next w:val="a5"/>
    <w:uiPriority w:val="99"/>
    <w:semiHidden/>
    <w:unhideWhenUsed/>
    <w:rsid w:val="00827854"/>
  </w:style>
  <w:style w:type="numbering" w:customStyle="1" w:styleId="71111">
    <w:name w:val="ترقيم بثلاثة مستويات7111"/>
    <w:rsid w:val="00827854"/>
  </w:style>
  <w:style w:type="numbering" w:customStyle="1" w:styleId="71112">
    <w:name w:val="ترقيم بحروف بمستويين7111"/>
    <w:rsid w:val="00827854"/>
  </w:style>
  <w:style w:type="numbering" w:customStyle="1" w:styleId="71113">
    <w:name w:val="ترقيم جدول7111"/>
    <w:basedOn w:val="a5"/>
    <w:rsid w:val="00827854"/>
  </w:style>
  <w:style w:type="numbering" w:customStyle="1" w:styleId="20113">
    <w:name w:val="ترقيم نقطي2011"/>
    <w:rsid w:val="00827854"/>
  </w:style>
  <w:style w:type="numbering" w:customStyle="1" w:styleId="114110">
    <w:name w:val="ترقيم بثلاثة مستويات11411"/>
    <w:rsid w:val="00827854"/>
  </w:style>
  <w:style w:type="numbering" w:customStyle="1" w:styleId="114111">
    <w:name w:val="ترقيم بحروف بمستويين11411"/>
    <w:rsid w:val="00827854"/>
  </w:style>
  <w:style w:type="numbering" w:customStyle="1" w:styleId="114112">
    <w:name w:val="ترقيم جدول11411"/>
    <w:basedOn w:val="a5"/>
    <w:rsid w:val="00827854"/>
  </w:style>
  <w:style w:type="numbering" w:customStyle="1" w:styleId="114113">
    <w:name w:val="ترقيم نقطي11411"/>
    <w:rsid w:val="00827854"/>
  </w:style>
  <w:style w:type="numbering" w:customStyle="1" w:styleId="115110">
    <w:name w:val="ترقيم بثلاثة مستويات11511"/>
    <w:rsid w:val="00827854"/>
  </w:style>
  <w:style w:type="numbering" w:customStyle="1" w:styleId="115111">
    <w:name w:val="ترقيم بحروف بمستويين11511"/>
    <w:rsid w:val="00827854"/>
  </w:style>
  <w:style w:type="numbering" w:customStyle="1" w:styleId="115112">
    <w:name w:val="ترقيم جدول11511"/>
    <w:basedOn w:val="a5"/>
    <w:rsid w:val="00827854"/>
  </w:style>
  <w:style w:type="numbering" w:customStyle="1" w:styleId="115113">
    <w:name w:val="ترقيم نقطي11511"/>
    <w:rsid w:val="00827854"/>
  </w:style>
  <w:style w:type="numbering" w:customStyle="1" w:styleId="24110">
    <w:name w:val="ترقيم بثلاثة مستويات2411"/>
    <w:rsid w:val="00827854"/>
  </w:style>
  <w:style w:type="numbering" w:customStyle="1" w:styleId="24111">
    <w:name w:val="ترقيم بحروف بمستويين2411"/>
    <w:rsid w:val="00827854"/>
  </w:style>
  <w:style w:type="numbering" w:customStyle="1" w:styleId="24112">
    <w:name w:val="ترقيم جدول2411"/>
    <w:basedOn w:val="a5"/>
    <w:rsid w:val="00827854"/>
  </w:style>
  <w:style w:type="numbering" w:customStyle="1" w:styleId="24113">
    <w:name w:val="ترقيم نقطي2411"/>
    <w:rsid w:val="00827854"/>
  </w:style>
  <w:style w:type="numbering" w:customStyle="1" w:styleId="124110">
    <w:name w:val="ترقيم بثلاثة مستويات12411"/>
    <w:rsid w:val="00827854"/>
  </w:style>
  <w:style w:type="numbering" w:customStyle="1" w:styleId="124111">
    <w:name w:val="ترقيم بحروف بمستويين12411"/>
    <w:rsid w:val="00827854"/>
  </w:style>
  <w:style w:type="numbering" w:customStyle="1" w:styleId="124112">
    <w:name w:val="ترقيم جدول12411"/>
    <w:basedOn w:val="a5"/>
    <w:rsid w:val="00827854"/>
  </w:style>
  <w:style w:type="numbering" w:customStyle="1" w:styleId="124113">
    <w:name w:val="ترقيم نقطي12411"/>
    <w:rsid w:val="00827854"/>
  </w:style>
  <w:style w:type="numbering" w:customStyle="1" w:styleId="34110">
    <w:name w:val="ترقيم بثلاثة مستويات3411"/>
    <w:rsid w:val="00827854"/>
  </w:style>
  <w:style w:type="numbering" w:customStyle="1" w:styleId="34111">
    <w:name w:val="ترقيم بحروف بمستويين3411"/>
    <w:rsid w:val="00827854"/>
  </w:style>
  <w:style w:type="numbering" w:customStyle="1" w:styleId="34112">
    <w:name w:val="ترقيم جدول3411"/>
    <w:basedOn w:val="a5"/>
    <w:rsid w:val="00827854"/>
  </w:style>
  <w:style w:type="numbering" w:customStyle="1" w:styleId="34113">
    <w:name w:val="ترقيم نقطي3411"/>
    <w:rsid w:val="00827854"/>
  </w:style>
  <w:style w:type="numbering" w:customStyle="1" w:styleId="134110">
    <w:name w:val="ترقيم بثلاثة مستويات13411"/>
    <w:rsid w:val="00827854"/>
  </w:style>
  <w:style w:type="numbering" w:customStyle="1" w:styleId="134111">
    <w:name w:val="ترقيم بحروف بمستويين13411"/>
    <w:rsid w:val="00827854"/>
  </w:style>
  <w:style w:type="numbering" w:customStyle="1" w:styleId="134112">
    <w:name w:val="ترقيم جدول13411"/>
    <w:basedOn w:val="a5"/>
    <w:rsid w:val="00827854"/>
  </w:style>
  <w:style w:type="numbering" w:customStyle="1" w:styleId="134113">
    <w:name w:val="ترقيم نقطي13411"/>
    <w:rsid w:val="00827854"/>
  </w:style>
  <w:style w:type="numbering" w:customStyle="1" w:styleId="144110">
    <w:name w:val="ترقيم بثلاثة مستويات14411"/>
    <w:rsid w:val="00827854"/>
  </w:style>
  <w:style w:type="numbering" w:customStyle="1" w:styleId="144111">
    <w:name w:val="ترقيم بحروف بمستويين14411"/>
    <w:rsid w:val="00827854"/>
  </w:style>
  <w:style w:type="numbering" w:customStyle="1" w:styleId="144112">
    <w:name w:val="ترقيم جدول14411"/>
    <w:basedOn w:val="a5"/>
    <w:rsid w:val="00827854"/>
  </w:style>
  <w:style w:type="numbering" w:customStyle="1" w:styleId="144113">
    <w:name w:val="ترقيم نقطي14411"/>
    <w:rsid w:val="00827854"/>
  </w:style>
  <w:style w:type="numbering" w:customStyle="1" w:styleId="154110">
    <w:name w:val="ترقيم بثلاثة مستويات15411"/>
    <w:rsid w:val="00827854"/>
  </w:style>
  <w:style w:type="numbering" w:customStyle="1" w:styleId="154111">
    <w:name w:val="ترقيم بحروف بمستويين15411"/>
    <w:rsid w:val="00827854"/>
  </w:style>
  <w:style w:type="numbering" w:customStyle="1" w:styleId="154112">
    <w:name w:val="ترقيم جدول15411"/>
    <w:basedOn w:val="a5"/>
    <w:rsid w:val="00827854"/>
  </w:style>
  <w:style w:type="numbering" w:customStyle="1" w:styleId="154113">
    <w:name w:val="ترقيم نقطي15411"/>
    <w:rsid w:val="00827854"/>
  </w:style>
  <w:style w:type="numbering" w:customStyle="1" w:styleId="44110">
    <w:name w:val="ترقيم بثلاثة مستويات4411"/>
    <w:rsid w:val="00827854"/>
  </w:style>
  <w:style w:type="numbering" w:customStyle="1" w:styleId="44111">
    <w:name w:val="ترقيم بحروف بمستويين4411"/>
    <w:rsid w:val="00827854"/>
  </w:style>
  <w:style w:type="numbering" w:customStyle="1" w:styleId="44112">
    <w:name w:val="ترقيم جدول4411"/>
    <w:basedOn w:val="a5"/>
    <w:rsid w:val="00827854"/>
  </w:style>
  <w:style w:type="numbering" w:customStyle="1" w:styleId="44113">
    <w:name w:val="ترقيم نقطي4411"/>
    <w:rsid w:val="00827854"/>
  </w:style>
  <w:style w:type="numbering" w:customStyle="1" w:styleId="164110">
    <w:name w:val="ترقيم بثلاثة مستويات16411"/>
    <w:rsid w:val="00827854"/>
  </w:style>
  <w:style w:type="numbering" w:customStyle="1" w:styleId="164111">
    <w:name w:val="ترقيم بحروف بمستويين16411"/>
    <w:rsid w:val="00827854"/>
  </w:style>
  <w:style w:type="numbering" w:customStyle="1" w:styleId="164112">
    <w:name w:val="ترقيم جدول16411"/>
    <w:basedOn w:val="a5"/>
    <w:rsid w:val="00827854"/>
  </w:style>
  <w:style w:type="numbering" w:customStyle="1" w:styleId="164113">
    <w:name w:val="ترقيم نقطي16411"/>
    <w:rsid w:val="00827854"/>
  </w:style>
  <w:style w:type="numbering" w:customStyle="1" w:styleId="174110">
    <w:name w:val="ترقيم بثلاثة مستويات17411"/>
    <w:rsid w:val="00827854"/>
  </w:style>
  <w:style w:type="numbering" w:customStyle="1" w:styleId="174111">
    <w:name w:val="ترقيم بحروف بمستويين17411"/>
    <w:rsid w:val="00827854"/>
  </w:style>
  <w:style w:type="numbering" w:customStyle="1" w:styleId="174112">
    <w:name w:val="ترقيم جدول17411"/>
    <w:basedOn w:val="a5"/>
    <w:rsid w:val="00827854"/>
  </w:style>
  <w:style w:type="numbering" w:customStyle="1" w:styleId="174113">
    <w:name w:val="ترقيم نقطي17411"/>
    <w:rsid w:val="00827854"/>
  </w:style>
  <w:style w:type="numbering" w:customStyle="1" w:styleId="5511">
    <w:name w:val="ترقيم نقطي5511"/>
    <w:rsid w:val="00827854"/>
  </w:style>
  <w:style w:type="numbering" w:customStyle="1" w:styleId="51811">
    <w:name w:val="ترقيم نقطي51811"/>
    <w:rsid w:val="00827854"/>
  </w:style>
  <w:style w:type="numbering" w:customStyle="1" w:styleId="1022">
    <w:name w:val="ترقيم بثلاثة مستويات102"/>
    <w:rsid w:val="00827854"/>
  </w:style>
  <w:style w:type="numbering" w:customStyle="1" w:styleId="923">
    <w:name w:val="ترقيم بحروف بمستويين92"/>
    <w:rsid w:val="00827854"/>
  </w:style>
  <w:style w:type="numbering" w:customStyle="1" w:styleId="924">
    <w:name w:val="ترقيم جدول92"/>
    <w:basedOn w:val="a5"/>
    <w:rsid w:val="00827854"/>
  </w:style>
  <w:style w:type="numbering" w:customStyle="1" w:styleId="2710">
    <w:name w:val="ترقيم نقطي271"/>
    <w:rsid w:val="00827854"/>
  </w:style>
  <w:style w:type="numbering" w:customStyle="1" w:styleId="11810">
    <w:name w:val="ترقيم بثلاثة مستويات1181"/>
    <w:rsid w:val="00827854"/>
  </w:style>
  <w:style w:type="numbering" w:customStyle="1" w:styleId="11811">
    <w:name w:val="ترقيم بحروف بمستويين1181"/>
    <w:rsid w:val="00827854"/>
  </w:style>
  <w:style w:type="numbering" w:customStyle="1" w:styleId="11812">
    <w:name w:val="ترقيم جدول1181"/>
    <w:basedOn w:val="a5"/>
    <w:rsid w:val="00827854"/>
  </w:style>
  <w:style w:type="numbering" w:customStyle="1" w:styleId="51101">
    <w:name w:val="ترقيم نقطي51101"/>
    <w:rsid w:val="00827854"/>
  </w:style>
  <w:style w:type="numbering" w:customStyle="1" w:styleId="5213">
    <w:name w:val="ترقيم بثلاثة مستويات521"/>
    <w:rsid w:val="00827854"/>
  </w:style>
  <w:style w:type="numbering" w:customStyle="1" w:styleId="5214">
    <w:name w:val="ترقيم بحروف بمستويين521"/>
    <w:rsid w:val="00827854"/>
  </w:style>
  <w:style w:type="numbering" w:customStyle="1" w:styleId="5215">
    <w:name w:val="ترقيم جدول521"/>
    <w:basedOn w:val="a5"/>
    <w:rsid w:val="00827854"/>
  </w:style>
  <w:style w:type="numbering" w:customStyle="1" w:styleId="8210">
    <w:name w:val="ترقيم نقطي821"/>
    <w:rsid w:val="00827854"/>
  </w:style>
  <w:style w:type="numbering" w:customStyle="1" w:styleId="6212">
    <w:name w:val="ترقيم بثلاثة مستويات621"/>
    <w:rsid w:val="00827854"/>
  </w:style>
  <w:style w:type="numbering" w:customStyle="1" w:styleId="6213">
    <w:name w:val="ترقيم بحروف بمستويين621"/>
    <w:rsid w:val="00827854"/>
  </w:style>
  <w:style w:type="numbering" w:customStyle="1" w:styleId="6214">
    <w:name w:val="ترقيم جدول621"/>
    <w:basedOn w:val="a5"/>
    <w:rsid w:val="00827854"/>
  </w:style>
  <w:style w:type="numbering" w:customStyle="1" w:styleId="9210">
    <w:name w:val="ترقيم نقطي921"/>
    <w:rsid w:val="00827854"/>
  </w:style>
  <w:style w:type="numbering" w:customStyle="1" w:styleId="2021">
    <w:name w:val="ترقيم بثلاثة مستويات202"/>
    <w:rsid w:val="00827854"/>
  </w:style>
  <w:style w:type="numbering" w:customStyle="1" w:styleId="1023">
    <w:name w:val="ترقيم بحروف بمستويين102"/>
    <w:rsid w:val="00827854"/>
  </w:style>
  <w:style w:type="numbering" w:customStyle="1" w:styleId="1041">
    <w:name w:val="ترقيم جدول104"/>
    <w:basedOn w:val="a5"/>
    <w:rsid w:val="00827854"/>
  </w:style>
  <w:style w:type="numbering" w:customStyle="1" w:styleId="2810">
    <w:name w:val="ترقيم نقطي281"/>
    <w:rsid w:val="00827854"/>
  </w:style>
  <w:style w:type="numbering" w:customStyle="1" w:styleId="11911">
    <w:name w:val="ترقيم بثلاثة مستويات1191"/>
    <w:rsid w:val="00827854"/>
  </w:style>
  <w:style w:type="numbering" w:customStyle="1" w:styleId="11920">
    <w:name w:val="ترقيم بحروف بمستويين1192"/>
    <w:rsid w:val="00827854"/>
  </w:style>
  <w:style w:type="numbering" w:customStyle="1" w:styleId="6312">
    <w:name w:val="ترقيم بثلاثة مستويات631"/>
    <w:rsid w:val="00827854"/>
  </w:style>
  <w:style w:type="numbering" w:customStyle="1" w:styleId="6321">
    <w:name w:val="ترقيم بحروف بمستويين632"/>
    <w:rsid w:val="00827854"/>
  </w:style>
  <w:style w:type="numbering" w:customStyle="1" w:styleId="6313">
    <w:name w:val="ترقيم جدول631"/>
    <w:basedOn w:val="a5"/>
    <w:rsid w:val="00827854"/>
  </w:style>
  <w:style w:type="numbering" w:customStyle="1" w:styleId="9310">
    <w:name w:val="ترقيم نقطي931"/>
    <w:rsid w:val="00827854"/>
  </w:style>
  <w:style w:type="numbering" w:customStyle="1" w:styleId="7210">
    <w:name w:val="ترقيم بثلاثة مستويات721"/>
    <w:rsid w:val="00827854"/>
  </w:style>
  <w:style w:type="numbering" w:customStyle="1" w:styleId="7211">
    <w:name w:val="ترقيم بحروف بمستويين721"/>
    <w:rsid w:val="00827854"/>
  </w:style>
  <w:style w:type="numbering" w:customStyle="1" w:styleId="7212">
    <w:name w:val="ترقيم جدول721"/>
    <w:basedOn w:val="a5"/>
    <w:rsid w:val="00827854"/>
  </w:style>
  <w:style w:type="numbering" w:customStyle="1" w:styleId="10210">
    <w:name w:val="ترقيم نقطي1021"/>
    <w:rsid w:val="00827854"/>
  </w:style>
  <w:style w:type="numbering" w:customStyle="1" w:styleId="616">
    <w:name w:val="بلا قائمة61"/>
    <w:next w:val="a5"/>
    <w:uiPriority w:val="99"/>
    <w:semiHidden/>
    <w:unhideWhenUsed/>
    <w:rsid w:val="00827854"/>
  </w:style>
  <w:style w:type="numbering" w:customStyle="1" w:styleId="2611">
    <w:name w:val="ترقيم بثلاثة مستويات261"/>
    <w:rsid w:val="00827854"/>
  </w:style>
  <w:style w:type="numbering" w:customStyle="1" w:styleId="2022">
    <w:name w:val="ترقيم بحروف بمستويين202"/>
    <w:rsid w:val="00827854"/>
  </w:style>
  <w:style w:type="numbering" w:customStyle="1" w:styleId="2023">
    <w:name w:val="ترقيم جدول202"/>
    <w:basedOn w:val="a5"/>
    <w:rsid w:val="00827854"/>
  </w:style>
  <w:style w:type="numbering" w:customStyle="1" w:styleId="2910">
    <w:name w:val="ترقيم نقطي291"/>
    <w:rsid w:val="00827854"/>
  </w:style>
  <w:style w:type="numbering" w:customStyle="1" w:styleId="12010">
    <w:name w:val="ترقيم بثلاثة مستويات1201"/>
    <w:rsid w:val="00827854"/>
  </w:style>
  <w:style w:type="numbering" w:customStyle="1" w:styleId="12011">
    <w:name w:val="ترقيم بحروف بمستويين1201"/>
    <w:rsid w:val="00827854"/>
  </w:style>
  <w:style w:type="numbering" w:customStyle="1" w:styleId="11912">
    <w:name w:val="ترقيم جدول1191"/>
    <w:basedOn w:val="a5"/>
    <w:rsid w:val="00827854"/>
  </w:style>
  <w:style w:type="numbering" w:customStyle="1" w:styleId="11813">
    <w:name w:val="ترقيم نقطي1181"/>
    <w:rsid w:val="00827854"/>
  </w:style>
  <w:style w:type="numbering" w:customStyle="1" w:styleId="111010">
    <w:name w:val="ترقيم بثلاثة مستويات11101"/>
    <w:rsid w:val="00827854"/>
  </w:style>
  <w:style w:type="numbering" w:customStyle="1" w:styleId="111011">
    <w:name w:val="ترقيم بحروف بمستويين11101"/>
    <w:rsid w:val="00827854"/>
  </w:style>
  <w:style w:type="numbering" w:customStyle="1" w:styleId="111012">
    <w:name w:val="ترقيم جدول11101"/>
    <w:basedOn w:val="a5"/>
    <w:rsid w:val="00827854"/>
  </w:style>
  <w:style w:type="numbering" w:customStyle="1" w:styleId="11913">
    <w:name w:val="ترقيم نقطي1191"/>
    <w:rsid w:val="00827854"/>
  </w:style>
  <w:style w:type="numbering" w:customStyle="1" w:styleId="2711">
    <w:name w:val="ترقيم بثلاثة مستويات271"/>
    <w:rsid w:val="00827854"/>
  </w:style>
  <w:style w:type="numbering" w:customStyle="1" w:styleId="2612">
    <w:name w:val="ترقيم بحروف بمستويين261"/>
    <w:rsid w:val="00827854"/>
  </w:style>
  <w:style w:type="numbering" w:customStyle="1" w:styleId="2613">
    <w:name w:val="ترقيم جدول261"/>
    <w:basedOn w:val="a5"/>
    <w:rsid w:val="00827854"/>
  </w:style>
  <w:style w:type="numbering" w:customStyle="1" w:styleId="21010">
    <w:name w:val="ترقيم نقطي2101"/>
    <w:rsid w:val="00827854"/>
  </w:style>
  <w:style w:type="numbering" w:customStyle="1" w:styleId="12610">
    <w:name w:val="ترقيم بثلاثة مستويات1261"/>
    <w:rsid w:val="00827854"/>
  </w:style>
  <w:style w:type="numbering" w:customStyle="1" w:styleId="12611">
    <w:name w:val="ترقيم بحروف بمستويين1261"/>
    <w:rsid w:val="00827854"/>
  </w:style>
  <w:style w:type="numbering" w:customStyle="1" w:styleId="12612">
    <w:name w:val="ترقيم جدول1261"/>
    <w:basedOn w:val="a5"/>
    <w:rsid w:val="00827854"/>
  </w:style>
  <w:style w:type="numbering" w:customStyle="1" w:styleId="12613">
    <w:name w:val="ترقيم نقطي1261"/>
    <w:rsid w:val="00827854"/>
  </w:style>
  <w:style w:type="numbering" w:customStyle="1" w:styleId="3610">
    <w:name w:val="ترقيم بثلاثة مستويات361"/>
    <w:rsid w:val="00827854"/>
  </w:style>
  <w:style w:type="numbering" w:customStyle="1" w:styleId="3611">
    <w:name w:val="ترقيم بحروف بمستويين361"/>
    <w:rsid w:val="00827854"/>
  </w:style>
  <w:style w:type="numbering" w:customStyle="1" w:styleId="3612">
    <w:name w:val="ترقيم جدول361"/>
    <w:basedOn w:val="a5"/>
    <w:rsid w:val="00827854"/>
  </w:style>
  <w:style w:type="numbering" w:customStyle="1" w:styleId="3613">
    <w:name w:val="ترقيم نقطي361"/>
    <w:rsid w:val="00827854"/>
  </w:style>
  <w:style w:type="numbering" w:customStyle="1" w:styleId="13610">
    <w:name w:val="ترقيم بثلاثة مستويات1361"/>
    <w:rsid w:val="00827854"/>
  </w:style>
  <w:style w:type="numbering" w:customStyle="1" w:styleId="13611">
    <w:name w:val="ترقيم بحروف بمستويين1361"/>
    <w:rsid w:val="00827854"/>
  </w:style>
  <w:style w:type="numbering" w:customStyle="1" w:styleId="13612">
    <w:name w:val="ترقيم جدول1361"/>
    <w:basedOn w:val="a5"/>
    <w:rsid w:val="00827854"/>
  </w:style>
  <w:style w:type="numbering" w:customStyle="1" w:styleId="13613">
    <w:name w:val="ترقيم نقطي1361"/>
    <w:rsid w:val="00827854"/>
  </w:style>
  <w:style w:type="numbering" w:customStyle="1" w:styleId="14610">
    <w:name w:val="ترقيم بثلاثة مستويات1461"/>
    <w:rsid w:val="00827854"/>
  </w:style>
  <w:style w:type="numbering" w:customStyle="1" w:styleId="14611">
    <w:name w:val="ترقيم بحروف بمستويين1461"/>
    <w:rsid w:val="00827854"/>
  </w:style>
  <w:style w:type="numbering" w:customStyle="1" w:styleId="14612">
    <w:name w:val="ترقيم جدول1461"/>
    <w:basedOn w:val="a5"/>
    <w:rsid w:val="00827854"/>
  </w:style>
  <w:style w:type="numbering" w:customStyle="1" w:styleId="14613">
    <w:name w:val="ترقيم نقطي1461"/>
    <w:rsid w:val="00827854"/>
  </w:style>
  <w:style w:type="numbering" w:customStyle="1" w:styleId="15610">
    <w:name w:val="ترقيم بثلاثة مستويات1561"/>
    <w:rsid w:val="00827854"/>
  </w:style>
  <w:style w:type="numbering" w:customStyle="1" w:styleId="15611">
    <w:name w:val="ترقيم بحروف بمستويين1561"/>
    <w:rsid w:val="00827854"/>
  </w:style>
  <w:style w:type="numbering" w:customStyle="1" w:styleId="15612">
    <w:name w:val="ترقيم جدول1561"/>
    <w:basedOn w:val="a5"/>
    <w:rsid w:val="00827854"/>
  </w:style>
  <w:style w:type="numbering" w:customStyle="1" w:styleId="15613">
    <w:name w:val="ترقيم نقطي1561"/>
    <w:rsid w:val="00827854"/>
  </w:style>
  <w:style w:type="numbering" w:customStyle="1" w:styleId="4610">
    <w:name w:val="ترقيم بثلاثة مستويات461"/>
    <w:rsid w:val="00827854"/>
  </w:style>
  <w:style w:type="numbering" w:customStyle="1" w:styleId="4611">
    <w:name w:val="ترقيم بحروف بمستويين461"/>
    <w:rsid w:val="00827854"/>
  </w:style>
  <w:style w:type="numbering" w:customStyle="1" w:styleId="4612">
    <w:name w:val="ترقيم جدول461"/>
    <w:basedOn w:val="a5"/>
    <w:rsid w:val="00827854"/>
  </w:style>
  <w:style w:type="numbering" w:customStyle="1" w:styleId="4613">
    <w:name w:val="ترقيم نقطي461"/>
    <w:rsid w:val="00827854"/>
  </w:style>
  <w:style w:type="numbering" w:customStyle="1" w:styleId="16610">
    <w:name w:val="ترقيم بثلاثة مستويات1661"/>
    <w:rsid w:val="00827854"/>
  </w:style>
  <w:style w:type="numbering" w:customStyle="1" w:styleId="16611">
    <w:name w:val="ترقيم بحروف بمستويين1661"/>
    <w:rsid w:val="00827854"/>
  </w:style>
  <w:style w:type="numbering" w:customStyle="1" w:styleId="16612">
    <w:name w:val="ترقيم جدول1661"/>
    <w:basedOn w:val="a5"/>
    <w:rsid w:val="00827854"/>
  </w:style>
  <w:style w:type="numbering" w:customStyle="1" w:styleId="16613">
    <w:name w:val="ترقيم نقطي1661"/>
    <w:rsid w:val="00827854"/>
  </w:style>
  <w:style w:type="numbering" w:customStyle="1" w:styleId="17610">
    <w:name w:val="ترقيم بثلاثة مستويات1761"/>
    <w:rsid w:val="00827854"/>
  </w:style>
  <w:style w:type="numbering" w:customStyle="1" w:styleId="17611">
    <w:name w:val="ترقيم بحروف بمستويين1761"/>
    <w:rsid w:val="00827854"/>
  </w:style>
  <w:style w:type="numbering" w:customStyle="1" w:styleId="17612">
    <w:name w:val="ترقيم جدول1761"/>
    <w:basedOn w:val="a5"/>
    <w:rsid w:val="00827854"/>
  </w:style>
  <w:style w:type="numbering" w:customStyle="1" w:styleId="17613">
    <w:name w:val="ترقيم نقطي1761"/>
    <w:rsid w:val="00827854"/>
  </w:style>
  <w:style w:type="numbering" w:customStyle="1" w:styleId="571">
    <w:name w:val="ترقيم نقطي571"/>
    <w:rsid w:val="00827854"/>
  </w:style>
  <w:style w:type="numbering" w:customStyle="1" w:styleId="51121">
    <w:name w:val="ترقيم نقطي51121"/>
    <w:rsid w:val="00827854"/>
  </w:style>
  <w:style w:type="numbering" w:customStyle="1" w:styleId="6710">
    <w:name w:val="ترقيم نقطي671"/>
    <w:rsid w:val="00827854"/>
  </w:style>
  <w:style w:type="numbering" w:customStyle="1" w:styleId="51131">
    <w:name w:val="ترقيم نقطي51131"/>
    <w:rsid w:val="00827854"/>
  </w:style>
  <w:style w:type="numbering" w:customStyle="1" w:styleId="61210">
    <w:name w:val="ترقيم نقطي6121"/>
    <w:rsid w:val="00827854"/>
  </w:style>
  <w:style w:type="numbering" w:customStyle="1" w:styleId="1515">
    <w:name w:val="بلا قائمة151"/>
    <w:next w:val="a5"/>
    <w:uiPriority w:val="99"/>
    <w:semiHidden/>
    <w:unhideWhenUsed/>
    <w:rsid w:val="00827854"/>
  </w:style>
  <w:style w:type="numbering" w:customStyle="1" w:styleId="715">
    <w:name w:val="بلا قائمة71"/>
    <w:next w:val="a5"/>
    <w:uiPriority w:val="99"/>
    <w:semiHidden/>
    <w:unhideWhenUsed/>
    <w:rsid w:val="00827854"/>
  </w:style>
  <w:style w:type="numbering" w:customStyle="1" w:styleId="2811">
    <w:name w:val="ترقيم بثلاثة مستويات281"/>
    <w:rsid w:val="00827854"/>
  </w:style>
  <w:style w:type="numbering" w:customStyle="1" w:styleId="2712">
    <w:name w:val="ترقيم بحروف بمستويين271"/>
    <w:rsid w:val="00827854"/>
  </w:style>
  <w:style w:type="numbering" w:customStyle="1" w:styleId="2713">
    <w:name w:val="ترقيم جدول271"/>
    <w:basedOn w:val="a5"/>
    <w:rsid w:val="00827854"/>
  </w:style>
  <w:style w:type="numbering" w:customStyle="1" w:styleId="3010">
    <w:name w:val="ترقيم نقطي301"/>
    <w:rsid w:val="00827854"/>
  </w:style>
  <w:style w:type="numbering" w:customStyle="1" w:styleId="12710">
    <w:name w:val="ترقيم بثلاثة مستويات1271"/>
    <w:rsid w:val="00827854"/>
  </w:style>
  <w:style w:type="numbering" w:customStyle="1" w:styleId="12711">
    <w:name w:val="ترقيم بحروف بمستويين1271"/>
    <w:rsid w:val="00827854"/>
  </w:style>
  <w:style w:type="numbering" w:customStyle="1" w:styleId="12012">
    <w:name w:val="ترقيم جدول1201"/>
    <w:basedOn w:val="a5"/>
    <w:rsid w:val="00827854"/>
  </w:style>
  <w:style w:type="numbering" w:customStyle="1" w:styleId="12013">
    <w:name w:val="ترقيم نقطي1201"/>
    <w:rsid w:val="00827854"/>
  </w:style>
  <w:style w:type="numbering" w:customStyle="1" w:styleId="111210">
    <w:name w:val="ترقيم بثلاثة مستويات11121"/>
    <w:rsid w:val="00827854"/>
  </w:style>
  <w:style w:type="numbering" w:customStyle="1" w:styleId="111211">
    <w:name w:val="ترقيم بحروف بمستويين11121"/>
    <w:rsid w:val="00827854"/>
  </w:style>
  <w:style w:type="numbering" w:customStyle="1" w:styleId="111212">
    <w:name w:val="ترقيم جدول11121"/>
    <w:basedOn w:val="a5"/>
    <w:rsid w:val="00827854"/>
  </w:style>
  <w:style w:type="numbering" w:customStyle="1" w:styleId="111013">
    <w:name w:val="ترقيم نقطي11101"/>
    <w:rsid w:val="00827854"/>
  </w:style>
  <w:style w:type="numbering" w:customStyle="1" w:styleId="2911">
    <w:name w:val="ترقيم بثلاثة مستويات291"/>
    <w:rsid w:val="00827854"/>
  </w:style>
  <w:style w:type="numbering" w:customStyle="1" w:styleId="2812">
    <w:name w:val="ترقيم بحروف بمستويين281"/>
    <w:rsid w:val="00827854"/>
  </w:style>
  <w:style w:type="numbering" w:customStyle="1" w:styleId="2813">
    <w:name w:val="ترقيم جدول281"/>
    <w:basedOn w:val="a5"/>
    <w:rsid w:val="00827854"/>
  </w:style>
  <w:style w:type="numbering" w:customStyle="1" w:styleId="21210">
    <w:name w:val="ترقيم نقطي2121"/>
    <w:rsid w:val="00827854"/>
  </w:style>
  <w:style w:type="numbering" w:customStyle="1" w:styleId="12810">
    <w:name w:val="ترقيم بثلاثة مستويات1281"/>
    <w:rsid w:val="00827854"/>
  </w:style>
  <w:style w:type="numbering" w:customStyle="1" w:styleId="12811">
    <w:name w:val="ترقيم بحروف بمستويين1281"/>
    <w:rsid w:val="00827854"/>
  </w:style>
  <w:style w:type="numbering" w:customStyle="1" w:styleId="12712">
    <w:name w:val="ترقيم جدول1271"/>
    <w:basedOn w:val="a5"/>
    <w:rsid w:val="00827854"/>
  </w:style>
  <w:style w:type="numbering" w:customStyle="1" w:styleId="12713">
    <w:name w:val="ترقيم نقطي1271"/>
    <w:rsid w:val="00827854"/>
  </w:style>
  <w:style w:type="numbering" w:customStyle="1" w:styleId="3710">
    <w:name w:val="ترقيم بثلاثة مستويات371"/>
    <w:rsid w:val="00827854"/>
  </w:style>
  <w:style w:type="numbering" w:customStyle="1" w:styleId="3711">
    <w:name w:val="ترقيم بحروف بمستويين371"/>
    <w:rsid w:val="00827854"/>
  </w:style>
  <w:style w:type="numbering" w:customStyle="1" w:styleId="3712">
    <w:name w:val="ترقيم جدول371"/>
    <w:basedOn w:val="a5"/>
    <w:rsid w:val="00827854"/>
  </w:style>
  <w:style w:type="numbering" w:customStyle="1" w:styleId="3713">
    <w:name w:val="ترقيم نقطي371"/>
    <w:rsid w:val="00827854"/>
  </w:style>
  <w:style w:type="numbering" w:customStyle="1" w:styleId="13710">
    <w:name w:val="ترقيم بثلاثة مستويات1371"/>
    <w:rsid w:val="00827854"/>
  </w:style>
  <w:style w:type="numbering" w:customStyle="1" w:styleId="13711">
    <w:name w:val="ترقيم بحروف بمستويين1371"/>
    <w:rsid w:val="00827854"/>
  </w:style>
  <w:style w:type="numbering" w:customStyle="1" w:styleId="13712">
    <w:name w:val="ترقيم جدول1371"/>
    <w:basedOn w:val="a5"/>
    <w:rsid w:val="00827854"/>
  </w:style>
  <w:style w:type="numbering" w:customStyle="1" w:styleId="13713">
    <w:name w:val="ترقيم نقطي1371"/>
    <w:rsid w:val="00827854"/>
  </w:style>
  <w:style w:type="numbering" w:customStyle="1" w:styleId="14710">
    <w:name w:val="ترقيم بثلاثة مستويات1471"/>
    <w:rsid w:val="00827854"/>
  </w:style>
  <w:style w:type="numbering" w:customStyle="1" w:styleId="14711">
    <w:name w:val="ترقيم بحروف بمستويين1471"/>
    <w:rsid w:val="00827854"/>
  </w:style>
  <w:style w:type="numbering" w:customStyle="1" w:styleId="14712">
    <w:name w:val="ترقيم جدول1471"/>
    <w:basedOn w:val="a5"/>
    <w:rsid w:val="00827854"/>
  </w:style>
  <w:style w:type="numbering" w:customStyle="1" w:styleId="14713">
    <w:name w:val="ترقيم نقطي1471"/>
    <w:rsid w:val="00827854"/>
  </w:style>
  <w:style w:type="numbering" w:customStyle="1" w:styleId="15710">
    <w:name w:val="ترقيم بثلاثة مستويات1571"/>
    <w:rsid w:val="00827854"/>
  </w:style>
  <w:style w:type="numbering" w:customStyle="1" w:styleId="15711">
    <w:name w:val="ترقيم بحروف بمستويين1571"/>
    <w:rsid w:val="00827854"/>
  </w:style>
  <w:style w:type="numbering" w:customStyle="1" w:styleId="15712">
    <w:name w:val="ترقيم جدول1571"/>
    <w:basedOn w:val="a5"/>
    <w:rsid w:val="00827854"/>
  </w:style>
  <w:style w:type="numbering" w:customStyle="1" w:styleId="15713">
    <w:name w:val="ترقيم نقطي1571"/>
    <w:rsid w:val="00827854"/>
  </w:style>
  <w:style w:type="numbering" w:customStyle="1" w:styleId="4710">
    <w:name w:val="ترقيم بثلاثة مستويات471"/>
    <w:rsid w:val="00827854"/>
  </w:style>
  <w:style w:type="numbering" w:customStyle="1" w:styleId="4711">
    <w:name w:val="ترقيم بحروف بمستويين471"/>
    <w:rsid w:val="00827854"/>
  </w:style>
  <w:style w:type="numbering" w:customStyle="1" w:styleId="4712">
    <w:name w:val="ترقيم جدول471"/>
    <w:basedOn w:val="a5"/>
    <w:rsid w:val="00827854"/>
  </w:style>
  <w:style w:type="numbering" w:customStyle="1" w:styleId="4713">
    <w:name w:val="ترقيم نقطي471"/>
    <w:rsid w:val="00827854"/>
  </w:style>
  <w:style w:type="numbering" w:customStyle="1" w:styleId="16710">
    <w:name w:val="ترقيم بثلاثة مستويات1671"/>
    <w:rsid w:val="00827854"/>
  </w:style>
  <w:style w:type="numbering" w:customStyle="1" w:styleId="16711">
    <w:name w:val="ترقيم بحروف بمستويين1671"/>
    <w:rsid w:val="00827854"/>
  </w:style>
  <w:style w:type="numbering" w:customStyle="1" w:styleId="16712">
    <w:name w:val="ترقيم جدول1671"/>
    <w:basedOn w:val="a5"/>
    <w:rsid w:val="00827854"/>
  </w:style>
  <w:style w:type="numbering" w:customStyle="1" w:styleId="16713">
    <w:name w:val="ترقيم نقطي1671"/>
    <w:rsid w:val="00827854"/>
  </w:style>
  <w:style w:type="numbering" w:customStyle="1" w:styleId="17710">
    <w:name w:val="ترقيم بثلاثة مستويات1771"/>
    <w:rsid w:val="00827854"/>
  </w:style>
  <w:style w:type="numbering" w:customStyle="1" w:styleId="17711">
    <w:name w:val="ترقيم بحروف بمستويين1771"/>
    <w:rsid w:val="00827854"/>
  </w:style>
  <w:style w:type="numbering" w:customStyle="1" w:styleId="17712">
    <w:name w:val="ترقيم جدول1771"/>
    <w:basedOn w:val="a5"/>
    <w:rsid w:val="00827854"/>
  </w:style>
  <w:style w:type="numbering" w:customStyle="1" w:styleId="17713">
    <w:name w:val="ترقيم نقطي1771"/>
    <w:rsid w:val="00827854"/>
  </w:style>
  <w:style w:type="numbering" w:customStyle="1" w:styleId="581">
    <w:name w:val="ترقيم نقطي581"/>
    <w:rsid w:val="00827854"/>
  </w:style>
  <w:style w:type="numbering" w:customStyle="1" w:styleId="51141">
    <w:name w:val="ترقيم نقطي51141"/>
    <w:rsid w:val="00827854"/>
  </w:style>
  <w:style w:type="numbering" w:customStyle="1" w:styleId="6810">
    <w:name w:val="ترقيم نقطي681"/>
    <w:rsid w:val="00827854"/>
  </w:style>
  <w:style w:type="numbering" w:customStyle="1" w:styleId="51151">
    <w:name w:val="ترقيم نقطي51151"/>
    <w:rsid w:val="00827854"/>
  </w:style>
  <w:style w:type="numbering" w:customStyle="1" w:styleId="6131">
    <w:name w:val="ترقيم نقطي6131"/>
    <w:rsid w:val="00827854"/>
  </w:style>
  <w:style w:type="numbering" w:customStyle="1" w:styleId="1614">
    <w:name w:val="بلا قائمة161"/>
    <w:next w:val="a5"/>
    <w:uiPriority w:val="99"/>
    <w:semiHidden/>
    <w:unhideWhenUsed/>
    <w:rsid w:val="00827854"/>
  </w:style>
  <w:style w:type="numbering" w:customStyle="1" w:styleId="815">
    <w:name w:val="بلا قائمة81"/>
    <w:next w:val="a5"/>
    <w:uiPriority w:val="99"/>
    <w:semiHidden/>
    <w:unhideWhenUsed/>
    <w:rsid w:val="00827854"/>
  </w:style>
  <w:style w:type="numbering" w:customStyle="1" w:styleId="3011">
    <w:name w:val="ترقيم بثلاثة مستويات301"/>
    <w:rsid w:val="00827854"/>
  </w:style>
  <w:style w:type="numbering" w:customStyle="1" w:styleId="2912">
    <w:name w:val="ترقيم بحروف بمستويين291"/>
    <w:rsid w:val="00827854"/>
  </w:style>
  <w:style w:type="numbering" w:customStyle="1" w:styleId="2913">
    <w:name w:val="ترقيم جدول291"/>
    <w:basedOn w:val="a5"/>
    <w:rsid w:val="00827854"/>
  </w:style>
  <w:style w:type="numbering" w:customStyle="1" w:styleId="3810">
    <w:name w:val="ترقيم نقطي381"/>
    <w:rsid w:val="00827854"/>
  </w:style>
  <w:style w:type="numbering" w:customStyle="1" w:styleId="12910">
    <w:name w:val="ترقيم بثلاثة مستويات1291"/>
    <w:rsid w:val="00827854"/>
  </w:style>
  <w:style w:type="numbering" w:customStyle="1" w:styleId="12911">
    <w:name w:val="ترقيم بحروف بمستويين1291"/>
    <w:rsid w:val="00827854"/>
  </w:style>
  <w:style w:type="numbering" w:customStyle="1" w:styleId="12812">
    <w:name w:val="ترقيم جدول1281"/>
    <w:basedOn w:val="a5"/>
    <w:rsid w:val="00827854"/>
  </w:style>
  <w:style w:type="numbering" w:customStyle="1" w:styleId="12813">
    <w:name w:val="ترقيم نقطي1281"/>
    <w:rsid w:val="00827854"/>
  </w:style>
  <w:style w:type="numbering" w:customStyle="1" w:styleId="111310">
    <w:name w:val="ترقيم بثلاثة مستويات11131"/>
    <w:rsid w:val="00827854"/>
  </w:style>
  <w:style w:type="numbering" w:customStyle="1" w:styleId="111311">
    <w:name w:val="ترقيم بحروف بمستويين11131"/>
    <w:rsid w:val="00827854"/>
  </w:style>
  <w:style w:type="numbering" w:customStyle="1" w:styleId="111312">
    <w:name w:val="ترقيم جدول11131"/>
    <w:basedOn w:val="a5"/>
    <w:rsid w:val="00827854"/>
  </w:style>
  <w:style w:type="numbering" w:customStyle="1" w:styleId="111213">
    <w:name w:val="ترقيم نقطي11121"/>
    <w:rsid w:val="00827854"/>
  </w:style>
  <w:style w:type="numbering" w:customStyle="1" w:styleId="21011">
    <w:name w:val="ترقيم بثلاثة مستويات2101"/>
    <w:rsid w:val="00827854"/>
  </w:style>
  <w:style w:type="numbering" w:customStyle="1" w:styleId="21012">
    <w:name w:val="ترقيم بحروف بمستويين2101"/>
    <w:rsid w:val="00827854"/>
  </w:style>
  <w:style w:type="numbering" w:customStyle="1" w:styleId="21013">
    <w:name w:val="ترقيم جدول2101"/>
    <w:basedOn w:val="a5"/>
    <w:rsid w:val="00827854"/>
  </w:style>
  <w:style w:type="numbering" w:customStyle="1" w:styleId="21310">
    <w:name w:val="ترقيم نقطي2131"/>
    <w:rsid w:val="00827854"/>
  </w:style>
  <w:style w:type="numbering" w:customStyle="1" w:styleId="121010">
    <w:name w:val="ترقيم بثلاثة مستويات12101"/>
    <w:rsid w:val="00827854"/>
  </w:style>
  <w:style w:type="numbering" w:customStyle="1" w:styleId="121011">
    <w:name w:val="ترقيم بحروف بمستويين12101"/>
    <w:rsid w:val="00827854"/>
  </w:style>
  <w:style w:type="numbering" w:customStyle="1" w:styleId="12912">
    <w:name w:val="ترقيم جدول1291"/>
    <w:basedOn w:val="a5"/>
    <w:rsid w:val="00827854"/>
  </w:style>
  <w:style w:type="numbering" w:customStyle="1" w:styleId="12913">
    <w:name w:val="ترقيم نقطي1291"/>
    <w:rsid w:val="00827854"/>
  </w:style>
  <w:style w:type="numbering" w:customStyle="1" w:styleId="3811">
    <w:name w:val="ترقيم بثلاثة مستويات381"/>
    <w:rsid w:val="00827854"/>
  </w:style>
  <w:style w:type="numbering" w:customStyle="1" w:styleId="3812">
    <w:name w:val="ترقيم بحروف بمستويين381"/>
    <w:rsid w:val="00827854"/>
  </w:style>
  <w:style w:type="numbering" w:customStyle="1" w:styleId="3813">
    <w:name w:val="ترقيم جدول381"/>
    <w:basedOn w:val="a5"/>
    <w:rsid w:val="00827854"/>
  </w:style>
  <w:style w:type="numbering" w:customStyle="1" w:styleId="3910">
    <w:name w:val="ترقيم نقطي391"/>
    <w:rsid w:val="00827854"/>
  </w:style>
  <w:style w:type="numbering" w:customStyle="1" w:styleId="13810">
    <w:name w:val="ترقيم بثلاثة مستويات1381"/>
    <w:rsid w:val="00827854"/>
  </w:style>
  <w:style w:type="numbering" w:customStyle="1" w:styleId="13811">
    <w:name w:val="ترقيم بحروف بمستويين1381"/>
    <w:rsid w:val="00827854"/>
  </w:style>
  <w:style w:type="numbering" w:customStyle="1" w:styleId="13812">
    <w:name w:val="ترقيم جدول1381"/>
    <w:basedOn w:val="a5"/>
    <w:rsid w:val="00827854"/>
  </w:style>
  <w:style w:type="numbering" w:customStyle="1" w:styleId="13813">
    <w:name w:val="ترقيم نقطي1381"/>
    <w:rsid w:val="00827854"/>
  </w:style>
  <w:style w:type="numbering" w:customStyle="1" w:styleId="14810">
    <w:name w:val="ترقيم بثلاثة مستويات1481"/>
    <w:rsid w:val="00827854"/>
  </w:style>
  <w:style w:type="numbering" w:customStyle="1" w:styleId="14811">
    <w:name w:val="ترقيم بحروف بمستويين1481"/>
    <w:rsid w:val="00827854"/>
  </w:style>
  <w:style w:type="numbering" w:customStyle="1" w:styleId="14812">
    <w:name w:val="ترقيم جدول1481"/>
    <w:basedOn w:val="a5"/>
    <w:rsid w:val="00827854"/>
  </w:style>
  <w:style w:type="numbering" w:customStyle="1" w:styleId="14813">
    <w:name w:val="ترقيم نقطي1481"/>
    <w:rsid w:val="00827854"/>
  </w:style>
  <w:style w:type="numbering" w:customStyle="1" w:styleId="15810">
    <w:name w:val="ترقيم بثلاثة مستويات1581"/>
    <w:rsid w:val="00827854"/>
  </w:style>
  <w:style w:type="numbering" w:customStyle="1" w:styleId="15811">
    <w:name w:val="ترقيم بحروف بمستويين1581"/>
    <w:rsid w:val="00827854"/>
  </w:style>
  <w:style w:type="numbering" w:customStyle="1" w:styleId="15812">
    <w:name w:val="ترقيم جدول1581"/>
    <w:basedOn w:val="a5"/>
    <w:rsid w:val="00827854"/>
  </w:style>
  <w:style w:type="numbering" w:customStyle="1" w:styleId="15813">
    <w:name w:val="ترقيم نقطي1581"/>
    <w:rsid w:val="00827854"/>
  </w:style>
  <w:style w:type="numbering" w:customStyle="1" w:styleId="4810">
    <w:name w:val="ترقيم بثلاثة مستويات481"/>
    <w:rsid w:val="00827854"/>
  </w:style>
  <w:style w:type="numbering" w:customStyle="1" w:styleId="4811">
    <w:name w:val="ترقيم بحروف بمستويين481"/>
    <w:rsid w:val="00827854"/>
  </w:style>
  <w:style w:type="numbering" w:customStyle="1" w:styleId="4812">
    <w:name w:val="ترقيم جدول481"/>
    <w:basedOn w:val="a5"/>
    <w:rsid w:val="00827854"/>
  </w:style>
  <w:style w:type="numbering" w:customStyle="1" w:styleId="4813">
    <w:name w:val="ترقيم نقطي481"/>
    <w:rsid w:val="00827854"/>
  </w:style>
  <w:style w:type="numbering" w:customStyle="1" w:styleId="16810">
    <w:name w:val="ترقيم بثلاثة مستويات1681"/>
    <w:rsid w:val="00827854"/>
  </w:style>
  <w:style w:type="numbering" w:customStyle="1" w:styleId="16811">
    <w:name w:val="ترقيم بحروف بمستويين1681"/>
    <w:rsid w:val="00827854"/>
  </w:style>
  <w:style w:type="numbering" w:customStyle="1" w:styleId="16812">
    <w:name w:val="ترقيم جدول1681"/>
    <w:basedOn w:val="a5"/>
    <w:rsid w:val="00827854"/>
  </w:style>
  <w:style w:type="numbering" w:customStyle="1" w:styleId="16813">
    <w:name w:val="ترقيم نقطي1681"/>
    <w:rsid w:val="00827854"/>
  </w:style>
  <w:style w:type="numbering" w:customStyle="1" w:styleId="17810">
    <w:name w:val="ترقيم بثلاثة مستويات1781"/>
    <w:rsid w:val="00827854"/>
  </w:style>
  <w:style w:type="numbering" w:customStyle="1" w:styleId="17811">
    <w:name w:val="ترقيم بحروف بمستويين1781"/>
    <w:rsid w:val="00827854"/>
  </w:style>
  <w:style w:type="numbering" w:customStyle="1" w:styleId="17812">
    <w:name w:val="ترقيم جدول1781"/>
    <w:basedOn w:val="a5"/>
    <w:rsid w:val="00827854"/>
  </w:style>
  <w:style w:type="numbering" w:customStyle="1" w:styleId="17813">
    <w:name w:val="ترقيم نقطي1781"/>
    <w:rsid w:val="00827854"/>
  </w:style>
  <w:style w:type="numbering" w:customStyle="1" w:styleId="591">
    <w:name w:val="ترقيم نقطي591"/>
    <w:rsid w:val="00827854"/>
  </w:style>
  <w:style w:type="numbering" w:customStyle="1" w:styleId="51161">
    <w:name w:val="ترقيم نقطي51161"/>
    <w:rsid w:val="00827854"/>
  </w:style>
  <w:style w:type="numbering" w:customStyle="1" w:styleId="691">
    <w:name w:val="ترقيم نقطي691"/>
    <w:rsid w:val="00827854"/>
  </w:style>
  <w:style w:type="numbering" w:customStyle="1" w:styleId="51171">
    <w:name w:val="ترقيم نقطي51171"/>
    <w:rsid w:val="00827854"/>
  </w:style>
  <w:style w:type="numbering" w:customStyle="1" w:styleId="6141">
    <w:name w:val="ترقيم نقطي6141"/>
    <w:rsid w:val="00827854"/>
  </w:style>
  <w:style w:type="numbering" w:customStyle="1" w:styleId="1714">
    <w:name w:val="بلا قائمة171"/>
    <w:next w:val="a5"/>
    <w:uiPriority w:val="99"/>
    <w:semiHidden/>
    <w:unhideWhenUsed/>
    <w:rsid w:val="00827854"/>
  </w:style>
  <w:style w:type="numbering" w:customStyle="1" w:styleId="3911">
    <w:name w:val="ترقيم بثلاثة مستويات391"/>
    <w:rsid w:val="00827854"/>
  </w:style>
  <w:style w:type="numbering" w:customStyle="1" w:styleId="3012">
    <w:name w:val="ترقيم بحروف بمستويين301"/>
    <w:rsid w:val="00827854"/>
  </w:style>
  <w:style w:type="numbering" w:customStyle="1" w:styleId="3013">
    <w:name w:val="ترقيم جدول301"/>
    <w:basedOn w:val="a5"/>
    <w:rsid w:val="00827854"/>
  </w:style>
  <w:style w:type="numbering" w:customStyle="1" w:styleId="4010">
    <w:name w:val="ترقيم نقطي401"/>
    <w:rsid w:val="00827854"/>
  </w:style>
  <w:style w:type="numbering" w:customStyle="1" w:styleId="6410">
    <w:name w:val="ترقيم جدول641"/>
    <w:basedOn w:val="a5"/>
    <w:rsid w:val="00827854"/>
  </w:style>
  <w:style w:type="numbering" w:customStyle="1" w:styleId="941">
    <w:name w:val="ترقيم نقطي941"/>
    <w:rsid w:val="00827854"/>
  </w:style>
  <w:style w:type="numbering" w:customStyle="1" w:styleId="7310">
    <w:name w:val="ترقيم بثلاثة مستويات731"/>
    <w:rsid w:val="00827854"/>
  </w:style>
  <w:style w:type="numbering" w:customStyle="1" w:styleId="7311">
    <w:name w:val="ترقيم بحروف بمستويين731"/>
    <w:rsid w:val="00827854"/>
  </w:style>
  <w:style w:type="numbering" w:customStyle="1" w:styleId="7312">
    <w:name w:val="ترقيم جدول731"/>
    <w:basedOn w:val="a5"/>
    <w:rsid w:val="00827854"/>
  </w:style>
  <w:style w:type="numbering" w:customStyle="1" w:styleId="10310">
    <w:name w:val="ترقيم نقطي1031"/>
    <w:rsid w:val="00827854"/>
  </w:style>
  <w:style w:type="numbering" w:customStyle="1" w:styleId="8110">
    <w:name w:val="ترقيم بثلاثة مستويات811"/>
    <w:rsid w:val="00827854"/>
  </w:style>
  <w:style w:type="numbering" w:customStyle="1" w:styleId="8112">
    <w:name w:val="ترقيم بحروف بمستويين811"/>
    <w:rsid w:val="00827854"/>
  </w:style>
  <w:style w:type="numbering" w:customStyle="1" w:styleId="8113">
    <w:name w:val="ترقيم جدول811"/>
    <w:basedOn w:val="a5"/>
    <w:rsid w:val="00827854"/>
  </w:style>
  <w:style w:type="numbering" w:customStyle="1" w:styleId="19210">
    <w:name w:val="ترقيم نقطي1921"/>
    <w:rsid w:val="00827854"/>
  </w:style>
  <w:style w:type="numbering" w:customStyle="1" w:styleId="9112">
    <w:name w:val="ترقيم بثلاثة مستويات911"/>
    <w:rsid w:val="00827854"/>
  </w:style>
  <w:style w:type="numbering" w:customStyle="1" w:styleId="9113">
    <w:name w:val="ترقيم بحروف بمستويين911"/>
    <w:rsid w:val="00827854"/>
  </w:style>
  <w:style w:type="numbering" w:customStyle="1" w:styleId="9114">
    <w:name w:val="ترقيم جدول911"/>
    <w:basedOn w:val="a5"/>
    <w:rsid w:val="00827854"/>
  </w:style>
  <w:style w:type="numbering" w:customStyle="1" w:styleId="20210">
    <w:name w:val="ترقيم نقطي2021"/>
    <w:rsid w:val="00827854"/>
  </w:style>
  <w:style w:type="numbering" w:customStyle="1" w:styleId="4011">
    <w:name w:val="ترقيم بثلاثة مستويات401"/>
    <w:rsid w:val="00827854"/>
  </w:style>
  <w:style w:type="numbering" w:customStyle="1" w:styleId="3912">
    <w:name w:val="ترقيم بحروف بمستويين391"/>
    <w:rsid w:val="00827854"/>
  </w:style>
  <w:style w:type="numbering" w:customStyle="1" w:styleId="3913">
    <w:name w:val="ترقيم جدول391"/>
    <w:basedOn w:val="a5"/>
    <w:rsid w:val="00827854"/>
  </w:style>
  <w:style w:type="numbering" w:customStyle="1" w:styleId="4910">
    <w:name w:val="ترقيم نقطي491"/>
    <w:rsid w:val="00827854"/>
  </w:style>
  <w:style w:type="numbering" w:customStyle="1" w:styleId="6510">
    <w:name w:val="ترقيم جدول651"/>
    <w:basedOn w:val="a5"/>
    <w:rsid w:val="00827854"/>
  </w:style>
  <w:style w:type="numbering" w:customStyle="1" w:styleId="951">
    <w:name w:val="ترقيم نقطي951"/>
    <w:rsid w:val="00827854"/>
  </w:style>
  <w:style w:type="numbering" w:customStyle="1" w:styleId="7410">
    <w:name w:val="ترقيم بثلاثة مستويات741"/>
    <w:rsid w:val="00827854"/>
  </w:style>
  <w:style w:type="numbering" w:customStyle="1" w:styleId="7411">
    <w:name w:val="ترقيم بحروف بمستويين741"/>
    <w:rsid w:val="00827854"/>
  </w:style>
  <w:style w:type="numbering" w:customStyle="1" w:styleId="7412">
    <w:name w:val="ترقيم جدول741"/>
    <w:basedOn w:val="a5"/>
    <w:rsid w:val="00827854"/>
  </w:style>
  <w:style w:type="numbering" w:customStyle="1" w:styleId="10410">
    <w:name w:val="ترقيم نقطي1041"/>
    <w:rsid w:val="00827854"/>
  </w:style>
  <w:style w:type="numbering" w:customStyle="1" w:styleId="10120">
    <w:name w:val="ترقيم بثلاثة مستويات1012"/>
    <w:rsid w:val="00827854"/>
  </w:style>
  <w:style w:type="numbering" w:customStyle="1" w:styleId="10121">
    <w:name w:val="ترقيم بحروف بمستويين1012"/>
    <w:rsid w:val="00827854"/>
  </w:style>
  <w:style w:type="numbering" w:customStyle="1" w:styleId="10122">
    <w:name w:val="ترقيم جدول1012"/>
    <w:basedOn w:val="a5"/>
    <w:rsid w:val="00827854"/>
  </w:style>
  <w:style w:type="numbering" w:customStyle="1" w:styleId="22210">
    <w:name w:val="ترقيم نقطي2221"/>
    <w:rsid w:val="00827854"/>
  </w:style>
  <w:style w:type="numbering" w:customStyle="1" w:styleId="20120">
    <w:name w:val="ترقيم بثلاثة مستويات2012"/>
    <w:rsid w:val="00827854"/>
  </w:style>
  <w:style w:type="numbering" w:customStyle="1" w:styleId="20121">
    <w:name w:val="ترقيم بحروف بمستويين2012"/>
    <w:rsid w:val="00827854"/>
  </w:style>
  <w:style w:type="numbering" w:customStyle="1" w:styleId="2014">
    <w:name w:val="ترقيم جدول2014"/>
    <w:basedOn w:val="a5"/>
    <w:rsid w:val="00827854"/>
  </w:style>
  <w:style w:type="numbering" w:customStyle="1" w:styleId="23210">
    <w:name w:val="ترقيم نقطي2321"/>
    <w:rsid w:val="00827854"/>
  </w:style>
  <w:style w:type="numbering" w:customStyle="1" w:styleId="101110">
    <w:name w:val="ترقيم بثلاثة مستويات10111"/>
    <w:rsid w:val="00827854"/>
  </w:style>
  <w:style w:type="numbering" w:customStyle="1" w:styleId="101111">
    <w:name w:val="ترقيم بحروف بمستويين10111"/>
    <w:rsid w:val="00827854"/>
  </w:style>
  <w:style w:type="numbering" w:customStyle="1" w:styleId="101112">
    <w:name w:val="ترقيم جدول10111"/>
    <w:basedOn w:val="a5"/>
    <w:rsid w:val="00827854"/>
  </w:style>
  <w:style w:type="numbering" w:customStyle="1" w:styleId="221210">
    <w:name w:val="ترقيم نقطي22121"/>
    <w:rsid w:val="00827854"/>
  </w:style>
  <w:style w:type="numbering" w:customStyle="1" w:styleId="201110">
    <w:name w:val="ترقيم بثلاثة مستويات20111"/>
    <w:rsid w:val="00827854"/>
  </w:style>
  <w:style w:type="numbering" w:customStyle="1" w:styleId="201111">
    <w:name w:val="ترقيم بحروف بمستويين20111"/>
    <w:rsid w:val="00827854"/>
  </w:style>
  <w:style w:type="numbering" w:customStyle="1" w:styleId="201112">
    <w:name w:val="ترقيم جدول20111"/>
    <w:basedOn w:val="a5"/>
    <w:rsid w:val="00827854"/>
  </w:style>
  <w:style w:type="numbering" w:customStyle="1" w:styleId="231110">
    <w:name w:val="ترقيم نقطي23111"/>
    <w:rsid w:val="00827854"/>
  </w:style>
  <w:style w:type="numbering" w:customStyle="1" w:styleId="22211">
    <w:name w:val="ترقيم بثلاثة مستويات2221"/>
    <w:rsid w:val="00827854"/>
  </w:style>
  <w:style w:type="numbering" w:customStyle="1" w:styleId="22212">
    <w:name w:val="ترقيم بحروف بمستويين2221"/>
    <w:rsid w:val="00827854"/>
  </w:style>
  <w:style w:type="numbering" w:customStyle="1" w:styleId="22213">
    <w:name w:val="ترقيم جدول2221"/>
    <w:basedOn w:val="a5"/>
    <w:rsid w:val="00827854"/>
  </w:style>
  <w:style w:type="numbering" w:customStyle="1" w:styleId="51321">
    <w:name w:val="ترقيم نقطي51321"/>
    <w:rsid w:val="00827854"/>
  </w:style>
  <w:style w:type="numbering" w:customStyle="1" w:styleId="4012">
    <w:name w:val="ترقيم جدول401"/>
    <w:basedOn w:val="a5"/>
    <w:rsid w:val="00827854"/>
  </w:style>
  <w:style w:type="numbering" w:customStyle="1" w:styleId="501">
    <w:name w:val="ترقيم نقطي501"/>
    <w:rsid w:val="00827854"/>
  </w:style>
  <w:style w:type="numbering" w:customStyle="1" w:styleId="6611">
    <w:name w:val="ترقيم جدول661"/>
    <w:basedOn w:val="a5"/>
    <w:rsid w:val="00827854"/>
  </w:style>
  <w:style w:type="numbering" w:customStyle="1" w:styleId="961">
    <w:name w:val="ترقيم نقطي961"/>
    <w:rsid w:val="00827854"/>
  </w:style>
  <w:style w:type="numbering" w:customStyle="1" w:styleId="10211">
    <w:name w:val="ترقيم جدول1021"/>
    <w:basedOn w:val="a5"/>
    <w:rsid w:val="00827854"/>
  </w:style>
  <w:style w:type="numbering" w:customStyle="1" w:styleId="201210">
    <w:name w:val="ترقيم جدول20121"/>
    <w:basedOn w:val="a5"/>
    <w:rsid w:val="00827854"/>
  </w:style>
  <w:style w:type="numbering" w:customStyle="1" w:styleId="23121">
    <w:name w:val="ترقيم نقطي23121"/>
    <w:rsid w:val="00827854"/>
  </w:style>
  <w:style w:type="numbering" w:customStyle="1" w:styleId="22320">
    <w:name w:val="ترقيم بثلاثة مستويات2232"/>
    <w:rsid w:val="00827854"/>
  </w:style>
  <w:style w:type="numbering" w:customStyle="1" w:styleId="22311">
    <w:name w:val="ترقيم بحروف بمستويين2231"/>
    <w:rsid w:val="00827854"/>
  </w:style>
  <w:style w:type="numbering" w:customStyle="1" w:styleId="22312">
    <w:name w:val="ترقيم جدول2231"/>
    <w:basedOn w:val="a5"/>
    <w:rsid w:val="00827854"/>
  </w:style>
  <w:style w:type="numbering" w:customStyle="1" w:styleId="51332">
    <w:name w:val="ترقيم نقطي51332"/>
    <w:rsid w:val="00827854"/>
  </w:style>
  <w:style w:type="numbering" w:customStyle="1" w:styleId="23211">
    <w:name w:val="ترقيم بثلاثة مستويات2321"/>
    <w:rsid w:val="00827854"/>
  </w:style>
  <w:style w:type="numbering" w:customStyle="1" w:styleId="23212">
    <w:name w:val="ترقيم بحروف بمستويين2321"/>
    <w:rsid w:val="00827854"/>
  </w:style>
  <w:style w:type="numbering" w:customStyle="1" w:styleId="23213">
    <w:name w:val="ترقيم جدول2321"/>
    <w:basedOn w:val="a5"/>
    <w:rsid w:val="00827854"/>
  </w:style>
  <w:style w:type="numbering" w:customStyle="1" w:styleId="51421">
    <w:name w:val="ترقيم نقطي51421"/>
    <w:rsid w:val="00827854"/>
  </w:style>
  <w:style w:type="numbering" w:customStyle="1" w:styleId="4911">
    <w:name w:val="ترقيم جدول491"/>
    <w:basedOn w:val="a5"/>
    <w:rsid w:val="00827854"/>
  </w:style>
  <w:style w:type="numbering" w:customStyle="1" w:styleId="601">
    <w:name w:val="ترقيم نقطي601"/>
    <w:rsid w:val="00827854"/>
  </w:style>
  <w:style w:type="numbering" w:customStyle="1" w:styleId="6711">
    <w:name w:val="ترقيم جدول671"/>
    <w:basedOn w:val="a5"/>
    <w:rsid w:val="00827854"/>
  </w:style>
  <w:style w:type="numbering" w:customStyle="1" w:styleId="971">
    <w:name w:val="ترقيم نقطي971"/>
    <w:rsid w:val="00827854"/>
  </w:style>
  <w:style w:type="numbering" w:customStyle="1" w:styleId="10311">
    <w:name w:val="ترقيم جدول1031"/>
    <w:basedOn w:val="a5"/>
    <w:rsid w:val="00827854"/>
  </w:style>
  <w:style w:type="numbering" w:customStyle="1" w:styleId="20131">
    <w:name w:val="ترقيم جدول20131"/>
    <w:basedOn w:val="a5"/>
    <w:rsid w:val="00827854"/>
  </w:style>
  <w:style w:type="numbering" w:customStyle="1" w:styleId="23131">
    <w:name w:val="ترقيم نقطي23131"/>
    <w:rsid w:val="00827854"/>
  </w:style>
  <w:style w:type="numbering" w:customStyle="1" w:styleId="23310">
    <w:name w:val="ترقيم بثلاثة مستويات2331"/>
    <w:rsid w:val="00827854"/>
  </w:style>
  <w:style w:type="numbering" w:customStyle="1" w:styleId="23311">
    <w:name w:val="ترقيم بحروف بمستويين2331"/>
    <w:rsid w:val="00827854"/>
  </w:style>
  <w:style w:type="numbering" w:customStyle="1" w:styleId="23312">
    <w:name w:val="ترقيم جدول2331"/>
    <w:basedOn w:val="a5"/>
    <w:rsid w:val="00827854"/>
  </w:style>
  <w:style w:type="numbering" w:customStyle="1" w:styleId="51431">
    <w:name w:val="ترقيم نقطي51431"/>
    <w:rsid w:val="00827854"/>
  </w:style>
  <w:style w:type="numbering" w:customStyle="1" w:styleId="66110">
    <w:name w:val="ترقيم نقطي6611"/>
    <w:rsid w:val="00827854"/>
  </w:style>
  <w:style w:type="numbering" w:customStyle="1" w:styleId="119110">
    <w:name w:val="ترقيم بحروف بمستويين11911"/>
    <w:rsid w:val="00827854"/>
  </w:style>
  <w:style w:type="numbering" w:customStyle="1" w:styleId="63111">
    <w:name w:val="ترقيم بحروف بمستويين6311"/>
    <w:rsid w:val="00827854"/>
  </w:style>
  <w:style w:type="numbering" w:customStyle="1" w:styleId="223110">
    <w:name w:val="ترقيم بثلاثة مستويات22311"/>
    <w:rsid w:val="00827854"/>
  </w:style>
  <w:style w:type="numbering" w:customStyle="1" w:styleId="513311">
    <w:name w:val="ترقيم نقطي513311"/>
    <w:rsid w:val="00827854"/>
  </w:style>
  <w:style w:type="numbering" w:customStyle="1" w:styleId="106">
    <w:name w:val="بلا قائمة10"/>
    <w:next w:val="a5"/>
    <w:uiPriority w:val="99"/>
    <w:semiHidden/>
    <w:unhideWhenUsed/>
    <w:rsid w:val="00827854"/>
  </w:style>
  <w:style w:type="numbering" w:customStyle="1" w:styleId="198">
    <w:name w:val="بلا قائمة19"/>
    <w:next w:val="a5"/>
    <w:uiPriority w:val="99"/>
    <w:semiHidden/>
    <w:unhideWhenUsed/>
    <w:rsid w:val="00827854"/>
  </w:style>
  <w:style w:type="numbering" w:customStyle="1" w:styleId="502">
    <w:name w:val="ترقيم بثلاثة مستويات50"/>
    <w:rsid w:val="00827854"/>
  </w:style>
  <w:style w:type="numbering" w:customStyle="1" w:styleId="503">
    <w:name w:val="ترقيم بحروف بمستويين50"/>
    <w:rsid w:val="00827854"/>
  </w:style>
  <w:style w:type="numbering" w:customStyle="1" w:styleId="543">
    <w:name w:val="ترقيم جدول54"/>
    <w:basedOn w:val="a5"/>
    <w:rsid w:val="00827854"/>
  </w:style>
  <w:style w:type="numbering" w:customStyle="1" w:styleId="733">
    <w:name w:val="ترقيم نقطي73"/>
    <w:rsid w:val="00827854"/>
  </w:style>
  <w:style w:type="numbering" w:customStyle="1" w:styleId="1400">
    <w:name w:val="ترقيم بثلاثة مستويات140"/>
    <w:rsid w:val="00827854"/>
  </w:style>
  <w:style w:type="numbering" w:customStyle="1" w:styleId="1401">
    <w:name w:val="ترقيم بحروف بمستويين140"/>
    <w:rsid w:val="00827854"/>
  </w:style>
  <w:style w:type="numbering" w:customStyle="1" w:styleId="1402">
    <w:name w:val="ترقيم جدول140"/>
    <w:basedOn w:val="a5"/>
    <w:rsid w:val="00827854"/>
  </w:style>
  <w:style w:type="numbering" w:customStyle="1" w:styleId="1403">
    <w:name w:val="ترقيم نقطي140"/>
    <w:rsid w:val="00827854"/>
  </w:style>
  <w:style w:type="numbering" w:customStyle="1" w:styleId="11160">
    <w:name w:val="ترقيم بثلاثة مستويات1116"/>
    <w:rsid w:val="00827854"/>
  </w:style>
  <w:style w:type="numbering" w:customStyle="1" w:styleId="11161">
    <w:name w:val="ترقيم بحروف بمستويين1116"/>
    <w:rsid w:val="00827854"/>
  </w:style>
  <w:style w:type="numbering" w:customStyle="1" w:styleId="11162">
    <w:name w:val="ترقيم جدول1116"/>
    <w:basedOn w:val="a5"/>
    <w:rsid w:val="00827854"/>
  </w:style>
  <w:style w:type="numbering" w:customStyle="1" w:styleId="11153">
    <w:name w:val="ترقيم نقطي1115"/>
    <w:rsid w:val="00827854"/>
  </w:style>
  <w:style w:type="numbering" w:customStyle="1" w:styleId="2141">
    <w:name w:val="ترقيم بثلاثة مستويات214"/>
    <w:rsid w:val="00827854"/>
  </w:style>
  <w:style w:type="numbering" w:customStyle="1" w:styleId="2142">
    <w:name w:val="ترقيم بحروف بمستويين214"/>
    <w:rsid w:val="00827854"/>
  </w:style>
  <w:style w:type="numbering" w:customStyle="1" w:styleId="2143">
    <w:name w:val="ترقيم جدول214"/>
    <w:basedOn w:val="a5"/>
    <w:rsid w:val="00827854"/>
  </w:style>
  <w:style w:type="numbering" w:customStyle="1" w:styleId="2160">
    <w:name w:val="ترقيم نقطي216"/>
    <w:rsid w:val="00827854"/>
  </w:style>
  <w:style w:type="numbering" w:customStyle="1" w:styleId="12140">
    <w:name w:val="ترقيم بثلاثة مستويات1214"/>
    <w:rsid w:val="00827854"/>
  </w:style>
  <w:style w:type="numbering" w:customStyle="1" w:styleId="12141">
    <w:name w:val="ترقيم بحروف بمستويين1214"/>
    <w:rsid w:val="00827854"/>
  </w:style>
  <w:style w:type="numbering" w:customStyle="1" w:styleId="12132">
    <w:name w:val="ترقيم جدول1213"/>
    <w:basedOn w:val="a5"/>
    <w:rsid w:val="00827854"/>
  </w:style>
  <w:style w:type="numbering" w:customStyle="1" w:styleId="12133">
    <w:name w:val="ترقيم نقطي1213"/>
    <w:rsid w:val="00827854"/>
  </w:style>
  <w:style w:type="numbering" w:customStyle="1" w:styleId="3130">
    <w:name w:val="ترقيم بثلاثة مستويات313"/>
    <w:rsid w:val="00827854"/>
  </w:style>
  <w:style w:type="numbering" w:customStyle="1" w:styleId="3131">
    <w:name w:val="ترقيم بحروف بمستويين313"/>
    <w:rsid w:val="00827854"/>
  </w:style>
  <w:style w:type="numbering" w:customStyle="1" w:styleId="3132">
    <w:name w:val="ترقيم جدول313"/>
    <w:basedOn w:val="a5"/>
    <w:rsid w:val="00827854"/>
  </w:style>
  <w:style w:type="numbering" w:customStyle="1" w:styleId="3133">
    <w:name w:val="ترقيم نقطي313"/>
    <w:rsid w:val="00827854"/>
  </w:style>
  <w:style w:type="numbering" w:customStyle="1" w:styleId="13100">
    <w:name w:val="ترقيم بثلاثة مستويات1310"/>
    <w:rsid w:val="00827854"/>
  </w:style>
  <w:style w:type="numbering" w:customStyle="1" w:styleId="13101">
    <w:name w:val="ترقيم بحروف بمستويين1310"/>
    <w:rsid w:val="00827854"/>
  </w:style>
  <w:style w:type="numbering" w:customStyle="1" w:styleId="13102">
    <w:name w:val="ترقيم جدول1310"/>
    <w:basedOn w:val="a5"/>
    <w:rsid w:val="00827854"/>
  </w:style>
  <w:style w:type="numbering" w:customStyle="1" w:styleId="13103">
    <w:name w:val="ترقيم نقطي1310"/>
    <w:rsid w:val="00827854"/>
  </w:style>
  <w:style w:type="numbering" w:customStyle="1" w:styleId="14100">
    <w:name w:val="ترقيم بثلاثة مستويات1410"/>
    <w:rsid w:val="00827854"/>
  </w:style>
  <w:style w:type="numbering" w:customStyle="1" w:styleId="14101">
    <w:name w:val="ترقيم بحروف بمستويين1410"/>
    <w:rsid w:val="00827854"/>
  </w:style>
  <w:style w:type="numbering" w:customStyle="1" w:styleId="14102">
    <w:name w:val="ترقيم جدول1410"/>
    <w:basedOn w:val="a5"/>
    <w:rsid w:val="00827854"/>
  </w:style>
  <w:style w:type="numbering" w:customStyle="1" w:styleId="14103">
    <w:name w:val="ترقيم نقطي1410"/>
    <w:rsid w:val="00827854"/>
  </w:style>
  <w:style w:type="numbering" w:customStyle="1" w:styleId="15100">
    <w:name w:val="ترقيم بثلاثة مستويات1510"/>
    <w:rsid w:val="00827854"/>
  </w:style>
  <w:style w:type="numbering" w:customStyle="1" w:styleId="15101">
    <w:name w:val="ترقيم بحروف بمستويين1510"/>
    <w:rsid w:val="00827854"/>
  </w:style>
  <w:style w:type="numbering" w:customStyle="1" w:styleId="15102">
    <w:name w:val="ترقيم جدول1510"/>
    <w:basedOn w:val="a5"/>
    <w:rsid w:val="00827854"/>
  </w:style>
  <w:style w:type="numbering" w:customStyle="1" w:styleId="15103">
    <w:name w:val="ترقيم نقطي1510"/>
    <w:rsid w:val="00827854"/>
  </w:style>
  <w:style w:type="numbering" w:customStyle="1" w:styleId="4130">
    <w:name w:val="ترقيم بثلاثة مستويات413"/>
    <w:rsid w:val="00827854"/>
  </w:style>
  <w:style w:type="numbering" w:customStyle="1" w:styleId="4103">
    <w:name w:val="ترقيم بحروف بمستويين410"/>
    <w:rsid w:val="00827854"/>
  </w:style>
  <w:style w:type="numbering" w:customStyle="1" w:styleId="4131">
    <w:name w:val="ترقيم جدول413"/>
    <w:basedOn w:val="a5"/>
    <w:rsid w:val="00827854"/>
  </w:style>
  <w:style w:type="numbering" w:customStyle="1" w:styleId="4132">
    <w:name w:val="ترقيم نقطي413"/>
    <w:rsid w:val="00827854"/>
  </w:style>
  <w:style w:type="numbering" w:customStyle="1" w:styleId="16100">
    <w:name w:val="ترقيم بثلاثة مستويات1610"/>
    <w:rsid w:val="00827854"/>
  </w:style>
  <w:style w:type="numbering" w:customStyle="1" w:styleId="16101">
    <w:name w:val="ترقيم بحروف بمستويين1610"/>
    <w:rsid w:val="00827854"/>
  </w:style>
  <w:style w:type="numbering" w:customStyle="1" w:styleId="16102">
    <w:name w:val="ترقيم جدول1610"/>
    <w:basedOn w:val="a5"/>
    <w:rsid w:val="00827854"/>
  </w:style>
  <w:style w:type="numbering" w:customStyle="1" w:styleId="16103">
    <w:name w:val="ترقيم نقطي1610"/>
    <w:rsid w:val="00827854"/>
  </w:style>
  <w:style w:type="numbering" w:customStyle="1" w:styleId="17100">
    <w:name w:val="ترقيم بثلاثة مستويات1710"/>
    <w:rsid w:val="00827854"/>
  </w:style>
  <w:style w:type="numbering" w:customStyle="1" w:styleId="17101">
    <w:name w:val="ترقيم بحروف بمستويين1710"/>
    <w:rsid w:val="00827854"/>
  </w:style>
  <w:style w:type="numbering" w:customStyle="1" w:styleId="17102">
    <w:name w:val="ترقيم جدول1710"/>
    <w:basedOn w:val="a5"/>
    <w:rsid w:val="00827854"/>
  </w:style>
  <w:style w:type="numbering" w:customStyle="1" w:styleId="17103">
    <w:name w:val="ترقيم نقطي1710"/>
    <w:rsid w:val="00827854"/>
  </w:style>
  <w:style w:type="numbering" w:customStyle="1" w:styleId="5200">
    <w:name w:val="ترقيم نقطي520"/>
    <w:rsid w:val="00827854"/>
  </w:style>
  <w:style w:type="numbering" w:customStyle="1" w:styleId="51200">
    <w:name w:val="ترقيم نقطي5120"/>
    <w:rsid w:val="00827854"/>
  </w:style>
  <w:style w:type="numbering" w:customStyle="1" w:styleId="1136">
    <w:name w:val="بلا قائمة113"/>
    <w:next w:val="a5"/>
    <w:uiPriority w:val="99"/>
    <w:semiHidden/>
    <w:unhideWhenUsed/>
    <w:rsid w:val="00827854"/>
  </w:style>
  <w:style w:type="numbering" w:customStyle="1" w:styleId="1830">
    <w:name w:val="ترقيم بثلاثة مستويات183"/>
    <w:rsid w:val="00827854"/>
  </w:style>
  <w:style w:type="numbering" w:customStyle="1" w:styleId="1831">
    <w:name w:val="ترقيم بحروف بمستويين183"/>
    <w:rsid w:val="00827854"/>
  </w:style>
  <w:style w:type="numbering" w:customStyle="1" w:styleId="1832">
    <w:name w:val="ترقيم جدول183"/>
    <w:basedOn w:val="a5"/>
    <w:rsid w:val="00827854"/>
  </w:style>
  <w:style w:type="numbering" w:customStyle="1" w:styleId="1833">
    <w:name w:val="ترقيم نقطي183"/>
    <w:rsid w:val="00827854"/>
  </w:style>
  <w:style w:type="numbering" w:customStyle="1" w:styleId="11170">
    <w:name w:val="ترقيم بثلاثة مستويات1117"/>
    <w:rsid w:val="00827854"/>
  </w:style>
  <w:style w:type="numbering" w:customStyle="1" w:styleId="11171">
    <w:name w:val="ترقيم بحروف بمستويين1117"/>
    <w:rsid w:val="00827854"/>
  </w:style>
  <w:style w:type="numbering" w:customStyle="1" w:styleId="11172">
    <w:name w:val="ترقيم جدول1117"/>
    <w:basedOn w:val="a5"/>
    <w:rsid w:val="00827854"/>
  </w:style>
  <w:style w:type="numbering" w:customStyle="1" w:styleId="11163">
    <w:name w:val="ترقيم نقطي1116"/>
    <w:rsid w:val="00827854"/>
  </w:style>
  <w:style w:type="numbering" w:customStyle="1" w:styleId="2151">
    <w:name w:val="ترقيم بثلاثة مستويات215"/>
    <w:rsid w:val="00827854"/>
  </w:style>
  <w:style w:type="numbering" w:customStyle="1" w:styleId="2152">
    <w:name w:val="ترقيم بحروف بمستويين215"/>
    <w:rsid w:val="00827854"/>
  </w:style>
  <w:style w:type="numbering" w:customStyle="1" w:styleId="2153">
    <w:name w:val="ترقيم جدول215"/>
    <w:basedOn w:val="a5"/>
    <w:rsid w:val="00827854"/>
  </w:style>
  <w:style w:type="numbering" w:customStyle="1" w:styleId="2170">
    <w:name w:val="ترقيم نقطي217"/>
    <w:rsid w:val="00827854"/>
  </w:style>
  <w:style w:type="numbering" w:customStyle="1" w:styleId="12150">
    <w:name w:val="ترقيم بثلاثة مستويات1215"/>
    <w:rsid w:val="00827854"/>
  </w:style>
  <w:style w:type="numbering" w:customStyle="1" w:styleId="12151">
    <w:name w:val="ترقيم بحروف بمستويين1215"/>
    <w:rsid w:val="00827854"/>
  </w:style>
  <w:style w:type="numbering" w:customStyle="1" w:styleId="12142">
    <w:name w:val="ترقيم جدول1214"/>
    <w:basedOn w:val="a5"/>
    <w:rsid w:val="00827854"/>
  </w:style>
  <w:style w:type="numbering" w:customStyle="1" w:styleId="12143">
    <w:name w:val="ترقيم نقطي1214"/>
    <w:rsid w:val="00827854"/>
  </w:style>
  <w:style w:type="numbering" w:customStyle="1" w:styleId="3140">
    <w:name w:val="ترقيم بثلاثة مستويات314"/>
    <w:rsid w:val="00827854"/>
  </w:style>
  <w:style w:type="numbering" w:customStyle="1" w:styleId="3141">
    <w:name w:val="ترقيم بحروف بمستويين314"/>
    <w:rsid w:val="00827854"/>
  </w:style>
  <w:style w:type="numbering" w:customStyle="1" w:styleId="3142">
    <w:name w:val="ترقيم جدول314"/>
    <w:basedOn w:val="a5"/>
    <w:rsid w:val="00827854"/>
  </w:style>
  <w:style w:type="numbering" w:customStyle="1" w:styleId="3143">
    <w:name w:val="ترقيم نقطي314"/>
    <w:rsid w:val="00827854"/>
  </w:style>
  <w:style w:type="numbering" w:customStyle="1" w:styleId="13130">
    <w:name w:val="ترقيم بثلاثة مستويات1313"/>
    <w:rsid w:val="00827854"/>
  </w:style>
  <w:style w:type="numbering" w:customStyle="1" w:styleId="13131">
    <w:name w:val="ترقيم بحروف بمستويين1313"/>
    <w:rsid w:val="00827854"/>
  </w:style>
  <w:style w:type="numbering" w:customStyle="1" w:styleId="13132">
    <w:name w:val="ترقيم جدول1313"/>
    <w:basedOn w:val="a5"/>
    <w:rsid w:val="00827854"/>
  </w:style>
  <w:style w:type="numbering" w:customStyle="1" w:styleId="13133">
    <w:name w:val="ترقيم نقطي1313"/>
    <w:rsid w:val="00827854"/>
  </w:style>
  <w:style w:type="numbering" w:customStyle="1" w:styleId="14130">
    <w:name w:val="ترقيم بثلاثة مستويات1413"/>
    <w:rsid w:val="00827854"/>
  </w:style>
  <w:style w:type="numbering" w:customStyle="1" w:styleId="14131">
    <w:name w:val="ترقيم بحروف بمستويين1413"/>
    <w:rsid w:val="00827854"/>
  </w:style>
  <w:style w:type="numbering" w:customStyle="1" w:styleId="14132">
    <w:name w:val="ترقيم جدول1413"/>
    <w:basedOn w:val="a5"/>
    <w:rsid w:val="00827854"/>
  </w:style>
  <w:style w:type="numbering" w:customStyle="1" w:styleId="14133">
    <w:name w:val="ترقيم نقطي1413"/>
    <w:rsid w:val="00827854"/>
  </w:style>
  <w:style w:type="numbering" w:customStyle="1" w:styleId="15130">
    <w:name w:val="ترقيم بثلاثة مستويات1513"/>
    <w:rsid w:val="00827854"/>
  </w:style>
  <w:style w:type="numbering" w:customStyle="1" w:styleId="15131">
    <w:name w:val="ترقيم بحروف بمستويين1513"/>
    <w:rsid w:val="00827854"/>
  </w:style>
  <w:style w:type="numbering" w:customStyle="1" w:styleId="15132">
    <w:name w:val="ترقيم جدول1513"/>
    <w:basedOn w:val="a5"/>
    <w:rsid w:val="00827854"/>
  </w:style>
  <w:style w:type="numbering" w:customStyle="1" w:styleId="15133">
    <w:name w:val="ترقيم نقطي1513"/>
    <w:rsid w:val="00827854"/>
  </w:style>
  <w:style w:type="numbering" w:customStyle="1" w:styleId="4140">
    <w:name w:val="ترقيم بثلاثة مستويات414"/>
    <w:rsid w:val="00827854"/>
  </w:style>
  <w:style w:type="numbering" w:customStyle="1" w:styleId="4133">
    <w:name w:val="ترقيم بحروف بمستويين413"/>
    <w:rsid w:val="00827854"/>
  </w:style>
  <w:style w:type="numbering" w:customStyle="1" w:styleId="4141">
    <w:name w:val="ترقيم جدول414"/>
    <w:basedOn w:val="a5"/>
    <w:rsid w:val="00827854"/>
  </w:style>
  <w:style w:type="numbering" w:customStyle="1" w:styleId="4142">
    <w:name w:val="ترقيم نقطي414"/>
    <w:rsid w:val="00827854"/>
  </w:style>
  <w:style w:type="numbering" w:customStyle="1" w:styleId="16130">
    <w:name w:val="ترقيم بثلاثة مستويات1613"/>
    <w:rsid w:val="00827854"/>
  </w:style>
  <w:style w:type="numbering" w:customStyle="1" w:styleId="16131">
    <w:name w:val="ترقيم بحروف بمستويين1613"/>
    <w:rsid w:val="00827854"/>
  </w:style>
  <w:style w:type="numbering" w:customStyle="1" w:styleId="16132">
    <w:name w:val="ترقيم جدول1613"/>
    <w:basedOn w:val="a5"/>
    <w:rsid w:val="00827854"/>
  </w:style>
  <w:style w:type="numbering" w:customStyle="1" w:styleId="16133">
    <w:name w:val="ترقيم نقطي1613"/>
    <w:rsid w:val="00827854"/>
  </w:style>
  <w:style w:type="numbering" w:customStyle="1" w:styleId="17130">
    <w:name w:val="ترقيم بثلاثة مستويات1713"/>
    <w:rsid w:val="00827854"/>
  </w:style>
  <w:style w:type="numbering" w:customStyle="1" w:styleId="17131">
    <w:name w:val="ترقيم بحروف بمستويين1713"/>
    <w:rsid w:val="00827854"/>
  </w:style>
  <w:style w:type="numbering" w:customStyle="1" w:styleId="17132">
    <w:name w:val="ترقيم جدول1713"/>
    <w:basedOn w:val="a5"/>
    <w:rsid w:val="00827854"/>
  </w:style>
  <w:style w:type="numbering" w:customStyle="1" w:styleId="17133">
    <w:name w:val="ترقيم نقطي1713"/>
    <w:rsid w:val="00827854"/>
  </w:style>
  <w:style w:type="numbering" w:customStyle="1" w:styleId="5230">
    <w:name w:val="ترقيم نقطي523"/>
    <w:rsid w:val="00827854"/>
  </w:style>
  <w:style w:type="numbering" w:customStyle="1" w:styleId="511100">
    <w:name w:val="ترقيم نقطي51110"/>
    <w:rsid w:val="00827854"/>
  </w:style>
  <w:style w:type="numbering" w:customStyle="1" w:styleId="6160">
    <w:name w:val="ترقيم نقطي616"/>
    <w:rsid w:val="00827854"/>
  </w:style>
  <w:style w:type="numbering" w:customStyle="1" w:styleId="743">
    <w:name w:val="ترقيم نقطي74"/>
    <w:rsid w:val="00827854"/>
  </w:style>
  <w:style w:type="numbering" w:customStyle="1" w:styleId="617">
    <w:name w:val="ترقيم نقطي617"/>
    <w:rsid w:val="00827854"/>
  </w:style>
  <w:style w:type="numbering" w:customStyle="1" w:styleId="51230">
    <w:name w:val="ترقيم نقطي5123"/>
    <w:rsid w:val="00827854"/>
  </w:style>
  <w:style w:type="numbering" w:customStyle="1" w:styleId="6230">
    <w:name w:val="ترقيم نقطي623"/>
    <w:rsid w:val="00827854"/>
  </w:style>
  <w:style w:type="numbering" w:customStyle="1" w:styleId="840">
    <w:name w:val="ترقيم نقطي84"/>
    <w:rsid w:val="00827854"/>
  </w:style>
  <w:style w:type="numbering" w:customStyle="1" w:styleId="5135">
    <w:name w:val="ترقيم نقطي5135"/>
    <w:rsid w:val="00827854"/>
  </w:style>
  <w:style w:type="numbering" w:customStyle="1" w:styleId="6330">
    <w:name w:val="ترقيم نقطي633"/>
    <w:rsid w:val="00827854"/>
  </w:style>
  <w:style w:type="numbering" w:customStyle="1" w:styleId="5145">
    <w:name w:val="ترقيم نقطي5145"/>
    <w:rsid w:val="00827854"/>
  </w:style>
  <w:style w:type="numbering" w:customStyle="1" w:styleId="6430">
    <w:name w:val="ترقيم نقطي643"/>
    <w:rsid w:val="00827854"/>
  </w:style>
  <w:style w:type="numbering" w:customStyle="1" w:styleId="5153">
    <w:name w:val="ترقيم نقطي5153"/>
    <w:rsid w:val="00827854"/>
  </w:style>
  <w:style w:type="numbering" w:customStyle="1" w:styleId="653">
    <w:name w:val="ترقيم نقطي653"/>
    <w:rsid w:val="00827854"/>
  </w:style>
  <w:style w:type="numbering" w:customStyle="1" w:styleId="237">
    <w:name w:val="بلا قائمة23"/>
    <w:next w:val="a5"/>
    <w:uiPriority w:val="99"/>
    <w:semiHidden/>
    <w:unhideWhenUsed/>
    <w:rsid w:val="00827854"/>
  </w:style>
  <w:style w:type="numbering" w:customStyle="1" w:styleId="11134">
    <w:name w:val="بلا قائمة1113"/>
    <w:next w:val="a5"/>
    <w:uiPriority w:val="99"/>
    <w:semiHidden/>
    <w:unhideWhenUsed/>
    <w:rsid w:val="00827854"/>
  </w:style>
  <w:style w:type="numbering" w:customStyle="1" w:styleId="544">
    <w:name w:val="ترقيم بثلاثة مستويات54"/>
    <w:rsid w:val="00827854"/>
  </w:style>
  <w:style w:type="numbering" w:customStyle="1" w:styleId="545">
    <w:name w:val="ترقيم بحروف بمستويين54"/>
    <w:rsid w:val="00827854"/>
  </w:style>
  <w:style w:type="numbering" w:customStyle="1" w:styleId="553">
    <w:name w:val="ترقيم جدول55"/>
    <w:basedOn w:val="a5"/>
    <w:rsid w:val="00827854"/>
  </w:style>
  <w:style w:type="numbering" w:customStyle="1" w:styleId="990">
    <w:name w:val="ترقيم نقطي99"/>
    <w:rsid w:val="00827854"/>
  </w:style>
  <w:style w:type="numbering" w:customStyle="1" w:styleId="1931">
    <w:name w:val="ترقيم بثلاثة مستويات193"/>
    <w:rsid w:val="00827854"/>
  </w:style>
  <w:style w:type="numbering" w:customStyle="1" w:styleId="1932">
    <w:name w:val="ترقيم بحروف بمستويين193"/>
    <w:rsid w:val="00827854"/>
  </w:style>
  <w:style w:type="numbering" w:customStyle="1" w:styleId="1933">
    <w:name w:val="ترقيم جدول193"/>
    <w:basedOn w:val="a5"/>
    <w:rsid w:val="00827854"/>
  </w:style>
  <w:style w:type="numbering" w:customStyle="1" w:styleId="1940">
    <w:name w:val="ترقيم نقطي194"/>
    <w:rsid w:val="00827854"/>
  </w:style>
  <w:style w:type="numbering" w:customStyle="1" w:styleId="11230">
    <w:name w:val="ترقيم بثلاثة مستويات1123"/>
    <w:rsid w:val="00827854"/>
  </w:style>
  <w:style w:type="numbering" w:customStyle="1" w:styleId="11231">
    <w:name w:val="ترقيم بحروف بمستويين1123"/>
    <w:rsid w:val="00827854"/>
  </w:style>
  <w:style w:type="numbering" w:customStyle="1" w:styleId="11232">
    <w:name w:val="ترقيم جدول1123"/>
    <w:basedOn w:val="a5"/>
    <w:rsid w:val="00827854"/>
  </w:style>
  <w:style w:type="numbering" w:customStyle="1" w:styleId="11233">
    <w:name w:val="ترقيم نقطي1123"/>
    <w:rsid w:val="00827854"/>
  </w:style>
  <w:style w:type="numbering" w:customStyle="1" w:styleId="2250">
    <w:name w:val="ترقيم بثلاثة مستويات225"/>
    <w:rsid w:val="00827854"/>
  </w:style>
  <w:style w:type="numbering" w:customStyle="1" w:styleId="2251">
    <w:name w:val="ترقيم بحروف بمستويين225"/>
    <w:rsid w:val="00827854"/>
  </w:style>
  <w:style w:type="numbering" w:customStyle="1" w:styleId="2252">
    <w:name w:val="ترقيم جدول225"/>
    <w:basedOn w:val="a5"/>
    <w:rsid w:val="00827854"/>
  </w:style>
  <w:style w:type="numbering" w:customStyle="1" w:styleId="2243">
    <w:name w:val="ترقيم نقطي224"/>
    <w:rsid w:val="00827854"/>
  </w:style>
  <w:style w:type="numbering" w:customStyle="1" w:styleId="12230">
    <w:name w:val="ترقيم بثلاثة مستويات1223"/>
    <w:rsid w:val="00827854"/>
  </w:style>
  <w:style w:type="numbering" w:customStyle="1" w:styleId="12231">
    <w:name w:val="ترقيم بحروف بمستويين1223"/>
    <w:rsid w:val="00827854"/>
  </w:style>
  <w:style w:type="numbering" w:customStyle="1" w:styleId="12232">
    <w:name w:val="ترقيم جدول1223"/>
    <w:basedOn w:val="a5"/>
    <w:rsid w:val="00827854"/>
  </w:style>
  <w:style w:type="numbering" w:customStyle="1" w:styleId="12233">
    <w:name w:val="ترقيم نقطي1223"/>
    <w:rsid w:val="00827854"/>
  </w:style>
  <w:style w:type="numbering" w:customStyle="1" w:styleId="3230">
    <w:name w:val="ترقيم بثلاثة مستويات323"/>
    <w:rsid w:val="00827854"/>
  </w:style>
  <w:style w:type="numbering" w:customStyle="1" w:styleId="3231">
    <w:name w:val="ترقيم بحروف بمستويين323"/>
    <w:rsid w:val="00827854"/>
  </w:style>
  <w:style w:type="numbering" w:customStyle="1" w:styleId="3232">
    <w:name w:val="ترقيم جدول323"/>
    <w:basedOn w:val="a5"/>
    <w:rsid w:val="00827854"/>
  </w:style>
  <w:style w:type="numbering" w:customStyle="1" w:styleId="3233">
    <w:name w:val="ترقيم نقطي323"/>
    <w:rsid w:val="00827854"/>
  </w:style>
  <w:style w:type="numbering" w:customStyle="1" w:styleId="13230">
    <w:name w:val="ترقيم بثلاثة مستويات1323"/>
    <w:rsid w:val="00827854"/>
  </w:style>
  <w:style w:type="numbering" w:customStyle="1" w:styleId="13231">
    <w:name w:val="ترقيم بحروف بمستويين1323"/>
    <w:rsid w:val="00827854"/>
  </w:style>
  <w:style w:type="numbering" w:customStyle="1" w:styleId="13232">
    <w:name w:val="ترقيم جدول1323"/>
    <w:basedOn w:val="a5"/>
    <w:rsid w:val="00827854"/>
  </w:style>
  <w:style w:type="numbering" w:customStyle="1" w:styleId="13233">
    <w:name w:val="ترقيم نقطي1323"/>
    <w:rsid w:val="00827854"/>
  </w:style>
  <w:style w:type="numbering" w:customStyle="1" w:styleId="14230">
    <w:name w:val="ترقيم بثلاثة مستويات1423"/>
    <w:rsid w:val="00827854"/>
  </w:style>
  <w:style w:type="numbering" w:customStyle="1" w:styleId="14231">
    <w:name w:val="ترقيم بحروف بمستويين1423"/>
    <w:rsid w:val="00827854"/>
  </w:style>
  <w:style w:type="numbering" w:customStyle="1" w:styleId="14232">
    <w:name w:val="ترقيم جدول1423"/>
    <w:basedOn w:val="a5"/>
    <w:rsid w:val="00827854"/>
  </w:style>
  <w:style w:type="numbering" w:customStyle="1" w:styleId="14233">
    <w:name w:val="ترقيم نقطي1423"/>
    <w:rsid w:val="00827854"/>
  </w:style>
  <w:style w:type="numbering" w:customStyle="1" w:styleId="15230">
    <w:name w:val="ترقيم بثلاثة مستويات1523"/>
    <w:rsid w:val="00827854"/>
  </w:style>
  <w:style w:type="numbering" w:customStyle="1" w:styleId="15231">
    <w:name w:val="ترقيم بحروف بمستويين1523"/>
    <w:rsid w:val="00827854"/>
  </w:style>
  <w:style w:type="numbering" w:customStyle="1" w:styleId="15232">
    <w:name w:val="ترقيم جدول1523"/>
    <w:basedOn w:val="a5"/>
    <w:rsid w:val="00827854"/>
  </w:style>
  <w:style w:type="numbering" w:customStyle="1" w:styleId="15233">
    <w:name w:val="ترقيم نقطي1523"/>
    <w:rsid w:val="00827854"/>
  </w:style>
  <w:style w:type="numbering" w:customStyle="1" w:styleId="4230">
    <w:name w:val="ترقيم بثلاثة مستويات423"/>
    <w:rsid w:val="00827854"/>
  </w:style>
  <w:style w:type="numbering" w:customStyle="1" w:styleId="4231">
    <w:name w:val="ترقيم بحروف بمستويين423"/>
    <w:rsid w:val="00827854"/>
  </w:style>
  <w:style w:type="numbering" w:customStyle="1" w:styleId="4232">
    <w:name w:val="ترقيم جدول423"/>
    <w:basedOn w:val="a5"/>
    <w:rsid w:val="00827854"/>
  </w:style>
  <w:style w:type="numbering" w:customStyle="1" w:styleId="4233">
    <w:name w:val="ترقيم نقطي423"/>
    <w:rsid w:val="00827854"/>
  </w:style>
  <w:style w:type="numbering" w:customStyle="1" w:styleId="16230">
    <w:name w:val="ترقيم بثلاثة مستويات1623"/>
    <w:rsid w:val="00827854"/>
  </w:style>
  <w:style w:type="numbering" w:customStyle="1" w:styleId="16231">
    <w:name w:val="ترقيم بحروف بمستويين1623"/>
    <w:rsid w:val="00827854"/>
  </w:style>
  <w:style w:type="numbering" w:customStyle="1" w:styleId="16232">
    <w:name w:val="ترقيم جدول1623"/>
    <w:basedOn w:val="a5"/>
    <w:rsid w:val="00827854"/>
  </w:style>
  <w:style w:type="numbering" w:customStyle="1" w:styleId="16233">
    <w:name w:val="ترقيم نقطي1623"/>
    <w:rsid w:val="00827854"/>
  </w:style>
  <w:style w:type="numbering" w:customStyle="1" w:styleId="17230">
    <w:name w:val="ترقيم بثلاثة مستويات1723"/>
    <w:rsid w:val="00827854"/>
  </w:style>
  <w:style w:type="numbering" w:customStyle="1" w:styleId="17231">
    <w:name w:val="ترقيم بحروف بمستويين1723"/>
    <w:rsid w:val="00827854"/>
  </w:style>
  <w:style w:type="numbering" w:customStyle="1" w:styleId="17232">
    <w:name w:val="ترقيم جدول1723"/>
    <w:basedOn w:val="a5"/>
    <w:rsid w:val="00827854"/>
  </w:style>
  <w:style w:type="numbering" w:customStyle="1" w:styleId="17233">
    <w:name w:val="ترقيم نقطي1723"/>
    <w:rsid w:val="00827854"/>
  </w:style>
  <w:style w:type="numbering" w:customStyle="1" w:styleId="5330">
    <w:name w:val="ترقيم نقطي533"/>
    <w:rsid w:val="00827854"/>
  </w:style>
  <w:style w:type="numbering" w:customStyle="1" w:styleId="5163">
    <w:name w:val="ترقيم نقطي5163"/>
    <w:rsid w:val="00827854"/>
  </w:style>
  <w:style w:type="numbering" w:customStyle="1" w:styleId="338">
    <w:name w:val="بلا قائمة33"/>
    <w:next w:val="a5"/>
    <w:uiPriority w:val="99"/>
    <w:semiHidden/>
    <w:unhideWhenUsed/>
    <w:rsid w:val="00827854"/>
  </w:style>
  <w:style w:type="numbering" w:customStyle="1" w:styleId="1235">
    <w:name w:val="بلا قائمة123"/>
    <w:next w:val="a5"/>
    <w:uiPriority w:val="99"/>
    <w:semiHidden/>
    <w:unhideWhenUsed/>
    <w:rsid w:val="00827854"/>
  </w:style>
  <w:style w:type="numbering" w:customStyle="1" w:styleId="654">
    <w:name w:val="ترقيم بثلاثة مستويات65"/>
    <w:rsid w:val="00827854"/>
  </w:style>
  <w:style w:type="numbering" w:customStyle="1" w:styleId="655">
    <w:name w:val="ترقيم بحروف بمستويين65"/>
    <w:rsid w:val="00827854"/>
  </w:style>
  <w:style w:type="numbering" w:customStyle="1" w:styleId="692">
    <w:name w:val="ترقيم جدول69"/>
    <w:basedOn w:val="a5"/>
    <w:rsid w:val="00827854"/>
  </w:style>
  <w:style w:type="numbering" w:customStyle="1" w:styleId="1060">
    <w:name w:val="ترقيم نقطي106"/>
    <w:rsid w:val="00827854"/>
  </w:style>
  <w:style w:type="numbering" w:customStyle="1" w:styleId="11030">
    <w:name w:val="ترقيم بثلاثة مستويات1103"/>
    <w:rsid w:val="00827854"/>
  </w:style>
  <w:style w:type="numbering" w:customStyle="1" w:styleId="11031">
    <w:name w:val="ترقيم بحروف بمستويين1103"/>
    <w:rsid w:val="00827854"/>
  </w:style>
  <w:style w:type="numbering" w:customStyle="1" w:styleId="11032">
    <w:name w:val="ترقيم جدول1103"/>
    <w:basedOn w:val="a5"/>
    <w:rsid w:val="00827854"/>
  </w:style>
  <w:style w:type="numbering" w:customStyle="1" w:styleId="11033">
    <w:name w:val="ترقيم نقطي1103"/>
    <w:rsid w:val="00827854"/>
  </w:style>
  <w:style w:type="numbering" w:customStyle="1" w:styleId="11330">
    <w:name w:val="ترقيم بثلاثة مستويات1133"/>
    <w:rsid w:val="00827854"/>
  </w:style>
  <w:style w:type="numbering" w:customStyle="1" w:styleId="11331">
    <w:name w:val="ترقيم بحروف بمستويين1133"/>
    <w:rsid w:val="00827854"/>
  </w:style>
  <w:style w:type="numbering" w:customStyle="1" w:styleId="11332">
    <w:name w:val="ترقيم جدول1133"/>
    <w:basedOn w:val="a5"/>
    <w:rsid w:val="00827854"/>
  </w:style>
  <w:style w:type="numbering" w:customStyle="1" w:styleId="11333">
    <w:name w:val="ترقيم نقطي1133"/>
    <w:rsid w:val="00827854"/>
  </w:style>
  <w:style w:type="numbering" w:customStyle="1" w:styleId="2350">
    <w:name w:val="ترقيم بثلاثة مستويات235"/>
    <w:rsid w:val="00827854"/>
  </w:style>
  <w:style w:type="numbering" w:customStyle="1" w:styleId="2351">
    <w:name w:val="ترقيم بحروف بمستويين235"/>
    <w:rsid w:val="00827854"/>
  </w:style>
  <w:style w:type="numbering" w:customStyle="1" w:styleId="2352">
    <w:name w:val="ترقيم جدول235"/>
    <w:basedOn w:val="a5"/>
    <w:rsid w:val="00827854"/>
  </w:style>
  <w:style w:type="numbering" w:customStyle="1" w:styleId="2343">
    <w:name w:val="ترقيم نقطي234"/>
    <w:rsid w:val="00827854"/>
  </w:style>
  <w:style w:type="numbering" w:customStyle="1" w:styleId="12330">
    <w:name w:val="ترقيم بثلاثة مستويات1233"/>
    <w:rsid w:val="00827854"/>
  </w:style>
  <w:style w:type="numbering" w:customStyle="1" w:styleId="12331">
    <w:name w:val="ترقيم بحروف بمستويين1233"/>
    <w:rsid w:val="00827854"/>
  </w:style>
  <w:style w:type="numbering" w:customStyle="1" w:styleId="12332">
    <w:name w:val="ترقيم جدول1233"/>
    <w:basedOn w:val="a5"/>
    <w:rsid w:val="00827854"/>
  </w:style>
  <w:style w:type="numbering" w:customStyle="1" w:styleId="12333">
    <w:name w:val="ترقيم نقطي1233"/>
    <w:rsid w:val="00827854"/>
  </w:style>
  <w:style w:type="numbering" w:customStyle="1" w:styleId="3330">
    <w:name w:val="ترقيم بثلاثة مستويات333"/>
    <w:rsid w:val="00827854"/>
  </w:style>
  <w:style w:type="numbering" w:customStyle="1" w:styleId="3331">
    <w:name w:val="ترقيم بحروف بمستويين333"/>
    <w:rsid w:val="00827854"/>
  </w:style>
  <w:style w:type="numbering" w:customStyle="1" w:styleId="3332">
    <w:name w:val="ترقيم جدول333"/>
    <w:basedOn w:val="a5"/>
    <w:rsid w:val="00827854"/>
  </w:style>
  <w:style w:type="numbering" w:customStyle="1" w:styleId="3333">
    <w:name w:val="ترقيم نقطي333"/>
    <w:rsid w:val="00827854"/>
  </w:style>
  <w:style w:type="numbering" w:customStyle="1" w:styleId="13330">
    <w:name w:val="ترقيم بثلاثة مستويات1333"/>
    <w:rsid w:val="00827854"/>
  </w:style>
  <w:style w:type="numbering" w:customStyle="1" w:styleId="13331">
    <w:name w:val="ترقيم بحروف بمستويين1333"/>
    <w:rsid w:val="00827854"/>
  </w:style>
  <w:style w:type="numbering" w:customStyle="1" w:styleId="13332">
    <w:name w:val="ترقيم جدول1333"/>
    <w:basedOn w:val="a5"/>
    <w:rsid w:val="00827854"/>
  </w:style>
  <w:style w:type="numbering" w:customStyle="1" w:styleId="13333">
    <w:name w:val="ترقيم نقطي1333"/>
    <w:rsid w:val="00827854"/>
  </w:style>
  <w:style w:type="numbering" w:customStyle="1" w:styleId="14330">
    <w:name w:val="ترقيم بثلاثة مستويات1433"/>
    <w:rsid w:val="00827854"/>
  </w:style>
  <w:style w:type="numbering" w:customStyle="1" w:styleId="14331">
    <w:name w:val="ترقيم بحروف بمستويين1433"/>
    <w:rsid w:val="00827854"/>
  </w:style>
  <w:style w:type="numbering" w:customStyle="1" w:styleId="14332">
    <w:name w:val="ترقيم جدول1433"/>
    <w:basedOn w:val="a5"/>
    <w:rsid w:val="00827854"/>
  </w:style>
  <w:style w:type="numbering" w:customStyle="1" w:styleId="14333">
    <w:name w:val="ترقيم نقطي1433"/>
    <w:rsid w:val="00827854"/>
  </w:style>
  <w:style w:type="numbering" w:customStyle="1" w:styleId="15330">
    <w:name w:val="ترقيم بثلاثة مستويات1533"/>
    <w:rsid w:val="00827854"/>
  </w:style>
  <w:style w:type="numbering" w:customStyle="1" w:styleId="15331">
    <w:name w:val="ترقيم بحروف بمستويين1533"/>
    <w:rsid w:val="00827854"/>
  </w:style>
  <w:style w:type="numbering" w:customStyle="1" w:styleId="15332">
    <w:name w:val="ترقيم جدول1533"/>
    <w:basedOn w:val="a5"/>
    <w:rsid w:val="00827854"/>
  </w:style>
  <w:style w:type="numbering" w:customStyle="1" w:styleId="15333">
    <w:name w:val="ترقيم نقطي1533"/>
    <w:rsid w:val="00827854"/>
  </w:style>
  <w:style w:type="numbering" w:customStyle="1" w:styleId="4330">
    <w:name w:val="ترقيم بثلاثة مستويات433"/>
    <w:rsid w:val="00827854"/>
  </w:style>
  <w:style w:type="numbering" w:customStyle="1" w:styleId="4331">
    <w:name w:val="ترقيم بحروف بمستويين433"/>
    <w:rsid w:val="00827854"/>
  </w:style>
  <w:style w:type="numbering" w:customStyle="1" w:styleId="4332">
    <w:name w:val="ترقيم جدول433"/>
    <w:basedOn w:val="a5"/>
    <w:rsid w:val="00827854"/>
  </w:style>
  <w:style w:type="numbering" w:customStyle="1" w:styleId="4333">
    <w:name w:val="ترقيم نقطي433"/>
    <w:rsid w:val="00827854"/>
  </w:style>
  <w:style w:type="numbering" w:customStyle="1" w:styleId="16330">
    <w:name w:val="ترقيم بثلاثة مستويات1633"/>
    <w:rsid w:val="00827854"/>
  </w:style>
  <w:style w:type="numbering" w:customStyle="1" w:styleId="16331">
    <w:name w:val="ترقيم بحروف بمستويين1633"/>
    <w:rsid w:val="00827854"/>
  </w:style>
  <w:style w:type="numbering" w:customStyle="1" w:styleId="16332">
    <w:name w:val="ترقيم جدول1633"/>
    <w:basedOn w:val="a5"/>
    <w:rsid w:val="00827854"/>
  </w:style>
  <w:style w:type="numbering" w:customStyle="1" w:styleId="16333">
    <w:name w:val="ترقيم نقطي1633"/>
    <w:rsid w:val="00827854"/>
  </w:style>
  <w:style w:type="numbering" w:customStyle="1" w:styleId="17330">
    <w:name w:val="ترقيم بثلاثة مستويات1733"/>
    <w:rsid w:val="00827854"/>
  </w:style>
  <w:style w:type="numbering" w:customStyle="1" w:styleId="17331">
    <w:name w:val="ترقيم بحروف بمستويين1733"/>
    <w:rsid w:val="00827854"/>
  </w:style>
  <w:style w:type="numbering" w:customStyle="1" w:styleId="17332">
    <w:name w:val="ترقيم جدول1733"/>
    <w:basedOn w:val="a5"/>
    <w:rsid w:val="00827854"/>
  </w:style>
  <w:style w:type="numbering" w:customStyle="1" w:styleId="17333">
    <w:name w:val="ترقيم نقطي1733"/>
    <w:rsid w:val="00827854"/>
  </w:style>
  <w:style w:type="numbering" w:customStyle="1" w:styleId="5430">
    <w:name w:val="ترقيم نقطي543"/>
    <w:rsid w:val="00827854"/>
  </w:style>
  <w:style w:type="numbering" w:customStyle="1" w:styleId="5173">
    <w:name w:val="ترقيم نقطي5173"/>
    <w:rsid w:val="00827854"/>
  </w:style>
  <w:style w:type="numbering" w:customStyle="1" w:styleId="435">
    <w:name w:val="بلا قائمة43"/>
    <w:next w:val="a5"/>
    <w:uiPriority w:val="99"/>
    <w:semiHidden/>
    <w:unhideWhenUsed/>
    <w:rsid w:val="00827854"/>
  </w:style>
  <w:style w:type="numbering" w:customStyle="1" w:styleId="1334">
    <w:name w:val="بلا قائمة133"/>
    <w:next w:val="a5"/>
    <w:uiPriority w:val="99"/>
    <w:semiHidden/>
    <w:unhideWhenUsed/>
    <w:rsid w:val="00827854"/>
  </w:style>
  <w:style w:type="numbering" w:customStyle="1" w:styleId="760">
    <w:name w:val="ترقيم بثلاثة مستويات76"/>
    <w:rsid w:val="00827854"/>
  </w:style>
  <w:style w:type="numbering" w:customStyle="1" w:styleId="761">
    <w:name w:val="ترقيم بحروف بمستويين76"/>
    <w:rsid w:val="00827854"/>
  </w:style>
  <w:style w:type="numbering" w:customStyle="1" w:styleId="762">
    <w:name w:val="ترقيم جدول76"/>
    <w:basedOn w:val="a5"/>
    <w:rsid w:val="00827854"/>
  </w:style>
  <w:style w:type="numbering" w:customStyle="1" w:styleId="2040">
    <w:name w:val="ترقيم نقطي204"/>
    <w:rsid w:val="00827854"/>
  </w:style>
  <w:style w:type="numbering" w:customStyle="1" w:styleId="11430">
    <w:name w:val="ترقيم بثلاثة مستويات1143"/>
    <w:rsid w:val="00827854"/>
  </w:style>
  <w:style w:type="numbering" w:customStyle="1" w:styleId="11431">
    <w:name w:val="ترقيم بحروف بمستويين1143"/>
    <w:rsid w:val="00827854"/>
  </w:style>
  <w:style w:type="numbering" w:customStyle="1" w:styleId="11432">
    <w:name w:val="ترقيم جدول1143"/>
    <w:basedOn w:val="a5"/>
    <w:rsid w:val="00827854"/>
  </w:style>
  <w:style w:type="numbering" w:customStyle="1" w:styleId="11433">
    <w:name w:val="ترقيم نقطي1143"/>
    <w:rsid w:val="00827854"/>
  </w:style>
  <w:style w:type="numbering" w:customStyle="1" w:styleId="11530">
    <w:name w:val="ترقيم بثلاثة مستويات1153"/>
    <w:rsid w:val="00827854"/>
  </w:style>
  <w:style w:type="numbering" w:customStyle="1" w:styleId="11531">
    <w:name w:val="ترقيم بحروف بمستويين1153"/>
    <w:rsid w:val="00827854"/>
  </w:style>
  <w:style w:type="numbering" w:customStyle="1" w:styleId="11532">
    <w:name w:val="ترقيم جدول1153"/>
    <w:basedOn w:val="a5"/>
    <w:rsid w:val="00827854"/>
  </w:style>
  <w:style w:type="numbering" w:customStyle="1" w:styleId="11533">
    <w:name w:val="ترقيم نقطي1153"/>
    <w:rsid w:val="00827854"/>
  </w:style>
  <w:style w:type="numbering" w:customStyle="1" w:styleId="2430">
    <w:name w:val="ترقيم بثلاثة مستويات243"/>
    <w:rsid w:val="00827854"/>
  </w:style>
  <w:style w:type="numbering" w:customStyle="1" w:styleId="2431">
    <w:name w:val="ترقيم بحروف بمستويين243"/>
    <w:rsid w:val="00827854"/>
  </w:style>
  <w:style w:type="numbering" w:customStyle="1" w:styleId="2432">
    <w:name w:val="ترقيم جدول243"/>
    <w:basedOn w:val="a5"/>
    <w:rsid w:val="00827854"/>
  </w:style>
  <w:style w:type="numbering" w:customStyle="1" w:styleId="2433">
    <w:name w:val="ترقيم نقطي243"/>
    <w:rsid w:val="00827854"/>
  </w:style>
  <w:style w:type="numbering" w:customStyle="1" w:styleId="12430">
    <w:name w:val="ترقيم بثلاثة مستويات1243"/>
    <w:rsid w:val="00827854"/>
  </w:style>
  <w:style w:type="numbering" w:customStyle="1" w:styleId="12431">
    <w:name w:val="ترقيم بحروف بمستويين1243"/>
    <w:rsid w:val="00827854"/>
  </w:style>
  <w:style w:type="numbering" w:customStyle="1" w:styleId="12432">
    <w:name w:val="ترقيم جدول1243"/>
    <w:basedOn w:val="a5"/>
    <w:rsid w:val="00827854"/>
  </w:style>
  <w:style w:type="numbering" w:customStyle="1" w:styleId="12433">
    <w:name w:val="ترقيم نقطي1243"/>
    <w:rsid w:val="00827854"/>
  </w:style>
  <w:style w:type="numbering" w:customStyle="1" w:styleId="3430">
    <w:name w:val="ترقيم بثلاثة مستويات343"/>
    <w:rsid w:val="00827854"/>
  </w:style>
  <w:style w:type="numbering" w:customStyle="1" w:styleId="3431">
    <w:name w:val="ترقيم بحروف بمستويين343"/>
    <w:rsid w:val="00827854"/>
  </w:style>
  <w:style w:type="numbering" w:customStyle="1" w:styleId="3432">
    <w:name w:val="ترقيم جدول343"/>
    <w:basedOn w:val="a5"/>
    <w:rsid w:val="00827854"/>
  </w:style>
  <w:style w:type="numbering" w:customStyle="1" w:styleId="3433">
    <w:name w:val="ترقيم نقطي343"/>
    <w:rsid w:val="00827854"/>
  </w:style>
  <w:style w:type="numbering" w:customStyle="1" w:styleId="13430">
    <w:name w:val="ترقيم بثلاثة مستويات1343"/>
    <w:rsid w:val="00827854"/>
  </w:style>
  <w:style w:type="numbering" w:customStyle="1" w:styleId="13431">
    <w:name w:val="ترقيم بحروف بمستويين1343"/>
    <w:rsid w:val="00827854"/>
  </w:style>
  <w:style w:type="numbering" w:customStyle="1" w:styleId="13432">
    <w:name w:val="ترقيم جدول1343"/>
    <w:basedOn w:val="a5"/>
    <w:rsid w:val="00827854"/>
  </w:style>
  <w:style w:type="numbering" w:customStyle="1" w:styleId="13433">
    <w:name w:val="ترقيم نقطي1343"/>
    <w:rsid w:val="00827854"/>
  </w:style>
  <w:style w:type="numbering" w:customStyle="1" w:styleId="14430">
    <w:name w:val="ترقيم بثلاثة مستويات1443"/>
    <w:rsid w:val="00827854"/>
  </w:style>
  <w:style w:type="numbering" w:customStyle="1" w:styleId="14431">
    <w:name w:val="ترقيم بحروف بمستويين1443"/>
    <w:rsid w:val="00827854"/>
  </w:style>
  <w:style w:type="numbering" w:customStyle="1" w:styleId="14432">
    <w:name w:val="ترقيم جدول1443"/>
    <w:basedOn w:val="a5"/>
    <w:rsid w:val="00827854"/>
  </w:style>
  <w:style w:type="numbering" w:customStyle="1" w:styleId="14433">
    <w:name w:val="ترقيم نقطي1443"/>
    <w:rsid w:val="00827854"/>
  </w:style>
  <w:style w:type="numbering" w:customStyle="1" w:styleId="15430">
    <w:name w:val="ترقيم بثلاثة مستويات1543"/>
    <w:rsid w:val="00827854"/>
  </w:style>
  <w:style w:type="numbering" w:customStyle="1" w:styleId="15431">
    <w:name w:val="ترقيم بحروف بمستويين1543"/>
    <w:rsid w:val="00827854"/>
  </w:style>
  <w:style w:type="numbering" w:customStyle="1" w:styleId="15432">
    <w:name w:val="ترقيم جدول1543"/>
    <w:basedOn w:val="a5"/>
    <w:rsid w:val="00827854"/>
  </w:style>
  <w:style w:type="numbering" w:customStyle="1" w:styleId="15433">
    <w:name w:val="ترقيم نقطي1543"/>
    <w:rsid w:val="00827854"/>
  </w:style>
  <w:style w:type="numbering" w:customStyle="1" w:styleId="4430">
    <w:name w:val="ترقيم بثلاثة مستويات443"/>
    <w:rsid w:val="00827854"/>
  </w:style>
  <w:style w:type="numbering" w:customStyle="1" w:styleId="4431">
    <w:name w:val="ترقيم بحروف بمستويين443"/>
    <w:rsid w:val="00827854"/>
  </w:style>
  <w:style w:type="numbering" w:customStyle="1" w:styleId="4432">
    <w:name w:val="ترقيم جدول443"/>
    <w:basedOn w:val="a5"/>
    <w:rsid w:val="00827854"/>
  </w:style>
  <w:style w:type="numbering" w:customStyle="1" w:styleId="4433">
    <w:name w:val="ترقيم نقطي443"/>
    <w:rsid w:val="00827854"/>
  </w:style>
  <w:style w:type="numbering" w:customStyle="1" w:styleId="16430">
    <w:name w:val="ترقيم بثلاثة مستويات1643"/>
    <w:rsid w:val="00827854"/>
  </w:style>
  <w:style w:type="numbering" w:customStyle="1" w:styleId="16431">
    <w:name w:val="ترقيم بحروف بمستويين1643"/>
    <w:rsid w:val="00827854"/>
  </w:style>
  <w:style w:type="numbering" w:customStyle="1" w:styleId="16432">
    <w:name w:val="ترقيم جدول1643"/>
    <w:basedOn w:val="a5"/>
    <w:rsid w:val="00827854"/>
  </w:style>
  <w:style w:type="numbering" w:customStyle="1" w:styleId="16433">
    <w:name w:val="ترقيم نقطي1643"/>
    <w:rsid w:val="00827854"/>
  </w:style>
  <w:style w:type="numbering" w:customStyle="1" w:styleId="17430">
    <w:name w:val="ترقيم بثلاثة مستويات1743"/>
    <w:rsid w:val="00827854"/>
  </w:style>
  <w:style w:type="numbering" w:customStyle="1" w:styleId="17431">
    <w:name w:val="ترقيم بحروف بمستويين1743"/>
    <w:rsid w:val="00827854"/>
  </w:style>
  <w:style w:type="numbering" w:customStyle="1" w:styleId="17432">
    <w:name w:val="ترقيم جدول1743"/>
    <w:basedOn w:val="a5"/>
    <w:rsid w:val="00827854"/>
  </w:style>
  <w:style w:type="numbering" w:customStyle="1" w:styleId="17433">
    <w:name w:val="ترقيم نقطي1743"/>
    <w:rsid w:val="00827854"/>
  </w:style>
  <w:style w:type="numbering" w:customStyle="1" w:styleId="5530">
    <w:name w:val="ترقيم نقطي553"/>
    <w:rsid w:val="00827854"/>
  </w:style>
  <w:style w:type="numbering" w:customStyle="1" w:styleId="5183">
    <w:name w:val="ترقيم نقطي5183"/>
    <w:rsid w:val="00827854"/>
  </w:style>
  <w:style w:type="numbering" w:customStyle="1" w:styleId="831">
    <w:name w:val="ترقيم بثلاثة مستويات83"/>
    <w:rsid w:val="00827854"/>
  </w:style>
  <w:style w:type="numbering" w:customStyle="1" w:styleId="526">
    <w:name w:val="بلا قائمة52"/>
    <w:next w:val="a5"/>
    <w:uiPriority w:val="99"/>
    <w:semiHidden/>
    <w:unhideWhenUsed/>
    <w:rsid w:val="00827854"/>
  </w:style>
  <w:style w:type="numbering" w:customStyle="1" w:styleId="1424">
    <w:name w:val="بلا قائمة142"/>
    <w:next w:val="a5"/>
    <w:uiPriority w:val="99"/>
    <w:semiHidden/>
    <w:unhideWhenUsed/>
    <w:rsid w:val="00827854"/>
  </w:style>
  <w:style w:type="numbering" w:customStyle="1" w:styleId="933">
    <w:name w:val="ترقيم بثلاثة مستويات93"/>
    <w:rsid w:val="00827854"/>
  </w:style>
  <w:style w:type="numbering" w:customStyle="1" w:styleId="832">
    <w:name w:val="ترقيم بحروف بمستويين83"/>
    <w:rsid w:val="00827854"/>
  </w:style>
  <w:style w:type="numbering" w:customStyle="1" w:styleId="833">
    <w:name w:val="ترقيم جدول83"/>
    <w:basedOn w:val="a5"/>
    <w:rsid w:val="00827854"/>
  </w:style>
  <w:style w:type="numbering" w:customStyle="1" w:styleId="2520">
    <w:name w:val="ترقيم نقطي252"/>
    <w:rsid w:val="00827854"/>
  </w:style>
  <w:style w:type="numbering" w:customStyle="1" w:styleId="11620">
    <w:name w:val="ترقيم بثلاثة مستويات1162"/>
    <w:rsid w:val="00827854"/>
  </w:style>
  <w:style w:type="numbering" w:customStyle="1" w:styleId="11621">
    <w:name w:val="ترقيم بحروف بمستويين1162"/>
    <w:rsid w:val="00827854"/>
  </w:style>
  <w:style w:type="numbering" w:customStyle="1" w:styleId="11622">
    <w:name w:val="ترقيم جدول1162"/>
    <w:basedOn w:val="a5"/>
    <w:rsid w:val="00827854"/>
  </w:style>
  <w:style w:type="numbering" w:customStyle="1" w:styleId="11623">
    <w:name w:val="ترقيم نقطي1162"/>
    <w:rsid w:val="00827854"/>
  </w:style>
  <w:style w:type="numbering" w:customStyle="1" w:styleId="11720">
    <w:name w:val="ترقيم بثلاثة مستويات1172"/>
    <w:rsid w:val="00827854"/>
  </w:style>
  <w:style w:type="numbering" w:customStyle="1" w:styleId="11721">
    <w:name w:val="ترقيم بحروف بمستويين1172"/>
    <w:rsid w:val="00827854"/>
  </w:style>
  <w:style w:type="numbering" w:customStyle="1" w:styleId="11722">
    <w:name w:val="ترقيم جدول1172"/>
    <w:basedOn w:val="a5"/>
    <w:rsid w:val="00827854"/>
  </w:style>
  <w:style w:type="numbering" w:customStyle="1" w:styleId="11723">
    <w:name w:val="ترقيم نقطي1172"/>
    <w:rsid w:val="00827854"/>
  </w:style>
  <w:style w:type="numbering" w:customStyle="1" w:styleId="2521">
    <w:name w:val="ترقيم بثلاثة مستويات252"/>
    <w:rsid w:val="00827854"/>
  </w:style>
  <w:style w:type="numbering" w:customStyle="1" w:styleId="2522">
    <w:name w:val="ترقيم بحروف بمستويين252"/>
    <w:rsid w:val="00827854"/>
  </w:style>
  <w:style w:type="numbering" w:customStyle="1" w:styleId="2523">
    <w:name w:val="ترقيم جدول252"/>
    <w:basedOn w:val="a5"/>
    <w:rsid w:val="00827854"/>
  </w:style>
  <w:style w:type="numbering" w:customStyle="1" w:styleId="2620">
    <w:name w:val="ترقيم نقطي262"/>
    <w:rsid w:val="00827854"/>
  </w:style>
  <w:style w:type="numbering" w:customStyle="1" w:styleId="12520">
    <w:name w:val="ترقيم بثلاثة مستويات1252"/>
    <w:rsid w:val="00827854"/>
  </w:style>
  <w:style w:type="numbering" w:customStyle="1" w:styleId="12521">
    <w:name w:val="ترقيم بحروف بمستويين1252"/>
    <w:rsid w:val="00827854"/>
  </w:style>
  <w:style w:type="numbering" w:customStyle="1" w:styleId="12522">
    <w:name w:val="ترقيم جدول1252"/>
    <w:basedOn w:val="a5"/>
    <w:rsid w:val="00827854"/>
  </w:style>
  <w:style w:type="numbering" w:customStyle="1" w:styleId="12523">
    <w:name w:val="ترقيم نقطي1252"/>
    <w:rsid w:val="00827854"/>
  </w:style>
  <w:style w:type="numbering" w:customStyle="1" w:styleId="3520">
    <w:name w:val="ترقيم بثلاثة مستويات352"/>
    <w:rsid w:val="00827854"/>
  </w:style>
  <w:style w:type="numbering" w:customStyle="1" w:styleId="3521">
    <w:name w:val="ترقيم بحروف بمستويين352"/>
    <w:rsid w:val="00827854"/>
  </w:style>
  <w:style w:type="numbering" w:customStyle="1" w:styleId="3522">
    <w:name w:val="ترقيم جدول352"/>
    <w:basedOn w:val="a5"/>
    <w:rsid w:val="00827854"/>
  </w:style>
  <w:style w:type="numbering" w:customStyle="1" w:styleId="3523">
    <w:name w:val="ترقيم نقطي352"/>
    <w:rsid w:val="00827854"/>
  </w:style>
  <w:style w:type="numbering" w:customStyle="1" w:styleId="13520">
    <w:name w:val="ترقيم بثلاثة مستويات1352"/>
    <w:rsid w:val="00827854"/>
  </w:style>
  <w:style w:type="numbering" w:customStyle="1" w:styleId="13521">
    <w:name w:val="ترقيم بحروف بمستويين1352"/>
    <w:rsid w:val="00827854"/>
  </w:style>
  <w:style w:type="numbering" w:customStyle="1" w:styleId="13522">
    <w:name w:val="ترقيم جدول1352"/>
    <w:basedOn w:val="a5"/>
    <w:rsid w:val="00827854"/>
  </w:style>
  <w:style w:type="numbering" w:customStyle="1" w:styleId="13523">
    <w:name w:val="ترقيم نقطي1352"/>
    <w:rsid w:val="00827854"/>
  </w:style>
  <w:style w:type="numbering" w:customStyle="1" w:styleId="14520">
    <w:name w:val="ترقيم بثلاثة مستويات1452"/>
    <w:rsid w:val="00827854"/>
  </w:style>
  <w:style w:type="numbering" w:customStyle="1" w:styleId="14521">
    <w:name w:val="ترقيم بحروف بمستويين1452"/>
    <w:rsid w:val="00827854"/>
  </w:style>
  <w:style w:type="numbering" w:customStyle="1" w:styleId="14522">
    <w:name w:val="ترقيم جدول1452"/>
    <w:basedOn w:val="a5"/>
    <w:rsid w:val="00827854"/>
  </w:style>
  <w:style w:type="numbering" w:customStyle="1" w:styleId="14523">
    <w:name w:val="ترقيم نقطي1452"/>
    <w:rsid w:val="00827854"/>
  </w:style>
  <w:style w:type="numbering" w:customStyle="1" w:styleId="15520">
    <w:name w:val="ترقيم بثلاثة مستويات1552"/>
    <w:rsid w:val="00827854"/>
  </w:style>
  <w:style w:type="numbering" w:customStyle="1" w:styleId="15521">
    <w:name w:val="ترقيم بحروف بمستويين1552"/>
    <w:rsid w:val="00827854"/>
  </w:style>
  <w:style w:type="numbering" w:customStyle="1" w:styleId="15522">
    <w:name w:val="ترقيم جدول1552"/>
    <w:basedOn w:val="a5"/>
    <w:rsid w:val="00827854"/>
  </w:style>
  <w:style w:type="numbering" w:customStyle="1" w:styleId="15523">
    <w:name w:val="ترقيم نقطي1552"/>
    <w:rsid w:val="00827854"/>
  </w:style>
  <w:style w:type="numbering" w:customStyle="1" w:styleId="4520">
    <w:name w:val="ترقيم بثلاثة مستويات452"/>
    <w:rsid w:val="00827854"/>
  </w:style>
  <w:style w:type="numbering" w:customStyle="1" w:styleId="4521">
    <w:name w:val="ترقيم بحروف بمستويين452"/>
    <w:rsid w:val="00827854"/>
  </w:style>
  <w:style w:type="numbering" w:customStyle="1" w:styleId="4522">
    <w:name w:val="ترقيم جدول452"/>
    <w:basedOn w:val="a5"/>
    <w:rsid w:val="00827854"/>
  </w:style>
  <w:style w:type="numbering" w:customStyle="1" w:styleId="4523">
    <w:name w:val="ترقيم نقطي452"/>
    <w:rsid w:val="00827854"/>
  </w:style>
  <w:style w:type="numbering" w:customStyle="1" w:styleId="16520">
    <w:name w:val="ترقيم بثلاثة مستويات1652"/>
    <w:rsid w:val="00827854"/>
  </w:style>
  <w:style w:type="numbering" w:customStyle="1" w:styleId="16521">
    <w:name w:val="ترقيم بحروف بمستويين1652"/>
    <w:rsid w:val="00827854"/>
  </w:style>
  <w:style w:type="numbering" w:customStyle="1" w:styleId="16522">
    <w:name w:val="ترقيم جدول1652"/>
    <w:basedOn w:val="a5"/>
    <w:rsid w:val="00827854"/>
  </w:style>
  <w:style w:type="numbering" w:customStyle="1" w:styleId="16523">
    <w:name w:val="ترقيم نقطي1652"/>
    <w:rsid w:val="00827854"/>
  </w:style>
  <w:style w:type="numbering" w:customStyle="1" w:styleId="17520">
    <w:name w:val="ترقيم بثلاثة مستويات1752"/>
    <w:rsid w:val="00827854"/>
  </w:style>
  <w:style w:type="numbering" w:customStyle="1" w:styleId="17521">
    <w:name w:val="ترقيم بحروف بمستويين1752"/>
    <w:rsid w:val="00827854"/>
  </w:style>
  <w:style w:type="numbering" w:customStyle="1" w:styleId="17522">
    <w:name w:val="ترقيم جدول1752"/>
    <w:basedOn w:val="a5"/>
    <w:rsid w:val="00827854"/>
  </w:style>
  <w:style w:type="numbering" w:customStyle="1" w:styleId="17523">
    <w:name w:val="ترقيم نقطي1752"/>
    <w:rsid w:val="00827854"/>
  </w:style>
  <w:style w:type="numbering" w:customStyle="1" w:styleId="562">
    <w:name w:val="ترقيم نقطي562"/>
    <w:rsid w:val="00827854"/>
  </w:style>
  <w:style w:type="numbering" w:customStyle="1" w:styleId="5192">
    <w:name w:val="ترقيم نقطي5192"/>
    <w:rsid w:val="00827854"/>
  </w:style>
  <w:style w:type="numbering" w:customStyle="1" w:styleId="2134">
    <w:name w:val="بلا قائمة213"/>
    <w:next w:val="a5"/>
    <w:uiPriority w:val="99"/>
    <w:semiHidden/>
    <w:unhideWhenUsed/>
    <w:rsid w:val="00827854"/>
  </w:style>
  <w:style w:type="numbering" w:customStyle="1" w:styleId="5136">
    <w:name w:val="ترقيم بثلاثة مستويات513"/>
    <w:rsid w:val="00827854"/>
  </w:style>
  <w:style w:type="numbering" w:customStyle="1" w:styleId="5137">
    <w:name w:val="ترقيم بحروف بمستويين513"/>
    <w:rsid w:val="00827854"/>
  </w:style>
  <w:style w:type="numbering" w:customStyle="1" w:styleId="5138">
    <w:name w:val="ترقيم جدول513"/>
    <w:basedOn w:val="a5"/>
    <w:rsid w:val="00827854"/>
  </w:style>
  <w:style w:type="numbering" w:customStyle="1" w:styleId="663">
    <w:name w:val="ترقيم نقطي663"/>
    <w:rsid w:val="00827854"/>
  </w:style>
  <w:style w:type="numbering" w:customStyle="1" w:styleId="18130">
    <w:name w:val="ترقيم بثلاثة مستويات1813"/>
    <w:rsid w:val="00827854"/>
  </w:style>
  <w:style w:type="numbering" w:customStyle="1" w:styleId="18131">
    <w:name w:val="ترقيم بحروف بمستويين1813"/>
    <w:rsid w:val="00827854"/>
  </w:style>
  <w:style w:type="numbering" w:customStyle="1" w:styleId="18132">
    <w:name w:val="ترقيم جدول1813"/>
    <w:basedOn w:val="a5"/>
    <w:rsid w:val="00827854"/>
  </w:style>
  <w:style w:type="numbering" w:customStyle="1" w:styleId="18133">
    <w:name w:val="ترقيم نقطي1813"/>
    <w:rsid w:val="00827854"/>
  </w:style>
  <w:style w:type="numbering" w:customStyle="1" w:styleId="111130">
    <w:name w:val="ترقيم بثلاثة مستويات11113"/>
    <w:rsid w:val="00827854"/>
  </w:style>
  <w:style w:type="numbering" w:customStyle="1" w:styleId="111131">
    <w:name w:val="ترقيم بحروف بمستويين11113"/>
    <w:rsid w:val="00827854"/>
  </w:style>
  <w:style w:type="numbering" w:customStyle="1" w:styleId="111132">
    <w:name w:val="ترقيم جدول11113"/>
    <w:basedOn w:val="a5"/>
    <w:rsid w:val="00827854"/>
  </w:style>
  <w:style w:type="numbering" w:customStyle="1" w:styleId="111133">
    <w:name w:val="ترقيم نقطي11113"/>
    <w:rsid w:val="00827854"/>
  </w:style>
  <w:style w:type="numbering" w:customStyle="1" w:styleId="21130">
    <w:name w:val="ترقيم بثلاثة مستويات2113"/>
    <w:rsid w:val="00827854"/>
  </w:style>
  <w:style w:type="numbering" w:customStyle="1" w:styleId="21131">
    <w:name w:val="ترقيم بحروف بمستويين2113"/>
    <w:rsid w:val="00827854"/>
  </w:style>
  <w:style w:type="numbering" w:customStyle="1" w:styleId="21132">
    <w:name w:val="ترقيم جدول2113"/>
    <w:basedOn w:val="a5"/>
    <w:rsid w:val="00827854"/>
  </w:style>
  <w:style w:type="numbering" w:customStyle="1" w:styleId="21133">
    <w:name w:val="ترقيم نقطي2113"/>
    <w:rsid w:val="00827854"/>
  </w:style>
  <w:style w:type="numbering" w:customStyle="1" w:styleId="121130">
    <w:name w:val="ترقيم بثلاثة مستويات12113"/>
    <w:rsid w:val="00827854"/>
  </w:style>
  <w:style w:type="numbering" w:customStyle="1" w:styleId="121131">
    <w:name w:val="ترقيم بحروف بمستويين12113"/>
    <w:rsid w:val="00827854"/>
  </w:style>
  <w:style w:type="numbering" w:customStyle="1" w:styleId="121132">
    <w:name w:val="ترقيم جدول12113"/>
    <w:basedOn w:val="a5"/>
    <w:rsid w:val="00827854"/>
  </w:style>
  <w:style w:type="numbering" w:customStyle="1" w:styleId="121133">
    <w:name w:val="ترقيم نقطي12113"/>
    <w:rsid w:val="00827854"/>
  </w:style>
  <w:style w:type="numbering" w:customStyle="1" w:styleId="31130">
    <w:name w:val="ترقيم بثلاثة مستويات3113"/>
    <w:rsid w:val="00827854"/>
  </w:style>
  <w:style w:type="numbering" w:customStyle="1" w:styleId="31131">
    <w:name w:val="ترقيم بحروف بمستويين3113"/>
    <w:rsid w:val="00827854"/>
  </w:style>
  <w:style w:type="numbering" w:customStyle="1" w:styleId="31132">
    <w:name w:val="ترقيم جدول3113"/>
    <w:basedOn w:val="a5"/>
    <w:rsid w:val="00827854"/>
  </w:style>
  <w:style w:type="numbering" w:customStyle="1" w:styleId="31133">
    <w:name w:val="ترقيم نقطي3113"/>
    <w:rsid w:val="00827854"/>
  </w:style>
  <w:style w:type="numbering" w:customStyle="1" w:styleId="131130">
    <w:name w:val="ترقيم بثلاثة مستويات13113"/>
    <w:rsid w:val="00827854"/>
  </w:style>
  <w:style w:type="numbering" w:customStyle="1" w:styleId="131131">
    <w:name w:val="ترقيم بحروف بمستويين13113"/>
    <w:rsid w:val="00827854"/>
  </w:style>
  <w:style w:type="numbering" w:customStyle="1" w:styleId="131132">
    <w:name w:val="ترقيم جدول13113"/>
    <w:basedOn w:val="a5"/>
    <w:rsid w:val="00827854"/>
  </w:style>
  <w:style w:type="numbering" w:customStyle="1" w:styleId="131133">
    <w:name w:val="ترقيم نقطي13113"/>
    <w:rsid w:val="00827854"/>
  </w:style>
  <w:style w:type="numbering" w:customStyle="1" w:styleId="141130">
    <w:name w:val="ترقيم بثلاثة مستويات14113"/>
    <w:rsid w:val="00827854"/>
  </w:style>
  <w:style w:type="numbering" w:customStyle="1" w:styleId="141131">
    <w:name w:val="ترقيم بحروف بمستويين14113"/>
    <w:rsid w:val="00827854"/>
  </w:style>
  <w:style w:type="numbering" w:customStyle="1" w:styleId="141132">
    <w:name w:val="ترقيم جدول14113"/>
    <w:basedOn w:val="a5"/>
    <w:rsid w:val="00827854"/>
  </w:style>
  <w:style w:type="numbering" w:customStyle="1" w:styleId="141133">
    <w:name w:val="ترقيم نقطي14113"/>
    <w:rsid w:val="00827854"/>
  </w:style>
  <w:style w:type="numbering" w:customStyle="1" w:styleId="151130">
    <w:name w:val="ترقيم بثلاثة مستويات15113"/>
    <w:rsid w:val="00827854"/>
  </w:style>
  <w:style w:type="numbering" w:customStyle="1" w:styleId="151131">
    <w:name w:val="ترقيم بحروف بمستويين15113"/>
    <w:rsid w:val="00827854"/>
  </w:style>
  <w:style w:type="numbering" w:customStyle="1" w:styleId="151132">
    <w:name w:val="ترقيم جدول15113"/>
    <w:basedOn w:val="a5"/>
    <w:rsid w:val="00827854"/>
  </w:style>
  <w:style w:type="numbering" w:customStyle="1" w:styleId="151133">
    <w:name w:val="ترقيم نقطي15113"/>
    <w:rsid w:val="00827854"/>
  </w:style>
  <w:style w:type="numbering" w:customStyle="1" w:styleId="41130">
    <w:name w:val="ترقيم بثلاثة مستويات4113"/>
    <w:rsid w:val="00827854"/>
  </w:style>
  <w:style w:type="numbering" w:customStyle="1" w:styleId="41131">
    <w:name w:val="ترقيم بحروف بمستويين4113"/>
    <w:rsid w:val="00827854"/>
  </w:style>
  <w:style w:type="numbering" w:customStyle="1" w:styleId="41132">
    <w:name w:val="ترقيم جدول4113"/>
    <w:basedOn w:val="a5"/>
    <w:rsid w:val="00827854"/>
  </w:style>
  <w:style w:type="numbering" w:customStyle="1" w:styleId="41133">
    <w:name w:val="ترقيم نقطي4113"/>
    <w:rsid w:val="00827854"/>
  </w:style>
  <w:style w:type="numbering" w:customStyle="1" w:styleId="161130">
    <w:name w:val="ترقيم بثلاثة مستويات16113"/>
    <w:rsid w:val="00827854"/>
  </w:style>
  <w:style w:type="numbering" w:customStyle="1" w:styleId="161131">
    <w:name w:val="ترقيم بحروف بمستويين16113"/>
    <w:rsid w:val="00827854"/>
  </w:style>
  <w:style w:type="numbering" w:customStyle="1" w:styleId="161132">
    <w:name w:val="ترقيم جدول16113"/>
    <w:basedOn w:val="a5"/>
    <w:rsid w:val="00827854"/>
  </w:style>
  <w:style w:type="numbering" w:customStyle="1" w:styleId="161133">
    <w:name w:val="ترقيم نقطي16113"/>
    <w:rsid w:val="00827854"/>
  </w:style>
  <w:style w:type="numbering" w:customStyle="1" w:styleId="171130">
    <w:name w:val="ترقيم بثلاثة مستويات17113"/>
    <w:rsid w:val="00827854"/>
  </w:style>
  <w:style w:type="numbering" w:customStyle="1" w:styleId="171131">
    <w:name w:val="ترقيم بحروف بمستويين17113"/>
    <w:rsid w:val="00827854"/>
  </w:style>
  <w:style w:type="numbering" w:customStyle="1" w:styleId="171132">
    <w:name w:val="ترقيم جدول17113"/>
    <w:basedOn w:val="a5"/>
    <w:rsid w:val="00827854"/>
  </w:style>
  <w:style w:type="numbering" w:customStyle="1" w:styleId="171133">
    <w:name w:val="ترقيم نقطي17113"/>
    <w:rsid w:val="00827854"/>
  </w:style>
  <w:style w:type="numbering" w:customStyle="1" w:styleId="52130">
    <w:name w:val="ترقيم نقطي5213"/>
    <w:rsid w:val="00827854"/>
  </w:style>
  <w:style w:type="numbering" w:customStyle="1" w:styleId="511130">
    <w:name w:val="ترقيم نقطي51113"/>
    <w:rsid w:val="00827854"/>
  </w:style>
  <w:style w:type="numbering" w:customStyle="1" w:styleId="3134">
    <w:name w:val="بلا قائمة313"/>
    <w:next w:val="a5"/>
    <w:uiPriority w:val="99"/>
    <w:semiHidden/>
    <w:unhideWhenUsed/>
    <w:rsid w:val="00827854"/>
  </w:style>
  <w:style w:type="numbering" w:customStyle="1" w:styleId="6132">
    <w:name w:val="ترقيم بثلاثة مستويات613"/>
    <w:rsid w:val="00827854"/>
  </w:style>
  <w:style w:type="numbering" w:customStyle="1" w:styleId="6133">
    <w:name w:val="ترقيم بحروف بمستويين613"/>
    <w:rsid w:val="00827854"/>
  </w:style>
  <w:style w:type="numbering" w:customStyle="1" w:styleId="6134">
    <w:name w:val="ترقيم جدول613"/>
    <w:basedOn w:val="a5"/>
    <w:rsid w:val="00827854"/>
  </w:style>
  <w:style w:type="numbering" w:customStyle="1" w:styleId="7130">
    <w:name w:val="ترقيم نقطي713"/>
    <w:rsid w:val="00827854"/>
  </w:style>
  <w:style w:type="numbering" w:customStyle="1" w:styleId="4134">
    <w:name w:val="بلا قائمة413"/>
    <w:next w:val="a5"/>
    <w:uiPriority w:val="99"/>
    <w:semiHidden/>
    <w:unhideWhenUsed/>
    <w:rsid w:val="00827854"/>
  </w:style>
  <w:style w:type="numbering" w:customStyle="1" w:styleId="7131">
    <w:name w:val="ترقيم بثلاثة مستويات713"/>
    <w:rsid w:val="00827854"/>
  </w:style>
  <w:style w:type="numbering" w:customStyle="1" w:styleId="7132">
    <w:name w:val="ترقيم بحروف بمستويين713"/>
    <w:rsid w:val="00827854"/>
  </w:style>
  <w:style w:type="numbering" w:customStyle="1" w:styleId="7133">
    <w:name w:val="ترقيم جدول713"/>
    <w:basedOn w:val="a5"/>
    <w:rsid w:val="00827854"/>
  </w:style>
  <w:style w:type="numbering" w:customStyle="1" w:styleId="8130">
    <w:name w:val="ترقيم نقطي813"/>
    <w:rsid w:val="00827854"/>
  </w:style>
  <w:style w:type="numbering" w:customStyle="1" w:styleId="19130">
    <w:name w:val="ترقيم بثلاثة مستويات1913"/>
    <w:rsid w:val="00827854"/>
  </w:style>
  <w:style w:type="numbering" w:customStyle="1" w:styleId="19131">
    <w:name w:val="ترقيم بحروف بمستويين1913"/>
    <w:rsid w:val="00827854"/>
  </w:style>
  <w:style w:type="numbering" w:customStyle="1" w:styleId="19132">
    <w:name w:val="ترقيم جدول1913"/>
    <w:basedOn w:val="a5"/>
    <w:rsid w:val="00827854"/>
  </w:style>
  <w:style w:type="numbering" w:customStyle="1" w:styleId="19133">
    <w:name w:val="ترقيم نقطي1913"/>
    <w:rsid w:val="00827854"/>
  </w:style>
  <w:style w:type="numbering" w:customStyle="1" w:styleId="112130">
    <w:name w:val="ترقيم بثلاثة مستويات11213"/>
    <w:rsid w:val="00827854"/>
  </w:style>
  <w:style w:type="numbering" w:customStyle="1" w:styleId="112131">
    <w:name w:val="ترقيم بحروف بمستويين11213"/>
    <w:rsid w:val="00827854"/>
  </w:style>
  <w:style w:type="numbering" w:customStyle="1" w:styleId="112132">
    <w:name w:val="ترقيم جدول11213"/>
    <w:basedOn w:val="a5"/>
    <w:rsid w:val="00827854"/>
  </w:style>
  <w:style w:type="numbering" w:customStyle="1" w:styleId="112133">
    <w:name w:val="ترقيم نقطي11213"/>
    <w:rsid w:val="00827854"/>
  </w:style>
  <w:style w:type="numbering" w:customStyle="1" w:styleId="22131">
    <w:name w:val="ترقيم بثلاثة مستويات2213"/>
    <w:rsid w:val="00827854"/>
  </w:style>
  <w:style w:type="numbering" w:customStyle="1" w:styleId="22132">
    <w:name w:val="ترقيم بحروف بمستويين2213"/>
    <w:rsid w:val="00827854"/>
  </w:style>
  <w:style w:type="numbering" w:customStyle="1" w:styleId="22133">
    <w:name w:val="ترقيم جدول2213"/>
    <w:basedOn w:val="a5"/>
    <w:rsid w:val="00827854"/>
  </w:style>
  <w:style w:type="numbering" w:customStyle="1" w:styleId="2214">
    <w:name w:val="ترقيم نقطي2214"/>
    <w:rsid w:val="00827854"/>
  </w:style>
  <w:style w:type="numbering" w:customStyle="1" w:styleId="122130">
    <w:name w:val="ترقيم بثلاثة مستويات12213"/>
    <w:rsid w:val="00827854"/>
  </w:style>
  <w:style w:type="numbering" w:customStyle="1" w:styleId="122131">
    <w:name w:val="ترقيم بحروف بمستويين12213"/>
    <w:rsid w:val="00827854"/>
  </w:style>
  <w:style w:type="numbering" w:customStyle="1" w:styleId="122132">
    <w:name w:val="ترقيم جدول12213"/>
    <w:basedOn w:val="a5"/>
    <w:rsid w:val="00827854"/>
  </w:style>
  <w:style w:type="numbering" w:customStyle="1" w:styleId="122133">
    <w:name w:val="ترقيم نقطي12213"/>
    <w:rsid w:val="00827854"/>
  </w:style>
  <w:style w:type="numbering" w:customStyle="1" w:styleId="32130">
    <w:name w:val="ترقيم بثلاثة مستويات3213"/>
    <w:rsid w:val="00827854"/>
  </w:style>
  <w:style w:type="numbering" w:customStyle="1" w:styleId="32131">
    <w:name w:val="ترقيم بحروف بمستويين3213"/>
    <w:rsid w:val="00827854"/>
  </w:style>
  <w:style w:type="numbering" w:customStyle="1" w:styleId="32132">
    <w:name w:val="ترقيم جدول3213"/>
    <w:basedOn w:val="a5"/>
    <w:rsid w:val="00827854"/>
  </w:style>
  <w:style w:type="numbering" w:customStyle="1" w:styleId="32133">
    <w:name w:val="ترقيم نقطي3213"/>
    <w:rsid w:val="00827854"/>
  </w:style>
  <w:style w:type="numbering" w:customStyle="1" w:styleId="132130">
    <w:name w:val="ترقيم بثلاثة مستويات13213"/>
    <w:rsid w:val="00827854"/>
  </w:style>
  <w:style w:type="numbering" w:customStyle="1" w:styleId="132131">
    <w:name w:val="ترقيم بحروف بمستويين13213"/>
    <w:rsid w:val="00827854"/>
  </w:style>
  <w:style w:type="numbering" w:customStyle="1" w:styleId="132132">
    <w:name w:val="ترقيم جدول13213"/>
    <w:basedOn w:val="a5"/>
    <w:rsid w:val="00827854"/>
  </w:style>
  <w:style w:type="numbering" w:customStyle="1" w:styleId="132133">
    <w:name w:val="ترقيم نقطي13213"/>
    <w:rsid w:val="00827854"/>
  </w:style>
  <w:style w:type="numbering" w:customStyle="1" w:styleId="142130">
    <w:name w:val="ترقيم بثلاثة مستويات14213"/>
    <w:rsid w:val="00827854"/>
  </w:style>
  <w:style w:type="numbering" w:customStyle="1" w:styleId="142131">
    <w:name w:val="ترقيم بحروف بمستويين14213"/>
    <w:rsid w:val="00827854"/>
  </w:style>
  <w:style w:type="numbering" w:customStyle="1" w:styleId="142132">
    <w:name w:val="ترقيم جدول14213"/>
    <w:basedOn w:val="a5"/>
    <w:rsid w:val="00827854"/>
  </w:style>
  <w:style w:type="numbering" w:customStyle="1" w:styleId="142133">
    <w:name w:val="ترقيم نقطي14213"/>
    <w:rsid w:val="00827854"/>
  </w:style>
  <w:style w:type="numbering" w:customStyle="1" w:styleId="152130">
    <w:name w:val="ترقيم بثلاثة مستويات15213"/>
    <w:rsid w:val="00827854"/>
  </w:style>
  <w:style w:type="numbering" w:customStyle="1" w:styleId="152131">
    <w:name w:val="ترقيم بحروف بمستويين15213"/>
    <w:rsid w:val="00827854"/>
  </w:style>
  <w:style w:type="numbering" w:customStyle="1" w:styleId="152132">
    <w:name w:val="ترقيم جدول15213"/>
    <w:basedOn w:val="a5"/>
    <w:rsid w:val="00827854"/>
  </w:style>
  <w:style w:type="numbering" w:customStyle="1" w:styleId="152133">
    <w:name w:val="ترقيم نقطي15213"/>
    <w:rsid w:val="00827854"/>
  </w:style>
  <w:style w:type="numbering" w:customStyle="1" w:styleId="42130">
    <w:name w:val="ترقيم بثلاثة مستويات4213"/>
    <w:rsid w:val="00827854"/>
  </w:style>
  <w:style w:type="numbering" w:customStyle="1" w:styleId="42131">
    <w:name w:val="ترقيم بحروف بمستويين4213"/>
    <w:rsid w:val="00827854"/>
  </w:style>
  <w:style w:type="numbering" w:customStyle="1" w:styleId="42132">
    <w:name w:val="ترقيم جدول4213"/>
    <w:basedOn w:val="a5"/>
    <w:rsid w:val="00827854"/>
  </w:style>
  <w:style w:type="numbering" w:customStyle="1" w:styleId="42133">
    <w:name w:val="ترقيم نقطي4213"/>
    <w:rsid w:val="00827854"/>
  </w:style>
  <w:style w:type="numbering" w:customStyle="1" w:styleId="162130">
    <w:name w:val="ترقيم بثلاثة مستويات16213"/>
    <w:rsid w:val="00827854"/>
  </w:style>
  <w:style w:type="numbering" w:customStyle="1" w:styleId="162131">
    <w:name w:val="ترقيم بحروف بمستويين16213"/>
    <w:rsid w:val="00827854"/>
  </w:style>
  <w:style w:type="numbering" w:customStyle="1" w:styleId="162132">
    <w:name w:val="ترقيم جدول16213"/>
    <w:basedOn w:val="a5"/>
    <w:rsid w:val="00827854"/>
  </w:style>
  <w:style w:type="numbering" w:customStyle="1" w:styleId="162133">
    <w:name w:val="ترقيم نقطي16213"/>
    <w:rsid w:val="00827854"/>
  </w:style>
  <w:style w:type="numbering" w:customStyle="1" w:styleId="172130">
    <w:name w:val="ترقيم بثلاثة مستويات17213"/>
    <w:rsid w:val="00827854"/>
  </w:style>
  <w:style w:type="numbering" w:customStyle="1" w:styleId="172131">
    <w:name w:val="ترقيم بحروف بمستويين17213"/>
    <w:rsid w:val="00827854"/>
  </w:style>
  <w:style w:type="numbering" w:customStyle="1" w:styleId="172132">
    <w:name w:val="ترقيم جدول17213"/>
    <w:basedOn w:val="a5"/>
    <w:rsid w:val="00827854"/>
  </w:style>
  <w:style w:type="numbering" w:customStyle="1" w:styleId="172133">
    <w:name w:val="ترقيم نقطي17213"/>
    <w:rsid w:val="00827854"/>
  </w:style>
  <w:style w:type="numbering" w:customStyle="1" w:styleId="5313">
    <w:name w:val="ترقيم نقطي5313"/>
    <w:rsid w:val="00827854"/>
  </w:style>
  <w:style w:type="numbering" w:customStyle="1" w:styleId="51213">
    <w:name w:val="ترقيم نقطي51213"/>
    <w:rsid w:val="00827854"/>
  </w:style>
  <w:style w:type="numbering" w:customStyle="1" w:styleId="111124">
    <w:name w:val="بلا قائمة11112"/>
    <w:next w:val="a5"/>
    <w:uiPriority w:val="99"/>
    <w:semiHidden/>
    <w:unhideWhenUsed/>
    <w:rsid w:val="00827854"/>
  </w:style>
  <w:style w:type="numbering" w:customStyle="1" w:styleId="181120">
    <w:name w:val="ترقيم بثلاثة مستويات18112"/>
    <w:rsid w:val="00827854"/>
  </w:style>
  <w:style w:type="numbering" w:customStyle="1" w:styleId="181121">
    <w:name w:val="ترقيم بحروف بمستويين18112"/>
    <w:rsid w:val="00827854"/>
  </w:style>
  <w:style w:type="numbering" w:customStyle="1" w:styleId="181122">
    <w:name w:val="ترقيم جدول18112"/>
    <w:basedOn w:val="a5"/>
    <w:rsid w:val="00827854"/>
  </w:style>
  <w:style w:type="numbering" w:customStyle="1" w:styleId="181123">
    <w:name w:val="ترقيم نقطي18112"/>
    <w:rsid w:val="00827854"/>
  </w:style>
  <w:style w:type="numbering" w:customStyle="1" w:styleId="1111120">
    <w:name w:val="ترقيم بثلاثة مستويات111112"/>
    <w:rsid w:val="00827854"/>
  </w:style>
  <w:style w:type="numbering" w:customStyle="1" w:styleId="1111121">
    <w:name w:val="ترقيم بحروف بمستويين111112"/>
    <w:rsid w:val="00827854"/>
  </w:style>
  <w:style w:type="numbering" w:customStyle="1" w:styleId="1111122">
    <w:name w:val="ترقيم جدول111112"/>
    <w:basedOn w:val="a5"/>
    <w:rsid w:val="00827854"/>
  </w:style>
  <w:style w:type="numbering" w:customStyle="1" w:styleId="1111123">
    <w:name w:val="ترقيم نقطي111112"/>
    <w:rsid w:val="00827854"/>
  </w:style>
  <w:style w:type="numbering" w:customStyle="1" w:styleId="211120">
    <w:name w:val="ترقيم بثلاثة مستويات21112"/>
    <w:rsid w:val="00827854"/>
  </w:style>
  <w:style w:type="numbering" w:customStyle="1" w:styleId="211121">
    <w:name w:val="ترقيم بحروف بمستويين21112"/>
    <w:rsid w:val="00827854"/>
  </w:style>
  <w:style w:type="numbering" w:customStyle="1" w:styleId="211122">
    <w:name w:val="ترقيم جدول21112"/>
    <w:basedOn w:val="a5"/>
    <w:rsid w:val="00827854"/>
  </w:style>
  <w:style w:type="numbering" w:customStyle="1" w:styleId="211123">
    <w:name w:val="ترقيم نقطي21112"/>
    <w:rsid w:val="00827854"/>
  </w:style>
  <w:style w:type="numbering" w:customStyle="1" w:styleId="1211120">
    <w:name w:val="ترقيم بثلاثة مستويات121112"/>
    <w:rsid w:val="00827854"/>
  </w:style>
  <w:style w:type="numbering" w:customStyle="1" w:styleId="1211121">
    <w:name w:val="ترقيم بحروف بمستويين121112"/>
    <w:rsid w:val="00827854"/>
  </w:style>
  <w:style w:type="numbering" w:customStyle="1" w:styleId="1211122">
    <w:name w:val="ترقيم جدول121112"/>
    <w:basedOn w:val="a5"/>
    <w:rsid w:val="00827854"/>
  </w:style>
  <w:style w:type="numbering" w:customStyle="1" w:styleId="1211123">
    <w:name w:val="ترقيم نقطي121112"/>
    <w:rsid w:val="00827854"/>
  </w:style>
  <w:style w:type="numbering" w:customStyle="1" w:styleId="311120">
    <w:name w:val="ترقيم بثلاثة مستويات31112"/>
    <w:rsid w:val="00827854"/>
  </w:style>
  <w:style w:type="numbering" w:customStyle="1" w:styleId="311121">
    <w:name w:val="ترقيم بحروف بمستويين31112"/>
    <w:rsid w:val="00827854"/>
  </w:style>
  <w:style w:type="numbering" w:customStyle="1" w:styleId="311122">
    <w:name w:val="ترقيم جدول31112"/>
    <w:basedOn w:val="a5"/>
    <w:rsid w:val="00827854"/>
  </w:style>
  <w:style w:type="numbering" w:customStyle="1" w:styleId="311123">
    <w:name w:val="ترقيم نقطي31112"/>
    <w:rsid w:val="00827854"/>
  </w:style>
  <w:style w:type="numbering" w:customStyle="1" w:styleId="1311120">
    <w:name w:val="ترقيم بثلاثة مستويات131112"/>
    <w:rsid w:val="00827854"/>
  </w:style>
  <w:style w:type="numbering" w:customStyle="1" w:styleId="1311121">
    <w:name w:val="ترقيم بحروف بمستويين131112"/>
    <w:rsid w:val="00827854"/>
  </w:style>
  <w:style w:type="numbering" w:customStyle="1" w:styleId="1311122">
    <w:name w:val="ترقيم جدول131112"/>
    <w:basedOn w:val="a5"/>
    <w:rsid w:val="00827854"/>
  </w:style>
  <w:style w:type="numbering" w:customStyle="1" w:styleId="1311123">
    <w:name w:val="ترقيم نقطي131112"/>
    <w:rsid w:val="00827854"/>
  </w:style>
  <w:style w:type="numbering" w:customStyle="1" w:styleId="1411120">
    <w:name w:val="ترقيم بثلاثة مستويات141112"/>
    <w:rsid w:val="00827854"/>
  </w:style>
  <w:style w:type="numbering" w:customStyle="1" w:styleId="1411121">
    <w:name w:val="ترقيم بحروف بمستويين141112"/>
    <w:rsid w:val="00827854"/>
  </w:style>
  <w:style w:type="numbering" w:customStyle="1" w:styleId="1411122">
    <w:name w:val="ترقيم جدول141112"/>
    <w:basedOn w:val="a5"/>
    <w:rsid w:val="00827854"/>
  </w:style>
  <w:style w:type="numbering" w:customStyle="1" w:styleId="1411123">
    <w:name w:val="ترقيم نقطي141112"/>
    <w:rsid w:val="00827854"/>
  </w:style>
  <w:style w:type="numbering" w:customStyle="1" w:styleId="1511120">
    <w:name w:val="ترقيم بثلاثة مستويات151112"/>
    <w:rsid w:val="00827854"/>
  </w:style>
  <w:style w:type="numbering" w:customStyle="1" w:styleId="1511121">
    <w:name w:val="ترقيم بحروف بمستويين151112"/>
    <w:rsid w:val="00827854"/>
  </w:style>
  <w:style w:type="numbering" w:customStyle="1" w:styleId="1511122">
    <w:name w:val="ترقيم جدول151112"/>
    <w:basedOn w:val="a5"/>
    <w:rsid w:val="00827854"/>
  </w:style>
  <w:style w:type="numbering" w:customStyle="1" w:styleId="1511123">
    <w:name w:val="ترقيم نقطي151112"/>
    <w:rsid w:val="00827854"/>
  </w:style>
  <w:style w:type="numbering" w:customStyle="1" w:styleId="411120">
    <w:name w:val="ترقيم بثلاثة مستويات41112"/>
    <w:rsid w:val="00827854"/>
  </w:style>
  <w:style w:type="numbering" w:customStyle="1" w:styleId="411121">
    <w:name w:val="ترقيم بحروف بمستويين41112"/>
    <w:rsid w:val="00827854"/>
  </w:style>
  <w:style w:type="numbering" w:customStyle="1" w:styleId="411122">
    <w:name w:val="ترقيم جدول41112"/>
    <w:basedOn w:val="a5"/>
    <w:rsid w:val="00827854"/>
  </w:style>
  <w:style w:type="numbering" w:customStyle="1" w:styleId="411123">
    <w:name w:val="ترقيم نقطي41112"/>
    <w:rsid w:val="00827854"/>
  </w:style>
  <w:style w:type="numbering" w:customStyle="1" w:styleId="1611120">
    <w:name w:val="ترقيم بثلاثة مستويات161112"/>
    <w:rsid w:val="00827854"/>
  </w:style>
  <w:style w:type="numbering" w:customStyle="1" w:styleId="1611121">
    <w:name w:val="ترقيم بحروف بمستويين161112"/>
    <w:rsid w:val="00827854"/>
  </w:style>
  <w:style w:type="numbering" w:customStyle="1" w:styleId="1611122">
    <w:name w:val="ترقيم جدول161112"/>
    <w:basedOn w:val="a5"/>
    <w:rsid w:val="00827854"/>
  </w:style>
  <w:style w:type="numbering" w:customStyle="1" w:styleId="1611123">
    <w:name w:val="ترقيم نقطي161112"/>
    <w:rsid w:val="00827854"/>
  </w:style>
  <w:style w:type="numbering" w:customStyle="1" w:styleId="1711120">
    <w:name w:val="ترقيم بثلاثة مستويات171112"/>
    <w:rsid w:val="00827854"/>
  </w:style>
  <w:style w:type="numbering" w:customStyle="1" w:styleId="1711121">
    <w:name w:val="ترقيم بحروف بمستويين171112"/>
    <w:rsid w:val="00827854"/>
  </w:style>
  <w:style w:type="numbering" w:customStyle="1" w:styleId="1711122">
    <w:name w:val="ترقيم جدول171112"/>
    <w:basedOn w:val="a5"/>
    <w:rsid w:val="00827854"/>
  </w:style>
  <w:style w:type="numbering" w:customStyle="1" w:styleId="1711123">
    <w:name w:val="ترقيم نقطي171112"/>
    <w:rsid w:val="00827854"/>
  </w:style>
  <w:style w:type="numbering" w:customStyle="1" w:styleId="52112">
    <w:name w:val="ترقيم نقطي52112"/>
    <w:rsid w:val="00827854"/>
  </w:style>
  <w:style w:type="numbering" w:customStyle="1" w:styleId="511112">
    <w:name w:val="ترقيم نقطي511112"/>
    <w:rsid w:val="00827854"/>
  </w:style>
  <w:style w:type="numbering" w:customStyle="1" w:styleId="61130">
    <w:name w:val="ترقيم نقطي6113"/>
    <w:rsid w:val="00827854"/>
  </w:style>
  <w:style w:type="numbering" w:customStyle="1" w:styleId="71120">
    <w:name w:val="ترقيم نقطي7112"/>
    <w:rsid w:val="00827854"/>
  </w:style>
  <w:style w:type="numbering" w:customStyle="1" w:styleId="611120">
    <w:name w:val="ترقيم نقطي61112"/>
    <w:rsid w:val="00827854"/>
  </w:style>
  <w:style w:type="numbering" w:customStyle="1" w:styleId="512112">
    <w:name w:val="ترقيم نقطي512112"/>
    <w:rsid w:val="00827854"/>
  </w:style>
  <w:style w:type="numbering" w:customStyle="1" w:styleId="62120">
    <w:name w:val="ترقيم نقطي6212"/>
    <w:rsid w:val="00827854"/>
  </w:style>
  <w:style w:type="numbering" w:customStyle="1" w:styleId="81120">
    <w:name w:val="ترقيم نقطي8112"/>
    <w:rsid w:val="00827854"/>
  </w:style>
  <w:style w:type="numbering" w:customStyle="1" w:styleId="51312">
    <w:name w:val="ترقيم نقطي51312"/>
    <w:rsid w:val="00827854"/>
  </w:style>
  <w:style w:type="numbering" w:customStyle="1" w:styleId="63120">
    <w:name w:val="ترقيم نقطي6312"/>
    <w:rsid w:val="00827854"/>
  </w:style>
  <w:style w:type="numbering" w:customStyle="1" w:styleId="51412">
    <w:name w:val="ترقيم نقطي51412"/>
    <w:rsid w:val="00827854"/>
  </w:style>
  <w:style w:type="numbering" w:customStyle="1" w:styleId="6412">
    <w:name w:val="ترقيم نقطي6412"/>
    <w:rsid w:val="00827854"/>
  </w:style>
  <w:style w:type="numbering" w:customStyle="1" w:styleId="51512">
    <w:name w:val="ترقيم نقطي51512"/>
    <w:rsid w:val="00827854"/>
  </w:style>
  <w:style w:type="numbering" w:customStyle="1" w:styleId="6512">
    <w:name w:val="ترقيم نقطي6512"/>
    <w:rsid w:val="00827854"/>
  </w:style>
  <w:style w:type="numbering" w:customStyle="1" w:styleId="21124">
    <w:name w:val="بلا قائمة2112"/>
    <w:next w:val="a5"/>
    <w:uiPriority w:val="99"/>
    <w:semiHidden/>
    <w:unhideWhenUsed/>
    <w:rsid w:val="00827854"/>
  </w:style>
  <w:style w:type="numbering" w:customStyle="1" w:styleId="1111124">
    <w:name w:val="بلا قائمة111112"/>
    <w:next w:val="a5"/>
    <w:uiPriority w:val="99"/>
    <w:semiHidden/>
    <w:unhideWhenUsed/>
    <w:rsid w:val="00827854"/>
  </w:style>
  <w:style w:type="numbering" w:customStyle="1" w:styleId="51122">
    <w:name w:val="ترقيم بثلاثة مستويات5112"/>
    <w:rsid w:val="00827854"/>
  </w:style>
  <w:style w:type="numbering" w:customStyle="1" w:styleId="51123">
    <w:name w:val="ترقيم بحروف بمستويين5112"/>
    <w:rsid w:val="00827854"/>
  </w:style>
  <w:style w:type="numbering" w:customStyle="1" w:styleId="51124">
    <w:name w:val="ترقيم جدول5112"/>
    <w:basedOn w:val="a5"/>
    <w:rsid w:val="00827854"/>
  </w:style>
  <w:style w:type="numbering" w:customStyle="1" w:styleId="9120">
    <w:name w:val="ترقيم نقطي912"/>
    <w:rsid w:val="00827854"/>
  </w:style>
  <w:style w:type="numbering" w:customStyle="1" w:styleId="191120">
    <w:name w:val="ترقيم بثلاثة مستويات19112"/>
    <w:rsid w:val="00827854"/>
  </w:style>
  <w:style w:type="numbering" w:customStyle="1" w:styleId="191121">
    <w:name w:val="ترقيم بحروف بمستويين19112"/>
    <w:rsid w:val="00827854"/>
  </w:style>
  <w:style w:type="numbering" w:customStyle="1" w:styleId="191122">
    <w:name w:val="ترقيم جدول19112"/>
    <w:basedOn w:val="a5"/>
    <w:rsid w:val="00827854"/>
  </w:style>
  <w:style w:type="numbering" w:customStyle="1" w:styleId="191123">
    <w:name w:val="ترقيم نقطي19112"/>
    <w:rsid w:val="00827854"/>
  </w:style>
  <w:style w:type="numbering" w:customStyle="1" w:styleId="1121120">
    <w:name w:val="ترقيم بثلاثة مستويات112112"/>
    <w:rsid w:val="00827854"/>
  </w:style>
  <w:style w:type="numbering" w:customStyle="1" w:styleId="1121121">
    <w:name w:val="ترقيم بحروف بمستويين112112"/>
    <w:rsid w:val="00827854"/>
  </w:style>
  <w:style w:type="numbering" w:customStyle="1" w:styleId="1121122">
    <w:name w:val="ترقيم جدول112112"/>
    <w:basedOn w:val="a5"/>
    <w:rsid w:val="00827854"/>
  </w:style>
  <w:style w:type="numbering" w:customStyle="1" w:styleId="1121123">
    <w:name w:val="ترقيم نقطي112112"/>
    <w:rsid w:val="00827854"/>
  </w:style>
  <w:style w:type="numbering" w:customStyle="1" w:styleId="221120">
    <w:name w:val="ترقيم بثلاثة مستويات22112"/>
    <w:rsid w:val="00827854"/>
  </w:style>
  <w:style w:type="numbering" w:customStyle="1" w:styleId="221121">
    <w:name w:val="ترقيم بحروف بمستويين22112"/>
    <w:rsid w:val="00827854"/>
  </w:style>
  <w:style w:type="numbering" w:customStyle="1" w:styleId="221122">
    <w:name w:val="ترقيم جدول22112"/>
    <w:basedOn w:val="a5"/>
    <w:rsid w:val="00827854"/>
  </w:style>
  <w:style w:type="numbering" w:customStyle="1" w:styleId="221123">
    <w:name w:val="ترقيم نقطي22112"/>
    <w:rsid w:val="00827854"/>
  </w:style>
  <w:style w:type="numbering" w:customStyle="1" w:styleId="1221120">
    <w:name w:val="ترقيم بثلاثة مستويات122112"/>
    <w:rsid w:val="00827854"/>
  </w:style>
  <w:style w:type="numbering" w:customStyle="1" w:styleId="1221121">
    <w:name w:val="ترقيم بحروف بمستويين122112"/>
    <w:rsid w:val="00827854"/>
  </w:style>
  <w:style w:type="numbering" w:customStyle="1" w:styleId="1221122">
    <w:name w:val="ترقيم جدول122112"/>
    <w:basedOn w:val="a5"/>
    <w:rsid w:val="00827854"/>
  </w:style>
  <w:style w:type="numbering" w:customStyle="1" w:styleId="1221123">
    <w:name w:val="ترقيم نقطي122112"/>
    <w:rsid w:val="00827854"/>
  </w:style>
  <w:style w:type="numbering" w:customStyle="1" w:styleId="321120">
    <w:name w:val="ترقيم بثلاثة مستويات32112"/>
    <w:rsid w:val="00827854"/>
  </w:style>
  <w:style w:type="numbering" w:customStyle="1" w:styleId="321121">
    <w:name w:val="ترقيم بحروف بمستويين32112"/>
    <w:rsid w:val="00827854"/>
  </w:style>
  <w:style w:type="numbering" w:customStyle="1" w:styleId="321122">
    <w:name w:val="ترقيم جدول32112"/>
    <w:basedOn w:val="a5"/>
    <w:rsid w:val="00827854"/>
  </w:style>
  <w:style w:type="numbering" w:customStyle="1" w:styleId="321123">
    <w:name w:val="ترقيم نقطي32112"/>
    <w:rsid w:val="00827854"/>
  </w:style>
  <w:style w:type="numbering" w:customStyle="1" w:styleId="1321120">
    <w:name w:val="ترقيم بثلاثة مستويات132112"/>
    <w:rsid w:val="00827854"/>
  </w:style>
  <w:style w:type="numbering" w:customStyle="1" w:styleId="1321121">
    <w:name w:val="ترقيم بحروف بمستويين132112"/>
    <w:rsid w:val="00827854"/>
  </w:style>
  <w:style w:type="numbering" w:customStyle="1" w:styleId="1321122">
    <w:name w:val="ترقيم جدول132112"/>
    <w:basedOn w:val="a5"/>
    <w:rsid w:val="00827854"/>
  </w:style>
  <w:style w:type="numbering" w:customStyle="1" w:styleId="1321123">
    <w:name w:val="ترقيم نقطي132112"/>
    <w:rsid w:val="00827854"/>
  </w:style>
  <w:style w:type="numbering" w:customStyle="1" w:styleId="1421120">
    <w:name w:val="ترقيم بثلاثة مستويات142112"/>
    <w:rsid w:val="00827854"/>
  </w:style>
  <w:style w:type="numbering" w:customStyle="1" w:styleId="1421121">
    <w:name w:val="ترقيم بحروف بمستويين142112"/>
    <w:rsid w:val="00827854"/>
  </w:style>
  <w:style w:type="numbering" w:customStyle="1" w:styleId="1421122">
    <w:name w:val="ترقيم جدول142112"/>
    <w:basedOn w:val="a5"/>
    <w:rsid w:val="00827854"/>
  </w:style>
  <w:style w:type="numbering" w:customStyle="1" w:styleId="1421123">
    <w:name w:val="ترقيم نقطي142112"/>
    <w:rsid w:val="00827854"/>
  </w:style>
  <w:style w:type="numbering" w:customStyle="1" w:styleId="1521120">
    <w:name w:val="ترقيم بثلاثة مستويات152112"/>
    <w:rsid w:val="00827854"/>
  </w:style>
  <w:style w:type="numbering" w:customStyle="1" w:styleId="1521121">
    <w:name w:val="ترقيم بحروف بمستويين152112"/>
    <w:rsid w:val="00827854"/>
  </w:style>
  <w:style w:type="numbering" w:customStyle="1" w:styleId="1521122">
    <w:name w:val="ترقيم جدول152112"/>
    <w:basedOn w:val="a5"/>
    <w:rsid w:val="00827854"/>
  </w:style>
  <w:style w:type="numbering" w:customStyle="1" w:styleId="1521123">
    <w:name w:val="ترقيم نقطي152112"/>
    <w:rsid w:val="00827854"/>
  </w:style>
  <w:style w:type="numbering" w:customStyle="1" w:styleId="421120">
    <w:name w:val="ترقيم بثلاثة مستويات42112"/>
    <w:rsid w:val="00827854"/>
  </w:style>
  <w:style w:type="numbering" w:customStyle="1" w:styleId="421121">
    <w:name w:val="ترقيم بحروف بمستويين42112"/>
    <w:rsid w:val="00827854"/>
  </w:style>
  <w:style w:type="numbering" w:customStyle="1" w:styleId="421122">
    <w:name w:val="ترقيم جدول42112"/>
    <w:basedOn w:val="a5"/>
    <w:rsid w:val="00827854"/>
  </w:style>
  <w:style w:type="numbering" w:customStyle="1" w:styleId="421123">
    <w:name w:val="ترقيم نقطي42112"/>
    <w:rsid w:val="00827854"/>
  </w:style>
  <w:style w:type="numbering" w:customStyle="1" w:styleId="1621120">
    <w:name w:val="ترقيم بثلاثة مستويات162112"/>
    <w:rsid w:val="00827854"/>
  </w:style>
  <w:style w:type="numbering" w:customStyle="1" w:styleId="1621121">
    <w:name w:val="ترقيم بحروف بمستويين162112"/>
    <w:rsid w:val="00827854"/>
  </w:style>
  <w:style w:type="numbering" w:customStyle="1" w:styleId="1621122">
    <w:name w:val="ترقيم جدول162112"/>
    <w:basedOn w:val="a5"/>
    <w:rsid w:val="00827854"/>
  </w:style>
  <w:style w:type="numbering" w:customStyle="1" w:styleId="1621123">
    <w:name w:val="ترقيم نقطي162112"/>
    <w:rsid w:val="00827854"/>
  </w:style>
  <w:style w:type="numbering" w:customStyle="1" w:styleId="1721120">
    <w:name w:val="ترقيم بثلاثة مستويات172112"/>
    <w:rsid w:val="00827854"/>
  </w:style>
  <w:style w:type="numbering" w:customStyle="1" w:styleId="1721121">
    <w:name w:val="ترقيم بحروف بمستويين172112"/>
    <w:rsid w:val="00827854"/>
  </w:style>
  <w:style w:type="numbering" w:customStyle="1" w:styleId="1721122">
    <w:name w:val="ترقيم جدول172112"/>
    <w:basedOn w:val="a5"/>
    <w:rsid w:val="00827854"/>
  </w:style>
  <w:style w:type="numbering" w:customStyle="1" w:styleId="1721123">
    <w:name w:val="ترقيم نقطي172112"/>
    <w:rsid w:val="00827854"/>
  </w:style>
  <w:style w:type="numbering" w:customStyle="1" w:styleId="53112">
    <w:name w:val="ترقيم نقطي53112"/>
    <w:rsid w:val="00827854"/>
  </w:style>
  <w:style w:type="numbering" w:customStyle="1" w:styleId="51612">
    <w:name w:val="ترقيم نقطي51612"/>
    <w:rsid w:val="00827854"/>
  </w:style>
  <w:style w:type="numbering" w:customStyle="1" w:styleId="31124">
    <w:name w:val="بلا قائمة3112"/>
    <w:next w:val="a5"/>
    <w:uiPriority w:val="99"/>
    <w:semiHidden/>
    <w:unhideWhenUsed/>
    <w:rsid w:val="00827854"/>
  </w:style>
  <w:style w:type="numbering" w:customStyle="1" w:styleId="12124">
    <w:name w:val="بلا قائمة1212"/>
    <w:next w:val="a5"/>
    <w:uiPriority w:val="99"/>
    <w:semiHidden/>
    <w:unhideWhenUsed/>
    <w:rsid w:val="00827854"/>
  </w:style>
  <w:style w:type="numbering" w:customStyle="1" w:styleId="61121">
    <w:name w:val="ترقيم بثلاثة مستويات6112"/>
    <w:rsid w:val="00827854"/>
  </w:style>
  <w:style w:type="numbering" w:customStyle="1" w:styleId="61122">
    <w:name w:val="ترقيم بحروف بمستويين6112"/>
    <w:rsid w:val="00827854"/>
  </w:style>
  <w:style w:type="numbering" w:customStyle="1" w:styleId="61123">
    <w:name w:val="ترقيم جدول6112"/>
    <w:basedOn w:val="a5"/>
    <w:rsid w:val="00827854"/>
  </w:style>
  <w:style w:type="numbering" w:customStyle="1" w:styleId="10123">
    <w:name w:val="ترقيم نقطي1012"/>
    <w:rsid w:val="00827854"/>
  </w:style>
  <w:style w:type="numbering" w:customStyle="1" w:styleId="110120">
    <w:name w:val="ترقيم بثلاثة مستويات11012"/>
    <w:rsid w:val="00827854"/>
  </w:style>
  <w:style w:type="numbering" w:customStyle="1" w:styleId="110121">
    <w:name w:val="ترقيم بحروف بمستويين11012"/>
    <w:rsid w:val="00827854"/>
  </w:style>
  <w:style w:type="numbering" w:customStyle="1" w:styleId="110122">
    <w:name w:val="ترقيم جدول11012"/>
    <w:basedOn w:val="a5"/>
    <w:rsid w:val="00827854"/>
  </w:style>
  <w:style w:type="numbering" w:customStyle="1" w:styleId="110123">
    <w:name w:val="ترقيم نقطي11012"/>
    <w:rsid w:val="00827854"/>
  </w:style>
  <w:style w:type="numbering" w:customStyle="1" w:styleId="113120">
    <w:name w:val="ترقيم بثلاثة مستويات11312"/>
    <w:rsid w:val="00827854"/>
  </w:style>
  <w:style w:type="numbering" w:customStyle="1" w:styleId="113121">
    <w:name w:val="ترقيم بحروف بمستويين11312"/>
    <w:rsid w:val="00827854"/>
  </w:style>
  <w:style w:type="numbering" w:customStyle="1" w:styleId="113122">
    <w:name w:val="ترقيم جدول11312"/>
    <w:basedOn w:val="a5"/>
    <w:rsid w:val="00827854"/>
  </w:style>
  <w:style w:type="numbering" w:customStyle="1" w:styleId="113123">
    <w:name w:val="ترقيم نقطي11312"/>
    <w:rsid w:val="00827854"/>
  </w:style>
  <w:style w:type="numbering" w:customStyle="1" w:styleId="23120">
    <w:name w:val="ترقيم بثلاثة مستويات2312"/>
    <w:rsid w:val="00827854"/>
  </w:style>
  <w:style w:type="numbering" w:customStyle="1" w:styleId="23122">
    <w:name w:val="ترقيم بحروف بمستويين2312"/>
    <w:rsid w:val="00827854"/>
  </w:style>
  <w:style w:type="numbering" w:customStyle="1" w:styleId="23123">
    <w:name w:val="ترقيم جدول2312"/>
    <w:basedOn w:val="a5"/>
    <w:rsid w:val="00827854"/>
  </w:style>
  <w:style w:type="numbering" w:customStyle="1" w:styleId="2315">
    <w:name w:val="ترقيم نقطي2315"/>
    <w:rsid w:val="00827854"/>
  </w:style>
  <w:style w:type="numbering" w:customStyle="1" w:styleId="123120">
    <w:name w:val="ترقيم بثلاثة مستويات12312"/>
    <w:rsid w:val="00827854"/>
  </w:style>
  <w:style w:type="numbering" w:customStyle="1" w:styleId="123121">
    <w:name w:val="ترقيم بحروف بمستويين12312"/>
    <w:rsid w:val="00827854"/>
  </w:style>
  <w:style w:type="numbering" w:customStyle="1" w:styleId="123122">
    <w:name w:val="ترقيم جدول12312"/>
    <w:basedOn w:val="a5"/>
    <w:rsid w:val="00827854"/>
  </w:style>
  <w:style w:type="numbering" w:customStyle="1" w:styleId="123123">
    <w:name w:val="ترقيم نقطي12312"/>
    <w:rsid w:val="00827854"/>
  </w:style>
  <w:style w:type="numbering" w:customStyle="1" w:styleId="33120">
    <w:name w:val="ترقيم بثلاثة مستويات3312"/>
    <w:rsid w:val="00827854"/>
  </w:style>
  <w:style w:type="numbering" w:customStyle="1" w:styleId="33121">
    <w:name w:val="ترقيم بحروف بمستويين3312"/>
    <w:rsid w:val="00827854"/>
  </w:style>
  <w:style w:type="numbering" w:customStyle="1" w:styleId="33122">
    <w:name w:val="ترقيم جدول3312"/>
    <w:basedOn w:val="a5"/>
    <w:rsid w:val="00827854"/>
  </w:style>
  <w:style w:type="numbering" w:customStyle="1" w:styleId="33123">
    <w:name w:val="ترقيم نقطي3312"/>
    <w:rsid w:val="00827854"/>
  </w:style>
  <w:style w:type="numbering" w:customStyle="1" w:styleId="133120">
    <w:name w:val="ترقيم بثلاثة مستويات13312"/>
    <w:rsid w:val="00827854"/>
  </w:style>
  <w:style w:type="numbering" w:customStyle="1" w:styleId="133121">
    <w:name w:val="ترقيم بحروف بمستويين13312"/>
    <w:rsid w:val="00827854"/>
  </w:style>
  <w:style w:type="numbering" w:customStyle="1" w:styleId="133122">
    <w:name w:val="ترقيم جدول13312"/>
    <w:basedOn w:val="a5"/>
    <w:rsid w:val="00827854"/>
  </w:style>
  <w:style w:type="numbering" w:customStyle="1" w:styleId="133123">
    <w:name w:val="ترقيم نقطي13312"/>
    <w:rsid w:val="00827854"/>
  </w:style>
  <w:style w:type="numbering" w:customStyle="1" w:styleId="143120">
    <w:name w:val="ترقيم بثلاثة مستويات14312"/>
    <w:rsid w:val="00827854"/>
  </w:style>
  <w:style w:type="numbering" w:customStyle="1" w:styleId="143121">
    <w:name w:val="ترقيم بحروف بمستويين14312"/>
    <w:rsid w:val="00827854"/>
  </w:style>
  <w:style w:type="numbering" w:customStyle="1" w:styleId="143122">
    <w:name w:val="ترقيم جدول14312"/>
    <w:basedOn w:val="a5"/>
    <w:rsid w:val="00827854"/>
  </w:style>
  <w:style w:type="numbering" w:customStyle="1" w:styleId="143123">
    <w:name w:val="ترقيم نقطي14312"/>
    <w:rsid w:val="00827854"/>
  </w:style>
  <w:style w:type="numbering" w:customStyle="1" w:styleId="153120">
    <w:name w:val="ترقيم بثلاثة مستويات15312"/>
    <w:rsid w:val="00827854"/>
  </w:style>
  <w:style w:type="numbering" w:customStyle="1" w:styleId="153121">
    <w:name w:val="ترقيم بحروف بمستويين15312"/>
    <w:rsid w:val="00827854"/>
  </w:style>
  <w:style w:type="numbering" w:customStyle="1" w:styleId="153122">
    <w:name w:val="ترقيم جدول15312"/>
    <w:basedOn w:val="a5"/>
    <w:rsid w:val="00827854"/>
  </w:style>
  <w:style w:type="numbering" w:customStyle="1" w:styleId="153123">
    <w:name w:val="ترقيم نقطي15312"/>
    <w:rsid w:val="00827854"/>
  </w:style>
  <w:style w:type="numbering" w:customStyle="1" w:styleId="43120">
    <w:name w:val="ترقيم بثلاثة مستويات4312"/>
    <w:rsid w:val="00827854"/>
  </w:style>
  <w:style w:type="numbering" w:customStyle="1" w:styleId="43121">
    <w:name w:val="ترقيم بحروف بمستويين4312"/>
    <w:rsid w:val="00827854"/>
  </w:style>
  <w:style w:type="numbering" w:customStyle="1" w:styleId="43122">
    <w:name w:val="ترقيم جدول4312"/>
    <w:basedOn w:val="a5"/>
    <w:rsid w:val="00827854"/>
  </w:style>
  <w:style w:type="numbering" w:customStyle="1" w:styleId="43123">
    <w:name w:val="ترقيم نقطي4312"/>
    <w:rsid w:val="00827854"/>
  </w:style>
  <w:style w:type="numbering" w:customStyle="1" w:styleId="163120">
    <w:name w:val="ترقيم بثلاثة مستويات16312"/>
    <w:rsid w:val="00827854"/>
  </w:style>
  <w:style w:type="numbering" w:customStyle="1" w:styleId="163121">
    <w:name w:val="ترقيم بحروف بمستويين16312"/>
    <w:rsid w:val="00827854"/>
  </w:style>
  <w:style w:type="numbering" w:customStyle="1" w:styleId="163122">
    <w:name w:val="ترقيم جدول16312"/>
    <w:basedOn w:val="a5"/>
    <w:rsid w:val="00827854"/>
  </w:style>
  <w:style w:type="numbering" w:customStyle="1" w:styleId="163123">
    <w:name w:val="ترقيم نقطي16312"/>
    <w:rsid w:val="00827854"/>
  </w:style>
  <w:style w:type="numbering" w:customStyle="1" w:styleId="173120">
    <w:name w:val="ترقيم بثلاثة مستويات17312"/>
    <w:rsid w:val="00827854"/>
  </w:style>
  <w:style w:type="numbering" w:customStyle="1" w:styleId="173121">
    <w:name w:val="ترقيم بحروف بمستويين17312"/>
    <w:rsid w:val="00827854"/>
  </w:style>
  <w:style w:type="numbering" w:customStyle="1" w:styleId="173122">
    <w:name w:val="ترقيم جدول17312"/>
    <w:basedOn w:val="a5"/>
    <w:rsid w:val="00827854"/>
  </w:style>
  <w:style w:type="numbering" w:customStyle="1" w:styleId="173123">
    <w:name w:val="ترقيم نقطي17312"/>
    <w:rsid w:val="00827854"/>
  </w:style>
  <w:style w:type="numbering" w:customStyle="1" w:styleId="5412">
    <w:name w:val="ترقيم نقطي5412"/>
    <w:rsid w:val="00827854"/>
  </w:style>
  <w:style w:type="numbering" w:customStyle="1" w:styleId="51712">
    <w:name w:val="ترقيم نقطي51712"/>
    <w:rsid w:val="00827854"/>
  </w:style>
  <w:style w:type="numbering" w:customStyle="1" w:styleId="41124">
    <w:name w:val="بلا قائمة4112"/>
    <w:next w:val="a5"/>
    <w:uiPriority w:val="99"/>
    <w:semiHidden/>
    <w:unhideWhenUsed/>
    <w:rsid w:val="00827854"/>
  </w:style>
  <w:style w:type="numbering" w:customStyle="1" w:styleId="13124">
    <w:name w:val="بلا قائمة1312"/>
    <w:next w:val="a5"/>
    <w:uiPriority w:val="99"/>
    <w:semiHidden/>
    <w:unhideWhenUsed/>
    <w:rsid w:val="00827854"/>
  </w:style>
  <w:style w:type="numbering" w:customStyle="1" w:styleId="71121">
    <w:name w:val="ترقيم بثلاثة مستويات7112"/>
    <w:rsid w:val="00827854"/>
  </w:style>
  <w:style w:type="numbering" w:customStyle="1" w:styleId="71122">
    <w:name w:val="ترقيم بحروف بمستويين7112"/>
    <w:rsid w:val="00827854"/>
  </w:style>
  <w:style w:type="numbering" w:customStyle="1" w:styleId="71123">
    <w:name w:val="ترقيم جدول7112"/>
    <w:basedOn w:val="a5"/>
    <w:rsid w:val="00827854"/>
  </w:style>
  <w:style w:type="numbering" w:customStyle="1" w:styleId="20122">
    <w:name w:val="ترقيم نقطي2012"/>
    <w:rsid w:val="00827854"/>
  </w:style>
  <w:style w:type="numbering" w:customStyle="1" w:styleId="114120">
    <w:name w:val="ترقيم بثلاثة مستويات11412"/>
    <w:rsid w:val="00827854"/>
  </w:style>
  <w:style w:type="numbering" w:customStyle="1" w:styleId="114121">
    <w:name w:val="ترقيم بحروف بمستويين11412"/>
    <w:rsid w:val="00827854"/>
  </w:style>
  <w:style w:type="numbering" w:customStyle="1" w:styleId="114122">
    <w:name w:val="ترقيم جدول11412"/>
    <w:basedOn w:val="a5"/>
    <w:rsid w:val="00827854"/>
  </w:style>
  <w:style w:type="numbering" w:customStyle="1" w:styleId="114123">
    <w:name w:val="ترقيم نقطي11412"/>
    <w:rsid w:val="00827854"/>
  </w:style>
  <w:style w:type="numbering" w:customStyle="1" w:styleId="115120">
    <w:name w:val="ترقيم بثلاثة مستويات11512"/>
    <w:rsid w:val="00827854"/>
  </w:style>
  <w:style w:type="numbering" w:customStyle="1" w:styleId="115121">
    <w:name w:val="ترقيم بحروف بمستويين11512"/>
    <w:rsid w:val="00827854"/>
  </w:style>
  <w:style w:type="numbering" w:customStyle="1" w:styleId="115122">
    <w:name w:val="ترقيم جدول11512"/>
    <w:basedOn w:val="a5"/>
    <w:rsid w:val="00827854"/>
  </w:style>
  <w:style w:type="numbering" w:customStyle="1" w:styleId="115123">
    <w:name w:val="ترقيم نقطي11512"/>
    <w:rsid w:val="00827854"/>
  </w:style>
  <w:style w:type="numbering" w:customStyle="1" w:styleId="24120">
    <w:name w:val="ترقيم بثلاثة مستويات2412"/>
    <w:rsid w:val="00827854"/>
  </w:style>
  <w:style w:type="numbering" w:customStyle="1" w:styleId="24121">
    <w:name w:val="ترقيم بحروف بمستويين2412"/>
    <w:rsid w:val="00827854"/>
  </w:style>
  <w:style w:type="numbering" w:customStyle="1" w:styleId="24122">
    <w:name w:val="ترقيم جدول2412"/>
    <w:basedOn w:val="a5"/>
    <w:rsid w:val="00827854"/>
  </w:style>
  <w:style w:type="numbering" w:customStyle="1" w:styleId="24123">
    <w:name w:val="ترقيم نقطي2412"/>
    <w:rsid w:val="00827854"/>
  </w:style>
  <w:style w:type="numbering" w:customStyle="1" w:styleId="124120">
    <w:name w:val="ترقيم بثلاثة مستويات12412"/>
    <w:rsid w:val="00827854"/>
  </w:style>
  <w:style w:type="numbering" w:customStyle="1" w:styleId="124121">
    <w:name w:val="ترقيم بحروف بمستويين12412"/>
    <w:rsid w:val="00827854"/>
  </w:style>
  <w:style w:type="numbering" w:customStyle="1" w:styleId="124122">
    <w:name w:val="ترقيم جدول12412"/>
    <w:basedOn w:val="a5"/>
    <w:rsid w:val="00827854"/>
  </w:style>
  <w:style w:type="numbering" w:customStyle="1" w:styleId="124123">
    <w:name w:val="ترقيم نقطي12412"/>
    <w:rsid w:val="00827854"/>
  </w:style>
  <w:style w:type="numbering" w:customStyle="1" w:styleId="34120">
    <w:name w:val="ترقيم بثلاثة مستويات3412"/>
    <w:rsid w:val="00827854"/>
  </w:style>
  <w:style w:type="numbering" w:customStyle="1" w:styleId="34121">
    <w:name w:val="ترقيم بحروف بمستويين3412"/>
    <w:rsid w:val="00827854"/>
  </w:style>
  <w:style w:type="numbering" w:customStyle="1" w:styleId="34122">
    <w:name w:val="ترقيم جدول3412"/>
    <w:basedOn w:val="a5"/>
    <w:rsid w:val="00827854"/>
  </w:style>
  <w:style w:type="numbering" w:customStyle="1" w:styleId="34123">
    <w:name w:val="ترقيم نقطي3412"/>
    <w:rsid w:val="00827854"/>
  </w:style>
  <w:style w:type="numbering" w:customStyle="1" w:styleId="134120">
    <w:name w:val="ترقيم بثلاثة مستويات13412"/>
    <w:rsid w:val="00827854"/>
  </w:style>
  <w:style w:type="numbering" w:customStyle="1" w:styleId="134121">
    <w:name w:val="ترقيم بحروف بمستويين13412"/>
    <w:rsid w:val="00827854"/>
  </w:style>
  <w:style w:type="numbering" w:customStyle="1" w:styleId="134122">
    <w:name w:val="ترقيم جدول13412"/>
    <w:basedOn w:val="a5"/>
    <w:rsid w:val="00827854"/>
  </w:style>
  <w:style w:type="numbering" w:customStyle="1" w:styleId="134123">
    <w:name w:val="ترقيم نقطي13412"/>
    <w:rsid w:val="00827854"/>
  </w:style>
  <w:style w:type="numbering" w:customStyle="1" w:styleId="144120">
    <w:name w:val="ترقيم بثلاثة مستويات14412"/>
    <w:rsid w:val="00827854"/>
  </w:style>
  <w:style w:type="numbering" w:customStyle="1" w:styleId="144121">
    <w:name w:val="ترقيم بحروف بمستويين14412"/>
    <w:rsid w:val="00827854"/>
  </w:style>
  <w:style w:type="numbering" w:customStyle="1" w:styleId="144122">
    <w:name w:val="ترقيم جدول14412"/>
    <w:basedOn w:val="a5"/>
    <w:rsid w:val="00827854"/>
  </w:style>
  <w:style w:type="numbering" w:customStyle="1" w:styleId="144123">
    <w:name w:val="ترقيم نقطي14412"/>
    <w:rsid w:val="00827854"/>
  </w:style>
  <w:style w:type="numbering" w:customStyle="1" w:styleId="154120">
    <w:name w:val="ترقيم بثلاثة مستويات15412"/>
    <w:rsid w:val="00827854"/>
  </w:style>
  <w:style w:type="numbering" w:customStyle="1" w:styleId="154121">
    <w:name w:val="ترقيم بحروف بمستويين15412"/>
    <w:rsid w:val="00827854"/>
  </w:style>
  <w:style w:type="numbering" w:customStyle="1" w:styleId="154122">
    <w:name w:val="ترقيم جدول15412"/>
    <w:basedOn w:val="a5"/>
    <w:rsid w:val="00827854"/>
  </w:style>
  <w:style w:type="numbering" w:customStyle="1" w:styleId="154123">
    <w:name w:val="ترقيم نقطي15412"/>
    <w:rsid w:val="00827854"/>
  </w:style>
  <w:style w:type="numbering" w:customStyle="1" w:styleId="44120">
    <w:name w:val="ترقيم بثلاثة مستويات4412"/>
    <w:rsid w:val="00827854"/>
  </w:style>
  <w:style w:type="numbering" w:customStyle="1" w:styleId="44121">
    <w:name w:val="ترقيم بحروف بمستويين4412"/>
    <w:rsid w:val="00827854"/>
  </w:style>
  <w:style w:type="numbering" w:customStyle="1" w:styleId="44122">
    <w:name w:val="ترقيم جدول4412"/>
    <w:basedOn w:val="a5"/>
    <w:rsid w:val="00827854"/>
  </w:style>
  <w:style w:type="numbering" w:customStyle="1" w:styleId="44123">
    <w:name w:val="ترقيم نقطي4412"/>
    <w:rsid w:val="00827854"/>
  </w:style>
  <w:style w:type="numbering" w:customStyle="1" w:styleId="164120">
    <w:name w:val="ترقيم بثلاثة مستويات16412"/>
    <w:rsid w:val="00827854"/>
  </w:style>
  <w:style w:type="numbering" w:customStyle="1" w:styleId="164121">
    <w:name w:val="ترقيم بحروف بمستويين16412"/>
    <w:rsid w:val="00827854"/>
  </w:style>
  <w:style w:type="numbering" w:customStyle="1" w:styleId="164122">
    <w:name w:val="ترقيم جدول16412"/>
    <w:basedOn w:val="a5"/>
    <w:rsid w:val="00827854"/>
  </w:style>
  <w:style w:type="numbering" w:customStyle="1" w:styleId="164123">
    <w:name w:val="ترقيم نقطي16412"/>
    <w:rsid w:val="00827854"/>
  </w:style>
  <w:style w:type="numbering" w:customStyle="1" w:styleId="174120">
    <w:name w:val="ترقيم بثلاثة مستويات17412"/>
    <w:rsid w:val="00827854"/>
  </w:style>
  <w:style w:type="numbering" w:customStyle="1" w:styleId="174121">
    <w:name w:val="ترقيم بحروف بمستويين17412"/>
    <w:rsid w:val="00827854"/>
  </w:style>
  <w:style w:type="numbering" w:customStyle="1" w:styleId="174122">
    <w:name w:val="ترقيم جدول17412"/>
    <w:basedOn w:val="a5"/>
    <w:rsid w:val="00827854"/>
  </w:style>
  <w:style w:type="numbering" w:customStyle="1" w:styleId="174123">
    <w:name w:val="ترقيم نقطي17412"/>
    <w:rsid w:val="00827854"/>
  </w:style>
  <w:style w:type="numbering" w:customStyle="1" w:styleId="5512">
    <w:name w:val="ترقيم نقطي5512"/>
    <w:rsid w:val="00827854"/>
  </w:style>
  <w:style w:type="numbering" w:customStyle="1" w:styleId="51812">
    <w:name w:val="ترقيم نقطي51812"/>
    <w:rsid w:val="00827854"/>
  </w:style>
  <w:style w:type="numbering" w:customStyle="1" w:styleId="1032">
    <w:name w:val="ترقيم بثلاثة مستويات103"/>
    <w:rsid w:val="00827854"/>
  </w:style>
  <w:style w:type="numbering" w:customStyle="1" w:styleId="934">
    <w:name w:val="ترقيم بحروف بمستويين93"/>
    <w:rsid w:val="00827854"/>
  </w:style>
  <w:style w:type="numbering" w:customStyle="1" w:styleId="935">
    <w:name w:val="ترقيم جدول93"/>
    <w:basedOn w:val="a5"/>
    <w:rsid w:val="00827854"/>
  </w:style>
  <w:style w:type="numbering" w:customStyle="1" w:styleId="2720">
    <w:name w:val="ترقيم نقطي272"/>
    <w:rsid w:val="00827854"/>
  </w:style>
  <w:style w:type="numbering" w:customStyle="1" w:styleId="11820">
    <w:name w:val="ترقيم بثلاثة مستويات1182"/>
    <w:rsid w:val="00827854"/>
  </w:style>
  <w:style w:type="numbering" w:customStyle="1" w:styleId="11821">
    <w:name w:val="ترقيم بحروف بمستويين1182"/>
    <w:rsid w:val="00827854"/>
  </w:style>
  <w:style w:type="numbering" w:customStyle="1" w:styleId="11822">
    <w:name w:val="ترقيم جدول1182"/>
    <w:basedOn w:val="a5"/>
    <w:rsid w:val="00827854"/>
  </w:style>
  <w:style w:type="numbering" w:customStyle="1" w:styleId="51102">
    <w:name w:val="ترقيم نقطي51102"/>
    <w:rsid w:val="00827854"/>
  </w:style>
  <w:style w:type="numbering" w:customStyle="1" w:styleId="5221">
    <w:name w:val="ترقيم بثلاثة مستويات522"/>
    <w:rsid w:val="00827854"/>
  </w:style>
  <w:style w:type="numbering" w:customStyle="1" w:styleId="5222">
    <w:name w:val="ترقيم بحروف بمستويين522"/>
    <w:rsid w:val="00827854"/>
  </w:style>
  <w:style w:type="numbering" w:customStyle="1" w:styleId="5223">
    <w:name w:val="ترقيم جدول522"/>
    <w:basedOn w:val="a5"/>
    <w:rsid w:val="00827854"/>
  </w:style>
  <w:style w:type="numbering" w:customStyle="1" w:styleId="8220">
    <w:name w:val="ترقيم نقطي822"/>
    <w:rsid w:val="00827854"/>
  </w:style>
  <w:style w:type="numbering" w:customStyle="1" w:styleId="6221">
    <w:name w:val="ترقيم بثلاثة مستويات622"/>
    <w:rsid w:val="00827854"/>
  </w:style>
  <w:style w:type="numbering" w:customStyle="1" w:styleId="6222">
    <w:name w:val="ترقيم بحروف بمستويين622"/>
    <w:rsid w:val="00827854"/>
  </w:style>
  <w:style w:type="numbering" w:customStyle="1" w:styleId="6223">
    <w:name w:val="ترقيم جدول622"/>
    <w:basedOn w:val="a5"/>
    <w:rsid w:val="00827854"/>
  </w:style>
  <w:style w:type="numbering" w:customStyle="1" w:styleId="9220">
    <w:name w:val="ترقيم نقطي922"/>
    <w:rsid w:val="00827854"/>
  </w:style>
  <w:style w:type="numbering" w:customStyle="1" w:styleId="2031">
    <w:name w:val="ترقيم بثلاثة مستويات203"/>
    <w:rsid w:val="00827854"/>
  </w:style>
  <w:style w:type="numbering" w:customStyle="1" w:styleId="1033">
    <w:name w:val="ترقيم بحروف بمستويين103"/>
    <w:rsid w:val="00827854"/>
  </w:style>
  <w:style w:type="numbering" w:customStyle="1" w:styleId="1051">
    <w:name w:val="ترقيم جدول105"/>
    <w:basedOn w:val="a5"/>
    <w:rsid w:val="00827854"/>
  </w:style>
  <w:style w:type="numbering" w:customStyle="1" w:styleId="2820">
    <w:name w:val="ترقيم نقطي282"/>
    <w:rsid w:val="00827854"/>
  </w:style>
  <w:style w:type="numbering" w:customStyle="1" w:styleId="11921">
    <w:name w:val="ترقيم بثلاثة مستويات1192"/>
    <w:rsid w:val="00827854"/>
  </w:style>
  <w:style w:type="numbering" w:customStyle="1" w:styleId="1193">
    <w:name w:val="ترقيم بحروف بمستويين1193"/>
    <w:rsid w:val="00827854"/>
  </w:style>
  <w:style w:type="numbering" w:customStyle="1" w:styleId="6322">
    <w:name w:val="ترقيم بثلاثة مستويات632"/>
    <w:rsid w:val="00827854"/>
  </w:style>
  <w:style w:type="numbering" w:customStyle="1" w:styleId="6331">
    <w:name w:val="ترقيم بحروف بمستويين633"/>
    <w:rsid w:val="00827854"/>
  </w:style>
  <w:style w:type="numbering" w:customStyle="1" w:styleId="6323">
    <w:name w:val="ترقيم جدول632"/>
    <w:basedOn w:val="a5"/>
    <w:rsid w:val="00827854"/>
  </w:style>
  <w:style w:type="numbering" w:customStyle="1" w:styleId="9320">
    <w:name w:val="ترقيم نقطي932"/>
    <w:rsid w:val="00827854"/>
  </w:style>
  <w:style w:type="numbering" w:customStyle="1" w:styleId="7220">
    <w:name w:val="ترقيم بثلاثة مستويات722"/>
    <w:rsid w:val="00827854"/>
  </w:style>
  <w:style w:type="numbering" w:customStyle="1" w:styleId="7221">
    <w:name w:val="ترقيم بحروف بمستويين722"/>
    <w:rsid w:val="00827854"/>
  </w:style>
  <w:style w:type="numbering" w:customStyle="1" w:styleId="7222">
    <w:name w:val="ترقيم جدول722"/>
    <w:basedOn w:val="a5"/>
    <w:rsid w:val="00827854"/>
  </w:style>
  <w:style w:type="numbering" w:customStyle="1" w:styleId="10220">
    <w:name w:val="ترقيم نقطي1022"/>
    <w:rsid w:val="00827854"/>
  </w:style>
  <w:style w:type="numbering" w:customStyle="1" w:styleId="624">
    <w:name w:val="بلا قائمة62"/>
    <w:next w:val="a5"/>
    <w:uiPriority w:val="99"/>
    <w:semiHidden/>
    <w:unhideWhenUsed/>
    <w:rsid w:val="00827854"/>
  </w:style>
  <w:style w:type="numbering" w:customStyle="1" w:styleId="2621">
    <w:name w:val="ترقيم بثلاثة مستويات262"/>
    <w:rsid w:val="00827854"/>
  </w:style>
  <w:style w:type="numbering" w:customStyle="1" w:styleId="2032">
    <w:name w:val="ترقيم بحروف بمستويين203"/>
    <w:rsid w:val="00827854"/>
  </w:style>
  <w:style w:type="numbering" w:customStyle="1" w:styleId="2033">
    <w:name w:val="ترقيم جدول203"/>
    <w:basedOn w:val="a5"/>
    <w:rsid w:val="00827854"/>
  </w:style>
  <w:style w:type="numbering" w:customStyle="1" w:styleId="2920">
    <w:name w:val="ترقيم نقطي292"/>
    <w:rsid w:val="00827854"/>
  </w:style>
  <w:style w:type="numbering" w:customStyle="1" w:styleId="12020">
    <w:name w:val="ترقيم بثلاثة مستويات1202"/>
    <w:rsid w:val="00827854"/>
  </w:style>
  <w:style w:type="numbering" w:customStyle="1" w:styleId="12021">
    <w:name w:val="ترقيم بحروف بمستويين1202"/>
    <w:rsid w:val="00827854"/>
  </w:style>
  <w:style w:type="numbering" w:customStyle="1" w:styleId="11922">
    <w:name w:val="ترقيم جدول1192"/>
    <w:basedOn w:val="a5"/>
    <w:rsid w:val="00827854"/>
  </w:style>
  <w:style w:type="numbering" w:customStyle="1" w:styleId="11823">
    <w:name w:val="ترقيم نقطي1182"/>
    <w:rsid w:val="00827854"/>
  </w:style>
  <w:style w:type="numbering" w:customStyle="1" w:styleId="111020">
    <w:name w:val="ترقيم بثلاثة مستويات11102"/>
    <w:rsid w:val="00827854"/>
  </w:style>
  <w:style w:type="numbering" w:customStyle="1" w:styleId="111021">
    <w:name w:val="ترقيم بحروف بمستويين11102"/>
    <w:rsid w:val="00827854"/>
  </w:style>
  <w:style w:type="numbering" w:customStyle="1" w:styleId="111022">
    <w:name w:val="ترقيم جدول11102"/>
    <w:basedOn w:val="a5"/>
    <w:rsid w:val="00827854"/>
  </w:style>
  <w:style w:type="numbering" w:customStyle="1" w:styleId="11923">
    <w:name w:val="ترقيم نقطي1192"/>
    <w:rsid w:val="00827854"/>
  </w:style>
  <w:style w:type="numbering" w:customStyle="1" w:styleId="2721">
    <w:name w:val="ترقيم بثلاثة مستويات272"/>
    <w:rsid w:val="00827854"/>
  </w:style>
  <w:style w:type="numbering" w:customStyle="1" w:styleId="2622">
    <w:name w:val="ترقيم بحروف بمستويين262"/>
    <w:rsid w:val="00827854"/>
  </w:style>
  <w:style w:type="numbering" w:customStyle="1" w:styleId="2623">
    <w:name w:val="ترقيم جدول262"/>
    <w:basedOn w:val="a5"/>
    <w:rsid w:val="00827854"/>
  </w:style>
  <w:style w:type="numbering" w:customStyle="1" w:styleId="21020">
    <w:name w:val="ترقيم نقطي2102"/>
    <w:rsid w:val="00827854"/>
  </w:style>
  <w:style w:type="numbering" w:customStyle="1" w:styleId="12620">
    <w:name w:val="ترقيم بثلاثة مستويات1262"/>
    <w:rsid w:val="00827854"/>
  </w:style>
  <w:style w:type="numbering" w:customStyle="1" w:styleId="12621">
    <w:name w:val="ترقيم بحروف بمستويين1262"/>
    <w:rsid w:val="00827854"/>
  </w:style>
  <w:style w:type="numbering" w:customStyle="1" w:styleId="12622">
    <w:name w:val="ترقيم جدول1262"/>
    <w:basedOn w:val="a5"/>
    <w:rsid w:val="00827854"/>
  </w:style>
  <w:style w:type="numbering" w:customStyle="1" w:styleId="12623">
    <w:name w:val="ترقيم نقطي1262"/>
    <w:rsid w:val="00827854"/>
  </w:style>
  <w:style w:type="numbering" w:customStyle="1" w:styleId="3620">
    <w:name w:val="ترقيم بثلاثة مستويات362"/>
    <w:rsid w:val="00827854"/>
  </w:style>
  <w:style w:type="numbering" w:customStyle="1" w:styleId="3621">
    <w:name w:val="ترقيم بحروف بمستويين362"/>
    <w:rsid w:val="00827854"/>
  </w:style>
  <w:style w:type="numbering" w:customStyle="1" w:styleId="3622">
    <w:name w:val="ترقيم جدول362"/>
    <w:basedOn w:val="a5"/>
    <w:rsid w:val="00827854"/>
  </w:style>
  <w:style w:type="numbering" w:customStyle="1" w:styleId="3623">
    <w:name w:val="ترقيم نقطي362"/>
    <w:rsid w:val="00827854"/>
  </w:style>
  <w:style w:type="numbering" w:customStyle="1" w:styleId="13620">
    <w:name w:val="ترقيم بثلاثة مستويات1362"/>
    <w:rsid w:val="00827854"/>
  </w:style>
  <w:style w:type="numbering" w:customStyle="1" w:styleId="13621">
    <w:name w:val="ترقيم بحروف بمستويين1362"/>
    <w:rsid w:val="00827854"/>
  </w:style>
  <w:style w:type="numbering" w:customStyle="1" w:styleId="13622">
    <w:name w:val="ترقيم جدول1362"/>
    <w:basedOn w:val="a5"/>
    <w:rsid w:val="00827854"/>
  </w:style>
  <w:style w:type="numbering" w:customStyle="1" w:styleId="13623">
    <w:name w:val="ترقيم نقطي1362"/>
    <w:rsid w:val="00827854"/>
  </w:style>
  <w:style w:type="numbering" w:customStyle="1" w:styleId="14620">
    <w:name w:val="ترقيم بثلاثة مستويات1462"/>
    <w:rsid w:val="00827854"/>
  </w:style>
  <w:style w:type="numbering" w:customStyle="1" w:styleId="14621">
    <w:name w:val="ترقيم بحروف بمستويين1462"/>
    <w:rsid w:val="00827854"/>
  </w:style>
  <w:style w:type="numbering" w:customStyle="1" w:styleId="14622">
    <w:name w:val="ترقيم جدول1462"/>
    <w:basedOn w:val="a5"/>
    <w:rsid w:val="00827854"/>
  </w:style>
  <w:style w:type="numbering" w:customStyle="1" w:styleId="14623">
    <w:name w:val="ترقيم نقطي1462"/>
    <w:rsid w:val="00827854"/>
  </w:style>
  <w:style w:type="numbering" w:customStyle="1" w:styleId="15620">
    <w:name w:val="ترقيم بثلاثة مستويات1562"/>
    <w:rsid w:val="00827854"/>
  </w:style>
  <w:style w:type="numbering" w:customStyle="1" w:styleId="15621">
    <w:name w:val="ترقيم بحروف بمستويين1562"/>
    <w:rsid w:val="00827854"/>
  </w:style>
  <w:style w:type="numbering" w:customStyle="1" w:styleId="15622">
    <w:name w:val="ترقيم جدول1562"/>
    <w:basedOn w:val="a5"/>
    <w:rsid w:val="00827854"/>
  </w:style>
  <w:style w:type="numbering" w:customStyle="1" w:styleId="15623">
    <w:name w:val="ترقيم نقطي1562"/>
    <w:rsid w:val="00827854"/>
  </w:style>
  <w:style w:type="numbering" w:customStyle="1" w:styleId="4620">
    <w:name w:val="ترقيم بثلاثة مستويات462"/>
    <w:rsid w:val="00827854"/>
  </w:style>
  <w:style w:type="numbering" w:customStyle="1" w:styleId="4621">
    <w:name w:val="ترقيم بحروف بمستويين462"/>
    <w:rsid w:val="00827854"/>
  </w:style>
  <w:style w:type="numbering" w:customStyle="1" w:styleId="4622">
    <w:name w:val="ترقيم جدول462"/>
    <w:basedOn w:val="a5"/>
    <w:rsid w:val="00827854"/>
  </w:style>
  <w:style w:type="numbering" w:customStyle="1" w:styleId="4623">
    <w:name w:val="ترقيم نقطي462"/>
    <w:rsid w:val="00827854"/>
  </w:style>
  <w:style w:type="numbering" w:customStyle="1" w:styleId="16620">
    <w:name w:val="ترقيم بثلاثة مستويات1662"/>
    <w:rsid w:val="00827854"/>
  </w:style>
  <w:style w:type="numbering" w:customStyle="1" w:styleId="16621">
    <w:name w:val="ترقيم بحروف بمستويين1662"/>
    <w:rsid w:val="00827854"/>
  </w:style>
  <w:style w:type="numbering" w:customStyle="1" w:styleId="16622">
    <w:name w:val="ترقيم جدول1662"/>
    <w:basedOn w:val="a5"/>
    <w:rsid w:val="00827854"/>
  </w:style>
  <w:style w:type="numbering" w:customStyle="1" w:styleId="16623">
    <w:name w:val="ترقيم نقطي1662"/>
    <w:rsid w:val="00827854"/>
  </w:style>
  <w:style w:type="numbering" w:customStyle="1" w:styleId="17620">
    <w:name w:val="ترقيم بثلاثة مستويات1762"/>
    <w:rsid w:val="00827854"/>
  </w:style>
  <w:style w:type="numbering" w:customStyle="1" w:styleId="17621">
    <w:name w:val="ترقيم بحروف بمستويين1762"/>
    <w:rsid w:val="00827854"/>
  </w:style>
  <w:style w:type="numbering" w:customStyle="1" w:styleId="17622">
    <w:name w:val="ترقيم جدول1762"/>
    <w:basedOn w:val="a5"/>
    <w:rsid w:val="00827854"/>
  </w:style>
  <w:style w:type="numbering" w:customStyle="1" w:styleId="17623">
    <w:name w:val="ترقيم نقطي1762"/>
    <w:rsid w:val="00827854"/>
  </w:style>
  <w:style w:type="numbering" w:customStyle="1" w:styleId="572">
    <w:name w:val="ترقيم نقطي572"/>
    <w:rsid w:val="00827854"/>
  </w:style>
  <w:style w:type="numbering" w:customStyle="1" w:styleId="511220">
    <w:name w:val="ترقيم نقطي51122"/>
    <w:rsid w:val="00827854"/>
  </w:style>
  <w:style w:type="numbering" w:customStyle="1" w:styleId="672">
    <w:name w:val="ترقيم نقطي672"/>
    <w:rsid w:val="00827854"/>
  </w:style>
  <w:style w:type="numbering" w:customStyle="1" w:styleId="51132">
    <w:name w:val="ترقيم نقطي51132"/>
    <w:rsid w:val="00827854"/>
  </w:style>
  <w:style w:type="numbering" w:customStyle="1" w:styleId="61220">
    <w:name w:val="ترقيم نقطي6122"/>
    <w:rsid w:val="00827854"/>
  </w:style>
  <w:style w:type="numbering" w:customStyle="1" w:styleId="1525">
    <w:name w:val="بلا قائمة152"/>
    <w:next w:val="a5"/>
    <w:uiPriority w:val="99"/>
    <w:semiHidden/>
    <w:unhideWhenUsed/>
    <w:rsid w:val="00827854"/>
  </w:style>
  <w:style w:type="numbering" w:customStyle="1" w:styleId="725">
    <w:name w:val="بلا قائمة72"/>
    <w:next w:val="a5"/>
    <w:uiPriority w:val="99"/>
    <w:semiHidden/>
    <w:unhideWhenUsed/>
    <w:rsid w:val="00827854"/>
  </w:style>
  <w:style w:type="numbering" w:customStyle="1" w:styleId="2821">
    <w:name w:val="ترقيم بثلاثة مستويات282"/>
    <w:rsid w:val="00827854"/>
  </w:style>
  <w:style w:type="numbering" w:customStyle="1" w:styleId="2722">
    <w:name w:val="ترقيم بحروف بمستويين272"/>
    <w:rsid w:val="00827854"/>
  </w:style>
  <w:style w:type="numbering" w:customStyle="1" w:styleId="2723">
    <w:name w:val="ترقيم جدول272"/>
    <w:basedOn w:val="a5"/>
    <w:rsid w:val="00827854"/>
  </w:style>
  <w:style w:type="numbering" w:customStyle="1" w:styleId="3020">
    <w:name w:val="ترقيم نقطي302"/>
    <w:rsid w:val="00827854"/>
  </w:style>
  <w:style w:type="numbering" w:customStyle="1" w:styleId="12720">
    <w:name w:val="ترقيم بثلاثة مستويات1272"/>
    <w:rsid w:val="00827854"/>
  </w:style>
  <w:style w:type="numbering" w:customStyle="1" w:styleId="12721">
    <w:name w:val="ترقيم بحروف بمستويين1272"/>
    <w:rsid w:val="00827854"/>
  </w:style>
  <w:style w:type="numbering" w:customStyle="1" w:styleId="12022">
    <w:name w:val="ترقيم جدول1202"/>
    <w:basedOn w:val="a5"/>
    <w:rsid w:val="00827854"/>
  </w:style>
  <w:style w:type="numbering" w:customStyle="1" w:styleId="12023">
    <w:name w:val="ترقيم نقطي1202"/>
    <w:rsid w:val="00827854"/>
  </w:style>
  <w:style w:type="numbering" w:customStyle="1" w:styleId="111220">
    <w:name w:val="ترقيم بثلاثة مستويات11122"/>
    <w:rsid w:val="00827854"/>
  </w:style>
  <w:style w:type="numbering" w:customStyle="1" w:styleId="111221">
    <w:name w:val="ترقيم بحروف بمستويين11122"/>
    <w:rsid w:val="00827854"/>
  </w:style>
  <w:style w:type="numbering" w:customStyle="1" w:styleId="111222">
    <w:name w:val="ترقيم جدول11122"/>
    <w:basedOn w:val="a5"/>
    <w:rsid w:val="00827854"/>
  </w:style>
  <w:style w:type="numbering" w:customStyle="1" w:styleId="111023">
    <w:name w:val="ترقيم نقطي11102"/>
    <w:rsid w:val="00827854"/>
  </w:style>
  <w:style w:type="numbering" w:customStyle="1" w:styleId="2921">
    <w:name w:val="ترقيم بثلاثة مستويات292"/>
    <w:rsid w:val="00827854"/>
  </w:style>
  <w:style w:type="numbering" w:customStyle="1" w:styleId="2822">
    <w:name w:val="ترقيم بحروف بمستويين282"/>
    <w:rsid w:val="00827854"/>
  </w:style>
  <w:style w:type="numbering" w:customStyle="1" w:styleId="2823">
    <w:name w:val="ترقيم جدول282"/>
    <w:basedOn w:val="a5"/>
    <w:rsid w:val="00827854"/>
  </w:style>
  <w:style w:type="numbering" w:customStyle="1" w:styleId="21220">
    <w:name w:val="ترقيم نقطي2122"/>
    <w:rsid w:val="00827854"/>
  </w:style>
  <w:style w:type="numbering" w:customStyle="1" w:styleId="12820">
    <w:name w:val="ترقيم بثلاثة مستويات1282"/>
    <w:rsid w:val="00827854"/>
  </w:style>
  <w:style w:type="numbering" w:customStyle="1" w:styleId="12821">
    <w:name w:val="ترقيم بحروف بمستويين1282"/>
    <w:rsid w:val="00827854"/>
  </w:style>
  <w:style w:type="numbering" w:customStyle="1" w:styleId="12722">
    <w:name w:val="ترقيم جدول1272"/>
    <w:basedOn w:val="a5"/>
    <w:rsid w:val="00827854"/>
  </w:style>
  <w:style w:type="numbering" w:customStyle="1" w:styleId="12723">
    <w:name w:val="ترقيم نقطي1272"/>
    <w:rsid w:val="00827854"/>
  </w:style>
  <w:style w:type="numbering" w:customStyle="1" w:styleId="3720">
    <w:name w:val="ترقيم بثلاثة مستويات372"/>
    <w:rsid w:val="00827854"/>
  </w:style>
  <w:style w:type="numbering" w:customStyle="1" w:styleId="3721">
    <w:name w:val="ترقيم بحروف بمستويين372"/>
    <w:rsid w:val="00827854"/>
  </w:style>
  <w:style w:type="numbering" w:customStyle="1" w:styleId="3722">
    <w:name w:val="ترقيم جدول372"/>
    <w:basedOn w:val="a5"/>
    <w:rsid w:val="00827854"/>
  </w:style>
  <w:style w:type="numbering" w:customStyle="1" w:styleId="3723">
    <w:name w:val="ترقيم نقطي372"/>
    <w:rsid w:val="00827854"/>
  </w:style>
  <w:style w:type="numbering" w:customStyle="1" w:styleId="13720">
    <w:name w:val="ترقيم بثلاثة مستويات1372"/>
    <w:rsid w:val="00827854"/>
  </w:style>
  <w:style w:type="numbering" w:customStyle="1" w:styleId="13721">
    <w:name w:val="ترقيم بحروف بمستويين1372"/>
    <w:rsid w:val="00827854"/>
  </w:style>
  <w:style w:type="numbering" w:customStyle="1" w:styleId="13722">
    <w:name w:val="ترقيم جدول1372"/>
    <w:basedOn w:val="a5"/>
    <w:rsid w:val="00827854"/>
  </w:style>
  <w:style w:type="numbering" w:customStyle="1" w:styleId="13723">
    <w:name w:val="ترقيم نقطي1372"/>
    <w:rsid w:val="00827854"/>
  </w:style>
  <w:style w:type="numbering" w:customStyle="1" w:styleId="14720">
    <w:name w:val="ترقيم بثلاثة مستويات1472"/>
    <w:rsid w:val="00827854"/>
  </w:style>
  <w:style w:type="numbering" w:customStyle="1" w:styleId="14721">
    <w:name w:val="ترقيم بحروف بمستويين1472"/>
    <w:rsid w:val="00827854"/>
  </w:style>
  <w:style w:type="numbering" w:customStyle="1" w:styleId="14722">
    <w:name w:val="ترقيم جدول1472"/>
    <w:basedOn w:val="a5"/>
    <w:rsid w:val="00827854"/>
  </w:style>
  <w:style w:type="numbering" w:customStyle="1" w:styleId="14723">
    <w:name w:val="ترقيم نقطي1472"/>
    <w:rsid w:val="00827854"/>
  </w:style>
  <w:style w:type="numbering" w:customStyle="1" w:styleId="15720">
    <w:name w:val="ترقيم بثلاثة مستويات1572"/>
    <w:rsid w:val="00827854"/>
  </w:style>
  <w:style w:type="numbering" w:customStyle="1" w:styleId="15721">
    <w:name w:val="ترقيم بحروف بمستويين1572"/>
    <w:rsid w:val="00827854"/>
  </w:style>
  <w:style w:type="numbering" w:customStyle="1" w:styleId="15722">
    <w:name w:val="ترقيم جدول1572"/>
    <w:basedOn w:val="a5"/>
    <w:rsid w:val="00827854"/>
  </w:style>
  <w:style w:type="numbering" w:customStyle="1" w:styleId="15723">
    <w:name w:val="ترقيم نقطي1572"/>
    <w:rsid w:val="00827854"/>
  </w:style>
  <w:style w:type="numbering" w:customStyle="1" w:styleId="4720">
    <w:name w:val="ترقيم بثلاثة مستويات472"/>
    <w:rsid w:val="00827854"/>
  </w:style>
  <w:style w:type="numbering" w:customStyle="1" w:styleId="4721">
    <w:name w:val="ترقيم بحروف بمستويين472"/>
    <w:rsid w:val="00827854"/>
  </w:style>
  <w:style w:type="numbering" w:customStyle="1" w:styleId="4722">
    <w:name w:val="ترقيم جدول472"/>
    <w:basedOn w:val="a5"/>
    <w:rsid w:val="00827854"/>
  </w:style>
  <w:style w:type="numbering" w:customStyle="1" w:styleId="4723">
    <w:name w:val="ترقيم نقطي472"/>
    <w:rsid w:val="00827854"/>
  </w:style>
  <w:style w:type="numbering" w:customStyle="1" w:styleId="16720">
    <w:name w:val="ترقيم بثلاثة مستويات1672"/>
    <w:rsid w:val="00827854"/>
  </w:style>
  <w:style w:type="numbering" w:customStyle="1" w:styleId="16721">
    <w:name w:val="ترقيم بحروف بمستويين1672"/>
    <w:rsid w:val="00827854"/>
  </w:style>
  <w:style w:type="numbering" w:customStyle="1" w:styleId="16722">
    <w:name w:val="ترقيم جدول1672"/>
    <w:basedOn w:val="a5"/>
    <w:rsid w:val="00827854"/>
  </w:style>
  <w:style w:type="numbering" w:customStyle="1" w:styleId="16723">
    <w:name w:val="ترقيم نقطي1672"/>
    <w:rsid w:val="00827854"/>
  </w:style>
  <w:style w:type="numbering" w:customStyle="1" w:styleId="17720">
    <w:name w:val="ترقيم بثلاثة مستويات1772"/>
    <w:rsid w:val="00827854"/>
  </w:style>
  <w:style w:type="numbering" w:customStyle="1" w:styleId="17721">
    <w:name w:val="ترقيم بحروف بمستويين1772"/>
    <w:rsid w:val="00827854"/>
  </w:style>
  <w:style w:type="numbering" w:customStyle="1" w:styleId="17722">
    <w:name w:val="ترقيم جدول1772"/>
    <w:basedOn w:val="a5"/>
    <w:rsid w:val="00827854"/>
  </w:style>
  <w:style w:type="numbering" w:customStyle="1" w:styleId="17723">
    <w:name w:val="ترقيم نقطي1772"/>
    <w:rsid w:val="00827854"/>
  </w:style>
  <w:style w:type="numbering" w:customStyle="1" w:styleId="582">
    <w:name w:val="ترقيم نقطي582"/>
    <w:rsid w:val="00827854"/>
  </w:style>
  <w:style w:type="numbering" w:customStyle="1" w:styleId="51142">
    <w:name w:val="ترقيم نقطي51142"/>
    <w:rsid w:val="00827854"/>
  </w:style>
  <w:style w:type="numbering" w:customStyle="1" w:styleId="682">
    <w:name w:val="ترقيم نقطي682"/>
    <w:rsid w:val="00827854"/>
  </w:style>
  <w:style w:type="numbering" w:customStyle="1" w:styleId="51152">
    <w:name w:val="ترقيم نقطي51152"/>
    <w:rsid w:val="00827854"/>
  </w:style>
  <w:style w:type="numbering" w:customStyle="1" w:styleId="61320">
    <w:name w:val="ترقيم نقطي6132"/>
    <w:rsid w:val="00827854"/>
  </w:style>
  <w:style w:type="numbering" w:customStyle="1" w:styleId="1624">
    <w:name w:val="بلا قائمة162"/>
    <w:next w:val="a5"/>
    <w:uiPriority w:val="99"/>
    <w:semiHidden/>
    <w:unhideWhenUsed/>
    <w:rsid w:val="00827854"/>
  </w:style>
  <w:style w:type="numbering" w:customStyle="1" w:styleId="824">
    <w:name w:val="بلا قائمة82"/>
    <w:next w:val="a5"/>
    <w:uiPriority w:val="99"/>
    <w:semiHidden/>
    <w:unhideWhenUsed/>
    <w:rsid w:val="00827854"/>
  </w:style>
  <w:style w:type="numbering" w:customStyle="1" w:styleId="3021">
    <w:name w:val="ترقيم بثلاثة مستويات302"/>
    <w:rsid w:val="00827854"/>
  </w:style>
  <w:style w:type="numbering" w:customStyle="1" w:styleId="2922">
    <w:name w:val="ترقيم بحروف بمستويين292"/>
    <w:rsid w:val="00827854"/>
  </w:style>
  <w:style w:type="numbering" w:customStyle="1" w:styleId="2923">
    <w:name w:val="ترقيم جدول292"/>
    <w:basedOn w:val="a5"/>
    <w:rsid w:val="00827854"/>
  </w:style>
  <w:style w:type="numbering" w:customStyle="1" w:styleId="3820">
    <w:name w:val="ترقيم نقطي382"/>
    <w:rsid w:val="00827854"/>
  </w:style>
  <w:style w:type="numbering" w:customStyle="1" w:styleId="12920">
    <w:name w:val="ترقيم بثلاثة مستويات1292"/>
    <w:rsid w:val="00827854"/>
  </w:style>
  <w:style w:type="numbering" w:customStyle="1" w:styleId="12921">
    <w:name w:val="ترقيم بحروف بمستويين1292"/>
    <w:rsid w:val="00827854"/>
  </w:style>
  <w:style w:type="numbering" w:customStyle="1" w:styleId="12822">
    <w:name w:val="ترقيم جدول1282"/>
    <w:basedOn w:val="a5"/>
    <w:rsid w:val="00827854"/>
  </w:style>
  <w:style w:type="numbering" w:customStyle="1" w:styleId="12823">
    <w:name w:val="ترقيم نقطي1282"/>
    <w:rsid w:val="00827854"/>
  </w:style>
  <w:style w:type="numbering" w:customStyle="1" w:styleId="111320">
    <w:name w:val="ترقيم بثلاثة مستويات11132"/>
    <w:rsid w:val="00827854"/>
  </w:style>
  <w:style w:type="numbering" w:customStyle="1" w:styleId="111321">
    <w:name w:val="ترقيم بحروف بمستويين11132"/>
    <w:rsid w:val="00827854"/>
  </w:style>
  <w:style w:type="numbering" w:customStyle="1" w:styleId="111322">
    <w:name w:val="ترقيم جدول11132"/>
    <w:basedOn w:val="a5"/>
    <w:rsid w:val="00827854"/>
  </w:style>
  <w:style w:type="numbering" w:customStyle="1" w:styleId="111223">
    <w:name w:val="ترقيم نقطي11122"/>
    <w:rsid w:val="00827854"/>
  </w:style>
  <w:style w:type="numbering" w:customStyle="1" w:styleId="21021">
    <w:name w:val="ترقيم بثلاثة مستويات2102"/>
    <w:rsid w:val="00827854"/>
  </w:style>
  <w:style w:type="numbering" w:customStyle="1" w:styleId="21022">
    <w:name w:val="ترقيم بحروف بمستويين2102"/>
    <w:rsid w:val="00827854"/>
  </w:style>
  <w:style w:type="numbering" w:customStyle="1" w:styleId="21023">
    <w:name w:val="ترقيم جدول2102"/>
    <w:basedOn w:val="a5"/>
    <w:rsid w:val="00827854"/>
  </w:style>
  <w:style w:type="numbering" w:customStyle="1" w:styleId="21320">
    <w:name w:val="ترقيم نقطي2132"/>
    <w:rsid w:val="00827854"/>
  </w:style>
  <w:style w:type="numbering" w:customStyle="1" w:styleId="121020">
    <w:name w:val="ترقيم بثلاثة مستويات12102"/>
    <w:rsid w:val="00827854"/>
  </w:style>
  <w:style w:type="numbering" w:customStyle="1" w:styleId="121021">
    <w:name w:val="ترقيم بحروف بمستويين12102"/>
    <w:rsid w:val="00827854"/>
  </w:style>
  <w:style w:type="numbering" w:customStyle="1" w:styleId="12922">
    <w:name w:val="ترقيم جدول1292"/>
    <w:basedOn w:val="a5"/>
    <w:rsid w:val="00827854"/>
  </w:style>
  <w:style w:type="numbering" w:customStyle="1" w:styleId="12923">
    <w:name w:val="ترقيم نقطي1292"/>
    <w:rsid w:val="00827854"/>
  </w:style>
  <w:style w:type="numbering" w:customStyle="1" w:styleId="3821">
    <w:name w:val="ترقيم بثلاثة مستويات382"/>
    <w:rsid w:val="00827854"/>
  </w:style>
  <w:style w:type="numbering" w:customStyle="1" w:styleId="3822">
    <w:name w:val="ترقيم بحروف بمستويين382"/>
    <w:rsid w:val="00827854"/>
  </w:style>
  <w:style w:type="numbering" w:customStyle="1" w:styleId="3823">
    <w:name w:val="ترقيم جدول382"/>
    <w:basedOn w:val="a5"/>
    <w:rsid w:val="00827854"/>
  </w:style>
  <w:style w:type="numbering" w:customStyle="1" w:styleId="3920">
    <w:name w:val="ترقيم نقطي392"/>
    <w:rsid w:val="00827854"/>
  </w:style>
  <w:style w:type="numbering" w:customStyle="1" w:styleId="13820">
    <w:name w:val="ترقيم بثلاثة مستويات1382"/>
    <w:rsid w:val="00827854"/>
  </w:style>
  <w:style w:type="numbering" w:customStyle="1" w:styleId="13821">
    <w:name w:val="ترقيم بحروف بمستويين1382"/>
    <w:rsid w:val="00827854"/>
  </w:style>
  <w:style w:type="numbering" w:customStyle="1" w:styleId="13822">
    <w:name w:val="ترقيم جدول1382"/>
    <w:basedOn w:val="a5"/>
    <w:rsid w:val="00827854"/>
  </w:style>
  <w:style w:type="numbering" w:customStyle="1" w:styleId="13823">
    <w:name w:val="ترقيم نقطي1382"/>
    <w:rsid w:val="00827854"/>
  </w:style>
  <w:style w:type="numbering" w:customStyle="1" w:styleId="14820">
    <w:name w:val="ترقيم بثلاثة مستويات1482"/>
    <w:rsid w:val="00827854"/>
  </w:style>
  <w:style w:type="numbering" w:customStyle="1" w:styleId="14821">
    <w:name w:val="ترقيم بحروف بمستويين1482"/>
    <w:rsid w:val="00827854"/>
  </w:style>
  <w:style w:type="numbering" w:customStyle="1" w:styleId="14822">
    <w:name w:val="ترقيم جدول1482"/>
    <w:basedOn w:val="a5"/>
    <w:rsid w:val="00827854"/>
  </w:style>
  <w:style w:type="numbering" w:customStyle="1" w:styleId="14823">
    <w:name w:val="ترقيم نقطي1482"/>
    <w:rsid w:val="00827854"/>
  </w:style>
  <w:style w:type="numbering" w:customStyle="1" w:styleId="15820">
    <w:name w:val="ترقيم بثلاثة مستويات1582"/>
    <w:rsid w:val="00827854"/>
  </w:style>
  <w:style w:type="numbering" w:customStyle="1" w:styleId="15821">
    <w:name w:val="ترقيم بحروف بمستويين1582"/>
    <w:rsid w:val="00827854"/>
  </w:style>
  <w:style w:type="numbering" w:customStyle="1" w:styleId="15822">
    <w:name w:val="ترقيم جدول1582"/>
    <w:basedOn w:val="a5"/>
    <w:rsid w:val="00827854"/>
  </w:style>
  <w:style w:type="numbering" w:customStyle="1" w:styleId="15823">
    <w:name w:val="ترقيم نقطي1582"/>
    <w:rsid w:val="00827854"/>
  </w:style>
  <w:style w:type="numbering" w:customStyle="1" w:styleId="4820">
    <w:name w:val="ترقيم بثلاثة مستويات482"/>
    <w:rsid w:val="00827854"/>
  </w:style>
  <w:style w:type="numbering" w:customStyle="1" w:styleId="4821">
    <w:name w:val="ترقيم بحروف بمستويين482"/>
    <w:rsid w:val="00827854"/>
  </w:style>
  <w:style w:type="numbering" w:customStyle="1" w:styleId="4822">
    <w:name w:val="ترقيم جدول482"/>
    <w:basedOn w:val="a5"/>
    <w:rsid w:val="00827854"/>
  </w:style>
  <w:style w:type="numbering" w:customStyle="1" w:styleId="4823">
    <w:name w:val="ترقيم نقطي482"/>
    <w:rsid w:val="00827854"/>
  </w:style>
  <w:style w:type="numbering" w:customStyle="1" w:styleId="16820">
    <w:name w:val="ترقيم بثلاثة مستويات1682"/>
    <w:rsid w:val="00827854"/>
  </w:style>
  <w:style w:type="numbering" w:customStyle="1" w:styleId="16821">
    <w:name w:val="ترقيم بحروف بمستويين1682"/>
    <w:rsid w:val="00827854"/>
  </w:style>
  <w:style w:type="numbering" w:customStyle="1" w:styleId="16822">
    <w:name w:val="ترقيم جدول1682"/>
    <w:basedOn w:val="a5"/>
    <w:rsid w:val="00827854"/>
  </w:style>
  <w:style w:type="numbering" w:customStyle="1" w:styleId="16823">
    <w:name w:val="ترقيم نقطي1682"/>
    <w:rsid w:val="00827854"/>
  </w:style>
  <w:style w:type="numbering" w:customStyle="1" w:styleId="17820">
    <w:name w:val="ترقيم بثلاثة مستويات1782"/>
    <w:rsid w:val="00827854"/>
  </w:style>
  <w:style w:type="numbering" w:customStyle="1" w:styleId="17821">
    <w:name w:val="ترقيم بحروف بمستويين1782"/>
    <w:rsid w:val="00827854"/>
  </w:style>
  <w:style w:type="numbering" w:customStyle="1" w:styleId="17822">
    <w:name w:val="ترقيم جدول1782"/>
    <w:basedOn w:val="a5"/>
    <w:rsid w:val="00827854"/>
  </w:style>
  <w:style w:type="numbering" w:customStyle="1" w:styleId="17823">
    <w:name w:val="ترقيم نقطي1782"/>
    <w:rsid w:val="00827854"/>
  </w:style>
  <w:style w:type="numbering" w:customStyle="1" w:styleId="592">
    <w:name w:val="ترقيم نقطي592"/>
    <w:rsid w:val="00827854"/>
  </w:style>
  <w:style w:type="numbering" w:customStyle="1" w:styleId="51162">
    <w:name w:val="ترقيم نقطي51162"/>
    <w:rsid w:val="00827854"/>
  </w:style>
  <w:style w:type="numbering" w:customStyle="1" w:styleId="6920">
    <w:name w:val="ترقيم نقطي692"/>
    <w:rsid w:val="00827854"/>
  </w:style>
  <w:style w:type="numbering" w:customStyle="1" w:styleId="51172">
    <w:name w:val="ترقيم نقطي51172"/>
    <w:rsid w:val="00827854"/>
  </w:style>
  <w:style w:type="numbering" w:customStyle="1" w:styleId="6142">
    <w:name w:val="ترقيم نقطي6142"/>
    <w:rsid w:val="00827854"/>
  </w:style>
  <w:style w:type="numbering" w:customStyle="1" w:styleId="1724">
    <w:name w:val="بلا قائمة172"/>
    <w:next w:val="a5"/>
    <w:uiPriority w:val="99"/>
    <w:semiHidden/>
    <w:unhideWhenUsed/>
    <w:rsid w:val="00827854"/>
  </w:style>
  <w:style w:type="numbering" w:customStyle="1" w:styleId="3921">
    <w:name w:val="ترقيم بثلاثة مستويات392"/>
    <w:rsid w:val="00827854"/>
  </w:style>
  <w:style w:type="numbering" w:customStyle="1" w:styleId="3022">
    <w:name w:val="ترقيم بحروف بمستويين302"/>
    <w:rsid w:val="00827854"/>
  </w:style>
  <w:style w:type="numbering" w:customStyle="1" w:styleId="3023">
    <w:name w:val="ترقيم جدول302"/>
    <w:basedOn w:val="a5"/>
    <w:rsid w:val="00827854"/>
  </w:style>
  <w:style w:type="numbering" w:customStyle="1" w:styleId="4020">
    <w:name w:val="ترقيم نقطي402"/>
    <w:rsid w:val="00827854"/>
  </w:style>
  <w:style w:type="numbering" w:customStyle="1" w:styleId="6421">
    <w:name w:val="ترقيم جدول642"/>
    <w:basedOn w:val="a5"/>
    <w:rsid w:val="00827854"/>
  </w:style>
  <w:style w:type="numbering" w:customStyle="1" w:styleId="942">
    <w:name w:val="ترقيم نقطي942"/>
    <w:rsid w:val="00827854"/>
  </w:style>
  <w:style w:type="numbering" w:customStyle="1" w:styleId="7320">
    <w:name w:val="ترقيم بثلاثة مستويات732"/>
    <w:rsid w:val="00827854"/>
  </w:style>
  <w:style w:type="numbering" w:customStyle="1" w:styleId="7321">
    <w:name w:val="ترقيم بحروف بمستويين732"/>
    <w:rsid w:val="00827854"/>
  </w:style>
  <w:style w:type="numbering" w:customStyle="1" w:styleId="7322">
    <w:name w:val="ترقيم جدول732"/>
    <w:basedOn w:val="a5"/>
    <w:rsid w:val="00827854"/>
  </w:style>
  <w:style w:type="numbering" w:customStyle="1" w:styleId="10320">
    <w:name w:val="ترقيم نقطي1032"/>
    <w:rsid w:val="00827854"/>
  </w:style>
  <w:style w:type="numbering" w:customStyle="1" w:styleId="8121">
    <w:name w:val="ترقيم بثلاثة مستويات812"/>
    <w:rsid w:val="00827854"/>
  </w:style>
  <w:style w:type="numbering" w:customStyle="1" w:styleId="8122">
    <w:name w:val="ترقيم بحروف بمستويين812"/>
    <w:rsid w:val="00827854"/>
  </w:style>
  <w:style w:type="numbering" w:customStyle="1" w:styleId="8123">
    <w:name w:val="ترقيم جدول812"/>
    <w:basedOn w:val="a5"/>
    <w:rsid w:val="00827854"/>
  </w:style>
  <w:style w:type="numbering" w:customStyle="1" w:styleId="19220">
    <w:name w:val="ترقيم نقطي1922"/>
    <w:rsid w:val="00827854"/>
  </w:style>
  <w:style w:type="numbering" w:customStyle="1" w:styleId="9121">
    <w:name w:val="ترقيم بثلاثة مستويات912"/>
    <w:rsid w:val="00827854"/>
  </w:style>
  <w:style w:type="numbering" w:customStyle="1" w:styleId="9122">
    <w:name w:val="ترقيم بحروف بمستويين912"/>
    <w:rsid w:val="00827854"/>
  </w:style>
  <w:style w:type="numbering" w:customStyle="1" w:styleId="9123">
    <w:name w:val="ترقيم جدول912"/>
    <w:basedOn w:val="a5"/>
    <w:rsid w:val="00827854"/>
  </w:style>
  <w:style w:type="numbering" w:customStyle="1" w:styleId="20220">
    <w:name w:val="ترقيم نقطي2022"/>
    <w:rsid w:val="00827854"/>
  </w:style>
  <w:style w:type="numbering" w:customStyle="1" w:styleId="4021">
    <w:name w:val="ترقيم بثلاثة مستويات402"/>
    <w:rsid w:val="00827854"/>
  </w:style>
  <w:style w:type="numbering" w:customStyle="1" w:styleId="3922">
    <w:name w:val="ترقيم بحروف بمستويين392"/>
    <w:rsid w:val="00827854"/>
  </w:style>
  <w:style w:type="numbering" w:customStyle="1" w:styleId="3923">
    <w:name w:val="ترقيم جدول392"/>
    <w:basedOn w:val="a5"/>
    <w:rsid w:val="00827854"/>
  </w:style>
  <w:style w:type="numbering" w:customStyle="1" w:styleId="4920">
    <w:name w:val="ترقيم نقطي492"/>
    <w:rsid w:val="00827854"/>
  </w:style>
  <w:style w:type="numbering" w:customStyle="1" w:styleId="6521">
    <w:name w:val="ترقيم جدول652"/>
    <w:basedOn w:val="a5"/>
    <w:rsid w:val="00827854"/>
  </w:style>
  <w:style w:type="numbering" w:customStyle="1" w:styleId="952">
    <w:name w:val="ترقيم نقطي952"/>
    <w:rsid w:val="00827854"/>
  </w:style>
  <w:style w:type="numbering" w:customStyle="1" w:styleId="7420">
    <w:name w:val="ترقيم بثلاثة مستويات742"/>
    <w:rsid w:val="00827854"/>
  </w:style>
  <w:style w:type="numbering" w:customStyle="1" w:styleId="7421">
    <w:name w:val="ترقيم بحروف بمستويين742"/>
    <w:rsid w:val="00827854"/>
  </w:style>
  <w:style w:type="numbering" w:customStyle="1" w:styleId="7422">
    <w:name w:val="ترقيم جدول742"/>
    <w:basedOn w:val="a5"/>
    <w:rsid w:val="00827854"/>
  </w:style>
  <w:style w:type="numbering" w:customStyle="1" w:styleId="1042">
    <w:name w:val="ترقيم نقطي1042"/>
    <w:rsid w:val="00827854"/>
  </w:style>
  <w:style w:type="numbering" w:customStyle="1" w:styleId="10130">
    <w:name w:val="ترقيم بثلاثة مستويات1013"/>
    <w:rsid w:val="00827854"/>
  </w:style>
  <w:style w:type="numbering" w:customStyle="1" w:styleId="10131">
    <w:name w:val="ترقيم بحروف بمستويين1013"/>
    <w:rsid w:val="00827854"/>
  </w:style>
  <w:style w:type="numbering" w:customStyle="1" w:styleId="10132">
    <w:name w:val="ترقيم جدول1013"/>
    <w:basedOn w:val="a5"/>
    <w:rsid w:val="00827854"/>
  </w:style>
  <w:style w:type="numbering" w:customStyle="1" w:styleId="22220">
    <w:name w:val="ترقيم نقطي2222"/>
    <w:rsid w:val="00827854"/>
  </w:style>
  <w:style w:type="numbering" w:customStyle="1" w:styleId="20132">
    <w:name w:val="ترقيم بثلاثة مستويات2013"/>
    <w:rsid w:val="00827854"/>
  </w:style>
  <w:style w:type="numbering" w:customStyle="1" w:styleId="20133">
    <w:name w:val="ترقيم بحروف بمستويين2013"/>
    <w:rsid w:val="00827854"/>
  </w:style>
  <w:style w:type="numbering" w:customStyle="1" w:styleId="2015">
    <w:name w:val="ترقيم جدول2015"/>
    <w:basedOn w:val="a5"/>
    <w:rsid w:val="00827854"/>
  </w:style>
  <w:style w:type="numbering" w:customStyle="1" w:styleId="23220">
    <w:name w:val="ترقيم نقطي2322"/>
    <w:rsid w:val="00827854"/>
  </w:style>
  <w:style w:type="numbering" w:customStyle="1" w:styleId="101120">
    <w:name w:val="ترقيم بثلاثة مستويات10112"/>
    <w:rsid w:val="00827854"/>
  </w:style>
  <w:style w:type="numbering" w:customStyle="1" w:styleId="101121">
    <w:name w:val="ترقيم بحروف بمستويين10112"/>
    <w:rsid w:val="00827854"/>
  </w:style>
  <w:style w:type="numbering" w:customStyle="1" w:styleId="101122">
    <w:name w:val="ترقيم جدول10112"/>
    <w:basedOn w:val="a5"/>
    <w:rsid w:val="00827854"/>
  </w:style>
  <w:style w:type="numbering" w:customStyle="1" w:styleId="221220">
    <w:name w:val="ترقيم نقطي22122"/>
    <w:rsid w:val="00827854"/>
  </w:style>
  <w:style w:type="numbering" w:customStyle="1" w:styleId="201120">
    <w:name w:val="ترقيم بثلاثة مستويات20112"/>
    <w:rsid w:val="00827854"/>
  </w:style>
  <w:style w:type="numbering" w:customStyle="1" w:styleId="201121">
    <w:name w:val="ترقيم بحروف بمستويين20112"/>
    <w:rsid w:val="00827854"/>
  </w:style>
  <w:style w:type="numbering" w:customStyle="1" w:styleId="201122">
    <w:name w:val="ترقيم جدول20112"/>
    <w:basedOn w:val="a5"/>
    <w:rsid w:val="00827854"/>
  </w:style>
  <w:style w:type="numbering" w:customStyle="1" w:styleId="231120">
    <w:name w:val="ترقيم نقطي23112"/>
    <w:rsid w:val="00827854"/>
  </w:style>
  <w:style w:type="numbering" w:customStyle="1" w:styleId="22221">
    <w:name w:val="ترقيم بثلاثة مستويات2222"/>
    <w:rsid w:val="00827854"/>
  </w:style>
  <w:style w:type="numbering" w:customStyle="1" w:styleId="22222">
    <w:name w:val="ترقيم بحروف بمستويين2222"/>
    <w:rsid w:val="00827854"/>
  </w:style>
  <w:style w:type="numbering" w:customStyle="1" w:styleId="22223">
    <w:name w:val="ترقيم جدول2222"/>
    <w:basedOn w:val="a5"/>
    <w:rsid w:val="00827854"/>
  </w:style>
  <w:style w:type="numbering" w:customStyle="1" w:styleId="51322">
    <w:name w:val="ترقيم نقطي51322"/>
    <w:rsid w:val="00827854"/>
  </w:style>
  <w:style w:type="numbering" w:customStyle="1" w:styleId="4022">
    <w:name w:val="ترقيم جدول402"/>
    <w:basedOn w:val="a5"/>
    <w:rsid w:val="00827854"/>
  </w:style>
  <w:style w:type="numbering" w:customStyle="1" w:styleId="5020">
    <w:name w:val="ترقيم نقطي502"/>
    <w:rsid w:val="00827854"/>
  </w:style>
  <w:style w:type="numbering" w:customStyle="1" w:styleId="6620">
    <w:name w:val="ترقيم جدول662"/>
    <w:basedOn w:val="a5"/>
    <w:rsid w:val="00827854"/>
  </w:style>
  <w:style w:type="numbering" w:customStyle="1" w:styleId="962">
    <w:name w:val="ترقيم نقطي962"/>
    <w:rsid w:val="00827854"/>
  </w:style>
  <w:style w:type="numbering" w:customStyle="1" w:styleId="10221">
    <w:name w:val="ترقيم جدول1022"/>
    <w:basedOn w:val="a5"/>
    <w:rsid w:val="00827854"/>
  </w:style>
  <w:style w:type="numbering" w:customStyle="1" w:styleId="201220">
    <w:name w:val="ترقيم جدول20122"/>
    <w:basedOn w:val="a5"/>
    <w:rsid w:val="00827854"/>
  </w:style>
  <w:style w:type="numbering" w:customStyle="1" w:styleId="231220">
    <w:name w:val="ترقيم نقطي23122"/>
    <w:rsid w:val="00827854"/>
  </w:style>
  <w:style w:type="numbering" w:customStyle="1" w:styleId="22330">
    <w:name w:val="ترقيم بثلاثة مستويات2233"/>
    <w:rsid w:val="00827854"/>
  </w:style>
  <w:style w:type="numbering" w:customStyle="1" w:styleId="22321">
    <w:name w:val="ترقيم بحروف بمستويين2232"/>
    <w:rsid w:val="00827854"/>
  </w:style>
  <w:style w:type="numbering" w:customStyle="1" w:styleId="22322">
    <w:name w:val="ترقيم جدول2232"/>
    <w:basedOn w:val="a5"/>
    <w:rsid w:val="00827854"/>
  </w:style>
  <w:style w:type="numbering" w:customStyle="1" w:styleId="51333">
    <w:name w:val="ترقيم نقطي51333"/>
    <w:rsid w:val="00827854"/>
  </w:style>
  <w:style w:type="numbering" w:customStyle="1" w:styleId="23221">
    <w:name w:val="ترقيم بثلاثة مستويات2322"/>
    <w:rsid w:val="00827854"/>
  </w:style>
  <w:style w:type="numbering" w:customStyle="1" w:styleId="23222">
    <w:name w:val="ترقيم بحروف بمستويين2322"/>
    <w:rsid w:val="00827854"/>
  </w:style>
  <w:style w:type="numbering" w:customStyle="1" w:styleId="23223">
    <w:name w:val="ترقيم جدول2322"/>
    <w:basedOn w:val="a5"/>
    <w:rsid w:val="00827854"/>
  </w:style>
  <w:style w:type="numbering" w:customStyle="1" w:styleId="51422">
    <w:name w:val="ترقيم نقطي51422"/>
    <w:rsid w:val="00827854"/>
  </w:style>
  <w:style w:type="numbering" w:customStyle="1" w:styleId="4921">
    <w:name w:val="ترقيم جدول492"/>
    <w:basedOn w:val="a5"/>
    <w:rsid w:val="00827854"/>
  </w:style>
  <w:style w:type="numbering" w:customStyle="1" w:styleId="602">
    <w:name w:val="ترقيم نقطي602"/>
    <w:rsid w:val="00827854"/>
  </w:style>
  <w:style w:type="numbering" w:customStyle="1" w:styleId="6720">
    <w:name w:val="ترقيم جدول672"/>
    <w:basedOn w:val="a5"/>
    <w:rsid w:val="00827854"/>
  </w:style>
  <w:style w:type="numbering" w:customStyle="1" w:styleId="972">
    <w:name w:val="ترقيم نقطي972"/>
    <w:rsid w:val="00827854"/>
  </w:style>
  <w:style w:type="numbering" w:customStyle="1" w:styleId="10321">
    <w:name w:val="ترقيم جدول1032"/>
    <w:basedOn w:val="a5"/>
    <w:rsid w:val="00827854"/>
  </w:style>
  <w:style w:type="numbering" w:customStyle="1" w:styleId="201320">
    <w:name w:val="ترقيم جدول20132"/>
    <w:basedOn w:val="a5"/>
    <w:rsid w:val="00827854"/>
  </w:style>
  <w:style w:type="numbering" w:customStyle="1" w:styleId="23132">
    <w:name w:val="ترقيم نقطي23132"/>
    <w:rsid w:val="00827854"/>
  </w:style>
  <w:style w:type="numbering" w:customStyle="1" w:styleId="23320">
    <w:name w:val="ترقيم بثلاثة مستويات2332"/>
    <w:rsid w:val="00827854"/>
  </w:style>
  <w:style w:type="numbering" w:customStyle="1" w:styleId="23321">
    <w:name w:val="ترقيم بحروف بمستويين2332"/>
    <w:rsid w:val="00827854"/>
  </w:style>
  <w:style w:type="numbering" w:customStyle="1" w:styleId="23322">
    <w:name w:val="ترقيم جدول2332"/>
    <w:basedOn w:val="a5"/>
    <w:rsid w:val="00827854"/>
  </w:style>
  <w:style w:type="numbering" w:customStyle="1" w:styleId="51432">
    <w:name w:val="ترقيم نقطي51432"/>
    <w:rsid w:val="00827854"/>
  </w:style>
  <w:style w:type="numbering" w:customStyle="1" w:styleId="6612">
    <w:name w:val="ترقيم نقطي6612"/>
    <w:rsid w:val="00827854"/>
  </w:style>
  <w:style w:type="numbering" w:customStyle="1" w:styleId="119120">
    <w:name w:val="ترقيم بحروف بمستويين11912"/>
    <w:rsid w:val="00827854"/>
  </w:style>
  <w:style w:type="numbering" w:customStyle="1" w:styleId="63121">
    <w:name w:val="ترقيم بحروف بمستويين6312"/>
    <w:rsid w:val="00827854"/>
  </w:style>
  <w:style w:type="numbering" w:customStyle="1" w:styleId="223120">
    <w:name w:val="ترقيم بثلاثة مستويات22312"/>
    <w:rsid w:val="00827854"/>
  </w:style>
  <w:style w:type="numbering" w:customStyle="1" w:styleId="513312">
    <w:name w:val="ترقيم نقطي513312"/>
    <w:rsid w:val="00827854"/>
  </w:style>
  <w:style w:type="numbering" w:customStyle="1" w:styleId="205">
    <w:name w:val="بلا قائمة20"/>
    <w:next w:val="a5"/>
    <w:uiPriority w:val="99"/>
    <w:semiHidden/>
    <w:unhideWhenUsed/>
    <w:rsid w:val="00827854"/>
  </w:style>
  <w:style w:type="numbering" w:customStyle="1" w:styleId="1104">
    <w:name w:val="بلا قائمة110"/>
    <w:next w:val="a5"/>
    <w:uiPriority w:val="99"/>
    <w:semiHidden/>
    <w:unhideWhenUsed/>
    <w:rsid w:val="00827854"/>
  </w:style>
  <w:style w:type="numbering" w:customStyle="1" w:styleId="554">
    <w:name w:val="ترقيم بثلاثة مستويات55"/>
    <w:rsid w:val="00827854"/>
  </w:style>
  <w:style w:type="numbering" w:customStyle="1" w:styleId="555">
    <w:name w:val="ترقيم بحروف بمستويين55"/>
    <w:rsid w:val="00827854"/>
  </w:style>
  <w:style w:type="numbering" w:customStyle="1" w:styleId="563">
    <w:name w:val="ترقيم جدول56"/>
    <w:basedOn w:val="a5"/>
    <w:rsid w:val="00827854"/>
  </w:style>
  <w:style w:type="numbering" w:customStyle="1" w:styleId="753">
    <w:name w:val="ترقيم نقطي75"/>
    <w:rsid w:val="00827854"/>
  </w:style>
  <w:style w:type="numbering" w:customStyle="1" w:styleId="1500">
    <w:name w:val="ترقيم بثلاثة مستويات150"/>
    <w:rsid w:val="00827854"/>
  </w:style>
  <w:style w:type="numbering" w:customStyle="1" w:styleId="1501">
    <w:name w:val="ترقيم بحروف بمستويين150"/>
    <w:rsid w:val="00827854"/>
  </w:style>
  <w:style w:type="numbering" w:customStyle="1" w:styleId="1502">
    <w:name w:val="ترقيم جدول150"/>
    <w:basedOn w:val="a5"/>
    <w:rsid w:val="00827854"/>
  </w:style>
  <w:style w:type="numbering" w:customStyle="1" w:styleId="1503">
    <w:name w:val="ترقيم نقطي150"/>
    <w:rsid w:val="00827854"/>
  </w:style>
  <w:style w:type="numbering" w:customStyle="1" w:styleId="11180">
    <w:name w:val="ترقيم بثلاثة مستويات1118"/>
    <w:rsid w:val="00827854"/>
  </w:style>
  <w:style w:type="numbering" w:customStyle="1" w:styleId="11181">
    <w:name w:val="ترقيم بحروف بمستويين1118"/>
    <w:rsid w:val="00827854"/>
  </w:style>
  <w:style w:type="numbering" w:customStyle="1" w:styleId="11182">
    <w:name w:val="ترقيم جدول1118"/>
    <w:basedOn w:val="a5"/>
    <w:rsid w:val="00827854"/>
  </w:style>
  <w:style w:type="numbering" w:customStyle="1" w:styleId="11173">
    <w:name w:val="ترقيم نقطي1117"/>
    <w:rsid w:val="00827854"/>
  </w:style>
  <w:style w:type="numbering" w:customStyle="1" w:styleId="2161">
    <w:name w:val="ترقيم بثلاثة مستويات216"/>
    <w:rsid w:val="00827854"/>
  </w:style>
  <w:style w:type="numbering" w:customStyle="1" w:styleId="2162">
    <w:name w:val="ترقيم بحروف بمستويين216"/>
    <w:rsid w:val="00827854"/>
  </w:style>
  <w:style w:type="numbering" w:customStyle="1" w:styleId="2163">
    <w:name w:val="ترقيم جدول216"/>
    <w:basedOn w:val="a5"/>
    <w:rsid w:val="00827854"/>
  </w:style>
  <w:style w:type="numbering" w:customStyle="1" w:styleId="218">
    <w:name w:val="ترقيم نقطي218"/>
    <w:rsid w:val="00827854"/>
  </w:style>
  <w:style w:type="numbering" w:customStyle="1" w:styleId="1216">
    <w:name w:val="ترقيم بثلاثة مستويات1216"/>
    <w:rsid w:val="00827854"/>
  </w:style>
  <w:style w:type="numbering" w:customStyle="1" w:styleId="12160">
    <w:name w:val="ترقيم بحروف بمستويين1216"/>
    <w:rsid w:val="00827854"/>
  </w:style>
  <w:style w:type="numbering" w:customStyle="1" w:styleId="12152">
    <w:name w:val="ترقيم جدول1215"/>
    <w:basedOn w:val="a5"/>
    <w:rsid w:val="00827854"/>
  </w:style>
  <w:style w:type="numbering" w:customStyle="1" w:styleId="12153">
    <w:name w:val="ترقيم نقطي1215"/>
    <w:rsid w:val="00827854"/>
  </w:style>
  <w:style w:type="numbering" w:customStyle="1" w:styleId="3150">
    <w:name w:val="ترقيم بثلاثة مستويات315"/>
    <w:rsid w:val="00827854"/>
  </w:style>
  <w:style w:type="numbering" w:customStyle="1" w:styleId="3151">
    <w:name w:val="ترقيم بحروف بمستويين315"/>
    <w:rsid w:val="00827854"/>
  </w:style>
  <w:style w:type="numbering" w:customStyle="1" w:styleId="3152">
    <w:name w:val="ترقيم جدول315"/>
    <w:basedOn w:val="a5"/>
    <w:rsid w:val="00827854"/>
  </w:style>
  <w:style w:type="numbering" w:customStyle="1" w:styleId="3153">
    <w:name w:val="ترقيم نقطي315"/>
    <w:rsid w:val="00827854"/>
  </w:style>
  <w:style w:type="numbering" w:customStyle="1" w:styleId="13140">
    <w:name w:val="ترقيم بثلاثة مستويات1314"/>
    <w:rsid w:val="00827854"/>
  </w:style>
  <w:style w:type="numbering" w:customStyle="1" w:styleId="13141">
    <w:name w:val="ترقيم بحروف بمستويين1314"/>
    <w:rsid w:val="00827854"/>
  </w:style>
  <w:style w:type="numbering" w:customStyle="1" w:styleId="13142">
    <w:name w:val="ترقيم جدول1314"/>
    <w:basedOn w:val="a5"/>
    <w:rsid w:val="00827854"/>
  </w:style>
  <w:style w:type="numbering" w:customStyle="1" w:styleId="13143">
    <w:name w:val="ترقيم نقطي1314"/>
    <w:rsid w:val="00827854"/>
  </w:style>
  <w:style w:type="numbering" w:customStyle="1" w:styleId="14140">
    <w:name w:val="ترقيم بثلاثة مستويات1414"/>
    <w:rsid w:val="00827854"/>
  </w:style>
  <w:style w:type="numbering" w:customStyle="1" w:styleId="14141">
    <w:name w:val="ترقيم بحروف بمستويين1414"/>
    <w:rsid w:val="00827854"/>
  </w:style>
  <w:style w:type="numbering" w:customStyle="1" w:styleId="14142">
    <w:name w:val="ترقيم جدول1414"/>
    <w:basedOn w:val="a5"/>
    <w:rsid w:val="00827854"/>
  </w:style>
  <w:style w:type="numbering" w:customStyle="1" w:styleId="14143">
    <w:name w:val="ترقيم نقطي1414"/>
    <w:rsid w:val="00827854"/>
  </w:style>
  <w:style w:type="numbering" w:customStyle="1" w:styleId="15140">
    <w:name w:val="ترقيم بثلاثة مستويات1514"/>
    <w:rsid w:val="00827854"/>
  </w:style>
  <w:style w:type="numbering" w:customStyle="1" w:styleId="15141">
    <w:name w:val="ترقيم بحروف بمستويين1514"/>
    <w:rsid w:val="00827854"/>
  </w:style>
  <w:style w:type="numbering" w:customStyle="1" w:styleId="15142">
    <w:name w:val="ترقيم جدول1514"/>
    <w:basedOn w:val="a5"/>
    <w:rsid w:val="00827854"/>
  </w:style>
  <w:style w:type="numbering" w:customStyle="1" w:styleId="15143">
    <w:name w:val="ترقيم نقطي1514"/>
    <w:rsid w:val="00827854"/>
  </w:style>
  <w:style w:type="numbering" w:customStyle="1" w:styleId="4150">
    <w:name w:val="ترقيم بثلاثة مستويات415"/>
    <w:rsid w:val="00827854"/>
  </w:style>
  <w:style w:type="numbering" w:customStyle="1" w:styleId="4143">
    <w:name w:val="ترقيم بحروف بمستويين414"/>
    <w:rsid w:val="00827854"/>
  </w:style>
  <w:style w:type="numbering" w:customStyle="1" w:styleId="4151">
    <w:name w:val="ترقيم جدول415"/>
    <w:basedOn w:val="a5"/>
    <w:rsid w:val="00827854"/>
  </w:style>
  <w:style w:type="numbering" w:customStyle="1" w:styleId="4152">
    <w:name w:val="ترقيم نقطي415"/>
    <w:rsid w:val="00827854"/>
  </w:style>
  <w:style w:type="numbering" w:customStyle="1" w:styleId="16140">
    <w:name w:val="ترقيم بثلاثة مستويات1614"/>
    <w:rsid w:val="00827854"/>
  </w:style>
  <w:style w:type="numbering" w:customStyle="1" w:styleId="16141">
    <w:name w:val="ترقيم بحروف بمستويين1614"/>
    <w:rsid w:val="00827854"/>
  </w:style>
  <w:style w:type="numbering" w:customStyle="1" w:styleId="16142">
    <w:name w:val="ترقيم جدول1614"/>
    <w:basedOn w:val="a5"/>
    <w:rsid w:val="00827854"/>
  </w:style>
  <w:style w:type="numbering" w:customStyle="1" w:styleId="16143">
    <w:name w:val="ترقيم نقطي1614"/>
    <w:rsid w:val="00827854"/>
  </w:style>
  <w:style w:type="numbering" w:customStyle="1" w:styleId="17140">
    <w:name w:val="ترقيم بثلاثة مستويات1714"/>
    <w:rsid w:val="00827854"/>
  </w:style>
  <w:style w:type="numbering" w:customStyle="1" w:styleId="17141">
    <w:name w:val="ترقيم بحروف بمستويين1714"/>
    <w:rsid w:val="00827854"/>
  </w:style>
  <w:style w:type="numbering" w:customStyle="1" w:styleId="17142">
    <w:name w:val="ترقيم جدول1714"/>
    <w:basedOn w:val="a5"/>
    <w:rsid w:val="00827854"/>
  </w:style>
  <w:style w:type="numbering" w:customStyle="1" w:styleId="17143">
    <w:name w:val="ترقيم نقطي1714"/>
    <w:rsid w:val="00827854"/>
  </w:style>
  <w:style w:type="numbering" w:customStyle="1" w:styleId="5240">
    <w:name w:val="ترقيم نقطي524"/>
    <w:rsid w:val="00827854"/>
  </w:style>
  <w:style w:type="numbering" w:customStyle="1" w:styleId="51240">
    <w:name w:val="ترقيم نقطي5124"/>
    <w:rsid w:val="00827854"/>
  </w:style>
  <w:style w:type="numbering" w:customStyle="1" w:styleId="1144">
    <w:name w:val="بلا قائمة114"/>
    <w:next w:val="a5"/>
    <w:uiPriority w:val="99"/>
    <w:semiHidden/>
    <w:unhideWhenUsed/>
    <w:rsid w:val="00827854"/>
  </w:style>
  <w:style w:type="numbering" w:customStyle="1" w:styleId="1840">
    <w:name w:val="ترقيم بثلاثة مستويات184"/>
    <w:rsid w:val="00827854"/>
  </w:style>
  <w:style w:type="numbering" w:customStyle="1" w:styleId="1841">
    <w:name w:val="ترقيم بحروف بمستويين184"/>
    <w:rsid w:val="00827854"/>
  </w:style>
  <w:style w:type="numbering" w:customStyle="1" w:styleId="1842">
    <w:name w:val="ترقيم جدول184"/>
    <w:basedOn w:val="a5"/>
    <w:rsid w:val="00827854"/>
  </w:style>
  <w:style w:type="numbering" w:customStyle="1" w:styleId="1843">
    <w:name w:val="ترقيم نقطي184"/>
    <w:rsid w:val="00827854"/>
  </w:style>
  <w:style w:type="numbering" w:customStyle="1" w:styleId="1119">
    <w:name w:val="ترقيم بثلاثة مستويات1119"/>
    <w:rsid w:val="00827854"/>
  </w:style>
  <w:style w:type="numbering" w:customStyle="1" w:styleId="11190">
    <w:name w:val="ترقيم بحروف بمستويين1119"/>
    <w:rsid w:val="00827854"/>
  </w:style>
  <w:style w:type="numbering" w:customStyle="1" w:styleId="11191">
    <w:name w:val="ترقيم جدول1119"/>
    <w:basedOn w:val="a5"/>
    <w:rsid w:val="00827854"/>
  </w:style>
  <w:style w:type="numbering" w:customStyle="1" w:styleId="11183">
    <w:name w:val="ترقيم نقطي1118"/>
    <w:rsid w:val="00827854"/>
  </w:style>
  <w:style w:type="numbering" w:customStyle="1" w:styleId="2171">
    <w:name w:val="ترقيم بثلاثة مستويات217"/>
    <w:rsid w:val="00827854"/>
  </w:style>
  <w:style w:type="numbering" w:customStyle="1" w:styleId="2172">
    <w:name w:val="ترقيم بحروف بمستويين217"/>
    <w:rsid w:val="00827854"/>
  </w:style>
  <w:style w:type="numbering" w:customStyle="1" w:styleId="2173">
    <w:name w:val="ترقيم جدول217"/>
    <w:basedOn w:val="a5"/>
    <w:rsid w:val="00827854"/>
  </w:style>
  <w:style w:type="numbering" w:customStyle="1" w:styleId="219">
    <w:name w:val="ترقيم نقطي219"/>
    <w:rsid w:val="00827854"/>
  </w:style>
  <w:style w:type="numbering" w:customStyle="1" w:styleId="1217">
    <w:name w:val="ترقيم بثلاثة مستويات1217"/>
    <w:rsid w:val="00827854"/>
  </w:style>
  <w:style w:type="numbering" w:customStyle="1" w:styleId="12170">
    <w:name w:val="ترقيم بحروف بمستويين1217"/>
    <w:rsid w:val="00827854"/>
  </w:style>
  <w:style w:type="numbering" w:customStyle="1" w:styleId="12161">
    <w:name w:val="ترقيم جدول1216"/>
    <w:basedOn w:val="a5"/>
    <w:rsid w:val="00827854"/>
  </w:style>
  <w:style w:type="numbering" w:customStyle="1" w:styleId="12162">
    <w:name w:val="ترقيم نقطي1216"/>
    <w:rsid w:val="00827854"/>
  </w:style>
  <w:style w:type="numbering" w:customStyle="1" w:styleId="3160">
    <w:name w:val="ترقيم بثلاثة مستويات316"/>
    <w:rsid w:val="00827854"/>
  </w:style>
  <w:style w:type="numbering" w:customStyle="1" w:styleId="3161">
    <w:name w:val="ترقيم بحروف بمستويين316"/>
    <w:rsid w:val="00827854"/>
  </w:style>
  <w:style w:type="numbering" w:customStyle="1" w:styleId="3162">
    <w:name w:val="ترقيم جدول316"/>
    <w:basedOn w:val="a5"/>
    <w:rsid w:val="00827854"/>
  </w:style>
  <w:style w:type="numbering" w:customStyle="1" w:styleId="3163">
    <w:name w:val="ترقيم نقطي316"/>
    <w:rsid w:val="00827854"/>
  </w:style>
  <w:style w:type="numbering" w:customStyle="1" w:styleId="1315">
    <w:name w:val="ترقيم بثلاثة مستويات1315"/>
    <w:rsid w:val="00827854"/>
  </w:style>
  <w:style w:type="numbering" w:customStyle="1" w:styleId="13150">
    <w:name w:val="ترقيم بحروف بمستويين1315"/>
    <w:rsid w:val="00827854"/>
  </w:style>
  <w:style w:type="numbering" w:customStyle="1" w:styleId="13151">
    <w:name w:val="ترقيم جدول1315"/>
    <w:basedOn w:val="a5"/>
    <w:rsid w:val="00827854"/>
  </w:style>
  <w:style w:type="numbering" w:customStyle="1" w:styleId="13152">
    <w:name w:val="ترقيم نقطي1315"/>
    <w:rsid w:val="00827854"/>
  </w:style>
  <w:style w:type="numbering" w:customStyle="1" w:styleId="1415">
    <w:name w:val="ترقيم بثلاثة مستويات1415"/>
    <w:rsid w:val="00827854"/>
  </w:style>
  <w:style w:type="numbering" w:customStyle="1" w:styleId="14150">
    <w:name w:val="ترقيم بحروف بمستويين1415"/>
    <w:rsid w:val="00827854"/>
  </w:style>
  <w:style w:type="numbering" w:customStyle="1" w:styleId="14151">
    <w:name w:val="ترقيم جدول1415"/>
    <w:basedOn w:val="a5"/>
    <w:rsid w:val="00827854"/>
  </w:style>
  <w:style w:type="numbering" w:customStyle="1" w:styleId="14152">
    <w:name w:val="ترقيم نقطي1415"/>
    <w:rsid w:val="00827854"/>
  </w:style>
  <w:style w:type="numbering" w:customStyle="1" w:styleId="15150">
    <w:name w:val="ترقيم بثلاثة مستويات1515"/>
    <w:rsid w:val="00827854"/>
  </w:style>
  <w:style w:type="numbering" w:customStyle="1" w:styleId="15151">
    <w:name w:val="ترقيم بحروف بمستويين1515"/>
    <w:rsid w:val="00827854"/>
  </w:style>
  <w:style w:type="numbering" w:customStyle="1" w:styleId="15152">
    <w:name w:val="ترقيم جدول1515"/>
    <w:basedOn w:val="a5"/>
    <w:rsid w:val="00827854"/>
  </w:style>
  <w:style w:type="numbering" w:customStyle="1" w:styleId="15153">
    <w:name w:val="ترقيم نقطي1515"/>
    <w:rsid w:val="00827854"/>
  </w:style>
  <w:style w:type="numbering" w:customStyle="1" w:styleId="4160">
    <w:name w:val="ترقيم بثلاثة مستويات416"/>
    <w:rsid w:val="00827854"/>
  </w:style>
  <w:style w:type="numbering" w:customStyle="1" w:styleId="4153">
    <w:name w:val="ترقيم بحروف بمستويين415"/>
    <w:rsid w:val="00827854"/>
  </w:style>
  <w:style w:type="numbering" w:customStyle="1" w:styleId="4161">
    <w:name w:val="ترقيم جدول416"/>
    <w:basedOn w:val="a5"/>
    <w:rsid w:val="00827854"/>
  </w:style>
  <w:style w:type="numbering" w:customStyle="1" w:styleId="4162">
    <w:name w:val="ترقيم نقطي416"/>
    <w:rsid w:val="00827854"/>
  </w:style>
  <w:style w:type="numbering" w:customStyle="1" w:styleId="1615">
    <w:name w:val="ترقيم بثلاثة مستويات1615"/>
    <w:rsid w:val="00827854"/>
  </w:style>
  <w:style w:type="numbering" w:customStyle="1" w:styleId="16150">
    <w:name w:val="ترقيم بحروف بمستويين1615"/>
    <w:rsid w:val="00827854"/>
  </w:style>
  <w:style w:type="numbering" w:customStyle="1" w:styleId="16151">
    <w:name w:val="ترقيم جدول1615"/>
    <w:basedOn w:val="a5"/>
    <w:rsid w:val="00827854"/>
  </w:style>
  <w:style w:type="numbering" w:customStyle="1" w:styleId="16152">
    <w:name w:val="ترقيم نقطي1615"/>
    <w:rsid w:val="00827854"/>
  </w:style>
  <w:style w:type="numbering" w:customStyle="1" w:styleId="1715">
    <w:name w:val="ترقيم بثلاثة مستويات1715"/>
    <w:rsid w:val="00827854"/>
  </w:style>
  <w:style w:type="numbering" w:customStyle="1" w:styleId="17150">
    <w:name w:val="ترقيم بحروف بمستويين1715"/>
    <w:rsid w:val="00827854"/>
  </w:style>
  <w:style w:type="numbering" w:customStyle="1" w:styleId="17151">
    <w:name w:val="ترقيم جدول1715"/>
    <w:basedOn w:val="a5"/>
    <w:rsid w:val="00827854"/>
  </w:style>
  <w:style w:type="numbering" w:customStyle="1" w:styleId="17152">
    <w:name w:val="ترقيم نقطي1715"/>
    <w:rsid w:val="00827854"/>
  </w:style>
  <w:style w:type="numbering" w:customStyle="1" w:styleId="5250">
    <w:name w:val="ترقيم نقطي525"/>
    <w:rsid w:val="00827854"/>
  </w:style>
  <w:style w:type="numbering" w:customStyle="1" w:styleId="511140">
    <w:name w:val="ترقيم نقطي51114"/>
    <w:rsid w:val="00827854"/>
  </w:style>
  <w:style w:type="numbering" w:customStyle="1" w:styleId="618">
    <w:name w:val="ترقيم نقطي618"/>
    <w:rsid w:val="00827854"/>
  </w:style>
  <w:style w:type="numbering" w:customStyle="1" w:styleId="763">
    <w:name w:val="ترقيم نقطي76"/>
    <w:rsid w:val="00827854"/>
  </w:style>
  <w:style w:type="numbering" w:customStyle="1" w:styleId="619">
    <w:name w:val="ترقيم نقطي619"/>
    <w:rsid w:val="00827854"/>
  </w:style>
  <w:style w:type="numbering" w:customStyle="1" w:styleId="51250">
    <w:name w:val="ترقيم نقطي5125"/>
    <w:rsid w:val="00827854"/>
  </w:style>
  <w:style w:type="numbering" w:customStyle="1" w:styleId="6240">
    <w:name w:val="ترقيم نقطي624"/>
    <w:rsid w:val="00827854"/>
  </w:style>
  <w:style w:type="numbering" w:customStyle="1" w:styleId="850">
    <w:name w:val="ترقيم نقطي85"/>
    <w:rsid w:val="00827854"/>
  </w:style>
  <w:style w:type="numbering" w:customStyle="1" w:styleId="51360">
    <w:name w:val="ترقيم نقطي5136"/>
    <w:rsid w:val="00827854"/>
  </w:style>
  <w:style w:type="numbering" w:customStyle="1" w:styleId="634">
    <w:name w:val="ترقيم نقطي634"/>
    <w:rsid w:val="00827854"/>
  </w:style>
  <w:style w:type="numbering" w:customStyle="1" w:styleId="5146">
    <w:name w:val="ترقيم نقطي5146"/>
    <w:rsid w:val="00827854"/>
  </w:style>
  <w:style w:type="numbering" w:customStyle="1" w:styleId="6440">
    <w:name w:val="ترقيم نقطي644"/>
    <w:rsid w:val="00827854"/>
  </w:style>
  <w:style w:type="numbering" w:customStyle="1" w:styleId="5154">
    <w:name w:val="ترقيم نقطي5154"/>
    <w:rsid w:val="00827854"/>
  </w:style>
  <w:style w:type="numbering" w:customStyle="1" w:styleId="6540">
    <w:name w:val="ترقيم نقطي654"/>
    <w:rsid w:val="00827854"/>
  </w:style>
  <w:style w:type="numbering" w:customStyle="1" w:styleId="245">
    <w:name w:val="بلا قائمة24"/>
    <w:next w:val="a5"/>
    <w:uiPriority w:val="99"/>
    <w:semiHidden/>
    <w:unhideWhenUsed/>
    <w:rsid w:val="00827854"/>
  </w:style>
  <w:style w:type="numbering" w:customStyle="1" w:styleId="11144">
    <w:name w:val="بلا قائمة1114"/>
    <w:next w:val="a5"/>
    <w:uiPriority w:val="99"/>
    <w:semiHidden/>
    <w:unhideWhenUsed/>
    <w:rsid w:val="00827854"/>
  </w:style>
  <w:style w:type="numbering" w:customStyle="1" w:styleId="564">
    <w:name w:val="ترقيم بثلاثة مستويات56"/>
    <w:rsid w:val="00827854"/>
  </w:style>
  <w:style w:type="numbering" w:customStyle="1" w:styleId="565">
    <w:name w:val="ترقيم بحروف بمستويين56"/>
    <w:rsid w:val="00827854"/>
  </w:style>
  <w:style w:type="numbering" w:customStyle="1" w:styleId="573">
    <w:name w:val="ترقيم جدول57"/>
    <w:basedOn w:val="a5"/>
    <w:rsid w:val="00827854"/>
  </w:style>
  <w:style w:type="numbering" w:customStyle="1" w:styleId="9100">
    <w:name w:val="ترقيم نقطي910"/>
    <w:rsid w:val="00827854"/>
  </w:style>
  <w:style w:type="numbering" w:customStyle="1" w:styleId="1941">
    <w:name w:val="ترقيم بثلاثة مستويات194"/>
    <w:rsid w:val="00827854"/>
  </w:style>
  <w:style w:type="numbering" w:customStyle="1" w:styleId="1942">
    <w:name w:val="ترقيم بحروف بمستويين194"/>
    <w:rsid w:val="00827854"/>
  </w:style>
  <w:style w:type="numbering" w:customStyle="1" w:styleId="1943">
    <w:name w:val="ترقيم جدول194"/>
    <w:basedOn w:val="a5"/>
    <w:rsid w:val="00827854"/>
  </w:style>
  <w:style w:type="numbering" w:customStyle="1" w:styleId="1950">
    <w:name w:val="ترقيم نقطي195"/>
    <w:rsid w:val="00827854"/>
  </w:style>
  <w:style w:type="numbering" w:customStyle="1" w:styleId="11240">
    <w:name w:val="ترقيم بثلاثة مستويات1124"/>
    <w:rsid w:val="00827854"/>
  </w:style>
  <w:style w:type="numbering" w:customStyle="1" w:styleId="11241">
    <w:name w:val="ترقيم بحروف بمستويين1124"/>
    <w:rsid w:val="00827854"/>
  </w:style>
  <w:style w:type="numbering" w:customStyle="1" w:styleId="11242">
    <w:name w:val="ترقيم جدول1124"/>
    <w:basedOn w:val="a5"/>
    <w:rsid w:val="00827854"/>
  </w:style>
  <w:style w:type="numbering" w:customStyle="1" w:styleId="11243">
    <w:name w:val="ترقيم نقطي1124"/>
    <w:rsid w:val="00827854"/>
  </w:style>
  <w:style w:type="numbering" w:customStyle="1" w:styleId="2260">
    <w:name w:val="ترقيم بثلاثة مستويات226"/>
    <w:rsid w:val="00827854"/>
  </w:style>
  <w:style w:type="numbering" w:customStyle="1" w:styleId="2261">
    <w:name w:val="ترقيم بحروف بمستويين226"/>
    <w:rsid w:val="00827854"/>
  </w:style>
  <w:style w:type="numbering" w:customStyle="1" w:styleId="2262">
    <w:name w:val="ترقيم جدول226"/>
    <w:basedOn w:val="a5"/>
    <w:rsid w:val="00827854"/>
  </w:style>
  <w:style w:type="numbering" w:customStyle="1" w:styleId="2253">
    <w:name w:val="ترقيم نقطي225"/>
    <w:rsid w:val="00827854"/>
  </w:style>
  <w:style w:type="numbering" w:customStyle="1" w:styleId="12240">
    <w:name w:val="ترقيم بثلاثة مستويات1224"/>
    <w:rsid w:val="00827854"/>
  </w:style>
  <w:style w:type="numbering" w:customStyle="1" w:styleId="12241">
    <w:name w:val="ترقيم بحروف بمستويين1224"/>
    <w:rsid w:val="00827854"/>
  </w:style>
  <w:style w:type="numbering" w:customStyle="1" w:styleId="12242">
    <w:name w:val="ترقيم جدول1224"/>
    <w:basedOn w:val="a5"/>
    <w:rsid w:val="00827854"/>
  </w:style>
  <w:style w:type="numbering" w:customStyle="1" w:styleId="12243">
    <w:name w:val="ترقيم نقطي1224"/>
    <w:rsid w:val="00827854"/>
  </w:style>
  <w:style w:type="numbering" w:customStyle="1" w:styleId="3240">
    <w:name w:val="ترقيم بثلاثة مستويات324"/>
    <w:rsid w:val="00827854"/>
  </w:style>
  <w:style w:type="numbering" w:customStyle="1" w:styleId="3241">
    <w:name w:val="ترقيم بحروف بمستويين324"/>
    <w:rsid w:val="00827854"/>
  </w:style>
  <w:style w:type="numbering" w:customStyle="1" w:styleId="3242">
    <w:name w:val="ترقيم جدول324"/>
    <w:basedOn w:val="a5"/>
    <w:rsid w:val="00827854"/>
  </w:style>
  <w:style w:type="numbering" w:customStyle="1" w:styleId="3243">
    <w:name w:val="ترقيم نقطي324"/>
    <w:rsid w:val="00827854"/>
  </w:style>
  <w:style w:type="numbering" w:customStyle="1" w:styleId="13240">
    <w:name w:val="ترقيم بثلاثة مستويات1324"/>
    <w:rsid w:val="00827854"/>
  </w:style>
  <w:style w:type="numbering" w:customStyle="1" w:styleId="13241">
    <w:name w:val="ترقيم بحروف بمستويين1324"/>
    <w:rsid w:val="00827854"/>
  </w:style>
  <w:style w:type="numbering" w:customStyle="1" w:styleId="13242">
    <w:name w:val="ترقيم جدول1324"/>
    <w:basedOn w:val="a5"/>
    <w:rsid w:val="00827854"/>
  </w:style>
  <w:style w:type="numbering" w:customStyle="1" w:styleId="13243">
    <w:name w:val="ترقيم نقطي1324"/>
    <w:rsid w:val="00827854"/>
  </w:style>
  <w:style w:type="numbering" w:customStyle="1" w:styleId="14240">
    <w:name w:val="ترقيم بثلاثة مستويات1424"/>
    <w:rsid w:val="00827854"/>
  </w:style>
  <w:style w:type="numbering" w:customStyle="1" w:styleId="14241">
    <w:name w:val="ترقيم بحروف بمستويين1424"/>
    <w:rsid w:val="00827854"/>
  </w:style>
  <w:style w:type="numbering" w:customStyle="1" w:styleId="14242">
    <w:name w:val="ترقيم جدول1424"/>
    <w:basedOn w:val="a5"/>
    <w:rsid w:val="00827854"/>
  </w:style>
  <w:style w:type="numbering" w:customStyle="1" w:styleId="14243">
    <w:name w:val="ترقيم نقطي1424"/>
    <w:rsid w:val="00827854"/>
  </w:style>
  <w:style w:type="numbering" w:customStyle="1" w:styleId="15240">
    <w:name w:val="ترقيم بثلاثة مستويات1524"/>
    <w:rsid w:val="00827854"/>
  </w:style>
  <w:style w:type="numbering" w:customStyle="1" w:styleId="15241">
    <w:name w:val="ترقيم بحروف بمستويين1524"/>
    <w:rsid w:val="00827854"/>
  </w:style>
  <w:style w:type="numbering" w:customStyle="1" w:styleId="15242">
    <w:name w:val="ترقيم جدول1524"/>
    <w:basedOn w:val="a5"/>
    <w:rsid w:val="00827854"/>
  </w:style>
  <w:style w:type="numbering" w:customStyle="1" w:styleId="15243">
    <w:name w:val="ترقيم نقطي1524"/>
    <w:rsid w:val="00827854"/>
  </w:style>
  <w:style w:type="numbering" w:customStyle="1" w:styleId="4240">
    <w:name w:val="ترقيم بثلاثة مستويات424"/>
    <w:rsid w:val="00827854"/>
  </w:style>
  <w:style w:type="numbering" w:customStyle="1" w:styleId="4241">
    <w:name w:val="ترقيم بحروف بمستويين424"/>
    <w:rsid w:val="00827854"/>
  </w:style>
  <w:style w:type="numbering" w:customStyle="1" w:styleId="4242">
    <w:name w:val="ترقيم جدول424"/>
    <w:basedOn w:val="a5"/>
    <w:rsid w:val="00827854"/>
  </w:style>
  <w:style w:type="numbering" w:customStyle="1" w:styleId="4243">
    <w:name w:val="ترقيم نقطي424"/>
    <w:rsid w:val="00827854"/>
  </w:style>
  <w:style w:type="numbering" w:customStyle="1" w:styleId="16240">
    <w:name w:val="ترقيم بثلاثة مستويات1624"/>
    <w:rsid w:val="00827854"/>
  </w:style>
  <w:style w:type="numbering" w:customStyle="1" w:styleId="16241">
    <w:name w:val="ترقيم بحروف بمستويين1624"/>
    <w:rsid w:val="00827854"/>
  </w:style>
  <w:style w:type="numbering" w:customStyle="1" w:styleId="16242">
    <w:name w:val="ترقيم جدول1624"/>
    <w:basedOn w:val="a5"/>
    <w:rsid w:val="00827854"/>
  </w:style>
  <w:style w:type="numbering" w:customStyle="1" w:styleId="16243">
    <w:name w:val="ترقيم نقطي1624"/>
    <w:rsid w:val="00827854"/>
  </w:style>
  <w:style w:type="numbering" w:customStyle="1" w:styleId="17240">
    <w:name w:val="ترقيم بثلاثة مستويات1724"/>
    <w:rsid w:val="00827854"/>
  </w:style>
  <w:style w:type="numbering" w:customStyle="1" w:styleId="17241">
    <w:name w:val="ترقيم بحروف بمستويين1724"/>
    <w:rsid w:val="00827854"/>
  </w:style>
  <w:style w:type="numbering" w:customStyle="1" w:styleId="17242">
    <w:name w:val="ترقيم جدول1724"/>
    <w:basedOn w:val="a5"/>
    <w:rsid w:val="00827854"/>
  </w:style>
  <w:style w:type="numbering" w:customStyle="1" w:styleId="17243">
    <w:name w:val="ترقيم نقطي1724"/>
    <w:rsid w:val="00827854"/>
  </w:style>
  <w:style w:type="numbering" w:customStyle="1" w:styleId="5340">
    <w:name w:val="ترقيم نقطي534"/>
    <w:rsid w:val="00827854"/>
  </w:style>
  <w:style w:type="numbering" w:customStyle="1" w:styleId="5164">
    <w:name w:val="ترقيم نقطي5164"/>
    <w:rsid w:val="00827854"/>
  </w:style>
  <w:style w:type="numbering" w:customStyle="1" w:styleId="344">
    <w:name w:val="بلا قائمة34"/>
    <w:next w:val="a5"/>
    <w:uiPriority w:val="99"/>
    <w:semiHidden/>
    <w:unhideWhenUsed/>
    <w:rsid w:val="00827854"/>
  </w:style>
  <w:style w:type="numbering" w:customStyle="1" w:styleId="1244">
    <w:name w:val="بلا قائمة124"/>
    <w:next w:val="a5"/>
    <w:uiPriority w:val="99"/>
    <w:semiHidden/>
    <w:unhideWhenUsed/>
    <w:rsid w:val="00827854"/>
  </w:style>
  <w:style w:type="numbering" w:customStyle="1" w:styleId="664">
    <w:name w:val="ترقيم بثلاثة مستويات66"/>
    <w:rsid w:val="00827854"/>
  </w:style>
  <w:style w:type="numbering" w:customStyle="1" w:styleId="665">
    <w:name w:val="ترقيم بحروف بمستويين66"/>
    <w:rsid w:val="00827854"/>
  </w:style>
  <w:style w:type="numbering" w:customStyle="1" w:styleId="6101">
    <w:name w:val="ترقيم جدول610"/>
    <w:basedOn w:val="a5"/>
    <w:rsid w:val="00827854"/>
  </w:style>
  <w:style w:type="numbering" w:customStyle="1" w:styleId="107">
    <w:name w:val="ترقيم نقطي107"/>
    <w:rsid w:val="00827854"/>
  </w:style>
  <w:style w:type="numbering" w:customStyle="1" w:styleId="11040">
    <w:name w:val="ترقيم بثلاثة مستويات1104"/>
    <w:rsid w:val="00827854"/>
  </w:style>
  <w:style w:type="numbering" w:customStyle="1" w:styleId="11041">
    <w:name w:val="ترقيم بحروف بمستويين1104"/>
    <w:rsid w:val="00827854"/>
  </w:style>
  <w:style w:type="numbering" w:customStyle="1" w:styleId="11042">
    <w:name w:val="ترقيم جدول1104"/>
    <w:basedOn w:val="a5"/>
    <w:rsid w:val="00827854"/>
  </w:style>
  <w:style w:type="numbering" w:customStyle="1" w:styleId="11043">
    <w:name w:val="ترقيم نقطي1104"/>
    <w:rsid w:val="00827854"/>
  </w:style>
  <w:style w:type="numbering" w:customStyle="1" w:styleId="11340">
    <w:name w:val="ترقيم بثلاثة مستويات1134"/>
    <w:rsid w:val="00827854"/>
  </w:style>
  <w:style w:type="numbering" w:customStyle="1" w:styleId="11341">
    <w:name w:val="ترقيم بحروف بمستويين1134"/>
    <w:rsid w:val="00827854"/>
  </w:style>
  <w:style w:type="numbering" w:customStyle="1" w:styleId="11342">
    <w:name w:val="ترقيم جدول1134"/>
    <w:basedOn w:val="a5"/>
    <w:rsid w:val="00827854"/>
  </w:style>
  <w:style w:type="numbering" w:customStyle="1" w:styleId="11343">
    <w:name w:val="ترقيم نقطي1134"/>
    <w:rsid w:val="00827854"/>
  </w:style>
  <w:style w:type="numbering" w:customStyle="1" w:styleId="2360">
    <w:name w:val="ترقيم بثلاثة مستويات236"/>
    <w:rsid w:val="00827854"/>
  </w:style>
  <w:style w:type="numbering" w:customStyle="1" w:styleId="2361">
    <w:name w:val="ترقيم بحروف بمستويين236"/>
    <w:rsid w:val="00827854"/>
  </w:style>
  <w:style w:type="numbering" w:customStyle="1" w:styleId="2362">
    <w:name w:val="ترقيم جدول236"/>
    <w:basedOn w:val="a5"/>
    <w:rsid w:val="00827854"/>
  </w:style>
  <w:style w:type="numbering" w:customStyle="1" w:styleId="2353">
    <w:name w:val="ترقيم نقطي235"/>
    <w:rsid w:val="00827854"/>
  </w:style>
  <w:style w:type="numbering" w:customStyle="1" w:styleId="12340">
    <w:name w:val="ترقيم بثلاثة مستويات1234"/>
    <w:rsid w:val="00827854"/>
  </w:style>
  <w:style w:type="numbering" w:customStyle="1" w:styleId="12341">
    <w:name w:val="ترقيم بحروف بمستويين1234"/>
    <w:rsid w:val="00827854"/>
  </w:style>
  <w:style w:type="numbering" w:customStyle="1" w:styleId="12342">
    <w:name w:val="ترقيم جدول1234"/>
    <w:basedOn w:val="a5"/>
    <w:rsid w:val="00827854"/>
  </w:style>
  <w:style w:type="numbering" w:customStyle="1" w:styleId="12343">
    <w:name w:val="ترقيم نقطي1234"/>
    <w:rsid w:val="00827854"/>
  </w:style>
  <w:style w:type="numbering" w:customStyle="1" w:styleId="3340">
    <w:name w:val="ترقيم بثلاثة مستويات334"/>
    <w:rsid w:val="00827854"/>
  </w:style>
  <w:style w:type="numbering" w:customStyle="1" w:styleId="3341">
    <w:name w:val="ترقيم بحروف بمستويين334"/>
    <w:rsid w:val="00827854"/>
  </w:style>
  <w:style w:type="numbering" w:customStyle="1" w:styleId="3342">
    <w:name w:val="ترقيم جدول334"/>
    <w:basedOn w:val="a5"/>
    <w:rsid w:val="00827854"/>
  </w:style>
  <w:style w:type="numbering" w:customStyle="1" w:styleId="3343">
    <w:name w:val="ترقيم نقطي334"/>
    <w:rsid w:val="00827854"/>
  </w:style>
  <w:style w:type="numbering" w:customStyle="1" w:styleId="13340">
    <w:name w:val="ترقيم بثلاثة مستويات1334"/>
    <w:rsid w:val="00827854"/>
  </w:style>
  <w:style w:type="numbering" w:customStyle="1" w:styleId="13341">
    <w:name w:val="ترقيم بحروف بمستويين1334"/>
    <w:rsid w:val="00827854"/>
  </w:style>
  <w:style w:type="numbering" w:customStyle="1" w:styleId="13342">
    <w:name w:val="ترقيم جدول1334"/>
    <w:basedOn w:val="a5"/>
    <w:rsid w:val="00827854"/>
  </w:style>
  <w:style w:type="numbering" w:customStyle="1" w:styleId="13343">
    <w:name w:val="ترقيم نقطي1334"/>
    <w:rsid w:val="00827854"/>
  </w:style>
  <w:style w:type="numbering" w:customStyle="1" w:styleId="1434">
    <w:name w:val="ترقيم بثلاثة مستويات1434"/>
    <w:rsid w:val="00827854"/>
  </w:style>
  <w:style w:type="numbering" w:customStyle="1" w:styleId="14340">
    <w:name w:val="ترقيم بحروف بمستويين1434"/>
    <w:rsid w:val="00827854"/>
  </w:style>
  <w:style w:type="numbering" w:customStyle="1" w:styleId="14341">
    <w:name w:val="ترقيم جدول1434"/>
    <w:basedOn w:val="a5"/>
    <w:rsid w:val="00827854"/>
  </w:style>
  <w:style w:type="numbering" w:customStyle="1" w:styleId="14342">
    <w:name w:val="ترقيم نقطي1434"/>
    <w:rsid w:val="00827854"/>
  </w:style>
  <w:style w:type="numbering" w:customStyle="1" w:styleId="15340">
    <w:name w:val="ترقيم بثلاثة مستويات1534"/>
    <w:rsid w:val="00827854"/>
  </w:style>
  <w:style w:type="numbering" w:customStyle="1" w:styleId="15341">
    <w:name w:val="ترقيم بحروف بمستويين1534"/>
    <w:rsid w:val="00827854"/>
  </w:style>
  <w:style w:type="numbering" w:customStyle="1" w:styleId="15342">
    <w:name w:val="ترقيم جدول1534"/>
    <w:basedOn w:val="a5"/>
    <w:rsid w:val="00827854"/>
  </w:style>
  <w:style w:type="numbering" w:customStyle="1" w:styleId="15343">
    <w:name w:val="ترقيم نقطي1534"/>
    <w:rsid w:val="00827854"/>
  </w:style>
  <w:style w:type="numbering" w:customStyle="1" w:styleId="4340">
    <w:name w:val="ترقيم بثلاثة مستويات434"/>
    <w:rsid w:val="00827854"/>
  </w:style>
  <w:style w:type="numbering" w:customStyle="1" w:styleId="4341">
    <w:name w:val="ترقيم بحروف بمستويين434"/>
    <w:rsid w:val="00827854"/>
  </w:style>
  <w:style w:type="numbering" w:customStyle="1" w:styleId="4342">
    <w:name w:val="ترقيم جدول434"/>
    <w:basedOn w:val="a5"/>
    <w:rsid w:val="00827854"/>
  </w:style>
  <w:style w:type="numbering" w:customStyle="1" w:styleId="4343">
    <w:name w:val="ترقيم نقطي434"/>
    <w:rsid w:val="00827854"/>
  </w:style>
  <w:style w:type="numbering" w:customStyle="1" w:styleId="1634">
    <w:name w:val="ترقيم بثلاثة مستويات1634"/>
    <w:rsid w:val="00827854"/>
  </w:style>
  <w:style w:type="numbering" w:customStyle="1" w:styleId="16340">
    <w:name w:val="ترقيم بحروف بمستويين1634"/>
    <w:rsid w:val="00827854"/>
  </w:style>
  <w:style w:type="numbering" w:customStyle="1" w:styleId="16341">
    <w:name w:val="ترقيم جدول1634"/>
    <w:basedOn w:val="a5"/>
    <w:rsid w:val="00827854"/>
  </w:style>
  <w:style w:type="numbering" w:customStyle="1" w:styleId="16342">
    <w:name w:val="ترقيم نقطي1634"/>
    <w:rsid w:val="00827854"/>
  </w:style>
  <w:style w:type="numbering" w:customStyle="1" w:styleId="1734">
    <w:name w:val="ترقيم بثلاثة مستويات1734"/>
    <w:rsid w:val="00827854"/>
  </w:style>
  <w:style w:type="numbering" w:customStyle="1" w:styleId="17340">
    <w:name w:val="ترقيم بحروف بمستويين1734"/>
    <w:rsid w:val="00827854"/>
  </w:style>
  <w:style w:type="numbering" w:customStyle="1" w:styleId="17341">
    <w:name w:val="ترقيم جدول1734"/>
    <w:basedOn w:val="a5"/>
    <w:rsid w:val="00827854"/>
  </w:style>
  <w:style w:type="numbering" w:customStyle="1" w:styleId="17342">
    <w:name w:val="ترقيم نقطي1734"/>
    <w:rsid w:val="00827854"/>
  </w:style>
  <w:style w:type="numbering" w:customStyle="1" w:styleId="5440">
    <w:name w:val="ترقيم نقطي544"/>
    <w:rsid w:val="00827854"/>
  </w:style>
  <w:style w:type="numbering" w:customStyle="1" w:styleId="5174">
    <w:name w:val="ترقيم نقطي5174"/>
    <w:rsid w:val="00827854"/>
  </w:style>
  <w:style w:type="numbering" w:customStyle="1" w:styleId="444">
    <w:name w:val="بلا قائمة44"/>
    <w:next w:val="a5"/>
    <w:uiPriority w:val="99"/>
    <w:semiHidden/>
    <w:unhideWhenUsed/>
    <w:rsid w:val="00827854"/>
  </w:style>
  <w:style w:type="numbering" w:customStyle="1" w:styleId="1344">
    <w:name w:val="بلا قائمة134"/>
    <w:next w:val="a5"/>
    <w:uiPriority w:val="99"/>
    <w:semiHidden/>
    <w:unhideWhenUsed/>
    <w:rsid w:val="00827854"/>
  </w:style>
  <w:style w:type="numbering" w:customStyle="1" w:styleId="770">
    <w:name w:val="ترقيم بثلاثة مستويات77"/>
    <w:rsid w:val="00827854"/>
  </w:style>
  <w:style w:type="numbering" w:customStyle="1" w:styleId="771">
    <w:name w:val="ترقيم بحروف بمستويين77"/>
    <w:rsid w:val="00827854"/>
  </w:style>
  <w:style w:type="numbering" w:customStyle="1" w:styleId="772">
    <w:name w:val="ترقيم جدول77"/>
    <w:basedOn w:val="a5"/>
    <w:rsid w:val="00827854"/>
  </w:style>
  <w:style w:type="numbering" w:customStyle="1" w:styleId="2050">
    <w:name w:val="ترقيم نقطي205"/>
    <w:rsid w:val="00827854"/>
  </w:style>
  <w:style w:type="numbering" w:customStyle="1" w:styleId="11440">
    <w:name w:val="ترقيم بثلاثة مستويات1144"/>
    <w:rsid w:val="00827854"/>
  </w:style>
  <w:style w:type="numbering" w:customStyle="1" w:styleId="11441">
    <w:name w:val="ترقيم بحروف بمستويين1144"/>
    <w:rsid w:val="00827854"/>
  </w:style>
  <w:style w:type="numbering" w:customStyle="1" w:styleId="11442">
    <w:name w:val="ترقيم جدول1144"/>
    <w:basedOn w:val="a5"/>
    <w:rsid w:val="00827854"/>
  </w:style>
  <w:style w:type="numbering" w:customStyle="1" w:styleId="11443">
    <w:name w:val="ترقيم نقطي1144"/>
    <w:rsid w:val="00827854"/>
  </w:style>
  <w:style w:type="numbering" w:customStyle="1" w:styleId="1154">
    <w:name w:val="ترقيم بثلاثة مستويات1154"/>
    <w:rsid w:val="00827854"/>
  </w:style>
  <w:style w:type="numbering" w:customStyle="1" w:styleId="11540">
    <w:name w:val="ترقيم بحروف بمستويين1154"/>
    <w:rsid w:val="00827854"/>
  </w:style>
  <w:style w:type="numbering" w:customStyle="1" w:styleId="11541">
    <w:name w:val="ترقيم جدول1154"/>
    <w:basedOn w:val="a5"/>
    <w:rsid w:val="00827854"/>
  </w:style>
  <w:style w:type="numbering" w:customStyle="1" w:styleId="11542">
    <w:name w:val="ترقيم نقطي1154"/>
    <w:rsid w:val="00827854"/>
  </w:style>
  <w:style w:type="numbering" w:customStyle="1" w:styleId="2440">
    <w:name w:val="ترقيم بثلاثة مستويات244"/>
    <w:rsid w:val="00827854"/>
  </w:style>
  <w:style w:type="numbering" w:customStyle="1" w:styleId="2441">
    <w:name w:val="ترقيم بحروف بمستويين244"/>
    <w:rsid w:val="00827854"/>
  </w:style>
  <w:style w:type="numbering" w:customStyle="1" w:styleId="2442">
    <w:name w:val="ترقيم جدول244"/>
    <w:basedOn w:val="a5"/>
    <w:rsid w:val="00827854"/>
  </w:style>
  <w:style w:type="numbering" w:customStyle="1" w:styleId="2443">
    <w:name w:val="ترقيم نقطي244"/>
    <w:rsid w:val="00827854"/>
  </w:style>
  <w:style w:type="numbering" w:customStyle="1" w:styleId="12440">
    <w:name w:val="ترقيم بثلاثة مستويات1244"/>
    <w:rsid w:val="00827854"/>
  </w:style>
  <w:style w:type="numbering" w:customStyle="1" w:styleId="12441">
    <w:name w:val="ترقيم بحروف بمستويين1244"/>
    <w:rsid w:val="00827854"/>
  </w:style>
  <w:style w:type="numbering" w:customStyle="1" w:styleId="12442">
    <w:name w:val="ترقيم جدول1244"/>
    <w:basedOn w:val="a5"/>
    <w:rsid w:val="00827854"/>
  </w:style>
  <w:style w:type="numbering" w:customStyle="1" w:styleId="12443">
    <w:name w:val="ترقيم نقطي1244"/>
    <w:rsid w:val="00827854"/>
  </w:style>
  <w:style w:type="numbering" w:customStyle="1" w:styleId="3440">
    <w:name w:val="ترقيم بثلاثة مستويات344"/>
    <w:rsid w:val="00827854"/>
  </w:style>
  <w:style w:type="numbering" w:customStyle="1" w:styleId="3441">
    <w:name w:val="ترقيم بحروف بمستويين344"/>
    <w:rsid w:val="00827854"/>
  </w:style>
  <w:style w:type="numbering" w:customStyle="1" w:styleId="3442">
    <w:name w:val="ترقيم جدول344"/>
    <w:basedOn w:val="a5"/>
    <w:rsid w:val="00827854"/>
  </w:style>
  <w:style w:type="numbering" w:customStyle="1" w:styleId="3443">
    <w:name w:val="ترقيم نقطي344"/>
    <w:rsid w:val="00827854"/>
  </w:style>
  <w:style w:type="numbering" w:customStyle="1" w:styleId="13440">
    <w:name w:val="ترقيم بثلاثة مستويات1344"/>
    <w:rsid w:val="00827854"/>
  </w:style>
  <w:style w:type="numbering" w:customStyle="1" w:styleId="13441">
    <w:name w:val="ترقيم بحروف بمستويين1344"/>
    <w:rsid w:val="00827854"/>
  </w:style>
  <w:style w:type="numbering" w:customStyle="1" w:styleId="13442">
    <w:name w:val="ترقيم جدول1344"/>
    <w:basedOn w:val="a5"/>
    <w:rsid w:val="00827854"/>
  </w:style>
  <w:style w:type="numbering" w:customStyle="1" w:styleId="13443">
    <w:name w:val="ترقيم نقطي1344"/>
    <w:rsid w:val="00827854"/>
  </w:style>
  <w:style w:type="numbering" w:customStyle="1" w:styleId="1444">
    <w:name w:val="ترقيم بثلاثة مستويات1444"/>
    <w:rsid w:val="00827854"/>
  </w:style>
  <w:style w:type="numbering" w:customStyle="1" w:styleId="14440">
    <w:name w:val="ترقيم بحروف بمستويين1444"/>
    <w:rsid w:val="00827854"/>
  </w:style>
  <w:style w:type="numbering" w:customStyle="1" w:styleId="14441">
    <w:name w:val="ترقيم جدول1444"/>
    <w:basedOn w:val="a5"/>
    <w:rsid w:val="00827854"/>
  </w:style>
  <w:style w:type="numbering" w:customStyle="1" w:styleId="14442">
    <w:name w:val="ترقيم نقطي1444"/>
    <w:rsid w:val="00827854"/>
  </w:style>
  <w:style w:type="numbering" w:customStyle="1" w:styleId="1544">
    <w:name w:val="ترقيم بثلاثة مستويات1544"/>
    <w:rsid w:val="00827854"/>
  </w:style>
  <w:style w:type="numbering" w:customStyle="1" w:styleId="15440">
    <w:name w:val="ترقيم بحروف بمستويين1544"/>
    <w:rsid w:val="00827854"/>
  </w:style>
  <w:style w:type="numbering" w:customStyle="1" w:styleId="15441">
    <w:name w:val="ترقيم جدول1544"/>
    <w:basedOn w:val="a5"/>
    <w:rsid w:val="00827854"/>
  </w:style>
  <w:style w:type="numbering" w:customStyle="1" w:styleId="15442">
    <w:name w:val="ترقيم نقطي1544"/>
    <w:rsid w:val="00827854"/>
  </w:style>
  <w:style w:type="numbering" w:customStyle="1" w:styleId="4440">
    <w:name w:val="ترقيم بثلاثة مستويات444"/>
    <w:rsid w:val="00827854"/>
  </w:style>
  <w:style w:type="numbering" w:customStyle="1" w:styleId="4441">
    <w:name w:val="ترقيم بحروف بمستويين444"/>
    <w:rsid w:val="00827854"/>
  </w:style>
  <w:style w:type="numbering" w:customStyle="1" w:styleId="4442">
    <w:name w:val="ترقيم جدول444"/>
    <w:basedOn w:val="a5"/>
    <w:rsid w:val="00827854"/>
  </w:style>
  <w:style w:type="numbering" w:customStyle="1" w:styleId="4443">
    <w:name w:val="ترقيم نقطي444"/>
    <w:rsid w:val="00827854"/>
  </w:style>
  <w:style w:type="numbering" w:customStyle="1" w:styleId="1644">
    <w:name w:val="ترقيم بثلاثة مستويات1644"/>
    <w:rsid w:val="00827854"/>
  </w:style>
  <w:style w:type="numbering" w:customStyle="1" w:styleId="16440">
    <w:name w:val="ترقيم بحروف بمستويين1644"/>
    <w:rsid w:val="00827854"/>
  </w:style>
  <w:style w:type="numbering" w:customStyle="1" w:styleId="16441">
    <w:name w:val="ترقيم جدول1644"/>
    <w:basedOn w:val="a5"/>
    <w:rsid w:val="00827854"/>
  </w:style>
  <w:style w:type="numbering" w:customStyle="1" w:styleId="16442">
    <w:name w:val="ترقيم نقطي1644"/>
    <w:rsid w:val="00827854"/>
  </w:style>
  <w:style w:type="numbering" w:customStyle="1" w:styleId="1744">
    <w:name w:val="ترقيم بثلاثة مستويات1744"/>
    <w:rsid w:val="00827854"/>
  </w:style>
  <w:style w:type="numbering" w:customStyle="1" w:styleId="17440">
    <w:name w:val="ترقيم بحروف بمستويين1744"/>
    <w:rsid w:val="00827854"/>
  </w:style>
  <w:style w:type="numbering" w:customStyle="1" w:styleId="17441">
    <w:name w:val="ترقيم جدول1744"/>
    <w:basedOn w:val="a5"/>
    <w:rsid w:val="00827854"/>
  </w:style>
  <w:style w:type="numbering" w:customStyle="1" w:styleId="17442">
    <w:name w:val="ترقيم نقطي1744"/>
    <w:rsid w:val="00827854"/>
  </w:style>
  <w:style w:type="numbering" w:customStyle="1" w:styleId="5540">
    <w:name w:val="ترقيم نقطي554"/>
    <w:rsid w:val="00827854"/>
  </w:style>
  <w:style w:type="numbering" w:customStyle="1" w:styleId="5184">
    <w:name w:val="ترقيم نقطي5184"/>
    <w:rsid w:val="00827854"/>
  </w:style>
  <w:style w:type="numbering" w:customStyle="1" w:styleId="841">
    <w:name w:val="ترقيم بثلاثة مستويات84"/>
    <w:rsid w:val="00827854"/>
  </w:style>
  <w:style w:type="numbering" w:customStyle="1" w:styleId="536">
    <w:name w:val="بلا قائمة53"/>
    <w:next w:val="a5"/>
    <w:uiPriority w:val="99"/>
    <w:semiHidden/>
    <w:unhideWhenUsed/>
    <w:rsid w:val="00827854"/>
  </w:style>
  <w:style w:type="numbering" w:customStyle="1" w:styleId="1435">
    <w:name w:val="بلا قائمة143"/>
    <w:next w:val="a5"/>
    <w:uiPriority w:val="99"/>
    <w:semiHidden/>
    <w:unhideWhenUsed/>
    <w:rsid w:val="00827854"/>
  </w:style>
  <w:style w:type="numbering" w:customStyle="1" w:styleId="943">
    <w:name w:val="ترقيم بثلاثة مستويات94"/>
    <w:rsid w:val="00827854"/>
  </w:style>
  <w:style w:type="numbering" w:customStyle="1" w:styleId="842">
    <w:name w:val="ترقيم بحروف بمستويين84"/>
    <w:rsid w:val="00827854"/>
  </w:style>
  <w:style w:type="numbering" w:customStyle="1" w:styleId="843">
    <w:name w:val="ترقيم جدول84"/>
    <w:basedOn w:val="a5"/>
    <w:rsid w:val="00827854"/>
  </w:style>
  <w:style w:type="numbering" w:customStyle="1" w:styleId="2530">
    <w:name w:val="ترقيم نقطي253"/>
    <w:rsid w:val="00827854"/>
  </w:style>
  <w:style w:type="numbering" w:customStyle="1" w:styleId="11630">
    <w:name w:val="ترقيم بثلاثة مستويات1163"/>
    <w:rsid w:val="00827854"/>
  </w:style>
  <w:style w:type="numbering" w:customStyle="1" w:styleId="11631">
    <w:name w:val="ترقيم بحروف بمستويين1163"/>
    <w:rsid w:val="00827854"/>
  </w:style>
  <w:style w:type="numbering" w:customStyle="1" w:styleId="11632">
    <w:name w:val="ترقيم جدول1163"/>
    <w:basedOn w:val="a5"/>
    <w:rsid w:val="00827854"/>
  </w:style>
  <w:style w:type="numbering" w:customStyle="1" w:styleId="11633">
    <w:name w:val="ترقيم نقطي1163"/>
    <w:rsid w:val="00827854"/>
  </w:style>
  <w:style w:type="numbering" w:customStyle="1" w:styleId="11730">
    <w:name w:val="ترقيم بثلاثة مستويات1173"/>
    <w:rsid w:val="00827854"/>
  </w:style>
  <w:style w:type="numbering" w:customStyle="1" w:styleId="11731">
    <w:name w:val="ترقيم بحروف بمستويين1173"/>
    <w:rsid w:val="00827854"/>
  </w:style>
  <w:style w:type="numbering" w:customStyle="1" w:styleId="11732">
    <w:name w:val="ترقيم جدول1173"/>
    <w:basedOn w:val="a5"/>
    <w:rsid w:val="00827854"/>
  </w:style>
  <w:style w:type="numbering" w:customStyle="1" w:styleId="11733">
    <w:name w:val="ترقيم نقطي1173"/>
    <w:rsid w:val="00827854"/>
  </w:style>
  <w:style w:type="numbering" w:customStyle="1" w:styleId="2531">
    <w:name w:val="ترقيم بثلاثة مستويات253"/>
    <w:rsid w:val="00827854"/>
  </w:style>
  <w:style w:type="numbering" w:customStyle="1" w:styleId="2532">
    <w:name w:val="ترقيم بحروف بمستويين253"/>
    <w:rsid w:val="00827854"/>
  </w:style>
  <w:style w:type="numbering" w:customStyle="1" w:styleId="2533">
    <w:name w:val="ترقيم جدول253"/>
    <w:basedOn w:val="a5"/>
    <w:rsid w:val="00827854"/>
  </w:style>
  <w:style w:type="numbering" w:customStyle="1" w:styleId="2630">
    <w:name w:val="ترقيم نقطي263"/>
    <w:rsid w:val="00827854"/>
  </w:style>
  <w:style w:type="numbering" w:customStyle="1" w:styleId="12530">
    <w:name w:val="ترقيم بثلاثة مستويات1253"/>
    <w:rsid w:val="00827854"/>
  </w:style>
  <w:style w:type="numbering" w:customStyle="1" w:styleId="12531">
    <w:name w:val="ترقيم بحروف بمستويين1253"/>
    <w:rsid w:val="00827854"/>
  </w:style>
  <w:style w:type="numbering" w:customStyle="1" w:styleId="12532">
    <w:name w:val="ترقيم جدول1253"/>
    <w:basedOn w:val="a5"/>
    <w:rsid w:val="00827854"/>
  </w:style>
  <w:style w:type="numbering" w:customStyle="1" w:styleId="12533">
    <w:name w:val="ترقيم نقطي1253"/>
    <w:rsid w:val="00827854"/>
  </w:style>
  <w:style w:type="numbering" w:customStyle="1" w:styleId="3530">
    <w:name w:val="ترقيم بثلاثة مستويات353"/>
    <w:rsid w:val="00827854"/>
  </w:style>
  <w:style w:type="numbering" w:customStyle="1" w:styleId="3531">
    <w:name w:val="ترقيم بحروف بمستويين353"/>
    <w:rsid w:val="00827854"/>
  </w:style>
  <w:style w:type="numbering" w:customStyle="1" w:styleId="3532">
    <w:name w:val="ترقيم جدول353"/>
    <w:basedOn w:val="a5"/>
    <w:rsid w:val="00827854"/>
  </w:style>
  <w:style w:type="numbering" w:customStyle="1" w:styleId="3533">
    <w:name w:val="ترقيم نقطي353"/>
    <w:rsid w:val="00827854"/>
  </w:style>
  <w:style w:type="numbering" w:customStyle="1" w:styleId="13530">
    <w:name w:val="ترقيم بثلاثة مستويات1353"/>
    <w:rsid w:val="00827854"/>
  </w:style>
  <w:style w:type="numbering" w:customStyle="1" w:styleId="13531">
    <w:name w:val="ترقيم بحروف بمستويين1353"/>
    <w:rsid w:val="00827854"/>
  </w:style>
  <w:style w:type="numbering" w:customStyle="1" w:styleId="13532">
    <w:name w:val="ترقيم جدول1353"/>
    <w:basedOn w:val="a5"/>
    <w:rsid w:val="00827854"/>
  </w:style>
  <w:style w:type="numbering" w:customStyle="1" w:styleId="13533">
    <w:name w:val="ترقيم نقطي1353"/>
    <w:rsid w:val="00827854"/>
  </w:style>
  <w:style w:type="numbering" w:customStyle="1" w:styleId="14530">
    <w:name w:val="ترقيم بثلاثة مستويات1453"/>
    <w:rsid w:val="00827854"/>
  </w:style>
  <w:style w:type="numbering" w:customStyle="1" w:styleId="14531">
    <w:name w:val="ترقيم بحروف بمستويين1453"/>
    <w:rsid w:val="00827854"/>
  </w:style>
  <w:style w:type="numbering" w:customStyle="1" w:styleId="14532">
    <w:name w:val="ترقيم جدول1453"/>
    <w:basedOn w:val="a5"/>
    <w:rsid w:val="00827854"/>
  </w:style>
  <w:style w:type="numbering" w:customStyle="1" w:styleId="14533">
    <w:name w:val="ترقيم نقطي1453"/>
    <w:rsid w:val="00827854"/>
  </w:style>
  <w:style w:type="numbering" w:customStyle="1" w:styleId="15530">
    <w:name w:val="ترقيم بثلاثة مستويات1553"/>
    <w:rsid w:val="00827854"/>
  </w:style>
  <w:style w:type="numbering" w:customStyle="1" w:styleId="15531">
    <w:name w:val="ترقيم بحروف بمستويين1553"/>
    <w:rsid w:val="00827854"/>
  </w:style>
  <w:style w:type="numbering" w:customStyle="1" w:styleId="15532">
    <w:name w:val="ترقيم جدول1553"/>
    <w:basedOn w:val="a5"/>
    <w:rsid w:val="00827854"/>
  </w:style>
  <w:style w:type="numbering" w:customStyle="1" w:styleId="15533">
    <w:name w:val="ترقيم نقطي1553"/>
    <w:rsid w:val="00827854"/>
  </w:style>
  <w:style w:type="numbering" w:customStyle="1" w:styleId="4530">
    <w:name w:val="ترقيم بثلاثة مستويات453"/>
    <w:rsid w:val="00827854"/>
  </w:style>
  <w:style w:type="numbering" w:customStyle="1" w:styleId="4531">
    <w:name w:val="ترقيم بحروف بمستويين453"/>
    <w:rsid w:val="00827854"/>
  </w:style>
  <w:style w:type="numbering" w:customStyle="1" w:styleId="4532">
    <w:name w:val="ترقيم جدول453"/>
    <w:basedOn w:val="a5"/>
    <w:rsid w:val="00827854"/>
  </w:style>
  <w:style w:type="numbering" w:customStyle="1" w:styleId="4533">
    <w:name w:val="ترقيم نقطي453"/>
    <w:rsid w:val="00827854"/>
  </w:style>
  <w:style w:type="numbering" w:customStyle="1" w:styleId="1653">
    <w:name w:val="ترقيم بثلاثة مستويات1653"/>
    <w:rsid w:val="00827854"/>
  </w:style>
  <w:style w:type="numbering" w:customStyle="1" w:styleId="16530">
    <w:name w:val="ترقيم بحروف بمستويين1653"/>
    <w:rsid w:val="00827854"/>
  </w:style>
  <w:style w:type="numbering" w:customStyle="1" w:styleId="16531">
    <w:name w:val="ترقيم جدول1653"/>
    <w:basedOn w:val="a5"/>
    <w:rsid w:val="00827854"/>
  </w:style>
  <w:style w:type="numbering" w:customStyle="1" w:styleId="16532">
    <w:name w:val="ترقيم نقطي1653"/>
    <w:rsid w:val="00827854"/>
  </w:style>
  <w:style w:type="numbering" w:customStyle="1" w:styleId="1753">
    <w:name w:val="ترقيم بثلاثة مستويات1753"/>
    <w:rsid w:val="00827854"/>
  </w:style>
  <w:style w:type="numbering" w:customStyle="1" w:styleId="17530">
    <w:name w:val="ترقيم بحروف بمستويين1753"/>
    <w:rsid w:val="00827854"/>
  </w:style>
  <w:style w:type="numbering" w:customStyle="1" w:styleId="17531">
    <w:name w:val="ترقيم جدول1753"/>
    <w:basedOn w:val="a5"/>
    <w:rsid w:val="00827854"/>
  </w:style>
  <w:style w:type="numbering" w:customStyle="1" w:styleId="17532">
    <w:name w:val="ترقيم نقطي1753"/>
    <w:rsid w:val="00827854"/>
  </w:style>
  <w:style w:type="numbering" w:customStyle="1" w:styleId="5630">
    <w:name w:val="ترقيم نقطي563"/>
    <w:rsid w:val="00827854"/>
  </w:style>
  <w:style w:type="numbering" w:customStyle="1" w:styleId="5193">
    <w:name w:val="ترقيم نقطي5193"/>
    <w:rsid w:val="00827854"/>
  </w:style>
  <w:style w:type="numbering" w:customStyle="1" w:styleId="2144">
    <w:name w:val="بلا قائمة214"/>
    <w:next w:val="a5"/>
    <w:uiPriority w:val="99"/>
    <w:semiHidden/>
    <w:unhideWhenUsed/>
    <w:rsid w:val="00827854"/>
  </w:style>
  <w:style w:type="numbering" w:customStyle="1" w:styleId="5140">
    <w:name w:val="ترقيم بثلاثة مستويات514"/>
    <w:rsid w:val="00827854"/>
  </w:style>
  <w:style w:type="numbering" w:customStyle="1" w:styleId="5147">
    <w:name w:val="ترقيم بحروف بمستويين514"/>
    <w:rsid w:val="00827854"/>
  </w:style>
  <w:style w:type="numbering" w:customStyle="1" w:styleId="5148">
    <w:name w:val="ترقيم جدول514"/>
    <w:basedOn w:val="a5"/>
    <w:rsid w:val="00827854"/>
  </w:style>
  <w:style w:type="numbering" w:customStyle="1" w:styleId="6640">
    <w:name w:val="ترقيم نقطي664"/>
    <w:rsid w:val="00827854"/>
  </w:style>
  <w:style w:type="numbering" w:customStyle="1" w:styleId="1814">
    <w:name w:val="ترقيم بثلاثة مستويات1814"/>
    <w:rsid w:val="00827854"/>
  </w:style>
  <w:style w:type="numbering" w:customStyle="1" w:styleId="18140">
    <w:name w:val="ترقيم بحروف بمستويين1814"/>
    <w:rsid w:val="00827854"/>
  </w:style>
  <w:style w:type="numbering" w:customStyle="1" w:styleId="18141">
    <w:name w:val="ترقيم جدول1814"/>
    <w:basedOn w:val="a5"/>
    <w:rsid w:val="00827854"/>
  </w:style>
  <w:style w:type="numbering" w:customStyle="1" w:styleId="18142">
    <w:name w:val="ترقيم نقطي1814"/>
    <w:rsid w:val="00827854"/>
  </w:style>
  <w:style w:type="numbering" w:customStyle="1" w:styleId="111140">
    <w:name w:val="ترقيم بثلاثة مستويات11114"/>
    <w:rsid w:val="00827854"/>
  </w:style>
  <w:style w:type="numbering" w:customStyle="1" w:styleId="111141">
    <w:name w:val="ترقيم بحروف بمستويين11114"/>
    <w:rsid w:val="00827854"/>
  </w:style>
  <w:style w:type="numbering" w:customStyle="1" w:styleId="111142">
    <w:name w:val="ترقيم جدول11114"/>
    <w:basedOn w:val="a5"/>
    <w:rsid w:val="00827854"/>
  </w:style>
  <w:style w:type="numbering" w:customStyle="1" w:styleId="111143">
    <w:name w:val="ترقيم نقطي11114"/>
    <w:rsid w:val="00827854"/>
  </w:style>
  <w:style w:type="numbering" w:customStyle="1" w:styleId="21140">
    <w:name w:val="ترقيم بثلاثة مستويات2114"/>
    <w:rsid w:val="00827854"/>
  </w:style>
  <w:style w:type="numbering" w:customStyle="1" w:styleId="21141">
    <w:name w:val="ترقيم بحروف بمستويين2114"/>
    <w:rsid w:val="00827854"/>
  </w:style>
  <w:style w:type="numbering" w:customStyle="1" w:styleId="21142">
    <w:name w:val="ترقيم جدول2114"/>
    <w:basedOn w:val="a5"/>
    <w:rsid w:val="00827854"/>
  </w:style>
  <w:style w:type="numbering" w:customStyle="1" w:styleId="21143">
    <w:name w:val="ترقيم نقطي2114"/>
    <w:rsid w:val="00827854"/>
  </w:style>
  <w:style w:type="numbering" w:customStyle="1" w:styleId="121140">
    <w:name w:val="ترقيم بثلاثة مستويات12114"/>
    <w:rsid w:val="00827854"/>
  </w:style>
  <w:style w:type="numbering" w:customStyle="1" w:styleId="121141">
    <w:name w:val="ترقيم بحروف بمستويين12114"/>
    <w:rsid w:val="00827854"/>
  </w:style>
  <w:style w:type="numbering" w:customStyle="1" w:styleId="121142">
    <w:name w:val="ترقيم جدول12114"/>
    <w:basedOn w:val="a5"/>
    <w:rsid w:val="00827854"/>
  </w:style>
  <w:style w:type="numbering" w:customStyle="1" w:styleId="121143">
    <w:name w:val="ترقيم نقطي12114"/>
    <w:rsid w:val="00827854"/>
  </w:style>
  <w:style w:type="numbering" w:customStyle="1" w:styleId="31140">
    <w:name w:val="ترقيم بثلاثة مستويات3114"/>
    <w:rsid w:val="00827854"/>
  </w:style>
  <w:style w:type="numbering" w:customStyle="1" w:styleId="31141">
    <w:name w:val="ترقيم بحروف بمستويين3114"/>
    <w:rsid w:val="00827854"/>
  </w:style>
  <w:style w:type="numbering" w:customStyle="1" w:styleId="31142">
    <w:name w:val="ترقيم جدول3114"/>
    <w:basedOn w:val="a5"/>
    <w:rsid w:val="00827854"/>
  </w:style>
  <w:style w:type="numbering" w:customStyle="1" w:styleId="31143">
    <w:name w:val="ترقيم نقطي3114"/>
    <w:rsid w:val="00827854"/>
  </w:style>
  <w:style w:type="numbering" w:customStyle="1" w:styleId="131140">
    <w:name w:val="ترقيم بثلاثة مستويات13114"/>
    <w:rsid w:val="00827854"/>
  </w:style>
  <w:style w:type="numbering" w:customStyle="1" w:styleId="131141">
    <w:name w:val="ترقيم بحروف بمستويين13114"/>
    <w:rsid w:val="00827854"/>
  </w:style>
  <w:style w:type="numbering" w:customStyle="1" w:styleId="131142">
    <w:name w:val="ترقيم جدول13114"/>
    <w:basedOn w:val="a5"/>
    <w:rsid w:val="00827854"/>
  </w:style>
  <w:style w:type="numbering" w:customStyle="1" w:styleId="131143">
    <w:name w:val="ترقيم نقطي13114"/>
    <w:rsid w:val="00827854"/>
  </w:style>
  <w:style w:type="numbering" w:customStyle="1" w:styleId="14114">
    <w:name w:val="ترقيم بثلاثة مستويات14114"/>
    <w:rsid w:val="00827854"/>
  </w:style>
  <w:style w:type="numbering" w:customStyle="1" w:styleId="141140">
    <w:name w:val="ترقيم بحروف بمستويين14114"/>
    <w:rsid w:val="00827854"/>
  </w:style>
  <w:style w:type="numbering" w:customStyle="1" w:styleId="141141">
    <w:name w:val="ترقيم جدول14114"/>
    <w:basedOn w:val="a5"/>
    <w:rsid w:val="00827854"/>
  </w:style>
  <w:style w:type="numbering" w:customStyle="1" w:styleId="141142">
    <w:name w:val="ترقيم نقطي14114"/>
    <w:rsid w:val="00827854"/>
  </w:style>
  <w:style w:type="numbering" w:customStyle="1" w:styleId="15114">
    <w:name w:val="ترقيم بثلاثة مستويات15114"/>
    <w:rsid w:val="00827854"/>
  </w:style>
  <w:style w:type="numbering" w:customStyle="1" w:styleId="151140">
    <w:name w:val="ترقيم بحروف بمستويين15114"/>
    <w:rsid w:val="00827854"/>
  </w:style>
  <w:style w:type="numbering" w:customStyle="1" w:styleId="151141">
    <w:name w:val="ترقيم جدول15114"/>
    <w:basedOn w:val="a5"/>
    <w:rsid w:val="00827854"/>
  </w:style>
  <w:style w:type="numbering" w:customStyle="1" w:styleId="151142">
    <w:name w:val="ترقيم نقطي15114"/>
    <w:rsid w:val="00827854"/>
  </w:style>
  <w:style w:type="numbering" w:customStyle="1" w:styleId="41140">
    <w:name w:val="ترقيم بثلاثة مستويات4114"/>
    <w:rsid w:val="00827854"/>
  </w:style>
  <w:style w:type="numbering" w:customStyle="1" w:styleId="41141">
    <w:name w:val="ترقيم بحروف بمستويين4114"/>
    <w:rsid w:val="00827854"/>
  </w:style>
  <w:style w:type="numbering" w:customStyle="1" w:styleId="41142">
    <w:name w:val="ترقيم جدول4114"/>
    <w:basedOn w:val="a5"/>
    <w:rsid w:val="00827854"/>
  </w:style>
  <w:style w:type="numbering" w:customStyle="1" w:styleId="41143">
    <w:name w:val="ترقيم نقطي4114"/>
    <w:rsid w:val="00827854"/>
  </w:style>
  <w:style w:type="numbering" w:customStyle="1" w:styleId="16114">
    <w:name w:val="ترقيم بثلاثة مستويات16114"/>
    <w:rsid w:val="00827854"/>
  </w:style>
  <w:style w:type="numbering" w:customStyle="1" w:styleId="161140">
    <w:name w:val="ترقيم بحروف بمستويين16114"/>
    <w:rsid w:val="00827854"/>
  </w:style>
  <w:style w:type="numbering" w:customStyle="1" w:styleId="161141">
    <w:name w:val="ترقيم جدول16114"/>
    <w:basedOn w:val="a5"/>
    <w:rsid w:val="00827854"/>
  </w:style>
  <w:style w:type="numbering" w:customStyle="1" w:styleId="161142">
    <w:name w:val="ترقيم نقطي16114"/>
    <w:rsid w:val="00827854"/>
  </w:style>
  <w:style w:type="numbering" w:customStyle="1" w:styleId="17114">
    <w:name w:val="ترقيم بثلاثة مستويات17114"/>
    <w:rsid w:val="00827854"/>
  </w:style>
  <w:style w:type="numbering" w:customStyle="1" w:styleId="171140">
    <w:name w:val="ترقيم بحروف بمستويين17114"/>
    <w:rsid w:val="00827854"/>
  </w:style>
  <w:style w:type="numbering" w:customStyle="1" w:styleId="171141">
    <w:name w:val="ترقيم جدول17114"/>
    <w:basedOn w:val="a5"/>
    <w:rsid w:val="00827854"/>
  </w:style>
  <w:style w:type="numbering" w:customStyle="1" w:styleId="171142">
    <w:name w:val="ترقيم نقطي17114"/>
    <w:rsid w:val="00827854"/>
  </w:style>
  <w:style w:type="numbering" w:customStyle="1" w:styleId="52140">
    <w:name w:val="ترقيم نقطي5214"/>
    <w:rsid w:val="00827854"/>
  </w:style>
  <w:style w:type="numbering" w:customStyle="1" w:styleId="511150">
    <w:name w:val="ترقيم نقطي51115"/>
    <w:rsid w:val="00827854"/>
  </w:style>
  <w:style w:type="numbering" w:customStyle="1" w:styleId="3144">
    <w:name w:val="بلا قائمة314"/>
    <w:next w:val="a5"/>
    <w:uiPriority w:val="99"/>
    <w:semiHidden/>
    <w:unhideWhenUsed/>
    <w:rsid w:val="00827854"/>
  </w:style>
  <w:style w:type="numbering" w:customStyle="1" w:styleId="6143">
    <w:name w:val="ترقيم بثلاثة مستويات614"/>
    <w:rsid w:val="00827854"/>
  </w:style>
  <w:style w:type="numbering" w:customStyle="1" w:styleId="6144">
    <w:name w:val="ترقيم بحروف بمستويين614"/>
    <w:rsid w:val="00827854"/>
  </w:style>
  <w:style w:type="numbering" w:customStyle="1" w:styleId="6145">
    <w:name w:val="ترقيم جدول614"/>
    <w:basedOn w:val="a5"/>
    <w:rsid w:val="00827854"/>
  </w:style>
  <w:style w:type="numbering" w:customStyle="1" w:styleId="7140">
    <w:name w:val="ترقيم نقطي714"/>
    <w:rsid w:val="00827854"/>
  </w:style>
  <w:style w:type="numbering" w:customStyle="1" w:styleId="4144">
    <w:name w:val="بلا قائمة414"/>
    <w:next w:val="a5"/>
    <w:uiPriority w:val="99"/>
    <w:semiHidden/>
    <w:unhideWhenUsed/>
    <w:rsid w:val="00827854"/>
  </w:style>
  <w:style w:type="numbering" w:customStyle="1" w:styleId="7141">
    <w:name w:val="ترقيم بثلاثة مستويات714"/>
    <w:rsid w:val="00827854"/>
  </w:style>
  <w:style w:type="numbering" w:customStyle="1" w:styleId="7142">
    <w:name w:val="ترقيم بحروف بمستويين714"/>
    <w:rsid w:val="00827854"/>
  </w:style>
  <w:style w:type="numbering" w:customStyle="1" w:styleId="7143">
    <w:name w:val="ترقيم جدول714"/>
    <w:basedOn w:val="a5"/>
    <w:rsid w:val="00827854"/>
  </w:style>
  <w:style w:type="numbering" w:customStyle="1" w:styleId="8140">
    <w:name w:val="ترقيم نقطي814"/>
    <w:rsid w:val="00827854"/>
  </w:style>
  <w:style w:type="numbering" w:customStyle="1" w:styleId="1914">
    <w:name w:val="ترقيم بثلاثة مستويات1914"/>
    <w:rsid w:val="00827854"/>
  </w:style>
  <w:style w:type="numbering" w:customStyle="1" w:styleId="19140">
    <w:name w:val="ترقيم بحروف بمستويين1914"/>
    <w:rsid w:val="00827854"/>
  </w:style>
  <w:style w:type="numbering" w:customStyle="1" w:styleId="19141">
    <w:name w:val="ترقيم جدول1914"/>
    <w:basedOn w:val="a5"/>
    <w:rsid w:val="00827854"/>
  </w:style>
  <w:style w:type="numbering" w:customStyle="1" w:styleId="19142">
    <w:name w:val="ترقيم نقطي1914"/>
    <w:rsid w:val="00827854"/>
  </w:style>
  <w:style w:type="numbering" w:customStyle="1" w:styleId="11214">
    <w:name w:val="ترقيم بثلاثة مستويات11214"/>
    <w:rsid w:val="00827854"/>
  </w:style>
  <w:style w:type="numbering" w:customStyle="1" w:styleId="112140">
    <w:name w:val="ترقيم بحروف بمستويين11214"/>
    <w:rsid w:val="00827854"/>
  </w:style>
  <w:style w:type="numbering" w:customStyle="1" w:styleId="112141">
    <w:name w:val="ترقيم جدول11214"/>
    <w:basedOn w:val="a5"/>
    <w:rsid w:val="00827854"/>
  </w:style>
  <w:style w:type="numbering" w:customStyle="1" w:styleId="112142">
    <w:name w:val="ترقيم نقطي11214"/>
    <w:rsid w:val="00827854"/>
  </w:style>
  <w:style w:type="numbering" w:customStyle="1" w:styleId="22140">
    <w:name w:val="ترقيم بثلاثة مستويات2214"/>
    <w:rsid w:val="00827854"/>
  </w:style>
  <w:style w:type="numbering" w:customStyle="1" w:styleId="22141">
    <w:name w:val="ترقيم بحروف بمستويين2214"/>
    <w:rsid w:val="00827854"/>
  </w:style>
  <w:style w:type="numbering" w:customStyle="1" w:styleId="22142">
    <w:name w:val="ترقيم جدول2214"/>
    <w:basedOn w:val="a5"/>
    <w:rsid w:val="00827854"/>
  </w:style>
  <w:style w:type="numbering" w:customStyle="1" w:styleId="2215">
    <w:name w:val="ترقيم نقطي2215"/>
    <w:rsid w:val="00827854"/>
  </w:style>
  <w:style w:type="numbering" w:customStyle="1" w:styleId="12214">
    <w:name w:val="ترقيم بثلاثة مستويات12214"/>
    <w:rsid w:val="00827854"/>
  </w:style>
  <w:style w:type="numbering" w:customStyle="1" w:styleId="122140">
    <w:name w:val="ترقيم بحروف بمستويين12214"/>
    <w:rsid w:val="00827854"/>
  </w:style>
  <w:style w:type="numbering" w:customStyle="1" w:styleId="122141">
    <w:name w:val="ترقيم جدول12214"/>
    <w:basedOn w:val="a5"/>
    <w:rsid w:val="00827854"/>
  </w:style>
  <w:style w:type="numbering" w:customStyle="1" w:styleId="122142">
    <w:name w:val="ترقيم نقطي12214"/>
    <w:rsid w:val="00827854"/>
  </w:style>
  <w:style w:type="numbering" w:customStyle="1" w:styleId="3214">
    <w:name w:val="ترقيم بثلاثة مستويات3214"/>
    <w:rsid w:val="00827854"/>
  </w:style>
  <w:style w:type="numbering" w:customStyle="1" w:styleId="32140">
    <w:name w:val="ترقيم بحروف بمستويين3214"/>
    <w:rsid w:val="00827854"/>
  </w:style>
  <w:style w:type="numbering" w:customStyle="1" w:styleId="32141">
    <w:name w:val="ترقيم جدول3214"/>
    <w:basedOn w:val="a5"/>
    <w:rsid w:val="00827854"/>
  </w:style>
  <w:style w:type="numbering" w:customStyle="1" w:styleId="32142">
    <w:name w:val="ترقيم نقطي3214"/>
    <w:rsid w:val="00827854"/>
  </w:style>
  <w:style w:type="numbering" w:customStyle="1" w:styleId="13214">
    <w:name w:val="ترقيم بثلاثة مستويات13214"/>
    <w:rsid w:val="00827854"/>
  </w:style>
  <w:style w:type="numbering" w:customStyle="1" w:styleId="132140">
    <w:name w:val="ترقيم بحروف بمستويين13214"/>
    <w:rsid w:val="00827854"/>
  </w:style>
  <w:style w:type="numbering" w:customStyle="1" w:styleId="132141">
    <w:name w:val="ترقيم جدول13214"/>
    <w:basedOn w:val="a5"/>
    <w:rsid w:val="00827854"/>
  </w:style>
  <w:style w:type="numbering" w:customStyle="1" w:styleId="132142">
    <w:name w:val="ترقيم نقطي13214"/>
    <w:rsid w:val="00827854"/>
  </w:style>
  <w:style w:type="numbering" w:customStyle="1" w:styleId="14214">
    <w:name w:val="ترقيم بثلاثة مستويات14214"/>
    <w:rsid w:val="00827854"/>
  </w:style>
  <w:style w:type="numbering" w:customStyle="1" w:styleId="142140">
    <w:name w:val="ترقيم بحروف بمستويين14214"/>
    <w:rsid w:val="00827854"/>
  </w:style>
  <w:style w:type="numbering" w:customStyle="1" w:styleId="142141">
    <w:name w:val="ترقيم جدول14214"/>
    <w:basedOn w:val="a5"/>
    <w:rsid w:val="00827854"/>
  </w:style>
  <w:style w:type="numbering" w:customStyle="1" w:styleId="142142">
    <w:name w:val="ترقيم نقطي14214"/>
    <w:rsid w:val="00827854"/>
  </w:style>
  <w:style w:type="numbering" w:customStyle="1" w:styleId="15214">
    <w:name w:val="ترقيم بثلاثة مستويات15214"/>
    <w:rsid w:val="00827854"/>
  </w:style>
  <w:style w:type="numbering" w:customStyle="1" w:styleId="152140">
    <w:name w:val="ترقيم بحروف بمستويين15214"/>
    <w:rsid w:val="00827854"/>
  </w:style>
  <w:style w:type="numbering" w:customStyle="1" w:styleId="152141">
    <w:name w:val="ترقيم جدول15214"/>
    <w:basedOn w:val="a5"/>
    <w:rsid w:val="00827854"/>
  </w:style>
  <w:style w:type="numbering" w:customStyle="1" w:styleId="152142">
    <w:name w:val="ترقيم نقطي15214"/>
    <w:rsid w:val="00827854"/>
  </w:style>
  <w:style w:type="numbering" w:customStyle="1" w:styleId="4214">
    <w:name w:val="ترقيم بثلاثة مستويات4214"/>
    <w:rsid w:val="00827854"/>
  </w:style>
  <w:style w:type="numbering" w:customStyle="1" w:styleId="42140">
    <w:name w:val="ترقيم بحروف بمستويين4214"/>
    <w:rsid w:val="00827854"/>
  </w:style>
  <w:style w:type="numbering" w:customStyle="1" w:styleId="42141">
    <w:name w:val="ترقيم جدول4214"/>
    <w:basedOn w:val="a5"/>
    <w:rsid w:val="00827854"/>
  </w:style>
  <w:style w:type="numbering" w:customStyle="1" w:styleId="42142">
    <w:name w:val="ترقيم نقطي4214"/>
    <w:rsid w:val="00827854"/>
  </w:style>
  <w:style w:type="numbering" w:customStyle="1" w:styleId="16214">
    <w:name w:val="ترقيم بثلاثة مستويات16214"/>
    <w:rsid w:val="00827854"/>
  </w:style>
  <w:style w:type="numbering" w:customStyle="1" w:styleId="162140">
    <w:name w:val="ترقيم بحروف بمستويين16214"/>
    <w:rsid w:val="00827854"/>
  </w:style>
  <w:style w:type="numbering" w:customStyle="1" w:styleId="162141">
    <w:name w:val="ترقيم جدول16214"/>
    <w:basedOn w:val="a5"/>
    <w:rsid w:val="00827854"/>
  </w:style>
  <w:style w:type="numbering" w:customStyle="1" w:styleId="162142">
    <w:name w:val="ترقيم نقطي16214"/>
    <w:rsid w:val="00827854"/>
  </w:style>
  <w:style w:type="numbering" w:customStyle="1" w:styleId="17214">
    <w:name w:val="ترقيم بثلاثة مستويات17214"/>
    <w:rsid w:val="00827854"/>
  </w:style>
  <w:style w:type="numbering" w:customStyle="1" w:styleId="172140">
    <w:name w:val="ترقيم بحروف بمستويين17214"/>
    <w:rsid w:val="00827854"/>
  </w:style>
  <w:style w:type="numbering" w:customStyle="1" w:styleId="172141">
    <w:name w:val="ترقيم جدول17214"/>
    <w:basedOn w:val="a5"/>
    <w:rsid w:val="00827854"/>
  </w:style>
  <w:style w:type="numbering" w:customStyle="1" w:styleId="172142">
    <w:name w:val="ترقيم نقطي17214"/>
    <w:rsid w:val="00827854"/>
  </w:style>
  <w:style w:type="numbering" w:customStyle="1" w:styleId="5314">
    <w:name w:val="ترقيم نقطي5314"/>
    <w:rsid w:val="00827854"/>
  </w:style>
  <w:style w:type="numbering" w:customStyle="1" w:styleId="51214">
    <w:name w:val="ترقيم نقطي51214"/>
    <w:rsid w:val="00827854"/>
  </w:style>
  <w:style w:type="numbering" w:customStyle="1" w:styleId="111134">
    <w:name w:val="بلا قائمة11113"/>
    <w:next w:val="a5"/>
    <w:uiPriority w:val="99"/>
    <w:semiHidden/>
    <w:unhideWhenUsed/>
    <w:rsid w:val="00827854"/>
  </w:style>
  <w:style w:type="numbering" w:customStyle="1" w:styleId="181130">
    <w:name w:val="ترقيم بثلاثة مستويات18113"/>
    <w:rsid w:val="00827854"/>
  </w:style>
  <w:style w:type="numbering" w:customStyle="1" w:styleId="181131">
    <w:name w:val="ترقيم بحروف بمستويين18113"/>
    <w:rsid w:val="00827854"/>
  </w:style>
  <w:style w:type="numbering" w:customStyle="1" w:styleId="181132">
    <w:name w:val="ترقيم جدول18113"/>
    <w:basedOn w:val="a5"/>
    <w:rsid w:val="00827854"/>
  </w:style>
  <w:style w:type="numbering" w:customStyle="1" w:styleId="181133">
    <w:name w:val="ترقيم نقطي18113"/>
    <w:rsid w:val="00827854"/>
  </w:style>
  <w:style w:type="numbering" w:customStyle="1" w:styleId="1111130">
    <w:name w:val="ترقيم بثلاثة مستويات111113"/>
    <w:rsid w:val="00827854"/>
  </w:style>
  <w:style w:type="numbering" w:customStyle="1" w:styleId="1111131">
    <w:name w:val="ترقيم بحروف بمستويين111113"/>
    <w:rsid w:val="00827854"/>
  </w:style>
  <w:style w:type="numbering" w:customStyle="1" w:styleId="1111132">
    <w:name w:val="ترقيم جدول111113"/>
    <w:basedOn w:val="a5"/>
    <w:rsid w:val="00827854"/>
  </w:style>
  <w:style w:type="numbering" w:customStyle="1" w:styleId="1111133">
    <w:name w:val="ترقيم نقطي111113"/>
    <w:rsid w:val="00827854"/>
  </w:style>
  <w:style w:type="numbering" w:customStyle="1" w:styleId="211130">
    <w:name w:val="ترقيم بثلاثة مستويات21113"/>
    <w:rsid w:val="00827854"/>
  </w:style>
  <w:style w:type="numbering" w:customStyle="1" w:styleId="211131">
    <w:name w:val="ترقيم بحروف بمستويين21113"/>
    <w:rsid w:val="00827854"/>
  </w:style>
  <w:style w:type="numbering" w:customStyle="1" w:styleId="211132">
    <w:name w:val="ترقيم جدول21113"/>
    <w:basedOn w:val="a5"/>
    <w:rsid w:val="00827854"/>
  </w:style>
  <w:style w:type="numbering" w:customStyle="1" w:styleId="211133">
    <w:name w:val="ترقيم نقطي21113"/>
    <w:rsid w:val="00827854"/>
  </w:style>
  <w:style w:type="numbering" w:customStyle="1" w:styleId="1211130">
    <w:name w:val="ترقيم بثلاثة مستويات121113"/>
    <w:rsid w:val="00827854"/>
  </w:style>
  <w:style w:type="numbering" w:customStyle="1" w:styleId="1211131">
    <w:name w:val="ترقيم بحروف بمستويين121113"/>
    <w:rsid w:val="00827854"/>
  </w:style>
  <w:style w:type="numbering" w:customStyle="1" w:styleId="1211132">
    <w:name w:val="ترقيم جدول121113"/>
    <w:basedOn w:val="a5"/>
    <w:rsid w:val="00827854"/>
  </w:style>
  <w:style w:type="numbering" w:customStyle="1" w:styleId="1211133">
    <w:name w:val="ترقيم نقطي121113"/>
    <w:rsid w:val="00827854"/>
  </w:style>
  <w:style w:type="numbering" w:customStyle="1" w:styleId="311130">
    <w:name w:val="ترقيم بثلاثة مستويات31113"/>
    <w:rsid w:val="00827854"/>
  </w:style>
  <w:style w:type="numbering" w:customStyle="1" w:styleId="311131">
    <w:name w:val="ترقيم بحروف بمستويين31113"/>
    <w:rsid w:val="00827854"/>
  </w:style>
  <w:style w:type="numbering" w:customStyle="1" w:styleId="311132">
    <w:name w:val="ترقيم جدول31113"/>
    <w:basedOn w:val="a5"/>
    <w:rsid w:val="00827854"/>
  </w:style>
  <w:style w:type="numbering" w:customStyle="1" w:styleId="311133">
    <w:name w:val="ترقيم نقطي31113"/>
    <w:rsid w:val="00827854"/>
  </w:style>
  <w:style w:type="numbering" w:customStyle="1" w:styleId="1311130">
    <w:name w:val="ترقيم بثلاثة مستويات131113"/>
    <w:rsid w:val="00827854"/>
  </w:style>
  <w:style w:type="numbering" w:customStyle="1" w:styleId="1311131">
    <w:name w:val="ترقيم بحروف بمستويين131113"/>
    <w:rsid w:val="00827854"/>
  </w:style>
  <w:style w:type="numbering" w:customStyle="1" w:styleId="1311132">
    <w:name w:val="ترقيم جدول131113"/>
    <w:basedOn w:val="a5"/>
    <w:rsid w:val="00827854"/>
  </w:style>
  <w:style w:type="numbering" w:customStyle="1" w:styleId="1311133">
    <w:name w:val="ترقيم نقطي131113"/>
    <w:rsid w:val="00827854"/>
  </w:style>
  <w:style w:type="numbering" w:customStyle="1" w:styleId="1411130">
    <w:name w:val="ترقيم بثلاثة مستويات141113"/>
    <w:rsid w:val="00827854"/>
  </w:style>
  <w:style w:type="numbering" w:customStyle="1" w:styleId="1411131">
    <w:name w:val="ترقيم بحروف بمستويين141113"/>
    <w:rsid w:val="00827854"/>
  </w:style>
  <w:style w:type="numbering" w:customStyle="1" w:styleId="1411132">
    <w:name w:val="ترقيم جدول141113"/>
    <w:basedOn w:val="a5"/>
    <w:rsid w:val="00827854"/>
  </w:style>
  <w:style w:type="numbering" w:customStyle="1" w:styleId="1411133">
    <w:name w:val="ترقيم نقطي141113"/>
    <w:rsid w:val="00827854"/>
  </w:style>
  <w:style w:type="numbering" w:customStyle="1" w:styleId="1511130">
    <w:name w:val="ترقيم بثلاثة مستويات151113"/>
    <w:rsid w:val="00827854"/>
  </w:style>
  <w:style w:type="numbering" w:customStyle="1" w:styleId="1511131">
    <w:name w:val="ترقيم بحروف بمستويين151113"/>
    <w:rsid w:val="00827854"/>
  </w:style>
  <w:style w:type="numbering" w:customStyle="1" w:styleId="1511132">
    <w:name w:val="ترقيم جدول151113"/>
    <w:basedOn w:val="a5"/>
    <w:rsid w:val="00827854"/>
  </w:style>
  <w:style w:type="numbering" w:customStyle="1" w:styleId="1511133">
    <w:name w:val="ترقيم نقطي151113"/>
    <w:rsid w:val="00827854"/>
  </w:style>
  <w:style w:type="numbering" w:customStyle="1" w:styleId="411130">
    <w:name w:val="ترقيم بثلاثة مستويات41113"/>
    <w:rsid w:val="00827854"/>
  </w:style>
  <w:style w:type="numbering" w:customStyle="1" w:styleId="411131">
    <w:name w:val="ترقيم بحروف بمستويين41113"/>
    <w:rsid w:val="00827854"/>
  </w:style>
  <w:style w:type="numbering" w:customStyle="1" w:styleId="411132">
    <w:name w:val="ترقيم جدول41113"/>
    <w:basedOn w:val="a5"/>
    <w:rsid w:val="00827854"/>
  </w:style>
  <w:style w:type="numbering" w:customStyle="1" w:styleId="411133">
    <w:name w:val="ترقيم نقطي41113"/>
    <w:rsid w:val="00827854"/>
  </w:style>
  <w:style w:type="numbering" w:customStyle="1" w:styleId="1611130">
    <w:name w:val="ترقيم بثلاثة مستويات161113"/>
    <w:rsid w:val="00827854"/>
  </w:style>
  <w:style w:type="numbering" w:customStyle="1" w:styleId="1611131">
    <w:name w:val="ترقيم بحروف بمستويين161113"/>
    <w:rsid w:val="00827854"/>
  </w:style>
  <w:style w:type="numbering" w:customStyle="1" w:styleId="1611132">
    <w:name w:val="ترقيم جدول161113"/>
    <w:basedOn w:val="a5"/>
    <w:rsid w:val="00827854"/>
  </w:style>
  <w:style w:type="numbering" w:customStyle="1" w:styleId="1611133">
    <w:name w:val="ترقيم نقطي161113"/>
    <w:rsid w:val="00827854"/>
  </w:style>
  <w:style w:type="numbering" w:customStyle="1" w:styleId="1711130">
    <w:name w:val="ترقيم بثلاثة مستويات171113"/>
    <w:rsid w:val="00827854"/>
  </w:style>
  <w:style w:type="numbering" w:customStyle="1" w:styleId="1711131">
    <w:name w:val="ترقيم بحروف بمستويين171113"/>
    <w:rsid w:val="00827854"/>
  </w:style>
  <w:style w:type="numbering" w:customStyle="1" w:styleId="1711132">
    <w:name w:val="ترقيم جدول171113"/>
    <w:basedOn w:val="a5"/>
    <w:rsid w:val="00827854"/>
  </w:style>
  <w:style w:type="numbering" w:customStyle="1" w:styleId="1711133">
    <w:name w:val="ترقيم نقطي171113"/>
    <w:rsid w:val="00827854"/>
  </w:style>
  <w:style w:type="numbering" w:customStyle="1" w:styleId="52113">
    <w:name w:val="ترقيم نقطي52113"/>
    <w:rsid w:val="00827854"/>
  </w:style>
  <w:style w:type="numbering" w:customStyle="1" w:styleId="511113">
    <w:name w:val="ترقيم نقطي511113"/>
    <w:rsid w:val="00827854"/>
  </w:style>
  <w:style w:type="numbering" w:customStyle="1" w:styleId="61140">
    <w:name w:val="ترقيم نقطي6114"/>
    <w:rsid w:val="00827854"/>
  </w:style>
  <w:style w:type="numbering" w:customStyle="1" w:styleId="71130">
    <w:name w:val="ترقيم نقطي7113"/>
    <w:rsid w:val="00827854"/>
  </w:style>
  <w:style w:type="numbering" w:customStyle="1" w:styleId="611130">
    <w:name w:val="ترقيم نقطي61113"/>
    <w:rsid w:val="00827854"/>
  </w:style>
  <w:style w:type="numbering" w:customStyle="1" w:styleId="512113">
    <w:name w:val="ترقيم نقطي512113"/>
    <w:rsid w:val="00827854"/>
  </w:style>
  <w:style w:type="numbering" w:customStyle="1" w:styleId="62130">
    <w:name w:val="ترقيم نقطي6213"/>
    <w:rsid w:val="00827854"/>
  </w:style>
  <w:style w:type="numbering" w:customStyle="1" w:styleId="81130">
    <w:name w:val="ترقيم نقطي8113"/>
    <w:rsid w:val="00827854"/>
  </w:style>
  <w:style w:type="numbering" w:customStyle="1" w:styleId="51313">
    <w:name w:val="ترقيم نقطي51313"/>
    <w:rsid w:val="00827854"/>
  </w:style>
  <w:style w:type="numbering" w:customStyle="1" w:styleId="63130">
    <w:name w:val="ترقيم نقطي6313"/>
    <w:rsid w:val="00827854"/>
  </w:style>
  <w:style w:type="numbering" w:customStyle="1" w:styleId="51413">
    <w:name w:val="ترقيم نقطي51413"/>
    <w:rsid w:val="00827854"/>
  </w:style>
  <w:style w:type="numbering" w:customStyle="1" w:styleId="6413">
    <w:name w:val="ترقيم نقطي6413"/>
    <w:rsid w:val="00827854"/>
  </w:style>
  <w:style w:type="character" w:customStyle="1" w:styleId="afffffff6">
    <w:name w:val="أقواس الآيات في الحاشية"/>
    <w:uiPriority w:val="1"/>
    <w:qFormat/>
    <w:rsid w:val="00B74B86"/>
    <w:rPr>
      <w:rFonts w:cs="ATraditional Arabic"/>
      <w:szCs w:val="24"/>
    </w:rPr>
  </w:style>
  <w:style w:type="paragraph" w:styleId="afffffff7">
    <w:name w:val="List Paragraph"/>
    <w:basedOn w:val="a2"/>
    <w:uiPriority w:val="34"/>
    <w:qFormat/>
    <w:rsid w:val="009E75C8"/>
    <w:pPr>
      <w:ind w:left="720"/>
      <w:contextualSpacing/>
    </w:pPr>
  </w:style>
  <w:style w:type="paragraph" w:customStyle="1" w:styleId="afffffff8">
    <w:name w:val="هامش"/>
    <w:link w:val="Charff"/>
    <w:qFormat/>
    <w:rsid w:val="00CA35F5"/>
    <w:pPr>
      <w:ind w:firstLine="284"/>
      <w:jc w:val="both"/>
    </w:pPr>
    <w:rPr>
      <w:rFonts w:eastAsiaTheme="minorHAnsi"/>
      <w:lang w:eastAsia="ar-SA"/>
    </w:rPr>
  </w:style>
  <w:style w:type="character" w:customStyle="1" w:styleId="Charff">
    <w:name w:val="هامش Char"/>
    <w:link w:val="afffffff8"/>
    <w:rsid w:val="00CA35F5"/>
    <w:rPr>
      <w:rFonts w:eastAsiaTheme="minorHAnsi"/>
      <w:sz w:val="24"/>
      <w:lang w:eastAsia="ar-SA"/>
    </w:rPr>
  </w:style>
  <w:style w:type="numbering" w:customStyle="1" w:styleId="773">
    <w:name w:val="ترقيم نقطي77"/>
    <w:rsid w:val="00494679"/>
  </w:style>
  <w:style w:type="numbering" w:customStyle="1" w:styleId="583">
    <w:name w:val="ترقيم جدول58"/>
    <w:basedOn w:val="a5"/>
    <w:rsid w:val="00494679"/>
  </w:style>
  <w:style w:type="numbering" w:customStyle="1" w:styleId="6650">
    <w:name w:val="ترقيم نقطي665"/>
    <w:rsid w:val="00494679"/>
  </w:style>
  <w:style w:type="numbering" w:customStyle="1" w:styleId="1183">
    <w:name w:val="ترقيم بثلاثة مستويات1183"/>
    <w:rsid w:val="00494679"/>
  </w:style>
  <w:style w:type="numbering" w:customStyle="1" w:styleId="11830">
    <w:name w:val="ترقيم بحروف بمستويين1183"/>
    <w:rsid w:val="00494679"/>
  </w:style>
  <w:style w:type="numbering" w:customStyle="1" w:styleId="6231">
    <w:name w:val="ترقيم بثلاثة مستويات623"/>
    <w:rsid w:val="00494679"/>
  </w:style>
  <w:style w:type="numbering" w:customStyle="1" w:styleId="6232">
    <w:name w:val="ترقيم بحروف بمستويين623"/>
    <w:rsid w:val="00494679"/>
  </w:style>
  <w:style w:type="numbering" w:customStyle="1" w:styleId="6233">
    <w:name w:val="ترقيم جدول623"/>
    <w:basedOn w:val="a5"/>
    <w:rsid w:val="00494679"/>
  </w:style>
  <w:style w:type="numbering" w:customStyle="1" w:styleId="9230">
    <w:name w:val="ترقيم نقطي923"/>
    <w:rsid w:val="00494679"/>
  </w:style>
  <w:style w:type="numbering" w:customStyle="1" w:styleId="1061">
    <w:name w:val="ترقيم جدول106"/>
    <w:basedOn w:val="a5"/>
    <w:rsid w:val="00494679"/>
  </w:style>
  <w:style w:type="numbering" w:customStyle="1" w:styleId="1194">
    <w:name w:val="ترقيم بحروف بمستويين1194"/>
    <w:rsid w:val="00494679"/>
  </w:style>
  <w:style w:type="numbering" w:customStyle="1" w:styleId="6340">
    <w:name w:val="ترقيم بحروف بمستويين634"/>
    <w:rsid w:val="00494679"/>
  </w:style>
  <w:style w:type="numbering" w:customStyle="1" w:styleId="403">
    <w:name w:val="ترقيم جدول403"/>
    <w:basedOn w:val="a5"/>
    <w:rsid w:val="00494679"/>
  </w:style>
  <w:style w:type="numbering" w:customStyle="1" w:styleId="5030">
    <w:name w:val="ترقيم نقطي503"/>
    <w:rsid w:val="00494679"/>
  </w:style>
  <w:style w:type="numbering" w:customStyle="1" w:styleId="6630">
    <w:name w:val="ترقيم جدول663"/>
    <w:basedOn w:val="a5"/>
    <w:rsid w:val="00494679"/>
  </w:style>
  <w:style w:type="numbering" w:customStyle="1" w:styleId="963">
    <w:name w:val="ترقيم نقطي963"/>
    <w:rsid w:val="00494679"/>
  </w:style>
  <w:style w:type="numbering" w:customStyle="1" w:styleId="20123">
    <w:name w:val="ترقيم جدول20123"/>
    <w:basedOn w:val="a5"/>
    <w:rsid w:val="00494679"/>
  </w:style>
  <w:style w:type="numbering" w:customStyle="1" w:styleId="231230">
    <w:name w:val="ترقيم نقطي23123"/>
    <w:rsid w:val="00494679"/>
  </w:style>
  <w:style w:type="numbering" w:customStyle="1" w:styleId="2234">
    <w:name w:val="ترقيم بثلاثة مستويات2234"/>
    <w:rsid w:val="00494679"/>
  </w:style>
  <w:style w:type="numbering" w:customStyle="1" w:styleId="22331">
    <w:name w:val="ترقيم بحروف بمستويين2233"/>
    <w:rsid w:val="00494679"/>
  </w:style>
  <w:style w:type="numbering" w:customStyle="1" w:styleId="22332">
    <w:name w:val="ترقيم جدول2233"/>
    <w:basedOn w:val="a5"/>
    <w:rsid w:val="00494679"/>
  </w:style>
  <w:style w:type="numbering" w:customStyle="1" w:styleId="51334">
    <w:name w:val="ترقيم نقطي51334"/>
    <w:rsid w:val="00494679"/>
  </w:style>
  <w:style w:type="numbering" w:customStyle="1" w:styleId="2323">
    <w:name w:val="ترقيم بحروف بمستويين2323"/>
    <w:rsid w:val="00494679"/>
  </w:style>
  <w:style w:type="numbering" w:customStyle="1" w:styleId="23230">
    <w:name w:val="ترقيم جدول2323"/>
    <w:basedOn w:val="a5"/>
    <w:rsid w:val="00494679"/>
  </w:style>
  <w:style w:type="numbering" w:customStyle="1" w:styleId="51423">
    <w:name w:val="ترقيم نقطي51423"/>
    <w:rsid w:val="00494679"/>
  </w:style>
  <w:style w:type="paragraph" w:customStyle="1" w:styleId="aaav">
    <w:name w:val="aaav"/>
    <w:basedOn w:val="aaaw"/>
    <w:link w:val="aaavChar"/>
    <w:qFormat/>
    <w:rsid w:val="00340379"/>
    <w:pPr>
      <w:ind w:firstLine="284"/>
    </w:pPr>
    <w:rPr>
      <w:sz w:val="20"/>
      <w:szCs w:val="20"/>
      <w:lang w:bidi="ar-DZ"/>
    </w:rPr>
  </w:style>
  <w:style w:type="character" w:customStyle="1" w:styleId="aaavChar">
    <w:name w:val="aaav Char"/>
    <w:basedOn w:val="aaacChar"/>
    <w:link w:val="aaav"/>
    <w:rsid w:val="00340379"/>
    <w:rPr>
      <w:rFonts w:eastAsiaTheme="minorHAnsi"/>
      <w:noProof/>
      <w:sz w:val="20"/>
      <w:szCs w:val="20"/>
      <w:lang w:val="fr-FR" w:eastAsia="fr-FR" w:bidi="ar-DZ"/>
    </w:rPr>
  </w:style>
  <w:style w:type="character" w:styleId="afffffff9">
    <w:name w:val="Unresolved Mention"/>
    <w:basedOn w:val="a3"/>
    <w:uiPriority w:val="99"/>
    <w:semiHidden/>
    <w:unhideWhenUsed/>
    <w:rsid w:val="006A57C3"/>
    <w:rPr>
      <w:color w:val="605E5C"/>
      <w:shd w:val="clear" w:color="auto" w:fill="E1DFDD"/>
    </w:rPr>
  </w:style>
  <w:style w:type="numbering" w:customStyle="1" w:styleId="254">
    <w:name w:val="بلا قائمة25"/>
    <w:next w:val="a5"/>
    <w:uiPriority w:val="99"/>
    <w:semiHidden/>
    <w:unhideWhenUsed/>
    <w:rsid w:val="00AB6A9F"/>
  </w:style>
  <w:style w:type="character" w:customStyle="1" w:styleId="1ffd">
    <w:name w:val="نمط1"/>
    <w:basedOn w:val="a3"/>
    <w:rsid w:val="00591403"/>
    <w:rPr>
      <w:rFonts w:cs="mohammad bold art"/>
      <w:iCs/>
      <w:color w:val="auto"/>
      <w:szCs w:val="36"/>
    </w:rPr>
  </w:style>
  <w:style w:type="paragraph" w:customStyle="1" w:styleId="2ff3">
    <w:name w:val="نمط2"/>
    <w:basedOn w:val="af8"/>
    <w:next w:val="a2"/>
    <w:qFormat/>
    <w:rsid w:val="00591403"/>
    <w:pPr>
      <w:spacing w:after="0"/>
      <w:ind w:left="0" w:right="0" w:firstLine="0"/>
      <w:jc w:val="lowKashida"/>
    </w:pPr>
    <w:rPr>
      <w:rFonts w:cs="Traditional Arabic"/>
      <w:bCs w:val="0"/>
      <w:szCs w:val="36"/>
    </w:rPr>
  </w:style>
  <w:style w:type="character" w:customStyle="1" w:styleId="afffffffa">
    <w:name w:val="أقواس الآيات في الدراسة"/>
    <w:basedOn w:val="a3"/>
    <w:uiPriority w:val="1"/>
    <w:qFormat/>
    <w:rsid w:val="00AB6A9F"/>
    <w:rPr>
      <w:rFonts w:cs="ATraditional Arabic"/>
      <w:szCs w:val="28"/>
    </w:rPr>
  </w:style>
  <w:style w:type="character" w:customStyle="1" w:styleId="afffffffb">
    <w:name w:val="أقواس الآيات في الصدر"/>
    <w:uiPriority w:val="1"/>
    <w:qFormat/>
    <w:rsid w:val="00AB6A9F"/>
    <w:rPr>
      <w:rFonts w:cs="ATraditional Arabic"/>
      <w:b/>
      <w:bCs/>
      <w:sz w:val="36"/>
      <w:szCs w:val="36"/>
      <w:lang w:bidi="ar-EG"/>
    </w:rPr>
  </w:style>
  <w:style w:type="character" w:customStyle="1" w:styleId="afffffffc">
    <w:name w:val="أقواس آيات نص المصنف"/>
    <w:uiPriority w:val="1"/>
    <w:qFormat/>
    <w:rsid w:val="00AB6A9F"/>
    <w:rPr>
      <w:rFonts w:cs="ATraditional Arabic"/>
      <w:b/>
      <w:bCs/>
      <w:sz w:val="32"/>
      <w:szCs w:val="32"/>
      <w:lang w:bidi="ar-EG"/>
    </w:rPr>
  </w:style>
  <w:style w:type="character" w:customStyle="1" w:styleId="afffffffd">
    <w:name w:val="خط المصحف"/>
    <w:uiPriority w:val="1"/>
    <w:qFormat/>
    <w:rsid w:val="00AB6A9F"/>
    <w:rPr>
      <w:rFonts w:cs="KFGQPC Uthmanic Script HAFS"/>
      <w:szCs w:val="28"/>
    </w:rPr>
  </w:style>
  <w:style w:type="character" w:customStyle="1" w:styleId="afffffffe">
    <w:name w:val="خط المصحف في الحاشية"/>
    <w:uiPriority w:val="1"/>
    <w:qFormat/>
    <w:rsid w:val="00AB6A9F"/>
    <w:rPr>
      <w:rFonts w:cs="KFGQPC Uthmanic Script HAFS"/>
      <w:szCs w:val="24"/>
    </w:rPr>
  </w:style>
  <w:style w:type="character" w:customStyle="1" w:styleId="affffffff">
    <w:name w:val="خط المصحف في الدراسة"/>
    <w:uiPriority w:val="1"/>
    <w:qFormat/>
    <w:rsid w:val="00AB6A9F"/>
    <w:rPr>
      <w:rFonts w:cs="KFGQPC Uthmanic Script HAFS"/>
      <w:szCs w:val="28"/>
    </w:rPr>
  </w:style>
  <w:style w:type="character" w:customStyle="1" w:styleId="affffffff0">
    <w:name w:val="خط المصحف في الصدر"/>
    <w:uiPriority w:val="1"/>
    <w:qFormat/>
    <w:rsid w:val="00AB6A9F"/>
    <w:rPr>
      <w:rFonts w:cs="KFGQPC Uthmanic Script HAFS"/>
      <w:b/>
      <w:bCs/>
      <w:sz w:val="36"/>
      <w:szCs w:val="36"/>
      <w:lang w:bidi="ar-EG"/>
    </w:rPr>
  </w:style>
  <w:style w:type="character" w:customStyle="1" w:styleId="affffffff1">
    <w:name w:val="خط المصحف في المتن"/>
    <w:uiPriority w:val="1"/>
    <w:qFormat/>
    <w:rsid w:val="00AB6A9F"/>
    <w:rPr>
      <w:rFonts w:cs="KFGQPC Uthmanic Script HAFS"/>
      <w:b/>
      <w:bCs/>
      <w:sz w:val="32"/>
      <w:szCs w:val="32"/>
      <w:lang w:bidi="ar-EG"/>
    </w:rPr>
  </w:style>
  <w:style w:type="paragraph" w:customStyle="1" w:styleId="aaa123">
    <w:name w:val="aaa123"/>
    <w:basedOn w:val="a2"/>
    <w:link w:val="aaa123Char"/>
    <w:qFormat/>
    <w:rsid w:val="00340379"/>
    <w:pPr>
      <w:widowControl w:val="0"/>
      <w:ind w:left="644" w:hanging="360"/>
    </w:pPr>
    <w:rPr>
      <w:snapToGrid w:val="0"/>
      <w:color w:val="000000"/>
      <w:spacing w:val="-6"/>
    </w:rPr>
  </w:style>
  <w:style w:type="character" w:customStyle="1" w:styleId="aaa123Char">
    <w:name w:val="aaa123 Char"/>
    <w:link w:val="aaa123"/>
    <w:rsid w:val="00340379"/>
    <w:rPr>
      <w:rFonts w:eastAsiaTheme="minorHAnsi"/>
      <w:snapToGrid w:val="0"/>
      <w:color w:val="000000"/>
      <w:spacing w:val="-6"/>
    </w:rPr>
  </w:style>
  <w:style w:type="paragraph" w:customStyle="1" w:styleId="aaaa">
    <w:name w:val="aaaa"/>
    <w:basedOn w:val="a2"/>
    <w:link w:val="aaaaChar"/>
    <w:qFormat/>
    <w:rsid w:val="00340379"/>
    <w:pPr>
      <w:widowControl w:val="0"/>
      <w:ind w:firstLine="851"/>
    </w:pPr>
    <w:rPr>
      <w:rFonts w:eastAsia="Calibri"/>
      <w:color w:val="000000"/>
    </w:rPr>
  </w:style>
  <w:style w:type="character" w:customStyle="1" w:styleId="aaaaChar">
    <w:name w:val="aaaa Char"/>
    <w:basedOn w:val="a3"/>
    <w:link w:val="aaaa"/>
    <w:rsid w:val="00340379"/>
    <w:rPr>
      <w:rFonts w:eastAsia="Calibri"/>
      <w:color w:val="000000"/>
    </w:rPr>
  </w:style>
  <w:style w:type="character" w:customStyle="1" w:styleId="aaaaaaa">
    <w:name w:val="aaaaaaa"/>
    <w:uiPriority w:val="1"/>
    <w:qFormat/>
    <w:rsid w:val="00340379"/>
    <w:rPr>
      <w:rFonts w:ascii="mylotus" w:hAnsi="mylotus" w:cs="mylotus"/>
      <w:color w:val="000000" w:themeColor="text1"/>
      <w:sz w:val="20"/>
      <w:szCs w:val="20"/>
    </w:rPr>
  </w:style>
  <w:style w:type="paragraph" w:customStyle="1" w:styleId="aaab">
    <w:name w:val="aaab"/>
    <w:basedOn w:val="a2"/>
    <w:uiPriority w:val="39"/>
    <w:qFormat/>
    <w:rsid w:val="00340379"/>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w">
    <w:name w:val="aaaw"/>
    <w:basedOn w:val="aaac"/>
    <w:link w:val="aaawChar"/>
    <w:qFormat/>
    <w:rsid w:val="00340379"/>
    <w:pPr>
      <w:ind w:firstLine="0"/>
    </w:pPr>
    <w:rPr>
      <w:noProof/>
    </w:rPr>
  </w:style>
  <w:style w:type="character" w:customStyle="1" w:styleId="aaawChar">
    <w:name w:val="aaaw Char"/>
    <w:basedOn w:val="aaacChar"/>
    <w:link w:val="aaaw"/>
    <w:rsid w:val="00340379"/>
    <w:rPr>
      <w:rFonts w:eastAsiaTheme="minorHAnsi"/>
      <w:noProof/>
      <w:lang w:val="fr-FR" w:eastAsia="fr-FR"/>
    </w:rPr>
  </w:style>
  <w:style w:type="character" w:customStyle="1" w:styleId="aaac1">
    <w:name w:val="aaac1"/>
    <w:rsid w:val="00340379"/>
    <w:rPr>
      <w:rFonts w:cs="mylotus"/>
      <w:b/>
      <w:bCs/>
      <w:noProof/>
      <w:snapToGrid w:val="0"/>
      <w:color w:val="000000"/>
      <w:spacing w:val="-6"/>
      <w:sz w:val="28"/>
      <w:szCs w:val="28"/>
      <w:lang w:val="en-US" w:eastAsia="en-US" w:bidi="ar-SA"/>
    </w:rPr>
  </w:style>
  <w:style w:type="paragraph" w:customStyle="1" w:styleId="affffffff2">
    <w:name w:val="نورة"/>
    <w:basedOn w:val="a2"/>
    <w:uiPriority w:val="39"/>
    <w:qFormat/>
    <w:rsid w:val="00AB6A9F"/>
    <w:pPr>
      <w:spacing w:line="400" w:lineRule="exact"/>
      <w:ind w:firstLine="397"/>
    </w:pPr>
    <w:rPr>
      <w:noProof/>
      <w:snapToGrid w:val="0"/>
      <w:spacing w:val="-6"/>
      <w:lang w:val="fr-FR"/>
    </w:rPr>
  </w:style>
  <w:style w:type="paragraph" w:customStyle="1" w:styleId="affffffff3">
    <w:name w:val="يحي"/>
    <w:basedOn w:val="a2"/>
    <w:link w:val="Charff0"/>
    <w:qFormat/>
    <w:rsid w:val="00AB6A9F"/>
    <w:pPr>
      <w:ind w:firstLine="397"/>
      <w:jc w:val="center"/>
      <w:outlineLvl w:val="0"/>
    </w:pPr>
    <w:rPr>
      <w:bCs/>
      <w:noProof/>
      <w:sz w:val="34"/>
      <w:lang w:eastAsia="ar-SA"/>
    </w:rPr>
  </w:style>
  <w:style w:type="paragraph" w:customStyle="1" w:styleId="206">
    <w:name w:val="نمط نورة + تباعد الأسطر:  تام 20 نقطة"/>
    <w:basedOn w:val="affffffff2"/>
    <w:uiPriority w:val="99"/>
    <w:qFormat/>
    <w:rsid w:val="00AB6A9F"/>
  </w:style>
  <w:style w:type="table" w:customStyle="1" w:styleId="31a">
    <w:name w:val="جدول بتأثير ثلاثي أبعاد 31"/>
    <w:basedOn w:val="a4"/>
    <w:next w:val="30"/>
    <w:rsid w:val="00AB6A9F"/>
    <w:pPr>
      <w:bidi/>
    </w:pPr>
    <w:rPr>
      <w:rFonts w:ascii="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4">
    <w:name w:val="نمط كتاب +"/>
    <w:basedOn w:val="a2"/>
    <w:uiPriority w:val="99"/>
    <w:qFormat/>
    <w:rsid w:val="00AB6A9F"/>
    <w:pPr>
      <w:jc w:val="center"/>
    </w:pPr>
    <w:rPr>
      <w:rFonts w:ascii="Arb Naskh" w:hAnsi="Arb Naskh" w:cs="Diwani Bent"/>
      <w:noProof/>
      <w:snapToGrid w:val="0"/>
      <w:spacing w:val="-6"/>
      <w:sz w:val="144"/>
      <w:szCs w:val="144"/>
    </w:rPr>
  </w:style>
  <w:style w:type="paragraph" w:customStyle="1" w:styleId="4e">
    <w:name w:val="نمط4"/>
    <w:basedOn w:val="a2"/>
    <w:link w:val="4Char0"/>
    <w:qFormat/>
    <w:rsid w:val="00AB6A9F"/>
    <w:pPr>
      <w:spacing w:line="300" w:lineRule="exact"/>
      <w:ind w:firstLine="227"/>
    </w:pPr>
    <w:rPr>
      <w:rFonts w:eastAsia="MS Mincho"/>
      <w:noProof/>
    </w:rPr>
  </w:style>
  <w:style w:type="paragraph" w:customStyle="1" w:styleId="1ffe">
    <w:name w:val="نورة1"/>
    <w:basedOn w:val="a2"/>
    <w:uiPriority w:val="99"/>
    <w:qFormat/>
    <w:rsid w:val="00AB6A9F"/>
    <w:pPr>
      <w:spacing w:line="380" w:lineRule="exact"/>
      <w:ind w:firstLine="397"/>
    </w:pPr>
    <w:rPr>
      <w:noProof/>
      <w:spacing w:val="-6"/>
    </w:rPr>
  </w:style>
  <w:style w:type="paragraph" w:customStyle="1" w:styleId="0725">
    <w:name w:val="نمط مضبوطة السطر الأول:  0.7 سم تباعد الأسطر:  تام 25 نقطة"/>
    <w:basedOn w:val="a2"/>
    <w:uiPriority w:val="99"/>
    <w:qFormat/>
    <w:rsid w:val="00AB6A9F"/>
    <w:pPr>
      <w:spacing w:line="380" w:lineRule="exact"/>
      <w:ind w:firstLine="397"/>
    </w:pPr>
    <w:rPr>
      <w:noProof/>
    </w:rPr>
  </w:style>
  <w:style w:type="paragraph" w:customStyle="1" w:styleId="199">
    <w:name w:val="نمط نورة + تباعد الأسطر:  تام 19 نقطة"/>
    <w:basedOn w:val="affffffff2"/>
    <w:uiPriority w:val="99"/>
    <w:qFormat/>
    <w:rsid w:val="00AB6A9F"/>
  </w:style>
  <w:style w:type="paragraph" w:customStyle="1" w:styleId="16661">
    <w:name w:val="نمط نمط نورة + ‏16 نقطة كشيدة صغيرة + قبل:  6 نقطة بعد:  6 نقطة1"/>
    <w:basedOn w:val="a2"/>
    <w:uiPriority w:val="99"/>
    <w:qFormat/>
    <w:rsid w:val="00AB6A9F"/>
    <w:pPr>
      <w:spacing w:line="380" w:lineRule="exact"/>
      <w:ind w:firstLine="397"/>
    </w:pPr>
    <w:rPr>
      <w:noProof/>
      <w:snapToGrid w:val="0"/>
      <w:spacing w:val="-6"/>
    </w:rPr>
  </w:style>
  <w:style w:type="character" w:customStyle="1" w:styleId="aaas">
    <w:name w:val="aaas"/>
    <w:basedOn w:val="a3"/>
    <w:uiPriority w:val="1"/>
    <w:qFormat/>
    <w:rsid w:val="00340379"/>
    <w:rPr>
      <w:rFonts w:ascii="Traditional Arabic" w:hAnsi="Traditional Arabic" w:cs="Traditional Arabic"/>
      <w:sz w:val="20"/>
      <w:szCs w:val="20"/>
      <w:lang w:val="en-US"/>
    </w:rPr>
  </w:style>
  <w:style w:type="paragraph" w:customStyle="1" w:styleId="CharCharChar4">
    <w:name w:val="نورة Char Char Char"/>
    <w:basedOn w:val="a2"/>
    <w:link w:val="CharCharCharChar4"/>
    <w:qFormat/>
    <w:rsid w:val="00AB6A9F"/>
    <w:pPr>
      <w:spacing w:line="400" w:lineRule="exact"/>
      <w:ind w:firstLine="397"/>
    </w:pPr>
    <w:rPr>
      <w:noProof/>
      <w:snapToGrid w:val="0"/>
      <w:spacing w:val="-6"/>
    </w:rPr>
  </w:style>
  <w:style w:type="character" w:customStyle="1" w:styleId="CharCharCharChar4">
    <w:name w:val="نورة Char Char Char Char"/>
    <w:link w:val="CharCharChar4"/>
    <w:rsid w:val="00AB6A9F"/>
    <w:rPr>
      <w:rFonts w:eastAsiaTheme="minorHAnsi"/>
      <w:noProof/>
      <w:snapToGrid w:val="0"/>
      <w:color w:val="000000"/>
      <w:spacing w:val="-6"/>
      <w:lang w:bidi="ar-DZ"/>
    </w:rPr>
  </w:style>
  <w:style w:type="paragraph" w:customStyle="1" w:styleId="Charff1">
    <w:name w:val="نورة Char"/>
    <w:basedOn w:val="a2"/>
    <w:uiPriority w:val="99"/>
    <w:qFormat/>
    <w:rsid w:val="00AB6A9F"/>
    <w:pPr>
      <w:spacing w:line="500" w:lineRule="exact"/>
      <w:ind w:firstLine="397"/>
    </w:pPr>
    <w:rPr>
      <w:noProof/>
      <w:snapToGrid w:val="0"/>
    </w:rPr>
  </w:style>
  <w:style w:type="paragraph" w:customStyle="1" w:styleId="31b">
    <w:name w:val="نمط نورة + تباعد الأسطر:  تام 31 نقطة"/>
    <w:basedOn w:val="Charff1"/>
    <w:uiPriority w:val="99"/>
    <w:qFormat/>
    <w:rsid w:val="00AB6A9F"/>
    <w:pPr>
      <w:snapToGrid w:val="0"/>
      <w:spacing w:line="620" w:lineRule="exact"/>
    </w:pPr>
    <w:rPr>
      <w:snapToGrid/>
    </w:rPr>
  </w:style>
  <w:style w:type="paragraph" w:customStyle="1" w:styleId="19CharChar">
    <w:name w:val="نمط نورة + تباعد الأسطر:  تام 19 نقطة Char Char"/>
    <w:basedOn w:val="affffffff2"/>
    <w:link w:val="19CharCharChar"/>
    <w:qFormat/>
    <w:rsid w:val="00AB6A9F"/>
  </w:style>
  <w:style w:type="character" w:customStyle="1" w:styleId="19CharCharChar">
    <w:name w:val="نمط نورة + تباعد الأسطر:  تام 19 نقطة Char Char Char"/>
    <w:basedOn w:val="CharCharCharChar4"/>
    <w:link w:val="19CharChar"/>
    <w:rsid w:val="00AB6A9F"/>
    <w:rPr>
      <w:rFonts w:eastAsiaTheme="minorHAnsi"/>
      <w:noProof/>
      <w:snapToGrid w:val="0"/>
      <w:color w:val="000000"/>
      <w:spacing w:val="-6"/>
      <w:lang w:val="fr-FR" w:bidi="ar-DZ"/>
    </w:rPr>
  </w:style>
  <w:style w:type="character" w:customStyle="1" w:styleId="CharCharCharCharCharCharChar2">
    <w:name w:val="نورة Char Char Char Char Char Char Char"/>
    <w:link w:val="CharCharCharCharCharChar3"/>
    <w:rsid w:val="00AB6A9F"/>
    <w:rPr>
      <w:rFonts w:cs="Traditional Arabic"/>
      <w:noProof/>
      <w:snapToGrid w:val="0"/>
      <w:color w:val="000000"/>
      <w:spacing w:val="-6"/>
      <w:szCs w:val="32"/>
    </w:rPr>
  </w:style>
  <w:style w:type="paragraph" w:customStyle="1" w:styleId="CharCharCharCharCharChar3">
    <w:name w:val="نورة Char Char Char Char Char Char"/>
    <w:basedOn w:val="a2"/>
    <w:link w:val="CharCharCharCharCharCharChar2"/>
    <w:qFormat/>
    <w:rsid w:val="00AB6A9F"/>
    <w:pPr>
      <w:spacing w:line="400" w:lineRule="exact"/>
      <w:ind w:firstLine="397"/>
    </w:pPr>
    <w:rPr>
      <w:rFonts w:cs="Traditional Arabic"/>
      <w:noProof/>
      <w:snapToGrid w:val="0"/>
      <w:spacing w:val="-6"/>
      <w:szCs w:val="32"/>
    </w:rPr>
  </w:style>
  <w:style w:type="paragraph" w:customStyle="1" w:styleId="1CharCharCharCharCharChar">
    <w:name w:val="نمط1 Char Char Char Char Char Char"/>
    <w:basedOn w:val="a2"/>
    <w:link w:val="1CharCharCharCharCharCharChar"/>
    <w:qFormat/>
    <w:rsid w:val="00AB6A9F"/>
    <w:pPr>
      <w:spacing w:line="500" w:lineRule="exact"/>
      <w:ind w:firstLine="397"/>
      <w:outlineLvl w:val="3"/>
    </w:pPr>
    <w:rPr>
      <w:b/>
      <w:bCs/>
      <w:noProof/>
    </w:rPr>
  </w:style>
  <w:style w:type="character" w:customStyle="1" w:styleId="1CharCharCharCharCharCharChar">
    <w:name w:val="نمط1 Char Char Char Char Char Char Char"/>
    <w:link w:val="1CharCharCharCharCharChar"/>
    <w:rsid w:val="00AB6A9F"/>
    <w:rPr>
      <w:rFonts w:eastAsiaTheme="minorHAnsi"/>
      <w:b/>
      <w:bCs/>
      <w:noProof/>
      <w:color w:val="000000"/>
      <w:lang w:bidi="ar-DZ"/>
    </w:rPr>
  </w:style>
  <w:style w:type="paragraph" w:customStyle="1" w:styleId="CharCharChar13">
    <w:name w:val="نورة Char Char Char1"/>
    <w:basedOn w:val="a2"/>
    <w:uiPriority w:val="99"/>
    <w:qFormat/>
    <w:rsid w:val="00AB6A9F"/>
    <w:pPr>
      <w:spacing w:line="400" w:lineRule="exact"/>
      <w:ind w:firstLine="397"/>
    </w:pPr>
    <w:rPr>
      <w:noProof/>
      <w:snapToGrid w:val="0"/>
      <w:spacing w:val="-6"/>
    </w:rPr>
  </w:style>
  <w:style w:type="paragraph" w:customStyle="1" w:styleId="1CharCharChar">
    <w:name w:val="نمط1 Char Char Char"/>
    <w:basedOn w:val="a2"/>
    <w:link w:val="1CharCharCharChar"/>
    <w:qFormat/>
    <w:rsid w:val="00AB6A9F"/>
    <w:pPr>
      <w:spacing w:line="500" w:lineRule="exact"/>
      <w:ind w:firstLine="397"/>
      <w:outlineLvl w:val="3"/>
    </w:pPr>
    <w:rPr>
      <w:b/>
      <w:bCs/>
      <w:noProof/>
    </w:rPr>
  </w:style>
  <w:style w:type="paragraph" w:customStyle="1" w:styleId="1fff">
    <w:name w:val="نمط نورة +1"/>
    <w:basedOn w:val="affffffff2"/>
    <w:next w:val="affffffff2"/>
    <w:uiPriority w:val="99"/>
    <w:qFormat/>
    <w:rsid w:val="00AB6A9F"/>
    <w:pPr>
      <w:spacing w:line="420" w:lineRule="exact"/>
    </w:pPr>
    <w:rPr>
      <w:color w:val="auto"/>
      <w:spacing w:val="0"/>
      <w:sz w:val="32"/>
    </w:rPr>
  </w:style>
  <w:style w:type="paragraph" w:customStyle="1" w:styleId="CharCharCharChar13">
    <w:name w:val="نورة Char Char Char Char1"/>
    <w:basedOn w:val="a2"/>
    <w:uiPriority w:val="99"/>
    <w:qFormat/>
    <w:rsid w:val="00AB6A9F"/>
    <w:pPr>
      <w:spacing w:line="400" w:lineRule="exact"/>
      <w:ind w:firstLine="397"/>
    </w:pPr>
    <w:rPr>
      <w:noProof/>
      <w:snapToGrid w:val="0"/>
      <w:spacing w:val="-6"/>
    </w:rPr>
  </w:style>
  <w:style w:type="paragraph" w:customStyle="1" w:styleId="Char131">
    <w:name w:val="نورة Char13"/>
    <w:basedOn w:val="a2"/>
    <w:uiPriority w:val="99"/>
    <w:qFormat/>
    <w:rsid w:val="00AB6A9F"/>
    <w:pPr>
      <w:spacing w:line="500" w:lineRule="exact"/>
      <w:ind w:firstLine="397"/>
    </w:pPr>
    <w:rPr>
      <w:noProof/>
      <w:snapToGrid w:val="0"/>
    </w:rPr>
  </w:style>
  <w:style w:type="paragraph" w:customStyle="1" w:styleId="CharCharCharCharChar2">
    <w:name w:val="نورة Char Char Char Char Char"/>
    <w:basedOn w:val="a2"/>
    <w:uiPriority w:val="99"/>
    <w:qFormat/>
    <w:rsid w:val="00AB6A9F"/>
    <w:pPr>
      <w:spacing w:line="400" w:lineRule="exact"/>
      <w:ind w:firstLine="397"/>
    </w:pPr>
    <w:rPr>
      <w:noProof/>
      <w:snapToGrid w:val="0"/>
      <w:spacing w:val="-6"/>
    </w:rPr>
  </w:style>
  <w:style w:type="table" w:customStyle="1" w:styleId="207">
    <w:name w:val="شبكة جدول20"/>
    <w:basedOn w:val="a4"/>
    <w:next w:val="af4"/>
    <w:uiPriority w:val="59"/>
    <w:rsid w:val="00AB6A9F"/>
    <w:pPr>
      <w:bidi/>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raditionalArabic14">
    <w:name w:val="نمط نمط1 + (العربية وغيرها) Traditional Arabic ‏14 نقطة كشيدة ص..."/>
    <w:uiPriority w:val="99"/>
    <w:qFormat/>
    <w:rsid w:val="00AB6A9F"/>
    <w:pPr>
      <w:spacing w:after="160" w:line="340" w:lineRule="exact"/>
      <w:ind w:firstLine="397"/>
      <w:outlineLvl w:val="2"/>
    </w:pPr>
    <w:rPr>
      <w:rFonts w:eastAsiaTheme="minorHAnsi"/>
      <w:b/>
      <w:bCs/>
      <w:color w:val="0000FF"/>
    </w:rPr>
  </w:style>
  <w:style w:type="paragraph" w:customStyle="1" w:styleId="Al-Hadith249">
    <w:name w:val="نمط نمط كتاب + + (العربية وغيرها) Al-Hadith2 ‏49 نقطة إلى اليمي..."/>
    <w:basedOn w:val="a2"/>
    <w:autoRedefine/>
    <w:uiPriority w:val="99"/>
    <w:qFormat/>
    <w:rsid w:val="00AB6A9F"/>
    <w:pPr>
      <w:outlineLvl w:val="0"/>
    </w:pPr>
    <w:rPr>
      <w:rFonts w:ascii="Arb Naskh" w:hAnsi="Arb Naskh" w:cs="Al-Hadith2"/>
      <w:noProof/>
      <w:snapToGrid w:val="0"/>
      <w:spacing w:val="-6"/>
      <w:sz w:val="98"/>
      <w:szCs w:val="98"/>
    </w:rPr>
  </w:style>
  <w:style w:type="character" w:customStyle="1" w:styleId="19CharCharCharChar">
    <w:name w:val="نمط نورة + تباعد الأسطر:  تام 19 نقطة Char Char Char Char"/>
    <w:rsid w:val="00AB6A9F"/>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AB6A9F"/>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AB6A9F"/>
    <w:rPr>
      <w:rFonts w:cs="Traditional Arabic"/>
      <w:b/>
      <w:bCs/>
      <w:noProof/>
      <w:color w:val="000000"/>
      <w:sz w:val="24"/>
      <w:szCs w:val="32"/>
      <w:lang w:val="en-US" w:eastAsia="ar-SA" w:bidi="ar-SA"/>
    </w:rPr>
  </w:style>
  <w:style w:type="paragraph" w:customStyle="1" w:styleId="1CharChar">
    <w:name w:val="نمط1 Char Char"/>
    <w:basedOn w:val="a2"/>
    <w:uiPriority w:val="99"/>
    <w:qFormat/>
    <w:rsid w:val="00AB6A9F"/>
    <w:pPr>
      <w:spacing w:line="500" w:lineRule="exact"/>
      <w:ind w:firstLine="397"/>
      <w:outlineLvl w:val="3"/>
    </w:pPr>
    <w:rPr>
      <w:rFonts w:ascii="Times New Roman" w:hAnsi="Times New Roman"/>
      <w:b/>
      <w:bCs/>
      <w:noProof/>
    </w:rPr>
  </w:style>
  <w:style w:type="paragraph" w:customStyle="1" w:styleId="1Char2">
    <w:name w:val="نمط1 Char"/>
    <w:basedOn w:val="a2"/>
    <w:uiPriority w:val="99"/>
    <w:qFormat/>
    <w:rsid w:val="00AB6A9F"/>
    <w:pPr>
      <w:spacing w:line="500" w:lineRule="exact"/>
      <w:ind w:firstLine="397"/>
      <w:outlineLvl w:val="3"/>
    </w:pPr>
    <w:rPr>
      <w:rFonts w:ascii="Times New Roman" w:hAnsi="Times New Roman"/>
      <w:b/>
      <w:bCs/>
      <w:noProof/>
      <w:sz w:val="20"/>
    </w:rPr>
  </w:style>
  <w:style w:type="paragraph" w:customStyle="1" w:styleId="CharChara">
    <w:name w:val="نورة Char Char"/>
    <w:basedOn w:val="a2"/>
    <w:uiPriority w:val="99"/>
    <w:qFormat/>
    <w:rsid w:val="00AB6A9F"/>
    <w:pPr>
      <w:spacing w:line="400" w:lineRule="exact"/>
      <w:ind w:firstLine="397"/>
    </w:pPr>
    <w:rPr>
      <w:rFonts w:ascii="Times New Roman" w:hAnsi="Times New Roman"/>
      <w:noProof/>
      <w:snapToGrid w:val="0"/>
      <w:spacing w:val="-6"/>
    </w:rPr>
  </w:style>
  <w:style w:type="paragraph" w:customStyle="1" w:styleId="19Char">
    <w:name w:val="نمط نورة + تباعد الأسطر:  تام 19 نقطة Char"/>
    <w:basedOn w:val="affffffff2"/>
    <w:uiPriority w:val="99"/>
    <w:qFormat/>
    <w:rsid w:val="00AB6A9F"/>
    <w:rPr>
      <w:rFonts w:ascii="Times New Roman" w:hAnsi="Times New Roman"/>
    </w:rPr>
  </w:style>
  <w:style w:type="paragraph" w:customStyle="1" w:styleId="1CharCharCharCharChar">
    <w:name w:val="نمط1 Char Char Char Char Char"/>
    <w:basedOn w:val="a2"/>
    <w:uiPriority w:val="99"/>
    <w:qFormat/>
    <w:rsid w:val="00AB6A9F"/>
    <w:pPr>
      <w:spacing w:line="500" w:lineRule="exact"/>
      <w:ind w:firstLine="397"/>
      <w:outlineLvl w:val="3"/>
    </w:pPr>
    <w:rPr>
      <w:rFonts w:ascii="Times New Roman" w:hAnsi="Times New Roman"/>
      <w:b/>
      <w:bCs/>
      <w:noProof/>
    </w:rPr>
  </w:style>
  <w:style w:type="paragraph" w:customStyle="1" w:styleId="3ff">
    <w:name w:val="نمط3"/>
    <w:basedOn w:val="a2"/>
    <w:link w:val="3Charb"/>
    <w:qFormat/>
    <w:rsid w:val="00AB6A9F"/>
    <w:pPr>
      <w:ind w:firstLine="397"/>
    </w:pPr>
    <w:rPr>
      <w:noProof/>
      <w:snapToGrid w:val="0"/>
      <w:spacing w:val="-6"/>
    </w:rPr>
  </w:style>
  <w:style w:type="character" w:customStyle="1" w:styleId="3Charb">
    <w:name w:val="نمط3 Char"/>
    <w:basedOn w:val="a3"/>
    <w:link w:val="3ff"/>
    <w:rsid w:val="00AB6A9F"/>
    <w:rPr>
      <w:rFonts w:eastAsiaTheme="minorHAnsi"/>
      <w:noProof/>
      <w:snapToGrid w:val="0"/>
      <w:color w:val="000000"/>
      <w:spacing w:val="-6"/>
      <w:lang w:bidi="ar-DZ"/>
    </w:rPr>
  </w:style>
  <w:style w:type="table" w:customStyle="1" w:styleId="1105">
    <w:name w:val="شبكة جدول110"/>
    <w:basedOn w:val="a4"/>
    <w:next w:val="af4"/>
    <w:rsid w:val="00AB6A9F"/>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CharCharCharCharCharChar0">
    <w:name w:val="نورة Char Char Char Char Char Char Char Char Char"/>
    <w:rsid w:val="00AB6A9F"/>
    <w:rPr>
      <w:rFonts w:cs="Traditional Arabic"/>
      <w:snapToGrid w:val="0"/>
      <w:color w:val="000000"/>
      <w:spacing w:val="-6"/>
      <w:sz w:val="32"/>
      <w:szCs w:val="32"/>
      <w:lang w:val="fr-FR" w:eastAsia="en-US" w:bidi="ar-SA"/>
    </w:rPr>
  </w:style>
  <w:style w:type="paragraph" w:customStyle="1" w:styleId="5f">
    <w:name w:val="نمط5"/>
    <w:basedOn w:val="a2"/>
    <w:link w:val="5Char0"/>
    <w:qFormat/>
    <w:rsid w:val="00AB6A9F"/>
    <w:pPr>
      <w:spacing w:line="340" w:lineRule="exact"/>
      <w:ind w:firstLine="397"/>
    </w:pPr>
    <w:rPr>
      <w:noProof/>
      <w:snapToGrid w:val="0"/>
      <w:spacing w:val="-6"/>
    </w:rPr>
  </w:style>
  <w:style w:type="character" w:customStyle="1" w:styleId="5Char0">
    <w:name w:val="نمط5 Char"/>
    <w:basedOn w:val="a3"/>
    <w:link w:val="5f"/>
    <w:rsid w:val="00AB6A9F"/>
    <w:rPr>
      <w:rFonts w:eastAsiaTheme="minorHAnsi"/>
      <w:noProof/>
      <w:snapToGrid w:val="0"/>
      <w:color w:val="000000"/>
      <w:spacing w:val="-6"/>
      <w:lang w:bidi="ar-DZ"/>
    </w:rPr>
  </w:style>
  <w:style w:type="paragraph" w:customStyle="1" w:styleId="0966">
    <w:name w:val="نمط مضبوطة السطر الأول:  0.9 سم قبل:  6 نقطة بعد:  6 نقطة"/>
    <w:basedOn w:val="a2"/>
    <w:uiPriority w:val="99"/>
    <w:qFormat/>
    <w:rsid w:val="00AB6A9F"/>
    <w:pPr>
      <w:spacing w:before="120" w:after="120"/>
      <w:ind w:firstLine="510"/>
    </w:pPr>
    <w:rPr>
      <w:noProof/>
    </w:rPr>
  </w:style>
  <w:style w:type="numbering" w:customStyle="1" w:styleId="78">
    <w:name w:val="ترقيم نقطي78"/>
    <w:rsid w:val="00AB6A9F"/>
    <w:pPr>
      <w:numPr>
        <w:numId w:val="7"/>
      </w:numPr>
    </w:pPr>
  </w:style>
  <w:style w:type="numbering" w:customStyle="1" w:styleId="574">
    <w:name w:val="ترقيم بحروف بمستويين57"/>
    <w:rsid w:val="00AB6A9F"/>
  </w:style>
  <w:style w:type="numbering" w:customStyle="1" w:styleId="59">
    <w:name w:val="ترقيم جدول59"/>
    <w:basedOn w:val="a5"/>
    <w:rsid w:val="00AB6A9F"/>
    <w:pPr>
      <w:numPr>
        <w:numId w:val="8"/>
      </w:numPr>
    </w:pPr>
  </w:style>
  <w:style w:type="paragraph" w:customStyle="1" w:styleId="TraditionalArabic140">
    <w:name w:val="نمط نمط (العربية وغيرها) Traditional Arabic (لاتيني) ‏14 نقطة (ال..."/>
    <w:basedOn w:val="a2"/>
    <w:link w:val="TraditionalArabic14Char0"/>
    <w:qFormat/>
    <w:rsid w:val="00AB6A9F"/>
    <w:pPr>
      <w:spacing w:line="340" w:lineRule="exact"/>
      <w:ind w:firstLine="397"/>
      <w:outlineLvl w:val="2"/>
    </w:pPr>
    <w:rPr>
      <w:b/>
      <w:bCs/>
      <w:noProof/>
      <w:spacing w:val="-6"/>
    </w:rPr>
  </w:style>
  <w:style w:type="table" w:customStyle="1" w:styleId="51e">
    <w:name w:val="شبكة جدول 51"/>
    <w:basedOn w:val="a4"/>
    <w:next w:val="54"/>
    <w:rsid w:val="00AB6A9F"/>
    <w:pPr>
      <w:bidi/>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ff0">
    <w:name w:val="يحي Char"/>
    <w:link w:val="affffffff3"/>
    <w:rsid w:val="00AB6A9F"/>
    <w:rPr>
      <w:rFonts w:eastAsiaTheme="minorHAnsi"/>
      <w:bCs/>
      <w:noProof/>
      <w:sz w:val="34"/>
      <w:lang w:eastAsia="ar-SA" w:bidi="ar-DZ"/>
    </w:rPr>
  </w:style>
  <w:style w:type="character" w:customStyle="1" w:styleId="TraditionalArabic14Char0">
    <w:name w:val="نمط نمط (العربية وغيرها) Traditional Arabic (لاتيني) ‏14 نقطة (ال... Char"/>
    <w:link w:val="TraditionalArabic140"/>
    <w:rsid w:val="00AB6A9F"/>
    <w:rPr>
      <w:rFonts w:eastAsiaTheme="minorHAnsi"/>
      <w:b/>
      <w:bCs/>
      <w:noProof/>
      <w:color w:val="000000"/>
      <w:spacing w:val="-6"/>
      <w:lang w:bidi="ar-DZ"/>
    </w:rPr>
  </w:style>
  <w:style w:type="paragraph" w:customStyle="1" w:styleId="6c">
    <w:name w:val="نمط6"/>
    <w:basedOn w:val="TraditionalArabic140"/>
    <w:link w:val="6Char0"/>
    <w:qFormat/>
    <w:rsid w:val="00AB6A9F"/>
  </w:style>
  <w:style w:type="character" w:customStyle="1" w:styleId="6Char0">
    <w:name w:val="نمط6 Char"/>
    <w:link w:val="6c"/>
    <w:rsid w:val="00AB6A9F"/>
    <w:rPr>
      <w:rFonts w:eastAsiaTheme="minorHAnsi"/>
      <w:b/>
      <w:bCs/>
      <w:noProof/>
      <w:color w:val="000000"/>
      <w:spacing w:val="-6"/>
      <w:lang w:bidi="ar-DZ"/>
    </w:rPr>
  </w:style>
  <w:style w:type="paragraph" w:customStyle="1" w:styleId="7a">
    <w:name w:val="نمط7"/>
    <w:basedOn w:val="6c"/>
    <w:link w:val="7Char0"/>
    <w:qFormat/>
    <w:rsid w:val="00AB6A9F"/>
  </w:style>
  <w:style w:type="character" w:customStyle="1" w:styleId="7Char0">
    <w:name w:val="نمط7 Char"/>
    <w:basedOn w:val="6Char0"/>
    <w:link w:val="7a"/>
    <w:rsid w:val="00AB6A9F"/>
    <w:rPr>
      <w:rFonts w:eastAsiaTheme="minorHAnsi"/>
      <w:b/>
      <w:bCs/>
      <w:noProof/>
      <w:color w:val="000000"/>
      <w:spacing w:val="-6"/>
      <w:lang w:bidi="ar-DZ"/>
    </w:rPr>
  </w:style>
  <w:style w:type="paragraph" w:customStyle="1" w:styleId="88">
    <w:name w:val="نمط8"/>
    <w:basedOn w:val="a6"/>
    <w:link w:val="8Char0"/>
    <w:qFormat/>
    <w:rsid w:val="00AB6A9F"/>
    <w:pPr>
      <w:widowControl/>
    </w:pPr>
    <w:rPr>
      <w:noProof/>
      <w:snapToGrid w:val="0"/>
      <w:spacing w:val="-6"/>
      <w:lang w:bidi="en-US"/>
    </w:rPr>
  </w:style>
  <w:style w:type="character" w:customStyle="1" w:styleId="8Char0">
    <w:name w:val="نمط8 Char"/>
    <w:link w:val="88"/>
    <w:rsid w:val="00AB6A9F"/>
    <w:rPr>
      <w:rFonts w:ascii="Calibri" w:eastAsiaTheme="minorHAnsi" w:hAnsi="Calibri"/>
      <w:bCs/>
      <w:noProof/>
      <w:snapToGrid w:val="0"/>
      <w:color w:val="000000"/>
      <w:spacing w:val="-6"/>
      <w:sz w:val="34"/>
      <w:lang w:eastAsia="ar-SA" w:bidi="en-US"/>
    </w:rPr>
  </w:style>
  <w:style w:type="character" w:customStyle="1" w:styleId="4Char0">
    <w:name w:val="نمط4 Char"/>
    <w:link w:val="4e"/>
    <w:rsid w:val="00AB6A9F"/>
    <w:rPr>
      <w:rFonts w:eastAsia="MS Mincho"/>
      <w:noProof/>
      <w:lang w:bidi="ar-DZ"/>
    </w:rPr>
  </w:style>
  <w:style w:type="paragraph" w:customStyle="1" w:styleId="Char1Char">
    <w:name w:val="نورة Char1 Char"/>
    <w:basedOn w:val="a2"/>
    <w:link w:val="Char1CharChar"/>
    <w:qFormat/>
    <w:rsid w:val="00AB6A9F"/>
    <w:pPr>
      <w:spacing w:line="440" w:lineRule="exact"/>
      <w:ind w:firstLine="397"/>
    </w:pPr>
    <w:rPr>
      <w:noProof/>
      <w:snapToGrid w:val="0"/>
      <w:spacing w:val="-6"/>
    </w:rPr>
  </w:style>
  <w:style w:type="character" w:customStyle="1" w:styleId="Char1CharChar">
    <w:name w:val="نورة Char1 Char Char"/>
    <w:link w:val="Char1Char"/>
    <w:rsid w:val="00AB6A9F"/>
    <w:rPr>
      <w:rFonts w:eastAsiaTheme="minorHAnsi"/>
      <w:noProof/>
      <w:snapToGrid w:val="0"/>
      <w:color w:val="000000"/>
      <w:spacing w:val="-6"/>
      <w:lang w:bidi="ar-DZ"/>
    </w:rPr>
  </w:style>
  <w:style w:type="table" w:customStyle="1" w:styleId="1fff0">
    <w:name w:val="سمة جدول1"/>
    <w:basedOn w:val="a4"/>
    <w:rsid w:val="00AB6A9F"/>
    <w:pPr>
      <w:bidi/>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name w:val="ؤبغؤ"/>
    <w:basedOn w:val="a2"/>
    <w:uiPriority w:val="99"/>
    <w:qFormat/>
    <w:rsid w:val="00AB6A9F"/>
    <w:pPr>
      <w:tabs>
        <w:tab w:val="left" w:pos="-1204"/>
      </w:tabs>
      <w:bidi w:val="0"/>
    </w:pPr>
    <w:rPr>
      <w:rFonts w:ascii="Simplified Arabic" w:hAnsi="Simplified Arabic" w:cs="Simplified Arabic" w:hint="cs"/>
      <w:b/>
      <w:bCs/>
      <w:noProof/>
      <w:sz w:val="20"/>
      <w:szCs w:val="20"/>
    </w:rPr>
  </w:style>
  <w:style w:type="table" w:customStyle="1" w:styleId="1127">
    <w:name w:val="شبكة جدول112"/>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a">
    <w:name w:val="شبكة جدول21"/>
    <w:basedOn w:val="a4"/>
    <w:next w:val="af4"/>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c">
    <w:name w:val="شبكة جدول31"/>
    <w:basedOn w:val="a4"/>
    <w:next w:val="af4"/>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شبكة جدول4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f">
    <w:name w:val="شبكة جدول5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a">
    <w:name w:val="شبكة جدول6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6">
    <w:name w:val="شبكة جدول7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6">
    <w:name w:val="شبكة جدول8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7">
    <w:name w:val="شبكة جدول9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شبكة جدول10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8">
    <w:name w:val="شبكة جدول12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6">
    <w:name w:val="شبكة جدول13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6">
    <w:name w:val="شبكة جدول14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6">
    <w:name w:val="شبكة جدول15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6">
    <w:name w:val="شبكة جدول16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6">
    <w:name w:val="شبكة جدول17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5">
    <w:name w:val="شبكة جدول18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5">
    <w:name w:val="شبكة جدول191"/>
    <w:basedOn w:val="a4"/>
    <w:next w:val="af4"/>
    <w:uiPriority w:val="59"/>
    <w:rsid w:val="00AB6A9F"/>
    <w:rPr>
      <w:rFonts w:eastAsia="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2"/>
    <w:link w:val="CharCharCharCharCharCharCharCharCharCharCharCharCharCharChar"/>
    <w:qFormat/>
    <w:rsid w:val="00AB6A9F"/>
    <w:pPr>
      <w:spacing w:line="500" w:lineRule="exact"/>
      <w:ind w:firstLine="397"/>
    </w:pPr>
    <w:rPr>
      <w:rFonts w:ascii="Times New Roman" w:hAnsi="Times New Roman"/>
      <w:noProof/>
      <w:snapToGrid w:val="0"/>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AB6A9F"/>
    <w:rPr>
      <w:rFonts w:ascii="Times New Roman" w:hAnsi="Times New Roman"/>
      <w:noProof/>
      <w:snapToGrid w:val="0"/>
      <w:lang w:bidi="ar-DZ"/>
    </w:rPr>
  </w:style>
  <w:style w:type="table" w:customStyle="1" w:styleId="1fff1">
    <w:name w:val="نسق جدول1"/>
    <w:basedOn w:val="a4"/>
    <w:next w:val="afffff6"/>
    <w:rsid w:val="00AB6A9F"/>
    <w:pPr>
      <w:bidi/>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b">
    <w:name w:val="نورة Char1"/>
    <w:rsid w:val="00AB6A9F"/>
    <w:rPr>
      <w:rFonts w:cs="Traditional Arabic"/>
      <w:noProof/>
      <w:snapToGrid w:val="0"/>
      <w:color w:val="000000"/>
      <w:spacing w:val="-6"/>
      <w:sz w:val="28"/>
      <w:szCs w:val="28"/>
      <w:lang w:val="fr-FR" w:eastAsia="en-US" w:bidi="ar-SA"/>
    </w:rPr>
  </w:style>
  <w:style w:type="character" w:customStyle="1" w:styleId="1CharCharCharChar">
    <w:name w:val="نمط1 Char Char Char Char"/>
    <w:link w:val="1CharCharChar"/>
    <w:rsid w:val="00AB6A9F"/>
    <w:rPr>
      <w:rFonts w:eastAsiaTheme="minorHAnsi"/>
      <w:b/>
      <w:bCs/>
      <w:noProof/>
      <w:color w:val="000000"/>
      <w:lang w:bidi="ar-DZ"/>
    </w:rPr>
  </w:style>
  <w:style w:type="character" w:customStyle="1" w:styleId="CharCharCharCharCharCharCharCharCharCharCharCharCharCharCharChar">
    <w:name w:val="نورة Char Char Char Char Char Char Char Char Char Char Char Char Char Char Char Char"/>
    <w:rsid w:val="00AB6A9F"/>
    <w:rPr>
      <w:rFonts w:cs="Traditional Arabic"/>
      <w:snapToGrid w:val="0"/>
      <w:sz w:val="32"/>
      <w:szCs w:val="32"/>
      <w:lang w:val="en-US" w:eastAsia="en-US" w:bidi="ar-SA"/>
    </w:rPr>
  </w:style>
  <w:style w:type="character" w:customStyle="1" w:styleId="CharCharb">
    <w:name w:val="يحي Char Char"/>
    <w:rsid w:val="00AB6A9F"/>
    <w:rPr>
      <w:rFonts w:eastAsia="SimSun" w:cs="Traditional Arabic"/>
      <w:bCs/>
      <w:noProof/>
      <w:sz w:val="34"/>
      <w:szCs w:val="36"/>
      <w:lang w:val="en-US" w:eastAsia="ar-SA" w:bidi="ar-SA"/>
    </w:rPr>
  </w:style>
  <w:style w:type="character" w:customStyle="1" w:styleId="1Char10">
    <w:name w:val="نمط1 Char1"/>
    <w:rsid w:val="00AB6A9F"/>
    <w:rPr>
      <w:rFonts w:cs="Traditional Arabic"/>
      <w:b/>
      <w:bCs/>
      <w:noProof/>
      <w:color w:val="000000"/>
      <w:sz w:val="24"/>
      <w:szCs w:val="32"/>
      <w:lang w:val="en-US" w:eastAsia="en-US" w:bidi="ar-SA"/>
    </w:rPr>
  </w:style>
  <w:style w:type="character" w:customStyle="1" w:styleId="1Char20">
    <w:name w:val="نمط1 Char2"/>
    <w:rsid w:val="00AB6A9F"/>
    <w:rPr>
      <w:rFonts w:cs="Traditional Arabic"/>
      <w:b/>
      <w:bCs/>
      <w:noProof/>
      <w:color w:val="000000"/>
      <w:sz w:val="24"/>
      <w:szCs w:val="32"/>
      <w:lang w:val="en-US" w:eastAsia="en-US" w:bidi="ar-SA"/>
    </w:rPr>
  </w:style>
  <w:style w:type="numbering" w:customStyle="1" w:styleId="1600">
    <w:name w:val="ترقيم نقطي160"/>
    <w:rsid w:val="00AB6A9F"/>
  </w:style>
  <w:style w:type="numbering" w:customStyle="1" w:styleId="1601">
    <w:name w:val="ترقيم بحروف بمستويين160"/>
    <w:rsid w:val="00AB6A9F"/>
  </w:style>
  <w:style w:type="numbering" w:customStyle="1" w:styleId="1602">
    <w:name w:val="ترقيم جدول160"/>
    <w:basedOn w:val="a5"/>
    <w:rsid w:val="00AB6A9F"/>
  </w:style>
  <w:style w:type="paragraph" w:customStyle="1" w:styleId="affffffff6">
    <w:name w:val="وسط"/>
    <w:basedOn w:val="1"/>
    <w:uiPriority w:val="99"/>
    <w:qFormat/>
    <w:rsid w:val="00AB6A9F"/>
    <w:pPr>
      <w:keepLines w:val="0"/>
      <w:spacing w:before="120" w:after="120"/>
      <w:jc w:val="center"/>
    </w:pPr>
    <w:rPr>
      <w:rFonts w:ascii="Times New Roman" w:eastAsia="Times New Roman" w:hAnsi="Times New Roman" w:cs="Traditional Arabic"/>
      <w:b/>
      <w:bCs/>
      <w:noProof/>
    </w:rPr>
  </w:style>
  <w:style w:type="paragraph" w:customStyle="1" w:styleId="affffffff7">
    <w:name w:val="نور"/>
    <w:basedOn w:val="ad"/>
    <w:autoRedefine/>
    <w:rsid w:val="00AB6A9F"/>
    <w:pPr>
      <w:ind w:firstLine="0"/>
      <w:jc w:val="lowKashida"/>
    </w:pPr>
    <w:rPr>
      <w:rFonts w:ascii="Times New Roman" w:hAnsi="Times New Roman"/>
      <w:noProof/>
      <w:vertAlign w:val="superscript"/>
      <w:lang w:eastAsia="ar-SA"/>
    </w:rPr>
  </w:style>
  <w:style w:type="character" w:customStyle="1" w:styleId="19CharCharCharCharChar">
    <w:name w:val="نمط نورة + تباعد الأسطر:  تام 19 نقطة Char Char Char Char Char"/>
    <w:rsid w:val="00AB6A9F"/>
    <w:rPr>
      <w:rFonts w:cs="Traditional Arabic"/>
      <w:noProof/>
      <w:snapToGrid w:val="0"/>
      <w:color w:val="000000"/>
      <w:spacing w:val="-6"/>
      <w:sz w:val="28"/>
      <w:szCs w:val="32"/>
      <w:lang w:val="en-US" w:eastAsia="en-US" w:bidi="ar-SA"/>
    </w:rPr>
  </w:style>
  <w:style w:type="paragraph" w:customStyle="1" w:styleId="aab">
    <w:name w:val="aab"/>
    <w:basedOn w:val="aaac"/>
    <w:next w:val="aaac"/>
    <w:link w:val="aabChar"/>
    <w:qFormat/>
    <w:rsid w:val="00340379"/>
    <w:pPr>
      <w:numPr>
        <w:numId w:val="29"/>
      </w:numPr>
    </w:pPr>
    <w:rPr>
      <w:color w:val="auto"/>
    </w:rPr>
  </w:style>
  <w:style w:type="character" w:customStyle="1" w:styleId="aabChar">
    <w:name w:val="aab Char"/>
    <w:basedOn w:val="aaacChar"/>
    <w:link w:val="aab"/>
    <w:rsid w:val="00340379"/>
    <w:rPr>
      <w:rFonts w:eastAsiaTheme="minorHAnsi"/>
      <w:color w:val="auto"/>
      <w:lang w:val="fr-FR" w:eastAsia="fr-FR"/>
    </w:rPr>
  </w:style>
  <w:style w:type="numbering" w:customStyle="1" w:styleId="23231">
    <w:name w:val="ترقيم بثلاثة مستويات2323"/>
    <w:rsid w:val="00AB6A9F"/>
  </w:style>
  <w:style w:type="character" w:customStyle="1" w:styleId="TraditionalArabic">
    <w:name w:val="نمط مرجع حاشية سفلية + (العربية وغيرها) Traditional Arabic"/>
    <w:rsid w:val="00AB6A9F"/>
    <w:rPr>
      <w:rFonts w:cs="Traditional Arabic"/>
      <w:vertAlign w:val="superscript"/>
    </w:rPr>
  </w:style>
  <w:style w:type="paragraph" w:customStyle="1" w:styleId="affffffff8">
    <w:name w:val="نمط مصطلح"/>
    <w:next w:val="affffff5"/>
    <w:autoRedefine/>
    <w:uiPriority w:val="39"/>
    <w:qFormat/>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affffffff9">
    <w:name w:val="نمط لغة"/>
    <w:next w:val="affffff5"/>
    <w:autoRedefine/>
    <w:uiPriority w:val="39"/>
    <w:qFormat/>
    <w:rsid w:val="00AB6A9F"/>
    <w:pPr>
      <w:bidi/>
      <w:ind w:left="510"/>
      <w:jc w:val="highKashida"/>
      <w:outlineLvl w:val="3"/>
    </w:pPr>
    <w:rPr>
      <w:rFonts w:ascii="Times New Roman" w:hAnsi="Times New Roman" w:cs="Traditional Arabic"/>
      <w:bCs/>
      <w:sz w:val="36"/>
      <w:szCs w:val="36"/>
      <w:u w:val="single"/>
    </w:rPr>
  </w:style>
  <w:style w:type="paragraph" w:customStyle="1" w:styleId="affffffffa">
    <w:name w:val="نمط مادة"/>
    <w:next w:val="a2"/>
    <w:autoRedefine/>
    <w:uiPriority w:val="39"/>
    <w:qFormat/>
    <w:rsid w:val="00AB6A9F"/>
    <w:pPr>
      <w:bidi/>
      <w:jc w:val="center"/>
      <w:outlineLvl w:val="1"/>
    </w:pPr>
    <w:rPr>
      <w:rFonts w:ascii="Times New Roman" w:hAnsi="Times New Roman" w:cs="Traditional Arabic"/>
      <w:bCs/>
      <w:sz w:val="72"/>
      <w:szCs w:val="52"/>
    </w:rPr>
  </w:style>
  <w:style w:type="paragraph" w:customStyle="1" w:styleId="12c">
    <w:name w:val="نمط مصطلح12"/>
    <w:next w:val="affffff5"/>
    <w:autoRedefine/>
    <w:uiPriority w:val="39"/>
    <w:qFormat/>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3ff0">
    <w:name w:val="نمط مصطلح3"/>
    <w:next w:val="affffff5"/>
    <w:autoRedefine/>
    <w:uiPriority w:val="39"/>
    <w:qFormat/>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affffffffb">
    <w:name w:val="نمط نص رأي"/>
    <w:autoRedefine/>
    <w:uiPriority w:val="39"/>
    <w:qFormat/>
    <w:rsid w:val="00AB6A9F"/>
    <w:pPr>
      <w:bidi/>
      <w:ind w:firstLine="510"/>
      <w:jc w:val="lowKashida"/>
    </w:pPr>
    <w:rPr>
      <w:rFonts w:ascii="Times New Roman" w:hAnsi="Times New Roman" w:cs="Traditional Arabic"/>
      <w:b/>
      <w:sz w:val="36"/>
      <w:szCs w:val="36"/>
    </w:rPr>
  </w:style>
  <w:style w:type="character" w:customStyle="1" w:styleId="CharCharCharCharCharCharCharCharCharChar0">
    <w:name w:val="نورة Char Char Char Char Char Char Char Char Char Char"/>
    <w:rsid w:val="00AB6A9F"/>
    <w:rPr>
      <w:rFonts w:ascii="Calibri" w:eastAsia="Calibri" w:hAnsi="Calibri" w:cs="Arial"/>
      <w:noProof/>
      <w:snapToGrid w:val="0"/>
      <w:spacing w:val="-6"/>
      <w:sz w:val="28"/>
      <w:szCs w:val="32"/>
    </w:rPr>
  </w:style>
  <w:style w:type="paragraph" w:customStyle="1" w:styleId="1fff2">
    <w:name w:val="نمط مصطلح1"/>
    <w:next w:val="affffff5"/>
    <w:autoRedefine/>
    <w:uiPriority w:val="99"/>
    <w:qFormat/>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1fff3">
    <w:name w:val="نمط لغة1"/>
    <w:next w:val="affffff5"/>
    <w:autoRedefine/>
    <w:uiPriority w:val="99"/>
    <w:qFormat/>
    <w:rsid w:val="00AB6A9F"/>
    <w:pPr>
      <w:bidi/>
      <w:ind w:left="510"/>
      <w:jc w:val="highKashida"/>
      <w:outlineLvl w:val="3"/>
    </w:pPr>
    <w:rPr>
      <w:rFonts w:ascii="Times New Roman" w:hAnsi="Times New Roman" w:cs="Traditional Arabic"/>
      <w:bCs/>
      <w:sz w:val="36"/>
      <w:szCs w:val="36"/>
      <w:u w:val="single"/>
    </w:rPr>
  </w:style>
  <w:style w:type="paragraph" w:customStyle="1" w:styleId="1fff4">
    <w:name w:val="نمط مادة1"/>
    <w:next w:val="a2"/>
    <w:autoRedefine/>
    <w:uiPriority w:val="99"/>
    <w:qFormat/>
    <w:rsid w:val="00AB6A9F"/>
    <w:pPr>
      <w:bidi/>
      <w:jc w:val="center"/>
      <w:outlineLvl w:val="1"/>
    </w:pPr>
    <w:rPr>
      <w:rFonts w:ascii="Times New Roman" w:hAnsi="Times New Roman" w:cs="Traditional Arabic"/>
      <w:bCs/>
      <w:sz w:val="72"/>
      <w:szCs w:val="52"/>
    </w:rPr>
  </w:style>
  <w:style w:type="paragraph" w:customStyle="1" w:styleId="1219">
    <w:name w:val="نمط مصطلح121"/>
    <w:next w:val="affffff5"/>
    <w:autoRedefine/>
    <w:uiPriority w:val="99"/>
    <w:qFormat/>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31d">
    <w:name w:val="نمط مصطلح31"/>
    <w:next w:val="affffff5"/>
    <w:autoRedefine/>
    <w:uiPriority w:val="99"/>
    <w:qFormat/>
    <w:rsid w:val="00AB6A9F"/>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ascii="Times New Roman" w:hAnsi="Times New Roman" w:cs="Traditional Arabic"/>
      <w:bCs/>
      <w:sz w:val="48"/>
      <w:szCs w:val="48"/>
    </w:rPr>
  </w:style>
  <w:style w:type="paragraph" w:customStyle="1" w:styleId="1fff5">
    <w:name w:val="نمط نص رأي1"/>
    <w:autoRedefine/>
    <w:uiPriority w:val="99"/>
    <w:qFormat/>
    <w:rsid w:val="00AB6A9F"/>
    <w:pPr>
      <w:bidi/>
      <w:ind w:firstLine="510"/>
      <w:jc w:val="lowKashida"/>
    </w:pPr>
    <w:rPr>
      <w:rFonts w:ascii="Times New Roman" w:hAnsi="Times New Roman" w:cs="Traditional Arabic"/>
      <w:b/>
      <w:sz w:val="36"/>
      <w:szCs w:val="36"/>
    </w:rPr>
  </w:style>
  <w:style w:type="numbering" w:customStyle="1" w:styleId="11200">
    <w:name w:val="ترقيم بحروف بمستويين1120"/>
    <w:rsid w:val="00AB6A9F"/>
  </w:style>
  <w:style w:type="numbering" w:customStyle="1" w:styleId="11201">
    <w:name w:val="ترقيم جدول1120"/>
    <w:basedOn w:val="a5"/>
    <w:rsid w:val="00AB6A9F"/>
  </w:style>
  <w:style w:type="numbering" w:customStyle="1" w:styleId="11192">
    <w:name w:val="ترقيم نقطي1119"/>
    <w:rsid w:val="00AB6A9F"/>
  </w:style>
  <w:style w:type="numbering" w:customStyle="1" w:styleId="2180">
    <w:name w:val="ترقيم بثلاثة مستويات218"/>
    <w:rsid w:val="00AB6A9F"/>
  </w:style>
  <w:style w:type="numbering" w:customStyle="1" w:styleId="2181">
    <w:name w:val="ترقيم بحروف بمستويين218"/>
    <w:rsid w:val="00AB6A9F"/>
  </w:style>
  <w:style w:type="numbering" w:customStyle="1" w:styleId="2182">
    <w:name w:val="ترقيم جدول218"/>
    <w:basedOn w:val="a5"/>
    <w:rsid w:val="00AB6A9F"/>
  </w:style>
  <w:style w:type="numbering" w:customStyle="1" w:styleId="2200">
    <w:name w:val="ترقيم نقطي220"/>
    <w:rsid w:val="00AB6A9F"/>
  </w:style>
  <w:style w:type="numbering" w:customStyle="1" w:styleId="12180">
    <w:name w:val="ترقيم بحروف بمستويين1218"/>
    <w:rsid w:val="00AB6A9F"/>
  </w:style>
  <w:style w:type="numbering" w:customStyle="1" w:styleId="12171">
    <w:name w:val="ترقيم جدول1217"/>
    <w:basedOn w:val="a5"/>
    <w:rsid w:val="00AB6A9F"/>
  </w:style>
  <w:style w:type="numbering" w:customStyle="1" w:styleId="12172">
    <w:name w:val="ترقيم نقطي1217"/>
    <w:rsid w:val="00AB6A9F"/>
  </w:style>
  <w:style w:type="numbering" w:customStyle="1" w:styleId="3170">
    <w:name w:val="ترقيم بثلاثة مستويات317"/>
    <w:rsid w:val="00AB6A9F"/>
  </w:style>
  <w:style w:type="numbering" w:customStyle="1" w:styleId="3171">
    <w:name w:val="ترقيم بحروف بمستويين317"/>
    <w:rsid w:val="00AB6A9F"/>
  </w:style>
  <w:style w:type="numbering" w:customStyle="1" w:styleId="3172">
    <w:name w:val="ترقيم جدول317"/>
    <w:basedOn w:val="a5"/>
    <w:rsid w:val="00AB6A9F"/>
  </w:style>
  <w:style w:type="numbering" w:customStyle="1" w:styleId="3173">
    <w:name w:val="ترقيم نقطي317"/>
    <w:rsid w:val="00AB6A9F"/>
  </w:style>
  <w:style w:type="numbering" w:customStyle="1" w:styleId="13160">
    <w:name w:val="ترقيم بثلاثة مستويات1316"/>
    <w:rsid w:val="00AB6A9F"/>
  </w:style>
  <w:style w:type="numbering" w:customStyle="1" w:styleId="13161">
    <w:name w:val="ترقيم بحروف بمستويين1316"/>
    <w:rsid w:val="00AB6A9F"/>
  </w:style>
  <w:style w:type="numbering" w:customStyle="1" w:styleId="13162">
    <w:name w:val="ترقيم جدول1316"/>
    <w:basedOn w:val="a5"/>
    <w:rsid w:val="00AB6A9F"/>
  </w:style>
  <w:style w:type="numbering" w:customStyle="1" w:styleId="13163">
    <w:name w:val="ترقيم نقطي1316"/>
    <w:rsid w:val="00AB6A9F"/>
  </w:style>
  <w:style w:type="numbering" w:customStyle="1" w:styleId="14160">
    <w:name w:val="ترقيم بثلاثة مستويات1416"/>
    <w:rsid w:val="00AB6A9F"/>
  </w:style>
  <w:style w:type="numbering" w:customStyle="1" w:styleId="14161">
    <w:name w:val="ترقيم بحروف بمستويين1416"/>
    <w:rsid w:val="00AB6A9F"/>
  </w:style>
  <w:style w:type="numbering" w:customStyle="1" w:styleId="14162">
    <w:name w:val="ترقيم جدول1416"/>
    <w:basedOn w:val="a5"/>
    <w:rsid w:val="00AB6A9F"/>
  </w:style>
  <w:style w:type="numbering" w:customStyle="1" w:styleId="14163">
    <w:name w:val="ترقيم نقطي1416"/>
    <w:rsid w:val="00AB6A9F"/>
  </w:style>
  <w:style w:type="numbering" w:customStyle="1" w:styleId="15160">
    <w:name w:val="ترقيم بثلاثة مستويات1516"/>
    <w:rsid w:val="00AB6A9F"/>
  </w:style>
  <w:style w:type="numbering" w:customStyle="1" w:styleId="15161">
    <w:name w:val="ترقيم بحروف بمستويين1516"/>
    <w:rsid w:val="00AB6A9F"/>
  </w:style>
  <w:style w:type="numbering" w:customStyle="1" w:styleId="15162">
    <w:name w:val="ترقيم جدول1516"/>
    <w:basedOn w:val="a5"/>
    <w:rsid w:val="00AB6A9F"/>
  </w:style>
  <w:style w:type="numbering" w:customStyle="1" w:styleId="15163">
    <w:name w:val="ترقيم نقطي1516"/>
    <w:rsid w:val="00AB6A9F"/>
  </w:style>
  <w:style w:type="numbering" w:customStyle="1" w:styleId="4170">
    <w:name w:val="ترقيم بثلاثة مستويات417"/>
    <w:rsid w:val="00AB6A9F"/>
  </w:style>
  <w:style w:type="numbering" w:customStyle="1" w:styleId="4163">
    <w:name w:val="ترقيم بحروف بمستويين416"/>
    <w:rsid w:val="00AB6A9F"/>
  </w:style>
  <w:style w:type="numbering" w:customStyle="1" w:styleId="4171">
    <w:name w:val="ترقيم جدول417"/>
    <w:basedOn w:val="a5"/>
    <w:rsid w:val="00AB6A9F"/>
  </w:style>
  <w:style w:type="numbering" w:customStyle="1" w:styleId="4172">
    <w:name w:val="ترقيم نقطي417"/>
    <w:rsid w:val="00AB6A9F"/>
  </w:style>
  <w:style w:type="numbering" w:customStyle="1" w:styleId="666">
    <w:name w:val="ترقيم نقطي666"/>
    <w:rsid w:val="00790E4C"/>
  </w:style>
  <w:style w:type="numbering" w:customStyle="1" w:styleId="4173">
    <w:name w:val="ترقيم بثلاثة مستويات417"/>
    <w:rsid w:val="00013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0899">
      <w:bodyDiv w:val="1"/>
      <w:marLeft w:val="0"/>
      <w:marRight w:val="0"/>
      <w:marTop w:val="0"/>
      <w:marBottom w:val="0"/>
      <w:divBdr>
        <w:top w:val="none" w:sz="0" w:space="0" w:color="auto"/>
        <w:left w:val="none" w:sz="0" w:space="0" w:color="auto"/>
        <w:bottom w:val="none" w:sz="0" w:space="0" w:color="auto"/>
        <w:right w:val="none" w:sz="0" w:space="0" w:color="auto"/>
      </w:divBdr>
    </w:div>
    <w:div w:id="18900144">
      <w:bodyDiv w:val="1"/>
      <w:marLeft w:val="0"/>
      <w:marRight w:val="0"/>
      <w:marTop w:val="0"/>
      <w:marBottom w:val="0"/>
      <w:divBdr>
        <w:top w:val="none" w:sz="0" w:space="0" w:color="auto"/>
        <w:left w:val="none" w:sz="0" w:space="0" w:color="auto"/>
        <w:bottom w:val="none" w:sz="0" w:space="0" w:color="auto"/>
        <w:right w:val="none" w:sz="0" w:space="0" w:color="auto"/>
      </w:divBdr>
    </w:div>
    <w:div w:id="21443111">
      <w:bodyDiv w:val="1"/>
      <w:marLeft w:val="0"/>
      <w:marRight w:val="0"/>
      <w:marTop w:val="0"/>
      <w:marBottom w:val="0"/>
      <w:divBdr>
        <w:top w:val="none" w:sz="0" w:space="0" w:color="auto"/>
        <w:left w:val="none" w:sz="0" w:space="0" w:color="auto"/>
        <w:bottom w:val="none" w:sz="0" w:space="0" w:color="auto"/>
        <w:right w:val="none" w:sz="0" w:space="0" w:color="auto"/>
      </w:divBdr>
    </w:div>
    <w:div w:id="33695466">
      <w:bodyDiv w:val="1"/>
      <w:marLeft w:val="0"/>
      <w:marRight w:val="0"/>
      <w:marTop w:val="0"/>
      <w:marBottom w:val="0"/>
      <w:divBdr>
        <w:top w:val="none" w:sz="0" w:space="0" w:color="auto"/>
        <w:left w:val="none" w:sz="0" w:space="0" w:color="auto"/>
        <w:bottom w:val="none" w:sz="0" w:space="0" w:color="auto"/>
        <w:right w:val="none" w:sz="0" w:space="0" w:color="auto"/>
      </w:divBdr>
    </w:div>
    <w:div w:id="39939347">
      <w:bodyDiv w:val="1"/>
      <w:marLeft w:val="0"/>
      <w:marRight w:val="0"/>
      <w:marTop w:val="0"/>
      <w:marBottom w:val="0"/>
      <w:divBdr>
        <w:top w:val="none" w:sz="0" w:space="0" w:color="auto"/>
        <w:left w:val="none" w:sz="0" w:space="0" w:color="auto"/>
        <w:bottom w:val="none" w:sz="0" w:space="0" w:color="auto"/>
        <w:right w:val="none" w:sz="0" w:space="0" w:color="auto"/>
      </w:divBdr>
    </w:div>
    <w:div w:id="43336150">
      <w:bodyDiv w:val="1"/>
      <w:marLeft w:val="0"/>
      <w:marRight w:val="0"/>
      <w:marTop w:val="0"/>
      <w:marBottom w:val="0"/>
      <w:divBdr>
        <w:top w:val="none" w:sz="0" w:space="0" w:color="auto"/>
        <w:left w:val="none" w:sz="0" w:space="0" w:color="auto"/>
        <w:bottom w:val="none" w:sz="0" w:space="0" w:color="auto"/>
        <w:right w:val="none" w:sz="0" w:space="0" w:color="auto"/>
      </w:divBdr>
    </w:div>
    <w:div w:id="45687649">
      <w:bodyDiv w:val="1"/>
      <w:marLeft w:val="0"/>
      <w:marRight w:val="0"/>
      <w:marTop w:val="0"/>
      <w:marBottom w:val="0"/>
      <w:divBdr>
        <w:top w:val="none" w:sz="0" w:space="0" w:color="auto"/>
        <w:left w:val="none" w:sz="0" w:space="0" w:color="auto"/>
        <w:bottom w:val="none" w:sz="0" w:space="0" w:color="auto"/>
        <w:right w:val="none" w:sz="0" w:space="0" w:color="auto"/>
      </w:divBdr>
    </w:div>
    <w:div w:id="90051645">
      <w:bodyDiv w:val="1"/>
      <w:marLeft w:val="0"/>
      <w:marRight w:val="0"/>
      <w:marTop w:val="0"/>
      <w:marBottom w:val="0"/>
      <w:divBdr>
        <w:top w:val="none" w:sz="0" w:space="0" w:color="auto"/>
        <w:left w:val="none" w:sz="0" w:space="0" w:color="auto"/>
        <w:bottom w:val="none" w:sz="0" w:space="0" w:color="auto"/>
        <w:right w:val="none" w:sz="0" w:space="0" w:color="auto"/>
      </w:divBdr>
    </w:div>
    <w:div w:id="95030748">
      <w:bodyDiv w:val="1"/>
      <w:marLeft w:val="0"/>
      <w:marRight w:val="0"/>
      <w:marTop w:val="0"/>
      <w:marBottom w:val="0"/>
      <w:divBdr>
        <w:top w:val="none" w:sz="0" w:space="0" w:color="auto"/>
        <w:left w:val="none" w:sz="0" w:space="0" w:color="auto"/>
        <w:bottom w:val="none" w:sz="0" w:space="0" w:color="auto"/>
        <w:right w:val="none" w:sz="0" w:space="0" w:color="auto"/>
      </w:divBdr>
    </w:div>
    <w:div w:id="107360726">
      <w:bodyDiv w:val="1"/>
      <w:marLeft w:val="0"/>
      <w:marRight w:val="0"/>
      <w:marTop w:val="0"/>
      <w:marBottom w:val="0"/>
      <w:divBdr>
        <w:top w:val="none" w:sz="0" w:space="0" w:color="auto"/>
        <w:left w:val="none" w:sz="0" w:space="0" w:color="auto"/>
        <w:bottom w:val="none" w:sz="0" w:space="0" w:color="auto"/>
        <w:right w:val="none" w:sz="0" w:space="0" w:color="auto"/>
      </w:divBdr>
    </w:div>
    <w:div w:id="113597462">
      <w:bodyDiv w:val="1"/>
      <w:marLeft w:val="0"/>
      <w:marRight w:val="0"/>
      <w:marTop w:val="0"/>
      <w:marBottom w:val="0"/>
      <w:divBdr>
        <w:top w:val="none" w:sz="0" w:space="0" w:color="auto"/>
        <w:left w:val="none" w:sz="0" w:space="0" w:color="auto"/>
        <w:bottom w:val="none" w:sz="0" w:space="0" w:color="auto"/>
        <w:right w:val="none" w:sz="0" w:space="0" w:color="auto"/>
      </w:divBdr>
    </w:div>
    <w:div w:id="117069093">
      <w:bodyDiv w:val="1"/>
      <w:marLeft w:val="0"/>
      <w:marRight w:val="0"/>
      <w:marTop w:val="0"/>
      <w:marBottom w:val="0"/>
      <w:divBdr>
        <w:top w:val="none" w:sz="0" w:space="0" w:color="auto"/>
        <w:left w:val="none" w:sz="0" w:space="0" w:color="auto"/>
        <w:bottom w:val="none" w:sz="0" w:space="0" w:color="auto"/>
        <w:right w:val="none" w:sz="0" w:space="0" w:color="auto"/>
      </w:divBdr>
    </w:div>
    <w:div w:id="120419758">
      <w:bodyDiv w:val="1"/>
      <w:marLeft w:val="0"/>
      <w:marRight w:val="0"/>
      <w:marTop w:val="0"/>
      <w:marBottom w:val="0"/>
      <w:divBdr>
        <w:top w:val="none" w:sz="0" w:space="0" w:color="auto"/>
        <w:left w:val="none" w:sz="0" w:space="0" w:color="auto"/>
        <w:bottom w:val="none" w:sz="0" w:space="0" w:color="auto"/>
        <w:right w:val="none" w:sz="0" w:space="0" w:color="auto"/>
      </w:divBdr>
    </w:div>
    <w:div w:id="156700491">
      <w:bodyDiv w:val="1"/>
      <w:marLeft w:val="0"/>
      <w:marRight w:val="0"/>
      <w:marTop w:val="0"/>
      <w:marBottom w:val="0"/>
      <w:divBdr>
        <w:top w:val="none" w:sz="0" w:space="0" w:color="auto"/>
        <w:left w:val="none" w:sz="0" w:space="0" w:color="auto"/>
        <w:bottom w:val="none" w:sz="0" w:space="0" w:color="auto"/>
        <w:right w:val="none" w:sz="0" w:space="0" w:color="auto"/>
      </w:divBdr>
    </w:div>
    <w:div w:id="172185800">
      <w:bodyDiv w:val="1"/>
      <w:marLeft w:val="0"/>
      <w:marRight w:val="0"/>
      <w:marTop w:val="0"/>
      <w:marBottom w:val="0"/>
      <w:divBdr>
        <w:top w:val="none" w:sz="0" w:space="0" w:color="auto"/>
        <w:left w:val="none" w:sz="0" w:space="0" w:color="auto"/>
        <w:bottom w:val="none" w:sz="0" w:space="0" w:color="auto"/>
        <w:right w:val="none" w:sz="0" w:space="0" w:color="auto"/>
      </w:divBdr>
    </w:div>
    <w:div w:id="181093981">
      <w:bodyDiv w:val="1"/>
      <w:marLeft w:val="0"/>
      <w:marRight w:val="0"/>
      <w:marTop w:val="0"/>
      <w:marBottom w:val="0"/>
      <w:divBdr>
        <w:top w:val="none" w:sz="0" w:space="0" w:color="auto"/>
        <w:left w:val="none" w:sz="0" w:space="0" w:color="auto"/>
        <w:bottom w:val="none" w:sz="0" w:space="0" w:color="auto"/>
        <w:right w:val="none" w:sz="0" w:space="0" w:color="auto"/>
      </w:divBdr>
      <w:divsChild>
        <w:div w:id="16709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30838">
      <w:bodyDiv w:val="1"/>
      <w:marLeft w:val="0"/>
      <w:marRight w:val="0"/>
      <w:marTop w:val="0"/>
      <w:marBottom w:val="0"/>
      <w:divBdr>
        <w:top w:val="none" w:sz="0" w:space="0" w:color="auto"/>
        <w:left w:val="none" w:sz="0" w:space="0" w:color="auto"/>
        <w:bottom w:val="none" w:sz="0" w:space="0" w:color="auto"/>
        <w:right w:val="none" w:sz="0" w:space="0" w:color="auto"/>
      </w:divBdr>
    </w:div>
    <w:div w:id="197551618">
      <w:bodyDiv w:val="1"/>
      <w:marLeft w:val="0"/>
      <w:marRight w:val="0"/>
      <w:marTop w:val="0"/>
      <w:marBottom w:val="0"/>
      <w:divBdr>
        <w:top w:val="none" w:sz="0" w:space="0" w:color="auto"/>
        <w:left w:val="none" w:sz="0" w:space="0" w:color="auto"/>
        <w:bottom w:val="none" w:sz="0" w:space="0" w:color="auto"/>
        <w:right w:val="none" w:sz="0" w:space="0" w:color="auto"/>
      </w:divBdr>
    </w:div>
    <w:div w:id="203762665">
      <w:bodyDiv w:val="1"/>
      <w:marLeft w:val="0"/>
      <w:marRight w:val="0"/>
      <w:marTop w:val="0"/>
      <w:marBottom w:val="0"/>
      <w:divBdr>
        <w:top w:val="none" w:sz="0" w:space="0" w:color="auto"/>
        <w:left w:val="none" w:sz="0" w:space="0" w:color="auto"/>
        <w:bottom w:val="none" w:sz="0" w:space="0" w:color="auto"/>
        <w:right w:val="none" w:sz="0" w:space="0" w:color="auto"/>
      </w:divBdr>
    </w:div>
    <w:div w:id="208299631">
      <w:bodyDiv w:val="1"/>
      <w:marLeft w:val="0"/>
      <w:marRight w:val="0"/>
      <w:marTop w:val="0"/>
      <w:marBottom w:val="0"/>
      <w:divBdr>
        <w:top w:val="none" w:sz="0" w:space="0" w:color="auto"/>
        <w:left w:val="none" w:sz="0" w:space="0" w:color="auto"/>
        <w:bottom w:val="none" w:sz="0" w:space="0" w:color="auto"/>
        <w:right w:val="none" w:sz="0" w:space="0" w:color="auto"/>
      </w:divBdr>
    </w:div>
    <w:div w:id="209657406">
      <w:bodyDiv w:val="1"/>
      <w:marLeft w:val="0"/>
      <w:marRight w:val="0"/>
      <w:marTop w:val="0"/>
      <w:marBottom w:val="0"/>
      <w:divBdr>
        <w:top w:val="none" w:sz="0" w:space="0" w:color="auto"/>
        <w:left w:val="none" w:sz="0" w:space="0" w:color="auto"/>
        <w:bottom w:val="none" w:sz="0" w:space="0" w:color="auto"/>
        <w:right w:val="none" w:sz="0" w:space="0" w:color="auto"/>
      </w:divBdr>
    </w:div>
    <w:div w:id="218906713">
      <w:bodyDiv w:val="1"/>
      <w:marLeft w:val="0"/>
      <w:marRight w:val="0"/>
      <w:marTop w:val="0"/>
      <w:marBottom w:val="0"/>
      <w:divBdr>
        <w:top w:val="none" w:sz="0" w:space="0" w:color="auto"/>
        <w:left w:val="none" w:sz="0" w:space="0" w:color="auto"/>
        <w:bottom w:val="none" w:sz="0" w:space="0" w:color="auto"/>
        <w:right w:val="none" w:sz="0" w:space="0" w:color="auto"/>
      </w:divBdr>
    </w:div>
    <w:div w:id="222909485">
      <w:bodyDiv w:val="1"/>
      <w:marLeft w:val="0"/>
      <w:marRight w:val="0"/>
      <w:marTop w:val="0"/>
      <w:marBottom w:val="0"/>
      <w:divBdr>
        <w:top w:val="none" w:sz="0" w:space="0" w:color="auto"/>
        <w:left w:val="none" w:sz="0" w:space="0" w:color="auto"/>
        <w:bottom w:val="none" w:sz="0" w:space="0" w:color="auto"/>
        <w:right w:val="none" w:sz="0" w:space="0" w:color="auto"/>
      </w:divBdr>
    </w:div>
    <w:div w:id="242103007">
      <w:bodyDiv w:val="1"/>
      <w:marLeft w:val="0"/>
      <w:marRight w:val="0"/>
      <w:marTop w:val="0"/>
      <w:marBottom w:val="0"/>
      <w:divBdr>
        <w:top w:val="none" w:sz="0" w:space="0" w:color="auto"/>
        <w:left w:val="none" w:sz="0" w:space="0" w:color="auto"/>
        <w:bottom w:val="none" w:sz="0" w:space="0" w:color="auto"/>
        <w:right w:val="none" w:sz="0" w:space="0" w:color="auto"/>
      </w:divBdr>
    </w:div>
    <w:div w:id="247352096">
      <w:bodyDiv w:val="1"/>
      <w:marLeft w:val="0"/>
      <w:marRight w:val="0"/>
      <w:marTop w:val="0"/>
      <w:marBottom w:val="0"/>
      <w:divBdr>
        <w:top w:val="none" w:sz="0" w:space="0" w:color="auto"/>
        <w:left w:val="none" w:sz="0" w:space="0" w:color="auto"/>
        <w:bottom w:val="none" w:sz="0" w:space="0" w:color="auto"/>
        <w:right w:val="none" w:sz="0" w:space="0" w:color="auto"/>
      </w:divBdr>
    </w:div>
    <w:div w:id="256138371">
      <w:bodyDiv w:val="1"/>
      <w:marLeft w:val="0"/>
      <w:marRight w:val="0"/>
      <w:marTop w:val="0"/>
      <w:marBottom w:val="0"/>
      <w:divBdr>
        <w:top w:val="none" w:sz="0" w:space="0" w:color="auto"/>
        <w:left w:val="none" w:sz="0" w:space="0" w:color="auto"/>
        <w:bottom w:val="none" w:sz="0" w:space="0" w:color="auto"/>
        <w:right w:val="none" w:sz="0" w:space="0" w:color="auto"/>
      </w:divBdr>
    </w:div>
    <w:div w:id="257569658">
      <w:bodyDiv w:val="1"/>
      <w:marLeft w:val="0"/>
      <w:marRight w:val="0"/>
      <w:marTop w:val="0"/>
      <w:marBottom w:val="0"/>
      <w:divBdr>
        <w:top w:val="none" w:sz="0" w:space="0" w:color="auto"/>
        <w:left w:val="none" w:sz="0" w:space="0" w:color="auto"/>
        <w:bottom w:val="none" w:sz="0" w:space="0" w:color="auto"/>
        <w:right w:val="none" w:sz="0" w:space="0" w:color="auto"/>
      </w:divBdr>
    </w:div>
    <w:div w:id="262223106">
      <w:bodyDiv w:val="1"/>
      <w:marLeft w:val="0"/>
      <w:marRight w:val="0"/>
      <w:marTop w:val="0"/>
      <w:marBottom w:val="0"/>
      <w:divBdr>
        <w:top w:val="none" w:sz="0" w:space="0" w:color="auto"/>
        <w:left w:val="none" w:sz="0" w:space="0" w:color="auto"/>
        <w:bottom w:val="none" w:sz="0" w:space="0" w:color="auto"/>
        <w:right w:val="none" w:sz="0" w:space="0" w:color="auto"/>
      </w:divBdr>
      <w:divsChild>
        <w:div w:id="1343775855">
          <w:marLeft w:val="0"/>
          <w:marRight w:val="0"/>
          <w:marTop w:val="0"/>
          <w:marBottom w:val="360"/>
          <w:divBdr>
            <w:top w:val="none" w:sz="0" w:space="0" w:color="auto"/>
            <w:left w:val="none" w:sz="0" w:space="0" w:color="auto"/>
            <w:bottom w:val="dotted" w:sz="6" w:space="18" w:color="CCCCCC"/>
            <w:right w:val="none" w:sz="0" w:space="0" w:color="auto"/>
          </w:divBdr>
          <w:divsChild>
            <w:div w:id="114495317">
              <w:marLeft w:val="0"/>
              <w:marRight w:val="0"/>
              <w:marTop w:val="0"/>
              <w:marBottom w:val="0"/>
              <w:divBdr>
                <w:top w:val="none" w:sz="0" w:space="0" w:color="auto"/>
                <w:left w:val="none" w:sz="0" w:space="0" w:color="auto"/>
                <w:bottom w:val="none" w:sz="0" w:space="0" w:color="auto"/>
                <w:right w:val="none" w:sz="0" w:space="0" w:color="auto"/>
              </w:divBdr>
            </w:div>
            <w:div w:id="1617178476">
              <w:marLeft w:val="0"/>
              <w:marRight w:val="0"/>
              <w:marTop w:val="0"/>
              <w:marBottom w:val="0"/>
              <w:divBdr>
                <w:top w:val="none" w:sz="0" w:space="0" w:color="auto"/>
                <w:left w:val="none" w:sz="0" w:space="0" w:color="auto"/>
                <w:bottom w:val="none" w:sz="0" w:space="0" w:color="auto"/>
                <w:right w:val="none" w:sz="0" w:space="0" w:color="auto"/>
              </w:divBdr>
              <w:divsChild>
                <w:div w:id="11422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7594">
      <w:bodyDiv w:val="1"/>
      <w:marLeft w:val="0"/>
      <w:marRight w:val="0"/>
      <w:marTop w:val="0"/>
      <w:marBottom w:val="0"/>
      <w:divBdr>
        <w:top w:val="none" w:sz="0" w:space="0" w:color="auto"/>
        <w:left w:val="none" w:sz="0" w:space="0" w:color="auto"/>
        <w:bottom w:val="none" w:sz="0" w:space="0" w:color="auto"/>
        <w:right w:val="none" w:sz="0" w:space="0" w:color="auto"/>
      </w:divBdr>
    </w:div>
    <w:div w:id="306712243">
      <w:bodyDiv w:val="1"/>
      <w:marLeft w:val="0"/>
      <w:marRight w:val="0"/>
      <w:marTop w:val="0"/>
      <w:marBottom w:val="0"/>
      <w:divBdr>
        <w:top w:val="none" w:sz="0" w:space="0" w:color="auto"/>
        <w:left w:val="none" w:sz="0" w:space="0" w:color="auto"/>
        <w:bottom w:val="none" w:sz="0" w:space="0" w:color="auto"/>
        <w:right w:val="none" w:sz="0" w:space="0" w:color="auto"/>
      </w:divBdr>
    </w:div>
    <w:div w:id="310603586">
      <w:bodyDiv w:val="1"/>
      <w:marLeft w:val="0"/>
      <w:marRight w:val="0"/>
      <w:marTop w:val="0"/>
      <w:marBottom w:val="0"/>
      <w:divBdr>
        <w:top w:val="none" w:sz="0" w:space="0" w:color="auto"/>
        <w:left w:val="none" w:sz="0" w:space="0" w:color="auto"/>
        <w:bottom w:val="none" w:sz="0" w:space="0" w:color="auto"/>
        <w:right w:val="none" w:sz="0" w:space="0" w:color="auto"/>
      </w:divBdr>
    </w:div>
    <w:div w:id="359361113">
      <w:bodyDiv w:val="1"/>
      <w:marLeft w:val="0"/>
      <w:marRight w:val="0"/>
      <w:marTop w:val="0"/>
      <w:marBottom w:val="0"/>
      <w:divBdr>
        <w:top w:val="none" w:sz="0" w:space="0" w:color="auto"/>
        <w:left w:val="none" w:sz="0" w:space="0" w:color="auto"/>
        <w:bottom w:val="none" w:sz="0" w:space="0" w:color="auto"/>
        <w:right w:val="none" w:sz="0" w:space="0" w:color="auto"/>
      </w:divBdr>
    </w:div>
    <w:div w:id="360253372">
      <w:bodyDiv w:val="1"/>
      <w:marLeft w:val="0"/>
      <w:marRight w:val="0"/>
      <w:marTop w:val="0"/>
      <w:marBottom w:val="0"/>
      <w:divBdr>
        <w:top w:val="none" w:sz="0" w:space="0" w:color="auto"/>
        <w:left w:val="none" w:sz="0" w:space="0" w:color="auto"/>
        <w:bottom w:val="none" w:sz="0" w:space="0" w:color="auto"/>
        <w:right w:val="none" w:sz="0" w:space="0" w:color="auto"/>
      </w:divBdr>
    </w:div>
    <w:div w:id="367802137">
      <w:bodyDiv w:val="1"/>
      <w:marLeft w:val="0"/>
      <w:marRight w:val="0"/>
      <w:marTop w:val="0"/>
      <w:marBottom w:val="0"/>
      <w:divBdr>
        <w:top w:val="none" w:sz="0" w:space="0" w:color="auto"/>
        <w:left w:val="none" w:sz="0" w:space="0" w:color="auto"/>
        <w:bottom w:val="none" w:sz="0" w:space="0" w:color="auto"/>
        <w:right w:val="none" w:sz="0" w:space="0" w:color="auto"/>
      </w:divBdr>
    </w:div>
    <w:div w:id="374890092">
      <w:bodyDiv w:val="1"/>
      <w:marLeft w:val="0"/>
      <w:marRight w:val="0"/>
      <w:marTop w:val="0"/>
      <w:marBottom w:val="0"/>
      <w:divBdr>
        <w:top w:val="none" w:sz="0" w:space="0" w:color="auto"/>
        <w:left w:val="none" w:sz="0" w:space="0" w:color="auto"/>
        <w:bottom w:val="none" w:sz="0" w:space="0" w:color="auto"/>
        <w:right w:val="none" w:sz="0" w:space="0" w:color="auto"/>
      </w:divBdr>
    </w:div>
    <w:div w:id="376008748">
      <w:bodyDiv w:val="1"/>
      <w:marLeft w:val="0"/>
      <w:marRight w:val="0"/>
      <w:marTop w:val="0"/>
      <w:marBottom w:val="0"/>
      <w:divBdr>
        <w:top w:val="none" w:sz="0" w:space="0" w:color="auto"/>
        <w:left w:val="none" w:sz="0" w:space="0" w:color="auto"/>
        <w:bottom w:val="none" w:sz="0" w:space="0" w:color="auto"/>
        <w:right w:val="none" w:sz="0" w:space="0" w:color="auto"/>
      </w:divBdr>
    </w:div>
    <w:div w:id="405154672">
      <w:bodyDiv w:val="1"/>
      <w:marLeft w:val="0"/>
      <w:marRight w:val="0"/>
      <w:marTop w:val="0"/>
      <w:marBottom w:val="0"/>
      <w:divBdr>
        <w:top w:val="none" w:sz="0" w:space="0" w:color="auto"/>
        <w:left w:val="none" w:sz="0" w:space="0" w:color="auto"/>
        <w:bottom w:val="none" w:sz="0" w:space="0" w:color="auto"/>
        <w:right w:val="none" w:sz="0" w:space="0" w:color="auto"/>
      </w:divBdr>
    </w:div>
    <w:div w:id="410781432">
      <w:bodyDiv w:val="1"/>
      <w:marLeft w:val="0"/>
      <w:marRight w:val="0"/>
      <w:marTop w:val="0"/>
      <w:marBottom w:val="0"/>
      <w:divBdr>
        <w:top w:val="none" w:sz="0" w:space="0" w:color="auto"/>
        <w:left w:val="none" w:sz="0" w:space="0" w:color="auto"/>
        <w:bottom w:val="none" w:sz="0" w:space="0" w:color="auto"/>
        <w:right w:val="none" w:sz="0" w:space="0" w:color="auto"/>
      </w:divBdr>
    </w:div>
    <w:div w:id="415398250">
      <w:bodyDiv w:val="1"/>
      <w:marLeft w:val="0"/>
      <w:marRight w:val="0"/>
      <w:marTop w:val="0"/>
      <w:marBottom w:val="0"/>
      <w:divBdr>
        <w:top w:val="none" w:sz="0" w:space="0" w:color="auto"/>
        <w:left w:val="none" w:sz="0" w:space="0" w:color="auto"/>
        <w:bottom w:val="none" w:sz="0" w:space="0" w:color="auto"/>
        <w:right w:val="none" w:sz="0" w:space="0" w:color="auto"/>
      </w:divBdr>
    </w:div>
    <w:div w:id="427893366">
      <w:bodyDiv w:val="1"/>
      <w:marLeft w:val="0"/>
      <w:marRight w:val="0"/>
      <w:marTop w:val="0"/>
      <w:marBottom w:val="0"/>
      <w:divBdr>
        <w:top w:val="none" w:sz="0" w:space="0" w:color="auto"/>
        <w:left w:val="none" w:sz="0" w:space="0" w:color="auto"/>
        <w:bottom w:val="none" w:sz="0" w:space="0" w:color="auto"/>
        <w:right w:val="none" w:sz="0" w:space="0" w:color="auto"/>
      </w:divBdr>
      <w:divsChild>
        <w:div w:id="78867975">
          <w:marLeft w:val="0"/>
          <w:marRight w:val="0"/>
          <w:marTop w:val="0"/>
          <w:marBottom w:val="0"/>
          <w:divBdr>
            <w:top w:val="single" w:sz="48" w:space="1" w:color="E2EFD9"/>
            <w:left w:val="single" w:sz="48" w:space="4" w:color="E2EFD9"/>
            <w:bottom w:val="single" w:sz="48" w:space="1" w:color="E2EFD9"/>
            <w:right w:val="single" w:sz="48" w:space="4" w:color="E2EFD9"/>
          </w:divBdr>
        </w:div>
        <w:div w:id="663749723">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438259851">
      <w:bodyDiv w:val="1"/>
      <w:marLeft w:val="0"/>
      <w:marRight w:val="0"/>
      <w:marTop w:val="0"/>
      <w:marBottom w:val="0"/>
      <w:divBdr>
        <w:top w:val="none" w:sz="0" w:space="0" w:color="auto"/>
        <w:left w:val="none" w:sz="0" w:space="0" w:color="auto"/>
        <w:bottom w:val="none" w:sz="0" w:space="0" w:color="auto"/>
        <w:right w:val="none" w:sz="0" w:space="0" w:color="auto"/>
      </w:divBdr>
    </w:div>
    <w:div w:id="444426936">
      <w:bodyDiv w:val="1"/>
      <w:marLeft w:val="0"/>
      <w:marRight w:val="0"/>
      <w:marTop w:val="0"/>
      <w:marBottom w:val="0"/>
      <w:divBdr>
        <w:top w:val="none" w:sz="0" w:space="0" w:color="auto"/>
        <w:left w:val="none" w:sz="0" w:space="0" w:color="auto"/>
        <w:bottom w:val="none" w:sz="0" w:space="0" w:color="auto"/>
        <w:right w:val="none" w:sz="0" w:space="0" w:color="auto"/>
      </w:divBdr>
    </w:div>
    <w:div w:id="454520254">
      <w:bodyDiv w:val="1"/>
      <w:marLeft w:val="0"/>
      <w:marRight w:val="0"/>
      <w:marTop w:val="0"/>
      <w:marBottom w:val="0"/>
      <w:divBdr>
        <w:top w:val="none" w:sz="0" w:space="0" w:color="auto"/>
        <w:left w:val="none" w:sz="0" w:space="0" w:color="auto"/>
        <w:bottom w:val="none" w:sz="0" w:space="0" w:color="auto"/>
        <w:right w:val="none" w:sz="0" w:space="0" w:color="auto"/>
      </w:divBdr>
    </w:div>
    <w:div w:id="456724743">
      <w:bodyDiv w:val="1"/>
      <w:marLeft w:val="0"/>
      <w:marRight w:val="0"/>
      <w:marTop w:val="0"/>
      <w:marBottom w:val="0"/>
      <w:divBdr>
        <w:top w:val="none" w:sz="0" w:space="0" w:color="auto"/>
        <w:left w:val="none" w:sz="0" w:space="0" w:color="auto"/>
        <w:bottom w:val="none" w:sz="0" w:space="0" w:color="auto"/>
        <w:right w:val="none" w:sz="0" w:space="0" w:color="auto"/>
      </w:divBdr>
    </w:div>
    <w:div w:id="464661213">
      <w:bodyDiv w:val="1"/>
      <w:marLeft w:val="0"/>
      <w:marRight w:val="0"/>
      <w:marTop w:val="0"/>
      <w:marBottom w:val="0"/>
      <w:divBdr>
        <w:top w:val="none" w:sz="0" w:space="0" w:color="auto"/>
        <w:left w:val="none" w:sz="0" w:space="0" w:color="auto"/>
        <w:bottom w:val="none" w:sz="0" w:space="0" w:color="auto"/>
        <w:right w:val="none" w:sz="0" w:space="0" w:color="auto"/>
      </w:divBdr>
    </w:div>
    <w:div w:id="488131184">
      <w:bodyDiv w:val="1"/>
      <w:marLeft w:val="0"/>
      <w:marRight w:val="0"/>
      <w:marTop w:val="0"/>
      <w:marBottom w:val="0"/>
      <w:divBdr>
        <w:top w:val="none" w:sz="0" w:space="0" w:color="auto"/>
        <w:left w:val="none" w:sz="0" w:space="0" w:color="auto"/>
        <w:bottom w:val="none" w:sz="0" w:space="0" w:color="auto"/>
        <w:right w:val="none" w:sz="0" w:space="0" w:color="auto"/>
      </w:divBdr>
    </w:div>
    <w:div w:id="492255620">
      <w:bodyDiv w:val="1"/>
      <w:marLeft w:val="0"/>
      <w:marRight w:val="0"/>
      <w:marTop w:val="0"/>
      <w:marBottom w:val="0"/>
      <w:divBdr>
        <w:top w:val="none" w:sz="0" w:space="0" w:color="auto"/>
        <w:left w:val="none" w:sz="0" w:space="0" w:color="auto"/>
        <w:bottom w:val="none" w:sz="0" w:space="0" w:color="auto"/>
        <w:right w:val="none" w:sz="0" w:space="0" w:color="auto"/>
      </w:divBdr>
      <w:divsChild>
        <w:div w:id="582765404">
          <w:marLeft w:val="0"/>
          <w:marRight w:val="0"/>
          <w:marTop w:val="0"/>
          <w:marBottom w:val="0"/>
          <w:divBdr>
            <w:top w:val="none" w:sz="0" w:space="0" w:color="auto"/>
            <w:left w:val="none" w:sz="0" w:space="0" w:color="auto"/>
            <w:bottom w:val="none" w:sz="0" w:space="0" w:color="auto"/>
            <w:right w:val="none" w:sz="0" w:space="0" w:color="auto"/>
          </w:divBdr>
        </w:div>
        <w:div w:id="1318877457">
          <w:marLeft w:val="0"/>
          <w:marRight w:val="0"/>
          <w:marTop w:val="0"/>
          <w:marBottom w:val="0"/>
          <w:divBdr>
            <w:top w:val="none" w:sz="0" w:space="0" w:color="auto"/>
            <w:left w:val="none" w:sz="0" w:space="0" w:color="auto"/>
            <w:bottom w:val="none" w:sz="0" w:space="0" w:color="auto"/>
            <w:right w:val="none" w:sz="0" w:space="0" w:color="auto"/>
          </w:divBdr>
        </w:div>
      </w:divsChild>
    </w:div>
    <w:div w:id="493029033">
      <w:bodyDiv w:val="1"/>
      <w:marLeft w:val="0"/>
      <w:marRight w:val="0"/>
      <w:marTop w:val="0"/>
      <w:marBottom w:val="0"/>
      <w:divBdr>
        <w:top w:val="none" w:sz="0" w:space="0" w:color="auto"/>
        <w:left w:val="none" w:sz="0" w:space="0" w:color="auto"/>
        <w:bottom w:val="none" w:sz="0" w:space="0" w:color="auto"/>
        <w:right w:val="none" w:sz="0" w:space="0" w:color="auto"/>
      </w:divBdr>
    </w:div>
    <w:div w:id="504708035">
      <w:bodyDiv w:val="1"/>
      <w:marLeft w:val="0"/>
      <w:marRight w:val="0"/>
      <w:marTop w:val="0"/>
      <w:marBottom w:val="0"/>
      <w:divBdr>
        <w:top w:val="none" w:sz="0" w:space="0" w:color="auto"/>
        <w:left w:val="none" w:sz="0" w:space="0" w:color="auto"/>
        <w:bottom w:val="none" w:sz="0" w:space="0" w:color="auto"/>
        <w:right w:val="none" w:sz="0" w:space="0" w:color="auto"/>
      </w:divBdr>
    </w:div>
    <w:div w:id="520050857">
      <w:bodyDiv w:val="1"/>
      <w:marLeft w:val="0"/>
      <w:marRight w:val="0"/>
      <w:marTop w:val="0"/>
      <w:marBottom w:val="0"/>
      <w:divBdr>
        <w:top w:val="none" w:sz="0" w:space="0" w:color="auto"/>
        <w:left w:val="none" w:sz="0" w:space="0" w:color="auto"/>
        <w:bottom w:val="none" w:sz="0" w:space="0" w:color="auto"/>
        <w:right w:val="none" w:sz="0" w:space="0" w:color="auto"/>
      </w:divBdr>
    </w:div>
    <w:div w:id="544801957">
      <w:bodyDiv w:val="1"/>
      <w:marLeft w:val="0"/>
      <w:marRight w:val="0"/>
      <w:marTop w:val="0"/>
      <w:marBottom w:val="0"/>
      <w:divBdr>
        <w:top w:val="none" w:sz="0" w:space="0" w:color="auto"/>
        <w:left w:val="none" w:sz="0" w:space="0" w:color="auto"/>
        <w:bottom w:val="none" w:sz="0" w:space="0" w:color="auto"/>
        <w:right w:val="none" w:sz="0" w:space="0" w:color="auto"/>
      </w:divBdr>
    </w:div>
    <w:div w:id="561449060">
      <w:bodyDiv w:val="1"/>
      <w:marLeft w:val="0"/>
      <w:marRight w:val="0"/>
      <w:marTop w:val="0"/>
      <w:marBottom w:val="0"/>
      <w:divBdr>
        <w:top w:val="none" w:sz="0" w:space="0" w:color="auto"/>
        <w:left w:val="none" w:sz="0" w:space="0" w:color="auto"/>
        <w:bottom w:val="none" w:sz="0" w:space="0" w:color="auto"/>
        <w:right w:val="none" w:sz="0" w:space="0" w:color="auto"/>
      </w:divBdr>
    </w:div>
    <w:div w:id="563443586">
      <w:bodyDiv w:val="1"/>
      <w:marLeft w:val="0"/>
      <w:marRight w:val="0"/>
      <w:marTop w:val="0"/>
      <w:marBottom w:val="0"/>
      <w:divBdr>
        <w:top w:val="none" w:sz="0" w:space="0" w:color="auto"/>
        <w:left w:val="none" w:sz="0" w:space="0" w:color="auto"/>
        <w:bottom w:val="none" w:sz="0" w:space="0" w:color="auto"/>
        <w:right w:val="none" w:sz="0" w:space="0" w:color="auto"/>
      </w:divBdr>
    </w:div>
    <w:div w:id="578910460">
      <w:bodyDiv w:val="1"/>
      <w:marLeft w:val="0"/>
      <w:marRight w:val="0"/>
      <w:marTop w:val="0"/>
      <w:marBottom w:val="0"/>
      <w:divBdr>
        <w:top w:val="none" w:sz="0" w:space="0" w:color="auto"/>
        <w:left w:val="none" w:sz="0" w:space="0" w:color="auto"/>
        <w:bottom w:val="none" w:sz="0" w:space="0" w:color="auto"/>
        <w:right w:val="none" w:sz="0" w:space="0" w:color="auto"/>
      </w:divBdr>
    </w:div>
    <w:div w:id="587082570">
      <w:bodyDiv w:val="1"/>
      <w:marLeft w:val="0"/>
      <w:marRight w:val="0"/>
      <w:marTop w:val="0"/>
      <w:marBottom w:val="0"/>
      <w:divBdr>
        <w:top w:val="none" w:sz="0" w:space="0" w:color="auto"/>
        <w:left w:val="none" w:sz="0" w:space="0" w:color="auto"/>
        <w:bottom w:val="none" w:sz="0" w:space="0" w:color="auto"/>
        <w:right w:val="none" w:sz="0" w:space="0" w:color="auto"/>
      </w:divBdr>
    </w:div>
    <w:div w:id="592275887">
      <w:bodyDiv w:val="1"/>
      <w:marLeft w:val="0"/>
      <w:marRight w:val="0"/>
      <w:marTop w:val="0"/>
      <w:marBottom w:val="0"/>
      <w:divBdr>
        <w:top w:val="none" w:sz="0" w:space="0" w:color="auto"/>
        <w:left w:val="none" w:sz="0" w:space="0" w:color="auto"/>
        <w:bottom w:val="none" w:sz="0" w:space="0" w:color="auto"/>
        <w:right w:val="none" w:sz="0" w:space="0" w:color="auto"/>
      </w:divBdr>
    </w:div>
    <w:div w:id="597760672">
      <w:bodyDiv w:val="1"/>
      <w:marLeft w:val="0"/>
      <w:marRight w:val="0"/>
      <w:marTop w:val="0"/>
      <w:marBottom w:val="0"/>
      <w:divBdr>
        <w:top w:val="none" w:sz="0" w:space="0" w:color="auto"/>
        <w:left w:val="none" w:sz="0" w:space="0" w:color="auto"/>
        <w:bottom w:val="none" w:sz="0" w:space="0" w:color="auto"/>
        <w:right w:val="none" w:sz="0" w:space="0" w:color="auto"/>
      </w:divBdr>
    </w:div>
    <w:div w:id="599993997">
      <w:bodyDiv w:val="1"/>
      <w:marLeft w:val="0"/>
      <w:marRight w:val="0"/>
      <w:marTop w:val="0"/>
      <w:marBottom w:val="0"/>
      <w:divBdr>
        <w:top w:val="none" w:sz="0" w:space="0" w:color="auto"/>
        <w:left w:val="none" w:sz="0" w:space="0" w:color="auto"/>
        <w:bottom w:val="none" w:sz="0" w:space="0" w:color="auto"/>
        <w:right w:val="none" w:sz="0" w:space="0" w:color="auto"/>
      </w:divBdr>
    </w:div>
    <w:div w:id="609047318">
      <w:bodyDiv w:val="1"/>
      <w:marLeft w:val="0"/>
      <w:marRight w:val="0"/>
      <w:marTop w:val="0"/>
      <w:marBottom w:val="0"/>
      <w:divBdr>
        <w:top w:val="none" w:sz="0" w:space="0" w:color="auto"/>
        <w:left w:val="none" w:sz="0" w:space="0" w:color="auto"/>
        <w:bottom w:val="none" w:sz="0" w:space="0" w:color="auto"/>
        <w:right w:val="none" w:sz="0" w:space="0" w:color="auto"/>
      </w:divBdr>
    </w:div>
    <w:div w:id="636178638">
      <w:bodyDiv w:val="1"/>
      <w:marLeft w:val="0"/>
      <w:marRight w:val="0"/>
      <w:marTop w:val="0"/>
      <w:marBottom w:val="0"/>
      <w:divBdr>
        <w:top w:val="none" w:sz="0" w:space="0" w:color="auto"/>
        <w:left w:val="none" w:sz="0" w:space="0" w:color="auto"/>
        <w:bottom w:val="none" w:sz="0" w:space="0" w:color="auto"/>
        <w:right w:val="none" w:sz="0" w:space="0" w:color="auto"/>
      </w:divBdr>
    </w:div>
    <w:div w:id="637492192">
      <w:bodyDiv w:val="1"/>
      <w:marLeft w:val="0"/>
      <w:marRight w:val="0"/>
      <w:marTop w:val="0"/>
      <w:marBottom w:val="0"/>
      <w:divBdr>
        <w:top w:val="none" w:sz="0" w:space="0" w:color="auto"/>
        <w:left w:val="none" w:sz="0" w:space="0" w:color="auto"/>
        <w:bottom w:val="none" w:sz="0" w:space="0" w:color="auto"/>
        <w:right w:val="none" w:sz="0" w:space="0" w:color="auto"/>
      </w:divBdr>
    </w:div>
    <w:div w:id="642807631">
      <w:bodyDiv w:val="1"/>
      <w:marLeft w:val="0"/>
      <w:marRight w:val="0"/>
      <w:marTop w:val="0"/>
      <w:marBottom w:val="0"/>
      <w:divBdr>
        <w:top w:val="none" w:sz="0" w:space="0" w:color="auto"/>
        <w:left w:val="none" w:sz="0" w:space="0" w:color="auto"/>
        <w:bottom w:val="none" w:sz="0" w:space="0" w:color="auto"/>
        <w:right w:val="none" w:sz="0" w:space="0" w:color="auto"/>
      </w:divBdr>
    </w:div>
    <w:div w:id="644701065">
      <w:bodyDiv w:val="1"/>
      <w:marLeft w:val="0"/>
      <w:marRight w:val="0"/>
      <w:marTop w:val="0"/>
      <w:marBottom w:val="0"/>
      <w:divBdr>
        <w:top w:val="none" w:sz="0" w:space="0" w:color="auto"/>
        <w:left w:val="none" w:sz="0" w:space="0" w:color="auto"/>
        <w:bottom w:val="none" w:sz="0" w:space="0" w:color="auto"/>
        <w:right w:val="none" w:sz="0" w:space="0" w:color="auto"/>
      </w:divBdr>
    </w:div>
    <w:div w:id="656690090">
      <w:bodyDiv w:val="1"/>
      <w:marLeft w:val="0"/>
      <w:marRight w:val="0"/>
      <w:marTop w:val="0"/>
      <w:marBottom w:val="0"/>
      <w:divBdr>
        <w:top w:val="none" w:sz="0" w:space="0" w:color="auto"/>
        <w:left w:val="none" w:sz="0" w:space="0" w:color="auto"/>
        <w:bottom w:val="none" w:sz="0" w:space="0" w:color="auto"/>
        <w:right w:val="none" w:sz="0" w:space="0" w:color="auto"/>
      </w:divBdr>
    </w:div>
    <w:div w:id="663242242">
      <w:bodyDiv w:val="1"/>
      <w:marLeft w:val="0"/>
      <w:marRight w:val="0"/>
      <w:marTop w:val="0"/>
      <w:marBottom w:val="0"/>
      <w:divBdr>
        <w:top w:val="none" w:sz="0" w:space="0" w:color="auto"/>
        <w:left w:val="none" w:sz="0" w:space="0" w:color="auto"/>
        <w:bottom w:val="none" w:sz="0" w:space="0" w:color="auto"/>
        <w:right w:val="none" w:sz="0" w:space="0" w:color="auto"/>
      </w:divBdr>
    </w:div>
    <w:div w:id="663703291">
      <w:bodyDiv w:val="1"/>
      <w:marLeft w:val="0"/>
      <w:marRight w:val="0"/>
      <w:marTop w:val="0"/>
      <w:marBottom w:val="0"/>
      <w:divBdr>
        <w:top w:val="none" w:sz="0" w:space="0" w:color="auto"/>
        <w:left w:val="none" w:sz="0" w:space="0" w:color="auto"/>
        <w:bottom w:val="none" w:sz="0" w:space="0" w:color="auto"/>
        <w:right w:val="none" w:sz="0" w:space="0" w:color="auto"/>
      </w:divBdr>
    </w:div>
    <w:div w:id="679042640">
      <w:bodyDiv w:val="1"/>
      <w:marLeft w:val="0"/>
      <w:marRight w:val="0"/>
      <w:marTop w:val="0"/>
      <w:marBottom w:val="0"/>
      <w:divBdr>
        <w:top w:val="none" w:sz="0" w:space="0" w:color="auto"/>
        <w:left w:val="none" w:sz="0" w:space="0" w:color="auto"/>
        <w:bottom w:val="none" w:sz="0" w:space="0" w:color="auto"/>
        <w:right w:val="none" w:sz="0" w:space="0" w:color="auto"/>
      </w:divBdr>
    </w:div>
    <w:div w:id="688677713">
      <w:bodyDiv w:val="1"/>
      <w:marLeft w:val="0"/>
      <w:marRight w:val="0"/>
      <w:marTop w:val="0"/>
      <w:marBottom w:val="0"/>
      <w:divBdr>
        <w:top w:val="none" w:sz="0" w:space="0" w:color="auto"/>
        <w:left w:val="none" w:sz="0" w:space="0" w:color="auto"/>
        <w:bottom w:val="none" w:sz="0" w:space="0" w:color="auto"/>
        <w:right w:val="none" w:sz="0" w:space="0" w:color="auto"/>
      </w:divBdr>
    </w:div>
    <w:div w:id="688793054">
      <w:bodyDiv w:val="1"/>
      <w:marLeft w:val="0"/>
      <w:marRight w:val="0"/>
      <w:marTop w:val="0"/>
      <w:marBottom w:val="0"/>
      <w:divBdr>
        <w:top w:val="none" w:sz="0" w:space="0" w:color="auto"/>
        <w:left w:val="none" w:sz="0" w:space="0" w:color="auto"/>
        <w:bottom w:val="none" w:sz="0" w:space="0" w:color="auto"/>
        <w:right w:val="none" w:sz="0" w:space="0" w:color="auto"/>
      </w:divBdr>
    </w:div>
    <w:div w:id="692191522">
      <w:bodyDiv w:val="1"/>
      <w:marLeft w:val="0"/>
      <w:marRight w:val="0"/>
      <w:marTop w:val="0"/>
      <w:marBottom w:val="0"/>
      <w:divBdr>
        <w:top w:val="none" w:sz="0" w:space="0" w:color="auto"/>
        <w:left w:val="none" w:sz="0" w:space="0" w:color="auto"/>
        <w:bottom w:val="none" w:sz="0" w:space="0" w:color="auto"/>
        <w:right w:val="none" w:sz="0" w:space="0" w:color="auto"/>
      </w:divBdr>
    </w:div>
    <w:div w:id="693843894">
      <w:bodyDiv w:val="1"/>
      <w:marLeft w:val="0"/>
      <w:marRight w:val="0"/>
      <w:marTop w:val="0"/>
      <w:marBottom w:val="0"/>
      <w:divBdr>
        <w:top w:val="none" w:sz="0" w:space="0" w:color="auto"/>
        <w:left w:val="none" w:sz="0" w:space="0" w:color="auto"/>
        <w:bottom w:val="none" w:sz="0" w:space="0" w:color="auto"/>
        <w:right w:val="none" w:sz="0" w:space="0" w:color="auto"/>
      </w:divBdr>
    </w:div>
    <w:div w:id="696738593">
      <w:bodyDiv w:val="1"/>
      <w:marLeft w:val="0"/>
      <w:marRight w:val="0"/>
      <w:marTop w:val="0"/>
      <w:marBottom w:val="0"/>
      <w:divBdr>
        <w:top w:val="none" w:sz="0" w:space="0" w:color="auto"/>
        <w:left w:val="none" w:sz="0" w:space="0" w:color="auto"/>
        <w:bottom w:val="none" w:sz="0" w:space="0" w:color="auto"/>
        <w:right w:val="none" w:sz="0" w:space="0" w:color="auto"/>
      </w:divBdr>
    </w:div>
    <w:div w:id="697045409">
      <w:bodyDiv w:val="1"/>
      <w:marLeft w:val="0"/>
      <w:marRight w:val="0"/>
      <w:marTop w:val="0"/>
      <w:marBottom w:val="0"/>
      <w:divBdr>
        <w:top w:val="none" w:sz="0" w:space="0" w:color="auto"/>
        <w:left w:val="none" w:sz="0" w:space="0" w:color="auto"/>
        <w:bottom w:val="none" w:sz="0" w:space="0" w:color="auto"/>
        <w:right w:val="none" w:sz="0" w:space="0" w:color="auto"/>
      </w:divBdr>
    </w:div>
    <w:div w:id="703797050">
      <w:bodyDiv w:val="1"/>
      <w:marLeft w:val="0"/>
      <w:marRight w:val="0"/>
      <w:marTop w:val="0"/>
      <w:marBottom w:val="0"/>
      <w:divBdr>
        <w:top w:val="none" w:sz="0" w:space="0" w:color="auto"/>
        <w:left w:val="none" w:sz="0" w:space="0" w:color="auto"/>
        <w:bottom w:val="none" w:sz="0" w:space="0" w:color="auto"/>
        <w:right w:val="none" w:sz="0" w:space="0" w:color="auto"/>
      </w:divBdr>
    </w:div>
    <w:div w:id="732505313">
      <w:bodyDiv w:val="1"/>
      <w:marLeft w:val="0"/>
      <w:marRight w:val="0"/>
      <w:marTop w:val="0"/>
      <w:marBottom w:val="0"/>
      <w:divBdr>
        <w:top w:val="none" w:sz="0" w:space="0" w:color="auto"/>
        <w:left w:val="none" w:sz="0" w:space="0" w:color="auto"/>
        <w:bottom w:val="none" w:sz="0" w:space="0" w:color="auto"/>
        <w:right w:val="none" w:sz="0" w:space="0" w:color="auto"/>
      </w:divBdr>
    </w:div>
    <w:div w:id="739131123">
      <w:bodyDiv w:val="1"/>
      <w:marLeft w:val="0"/>
      <w:marRight w:val="0"/>
      <w:marTop w:val="0"/>
      <w:marBottom w:val="0"/>
      <w:divBdr>
        <w:top w:val="none" w:sz="0" w:space="0" w:color="auto"/>
        <w:left w:val="none" w:sz="0" w:space="0" w:color="auto"/>
        <w:bottom w:val="none" w:sz="0" w:space="0" w:color="auto"/>
        <w:right w:val="none" w:sz="0" w:space="0" w:color="auto"/>
      </w:divBdr>
    </w:div>
    <w:div w:id="748817105">
      <w:bodyDiv w:val="1"/>
      <w:marLeft w:val="0"/>
      <w:marRight w:val="0"/>
      <w:marTop w:val="0"/>
      <w:marBottom w:val="0"/>
      <w:divBdr>
        <w:top w:val="none" w:sz="0" w:space="0" w:color="auto"/>
        <w:left w:val="none" w:sz="0" w:space="0" w:color="auto"/>
        <w:bottom w:val="none" w:sz="0" w:space="0" w:color="auto"/>
        <w:right w:val="none" w:sz="0" w:space="0" w:color="auto"/>
      </w:divBdr>
    </w:div>
    <w:div w:id="791050185">
      <w:bodyDiv w:val="1"/>
      <w:marLeft w:val="0"/>
      <w:marRight w:val="0"/>
      <w:marTop w:val="0"/>
      <w:marBottom w:val="0"/>
      <w:divBdr>
        <w:top w:val="none" w:sz="0" w:space="0" w:color="auto"/>
        <w:left w:val="none" w:sz="0" w:space="0" w:color="auto"/>
        <w:bottom w:val="none" w:sz="0" w:space="0" w:color="auto"/>
        <w:right w:val="none" w:sz="0" w:space="0" w:color="auto"/>
      </w:divBdr>
      <w:divsChild>
        <w:div w:id="78331991">
          <w:marLeft w:val="0"/>
          <w:marRight w:val="0"/>
          <w:marTop w:val="0"/>
          <w:marBottom w:val="0"/>
          <w:divBdr>
            <w:top w:val="none" w:sz="0" w:space="0" w:color="auto"/>
            <w:left w:val="none" w:sz="0" w:space="0" w:color="auto"/>
            <w:bottom w:val="none" w:sz="0" w:space="0" w:color="auto"/>
            <w:right w:val="none" w:sz="0" w:space="0" w:color="auto"/>
          </w:divBdr>
        </w:div>
        <w:div w:id="116532002">
          <w:marLeft w:val="0"/>
          <w:marRight w:val="0"/>
          <w:marTop w:val="0"/>
          <w:marBottom w:val="0"/>
          <w:divBdr>
            <w:top w:val="none" w:sz="0" w:space="0" w:color="auto"/>
            <w:left w:val="none" w:sz="0" w:space="0" w:color="auto"/>
            <w:bottom w:val="none" w:sz="0" w:space="0" w:color="auto"/>
            <w:right w:val="none" w:sz="0" w:space="0" w:color="auto"/>
          </w:divBdr>
        </w:div>
        <w:div w:id="156729266">
          <w:marLeft w:val="0"/>
          <w:marRight w:val="0"/>
          <w:marTop w:val="0"/>
          <w:marBottom w:val="0"/>
          <w:divBdr>
            <w:top w:val="none" w:sz="0" w:space="0" w:color="auto"/>
            <w:left w:val="none" w:sz="0" w:space="0" w:color="auto"/>
            <w:bottom w:val="none" w:sz="0" w:space="0" w:color="auto"/>
            <w:right w:val="none" w:sz="0" w:space="0" w:color="auto"/>
          </w:divBdr>
        </w:div>
        <w:div w:id="311983640">
          <w:marLeft w:val="0"/>
          <w:marRight w:val="0"/>
          <w:marTop w:val="0"/>
          <w:marBottom w:val="0"/>
          <w:divBdr>
            <w:top w:val="none" w:sz="0" w:space="0" w:color="auto"/>
            <w:left w:val="none" w:sz="0" w:space="0" w:color="auto"/>
            <w:bottom w:val="none" w:sz="0" w:space="0" w:color="auto"/>
            <w:right w:val="none" w:sz="0" w:space="0" w:color="auto"/>
          </w:divBdr>
        </w:div>
        <w:div w:id="461046599">
          <w:marLeft w:val="0"/>
          <w:marRight w:val="0"/>
          <w:marTop w:val="0"/>
          <w:marBottom w:val="0"/>
          <w:divBdr>
            <w:top w:val="none" w:sz="0" w:space="0" w:color="auto"/>
            <w:left w:val="none" w:sz="0" w:space="0" w:color="auto"/>
            <w:bottom w:val="none" w:sz="0" w:space="0" w:color="auto"/>
            <w:right w:val="none" w:sz="0" w:space="0" w:color="auto"/>
          </w:divBdr>
        </w:div>
        <w:div w:id="466122824">
          <w:marLeft w:val="0"/>
          <w:marRight w:val="0"/>
          <w:marTop w:val="0"/>
          <w:marBottom w:val="0"/>
          <w:divBdr>
            <w:top w:val="none" w:sz="0" w:space="0" w:color="auto"/>
            <w:left w:val="none" w:sz="0" w:space="0" w:color="auto"/>
            <w:bottom w:val="none" w:sz="0" w:space="0" w:color="auto"/>
            <w:right w:val="none" w:sz="0" w:space="0" w:color="auto"/>
          </w:divBdr>
        </w:div>
        <w:div w:id="489949422">
          <w:marLeft w:val="0"/>
          <w:marRight w:val="0"/>
          <w:marTop w:val="0"/>
          <w:marBottom w:val="0"/>
          <w:divBdr>
            <w:top w:val="none" w:sz="0" w:space="0" w:color="auto"/>
            <w:left w:val="none" w:sz="0" w:space="0" w:color="auto"/>
            <w:bottom w:val="none" w:sz="0" w:space="0" w:color="auto"/>
            <w:right w:val="none" w:sz="0" w:space="0" w:color="auto"/>
          </w:divBdr>
        </w:div>
        <w:div w:id="505755651">
          <w:marLeft w:val="0"/>
          <w:marRight w:val="0"/>
          <w:marTop w:val="0"/>
          <w:marBottom w:val="0"/>
          <w:divBdr>
            <w:top w:val="none" w:sz="0" w:space="0" w:color="auto"/>
            <w:left w:val="none" w:sz="0" w:space="0" w:color="auto"/>
            <w:bottom w:val="none" w:sz="0" w:space="0" w:color="auto"/>
            <w:right w:val="none" w:sz="0" w:space="0" w:color="auto"/>
          </w:divBdr>
        </w:div>
        <w:div w:id="507795251">
          <w:marLeft w:val="0"/>
          <w:marRight w:val="0"/>
          <w:marTop w:val="0"/>
          <w:marBottom w:val="0"/>
          <w:divBdr>
            <w:top w:val="none" w:sz="0" w:space="0" w:color="auto"/>
            <w:left w:val="none" w:sz="0" w:space="0" w:color="auto"/>
            <w:bottom w:val="none" w:sz="0" w:space="0" w:color="auto"/>
            <w:right w:val="none" w:sz="0" w:space="0" w:color="auto"/>
          </w:divBdr>
        </w:div>
        <w:div w:id="530843823">
          <w:marLeft w:val="0"/>
          <w:marRight w:val="0"/>
          <w:marTop w:val="0"/>
          <w:marBottom w:val="0"/>
          <w:divBdr>
            <w:top w:val="none" w:sz="0" w:space="0" w:color="auto"/>
            <w:left w:val="none" w:sz="0" w:space="0" w:color="auto"/>
            <w:bottom w:val="none" w:sz="0" w:space="0" w:color="auto"/>
            <w:right w:val="none" w:sz="0" w:space="0" w:color="auto"/>
          </w:divBdr>
        </w:div>
        <w:div w:id="638531827">
          <w:marLeft w:val="0"/>
          <w:marRight w:val="0"/>
          <w:marTop w:val="0"/>
          <w:marBottom w:val="0"/>
          <w:divBdr>
            <w:top w:val="none" w:sz="0" w:space="0" w:color="auto"/>
            <w:left w:val="none" w:sz="0" w:space="0" w:color="auto"/>
            <w:bottom w:val="none" w:sz="0" w:space="0" w:color="auto"/>
            <w:right w:val="none" w:sz="0" w:space="0" w:color="auto"/>
          </w:divBdr>
        </w:div>
        <w:div w:id="675880926">
          <w:marLeft w:val="0"/>
          <w:marRight w:val="0"/>
          <w:marTop w:val="0"/>
          <w:marBottom w:val="0"/>
          <w:divBdr>
            <w:top w:val="none" w:sz="0" w:space="0" w:color="auto"/>
            <w:left w:val="none" w:sz="0" w:space="0" w:color="auto"/>
            <w:bottom w:val="none" w:sz="0" w:space="0" w:color="auto"/>
            <w:right w:val="none" w:sz="0" w:space="0" w:color="auto"/>
          </w:divBdr>
        </w:div>
        <w:div w:id="753279125">
          <w:marLeft w:val="0"/>
          <w:marRight w:val="0"/>
          <w:marTop w:val="0"/>
          <w:marBottom w:val="0"/>
          <w:divBdr>
            <w:top w:val="none" w:sz="0" w:space="0" w:color="auto"/>
            <w:left w:val="none" w:sz="0" w:space="0" w:color="auto"/>
            <w:bottom w:val="none" w:sz="0" w:space="0" w:color="auto"/>
            <w:right w:val="none" w:sz="0" w:space="0" w:color="auto"/>
          </w:divBdr>
        </w:div>
        <w:div w:id="845510793">
          <w:marLeft w:val="0"/>
          <w:marRight w:val="0"/>
          <w:marTop w:val="0"/>
          <w:marBottom w:val="0"/>
          <w:divBdr>
            <w:top w:val="none" w:sz="0" w:space="0" w:color="auto"/>
            <w:left w:val="none" w:sz="0" w:space="0" w:color="auto"/>
            <w:bottom w:val="none" w:sz="0" w:space="0" w:color="auto"/>
            <w:right w:val="none" w:sz="0" w:space="0" w:color="auto"/>
          </w:divBdr>
        </w:div>
        <w:div w:id="955067070">
          <w:marLeft w:val="0"/>
          <w:marRight w:val="0"/>
          <w:marTop w:val="0"/>
          <w:marBottom w:val="0"/>
          <w:divBdr>
            <w:top w:val="none" w:sz="0" w:space="0" w:color="auto"/>
            <w:left w:val="none" w:sz="0" w:space="0" w:color="auto"/>
            <w:bottom w:val="none" w:sz="0" w:space="0" w:color="auto"/>
            <w:right w:val="none" w:sz="0" w:space="0" w:color="auto"/>
          </w:divBdr>
        </w:div>
        <w:div w:id="987200818">
          <w:marLeft w:val="0"/>
          <w:marRight w:val="0"/>
          <w:marTop w:val="0"/>
          <w:marBottom w:val="0"/>
          <w:divBdr>
            <w:top w:val="none" w:sz="0" w:space="0" w:color="auto"/>
            <w:left w:val="none" w:sz="0" w:space="0" w:color="auto"/>
            <w:bottom w:val="none" w:sz="0" w:space="0" w:color="auto"/>
            <w:right w:val="none" w:sz="0" w:space="0" w:color="auto"/>
          </w:divBdr>
        </w:div>
        <w:div w:id="1040318972">
          <w:marLeft w:val="0"/>
          <w:marRight w:val="0"/>
          <w:marTop w:val="0"/>
          <w:marBottom w:val="0"/>
          <w:divBdr>
            <w:top w:val="none" w:sz="0" w:space="0" w:color="auto"/>
            <w:left w:val="none" w:sz="0" w:space="0" w:color="auto"/>
            <w:bottom w:val="none" w:sz="0" w:space="0" w:color="auto"/>
            <w:right w:val="none" w:sz="0" w:space="0" w:color="auto"/>
          </w:divBdr>
        </w:div>
        <w:div w:id="1046485000">
          <w:marLeft w:val="0"/>
          <w:marRight w:val="0"/>
          <w:marTop w:val="0"/>
          <w:marBottom w:val="0"/>
          <w:divBdr>
            <w:top w:val="none" w:sz="0" w:space="0" w:color="auto"/>
            <w:left w:val="none" w:sz="0" w:space="0" w:color="auto"/>
            <w:bottom w:val="none" w:sz="0" w:space="0" w:color="auto"/>
            <w:right w:val="none" w:sz="0" w:space="0" w:color="auto"/>
          </w:divBdr>
        </w:div>
        <w:div w:id="1057440641">
          <w:marLeft w:val="0"/>
          <w:marRight w:val="0"/>
          <w:marTop w:val="0"/>
          <w:marBottom w:val="0"/>
          <w:divBdr>
            <w:top w:val="none" w:sz="0" w:space="0" w:color="auto"/>
            <w:left w:val="none" w:sz="0" w:space="0" w:color="auto"/>
            <w:bottom w:val="none" w:sz="0" w:space="0" w:color="auto"/>
            <w:right w:val="none" w:sz="0" w:space="0" w:color="auto"/>
          </w:divBdr>
        </w:div>
        <w:div w:id="1108508662">
          <w:marLeft w:val="0"/>
          <w:marRight w:val="0"/>
          <w:marTop w:val="0"/>
          <w:marBottom w:val="0"/>
          <w:divBdr>
            <w:top w:val="none" w:sz="0" w:space="0" w:color="auto"/>
            <w:left w:val="none" w:sz="0" w:space="0" w:color="auto"/>
            <w:bottom w:val="none" w:sz="0" w:space="0" w:color="auto"/>
            <w:right w:val="none" w:sz="0" w:space="0" w:color="auto"/>
          </w:divBdr>
        </w:div>
        <w:div w:id="1127048044">
          <w:marLeft w:val="0"/>
          <w:marRight w:val="0"/>
          <w:marTop w:val="0"/>
          <w:marBottom w:val="0"/>
          <w:divBdr>
            <w:top w:val="none" w:sz="0" w:space="0" w:color="auto"/>
            <w:left w:val="none" w:sz="0" w:space="0" w:color="auto"/>
            <w:bottom w:val="none" w:sz="0" w:space="0" w:color="auto"/>
            <w:right w:val="none" w:sz="0" w:space="0" w:color="auto"/>
          </w:divBdr>
        </w:div>
        <w:div w:id="1143619710">
          <w:marLeft w:val="0"/>
          <w:marRight w:val="0"/>
          <w:marTop w:val="0"/>
          <w:marBottom w:val="0"/>
          <w:divBdr>
            <w:top w:val="none" w:sz="0" w:space="0" w:color="auto"/>
            <w:left w:val="none" w:sz="0" w:space="0" w:color="auto"/>
            <w:bottom w:val="none" w:sz="0" w:space="0" w:color="auto"/>
            <w:right w:val="none" w:sz="0" w:space="0" w:color="auto"/>
          </w:divBdr>
        </w:div>
        <w:div w:id="1154755031">
          <w:marLeft w:val="0"/>
          <w:marRight w:val="0"/>
          <w:marTop w:val="0"/>
          <w:marBottom w:val="0"/>
          <w:divBdr>
            <w:top w:val="none" w:sz="0" w:space="0" w:color="auto"/>
            <w:left w:val="none" w:sz="0" w:space="0" w:color="auto"/>
            <w:bottom w:val="none" w:sz="0" w:space="0" w:color="auto"/>
            <w:right w:val="none" w:sz="0" w:space="0" w:color="auto"/>
          </w:divBdr>
        </w:div>
        <w:div w:id="1171409426">
          <w:marLeft w:val="0"/>
          <w:marRight w:val="0"/>
          <w:marTop w:val="0"/>
          <w:marBottom w:val="0"/>
          <w:divBdr>
            <w:top w:val="none" w:sz="0" w:space="0" w:color="auto"/>
            <w:left w:val="none" w:sz="0" w:space="0" w:color="auto"/>
            <w:bottom w:val="none" w:sz="0" w:space="0" w:color="auto"/>
            <w:right w:val="none" w:sz="0" w:space="0" w:color="auto"/>
          </w:divBdr>
        </w:div>
        <w:div w:id="1322343606">
          <w:marLeft w:val="0"/>
          <w:marRight w:val="0"/>
          <w:marTop w:val="0"/>
          <w:marBottom w:val="0"/>
          <w:divBdr>
            <w:top w:val="none" w:sz="0" w:space="0" w:color="auto"/>
            <w:left w:val="none" w:sz="0" w:space="0" w:color="auto"/>
            <w:bottom w:val="none" w:sz="0" w:space="0" w:color="auto"/>
            <w:right w:val="none" w:sz="0" w:space="0" w:color="auto"/>
          </w:divBdr>
        </w:div>
        <w:div w:id="1371226499">
          <w:marLeft w:val="0"/>
          <w:marRight w:val="0"/>
          <w:marTop w:val="0"/>
          <w:marBottom w:val="0"/>
          <w:divBdr>
            <w:top w:val="none" w:sz="0" w:space="0" w:color="auto"/>
            <w:left w:val="none" w:sz="0" w:space="0" w:color="auto"/>
            <w:bottom w:val="none" w:sz="0" w:space="0" w:color="auto"/>
            <w:right w:val="none" w:sz="0" w:space="0" w:color="auto"/>
          </w:divBdr>
        </w:div>
        <w:div w:id="1381826924">
          <w:marLeft w:val="0"/>
          <w:marRight w:val="0"/>
          <w:marTop w:val="0"/>
          <w:marBottom w:val="0"/>
          <w:divBdr>
            <w:top w:val="none" w:sz="0" w:space="0" w:color="auto"/>
            <w:left w:val="none" w:sz="0" w:space="0" w:color="auto"/>
            <w:bottom w:val="none" w:sz="0" w:space="0" w:color="auto"/>
            <w:right w:val="none" w:sz="0" w:space="0" w:color="auto"/>
          </w:divBdr>
        </w:div>
        <w:div w:id="1417828187">
          <w:marLeft w:val="0"/>
          <w:marRight w:val="0"/>
          <w:marTop w:val="0"/>
          <w:marBottom w:val="0"/>
          <w:divBdr>
            <w:top w:val="none" w:sz="0" w:space="0" w:color="auto"/>
            <w:left w:val="none" w:sz="0" w:space="0" w:color="auto"/>
            <w:bottom w:val="none" w:sz="0" w:space="0" w:color="auto"/>
            <w:right w:val="none" w:sz="0" w:space="0" w:color="auto"/>
          </w:divBdr>
        </w:div>
        <w:div w:id="1454785940">
          <w:marLeft w:val="0"/>
          <w:marRight w:val="0"/>
          <w:marTop w:val="0"/>
          <w:marBottom w:val="0"/>
          <w:divBdr>
            <w:top w:val="none" w:sz="0" w:space="0" w:color="auto"/>
            <w:left w:val="none" w:sz="0" w:space="0" w:color="auto"/>
            <w:bottom w:val="none" w:sz="0" w:space="0" w:color="auto"/>
            <w:right w:val="none" w:sz="0" w:space="0" w:color="auto"/>
          </w:divBdr>
        </w:div>
        <w:div w:id="1457212494">
          <w:marLeft w:val="0"/>
          <w:marRight w:val="0"/>
          <w:marTop w:val="0"/>
          <w:marBottom w:val="0"/>
          <w:divBdr>
            <w:top w:val="none" w:sz="0" w:space="0" w:color="auto"/>
            <w:left w:val="none" w:sz="0" w:space="0" w:color="auto"/>
            <w:bottom w:val="none" w:sz="0" w:space="0" w:color="auto"/>
            <w:right w:val="none" w:sz="0" w:space="0" w:color="auto"/>
          </w:divBdr>
        </w:div>
        <w:div w:id="1458377977">
          <w:marLeft w:val="0"/>
          <w:marRight w:val="0"/>
          <w:marTop w:val="0"/>
          <w:marBottom w:val="0"/>
          <w:divBdr>
            <w:top w:val="none" w:sz="0" w:space="0" w:color="auto"/>
            <w:left w:val="none" w:sz="0" w:space="0" w:color="auto"/>
            <w:bottom w:val="none" w:sz="0" w:space="0" w:color="auto"/>
            <w:right w:val="none" w:sz="0" w:space="0" w:color="auto"/>
          </w:divBdr>
        </w:div>
        <w:div w:id="1522088877">
          <w:marLeft w:val="0"/>
          <w:marRight w:val="0"/>
          <w:marTop w:val="0"/>
          <w:marBottom w:val="0"/>
          <w:divBdr>
            <w:top w:val="none" w:sz="0" w:space="0" w:color="auto"/>
            <w:left w:val="none" w:sz="0" w:space="0" w:color="auto"/>
            <w:bottom w:val="none" w:sz="0" w:space="0" w:color="auto"/>
            <w:right w:val="none" w:sz="0" w:space="0" w:color="auto"/>
          </w:divBdr>
        </w:div>
        <w:div w:id="1530994126">
          <w:marLeft w:val="0"/>
          <w:marRight w:val="0"/>
          <w:marTop w:val="0"/>
          <w:marBottom w:val="0"/>
          <w:divBdr>
            <w:top w:val="none" w:sz="0" w:space="0" w:color="auto"/>
            <w:left w:val="none" w:sz="0" w:space="0" w:color="auto"/>
            <w:bottom w:val="none" w:sz="0" w:space="0" w:color="auto"/>
            <w:right w:val="none" w:sz="0" w:space="0" w:color="auto"/>
          </w:divBdr>
        </w:div>
        <w:div w:id="1570767122">
          <w:marLeft w:val="0"/>
          <w:marRight w:val="0"/>
          <w:marTop w:val="0"/>
          <w:marBottom w:val="0"/>
          <w:divBdr>
            <w:top w:val="none" w:sz="0" w:space="0" w:color="auto"/>
            <w:left w:val="none" w:sz="0" w:space="0" w:color="auto"/>
            <w:bottom w:val="none" w:sz="0" w:space="0" w:color="auto"/>
            <w:right w:val="none" w:sz="0" w:space="0" w:color="auto"/>
          </w:divBdr>
        </w:div>
        <w:div w:id="1580403412">
          <w:marLeft w:val="0"/>
          <w:marRight w:val="0"/>
          <w:marTop w:val="0"/>
          <w:marBottom w:val="0"/>
          <w:divBdr>
            <w:top w:val="none" w:sz="0" w:space="0" w:color="auto"/>
            <w:left w:val="none" w:sz="0" w:space="0" w:color="auto"/>
            <w:bottom w:val="none" w:sz="0" w:space="0" w:color="auto"/>
            <w:right w:val="none" w:sz="0" w:space="0" w:color="auto"/>
          </w:divBdr>
        </w:div>
        <w:div w:id="1616718057">
          <w:marLeft w:val="0"/>
          <w:marRight w:val="0"/>
          <w:marTop w:val="0"/>
          <w:marBottom w:val="0"/>
          <w:divBdr>
            <w:top w:val="none" w:sz="0" w:space="0" w:color="auto"/>
            <w:left w:val="none" w:sz="0" w:space="0" w:color="auto"/>
            <w:bottom w:val="none" w:sz="0" w:space="0" w:color="auto"/>
            <w:right w:val="none" w:sz="0" w:space="0" w:color="auto"/>
          </w:divBdr>
        </w:div>
        <w:div w:id="1632979347">
          <w:marLeft w:val="0"/>
          <w:marRight w:val="0"/>
          <w:marTop w:val="0"/>
          <w:marBottom w:val="0"/>
          <w:divBdr>
            <w:top w:val="none" w:sz="0" w:space="0" w:color="auto"/>
            <w:left w:val="none" w:sz="0" w:space="0" w:color="auto"/>
            <w:bottom w:val="none" w:sz="0" w:space="0" w:color="auto"/>
            <w:right w:val="none" w:sz="0" w:space="0" w:color="auto"/>
          </w:divBdr>
        </w:div>
        <w:div w:id="1641766875">
          <w:marLeft w:val="0"/>
          <w:marRight w:val="0"/>
          <w:marTop w:val="0"/>
          <w:marBottom w:val="0"/>
          <w:divBdr>
            <w:top w:val="none" w:sz="0" w:space="0" w:color="auto"/>
            <w:left w:val="none" w:sz="0" w:space="0" w:color="auto"/>
            <w:bottom w:val="none" w:sz="0" w:space="0" w:color="auto"/>
            <w:right w:val="none" w:sz="0" w:space="0" w:color="auto"/>
          </w:divBdr>
        </w:div>
        <w:div w:id="1652824775">
          <w:marLeft w:val="0"/>
          <w:marRight w:val="0"/>
          <w:marTop w:val="0"/>
          <w:marBottom w:val="0"/>
          <w:divBdr>
            <w:top w:val="none" w:sz="0" w:space="0" w:color="auto"/>
            <w:left w:val="none" w:sz="0" w:space="0" w:color="auto"/>
            <w:bottom w:val="none" w:sz="0" w:space="0" w:color="auto"/>
            <w:right w:val="none" w:sz="0" w:space="0" w:color="auto"/>
          </w:divBdr>
        </w:div>
        <w:div w:id="1680623284">
          <w:marLeft w:val="0"/>
          <w:marRight w:val="0"/>
          <w:marTop w:val="0"/>
          <w:marBottom w:val="0"/>
          <w:divBdr>
            <w:top w:val="none" w:sz="0" w:space="0" w:color="auto"/>
            <w:left w:val="none" w:sz="0" w:space="0" w:color="auto"/>
            <w:bottom w:val="none" w:sz="0" w:space="0" w:color="auto"/>
            <w:right w:val="none" w:sz="0" w:space="0" w:color="auto"/>
          </w:divBdr>
        </w:div>
        <w:div w:id="1691026357">
          <w:marLeft w:val="0"/>
          <w:marRight w:val="0"/>
          <w:marTop w:val="0"/>
          <w:marBottom w:val="0"/>
          <w:divBdr>
            <w:top w:val="none" w:sz="0" w:space="0" w:color="auto"/>
            <w:left w:val="none" w:sz="0" w:space="0" w:color="auto"/>
            <w:bottom w:val="none" w:sz="0" w:space="0" w:color="auto"/>
            <w:right w:val="none" w:sz="0" w:space="0" w:color="auto"/>
          </w:divBdr>
        </w:div>
        <w:div w:id="1798789460">
          <w:marLeft w:val="0"/>
          <w:marRight w:val="0"/>
          <w:marTop w:val="0"/>
          <w:marBottom w:val="0"/>
          <w:divBdr>
            <w:top w:val="none" w:sz="0" w:space="0" w:color="auto"/>
            <w:left w:val="none" w:sz="0" w:space="0" w:color="auto"/>
            <w:bottom w:val="none" w:sz="0" w:space="0" w:color="auto"/>
            <w:right w:val="none" w:sz="0" w:space="0" w:color="auto"/>
          </w:divBdr>
        </w:div>
        <w:div w:id="1920017062">
          <w:marLeft w:val="0"/>
          <w:marRight w:val="0"/>
          <w:marTop w:val="0"/>
          <w:marBottom w:val="0"/>
          <w:divBdr>
            <w:top w:val="none" w:sz="0" w:space="0" w:color="auto"/>
            <w:left w:val="none" w:sz="0" w:space="0" w:color="auto"/>
            <w:bottom w:val="none" w:sz="0" w:space="0" w:color="auto"/>
            <w:right w:val="none" w:sz="0" w:space="0" w:color="auto"/>
          </w:divBdr>
        </w:div>
        <w:div w:id="1974552604">
          <w:marLeft w:val="0"/>
          <w:marRight w:val="0"/>
          <w:marTop w:val="0"/>
          <w:marBottom w:val="0"/>
          <w:divBdr>
            <w:top w:val="none" w:sz="0" w:space="0" w:color="auto"/>
            <w:left w:val="none" w:sz="0" w:space="0" w:color="auto"/>
            <w:bottom w:val="none" w:sz="0" w:space="0" w:color="auto"/>
            <w:right w:val="none" w:sz="0" w:space="0" w:color="auto"/>
          </w:divBdr>
        </w:div>
        <w:div w:id="1997300788">
          <w:marLeft w:val="0"/>
          <w:marRight w:val="0"/>
          <w:marTop w:val="0"/>
          <w:marBottom w:val="0"/>
          <w:divBdr>
            <w:top w:val="none" w:sz="0" w:space="0" w:color="auto"/>
            <w:left w:val="none" w:sz="0" w:space="0" w:color="auto"/>
            <w:bottom w:val="none" w:sz="0" w:space="0" w:color="auto"/>
            <w:right w:val="none" w:sz="0" w:space="0" w:color="auto"/>
          </w:divBdr>
        </w:div>
        <w:div w:id="2005038835">
          <w:marLeft w:val="0"/>
          <w:marRight w:val="0"/>
          <w:marTop w:val="0"/>
          <w:marBottom w:val="0"/>
          <w:divBdr>
            <w:top w:val="none" w:sz="0" w:space="0" w:color="auto"/>
            <w:left w:val="none" w:sz="0" w:space="0" w:color="auto"/>
            <w:bottom w:val="none" w:sz="0" w:space="0" w:color="auto"/>
            <w:right w:val="none" w:sz="0" w:space="0" w:color="auto"/>
          </w:divBdr>
        </w:div>
        <w:div w:id="2016422880">
          <w:marLeft w:val="0"/>
          <w:marRight w:val="0"/>
          <w:marTop w:val="0"/>
          <w:marBottom w:val="0"/>
          <w:divBdr>
            <w:top w:val="none" w:sz="0" w:space="0" w:color="auto"/>
            <w:left w:val="none" w:sz="0" w:space="0" w:color="auto"/>
            <w:bottom w:val="none" w:sz="0" w:space="0" w:color="auto"/>
            <w:right w:val="none" w:sz="0" w:space="0" w:color="auto"/>
          </w:divBdr>
        </w:div>
        <w:div w:id="2045014073">
          <w:marLeft w:val="0"/>
          <w:marRight w:val="0"/>
          <w:marTop w:val="0"/>
          <w:marBottom w:val="0"/>
          <w:divBdr>
            <w:top w:val="none" w:sz="0" w:space="0" w:color="auto"/>
            <w:left w:val="none" w:sz="0" w:space="0" w:color="auto"/>
            <w:bottom w:val="none" w:sz="0" w:space="0" w:color="auto"/>
            <w:right w:val="none" w:sz="0" w:space="0" w:color="auto"/>
          </w:divBdr>
        </w:div>
        <w:div w:id="2079134492">
          <w:marLeft w:val="0"/>
          <w:marRight w:val="0"/>
          <w:marTop w:val="0"/>
          <w:marBottom w:val="0"/>
          <w:divBdr>
            <w:top w:val="none" w:sz="0" w:space="0" w:color="auto"/>
            <w:left w:val="none" w:sz="0" w:space="0" w:color="auto"/>
            <w:bottom w:val="none" w:sz="0" w:space="0" w:color="auto"/>
            <w:right w:val="none" w:sz="0" w:space="0" w:color="auto"/>
          </w:divBdr>
        </w:div>
        <w:div w:id="2102602564">
          <w:marLeft w:val="0"/>
          <w:marRight w:val="0"/>
          <w:marTop w:val="0"/>
          <w:marBottom w:val="0"/>
          <w:divBdr>
            <w:top w:val="none" w:sz="0" w:space="0" w:color="auto"/>
            <w:left w:val="none" w:sz="0" w:space="0" w:color="auto"/>
            <w:bottom w:val="none" w:sz="0" w:space="0" w:color="auto"/>
            <w:right w:val="none" w:sz="0" w:space="0" w:color="auto"/>
          </w:divBdr>
        </w:div>
        <w:div w:id="2130080497">
          <w:marLeft w:val="0"/>
          <w:marRight w:val="0"/>
          <w:marTop w:val="0"/>
          <w:marBottom w:val="0"/>
          <w:divBdr>
            <w:top w:val="none" w:sz="0" w:space="0" w:color="auto"/>
            <w:left w:val="none" w:sz="0" w:space="0" w:color="auto"/>
            <w:bottom w:val="none" w:sz="0" w:space="0" w:color="auto"/>
            <w:right w:val="none" w:sz="0" w:space="0" w:color="auto"/>
          </w:divBdr>
        </w:div>
      </w:divsChild>
    </w:div>
    <w:div w:id="791823658">
      <w:bodyDiv w:val="1"/>
      <w:marLeft w:val="0"/>
      <w:marRight w:val="0"/>
      <w:marTop w:val="0"/>
      <w:marBottom w:val="0"/>
      <w:divBdr>
        <w:top w:val="none" w:sz="0" w:space="0" w:color="auto"/>
        <w:left w:val="none" w:sz="0" w:space="0" w:color="auto"/>
        <w:bottom w:val="none" w:sz="0" w:space="0" w:color="auto"/>
        <w:right w:val="none" w:sz="0" w:space="0" w:color="auto"/>
      </w:divBdr>
    </w:div>
    <w:div w:id="805319284">
      <w:bodyDiv w:val="1"/>
      <w:marLeft w:val="0"/>
      <w:marRight w:val="0"/>
      <w:marTop w:val="0"/>
      <w:marBottom w:val="0"/>
      <w:divBdr>
        <w:top w:val="none" w:sz="0" w:space="0" w:color="auto"/>
        <w:left w:val="none" w:sz="0" w:space="0" w:color="auto"/>
        <w:bottom w:val="none" w:sz="0" w:space="0" w:color="auto"/>
        <w:right w:val="none" w:sz="0" w:space="0" w:color="auto"/>
      </w:divBdr>
    </w:div>
    <w:div w:id="811367592">
      <w:bodyDiv w:val="1"/>
      <w:marLeft w:val="0"/>
      <w:marRight w:val="0"/>
      <w:marTop w:val="0"/>
      <w:marBottom w:val="0"/>
      <w:divBdr>
        <w:top w:val="none" w:sz="0" w:space="0" w:color="auto"/>
        <w:left w:val="none" w:sz="0" w:space="0" w:color="auto"/>
        <w:bottom w:val="none" w:sz="0" w:space="0" w:color="auto"/>
        <w:right w:val="none" w:sz="0" w:space="0" w:color="auto"/>
      </w:divBdr>
    </w:div>
    <w:div w:id="816144424">
      <w:bodyDiv w:val="1"/>
      <w:marLeft w:val="0"/>
      <w:marRight w:val="0"/>
      <w:marTop w:val="0"/>
      <w:marBottom w:val="0"/>
      <w:divBdr>
        <w:top w:val="none" w:sz="0" w:space="0" w:color="auto"/>
        <w:left w:val="none" w:sz="0" w:space="0" w:color="auto"/>
        <w:bottom w:val="none" w:sz="0" w:space="0" w:color="auto"/>
        <w:right w:val="none" w:sz="0" w:space="0" w:color="auto"/>
      </w:divBdr>
    </w:div>
    <w:div w:id="825970910">
      <w:bodyDiv w:val="1"/>
      <w:marLeft w:val="0"/>
      <w:marRight w:val="0"/>
      <w:marTop w:val="0"/>
      <w:marBottom w:val="0"/>
      <w:divBdr>
        <w:top w:val="none" w:sz="0" w:space="0" w:color="auto"/>
        <w:left w:val="none" w:sz="0" w:space="0" w:color="auto"/>
        <w:bottom w:val="none" w:sz="0" w:space="0" w:color="auto"/>
        <w:right w:val="none" w:sz="0" w:space="0" w:color="auto"/>
      </w:divBdr>
    </w:div>
    <w:div w:id="831679515">
      <w:bodyDiv w:val="1"/>
      <w:marLeft w:val="0"/>
      <w:marRight w:val="0"/>
      <w:marTop w:val="0"/>
      <w:marBottom w:val="0"/>
      <w:divBdr>
        <w:top w:val="none" w:sz="0" w:space="0" w:color="auto"/>
        <w:left w:val="none" w:sz="0" w:space="0" w:color="auto"/>
        <w:bottom w:val="none" w:sz="0" w:space="0" w:color="auto"/>
        <w:right w:val="none" w:sz="0" w:space="0" w:color="auto"/>
      </w:divBdr>
      <w:divsChild>
        <w:div w:id="118084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710969">
      <w:bodyDiv w:val="1"/>
      <w:marLeft w:val="0"/>
      <w:marRight w:val="0"/>
      <w:marTop w:val="0"/>
      <w:marBottom w:val="0"/>
      <w:divBdr>
        <w:top w:val="none" w:sz="0" w:space="0" w:color="auto"/>
        <w:left w:val="none" w:sz="0" w:space="0" w:color="auto"/>
        <w:bottom w:val="none" w:sz="0" w:space="0" w:color="auto"/>
        <w:right w:val="none" w:sz="0" w:space="0" w:color="auto"/>
      </w:divBdr>
    </w:div>
    <w:div w:id="849107139">
      <w:bodyDiv w:val="1"/>
      <w:marLeft w:val="0"/>
      <w:marRight w:val="0"/>
      <w:marTop w:val="0"/>
      <w:marBottom w:val="0"/>
      <w:divBdr>
        <w:top w:val="none" w:sz="0" w:space="0" w:color="auto"/>
        <w:left w:val="none" w:sz="0" w:space="0" w:color="auto"/>
        <w:bottom w:val="none" w:sz="0" w:space="0" w:color="auto"/>
        <w:right w:val="none" w:sz="0" w:space="0" w:color="auto"/>
      </w:divBdr>
    </w:div>
    <w:div w:id="859195999">
      <w:bodyDiv w:val="1"/>
      <w:marLeft w:val="0"/>
      <w:marRight w:val="0"/>
      <w:marTop w:val="0"/>
      <w:marBottom w:val="0"/>
      <w:divBdr>
        <w:top w:val="none" w:sz="0" w:space="0" w:color="auto"/>
        <w:left w:val="none" w:sz="0" w:space="0" w:color="auto"/>
        <w:bottom w:val="none" w:sz="0" w:space="0" w:color="auto"/>
        <w:right w:val="none" w:sz="0" w:space="0" w:color="auto"/>
      </w:divBdr>
    </w:div>
    <w:div w:id="877012950">
      <w:bodyDiv w:val="1"/>
      <w:marLeft w:val="0"/>
      <w:marRight w:val="0"/>
      <w:marTop w:val="0"/>
      <w:marBottom w:val="0"/>
      <w:divBdr>
        <w:top w:val="none" w:sz="0" w:space="0" w:color="auto"/>
        <w:left w:val="none" w:sz="0" w:space="0" w:color="auto"/>
        <w:bottom w:val="none" w:sz="0" w:space="0" w:color="auto"/>
        <w:right w:val="none" w:sz="0" w:space="0" w:color="auto"/>
      </w:divBdr>
    </w:div>
    <w:div w:id="883298160">
      <w:bodyDiv w:val="1"/>
      <w:marLeft w:val="0"/>
      <w:marRight w:val="0"/>
      <w:marTop w:val="0"/>
      <w:marBottom w:val="0"/>
      <w:divBdr>
        <w:top w:val="none" w:sz="0" w:space="0" w:color="auto"/>
        <w:left w:val="none" w:sz="0" w:space="0" w:color="auto"/>
        <w:bottom w:val="none" w:sz="0" w:space="0" w:color="auto"/>
        <w:right w:val="none" w:sz="0" w:space="0" w:color="auto"/>
      </w:divBdr>
    </w:div>
    <w:div w:id="894776660">
      <w:bodyDiv w:val="1"/>
      <w:marLeft w:val="0"/>
      <w:marRight w:val="0"/>
      <w:marTop w:val="0"/>
      <w:marBottom w:val="0"/>
      <w:divBdr>
        <w:top w:val="none" w:sz="0" w:space="0" w:color="auto"/>
        <w:left w:val="none" w:sz="0" w:space="0" w:color="auto"/>
        <w:bottom w:val="none" w:sz="0" w:space="0" w:color="auto"/>
        <w:right w:val="none" w:sz="0" w:space="0" w:color="auto"/>
      </w:divBdr>
    </w:div>
    <w:div w:id="907885990">
      <w:bodyDiv w:val="1"/>
      <w:marLeft w:val="0"/>
      <w:marRight w:val="0"/>
      <w:marTop w:val="0"/>
      <w:marBottom w:val="0"/>
      <w:divBdr>
        <w:top w:val="none" w:sz="0" w:space="0" w:color="auto"/>
        <w:left w:val="none" w:sz="0" w:space="0" w:color="auto"/>
        <w:bottom w:val="none" w:sz="0" w:space="0" w:color="auto"/>
        <w:right w:val="none" w:sz="0" w:space="0" w:color="auto"/>
      </w:divBdr>
    </w:div>
    <w:div w:id="911886745">
      <w:bodyDiv w:val="1"/>
      <w:marLeft w:val="0"/>
      <w:marRight w:val="0"/>
      <w:marTop w:val="0"/>
      <w:marBottom w:val="0"/>
      <w:divBdr>
        <w:top w:val="none" w:sz="0" w:space="0" w:color="auto"/>
        <w:left w:val="none" w:sz="0" w:space="0" w:color="auto"/>
        <w:bottom w:val="none" w:sz="0" w:space="0" w:color="auto"/>
        <w:right w:val="none" w:sz="0" w:space="0" w:color="auto"/>
      </w:divBdr>
    </w:div>
    <w:div w:id="919027304">
      <w:bodyDiv w:val="1"/>
      <w:marLeft w:val="0"/>
      <w:marRight w:val="0"/>
      <w:marTop w:val="0"/>
      <w:marBottom w:val="0"/>
      <w:divBdr>
        <w:top w:val="none" w:sz="0" w:space="0" w:color="auto"/>
        <w:left w:val="none" w:sz="0" w:space="0" w:color="auto"/>
        <w:bottom w:val="none" w:sz="0" w:space="0" w:color="auto"/>
        <w:right w:val="none" w:sz="0" w:space="0" w:color="auto"/>
      </w:divBdr>
      <w:divsChild>
        <w:div w:id="727843711">
          <w:marLeft w:val="0"/>
          <w:marRight w:val="0"/>
          <w:marTop w:val="0"/>
          <w:marBottom w:val="0"/>
          <w:divBdr>
            <w:top w:val="none" w:sz="0" w:space="0" w:color="auto"/>
            <w:left w:val="none" w:sz="0" w:space="0" w:color="auto"/>
            <w:bottom w:val="none" w:sz="0" w:space="0" w:color="auto"/>
            <w:right w:val="none" w:sz="0" w:space="0" w:color="auto"/>
          </w:divBdr>
          <w:divsChild>
            <w:div w:id="186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7700">
      <w:bodyDiv w:val="1"/>
      <w:marLeft w:val="0"/>
      <w:marRight w:val="0"/>
      <w:marTop w:val="0"/>
      <w:marBottom w:val="0"/>
      <w:divBdr>
        <w:top w:val="none" w:sz="0" w:space="0" w:color="auto"/>
        <w:left w:val="none" w:sz="0" w:space="0" w:color="auto"/>
        <w:bottom w:val="none" w:sz="0" w:space="0" w:color="auto"/>
        <w:right w:val="none" w:sz="0" w:space="0" w:color="auto"/>
      </w:divBdr>
    </w:div>
    <w:div w:id="933903771">
      <w:bodyDiv w:val="1"/>
      <w:marLeft w:val="0"/>
      <w:marRight w:val="0"/>
      <w:marTop w:val="0"/>
      <w:marBottom w:val="0"/>
      <w:divBdr>
        <w:top w:val="none" w:sz="0" w:space="0" w:color="auto"/>
        <w:left w:val="none" w:sz="0" w:space="0" w:color="auto"/>
        <w:bottom w:val="none" w:sz="0" w:space="0" w:color="auto"/>
        <w:right w:val="none" w:sz="0" w:space="0" w:color="auto"/>
      </w:divBdr>
    </w:div>
    <w:div w:id="934636684">
      <w:bodyDiv w:val="1"/>
      <w:marLeft w:val="0"/>
      <w:marRight w:val="0"/>
      <w:marTop w:val="0"/>
      <w:marBottom w:val="0"/>
      <w:divBdr>
        <w:top w:val="none" w:sz="0" w:space="0" w:color="auto"/>
        <w:left w:val="none" w:sz="0" w:space="0" w:color="auto"/>
        <w:bottom w:val="none" w:sz="0" w:space="0" w:color="auto"/>
        <w:right w:val="none" w:sz="0" w:space="0" w:color="auto"/>
      </w:divBdr>
    </w:div>
    <w:div w:id="939488104">
      <w:bodyDiv w:val="1"/>
      <w:marLeft w:val="0"/>
      <w:marRight w:val="0"/>
      <w:marTop w:val="0"/>
      <w:marBottom w:val="0"/>
      <w:divBdr>
        <w:top w:val="none" w:sz="0" w:space="0" w:color="auto"/>
        <w:left w:val="none" w:sz="0" w:space="0" w:color="auto"/>
        <w:bottom w:val="none" w:sz="0" w:space="0" w:color="auto"/>
        <w:right w:val="none" w:sz="0" w:space="0" w:color="auto"/>
      </w:divBdr>
      <w:divsChild>
        <w:div w:id="531651331">
          <w:marLeft w:val="0"/>
          <w:marRight w:val="0"/>
          <w:marTop w:val="0"/>
          <w:marBottom w:val="0"/>
          <w:divBdr>
            <w:top w:val="none" w:sz="0" w:space="0" w:color="auto"/>
            <w:left w:val="none" w:sz="0" w:space="0" w:color="auto"/>
            <w:bottom w:val="none" w:sz="0" w:space="0" w:color="auto"/>
            <w:right w:val="none" w:sz="0" w:space="0" w:color="auto"/>
          </w:divBdr>
          <w:divsChild>
            <w:div w:id="6367823">
              <w:marLeft w:val="0"/>
              <w:marRight w:val="0"/>
              <w:marTop w:val="0"/>
              <w:marBottom w:val="0"/>
              <w:divBdr>
                <w:top w:val="none" w:sz="0" w:space="0" w:color="auto"/>
                <w:left w:val="none" w:sz="0" w:space="0" w:color="auto"/>
                <w:bottom w:val="none" w:sz="0" w:space="0" w:color="auto"/>
                <w:right w:val="none" w:sz="0" w:space="0" w:color="auto"/>
              </w:divBdr>
              <w:divsChild>
                <w:div w:id="1788112777">
                  <w:marLeft w:val="0"/>
                  <w:marRight w:val="0"/>
                  <w:marTop w:val="0"/>
                  <w:marBottom w:val="0"/>
                  <w:divBdr>
                    <w:top w:val="none" w:sz="0" w:space="0" w:color="auto"/>
                    <w:left w:val="none" w:sz="0" w:space="0" w:color="auto"/>
                    <w:bottom w:val="none" w:sz="0" w:space="0" w:color="auto"/>
                    <w:right w:val="none" w:sz="0" w:space="0" w:color="auto"/>
                  </w:divBdr>
                </w:div>
              </w:divsChild>
            </w:div>
            <w:div w:id="1034770861">
              <w:marLeft w:val="0"/>
              <w:marRight w:val="0"/>
              <w:marTop w:val="0"/>
              <w:marBottom w:val="0"/>
              <w:divBdr>
                <w:top w:val="none" w:sz="0" w:space="0" w:color="auto"/>
                <w:left w:val="none" w:sz="0" w:space="0" w:color="auto"/>
                <w:bottom w:val="single" w:sz="6" w:space="9" w:color="FFFFFF"/>
                <w:right w:val="none" w:sz="0" w:space="0" w:color="auto"/>
              </w:divBdr>
            </w:div>
          </w:divsChild>
        </w:div>
        <w:div w:id="1837644285">
          <w:marLeft w:val="0"/>
          <w:marRight w:val="0"/>
          <w:marTop w:val="0"/>
          <w:marBottom w:val="0"/>
          <w:divBdr>
            <w:top w:val="none" w:sz="0" w:space="0" w:color="auto"/>
            <w:left w:val="none" w:sz="0" w:space="0" w:color="auto"/>
            <w:bottom w:val="none" w:sz="0" w:space="0" w:color="auto"/>
            <w:right w:val="none" w:sz="0" w:space="0" w:color="auto"/>
          </w:divBdr>
        </w:div>
      </w:divsChild>
    </w:div>
    <w:div w:id="946695410">
      <w:bodyDiv w:val="1"/>
      <w:marLeft w:val="0"/>
      <w:marRight w:val="0"/>
      <w:marTop w:val="0"/>
      <w:marBottom w:val="0"/>
      <w:divBdr>
        <w:top w:val="none" w:sz="0" w:space="0" w:color="auto"/>
        <w:left w:val="none" w:sz="0" w:space="0" w:color="auto"/>
        <w:bottom w:val="none" w:sz="0" w:space="0" w:color="auto"/>
        <w:right w:val="none" w:sz="0" w:space="0" w:color="auto"/>
      </w:divBdr>
    </w:div>
    <w:div w:id="958219919">
      <w:bodyDiv w:val="1"/>
      <w:marLeft w:val="0"/>
      <w:marRight w:val="0"/>
      <w:marTop w:val="0"/>
      <w:marBottom w:val="0"/>
      <w:divBdr>
        <w:top w:val="none" w:sz="0" w:space="0" w:color="auto"/>
        <w:left w:val="none" w:sz="0" w:space="0" w:color="auto"/>
        <w:bottom w:val="none" w:sz="0" w:space="0" w:color="auto"/>
        <w:right w:val="none" w:sz="0" w:space="0" w:color="auto"/>
      </w:divBdr>
    </w:div>
    <w:div w:id="968321890">
      <w:bodyDiv w:val="1"/>
      <w:marLeft w:val="0"/>
      <w:marRight w:val="0"/>
      <w:marTop w:val="0"/>
      <w:marBottom w:val="0"/>
      <w:divBdr>
        <w:top w:val="none" w:sz="0" w:space="0" w:color="auto"/>
        <w:left w:val="none" w:sz="0" w:space="0" w:color="auto"/>
        <w:bottom w:val="none" w:sz="0" w:space="0" w:color="auto"/>
        <w:right w:val="none" w:sz="0" w:space="0" w:color="auto"/>
      </w:divBdr>
    </w:div>
    <w:div w:id="976569555">
      <w:bodyDiv w:val="1"/>
      <w:marLeft w:val="0"/>
      <w:marRight w:val="0"/>
      <w:marTop w:val="0"/>
      <w:marBottom w:val="0"/>
      <w:divBdr>
        <w:top w:val="none" w:sz="0" w:space="0" w:color="auto"/>
        <w:left w:val="none" w:sz="0" w:space="0" w:color="auto"/>
        <w:bottom w:val="none" w:sz="0" w:space="0" w:color="auto"/>
        <w:right w:val="none" w:sz="0" w:space="0" w:color="auto"/>
      </w:divBdr>
    </w:div>
    <w:div w:id="984240119">
      <w:bodyDiv w:val="1"/>
      <w:marLeft w:val="0"/>
      <w:marRight w:val="0"/>
      <w:marTop w:val="0"/>
      <w:marBottom w:val="0"/>
      <w:divBdr>
        <w:top w:val="none" w:sz="0" w:space="0" w:color="auto"/>
        <w:left w:val="none" w:sz="0" w:space="0" w:color="auto"/>
        <w:bottom w:val="none" w:sz="0" w:space="0" w:color="auto"/>
        <w:right w:val="none" w:sz="0" w:space="0" w:color="auto"/>
      </w:divBdr>
    </w:div>
    <w:div w:id="990601521">
      <w:bodyDiv w:val="1"/>
      <w:marLeft w:val="0"/>
      <w:marRight w:val="0"/>
      <w:marTop w:val="0"/>
      <w:marBottom w:val="0"/>
      <w:divBdr>
        <w:top w:val="none" w:sz="0" w:space="0" w:color="auto"/>
        <w:left w:val="none" w:sz="0" w:space="0" w:color="auto"/>
        <w:bottom w:val="none" w:sz="0" w:space="0" w:color="auto"/>
        <w:right w:val="none" w:sz="0" w:space="0" w:color="auto"/>
      </w:divBdr>
    </w:div>
    <w:div w:id="996419327">
      <w:bodyDiv w:val="1"/>
      <w:marLeft w:val="0"/>
      <w:marRight w:val="0"/>
      <w:marTop w:val="0"/>
      <w:marBottom w:val="0"/>
      <w:divBdr>
        <w:top w:val="none" w:sz="0" w:space="0" w:color="auto"/>
        <w:left w:val="none" w:sz="0" w:space="0" w:color="auto"/>
        <w:bottom w:val="none" w:sz="0" w:space="0" w:color="auto"/>
        <w:right w:val="none" w:sz="0" w:space="0" w:color="auto"/>
      </w:divBdr>
    </w:div>
    <w:div w:id="1001391095">
      <w:bodyDiv w:val="1"/>
      <w:marLeft w:val="0"/>
      <w:marRight w:val="0"/>
      <w:marTop w:val="0"/>
      <w:marBottom w:val="0"/>
      <w:divBdr>
        <w:top w:val="none" w:sz="0" w:space="0" w:color="auto"/>
        <w:left w:val="none" w:sz="0" w:space="0" w:color="auto"/>
        <w:bottom w:val="none" w:sz="0" w:space="0" w:color="auto"/>
        <w:right w:val="none" w:sz="0" w:space="0" w:color="auto"/>
      </w:divBdr>
    </w:div>
    <w:div w:id="1002471246">
      <w:bodyDiv w:val="1"/>
      <w:marLeft w:val="0"/>
      <w:marRight w:val="0"/>
      <w:marTop w:val="0"/>
      <w:marBottom w:val="0"/>
      <w:divBdr>
        <w:top w:val="none" w:sz="0" w:space="0" w:color="auto"/>
        <w:left w:val="none" w:sz="0" w:space="0" w:color="auto"/>
        <w:bottom w:val="none" w:sz="0" w:space="0" w:color="auto"/>
        <w:right w:val="none" w:sz="0" w:space="0" w:color="auto"/>
      </w:divBdr>
    </w:div>
    <w:div w:id="1006203536">
      <w:bodyDiv w:val="1"/>
      <w:marLeft w:val="0"/>
      <w:marRight w:val="0"/>
      <w:marTop w:val="0"/>
      <w:marBottom w:val="0"/>
      <w:divBdr>
        <w:top w:val="none" w:sz="0" w:space="0" w:color="auto"/>
        <w:left w:val="none" w:sz="0" w:space="0" w:color="auto"/>
        <w:bottom w:val="none" w:sz="0" w:space="0" w:color="auto"/>
        <w:right w:val="none" w:sz="0" w:space="0" w:color="auto"/>
      </w:divBdr>
    </w:div>
    <w:div w:id="1007057987">
      <w:bodyDiv w:val="1"/>
      <w:marLeft w:val="0"/>
      <w:marRight w:val="0"/>
      <w:marTop w:val="0"/>
      <w:marBottom w:val="0"/>
      <w:divBdr>
        <w:top w:val="none" w:sz="0" w:space="0" w:color="auto"/>
        <w:left w:val="none" w:sz="0" w:space="0" w:color="auto"/>
        <w:bottom w:val="none" w:sz="0" w:space="0" w:color="auto"/>
        <w:right w:val="none" w:sz="0" w:space="0" w:color="auto"/>
      </w:divBdr>
    </w:div>
    <w:div w:id="1016076363">
      <w:bodyDiv w:val="1"/>
      <w:marLeft w:val="0"/>
      <w:marRight w:val="0"/>
      <w:marTop w:val="0"/>
      <w:marBottom w:val="0"/>
      <w:divBdr>
        <w:top w:val="none" w:sz="0" w:space="0" w:color="auto"/>
        <w:left w:val="none" w:sz="0" w:space="0" w:color="auto"/>
        <w:bottom w:val="none" w:sz="0" w:space="0" w:color="auto"/>
        <w:right w:val="none" w:sz="0" w:space="0" w:color="auto"/>
      </w:divBdr>
    </w:div>
    <w:div w:id="1018314734">
      <w:bodyDiv w:val="1"/>
      <w:marLeft w:val="0"/>
      <w:marRight w:val="0"/>
      <w:marTop w:val="0"/>
      <w:marBottom w:val="0"/>
      <w:divBdr>
        <w:top w:val="none" w:sz="0" w:space="0" w:color="auto"/>
        <w:left w:val="none" w:sz="0" w:space="0" w:color="auto"/>
        <w:bottom w:val="none" w:sz="0" w:space="0" w:color="auto"/>
        <w:right w:val="none" w:sz="0" w:space="0" w:color="auto"/>
      </w:divBdr>
    </w:div>
    <w:div w:id="1033848988">
      <w:bodyDiv w:val="1"/>
      <w:marLeft w:val="0"/>
      <w:marRight w:val="0"/>
      <w:marTop w:val="0"/>
      <w:marBottom w:val="0"/>
      <w:divBdr>
        <w:top w:val="none" w:sz="0" w:space="0" w:color="auto"/>
        <w:left w:val="none" w:sz="0" w:space="0" w:color="auto"/>
        <w:bottom w:val="none" w:sz="0" w:space="0" w:color="auto"/>
        <w:right w:val="none" w:sz="0" w:space="0" w:color="auto"/>
      </w:divBdr>
    </w:div>
    <w:div w:id="1040864333">
      <w:bodyDiv w:val="1"/>
      <w:marLeft w:val="0"/>
      <w:marRight w:val="0"/>
      <w:marTop w:val="0"/>
      <w:marBottom w:val="0"/>
      <w:divBdr>
        <w:top w:val="none" w:sz="0" w:space="0" w:color="auto"/>
        <w:left w:val="none" w:sz="0" w:space="0" w:color="auto"/>
        <w:bottom w:val="none" w:sz="0" w:space="0" w:color="auto"/>
        <w:right w:val="none" w:sz="0" w:space="0" w:color="auto"/>
      </w:divBdr>
    </w:div>
    <w:div w:id="1042635243">
      <w:bodyDiv w:val="1"/>
      <w:marLeft w:val="0"/>
      <w:marRight w:val="0"/>
      <w:marTop w:val="0"/>
      <w:marBottom w:val="0"/>
      <w:divBdr>
        <w:top w:val="none" w:sz="0" w:space="0" w:color="auto"/>
        <w:left w:val="none" w:sz="0" w:space="0" w:color="auto"/>
        <w:bottom w:val="none" w:sz="0" w:space="0" w:color="auto"/>
        <w:right w:val="none" w:sz="0" w:space="0" w:color="auto"/>
      </w:divBdr>
    </w:div>
    <w:div w:id="1049458037">
      <w:bodyDiv w:val="1"/>
      <w:marLeft w:val="0"/>
      <w:marRight w:val="0"/>
      <w:marTop w:val="0"/>
      <w:marBottom w:val="0"/>
      <w:divBdr>
        <w:top w:val="none" w:sz="0" w:space="0" w:color="auto"/>
        <w:left w:val="none" w:sz="0" w:space="0" w:color="auto"/>
        <w:bottom w:val="none" w:sz="0" w:space="0" w:color="auto"/>
        <w:right w:val="none" w:sz="0" w:space="0" w:color="auto"/>
      </w:divBdr>
    </w:div>
    <w:div w:id="1050569904">
      <w:bodyDiv w:val="1"/>
      <w:marLeft w:val="0"/>
      <w:marRight w:val="0"/>
      <w:marTop w:val="0"/>
      <w:marBottom w:val="0"/>
      <w:divBdr>
        <w:top w:val="none" w:sz="0" w:space="0" w:color="auto"/>
        <w:left w:val="none" w:sz="0" w:space="0" w:color="auto"/>
        <w:bottom w:val="none" w:sz="0" w:space="0" w:color="auto"/>
        <w:right w:val="none" w:sz="0" w:space="0" w:color="auto"/>
      </w:divBdr>
    </w:div>
    <w:div w:id="1053503980">
      <w:bodyDiv w:val="1"/>
      <w:marLeft w:val="0"/>
      <w:marRight w:val="0"/>
      <w:marTop w:val="0"/>
      <w:marBottom w:val="0"/>
      <w:divBdr>
        <w:top w:val="none" w:sz="0" w:space="0" w:color="auto"/>
        <w:left w:val="none" w:sz="0" w:space="0" w:color="auto"/>
        <w:bottom w:val="none" w:sz="0" w:space="0" w:color="auto"/>
        <w:right w:val="none" w:sz="0" w:space="0" w:color="auto"/>
      </w:divBdr>
    </w:div>
    <w:div w:id="1080296760">
      <w:bodyDiv w:val="1"/>
      <w:marLeft w:val="0"/>
      <w:marRight w:val="0"/>
      <w:marTop w:val="0"/>
      <w:marBottom w:val="0"/>
      <w:divBdr>
        <w:top w:val="none" w:sz="0" w:space="0" w:color="auto"/>
        <w:left w:val="none" w:sz="0" w:space="0" w:color="auto"/>
        <w:bottom w:val="none" w:sz="0" w:space="0" w:color="auto"/>
        <w:right w:val="none" w:sz="0" w:space="0" w:color="auto"/>
      </w:divBdr>
    </w:div>
    <w:div w:id="1089814046">
      <w:bodyDiv w:val="1"/>
      <w:marLeft w:val="0"/>
      <w:marRight w:val="0"/>
      <w:marTop w:val="0"/>
      <w:marBottom w:val="0"/>
      <w:divBdr>
        <w:top w:val="none" w:sz="0" w:space="0" w:color="auto"/>
        <w:left w:val="none" w:sz="0" w:space="0" w:color="auto"/>
        <w:bottom w:val="none" w:sz="0" w:space="0" w:color="auto"/>
        <w:right w:val="none" w:sz="0" w:space="0" w:color="auto"/>
      </w:divBdr>
    </w:div>
    <w:div w:id="1090929497">
      <w:bodyDiv w:val="1"/>
      <w:marLeft w:val="0"/>
      <w:marRight w:val="0"/>
      <w:marTop w:val="0"/>
      <w:marBottom w:val="0"/>
      <w:divBdr>
        <w:top w:val="none" w:sz="0" w:space="0" w:color="auto"/>
        <w:left w:val="none" w:sz="0" w:space="0" w:color="auto"/>
        <w:bottom w:val="none" w:sz="0" w:space="0" w:color="auto"/>
        <w:right w:val="none" w:sz="0" w:space="0" w:color="auto"/>
      </w:divBdr>
    </w:div>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102216921">
      <w:bodyDiv w:val="1"/>
      <w:marLeft w:val="0"/>
      <w:marRight w:val="0"/>
      <w:marTop w:val="0"/>
      <w:marBottom w:val="0"/>
      <w:divBdr>
        <w:top w:val="none" w:sz="0" w:space="0" w:color="auto"/>
        <w:left w:val="none" w:sz="0" w:space="0" w:color="auto"/>
        <w:bottom w:val="none" w:sz="0" w:space="0" w:color="auto"/>
        <w:right w:val="none" w:sz="0" w:space="0" w:color="auto"/>
      </w:divBdr>
    </w:div>
    <w:div w:id="1111976366">
      <w:bodyDiv w:val="1"/>
      <w:marLeft w:val="0"/>
      <w:marRight w:val="0"/>
      <w:marTop w:val="0"/>
      <w:marBottom w:val="0"/>
      <w:divBdr>
        <w:top w:val="none" w:sz="0" w:space="0" w:color="auto"/>
        <w:left w:val="none" w:sz="0" w:space="0" w:color="auto"/>
        <w:bottom w:val="none" w:sz="0" w:space="0" w:color="auto"/>
        <w:right w:val="none" w:sz="0" w:space="0" w:color="auto"/>
      </w:divBdr>
    </w:div>
    <w:div w:id="1112817591">
      <w:bodyDiv w:val="1"/>
      <w:marLeft w:val="0"/>
      <w:marRight w:val="0"/>
      <w:marTop w:val="0"/>
      <w:marBottom w:val="0"/>
      <w:divBdr>
        <w:top w:val="none" w:sz="0" w:space="0" w:color="auto"/>
        <w:left w:val="none" w:sz="0" w:space="0" w:color="auto"/>
        <w:bottom w:val="none" w:sz="0" w:space="0" w:color="auto"/>
        <w:right w:val="none" w:sz="0" w:space="0" w:color="auto"/>
      </w:divBdr>
    </w:div>
    <w:div w:id="1116949244">
      <w:bodyDiv w:val="1"/>
      <w:marLeft w:val="0"/>
      <w:marRight w:val="0"/>
      <w:marTop w:val="0"/>
      <w:marBottom w:val="0"/>
      <w:divBdr>
        <w:top w:val="none" w:sz="0" w:space="0" w:color="auto"/>
        <w:left w:val="none" w:sz="0" w:space="0" w:color="auto"/>
        <w:bottom w:val="none" w:sz="0" w:space="0" w:color="auto"/>
        <w:right w:val="none" w:sz="0" w:space="0" w:color="auto"/>
      </w:divBdr>
    </w:div>
    <w:div w:id="1136483165">
      <w:bodyDiv w:val="1"/>
      <w:marLeft w:val="0"/>
      <w:marRight w:val="0"/>
      <w:marTop w:val="0"/>
      <w:marBottom w:val="0"/>
      <w:divBdr>
        <w:top w:val="none" w:sz="0" w:space="0" w:color="auto"/>
        <w:left w:val="none" w:sz="0" w:space="0" w:color="auto"/>
        <w:bottom w:val="none" w:sz="0" w:space="0" w:color="auto"/>
        <w:right w:val="none" w:sz="0" w:space="0" w:color="auto"/>
      </w:divBdr>
    </w:div>
    <w:div w:id="1165053915">
      <w:bodyDiv w:val="1"/>
      <w:marLeft w:val="0"/>
      <w:marRight w:val="0"/>
      <w:marTop w:val="0"/>
      <w:marBottom w:val="0"/>
      <w:divBdr>
        <w:top w:val="none" w:sz="0" w:space="0" w:color="auto"/>
        <w:left w:val="none" w:sz="0" w:space="0" w:color="auto"/>
        <w:bottom w:val="none" w:sz="0" w:space="0" w:color="auto"/>
        <w:right w:val="none" w:sz="0" w:space="0" w:color="auto"/>
      </w:divBdr>
    </w:div>
    <w:div w:id="1168638228">
      <w:bodyDiv w:val="1"/>
      <w:marLeft w:val="0"/>
      <w:marRight w:val="0"/>
      <w:marTop w:val="0"/>
      <w:marBottom w:val="0"/>
      <w:divBdr>
        <w:top w:val="none" w:sz="0" w:space="0" w:color="auto"/>
        <w:left w:val="none" w:sz="0" w:space="0" w:color="auto"/>
        <w:bottom w:val="none" w:sz="0" w:space="0" w:color="auto"/>
        <w:right w:val="none" w:sz="0" w:space="0" w:color="auto"/>
      </w:divBdr>
    </w:div>
    <w:div w:id="1168711785">
      <w:bodyDiv w:val="1"/>
      <w:marLeft w:val="0"/>
      <w:marRight w:val="0"/>
      <w:marTop w:val="0"/>
      <w:marBottom w:val="0"/>
      <w:divBdr>
        <w:top w:val="none" w:sz="0" w:space="0" w:color="auto"/>
        <w:left w:val="none" w:sz="0" w:space="0" w:color="auto"/>
        <w:bottom w:val="none" w:sz="0" w:space="0" w:color="auto"/>
        <w:right w:val="none" w:sz="0" w:space="0" w:color="auto"/>
      </w:divBdr>
    </w:div>
    <w:div w:id="1188449307">
      <w:bodyDiv w:val="1"/>
      <w:marLeft w:val="0"/>
      <w:marRight w:val="0"/>
      <w:marTop w:val="0"/>
      <w:marBottom w:val="0"/>
      <w:divBdr>
        <w:top w:val="none" w:sz="0" w:space="0" w:color="auto"/>
        <w:left w:val="none" w:sz="0" w:space="0" w:color="auto"/>
        <w:bottom w:val="none" w:sz="0" w:space="0" w:color="auto"/>
        <w:right w:val="none" w:sz="0" w:space="0" w:color="auto"/>
      </w:divBdr>
    </w:div>
    <w:div w:id="1195918752">
      <w:bodyDiv w:val="1"/>
      <w:marLeft w:val="0"/>
      <w:marRight w:val="0"/>
      <w:marTop w:val="0"/>
      <w:marBottom w:val="0"/>
      <w:divBdr>
        <w:top w:val="none" w:sz="0" w:space="0" w:color="auto"/>
        <w:left w:val="none" w:sz="0" w:space="0" w:color="auto"/>
        <w:bottom w:val="none" w:sz="0" w:space="0" w:color="auto"/>
        <w:right w:val="none" w:sz="0" w:space="0" w:color="auto"/>
      </w:divBdr>
    </w:div>
    <w:div w:id="1206990981">
      <w:bodyDiv w:val="1"/>
      <w:marLeft w:val="0"/>
      <w:marRight w:val="0"/>
      <w:marTop w:val="0"/>
      <w:marBottom w:val="0"/>
      <w:divBdr>
        <w:top w:val="none" w:sz="0" w:space="0" w:color="auto"/>
        <w:left w:val="none" w:sz="0" w:space="0" w:color="auto"/>
        <w:bottom w:val="none" w:sz="0" w:space="0" w:color="auto"/>
        <w:right w:val="none" w:sz="0" w:space="0" w:color="auto"/>
      </w:divBdr>
    </w:div>
    <w:div w:id="1209106141">
      <w:bodyDiv w:val="1"/>
      <w:marLeft w:val="0"/>
      <w:marRight w:val="0"/>
      <w:marTop w:val="0"/>
      <w:marBottom w:val="0"/>
      <w:divBdr>
        <w:top w:val="none" w:sz="0" w:space="0" w:color="auto"/>
        <w:left w:val="none" w:sz="0" w:space="0" w:color="auto"/>
        <w:bottom w:val="none" w:sz="0" w:space="0" w:color="auto"/>
        <w:right w:val="none" w:sz="0" w:space="0" w:color="auto"/>
      </w:divBdr>
    </w:div>
    <w:div w:id="1236161126">
      <w:bodyDiv w:val="1"/>
      <w:marLeft w:val="0"/>
      <w:marRight w:val="0"/>
      <w:marTop w:val="0"/>
      <w:marBottom w:val="0"/>
      <w:divBdr>
        <w:top w:val="none" w:sz="0" w:space="0" w:color="auto"/>
        <w:left w:val="none" w:sz="0" w:space="0" w:color="auto"/>
        <w:bottom w:val="none" w:sz="0" w:space="0" w:color="auto"/>
        <w:right w:val="none" w:sz="0" w:space="0" w:color="auto"/>
      </w:divBdr>
    </w:div>
    <w:div w:id="1252547991">
      <w:bodyDiv w:val="1"/>
      <w:marLeft w:val="0"/>
      <w:marRight w:val="0"/>
      <w:marTop w:val="0"/>
      <w:marBottom w:val="0"/>
      <w:divBdr>
        <w:top w:val="none" w:sz="0" w:space="0" w:color="auto"/>
        <w:left w:val="none" w:sz="0" w:space="0" w:color="auto"/>
        <w:bottom w:val="none" w:sz="0" w:space="0" w:color="auto"/>
        <w:right w:val="none" w:sz="0" w:space="0" w:color="auto"/>
      </w:divBdr>
    </w:div>
    <w:div w:id="1256208100">
      <w:bodyDiv w:val="1"/>
      <w:marLeft w:val="0"/>
      <w:marRight w:val="0"/>
      <w:marTop w:val="0"/>
      <w:marBottom w:val="0"/>
      <w:divBdr>
        <w:top w:val="none" w:sz="0" w:space="0" w:color="auto"/>
        <w:left w:val="none" w:sz="0" w:space="0" w:color="auto"/>
        <w:bottom w:val="none" w:sz="0" w:space="0" w:color="auto"/>
        <w:right w:val="none" w:sz="0" w:space="0" w:color="auto"/>
      </w:divBdr>
    </w:div>
    <w:div w:id="1257711212">
      <w:bodyDiv w:val="1"/>
      <w:marLeft w:val="0"/>
      <w:marRight w:val="0"/>
      <w:marTop w:val="0"/>
      <w:marBottom w:val="0"/>
      <w:divBdr>
        <w:top w:val="none" w:sz="0" w:space="0" w:color="auto"/>
        <w:left w:val="none" w:sz="0" w:space="0" w:color="auto"/>
        <w:bottom w:val="none" w:sz="0" w:space="0" w:color="auto"/>
        <w:right w:val="none" w:sz="0" w:space="0" w:color="auto"/>
      </w:divBdr>
    </w:div>
    <w:div w:id="1266965544">
      <w:bodyDiv w:val="1"/>
      <w:marLeft w:val="0"/>
      <w:marRight w:val="0"/>
      <w:marTop w:val="0"/>
      <w:marBottom w:val="0"/>
      <w:divBdr>
        <w:top w:val="none" w:sz="0" w:space="0" w:color="auto"/>
        <w:left w:val="none" w:sz="0" w:space="0" w:color="auto"/>
        <w:bottom w:val="none" w:sz="0" w:space="0" w:color="auto"/>
        <w:right w:val="none" w:sz="0" w:space="0" w:color="auto"/>
      </w:divBdr>
    </w:div>
    <w:div w:id="1279488778">
      <w:bodyDiv w:val="1"/>
      <w:marLeft w:val="0"/>
      <w:marRight w:val="0"/>
      <w:marTop w:val="0"/>
      <w:marBottom w:val="0"/>
      <w:divBdr>
        <w:top w:val="none" w:sz="0" w:space="0" w:color="auto"/>
        <w:left w:val="none" w:sz="0" w:space="0" w:color="auto"/>
        <w:bottom w:val="none" w:sz="0" w:space="0" w:color="auto"/>
        <w:right w:val="none" w:sz="0" w:space="0" w:color="auto"/>
      </w:divBdr>
    </w:div>
    <w:div w:id="1288976558">
      <w:bodyDiv w:val="1"/>
      <w:marLeft w:val="0"/>
      <w:marRight w:val="0"/>
      <w:marTop w:val="0"/>
      <w:marBottom w:val="0"/>
      <w:divBdr>
        <w:top w:val="none" w:sz="0" w:space="0" w:color="auto"/>
        <w:left w:val="none" w:sz="0" w:space="0" w:color="auto"/>
        <w:bottom w:val="none" w:sz="0" w:space="0" w:color="auto"/>
        <w:right w:val="none" w:sz="0" w:space="0" w:color="auto"/>
      </w:divBdr>
    </w:div>
    <w:div w:id="1298759370">
      <w:bodyDiv w:val="1"/>
      <w:marLeft w:val="0"/>
      <w:marRight w:val="0"/>
      <w:marTop w:val="0"/>
      <w:marBottom w:val="0"/>
      <w:divBdr>
        <w:top w:val="none" w:sz="0" w:space="0" w:color="auto"/>
        <w:left w:val="none" w:sz="0" w:space="0" w:color="auto"/>
        <w:bottom w:val="none" w:sz="0" w:space="0" w:color="auto"/>
        <w:right w:val="none" w:sz="0" w:space="0" w:color="auto"/>
      </w:divBdr>
      <w:divsChild>
        <w:div w:id="98916667">
          <w:marLeft w:val="0"/>
          <w:marRight w:val="0"/>
          <w:marTop w:val="0"/>
          <w:marBottom w:val="0"/>
          <w:divBdr>
            <w:top w:val="single" w:sz="48" w:space="1" w:color="E2EFD9"/>
            <w:left w:val="single" w:sz="48" w:space="4" w:color="E2EFD9"/>
            <w:bottom w:val="single" w:sz="48" w:space="1" w:color="E2EFD9"/>
            <w:right w:val="single" w:sz="48" w:space="4" w:color="E2EFD9"/>
          </w:divBdr>
        </w:div>
        <w:div w:id="570972269">
          <w:marLeft w:val="0"/>
          <w:marRight w:val="0"/>
          <w:marTop w:val="0"/>
          <w:marBottom w:val="0"/>
          <w:divBdr>
            <w:top w:val="single" w:sz="48" w:space="1" w:color="E2EFD9"/>
            <w:left w:val="single" w:sz="48" w:space="4" w:color="E2EFD9"/>
            <w:bottom w:val="single" w:sz="48" w:space="1" w:color="E2EFD9"/>
            <w:right w:val="single" w:sz="48" w:space="4" w:color="E2EFD9"/>
          </w:divBdr>
        </w:div>
        <w:div w:id="1612586810">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306620485">
      <w:bodyDiv w:val="1"/>
      <w:marLeft w:val="0"/>
      <w:marRight w:val="0"/>
      <w:marTop w:val="0"/>
      <w:marBottom w:val="0"/>
      <w:divBdr>
        <w:top w:val="none" w:sz="0" w:space="0" w:color="auto"/>
        <w:left w:val="none" w:sz="0" w:space="0" w:color="auto"/>
        <w:bottom w:val="none" w:sz="0" w:space="0" w:color="auto"/>
        <w:right w:val="none" w:sz="0" w:space="0" w:color="auto"/>
      </w:divBdr>
    </w:div>
    <w:div w:id="1314019573">
      <w:bodyDiv w:val="1"/>
      <w:marLeft w:val="0"/>
      <w:marRight w:val="0"/>
      <w:marTop w:val="0"/>
      <w:marBottom w:val="0"/>
      <w:divBdr>
        <w:top w:val="none" w:sz="0" w:space="0" w:color="auto"/>
        <w:left w:val="none" w:sz="0" w:space="0" w:color="auto"/>
        <w:bottom w:val="none" w:sz="0" w:space="0" w:color="auto"/>
        <w:right w:val="none" w:sz="0" w:space="0" w:color="auto"/>
      </w:divBdr>
      <w:divsChild>
        <w:div w:id="1611086954">
          <w:marLeft w:val="0"/>
          <w:marRight w:val="0"/>
          <w:marTop w:val="0"/>
          <w:marBottom w:val="0"/>
          <w:divBdr>
            <w:top w:val="single" w:sz="6" w:space="8" w:color="F5EFE0"/>
            <w:left w:val="none" w:sz="0" w:space="0" w:color="auto"/>
            <w:bottom w:val="single" w:sz="6" w:space="8" w:color="F5EFE0"/>
            <w:right w:val="none" w:sz="0" w:space="0" w:color="auto"/>
          </w:divBdr>
          <w:divsChild>
            <w:div w:id="413818505">
              <w:marLeft w:val="0"/>
              <w:marRight w:val="0"/>
              <w:marTop w:val="0"/>
              <w:marBottom w:val="0"/>
              <w:divBdr>
                <w:top w:val="single" w:sz="6" w:space="0" w:color="EEEEEE"/>
                <w:left w:val="none" w:sz="0" w:space="0" w:color="auto"/>
                <w:bottom w:val="none" w:sz="0" w:space="0" w:color="auto"/>
                <w:right w:val="none" w:sz="0" w:space="0" w:color="auto"/>
              </w:divBdr>
            </w:div>
          </w:divsChild>
        </w:div>
        <w:div w:id="2098595108">
          <w:marLeft w:val="0"/>
          <w:marRight w:val="0"/>
          <w:marTop w:val="0"/>
          <w:marBottom w:val="0"/>
          <w:divBdr>
            <w:top w:val="single" w:sz="6" w:space="8" w:color="F5EFE0"/>
            <w:left w:val="none" w:sz="0" w:space="0" w:color="auto"/>
            <w:bottom w:val="single" w:sz="6" w:space="8" w:color="F5EFE0"/>
            <w:right w:val="none" w:sz="0" w:space="0" w:color="auto"/>
          </w:divBdr>
          <w:divsChild>
            <w:div w:id="97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41137">
      <w:bodyDiv w:val="1"/>
      <w:marLeft w:val="0"/>
      <w:marRight w:val="0"/>
      <w:marTop w:val="0"/>
      <w:marBottom w:val="0"/>
      <w:divBdr>
        <w:top w:val="none" w:sz="0" w:space="0" w:color="auto"/>
        <w:left w:val="none" w:sz="0" w:space="0" w:color="auto"/>
        <w:bottom w:val="none" w:sz="0" w:space="0" w:color="auto"/>
        <w:right w:val="none" w:sz="0" w:space="0" w:color="auto"/>
      </w:divBdr>
    </w:div>
    <w:div w:id="1324578605">
      <w:bodyDiv w:val="1"/>
      <w:marLeft w:val="0"/>
      <w:marRight w:val="0"/>
      <w:marTop w:val="0"/>
      <w:marBottom w:val="0"/>
      <w:divBdr>
        <w:top w:val="none" w:sz="0" w:space="0" w:color="auto"/>
        <w:left w:val="none" w:sz="0" w:space="0" w:color="auto"/>
        <w:bottom w:val="none" w:sz="0" w:space="0" w:color="auto"/>
        <w:right w:val="none" w:sz="0" w:space="0" w:color="auto"/>
      </w:divBdr>
    </w:div>
    <w:div w:id="1335691837">
      <w:bodyDiv w:val="1"/>
      <w:marLeft w:val="0"/>
      <w:marRight w:val="0"/>
      <w:marTop w:val="0"/>
      <w:marBottom w:val="0"/>
      <w:divBdr>
        <w:top w:val="none" w:sz="0" w:space="0" w:color="auto"/>
        <w:left w:val="none" w:sz="0" w:space="0" w:color="auto"/>
        <w:bottom w:val="none" w:sz="0" w:space="0" w:color="auto"/>
        <w:right w:val="none" w:sz="0" w:space="0" w:color="auto"/>
      </w:divBdr>
    </w:div>
    <w:div w:id="1335957505">
      <w:bodyDiv w:val="1"/>
      <w:marLeft w:val="0"/>
      <w:marRight w:val="0"/>
      <w:marTop w:val="0"/>
      <w:marBottom w:val="0"/>
      <w:divBdr>
        <w:top w:val="none" w:sz="0" w:space="0" w:color="auto"/>
        <w:left w:val="none" w:sz="0" w:space="0" w:color="auto"/>
        <w:bottom w:val="none" w:sz="0" w:space="0" w:color="auto"/>
        <w:right w:val="none" w:sz="0" w:space="0" w:color="auto"/>
      </w:divBdr>
    </w:div>
    <w:div w:id="1338925292">
      <w:bodyDiv w:val="1"/>
      <w:marLeft w:val="0"/>
      <w:marRight w:val="0"/>
      <w:marTop w:val="0"/>
      <w:marBottom w:val="0"/>
      <w:divBdr>
        <w:top w:val="none" w:sz="0" w:space="0" w:color="auto"/>
        <w:left w:val="none" w:sz="0" w:space="0" w:color="auto"/>
        <w:bottom w:val="none" w:sz="0" w:space="0" w:color="auto"/>
        <w:right w:val="none" w:sz="0" w:space="0" w:color="auto"/>
      </w:divBdr>
    </w:div>
    <w:div w:id="1346401518">
      <w:bodyDiv w:val="1"/>
      <w:marLeft w:val="0"/>
      <w:marRight w:val="0"/>
      <w:marTop w:val="0"/>
      <w:marBottom w:val="0"/>
      <w:divBdr>
        <w:top w:val="none" w:sz="0" w:space="0" w:color="auto"/>
        <w:left w:val="none" w:sz="0" w:space="0" w:color="auto"/>
        <w:bottom w:val="none" w:sz="0" w:space="0" w:color="auto"/>
        <w:right w:val="none" w:sz="0" w:space="0" w:color="auto"/>
      </w:divBdr>
    </w:div>
    <w:div w:id="1351445092">
      <w:bodyDiv w:val="1"/>
      <w:marLeft w:val="0"/>
      <w:marRight w:val="0"/>
      <w:marTop w:val="0"/>
      <w:marBottom w:val="0"/>
      <w:divBdr>
        <w:top w:val="none" w:sz="0" w:space="0" w:color="auto"/>
        <w:left w:val="none" w:sz="0" w:space="0" w:color="auto"/>
        <w:bottom w:val="none" w:sz="0" w:space="0" w:color="auto"/>
        <w:right w:val="none" w:sz="0" w:space="0" w:color="auto"/>
      </w:divBdr>
    </w:div>
    <w:div w:id="1366563699">
      <w:bodyDiv w:val="1"/>
      <w:marLeft w:val="0"/>
      <w:marRight w:val="0"/>
      <w:marTop w:val="0"/>
      <w:marBottom w:val="0"/>
      <w:divBdr>
        <w:top w:val="none" w:sz="0" w:space="0" w:color="auto"/>
        <w:left w:val="none" w:sz="0" w:space="0" w:color="auto"/>
        <w:bottom w:val="none" w:sz="0" w:space="0" w:color="auto"/>
        <w:right w:val="none" w:sz="0" w:space="0" w:color="auto"/>
      </w:divBdr>
    </w:div>
    <w:div w:id="1377386802">
      <w:bodyDiv w:val="1"/>
      <w:marLeft w:val="0"/>
      <w:marRight w:val="0"/>
      <w:marTop w:val="0"/>
      <w:marBottom w:val="0"/>
      <w:divBdr>
        <w:top w:val="none" w:sz="0" w:space="0" w:color="auto"/>
        <w:left w:val="none" w:sz="0" w:space="0" w:color="auto"/>
        <w:bottom w:val="none" w:sz="0" w:space="0" w:color="auto"/>
        <w:right w:val="none" w:sz="0" w:space="0" w:color="auto"/>
      </w:divBdr>
    </w:div>
    <w:div w:id="1381133451">
      <w:bodyDiv w:val="1"/>
      <w:marLeft w:val="0"/>
      <w:marRight w:val="0"/>
      <w:marTop w:val="0"/>
      <w:marBottom w:val="0"/>
      <w:divBdr>
        <w:top w:val="none" w:sz="0" w:space="0" w:color="auto"/>
        <w:left w:val="none" w:sz="0" w:space="0" w:color="auto"/>
        <w:bottom w:val="none" w:sz="0" w:space="0" w:color="auto"/>
        <w:right w:val="none" w:sz="0" w:space="0" w:color="auto"/>
      </w:divBdr>
    </w:div>
    <w:div w:id="1385256722">
      <w:bodyDiv w:val="1"/>
      <w:marLeft w:val="0"/>
      <w:marRight w:val="0"/>
      <w:marTop w:val="0"/>
      <w:marBottom w:val="0"/>
      <w:divBdr>
        <w:top w:val="none" w:sz="0" w:space="0" w:color="auto"/>
        <w:left w:val="none" w:sz="0" w:space="0" w:color="auto"/>
        <w:bottom w:val="none" w:sz="0" w:space="0" w:color="auto"/>
        <w:right w:val="none" w:sz="0" w:space="0" w:color="auto"/>
      </w:divBdr>
    </w:div>
    <w:div w:id="1387683330">
      <w:bodyDiv w:val="1"/>
      <w:marLeft w:val="0"/>
      <w:marRight w:val="0"/>
      <w:marTop w:val="0"/>
      <w:marBottom w:val="0"/>
      <w:divBdr>
        <w:top w:val="none" w:sz="0" w:space="0" w:color="auto"/>
        <w:left w:val="none" w:sz="0" w:space="0" w:color="auto"/>
        <w:bottom w:val="none" w:sz="0" w:space="0" w:color="auto"/>
        <w:right w:val="none" w:sz="0" w:space="0" w:color="auto"/>
      </w:divBdr>
    </w:div>
    <w:div w:id="1391920663">
      <w:bodyDiv w:val="1"/>
      <w:marLeft w:val="0"/>
      <w:marRight w:val="0"/>
      <w:marTop w:val="0"/>
      <w:marBottom w:val="0"/>
      <w:divBdr>
        <w:top w:val="none" w:sz="0" w:space="0" w:color="auto"/>
        <w:left w:val="none" w:sz="0" w:space="0" w:color="auto"/>
        <w:bottom w:val="none" w:sz="0" w:space="0" w:color="auto"/>
        <w:right w:val="none" w:sz="0" w:space="0" w:color="auto"/>
      </w:divBdr>
    </w:div>
    <w:div w:id="1402872031">
      <w:bodyDiv w:val="1"/>
      <w:marLeft w:val="0"/>
      <w:marRight w:val="0"/>
      <w:marTop w:val="0"/>
      <w:marBottom w:val="0"/>
      <w:divBdr>
        <w:top w:val="none" w:sz="0" w:space="0" w:color="auto"/>
        <w:left w:val="none" w:sz="0" w:space="0" w:color="auto"/>
        <w:bottom w:val="none" w:sz="0" w:space="0" w:color="auto"/>
        <w:right w:val="none" w:sz="0" w:space="0" w:color="auto"/>
      </w:divBdr>
    </w:div>
    <w:div w:id="1410804764">
      <w:bodyDiv w:val="1"/>
      <w:marLeft w:val="0"/>
      <w:marRight w:val="0"/>
      <w:marTop w:val="0"/>
      <w:marBottom w:val="0"/>
      <w:divBdr>
        <w:top w:val="none" w:sz="0" w:space="0" w:color="auto"/>
        <w:left w:val="none" w:sz="0" w:space="0" w:color="auto"/>
        <w:bottom w:val="none" w:sz="0" w:space="0" w:color="auto"/>
        <w:right w:val="none" w:sz="0" w:space="0" w:color="auto"/>
      </w:divBdr>
    </w:div>
    <w:div w:id="1414469381">
      <w:bodyDiv w:val="1"/>
      <w:marLeft w:val="0"/>
      <w:marRight w:val="0"/>
      <w:marTop w:val="0"/>
      <w:marBottom w:val="0"/>
      <w:divBdr>
        <w:top w:val="none" w:sz="0" w:space="0" w:color="auto"/>
        <w:left w:val="none" w:sz="0" w:space="0" w:color="auto"/>
        <w:bottom w:val="none" w:sz="0" w:space="0" w:color="auto"/>
        <w:right w:val="none" w:sz="0" w:space="0" w:color="auto"/>
      </w:divBdr>
    </w:div>
    <w:div w:id="1418595351">
      <w:bodyDiv w:val="1"/>
      <w:marLeft w:val="0"/>
      <w:marRight w:val="0"/>
      <w:marTop w:val="0"/>
      <w:marBottom w:val="0"/>
      <w:divBdr>
        <w:top w:val="none" w:sz="0" w:space="0" w:color="auto"/>
        <w:left w:val="none" w:sz="0" w:space="0" w:color="auto"/>
        <w:bottom w:val="none" w:sz="0" w:space="0" w:color="auto"/>
        <w:right w:val="none" w:sz="0" w:space="0" w:color="auto"/>
      </w:divBdr>
    </w:div>
    <w:div w:id="1422600284">
      <w:bodyDiv w:val="1"/>
      <w:marLeft w:val="0"/>
      <w:marRight w:val="0"/>
      <w:marTop w:val="0"/>
      <w:marBottom w:val="0"/>
      <w:divBdr>
        <w:top w:val="none" w:sz="0" w:space="0" w:color="auto"/>
        <w:left w:val="none" w:sz="0" w:space="0" w:color="auto"/>
        <w:bottom w:val="none" w:sz="0" w:space="0" w:color="auto"/>
        <w:right w:val="none" w:sz="0" w:space="0" w:color="auto"/>
      </w:divBdr>
    </w:div>
    <w:div w:id="1426145725">
      <w:bodyDiv w:val="1"/>
      <w:marLeft w:val="0"/>
      <w:marRight w:val="0"/>
      <w:marTop w:val="0"/>
      <w:marBottom w:val="0"/>
      <w:divBdr>
        <w:top w:val="none" w:sz="0" w:space="0" w:color="auto"/>
        <w:left w:val="none" w:sz="0" w:space="0" w:color="auto"/>
        <w:bottom w:val="none" w:sz="0" w:space="0" w:color="auto"/>
        <w:right w:val="none" w:sz="0" w:space="0" w:color="auto"/>
      </w:divBdr>
    </w:div>
    <w:div w:id="1434740142">
      <w:bodyDiv w:val="1"/>
      <w:marLeft w:val="0"/>
      <w:marRight w:val="0"/>
      <w:marTop w:val="0"/>
      <w:marBottom w:val="0"/>
      <w:divBdr>
        <w:top w:val="none" w:sz="0" w:space="0" w:color="auto"/>
        <w:left w:val="none" w:sz="0" w:space="0" w:color="auto"/>
        <w:bottom w:val="none" w:sz="0" w:space="0" w:color="auto"/>
        <w:right w:val="none" w:sz="0" w:space="0" w:color="auto"/>
      </w:divBdr>
    </w:div>
    <w:div w:id="1451322804">
      <w:bodyDiv w:val="1"/>
      <w:marLeft w:val="0"/>
      <w:marRight w:val="0"/>
      <w:marTop w:val="0"/>
      <w:marBottom w:val="0"/>
      <w:divBdr>
        <w:top w:val="none" w:sz="0" w:space="0" w:color="auto"/>
        <w:left w:val="none" w:sz="0" w:space="0" w:color="auto"/>
        <w:bottom w:val="none" w:sz="0" w:space="0" w:color="auto"/>
        <w:right w:val="none" w:sz="0" w:space="0" w:color="auto"/>
      </w:divBdr>
    </w:div>
    <w:div w:id="1458061352">
      <w:bodyDiv w:val="1"/>
      <w:marLeft w:val="0"/>
      <w:marRight w:val="0"/>
      <w:marTop w:val="0"/>
      <w:marBottom w:val="0"/>
      <w:divBdr>
        <w:top w:val="none" w:sz="0" w:space="0" w:color="auto"/>
        <w:left w:val="none" w:sz="0" w:space="0" w:color="auto"/>
        <w:bottom w:val="none" w:sz="0" w:space="0" w:color="auto"/>
        <w:right w:val="none" w:sz="0" w:space="0" w:color="auto"/>
      </w:divBdr>
    </w:div>
    <w:div w:id="1463570393">
      <w:bodyDiv w:val="1"/>
      <w:marLeft w:val="0"/>
      <w:marRight w:val="0"/>
      <w:marTop w:val="0"/>
      <w:marBottom w:val="0"/>
      <w:divBdr>
        <w:top w:val="none" w:sz="0" w:space="0" w:color="auto"/>
        <w:left w:val="none" w:sz="0" w:space="0" w:color="auto"/>
        <w:bottom w:val="none" w:sz="0" w:space="0" w:color="auto"/>
        <w:right w:val="none" w:sz="0" w:space="0" w:color="auto"/>
      </w:divBdr>
    </w:div>
    <w:div w:id="1467511108">
      <w:bodyDiv w:val="1"/>
      <w:marLeft w:val="0"/>
      <w:marRight w:val="0"/>
      <w:marTop w:val="0"/>
      <w:marBottom w:val="0"/>
      <w:divBdr>
        <w:top w:val="none" w:sz="0" w:space="0" w:color="auto"/>
        <w:left w:val="none" w:sz="0" w:space="0" w:color="auto"/>
        <w:bottom w:val="none" w:sz="0" w:space="0" w:color="auto"/>
        <w:right w:val="none" w:sz="0" w:space="0" w:color="auto"/>
      </w:divBdr>
      <w:divsChild>
        <w:div w:id="706489166">
          <w:marLeft w:val="0"/>
          <w:marRight w:val="0"/>
          <w:marTop w:val="0"/>
          <w:marBottom w:val="0"/>
          <w:divBdr>
            <w:top w:val="none" w:sz="0" w:space="0" w:color="auto"/>
            <w:left w:val="none" w:sz="0" w:space="0" w:color="auto"/>
            <w:bottom w:val="none" w:sz="0" w:space="0" w:color="auto"/>
            <w:right w:val="none" w:sz="0" w:space="0" w:color="auto"/>
          </w:divBdr>
        </w:div>
      </w:divsChild>
    </w:div>
    <w:div w:id="1470635090">
      <w:bodyDiv w:val="1"/>
      <w:marLeft w:val="0"/>
      <w:marRight w:val="0"/>
      <w:marTop w:val="0"/>
      <w:marBottom w:val="0"/>
      <w:divBdr>
        <w:top w:val="none" w:sz="0" w:space="0" w:color="auto"/>
        <w:left w:val="none" w:sz="0" w:space="0" w:color="auto"/>
        <w:bottom w:val="none" w:sz="0" w:space="0" w:color="auto"/>
        <w:right w:val="none" w:sz="0" w:space="0" w:color="auto"/>
      </w:divBdr>
    </w:div>
    <w:div w:id="1473133885">
      <w:bodyDiv w:val="1"/>
      <w:marLeft w:val="0"/>
      <w:marRight w:val="0"/>
      <w:marTop w:val="0"/>
      <w:marBottom w:val="0"/>
      <w:divBdr>
        <w:top w:val="none" w:sz="0" w:space="0" w:color="auto"/>
        <w:left w:val="none" w:sz="0" w:space="0" w:color="auto"/>
        <w:bottom w:val="none" w:sz="0" w:space="0" w:color="auto"/>
        <w:right w:val="none" w:sz="0" w:space="0" w:color="auto"/>
      </w:divBdr>
    </w:div>
    <w:div w:id="1479608377">
      <w:bodyDiv w:val="1"/>
      <w:marLeft w:val="0"/>
      <w:marRight w:val="0"/>
      <w:marTop w:val="0"/>
      <w:marBottom w:val="0"/>
      <w:divBdr>
        <w:top w:val="none" w:sz="0" w:space="0" w:color="auto"/>
        <w:left w:val="none" w:sz="0" w:space="0" w:color="auto"/>
        <w:bottom w:val="none" w:sz="0" w:space="0" w:color="auto"/>
        <w:right w:val="none" w:sz="0" w:space="0" w:color="auto"/>
      </w:divBdr>
      <w:divsChild>
        <w:div w:id="195973845">
          <w:marLeft w:val="0"/>
          <w:marRight w:val="0"/>
          <w:marTop w:val="0"/>
          <w:marBottom w:val="0"/>
          <w:divBdr>
            <w:top w:val="single" w:sz="48" w:space="1" w:color="E2EFD9"/>
            <w:left w:val="single" w:sz="48" w:space="4" w:color="E2EFD9"/>
            <w:bottom w:val="single" w:sz="48" w:space="1" w:color="E2EFD9"/>
            <w:right w:val="single" w:sz="48" w:space="4" w:color="E2EFD9"/>
          </w:divBdr>
        </w:div>
        <w:div w:id="1431513191">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479758500">
      <w:bodyDiv w:val="1"/>
      <w:marLeft w:val="0"/>
      <w:marRight w:val="0"/>
      <w:marTop w:val="0"/>
      <w:marBottom w:val="0"/>
      <w:divBdr>
        <w:top w:val="none" w:sz="0" w:space="0" w:color="auto"/>
        <w:left w:val="none" w:sz="0" w:space="0" w:color="auto"/>
        <w:bottom w:val="none" w:sz="0" w:space="0" w:color="auto"/>
        <w:right w:val="none" w:sz="0" w:space="0" w:color="auto"/>
      </w:divBdr>
    </w:div>
    <w:div w:id="1491874000">
      <w:bodyDiv w:val="1"/>
      <w:marLeft w:val="0"/>
      <w:marRight w:val="0"/>
      <w:marTop w:val="0"/>
      <w:marBottom w:val="0"/>
      <w:divBdr>
        <w:top w:val="none" w:sz="0" w:space="0" w:color="auto"/>
        <w:left w:val="none" w:sz="0" w:space="0" w:color="auto"/>
        <w:bottom w:val="none" w:sz="0" w:space="0" w:color="auto"/>
        <w:right w:val="none" w:sz="0" w:space="0" w:color="auto"/>
      </w:divBdr>
    </w:div>
    <w:div w:id="1525096149">
      <w:bodyDiv w:val="1"/>
      <w:marLeft w:val="0"/>
      <w:marRight w:val="0"/>
      <w:marTop w:val="0"/>
      <w:marBottom w:val="0"/>
      <w:divBdr>
        <w:top w:val="none" w:sz="0" w:space="0" w:color="auto"/>
        <w:left w:val="none" w:sz="0" w:space="0" w:color="auto"/>
        <w:bottom w:val="none" w:sz="0" w:space="0" w:color="auto"/>
        <w:right w:val="none" w:sz="0" w:space="0" w:color="auto"/>
      </w:divBdr>
      <w:divsChild>
        <w:div w:id="296228168">
          <w:marLeft w:val="0"/>
          <w:marRight w:val="0"/>
          <w:marTop w:val="0"/>
          <w:marBottom w:val="0"/>
          <w:divBdr>
            <w:top w:val="none" w:sz="0" w:space="0" w:color="auto"/>
            <w:left w:val="none" w:sz="0" w:space="0" w:color="auto"/>
            <w:bottom w:val="none" w:sz="0" w:space="0" w:color="auto"/>
            <w:right w:val="none" w:sz="0" w:space="0" w:color="auto"/>
          </w:divBdr>
        </w:div>
        <w:div w:id="917132759">
          <w:marLeft w:val="0"/>
          <w:marRight w:val="0"/>
          <w:marTop w:val="0"/>
          <w:marBottom w:val="0"/>
          <w:divBdr>
            <w:top w:val="none" w:sz="0" w:space="0" w:color="auto"/>
            <w:left w:val="none" w:sz="0" w:space="0" w:color="auto"/>
            <w:bottom w:val="none" w:sz="0" w:space="0" w:color="auto"/>
            <w:right w:val="none" w:sz="0" w:space="0" w:color="auto"/>
          </w:divBdr>
        </w:div>
        <w:div w:id="1176312156">
          <w:marLeft w:val="0"/>
          <w:marRight w:val="0"/>
          <w:marTop w:val="0"/>
          <w:marBottom w:val="0"/>
          <w:divBdr>
            <w:top w:val="none" w:sz="0" w:space="0" w:color="auto"/>
            <w:left w:val="none" w:sz="0" w:space="0" w:color="auto"/>
            <w:bottom w:val="none" w:sz="0" w:space="0" w:color="auto"/>
            <w:right w:val="none" w:sz="0" w:space="0" w:color="auto"/>
          </w:divBdr>
        </w:div>
        <w:div w:id="1757360263">
          <w:marLeft w:val="0"/>
          <w:marRight w:val="0"/>
          <w:marTop w:val="0"/>
          <w:marBottom w:val="0"/>
          <w:divBdr>
            <w:top w:val="none" w:sz="0" w:space="0" w:color="auto"/>
            <w:left w:val="none" w:sz="0" w:space="0" w:color="auto"/>
            <w:bottom w:val="none" w:sz="0" w:space="0" w:color="auto"/>
            <w:right w:val="none" w:sz="0" w:space="0" w:color="auto"/>
          </w:divBdr>
        </w:div>
        <w:div w:id="2014916661">
          <w:marLeft w:val="0"/>
          <w:marRight w:val="0"/>
          <w:marTop w:val="0"/>
          <w:marBottom w:val="0"/>
          <w:divBdr>
            <w:top w:val="none" w:sz="0" w:space="0" w:color="auto"/>
            <w:left w:val="none" w:sz="0" w:space="0" w:color="auto"/>
            <w:bottom w:val="none" w:sz="0" w:space="0" w:color="auto"/>
            <w:right w:val="none" w:sz="0" w:space="0" w:color="auto"/>
          </w:divBdr>
        </w:div>
      </w:divsChild>
    </w:div>
    <w:div w:id="1529948979">
      <w:bodyDiv w:val="1"/>
      <w:marLeft w:val="0"/>
      <w:marRight w:val="0"/>
      <w:marTop w:val="0"/>
      <w:marBottom w:val="0"/>
      <w:divBdr>
        <w:top w:val="none" w:sz="0" w:space="0" w:color="auto"/>
        <w:left w:val="none" w:sz="0" w:space="0" w:color="auto"/>
        <w:bottom w:val="none" w:sz="0" w:space="0" w:color="auto"/>
        <w:right w:val="none" w:sz="0" w:space="0" w:color="auto"/>
      </w:divBdr>
    </w:div>
    <w:div w:id="1530483852">
      <w:bodyDiv w:val="1"/>
      <w:marLeft w:val="0"/>
      <w:marRight w:val="0"/>
      <w:marTop w:val="0"/>
      <w:marBottom w:val="0"/>
      <w:divBdr>
        <w:top w:val="none" w:sz="0" w:space="0" w:color="auto"/>
        <w:left w:val="none" w:sz="0" w:space="0" w:color="auto"/>
        <w:bottom w:val="none" w:sz="0" w:space="0" w:color="auto"/>
        <w:right w:val="none" w:sz="0" w:space="0" w:color="auto"/>
      </w:divBdr>
    </w:div>
    <w:div w:id="1534609198">
      <w:bodyDiv w:val="1"/>
      <w:marLeft w:val="0"/>
      <w:marRight w:val="0"/>
      <w:marTop w:val="0"/>
      <w:marBottom w:val="0"/>
      <w:divBdr>
        <w:top w:val="none" w:sz="0" w:space="0" w:color="auto"/>
        <w:left w:val="none" w:sz="0" w:space="0" w:color="auto"/>
        <w:bottom w:val="none" w:sz="0" w:space="0" w:color="auto"/>
        <w:right w:val="none" w:sz="0" w:space="0" w:color="auto"/>
      </w:divBdr>
    </w:div>
    <w:div w:id="1535725922">
      <w:bodyDiv w:val="1"/>
      <w:marLeft w:val="0"/>
      <w:marRight w:val="0"/>
      <w:marTop w:val="0"/>
      <w:marBottom w:val="0"/>
      <w:divBdr>
        <w:top w:val="none" w:sz="0" w:space="0" w:color="auto"/>
        <w:left w:val="none" w:sz="0" w:space="0" w:color="auto"/>
        <w:bottom w:val="none" w:sz="0" w:space="0" w:color="auto"/>
        <w:right w:val="none" w:sz="0" w:space="0" w:color="auto"/>
      </w:divBdr>
    </w:div>
    <w:div w:id="1535802913">
      <w:bodyDiv w:val="1"/>
      <w:marLeft w:val="0"/>
      <w:marRight w:val="0"/>
      <w:marTop w:val="0"/>
      <w:marBottom w:val="0"/>
      <w:divBdr>
        <w:top w:val="none" w:sz="0" w:space="0" w:color="auto"/>
        <w:left w:val="none" w:sz="0" w:space="0" w:color="auto"/>
        <w:bottom w:val="none" w:sz="0" w:space="0" w:color="auto"/>
        <w:right w:val="none" w:sz="0" w:space="0" w:color="auto"/>
      </w:divBdr>
    </w:div>
    <w:div w:id="1536651251">
      <w:bodyDiv w:val="1"/>
      <w:marLeft w:val="0"/>
      <w:marRight w:val="0"/>
      <w:marTop w:val="0"/>
      <w:marBottom w:val="0"/>
      <w:divBdr>
        <w:top w:val="none" w:sz="0" w:space="0" w:color="auto"/>
        <w:left w:val="none" w:sz="0" w:space="0" w:color="auto"/>
        <w:bottom w:val="none" w:sz="0" w:space="0" w:color="auto"/>
        <w:right w:val="none" w:sz="0" w:space="0" w:color="auto"/>
      </w:divBdr>
    </w:div>
    <w:div w:id="1536847690">
      <w:bodyDiv w:val="1"/>
      <w:marLeft w:val="0"/>
      <w:marRight w:val="0"/>
      <w:marTop w:val="0"/>
      <w:marBottom w:val="0"/>
      <w:divBdr>
        <w:top w:val="none" w:sz="0" w:space="0" w:color="auto"/>
        <w:left w:val="none" w:sz="0" w:space="0" w:color="auto"/>
        <w:bottom w:val="none" w:sz="0" w:space="0" w:color="auto"/>
        <w:right w:val="none" w:sz="0" w:space="0" w:color="auto"/>
      </w:divBdr>
    </w:div>
    <w:div w:id="1540166074">
      <w:bodyDiv w:val="1"/>
      <w:marLeft w:val="0"/>
      <w:marRight w:val="0"/>
      <w:marTop w:val="0"/>
      <w:marBottom w:val="0"/>
      <w:divBdr>
        <w:top w:val="none" w:sz="0" w:space="0" w:color="auto"/>
        <w:left w:val="none" w:sz="0" w:space="0" w:color="auto"/>
        <w:bottom w:val="none" w:sz="0" w:space="0" w:color="auto"/>
        <w:right w:val="none" w:sz="0" w:space="0" w:color="auto"/>
      </w:divBdr>
    </w:div>
    <w:div w:id="1551041634">
      <w:bodyDiv w:val="1"/>
      <w:marLeft w:val="0"/>
      <w:marRight w:val="0"/>
      <w:marTop w:val="0"/>
      <w:marBottom w:val="0"/>
      <w:divBdr>
        <w:top w:val="none" w:sz="0" w:space="0" w:color="auto"/>
        <w:left w:val="none" w:sz="0" w:space="0" w:color="auto"/>
        <w:bottom w:val="none" w:sz="0" w:space="0" w:color="auto"/>
        <w:right w:val="none" w:sz="0" w:space="0" w:color="auto"/>
      </w:divBdr>
    </w:div>
    <w:div w:id="1552840801">
      <w:bodyDiv w:val="1"/>
      <w:marLeft w:val="0"/>
      <w:marRight w:val="0"/>
      <w:marTop w:val="0"/>
      <w:marBottom w:val="0"/>
      <w:divBdr>
        <w:top w:val="none" w:sz="0" w:space="0" w:color="auto"/>
        <w:left w:val="none" w:sz="0" w:space="0" w:color="auto"/>
        <w:bottom w:val="none" w:sz="0" w:space="0" w:color="auto"/>
        <w:right w:val="none" w:sz="0" w:space="0" w:color="auto"/>
      </w:divBdr>
      <w:divsChild>
        <w:div w:id="9575727">
          <w:marLeft w:val="0"/>
          <w:marRight w:val="0"/>
          <w:marTop w:val="0"/>
          <w:marBottom w:val="0"/>
          <w:divBdr>
            <w:top w:val="none" w:sz="0" w:space="0" w:color="auto"/>
            <w:left w:val="none" w:sz="0" w:space="0" w:color="auto"/>
            <w:bottom w:val="none" w:sz="0" w:space="0" w:color="auto"/>
            <w:right w:val="none" w:sz="0" w:space="0" w:color="auto"/>
          </w:divBdr>
        </w:div>
        <w:div w:id="65538406">
          <w:marLeft w:val="0"/>
          <w:marRight w:val="0"/>
          <w:marTop w:val="0"/>
          <w:marBottom w:val="0"/>
          <w:divBdr>
            <w:top w:val="none" w:sz="0" w:space="0" w:color="auto"/>
            <w:left w:val="none" w:sz="0" w:space="0" w:color="auto"/>
            <w:bottom w:val="none" w:sz="0" w:space="0" w:color="auto"/>
            <w:right w:val="none" w:sz="0" w:space="0" w:color="auto"/>
          </w:divBdr>
        </w:div>
        <w:div w:id="103575247">
          <w:marLeft w:val="0"/>
          <w:marRight w:val="0"/>
          <w:marTop w:val="0"/>
          <w:marBottom w:val="0"/>
          <w:divBdr>
            <w:top w:val="none" w:sz="0" w:space="0" w:color="auto"/>
            <w:left w:val="none" w:sz="0" w:space="0" w:color="auto"/>
            <w:bottom w:val="none" w:sz="0" w:space="0" w:color="auto"/>
            <w:right w:val="none" w:sz="0" w:space="0" w:color="auto"/>
          </w:divBdr>
        </w:div>
        <w:div w:id="172571728">
          <w:marLeft w:val="0"/>
          <w:marRight w:val="0"/>
          <w:marTop w:val="0"/>
          <w:marBottom w:val="0"/>
          <w:divBdr>
            <w:top w:val="none" w:sz="0" w:space="0" w:color="auto"/>
            <w:left w:val="none" w:sz="0" w:space="0" w:color="auto"/>
            <w:bottom w:val="none" w:sz="0" w:space="0" w:color="auto"/>
            <w:right w:val="none" w:sz="0" w:space="0" w:color="auto"/>
          </w:divBdr>
        </w:div>
        <w:div w:id="191496415">
          <w:marLeft w:val="0"/>
          <w:marRight w:val="0"/>
          <w:marTop w:val="0"/>
          <w:marBottom w:val="0"/>
          <w:divBdr>
            <w:top w:val="none" w:sz="0" w:space="0" w:color="auto"/>
            <w:left w:val="none" w:sz="0" w:space="0" w:color="auto"/>
            <w:bottom w:val="none" w:sz="0" w:space="0" w:color="auto"/>
            <w:right w:val="none" w:sz="0" w:space="0" w:color="auto"/>
          </w:divBdr>
        </w:div>
        <w:div w:id="253974825">
          <w:marLeft w:val="0"/>
          <w:marRight w:val="0"/>
          <w:marTop w:val="0"/>
          <w:marBottom w:val="0"/>
          <w:divBdr>
            <w:top w:val="none" w:sz="0" w:space="0" w:color="auto"/>
            <w:left w:val="none" w:sz="0" w:space="0" w:color="auto"/>
            <w:bottom w:val="none" w:sz="0" w:space="0" w:color="auto"/>
            <w:right w:val="none" w:sz="0" w:space="0" w:color="auto"/>
          </w:divBdr>
        </w:div>
        <w:div w:id="350181942">
          <w:marLeft w:val="0"/>
          <w:marRight w:val="0"/>
          <w:marTop w:val="0"/>
          <w:marBottom w:val="0"/>
          <w:divBdr>
            <w:top w:val="none" w:sz="0" w:space="0" w:color="auto"/>
            <w:left w:val="none" w:sz="0" w:space="0" w:color="auto"/>
            <w:bottom w:val="none" w:sz="0" w:space="0" w:color="auto"/>
            <w:right w:val="none" w:sz="0" w:space="0" w:color="auto"/>
          </w:divBdr>
        </w:div>
        <w:div w:id="393358279">
          <w:marLeft w:val="0"/>
          <w:marRight w:val="0"/>
          <w:marTop w:val="0"/>
          <w:marBottom w:val="0"/>
          <w:divBdr>
            <w:top w:val="none" w:sz="0" w:space="0" w:color="auto"/>
            <w:left w:val="none" w:sz="0" w:space="0" w:color="auto"/>
            <w:bottom w:val="none" w:sz="0" w:space="0" w:color="auto"/>
            <w:right w:val="none" w:sz="0" w:space="0" w:color="auto"/>
          </w:divBdr>
        </w:div>
        <w:div w:id="642396160">
          <w:marLeft w:val="0"/>
          <w:marRight w:val="0"/>
          <w:marTop w:val="0"/>
          <w:marBottom w:val="0"/>
          <w:divBdr>
            <w:top w:val="none" w:sz="0" w:space="0" w:color="auto"/>
            <w:left w:val="none" w:sz="0" w:space="0" w:color="auto"/>
            <w:bottom w:val="none" w:sz="0" w:space="0" w:color="auto"/>
            <w:right w:val="none" w:sz="0" w:space="0" w:color="auto"/>
          </w:divBdr>
        </w:div>
        <w:div w:id="720981689">
          <w:marLeft w:val="0"/>
          <w:marRight w:val="0"/>
          <w:marTop w:val="0"/>
          <w:marBottom w:val="0"/>
          <w:divBdr>
            <w:top w:val="none" w:sz="0" w:space="0" w:color="auto"/>
            <w:left w:val="none" w:sz="0" w:space="0" w:color="auto"/>
            <w:bottom w:val="none" w:sz="0" w:space="0" w:color="auto"/>
            <w:right w:val="none" w:sz="0" w:space="0" w:color="auto"/>
          </w:divBdr>
        </w:div>
        <w:div w:id="829979000">
          <w:marLeft w:val="0"/>
          <w:marRight w:val="0"/>
          <w:marTop w:val="0"/>
          <w:marBottom w:val="0"/>
          <w:divBdr>
            <w:top w:val="none" w:sz="0" w:space="0" w:color="auto"/>
            <w:left w:val="none" w:sz="0" w:space="0" w:color="auto"/>
            <w:bottom w:val="none" w:sz="0" w:space="0" w:color="auto"/>
            <w:right w:val="none" w:sz="0" w:space="0" w:color="auto"/>
          </w:divBdr>
        </w:div>
        <w:div w:id="987706458">
          <w:marLeft w:val="0"/>
          <w:marRight w:val="0"/>
          <w:marTop w:val="0"/>
          <w:marBottom w:val="0"/>
          <w:divBdr>
            <w:top w:val="none" w:sz="0" w:space="0" w:color="auto"/>
            <w:left w:val="none" w:sz="0" w:space="0" w:color="auto"/>
            <w:bottom w:val="none" w:sz="0" w:space="0" w:color="auto"/>
            <w:right w:val="none" w:sz="0" w:space="0" w:color="auto"/>
          </w:divBdr>
        </w:div>
        <w:div w:id="1012219214">
          <w:marLeft w:val="0"/>
          <w:marRight w:val="0"/>
          <w:marTop w:val="0"/>
          <w:marBottom w:val="0"/>
          <w:divBdr>
            <w:top w:val="none" w:sz="0" w:space="0" w:color="auto"/>
            <w:left w:val="none" w:sz="0" w:space="0" w:color="auto"/>
            <w:bottom w:val="none" w:sz="0" w:space="0" w:color="auto"/>
            <w:right w:val="none" w:sz="0" w:space="0" w:color="auto"/>
          </w:divBdr>
        </w:div>
        <w:div w:id="1802378358">
          <w:marLeft w:val="0"/>
          <w:marRight w:val="0"/>
          <w:marTop w:val="0"/>
          <w:marBottom w:val="0"/>
          <w:divBdr>
            <w:top w:val="none" w:sz="0" w:space="0" w:color="auto"/>
            <w:left w:val="none" w:sz="0" w:space="0" w:color="auto"/>
            <w:bottom w:val="none" w:sz="0" w:space="0" w:color="auto"/>
            <w:right w:val="none" w:sz="0" w:space="0" w:color="auto"/>
          </w:divBdr>
        </w:div>
        <w:div w:id="1877769498">
          <w:marLeft w:val="0"/>
          <w:marRight w:val="0"/>
          <w:marTop w:val="0"/>
          <w:marBottom w:val="0"/>
          <w:divBdr>
            <w:top w:val="none" w:sz="0" w:space="0" w:color="auto"/>
            <w:left w:val="none" w:sz="0" w:space="0" w:color="auto"/>
            <w:bottom w:val="none" w:sz="0" w:space="0" w:color="auto"/>
            <w:right w:val="none" w:sz="0" w:space="0" w:color="auto"/>
          </w:divBdr>
        </w:div>
        <w:div w:id="1898470891">
          <w:marLeft w:val="0"/>
          <w:marRight w:val="0"/>
          <w:marTop w:val="0"/>
          <w:marBottom w:val="0"/>
          <w:divBdr>
            <w:top w:val="none" w:sz="0" w:space="0" w:color="auto"/>
            <w:left w:val="none" w:sz="0" w:space="0" w:color="auto"/>
            <w:bottom w:val="none" w:sz="0" w:space="0" w:color="auto"/>
            <w:right w:val="none" w:sz="0" w:space="0" w:color="auto"/>
          </w:divBdr>
        </w:div>
        <w:div w:id="1960915376">
          <w:marLeft w:val="0"/>
          <w:marRight w:val="0"/>
          <w:marTop w:val="0"/>
          <w:marBottom w:val="0"/>
          <w:divBdr>
            <w:top w:val="none" w:sz="0" w:space="0" w:color="auto"/>
            <w:left w:val="none" w:sz="0" w:space="0" w:color="auto"/>
            <w:bottom w:val="none" w:sz="0" w:space="0" w:color="auto"/>
            <w:right w:val="none" w:sz="0" w:space="0" w:color="auto"/>
          </w:divBdr>
        </w:div>
        <w:div w:id="1994865966">
          <w:marLeft w:val="0"/>
          <w:marRight w:val="0"/>
          <w:marTop w:val="0"/>
          <w:marBottom w:val="0"/>
          <w:divBdr>
            <w:top w:val="none" w:sz="0" w:space="0" w:color="auto"/>
            <w:left w:val="none" w:sz="0" w:space="0" w:color="auto"/>
            <w:bottom w:val="none" w:sz="0" w:space="0" w:color="auto"/>
            <w:right w:val="none" w:sz="0" w:space="0" w:color="auto"/>
          </w:divBdr>
        </w:div>
        <w:div w:id="2012953861">
          <w:marLeft w:val="0"/>
          <w:marRight w:val="0"/>
          <w:marTop w:val="0"/>
          <w:marBottom w:val="0"/>
          <w:divBdr>
            <w:top w:val="none" w:sz="0" w:space="0" w:color="auto"/>
            <w:left w:val="none" w:sz="0" w:space="0" w:color="auto"/>
            <w:bottom w:val="none" w:sz="0" w:space="0" w:color="auto"/>
            <w:right w:val="none" w:sz="0" w:space="0" w:color="auto"/>
          </w:divBdr>
        </w:div>
        <w:div w:id="2137602936">
          <w:marLeft w:val="0"/>
          <w:marRight w:val="0"/>
          <w:marTop w:val="0"/>
          <w:marBottom w:val="0"/>
          <w:divBdr>
            <w:top w:val="none" w:sz="0" w:space="0" w:color="auto"/>
            <w:left w:val="none" w:sz="0" w:space="0" w:color="auto"/>
            <w:bottom w:val="none" w:sz="0" w:space="0" w:color="auto"/>
            <w:right w:val="none" w:sz="0" w:space="0" w:color="auto"/>
          </w:divBdr>
        </w:div>
      </w:divsChild>
    </w:div>
    <w:div w:id="1581863796">
      <w:bodyDiv w:val="1"/>
      <w:marLeft w:val="0"/>
      <w:marRight w:val="0"/>
      <w:marTop w:val="0"/>
      <w:marBottom w:val="0"/>
      <w:divBdr>
        <w:top w:val="none" w:sz="0" w:space="0" w:color="auto"/>
        <w:left w:val="none" w:sz="0" w:space="0" w:color="auto"/>
        <w:bottom w:val="none" w:sz="0" w:space="0" w:color="auto"/>
        <w:right w:val="none" w:sz="0" w:space="0" w:color="auto"/>
      </w:divBdr>
    </w:div>
    <w:div w:id="1586843865">
      <w:bodyDiv w:val="1"/>
      <w:marLeft w:val="0"/>
      <w:marRight w:val="0"/>
      <w:marTop w:val="0"/>
      <w:marBottom w:val="0"/>
      <w:divBdr>
        <w:top w:val="none" w:sz="0" w:space="0" w:color="auto"/>
        <w:left w:val="none" w:sz="0" w:space="0" w:color="auto"/>
        <w:bottom w:val="none" w:sz="0" w:space="0" w:color="auto"/>
        <w:right w:val="none" w:sz="0" w:space="0" w:color="auto"/>
      </w:divBdr>
    </w:div>
    <w:div w:id="1596285090">
      <w:bodyDiv w:val="1"/>
      <w:marLeft w:val="0"/>
      <w:marRight w:val="0"/>
      <w:marTop w:val="0"/>
      <w:marBottom w:val="0"/>
      <w:divBdr>
        <w:top w:val="none" w:sz="0" w:space="0" w:color="auto"/>
        <w:left w:val="none" w:sz="0" w:space="0" w:color="auto"/>
        <w:bottom w:val="none" w:sz="0" w:space="0" w:color="auto"/>
        <w:right w:val="none" w:sz="0" w:space="0" w:color="auto"/>
      </w:divBdr>
    </w:div>
    <w:div w:id="1608849572">
      <w:bodyDiv w:val="1"/>
      <w:marLeft w:val="0"/>
      <w:marRight w:val="0"/>
      <w:marTop w:val="0"/>
      <w:marBottom w:val="0"/>
      <w:divBdr>
        <w:top w:val="none" w:sz="0" w:space="0" w:color="auto"/>
        <w:left w:val="none" w:sz="0" w:space="0" w:color="auto"/>
        <w:bottom w:val="none" w:sz="0" w:space="0" w:color="auto"/>
        <w:right w:val="none" w:sz="0" w:space="0" w:color="auto"/>
      </w:divBdr>
    </w:div>
    <w:div w:id="1611542957">
      <w:bodyDiv w:val="1"/>
      <w:marLeft w:val="0"/>
      <w:marRight w:val="0"/>
      <w:marTop w:val="0"/>
      <w:marBottom w:val="0"/>
      <w:divBdr>
        <w:top w:val="none" w:sz="0" w:space="0" w:color="auto"/>
        <w:left w:val="none" w:sz="0" w:space="0" w:color="auto"/>
        <w:bottom w:val="none" w:sz="0" w:space="0" w:color="auto"/>
        <w:right w:val="none" w:sz="0" w:space="0" w:color="auto"/>
      </w:divBdr>
    </w:div>
    <w:div w:id="1631090221">
      <w:bodyDiv w:val="1"/>
      <w:marLeft w:val="0"/>
      <w:marRight w:val="0"/>
      <w:marTop w:val="0"/>
      <w:marBottom w:val="0"/>
      <w:divBdr>
        <w:top w:val="none" w:sz="0" w:space="0" w:color="auto"/>
        <w:left w:val="none" w:sz="0" w:space="0" w:color="auto"/>
        <w:bottom w:val="none" w:sz="0" w:space="0" w:color="auto"/>
        <w:right w:val="none" w:sz="0" w:space="0" w:color="auto"/>
      </w:divBdr>
    </w:div>
    <w:div w:id="1638993049">
      <w:bodyDiv w:val="1"/>
      <w:marLeft w:val="0"/>
      <w:marRight w:val="0"/>
      <w:marTop w:val="0"/>
      <w:marBottom w:val="0"/>
      <w:divBdr>
        <w:top w:val="none" w:sz="0" w:space="0" w:color="auto"/>
        <w:left w:val="none" w:sz="0" w:space="0" w:color="auto"/>
        <w:bottom w:val="none" w:sz="0" w:space="0" w:color="auto"/>
        <w:right w:val="none" w:sz="0" w:space="0" w:color="auto"/>
      </w:divBdr>
    </w:div>
    <w:div w:id="1641155108">
      <w:bodyDiv w:val="1"/>
      <w:marLeft w:val="0"/>
      <w:marRight w:val="0"/>
      <w:marTop w:val="0"/>
      <w:marBottom w:val="0"/>
      <w:divBdr>
        <w:top w:val="none" w:sz="0" w:space="0" w:color="auto"/>
        <w:left w:val="none" w:sz="0" w:space="0" w:color="auto"/>
        <w:bottom w:val="none" w:sz="0" w:space="0" w:color="auto"/>
        <w:right w:val="none" w:sz="0" w:space="0" w:color="auto"/>
      </w:divBdr>
    </w:div>
    <w:div w:id="1649431024">
      <w:bodyDiv w:val="1"/>
      <w:marLeft w:val="0"/>
      <w:marRight w:val="0"/>
      <w:marTop w:val="0"/>
      <w:marBottom w:val="0"/>
      <w:divBdr>
        <w:top w:val="none" w:sz="0" w:space="0" w:color="auto"/>
        <w:left w:val="none" w:sz="0" w:space="0" w:color="auto"/>
        <w:bottom w:val="none" w:sz="0" w:space="0" w:color="auto"/>
        <w:right w:val="none" w:sz="0" w:space="0" w:color="auto"/>
      </w:divBdr>
      <w:divsChild>
        <w:div w:id="7882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44917036">
              <w:marLeft w:val="0"/>
              <w:marRight w:val="0"/>
              <w:marTop w:val="0"/>
              <w:marBottom w:val="0"/>
              <w:divBdr>
                <w:top w:val="none" w:sz="0" w:space="0" w:color="auto"/>
                <w:left w:val="none" w:sz="0" w:space="0" w:color="auto"/>
                <w:bottom w:val="none" w:sz="0" w:space="0" w:color="auto"/>
                <w:right w:val="none" w:sz="0" w:space="0" w:color="auto"/>
              </w:divBdr>
            </w:div>
          </w:divsChild>
        </w:div>
        <w:div w:id="2336301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22735909">
              <w:marLeft w:val="0"/>
              <w:marRight w:val="0"/>
              <w:marTop w:val="0"/>
              <w:marBottom w:val="0"/>
              <w:divBdr>
                <w:top w:val="none" w:sz="0" w:space="0" w:color="auto"/>
                <w:left w:val="none" w:sz="0" w:space="0" w:color="auto"/>
                <w:bottom w:val="none" w:sz="0" w:space="0" w:color="auto"/>
                <w:right w:val="none" w:sz="0" w:space="0" w:color="auto"/>
              </w:divBdr>
            </w:div>
          </w:divsChild>
        </w:div>
        <w:div w:id="494284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8323711">
              <w:marLeft w:val="0"/>
              <w:marRight w:val="0"/>
              <w:marTop w:val="0"/>
              <w:marBottom w:val="0"/>
              <w:divBdr>
                <w:top w:val="none" w:sz="0" w:space="0" w:color="auto"/>
                <w:left w:val="none" w:sz="0" w:space="0" w:color="auto"/>
                <w:bottom w:val="none" w:sz="0" w:space="0" w:color="auto"/>
                <w:right w:val="none" w:sz="0" w:space="0" w:color="auto"/>
              </w:divBdr>
            </w:div>
          </w:divsChild>
        </w:div>
        <w:div w:id="9032315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23223790">
              <w:marLeft w:val="0"/>
              <w:marRight w:val="0"/>
              <w:marTop w:val="0"/>
              <w:marBottom w:val="0"/>
              <w:divBdr>
                <w:top w:val="none" w:sz="0" w:space="0" w:color="auto"/>
                <w:left w:val="none" w:sz="0" w:space="0" w:color="auto"/>
                <w:bottom w:val="none" w:sz="0" w:space="0" w:color="auto"/>
                <w:right w:val="none" w:sz="0" w:space="0" w:color="auto"/>
              </w:divBdr>
            </w:div>
          </w:divsChild>
        </w:div>
        <w:div w:id="11429962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2080449">
              <w:marLeft w:val="0"/>
              <w:marRight w:val="0"/>
              <w:marTop w:val="0"/>
              <w:marBottom w:val="0"/>
              <w:divBdr>
                <w:top w:val="none" w:sz="0" w:space="0" w:color="auto"/>
                <w:left w:val="none" w:sz="0" w:space="0" w:color="auto"/>
                <w:bottom w:val="none" w:sz="0" w:space="0" w:color="auto"/>
                <w:right w:val="none" w:sz="0" w:space="0" w:color="auto"/>
              </w:divBdr>
            </w:div>
          </w:divsChild>
        </w:div>
        <w:div w:id="12874240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9509908">
              <w:marLeft w:val="0"/>
              <w:marRight w:val="0"/>
              <w:marTop w:val="0"/>
              <w:marBottom w:val="0"/>
              <w:divBdr>
                <w:top w:val="none" w:sz="0" w:space="0" w:color="auto"/>
                <w:left w:val="none" w:sz="0" w:space="0" w:color="auto"/>
                <w:bottom w:val="none" w:sz="0" w:space="0" w:color="auto"/>
                <w:right w:val="none" w:sz="0" w:space="0" w:color="auto"/>
              </w:divBdr>
            </w:div>
          </w:divsChild>
        </w:div>
        <w:div w:id="1696820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7581980">
              <w:marLeft w:val="0"/>
              <w:marRight w:val="0"/>
              <w:marTop w:val="0"/>
              <w:marBottom w:val="0"/>
              <w:divBdr>
                <w:top w:val="none" w:sz="0" w:space="0" w:color="auto"/>
                <w:left w:val="none" w:sz="0" w:space="0" w:color="auto"/>
                <w:bottom w:val="none" w:sz="0" w:space="0" w:color="auto"/>
                <w:right w:val="none" w:sz="0" w:space="0" w:color="auto"/>
              </w:divBdr>
            </w:div>
          </w:divsChild>
        </w:div>
        <w:div w:id="17369378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95790846">
              <w:marLeft w:val="0"/>
              <w:marRight w:val="0"/>
              <w:marTop w:val="0"/>
              <w:marBottom w:val="0"/>
              <w:divBdr>
                <w:top w:val="none" w:sz="0" w:space="0" w:color="auto"/>
                <w:left w:val="none" w:sz="0" w:space="0" w:color="auto"/>
                <w:bottom w:val="none" w:sz="0" w:space="0" w:color="auto"/>
                <w:right w:val="none" w:sz="0" w:space="0" w:color="auto"/>
              </w:divBdr>
            </w:div>
          </w:divsChild>
        </w:div>
        <w:div w:id="205652823">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11831258">
              <w:marLeft w:val="0"/>
              <w:marRight w:val="0"/>
              <w:marTop w:val="0"/>
              <w:marBottom w:val="0"/>
              <w:divBdr>
                <w:top w:val="none" w:sz="0" w:space="0" w:color="auto"/>
                <w:left w:val="none" w:sz="0" w:space="0" w:color="auto"/>
                <w:bottom w:val="none" w:sz="0" w:space="0" w:color="auto"/>
                <w:right w:val="none" w:sz="0" w:space="0" w:color="auto"/>
              </w:divBdr>
            </w:div>
          </w:divsChild>
        </w:div>
        <w:div w:id="23416512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63438451">
              <w:marLeft w:val="0"/>
              <w:marRight w:val="0"/>
              <w:marTop w:val="0"/>
              <w:marBottom w:val="0"/>
              <w:divBdr>
                <w:top w:val="none" w:sz="0" w:space="0" w:color="auto"/>
                <w:left w:val="none" w:sz="0" w:space="0" w:color="auto"/>
                <w:bottom w:val="none" w:sz="0" w:space="0" w:color="auto"/>
                <w:right w:val="none" w:sz="0" w:space="0" w:color="auto"/>
              </w:divBdr>
            </w:div>
          </w:divsChild>
        </w:div>
        <w:div w:id="24079450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59765787">
              <w:marLeft w:val="0"/>
              <w:marRight w:val="0"/>
              <w:marTop w:val="0"/>
              <w:marBottom w:val="0"/>
              <w:divBdr>
                <w:top w:val="none" w:sz="0" w:space="0" w:color="auto"/>
                <w:left w:val="none" w:sz="0" w:space="0" w:color="auto"/>
                <w:bottom w:val="none" w:sz="0" w:space="0" w:color="auto"/>
                <w:right w:val="none" w:sz="0" w:space="0" w:color="auto"/>
              </w:divBdr>
            </w:div>
          </w:divsChild>
        </w:div>
        <w:div w:id="28994035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25537415">
              <w:marLeft w:val="0"/>
              <w:marRight w:val="0"/>
              <w:marTop w:val="0"/>
              <w:marBottom w:val="0"/>
              <w:divBdr>
                <w:top w:val="none" w:sz="0" w:space="0" w:color="auto"/>
                <w:left w:val="none" w:sz="0" w:space="0" w:color="auto"/>
                <w:bottom w:val="none" w:sz="0" w:space="0" w:color="auto"/>
                <w:right w:val="none" w:sz="0" w:space="0" w:color="auto"/>
              </w:divBdr>
            </w:div>
          </w:divsChild>
        </w:div>
        <w:div w:id="3113727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6205952">
              <w:marLeft w:val="0"/>
              <w:marRight w:val="0"/>
              <w:marTop w:val="0"/>
              <w:marBottom w:val="0"/>
              <w:divBdr>
                <w:top w:val="none" w:sz="0" w:space="0" w:color="auto"/>
                <w:left w:val="none" w:sz="0" w:space="0" w:color="auto"/>
                <w:bottom w:val="none" w:sz="0" w:space="0" w:color="auto"/>
                <w:right w:val="none" w:sz="0" w:space="0" w:color="auto"/>
              </w:divBdr>
            </w:div>
          </w:divsChild>
        </w:div>
        <w:div w:id="32324022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1695337">
              <w:marLeft w:val="0"/>
              <w:marRight w:val="0"/>
              <w:marTop w:val="0"/>
              <w:marBottom w:val="0"/>
              <w:divBdr>
                <w:top w:val="none" w:sz="0" w:space="0" w:color="auto"/>
                <w:left w:val="none" w:sz="0" w:space="0" w:color="auto"/>
                <w:bottom w:val="none" w:sz="0" w:space="0" w:color="auto"/>
                <w:right w:val="none" w:sz="0" w:space="0" w:color="auto"/>
              </w:divBdr>
            </w:div>
          </w:divsChild>
        </w:div>
        <w:div w:id="43636508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48681475">
              <w:marLeft w:val="0"/>
              <w:marRight w:val="0"/>
              <w:marTop w:val="0"/>
              <w:marBottom w:val="0"/>
              <w:divBdr>
                <w:top w:val="none" w:sz="0" w:space="0" w:color="auto"/>
                <w:left w:val="none" w:sz="0" w:space="0" w:color="auto"/>
                <w:bottom w:val="none" w:sz="0" w:space="0" w:color="auto"/>
                <w:right w:val="none" w:sz="0" w:space="0" w:color="auto"/>
              </w:divBdr>
            </w:div>
          </w:divsChild>
        </w:div>
        <w:div w:id="4442293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24555749">
              <w:marLeft w:val="0"/>
              <w:marRight w:val="0"/>
              <w:marTop w:val="0"/>
              <w:marBottom w:val="0"/>
              <w:divBdr>
                <w:top w:val="none" w:sz="0" w:space="0" w:color="auto"/>
                <w:left w:val="none" w:sz="0" w:space="0" w:color="auto"/>
                <w:bottom w:val="none" w:sz="0" w:space="0" w:color="auto"/>
                <w:right w:val="none" w:sz="0" w:space="0" w:color="auto"/>
              </w:divBdr>
            </w:div>
          </w:divsChild>
        </w:div>
        <w:div w:id="48608941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13826163">
              <w:marLeft w:val="0"/>
              <w:marRight w:val="0"/>
              <w:marTop w:val="0"/>
              <w:marBottom w:val="0"/>
              <w:divBdr>
                <w:top w:val="none" w:sz="0" w:space="0" w:color="auto"/>
                <w:left w:val="none" w:sz="0" w:space="0" w:color="auto"/>
                <w:bottom w:val="none" w:sz="0" w:space="0" w:color="auto"/>
                <w:right w:val="none" w:sz="0" w:space="0" w:color="auto"/>
              </w:divBdr>
            </w:div>
          </w:divsChild>
        </w:div>
        <w:div w:id="486357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811678246">
              <w:marLeft w:val="0"/>
              <w:marRight w:val="0"/>
              <w:marTop w:val="0"/>
              <w:marBottom w:val="0"/>
              <w:divBdr>
                <w:top w:val="none" w:sz="0" w:space="0" w:color="auto"/>
                <w:left w:val="none" w:sz="0" w:space="0" w:color="auto"/>
                <w:bottom w:val="none" w:sz="0" w:space="0" w:color="auto"/>
                <w:right w:val="none" w:sz="0" w:space="0" w:color="auto"/>
              </w:divBdr>
            </w:div>
          </w:divsChild>
        </w:div>
        <w:div w:id="54987669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21752902">
              <w:marLeft w:val="0"/>
              <w:marRight w:val="0"/>
              <w:marTop w:val="0"/>
              <w:marBottom w:val="0"/>
              <w:divBdr>
                <w:top w:val="none" w:sz="0" w:space="0" w:color="auto"/>
                <w:left w:val="none" w:sz="0" w:space="0" w:color="auto"/>
                <w:bottom w:val="none" w:sz="0" w:space="0" w:color="auto"/>
                <w:right w:val="none" w:sz="0" w:space="0" w:color="auto"/>
              </w:divBdr>
            </w:div>
          </w:divsChild>
        </w:div>
        <w:div w:id="5834171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50142688">
              <w:marLeft w:val="0"/>
              <w:marRight w:val="0"/>
              <w:marTop w:val="0"/>
              <w:marBottom w:val="0"/>
              <w:divBdr>
                <w:top w:val="none" w:sz="0" w:space="0" w:color="auto"/>
                <w:left w:val="none" w:sz="0" w:space="0" w:color="auto"/>
                <w:bottom w:val="none" w:sz="0" w:space="0" w:color="auto"/>
                <w:right w:val="none" w:sz="0" w:space="0" w:color="auto"/>
              </w:divBdr>
            </w:div>
          </w:divsChild>
        </w:div>
        <w:div w:id="61637490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28569736">
              <w:marLeft w:val="0"/>
              <w:marRight w:val="0"/>
              <w:marTop w:val="0"/>
              <w:marBottom w:val="0"/>
              <w:divBdr>
                <w:top w:val="none" w:sz="0" w:space="0" w:color="auto"/>
                <w:left w:val="none" w:sz="0" w:space="0" w:color="auto"/>
                <w:bottom w:val="none" w:sz="0" w:space="0" w:color="auto"/>
                <w:right w:val="none" w:sz="0" w:space="0" w:color="auto"/>
              </w:divBdr>
            </w:div>
          </w:divsChild>
        </w:div>
        <w:div w:id="62095906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73212486">
              <w:marLeft w:val="0"/>
              <w:marRight w:val="0"/>
              <w:marTop w:val="0"/>
              <w:marBottom w:val="0"/>
              <w:divBdr>
                <w:top w:val="none" w:sz="0" w:space="0" w:color="auto"/>
                <w:left w:val="none" w:sz="0" w:space="0" w:color="auto"/>
                <w:bottom w:val="none" w:sz="0" w:space="0" w:color="auto"/>
                <w:right w:val="none" w:sz="0" w:space="0" w:color="auto"/>
              </w:divBdr>
            </w:div>
          </w:divsChild>
        </w:div>
        <w:div w:id="62465613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85084698">
              <w:marLeft w:val="0"/>
              <w:marRight w:val="0"/>
              <w:marTop w:val="0"/>
              <w:marBottom w:val="0"/>
              <w:divBdr>
                <w:top w:val="none" w:sz="0" w:space="0" w:color="auto"/>
                <w:left w:val="none" w:sz="0" w:space="0" w:color="auto"/>
                <w:bottom w:val="none" w:sz="0" w:space="0" w:color="auto"/>
                <w:right w:val="none" w:sz="0" w:space="0" w:color="auto"/>
              </w:divBdr>
            </w:div>
          </w:divsChild>
        </w:div>
        <w:div w:id="68270412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79684730">
              <w:marLeft w:val="0"/>
              <w:marRight w:val="0"/>
              <w:marTop w:val="0"/>
              <w:marBottom w:val="0"/>
              <w:divBdr>
                <w:top w:val="none" w:sz="0" w:space="0" w:color="auto"/>
                <w:left w:val="none" w:sz="0" w:space="0" w:color="auto"/>
                <w:bottom w:val="none" w:sz="0" w:space="0" w:color="auto"/>
                <w:right w:val="none" w:sz="0" w:space="0" w:color="auto"/>
              </w:divBdr>
            </w:div>
          </w:divsChild>
        </w:div>
        <w:div w:id="6833628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59094245">
              <w:marLeft w:val="0"/>
              <w:marRight w:val="0"/>
              <w:marTop w:val="0"/>
              <w:marBottom w:val="0"/>
              <w:divBdr>
                <w:top w:val="none" w:sz="0" w:space="0" w:color="auto"/>
                <w:left w:val="none" w:sz="0" w:space="0" w:color="auto"/>
                <w:bottom w:val="none" w:sz="0" w:space="0" w:color="auto"/>
                <w:right w:val="none" w:sz="0" w:space="0" w:color="auto"/>
              </w:divBdr>
            </w:div>
          </w:divsChild>
        </w:div>
        <w:div w:id="6920712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90435961">
              <w:marLeft w:val="0"/>
              <w:marRight w:val="0"/>
              <w:marTop w:val="0"/>
              <w:marBottom w:val="0"/>
              <w:divBdr>
                <w:top w:val="none" w:sz="0" w:space="0" w:color="auto"/>
                <w:left w:val="none" w:sz="0" w:space="0" w:color="auto"/>
                <w:bottom w:val="none" w:sz="0" w:space="0" w:color="auto"/>
                <w:right w:val="none" w:sz="0" w:space="0" w:color="auto"/>
              </w:divBdr>
            </w:div>
          </w:divsChild>
        </w:div>
        <w:div w:id="80257763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33423961">
              <w:marLeft w:val="0"/>
              <w:marRight w:val="0"/>
              <w:marTop w:val="0"/>
              <w:marBottom w:val="0"/>
              <w:divBdr>
                <w:top w:val="none" w:sz="0" w:space="0" w:color="auto"/>
                <w:left w:val="none" w:sz="0" w:space="0" w:color="auto"/>
                <w:bottom w:val="none" w:sz="0" w:space="0" w:color="auto"/>
                <w:right w:val="none" w:sz="0" w:space="0" w:color="auto"/>
              </w:divBdr>
            </w:div>
          </w:divsChild>
        </w:div>
        <w:div w:id="8141847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37265460">
              <w:marLeft w:val="0"/>
              <w:marRight w:val="0"/>
              <w:marTop w:val="0"/>
              <w:marBottom w:val="0"/>
              <w:divBdr>
                <w:top w:val="none" w:sz="0" w:space="0" w:color="auto"/>
                <w:left w:val="none" w:sz="0" w:space="0" w:color="auto"/>
                <w:bottom w:val="none" w:sz="0" w:space="0" w:color="auto"/>
                <w:right w:val="none" w:sz="0" w:space="0" w:color="auto"/>
              </w:divBdr>
            </w:div>
          </w:divsChild>
        </w:div>
        <w:div w:id="85808409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76054228">
              <w:marLeft w:val="0"/>
              <w:marRight w:val="0"/>
              <w:marTop w:val="0"/>
              <w:marBottom w:val="0"/>
              <w:divBdr>
                <w:top w:val="none" w:sz="0" w:space="0" w:color="auto"/>
                <w:left w:val="none" w:sz="0" w:space="0" w:color="auto"/>
                <w:bottom w:val="none" w:sz="0" w:space="0" w:color="auto"/>
                <w:right w:val="none" w:sz="0" w:space="0" w:color="auto"/>
              </w:divBdr>
            </w:div>
          </w:divsChild>
        </w:div>
        <w:div w:id="86174659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3197574">
              <w:marLeft w:val="0"/>
              <w:marRight w:val="0"/>
              <w:marTop w:val="0"/>
              <w:marBottom w:val="0"/>
              <w:divBdr>
                <w:top w:val="none" w:sz="0" w:space="0" w:color="auto"/>
                <w:left w:val="none" w:sz="0" w:space="0" w:color="auto"/>
                <w:bottom w:val="none" w:sz="0" w:space="0" w:color="auto"/>
                <w:right w:val="none" w:sz="0" w:space="0" w:color="auto"/>
              </w:divBdr>
            </w:div>
          </w:divsChild>
        </w:div>
        <w:div w:id="8731537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5883286">
              <w:marLeft w:val="0"/>
              <w:marRight w:val="0"/>
              <w:marTop w:val="0"/>
              <w:marBottom w:val="0"/>
              <w:divBdr>
                <w:top w:val="none" w:sz="0" w:space="0" w:color="auto"/>
                <w:left w:val="none" w:sz="0" w:space="0" w:color="auto"/>
                <w:bottom w:val="none" w:sz="0" w:space="0" w:color="auto"/>
                <w:right w:val="none" w:sz="0" w:space="0" w:color="auto"/>
              </w:divBdr>
            </w:div>
          </w:divsChild>
        </w:div>
        <w:div w:id="11058784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012298608">
              <w:marLeft w:val="0"/>
              <w:marRight w:val="0"/>
              <w:marTop w:val="0"/>
              <w:marBottom w:val="0"/>
              <w:divBdr>
                <w:top w:val="none" w:sz="0" w:space="0" w:color="auto"/>
                <w:left w:val="none" w:sz="0" w:space="0" w:color="auto"/>
                <w:bottom w:val="none" w:sz="0" w:space="0" w:color="auto"/>
                <w:right w:val="none" w:sz="0" w:space="0" w:color="auto"/>
              </w:divBdr>
            </w:div>
          </w:divsChild>
        </w:div>
        <w:div w:id="117599884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90331202">
              <w:marLeft w:val="0"/>
              <w:marRight w:val="0"/>
              <w:marTop w:val="0"/>
              <w:marBottom w:val="0"/>
              <w:divBdr>
                <w:top w:val="none" w:sz="0" w:space="0" w:color="auto"/>
                <w:left w:val="none" w:sz="0" w:space="0" w:color="auto"/>
                <w:bottom w:val="none" w:sz="0" w:space="0" w:color="auto"/>
                <w:right w:val="none" w:sz="0" w:space="0" w:color="auto"/>
              </w:divBdr>
            </w:div>
          </w:divsChild>
        </w:div>
        <w:div w:id="118810604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991760557">
              <w:marLeft w:val="0"/>
              <w:marRight w:val="0"/>
              <w:marTop w:val="0"/>
              <w:marBottom w:val="0"/>
              <w:divBdr>
                <w:top w:val="none" w:sz="0" w:space="0" w:color="auto"/>
                <w:left w:val="none" w:sz="0" w:space="0" w:color="auto"/>
                <w:bottom w:val="none" w:sz="0" w:space="0" w:color="auto"/>
                <w:right w:val="none" w:sz="0" w:space="0" w:color="auto"/>
              </w:divBdr>
            </w:div>
          </w:divsChild>
        </w:div>
        <w:div w:id="120975836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124838642">
              <w:marLeft w:val="0"/>
              <w:marRight w:val="0"/>
              <w:marTop w:val="0"/>
              <w:marBottom w:val="0"/>
              <w:divBdr>
                <w:top w:val="none" w:sz="0" w:space="0" w:color="auto"/>
                <w:left w:val="none" w:sz="0" w:space="0" w:color="auto"/>
                <w:bottom w:val="none" w:sz="0" w:space="0" w:color="auto"/>
                <w:right w:val="none" w:sz="0" w:space="0" w:color="auto"/>
              </w:divBdr>
            </w:div>
          </w:divsChild>
        </w:div>
        <w:div w:id="12826838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37926646">
              <w:marLeft w:val="0"/>
              <w:marRight w:val="0"/>
              <w:marTop w:val="0"/>
              <w:marBottom w:val="0"/>
              <w:divBdr>
                <w:top w:val="none" w:sz="0" w:space="0" w:color="auto"/>
                <w:left w:val="none" w:sz="0" w:space="0" w:color="auto"/>
                <w:bottom w:val="none" w:sz="0" w:space="0" w:color="auto"/>
                <w:right w:val="none" w:sz="0" w:space="0" w:color="auto"/>
              </w:divBdr>
            </w:div>
          </w:divsChild>
        </w:div>
        <w:div w:id="128611002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09057119">
              <w:marLeft w:val="0"/>
              <w:marRight w:val="0"/>
              <w:marTop w:val="0"/>
              <w:marBottom w:val="0"/>
              <w:divBdr>
                <w:top w:val="none" w:sz="0" w:space="0" w:color="auto"/>
                <w:left w:val="none" w:sz="0" w:space="0" w:color="auto"/>
                <w:bottom w:val="none" w:sz="0" w:space="0" w:color="auto"/>
                <w:right w:val="none" w:sz="0" w:space="0" w:color="auto"/>
              </w:divBdr>
            </w:div>
          </w:divsChild>
        </w:div>
        <w:div w:id="12871554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44008436">
              <w:marLeft w:val="0"/>
              <w:marRight w:val="0"/>
              <w:marTop w:val="0"/>
              <w:marBottom w:val="0"/>
              <w:divBdr>
                <w:top w:val="none" w:sz="0" w:space="0" w:color="auto"/>
                <w:left w:val="none" w:sz="0" w:space="0" w:color="auto"/>
                <w:bottom w:val="none" w:sz="0" w:space="0" w:color="auto"/>
                <w:right w:val="none" w:sz="0" w:space="0" w:color="auto"/>
              </w:divBdr>
            </w:div>
          </w:divsChild>
        </w:div>
        <w:div w:id="13088991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65392215">
              <w:marLeft w:val="0"/>
              <w:marRight w:val="0"/>
              <w:marTop w:val="0"/>
              <w:marBottom w:val="0"/>
              <w:divBdr>
                <w:top w:val="none" w:sz="0" w:space="0" w:color="auto"/>
                <w:left w:val="none" w:sz="0" w:space="0" w:color="auto"/>
                <w:bottom w:val="none" w:sz="0" w:space="0" w:color="auto"/>
                <w:right w:val="none" w:sz="0" w:space="0" w:color="auto"/>
              </w:divBdr>
            </w:div>
          </w:divsChild>
        </w:div>
        <w:div w:id="138513543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97975891">
              <w:marLeft w:val="0"/>
              <w:marRight w:val="0"/>
              <w:marTop w:val="0"/>
              <w:marBottom w:val="0"/>
              <w:divBdr>
                <w:top w:val="none" w:sz="0" w:space="0" w:color="auto"/>
                <w:left w:val="none" w:sz="0" w:space="0" w:color="auto"/>
                <w:bottom w:val="none" w:sz="0" w:space="0" w:color="auto"/>
                <w:right w:val="none" w:sz="0" w:space="0" w:color="auto"/>
              </w:divBdr>
            </w:div>
          </w:divsChild>
        </w:div>
        <w:div w:id="1648583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82660658">
              <w:marLeft w:val="0"/>
              <w:marRight w:val="0"/>
              <w:marTop w:val="0"/>
              <w:marBottom w:val="0"/>
              <w:divBdr>
                <w:top w:val="none" w:sz="0" w:space="0" w:color="auto"/>
                <w:left w:val="none" w:sz="0" w:space="0" w:color="auto"/>
                <w:bottom w:val="none" w:sz="0" w:space="0" w:color="auto"/>
                <w:right w:val="none" w:sz="0" w:space="0" w:color="auto"/>
              </w:divBdr>
            </w:div>
          </w:divsChild>
        </w:div>
        <w:div w:id="16823179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8287952">
              <w:marLeft w:val="0"/>
              <w:marRight w:val="0"/>
              <w:marTop w:val="0"/>
              <w:marBottom w:val="0"/>
              <w:divBdr>
                <w:top w:val="none" w:sz="0" w:space="0" w:color="auto"/>
                <w:left w:val="none" w:sz="0" w:space="0" w:color="auto"/>
                <w:bottom w:val="none" w:sz="0" w:space="0" w:color="auto"/>
                <w:right w:val="none" w:sz="0" w:space="0" w:color="auto"/>
              </w:divBdr>
            </w:div>
          </w:divsChild>
        </w:div>
        <w:div w:id="177408376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49570271">
              <w:marLeft w:val="0"/>
              <w:marRight w:val="0"/>
              <w:marTop w:val="0"/>
              <w:marBottom w:val="0"/>
              <w:divBdr>
                <w:top w:val="none" w:sz="0" w:space="0" w:color="auto"/>
                <w:left w:val="none" w:sz="0" w:space="0" w:color="auto"/>
                <w:bottom w:val="none" w:sz="0" w:space="0" w:color="auto"/>
                <w:right w:val="none" w:sz="0" w:space="0" w:color="auto"/>
              </w:divBdr>
            </w:div>
          </w:divsChild>
        </w:div>
        <w:div w:id="191589627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93366552">
              <w:marLeft w:val="0"/>
              <w:marRight w:val="0"/>
              <w:marTop w:val="0"/>
              <w:marBottom w:val="0"/>
              <w:divBdr>
                <w:top w:val="none" w:sz="0" w:space="0" w:color="auto"/>
                <w:left w:val="none" w:sz="0" w:space="0" w:color="auto"/>
                <w:bottom w:val="none" w:sz="0" w:space="0" w:color="auto"/>
                <w:right w:val="none" w:sz="0" w:space="0" w:color="auto"/>
              </w:divBdr>
            </w:div>
          </w:divsChild>
        </w:div>
        <w:div w:id="194329345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56013259">
              <w:marLeft w:val="0"/>
              <w:marRight w:val="0"/>
              <w:marTop w:val="0"/>
              <w:marBottom w:val="0"/>
              <w:divBdr>
                <w:top w:val="none" w:sz="0" w:space="0" w:color="auto"/>
                <w:left w:val="none" w:sz="0" w:space="0" w:color="auto"/>
                <w:bottom w:val="none" w:sz="0" w:space="0" w:color="auto"/>
                <w:right w:val="none" w:sz="0" w:space="0" w:color="auto"/>
              </w:divBdr>
            </w:div>
          </w:divsChild>
        </w:div>
        <w:div w:id="197101288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93197309">
              <w:marLeft w:val="0"/>
              <w:marRight w:val="0"/>
              <w:marTop w:val="0"/>
              <w:marBottom w:val="0"/>
              <w:divBdr>
                <w:top w:val="none" w:sz="0" w:space="0" w:color="auto"/>
                <w:left w:val="none" w:sz="0" w:space="0" w:color="auto"/>
                <w:bottom w:val="none" w:sz="0" w:space="0" w:color="auto"/>
                <w:right w:val="none" w:sz="0" w:space="0" w:color="auto"/>
              </w:divBdr>
            </w:div>
          </w:divsChild>
        </w:div>
        <w:div w:id="198334018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13566579">
              <w:marLeft w:val="0"/>
              <w:marRight w:val="0"/>
              <w:marTop w:val="0"/>
              <w:marBottom w:val="0"/>
              <w:divBdr>
                <w:top w:val="none" w:sz="0" w:space="0" w:color="auto"/>
                <w:left w:val="none" w:sz="0" w:space="0" w:color="auto"/>
                <w:bottom w:val="none" w:sz="0" w:space="0" w:color="auto"/>
                <w:right w:val="none" w:sz="0" w:space="0" w:color="auto"/>
              </w:divBdr>
            </w:div>
          </w:divsChild>
        </w:div>
        <w:div w:id="206112365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07444063">
              <w:marLeft w:val="0"/>
              <w:marRight w:val="0"/>
              <w:marTop w:val="0"/>
              <w:marBottom w:val="0"/>
              <w:divBdr>
                <w:top w:val="none" w:sz="0" w:space="0" w:color="auto"/>
                <w:left w:val="none" w:sz="0" w:space="0" w:color="auto"/>
                <w:bottom w:val="none" w:sz="0" w:space="0" w:color="auto"/>
                <w:right w:val="none" w:sz="0" w:space="0" w:color="auto"/>
              </w:divBdr>
            </w:div>
          </w:divsChild>
        </w:div>
        <w:div w:id="206382597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84724596">
              <w:marLeft w:val="0"/>
              <w:marRight w:val="0"/>
              <w:marTop w:val="0"/>
              <w:marBottom w:val="0"/>
              <w:divBdr>
                <w:top w:val="none" w:sz="0" w:space="0" w:color="auto"/>
                <w:left w:val="none" w:sz="0" w:space="0" w:color="auto"/>
                <w:bottom w:val="none" w:sz="0" w:space="0" w:color="auto"/>
                <w:right w:val="none" w:sz="0" w:space="0" w:color="auto"/>
              </w:divBdr>
            </w:div>
          </w:divsChild>
        </w:div>
        <w:div w:id="21195257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29014711">
              <w:marLeft w:val="0"/>
              <w:marRight w:val="0"/>
              <w:marTop w:val="0"/>
              <w:marBottom w:val="0"/>
              <w:divBdr>
                <w:top w:val="none" w:sz="0" w:space="0" w:color="auto"/>
                <w:left w:val="none" w:sz="0" w:space="0" w:color="auto"/>
                <w:bottom w:val="none" w:sz="0" w:space="0" w:color="auto"/>
                <w:right w:val="none" w:sz="0" w:space="0" w:color="auto"/>
              </w:divBdr>
            </w:div>
          </w:divsChild>
        </w:div>
        <w:div w:id="21404146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99410873">
              <w:marLeft w:val="0"/>
              <w:marRight w:val="0"/>
              <w:marTop w:val="0"/>
              <w:marBottom w:val="0"/>
              <w:divBdr>
                <w:top w:val="none" w:sz="0" w:space="0" w:color="auto"/>
                <w:left w:val="none" w:sz="0" w:space="0" w:color="auto"/>
                <w:bottom w:val="none" w:sz="0" w:space="0" w:color="auto"/>
                <w:right w:val="none" w:sz="0" w:space="0" w:color="auto"/>
              </w:divBdr>
            </w:div>
          </w:divsChild>
        </w:div>
        <w:div w:id="214512473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89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371849">
      <w:bodyDiv w:val="1"/>
      <w:marLeft w:val="0"/>
      <w:marRight w:val="0"/>
      <w:marTop w:val="0"/>
      <w:marBottom w:val="0"/>
      <w:divBdr>
        <w:top w:val="none" w:sz="0" w:space="0" w:color="auto"/>
        <w:left w:val="none" w:sz="0" w:space="0" w:color="auto"/>
        <w:bottom w:val="none" w:sz="0" w:space="0" w:color="auto"/>
        <w:right w:val="none" w:sz="0" w:space="0" w:color="auto"/>
      </w:divBdr>
    </w:div>
    <w:div w:id="1658457365">
      <w:bodyDiv w:val="1"/>
      <w:marLeft w:val="0"/>
      <w:marRight w:val="0"/>
      <w:marTop w:val="0"/>
      <w:marBottom w:val="0"/>
      <w:divBdr>
        <w:top w:val="none" w:sz="0" w:space="0" w:color="auto"/>
        <w:left w:val="none" w:sz="0" w:space="0" w:color="auto"/>
        <w:bottom w:val="none" w:sz="0" w:space="0" w:color="auto"/>
        <w:right w:val="none" w:sz="0" w:space="0" w:color="auto"/>
      </w:divBdr>
    </w:div>
    <w:div w:id="1670792081">
      <w:bodyDiv w:val="1"/>
      <w:marLeft w:val="0"/>
      <w:marRight w:val="0"/>
      <w:marTop w:val="0"/>
      <w:marBottom w:val="0"/>
      <w:divBdr>
        <w:top w:val="none" w:sz="0" w:space="0" w:color="auto"/>
        <w:left w:val="none" w:sz="0" w:space="0" w:color="auto"/>
        <w:bottom w:val="none" w:sz="0" w:space="0" w:color="auto"/>
        <w:right w:val="none" w:sz="0" w:space="0" w:color="auto"/>
      </w:divBdr>
    </w:div>
    <w:div w:id="1693725829">
      <w:bodyDiv w:val="1"/>
      <w:marLeft w:val="0"/>
      <w:marRight w:val="0"/>
      <w:marTop w:val="0"/>
      <w:marBottom w:val="0"/>
      <w:divBdr>
        <w:top w:val="none" w:sz="0" w:space="0" w:color="auto"/>
        <w:left w:val="none" w:sz="0" w:space="0" w:color="auto"/>
        <w:bottom w:val="none" w:sz="0" w:space="0" w:color="auto"/>
        <w:right w:val="none" w:sz="0" w:space="0" w:color="auto"/>
      </w:divBdr>
      <w:divsChild>
        <w:div w:id="34742609">
          <w:marLeft w:val="0"/>
          <w:marRight w:val="0"/>
          <w:marTop w:val="0"/>
          <w:marBottom w:val="0"/>
          <w:divBdr>
            <w:top w:val="none" w:sz="0" w:space="0" w:color="auto"/>
            <w:left w:val="none" w:sz="0" w:space="0" w:color="auto"/>
            <w:bottom w:val="none" w:sz="0" w:space="0" w:color="auto"/>
            <w:right w:val="none" w:sz="0" w:space="0" w:color="auto"/>
          </w:divBdr>
        </w:div>
        <w:div w:id="36972458">
          <w:marLeft w:val="0"/>
          <w:marRight w:val="0"/>
          <w:marTop w:val="0"/>
          <w:marBottom w:val="0"/>
          <w:divBdr>
            <w:top w:val="none" w:sz="0" w:space="0" w:color="auto"/>
            <w:left w:val="none" w:sz="0" w:space="0" w:color="auto"/>
            <w:bottom w:val="none" w:sz="0" w:space="0" w:color="auto"/>
            <w:right w:val="none" w:sz="0" w:space="0" w:color="auto"/>
          </w:divBdr>
        </w:div>
        <w:div w:id="253325135">
          <w:marLeft w:val="0"/>
          <w:marRight w:val="0"/>
          <w:marTop w:val="0"/>
          <w:marBottom w:val="0"/>
          <w:divBdr>
            <w:top w:val="none" w:sz="0" w:space="0" w:color="auto"/>
            <w:left w:val="none" w:sz="0" w:space="0" w:color="auto"/>
            <w:bottom w:val="none" w:sz="0" w:space="0" w:color="auto"/>
            <w:right w:val="none" w:sz="0" w:space="0" w:color="auto"/>
          </w:divBdr>
        </w:div>
        <w:div w:id="336543455">
          <w:marLeft w:val="0"/>
          <w:marRight w:val="0"/>
          <w:marTop w:val="0"/>
          <w:marBottom w:val="0"/>
          <w:divBdr>
            <w:top w:val="none" w:sz="0" w:space="0" w:color="auto"/>
            <w:left w:val="none" w:sz="0" w:space="0" w:color="auto"/>
            <w:bottom w:val="none" w:sz="0" w:space="0" w:color="auto"/>
            <w:right w:val="none" w:sz="0" w:space="0" w:color="auto"/>
          </w:divBdr>
        </w:div>
        <w:div w:id="476920696">
          <w:marLeft w:val="0"/>
          <w:marRight w:val="0"/>
          <w:marTop w:val="0"/>
          <w:marBottom w:val="0"/>
          <w:divBdr>
            <w:top w:val="none" w:sz="0" w:space="0" w:color="auto"/>
            <w:left w:val="none" w:sz="0" w:space="0" w:color="auto"/>
            <w:bottom w:val="none" w:sz="0" w:space="0" w:color="auto"/>
            <w:right w:val="none" w:sz="0" w:space="0" w:color="auto"/>
          </w:divBdr>
        </w:div>
        <w:div w:id="589897546">
          <w:marLeft w:val="0"/>
          <w:marRight w:val="0"/>
          <w:marTop w:val="0"/>
          <w:marBottom w:val="0"/>
          <w:divBdr>
            <w:top w:val="none" w:sz="0" w:space="0" w:color="auto"/>
            <w:left w:val="none" w:sz="0" w:space="0" w:color="auto"/>
            <w:bottom w:val="none" w:sz="0" w:space="0" w:color="auto"/>
            <w:right w:val="none" w:sz="0" w:space="0" w:color="auto"/>
          </w:divBdr>
        </w:div>
        <w:div w:id="633634387">
          <w:marLeft w:val="0"/>
          <w:marRight w:val="0"/>
          <w:marTop w:val="0"/>
          <w:marBottom w:val="0"/>
          <w:divBdr>
            <w:top w:val="none" w:sz="0" w:space="0" w:color="auto"/>
            <w:left w:val="none" w:sz="0" w:space="0" w:color="auto"/>
            <w:bottom w:val="none" w:sz="0" w:space="0" w:color="auto"/>
            <w:right w:val="none" w:sz="0" w:space="0" w:color="auto"/>
          </w:divBdr>
        </w:div>
        <w:div w:id="663357641">
          <w:marLeft w:val="0"/>
          <w:marRight w:val="0"/>
          <w:marTop w:val="0"/>
          <w:marBottom w:val="0"/>
          <w:divBdr>
            <w:top w:val="none" w:sz="0" w:space="0" w:color="auto"/>
            <w:left w:val="none" w:sz="0" w:space="0" w:color="auto"/>
            <w:bottom w:val="none" w:sz="0" w:space="0" w:color="auto"/>
            <w:right w:val="none" w:sz="0" w:space="0" w:color="auto"/>
          </w:divBdr>
        </w:div>
        <w:div w:id="857547267">
          <w:marLeft w:val="0"/>
          <w:marRight w:val="0"/>
          <w:marTop w:val="0"/>
          <w:marBottom w:val="0"/>
          <w:divBdr>
            <w:top w:val="none" w:sz="0" w:space="0" w:color="auto"/>
            <w:left w:val="none" w:sz="0" w:space="0" w:color="auto"/>
            <w:bottom w:val="none" w:sz="0" w:space="0" w:color="auto"/>
            <w:right w:val="none" w:sz="0" w:space="0" w:color="auto"/>
          </w:divBdr>
        </w:div>
        <w:div w:id="971860785">
          <w:marLeft w:val="0"/>
          <w:marRight w:val="0"/>
          <w:marTop w:val="0"/>
          <w:marBottom w:val="0"/>
          <w:divBdr>
            <w:top w:val="none" w:sz="0" w:space="0" w:color="auto"/>
            <w:left w:val="none" w:sz="0" w:space="0" w:color="auto"/>
            <w:bottom w:val="none" w:sz="0" w:space="0" w:color="auto"/>
            <w:right w:val="none" w:sz="0" w:space="0" w:color="auto"/>
          </w:divBdr>
          <w:divsChild>
            <w:div w:id="1807550943">
              <w:marLeft w:val="0"/>
              <w:marRight w:val="0"/>
              <w:marTop w:val="0"/>
              <w:marBottom w:val="0"/>
              <w:divBdr>
                <w:top w:val="none" w:sz="0" w:space="0" w:color="auto"/>
                <w:left w:val="none" w:sz="0" w:space="0" w:color="auto"/>
                <w:bottom w:val="none" w:sz="0" w:space="0" w:color="auto"/>
                <w:right w:val="none" w:sz="0" w:space="0" w:color="auto"/>
              </w:divBdr>
            </w:div>
          </w:divsChild>
        </w:div>
        <w:div w:id="1299992733">
          <w:marLeft w:val="0"/>
          <w:marRight w:val="0"/>
          <w:marTop w:val="0"/>
          <w:marBottom w:val="0"/>
          <w:divBdr>
            <w:top w:val="none" w:sz="0" w:space="0" w:color="auto"/>
            <w:left w:val="none" w:sz="0" w:space="0" w:color="auto"/>
            <w:bottom w:val="none" w:sz="0" w:space="0" w:color="auto"/>
            <w:right w:val="none" w:sz="0" w:space="0" w:color="auto"/>
          </w:divBdr>
          <w:divsChild>
            <w:div w:id="1509908509">
              <w:marLeft w:val="0"/>
              <w:marRight w:val="0"/>
              <w:marTop w:val="0"/>
              <w:marBottom w:val="0"/>
              <w:divBdr>
                <w:top w:val="none" w:sz="0" w:space="0" w:color="auto"/>
                <w:left w:val="none" w:sz="0" w:space="0" w:color="auto"/>
                <w:bottom w:val="none" w:sz="0" w:space="0" w:color="auto"/>
                <w:right w:val="none" w:sz="0" w:space="0" w:color="auto"/>
              </w:divBdr>
            </w:div>
            <w:div w:id="1635285616">
              <w:marLeft w:val="0"/>
              <w:marRight w:val="0"/>
              <w:marTop w:val="0"/>
              <w:marBottom w:val="0"/>
              <w:divBdr>
                <w:top w:val="none" w:sz="0" w:space="0" w:color="auto"/>
                <w:left w:val="none" w:sz="0" w:space="0" w:color="auto"/>
                <w:bottom w:val="none" w:sz="0" w:space="0" w:color="auto"/>
                <w:right w:val="none" w:sz="0" w:space="0" w:color="auto"/>
              </w:divBdr>
            </w:div>
          </w:divsChild>
        </w:div>
        <w:div w:id="1406414739">
          <w:marLeft w:val="0"/>
          <w:marRight w:val="0"/>
          <w:marTop w:val="0"/>
          <w:marBottom w:val="0"/>
          <w:divBdr>
            <w:top w:val="none" w:sz="0" w:space="0" w:color="auto"/>
            <w:left w:val="none" w:sz="0" w:space="0" w:color="auto"/>
            <w:bottom w:val="none" w:sz="0" w:space="0" w:color="auto"/>
            <w:right w:val="none" w:sz="0" w:space="0" w:color="auto"/>
          </w:divBdr>
        </w:div>
        <w:div w:id="1471560583">
          <w:marLeft w:val="0"/>
          <w:marRight w:val="0"/>
          <w:marTop w:val="0"/>
          <w:marBottom w:val="0"/>
          <w:divBdr>
            <w:top w:val="none" w:sz="0" w:space="0" w:color="auto"/>
            <w:left w:val="none" w:sz="0" w:space="0" w:color="auto"/>
            <w:bottom w:val="none" w:sz="0" w:space="0" w:color="auto"/>
            <w:right w:val="none" w:sz="0" w:space="0" w:color="auto"/>
          </w:divBdr>
        </w:div>
        <w:div w:id="1614365965">
          <w:marLeft w:val="0"/>
          <w:marRight w:val="0"/>
          <w:marTop w:val="0"/>
          <w:marBottom w:val="0"/>
          <w:divBdr>
            <w:top w:val="none" w:sz="0" w:space="0" w:color="auto"/>
            <w:left w:val="none" w:sz="0" w:space="0" w:color="auto"/>
            <w:bottom w:val="none" w:sz="0" w:space="0" w:color="auto"/>
            <w:right w:val="none" w:sz="0" w:space="0" w:color="auto"/>
          </w:divBdr>
        </w:div>
        <w:div w:id="1830173560">
          <w:marLeft w:val="0"/>
          <w:marRight w:val="0"/>
          <w:marTop w:val="0"/>
          <w:marBottom w:val="0"/>
          <w:divBdr>
            <w:top w:val="none" w:sz="0" w:space="0" w:color="auto"/>
            <w:left w:val="none" w:sz="0" w:space="0" w:color="auto"/>
            <w:bottom w:val="none" w:sz="0" w:space="0" w:color="auto"/>
            <w:right w:val="none" w:sz="0" w:space="0" w:color="auto"/>
          </w:divBdr>
        </w:div>
      </w:divsChild>
    </w:div>
    <w:div w:id="1697198781">
      <w:bodyDiv w:val="1"/>
      <w:marLeft w:val="0"/>
      <w:marRight w:val="0"/>
      <w:marTop w:val="0"/>
      <w:marBottom w:val="0"/>
      <w:divBdr>
        <w:top w:val="none" w:sz="0" w:space="0" w:color="auto"/>
        <w:left w:val="none" w:sz="0" w:space="0" w:color="auto"/>
        <w:bottom w:val="none" w:sz="0" w:space="0" w:color="auto"/>
        <w:right w:val="none" w:sz="0" w:space="0" w:color="auto"/>
      </w:divBdr>
    </w:div>
    <w:div w:id="1701126147">
      <w:bodyDiv w:val="1"/>
      <w:marLeft w:val="0"/>
      <w:marRight w:val="0"/>
      <w:marTop w:val="0"/>
      <w:marBottom w:val="0"/>
      <w:divBdr>
        <w:top w:val="none" w:sz="0" w:space="0" w:color="auto"/>
        <w:left w:val="none" w:sz="0" w:space="0" w:color="auto"/>
        <w:bottom w:val="none" w:sz="0" w:space="0" w:color="auto"/>
        <w:right w:val="none" w:sz="0" w:space="0" w:color="auto"/>
      </w:divBdr>
      <w:divsChild>
        <w:div w:id="234440505">
          <w:marLeft w:val="0"/>
          <w:marRight w:val="0"/>
          <w:marTop w:val="0"/>
          <w:marBottom w:val="0"/>
          <w:divBdr>
            <w:top w:val="single" w:sz="48" w:space="1" w:color="E2EFD9"/>
            <w:left w:val="single" w:sz="48" w:space="4" w:color="E2EFD9"/>
            <w:bottom w:val="single" w:sz="48" w:space="1" w:color="E2EFD9"/>
            <w:right w:val="single" w:sz="48" w:space="4" w:color="E2EFD9"/>
          </w:divBdr>
        </w:div>
        <w:div w:id="670916491">
          <w:marLeft w:val="0"/>
          <w:marRight w:val="0"/>
          <w:marTop w:val="0"/>
          <w:marBottom w:val="0"/>
          <w:divBdr>
            <w:top w:val="single" w:sz="48" w:space="1" w:color="E2EFD9"/>
            <w:left w:val="single" w:sz="48" w:space="4" w:color="E2EFD9"/>
            <w:bottom w:val="single" w:sz="48" w:space="1" w:color="E2EFD9"/>
            <w:right w:val="single" w:sz="48" w:space="4" w:color="E2EFD9"/>
          </w:divBdr>
        </w:div>
        <w:div w:id="1379815215">
          <w:marLeft w:val="0"/>
          <w:marRight w:val="0"/>
          <w:marTop w:val="0"/>
          <w:marBottom w:val="0"/>
          <w:divBdr>
            <w:top w:val="single" w:sz="48" w:space="1" w:color="E2EFD9"/>
            <w:left w:val="single" w:sz="48" w:space="4" w:color="E2EFD9"/>
            <w:bottom w:val="single" w:sz="48" w:space="1" w:color="E2EFD9"/>
            <w:right w:val="single" w:sz="48" w:space="4" w:color="E2EFD9"/>
          </w:divBdr>
        </w:div>
        <w:div w:id="1769424173">
          <w:marLeft w:val="0"/>
          <w:marRight w:val="0"/>
          <w:marTop w:val="0"/>
          <w:marBottom w:val="0"/>
          <w:divBdr>
            <w:top w:val="single" w:sz="48" w:space="1" w:color="E2EFD9"/>
            <w:left w:val="single" w:sz="48" w:space="4" w:color="E2EFD9"/>
            <w:bottom w:val="single" w:sz="48" w:space="1" w:color="E2EFD9"/>
            <w:right w:val="single" w:sz="48" w:space="4" w:color="E2EFD9"/>
          </w:divBdr>
        </w:div>
        <w:div w:id="1787388440">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703284864">
      <w:bodyDiv w:val="1"/>
      <w:marLeft w:val="0"/>
      <w:marRight w:val="0"/>
      <w:marTop w:val="0"/>
      <w:marBottom w:val="0"/>
      <w:divBdr>
        <w:top w:val="none" w:sz="0" w:space="0" w:color="auto"/>
        <w:left w:val="none" w:sz="0" w:space="0" w:color="auto"/>
        <w:bottom w:val="none" w:sz="0" w:space="0" w:color="auto"/>
        <w:right w:val="none" w:sz="0" w:space="0" w:color="auto"/>
      </w:divBdr>
    </w:div>
    <w:div w:id="1707674133">
      <w:bodyDiv w:val="1"/>
      <w:marLeft w:val="0"/>
      <w:marRight w:val="0"/>
      <w:marTop w:val="0"/>
      <w:marBottom w:val="0"/>
      <w:divBdr>
        <w:top w:val="none" w:sz="0" w:space="0" w:color="auto"/>
        <w:left w:val="none" w:sz="0" w:space="0" w:color="auto"/>
        <w:bottom w:val="none" w:sz="0" w:space="0" w:color="auto"/>
        <w:right w:val="none" w:sz="0" w:space="0" w:color="auto"/>
      </w:divBdr>
    </w:div>
    <w:div w:id="1727987889">
      <w:bodyDiv w:val="1"/>
      <w:marLeft w:val="0"/>
      <w:marRight w:val="0"/>
      <w:marTop w:val="0"/>
      <w:marBottom w:val="0"/>
      <w:divBdr>
        <w:top w:val="none" w:sz="0" w:space="0" w:color="auto"/>
        <w:left w:val="none" w:sz="0" w:space="0" w:color="auto"/>
        <w:bottom w:val="none" w:sz="0" w:space="0" w:color="auto"/>
        <w:right w:val="none" w:sz="0" w:space="0" w:color="auto"/>
      </w:divBdr>
    </w:div>
    <w:div w:id="1750537692">
      <w:bodyDiv w:val="1"/>
      <w:marLeft w:val="0"/>
      <w:marRight w:val="0"/>
      <w:marTop w:val="0"/>
      <w:marBottom w:val="0"/>
      <w:divBdr>
        <w:top w:val="none" w:sz="0" w:space="0" w:color="auto"/>
        <w:left w:val="none" w:sz="0" w:space="0" w:color="auto"/>
        <w:bottom w:val="none" w:sz="0" w:space="0" w:color="auto"/>
        <w:right w:val="none" w:sz="0" w:space="0" w:color="auto"/>
      </w:divBdr>
    </w:div>
    <w:div w:id="1767119236">
      <w:bodyDiv w:val="1"/>
      <w:marLeft w:val="0"/>
      <w:marRight w:val="0"/>
      <w:marTop w:val="0"/>
      <w:marBottom w:val="0"/>
      <w:divBdr>
        <w:top w:val="none" w:sz="0" w:space="0" w:color="auto"/>
        <w:left w:val="none" w:sz="0" w:space="0" w:color="auto"/>
        <w:bottom w:val="none" w:sz="0" w:space="0" w:color="auto"/>
        <w:right w:val="none" w:sz="0" w:space="0" w:color="auto"/>
      </w:divBdr>
    </w:div>
    <w:div w:id="1771391496">
      <w:bodyDiv w:val="1"/>
      <w:marLeft w:val="0"/>
      <w:marRight w:val="0"/>
      <w:marTop w:val="0"/>
      <w:marBottom w:val="0"/>
      <w:divBdr>
        <w:top w:val="none" w:sz="0" w:space="0" w:color="auto"/>
        <w:left w:val="none" w:sz="0" w:space="0" w:color="auto"/>
        <w:bottom w:val="none" w:sz="0" w:space="0" w:color="auto"/>
        <w:right w:val="none" w:sz="0" w:space="0" w:color="auto"/>
      </w:divBdr>
    </w:div>
    <w:div w:id="1772821938">
      <w:bodyDiv w:val="1"/>
      <w:marLeft w:val="0"/>
      <w:marRight w:val="0"/>
      <w:marTop w:val="0"/>
      <w:marBottom w:val="0"/>
      <w:divBdr>
        <w:top w:val="none" w:sz="0" w:space="0" w:color="auto"/>
        <w:left w:val="none" w:sz="0" w:space="0" w:color="auto"/>
        <w:bottom w:val="none" w:sz="0" w:space="0" w:color="auto"/>
        <w:right w:val="none" w:sz="0" w:space="0" w:color="auto"/>
      </w:divBdr>
    </w:div>
    <w:div w:id="1785735661">
      <w:bodyDiv w:val="1"/>
      <w:marLeft w:val="0"/>
      <w:marRight w:val="0"/>
      <w:marTop w:val="0"/>
      <w:marBottom w:val="0"/>
      <w:divBdr>
        <w:top w:val="none" w:sz="0" w:space="0" w:color="auto"/>
        <w:left w:val="none" w:sz="0" w:space="0" w:color="auto"/>
        <w:bottom w:val="none" w:sz="0" w:space="0" w:color="auto"/>
        <w:right w:val="none" w:sz="0" w:space="0" w:color="auto"/>
      </w:divBdr>
    </w:div>
    <w:div w:id="1789543989">
      <w:bodyDiv w:val="1"/>
      <w:marLeft w:val="0"/>
      <w:marRight w:val="0"/>
      <w:marTop w:val="0"/>
      <w:marBottom w:val="0"/>
      <w:divBdr>
        <w:top w:val="none" w:sz="0" w:space="0" w:color="auto"/>
        <w:left w:val="none" w:sz="0" w:space="0" w:color="auto"/>
        <w:bottom w:val="none" w:sz="0" w:space="0" w:color="auto"/>
        <w:right w:val="none" w:sz="0" w:space="0" w:color="auto"/>
      </w:divBdr>
    </w:div>
    <w:div w:id="1793134564">
      <w:bodyDiv w:val="1"/>
      <w:marLeft w:val="0"/>
      <w:marRight w:val="0"/>
      <w:marTop w:val="0"/>
      <w:marBottom w:val="0"/>
      <w:divBdr>
        <w:top w:val="none" w:sz="0" w:space="0" w:color="auto"/>
        <w:left w:val="none" w:sz="0" w:space="0" w:color="auto"/>
        <w:bottom w:val="none" w:sz="0" w:space="0" w:color="auto"/>
        <w:right w:val="none" w:sz="0" w:space="0" w:color="auto"/>
      </w:divBdr>
    </w:div>
    <w:div w:id="1796681461">
      <w:bodyDiv w:val="1"/>
      <w:marLeft w:val="0"/>
      <w:marRight w:val="0"/>
      <w:marTop w:val="0"/>
      <w:marBottom w:val="0"/>
      <w:divBdr>
        <w:top w:val="none" w:sz="0" w:space="0" w:color="auto"/>
        <w:left w:val="none" w:sz="0" w:space="0" w:color="auto"/>
        <w:bottom w:val="none" w:sz="0" w:space="0" w:color="auto"/>
        <w:right w:val="none" w:sz="0" w:space="0" w:color="auto"/>
      </w:divBdr>
    </w:div>
    <w:div w:id="1797408768">
      <w:bodyDiv w:val="1"/>
      <w:marLeft w:val="0"/>
      <w:marRight w:val="0"/>
      <w:marTop w:val="0"/>
      <w:marBottom w:val="0"/>
      <w:divBdr>
        <w:top w:val="none" w:sz="0" w:space="0" w:color="auto"/>
        <w:left w:val="none" w:sz="0" w:space="0" w:color="auto"/>
        <w:bottom w:val="none" w:sz="0" w:space="0" w:color="auto"/>
        <w:right w:val="none" w:sz="0" w:space="0" w:color="auto"/>
      </w:divBdr>
    </w:div>
    <w:div w:id="1805004684">
      <w:bodyDiv w:val="1"/>
      <w:marLeft w:val="0"/>
      <w:marRight w:val="0"/>
      <w:marTop w:val="0"/>
      <w:marBottom w:val="0"/>
      <w:divBdr>
        <w:top w:val="none" w:sz="0" w:space="0" w:color="auto"/>
        <w:left w:val="none" w:sz="0" w:space="0" w:color="auto"/>
        <w:bottom w:val="none" w:sz="0" w:space="0" w:color="auto"/>
        <w:right w:val="none" w:sz="0" w:space="0" w:color="auto"/>
      </w:divBdr>
    </w:div>
    <w:div w:id="1806849699">
      <w:bodyDiv w:val="1"/>
      <w:marLeft w:val="0"/>
      <w:marRight w:val="0"/>
      <w:marTop w:val="0"/>
      <w:marBottom w:val="0"/>
      <w:divBdr>
        <w:top w:val="none" w:sz="0" w:space="0" w:color="auto"/>
        <w:left w:val="none" w:sz="0" w:space="0" w:color="auto"/>
        <w:bottom w:val="none" w:sz="0" w:space="0" w:color="auto"/>
        <w:right w:val="none" w:sz="0" w:space="0" w:color="auto"/>
      </w:divBdr>
    </w:div>
    <w:div w:id="1809859726">
      <w:bodyDiv w:val="1"/>
      <w:marLeft w:val="0"/>
      <w:marRight w:val="0"/>
      <w:marTop w:val="0"/>
      <w:marBottom w:val="0"/>
      <w:divBdr>
        <w:top w:val="none" w:sz="0" w:space="0" w:color="auto"/>
        <w:left w:val="none" w:sz="0" w:space="0" w:color="auto"/>
        <w:bottom w:val="none" w:sz="0" w:space="0" w:color="auto"/>
        <w:right w:val="none" w:sz="0" w:space="0" w:color="auto"/>
      </w:divBdr>
    </w:div>
    <w:div w:id="1810050282">
      <w:bodyDiv w:val="1"/>
      <w:marLeft w:val="0"/>
      <w:marRight w:val="0"/>
      <w:marTop w:val="0"/>
      <w:marBottom w:val="0"/>
      <w:divBdr>
        <w:top w:val="none" w:sz="0" w:space="0" w:color="auto"/>
        <w:left w:val="none" w:sz="0" w:space="0" w:color="auto"/>
        <w:bottom w:val="none" w:sz="0" w:space="0" w:color="auto"/>
        <w:right w:val="none" w:sz="0" w:space="0" w:color="auto"/>
      </w:divBdr>
    </w:div>
    <w:div w:id="1810321010">
      <w:bodyDiv w:val="1"/>
      <w:marLeft w:val="0"/>
      <w:marRight w:val="0"/>
      <w:marTop w:val="0"/>
      <w:marBottom w:val="0"/>
      <w:divBdr>
        <w:top w:val="none" w:sz="0" w:space="0" w:color="auto"/>
        <w:left w:val="none" w:sz="0" w:space="0" w:color="auto"/>
        <w:bottom w:val="none" w:sz="0" w:space="0" w:color="auto"/>
        <w:right w:val="none" w:sz="0" w:space="0" w:color="auto"/>
      </w:divBdr>
    </w:div>
    <w:div w:id="1814104548">
      <w:bodyDiv w:val="1"/>
      <w:marLeft w:val="0"/>
      <w:marRight w:val="0"/>
      <w:marTop w:val="0"/>
      <w:marBottom w:val="0"/>
      <w:divBdr>
        <w:top w:val="none" w:sz="0" w:space="0" w:color="auto"/>
        <w:left w:val="none" w:sz="0" w:space="0" w:color="auto"/>
        <w:bottom w:val="none" w:sz="0" w:space="0" w:color="auto"/>
        <w:right w:val="none" w:sz="0" w:space="0" w:color="auto"/>
      </w:divBdr>
    </w:div>
    <w:div w:id="1814562931">
      <w:bodyDiv w:val="1"/>
      <w:marLeft w:val="0"/>
      <w:marRight w:val="0"/>
      <w:marTop w:val="0"/>
      <w:marBottom w:val="0"/>
      <w:divBdr>
        <w:top w:val="none" w:sz="0" w:space="0" w:color="auto"/>
        <w:left w:val="none" w:sz="0" w:space="0" w:color="auto"/>
        <w:bottom w:val="none" w:sz="0" w:space="0" w:color="auto"/>
        <w:right w:val="none" w:sz="0" w:space="0" w:color="auto"/>
      </w:divBdr>
      <w:divsChild>
        <w:div w:id="786235711">
          <w:marLeft w:val="0"/>
          <w:marRight w:val="0"/>
          <w:marTop w:val="0"/>
          <w:marBottom w:val="0"/>
          <w:divBdr>
            <w:top w:val="single" w:sz="48" w:space="1" w:color="E2EFD9"/>
            <w:left w:val="single" w:sz="48" w:space="4" w:color="E2EFD9"/>
            <w:bottom w:val="single" w:sz="48" w:space="1" w:color="E2EFD9"/>
            <w:right w:val="single" w:sz="48" w:space="4" w:color="E2EFD9"/>
          </w:divBdr>
        </w:div>
        <w:div w:id="1532569629">
          <w:marLeft w:val="0"/>
          <w:marRight w:val="0"/>
          <w:marTop w:val="0"/>
          <w:marBottom w:val="0"/>
          <w:divBdr>
            <w:top w:val="single" w:sz="48" w:space="1" w:color="E2EFD9"/>
            <w:left w:val="single" w:sz="48" w:space="4" w:color="E2EFD9"/>
            <w:bottom w:val="single" w:sz="48" w:space="1" w:color="E2EFD9"/>
            <w:right w:val="single" w:sz="48" w:space="4" w:color="E2EFD9"/>
          </w:divBdr>
        </w:div>
        <w:div w:id="1872645925">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820993717">
      <w:bodyDiv w:val="1"/>
      <w:marLeft w:val="0"/>
      <w:marRight w:val="0"/>
      <w:marTop w:val="0"/>
      <w:marBottom w:val="0"/>
      <w:divBdr>
        <w:top w:val="none" w:sz="0" w:space="0" w:color="auto"/>
        <w:left w:val="none" w:sz="0" w:space="0" w:color="auto"/>
        <w:bottom w:val="none" w:sz="0" w:space="0" w:color="auto"/>
        <w:right w:val="none" w:sz="0" w:space="0" w:color="auto"/>
      </w:divBdr>
      <w:divsChild>
        <w:div w:id="1000235334">
          <w:marLeft w:val="0"/>
          <w:marRight w:val="75"/>
          <w:marTop w:val="75"/>
          <w:marBottom w:val="0"/>
          <w:divBdr>
            <w:top w:val="none" w:sz="0" w:space="0" w:color="auto"/>
            <w:left w:val="none" w:sz="0" w:space="0" w:color="auto"/>
            <w:bottom w:val="none" w:sz="0" w:space="0" w:color="auto"/>
            <w:right w:val="none" w:sz="0" w:space="0" w:color="auto"/>
          </w:divBdr>
        </w:div>
        <w:div w:id="1461147086">
          <w:marLeft w:val="154"/>
          <w:marRight w:val="0"/>
          <w:marTop w:val="0"/>
          <w:marBottom w:val="0"/>
          <w:divBdr>
            <w:top w:val="double" w:sz="6" w:space="12" w:color="F6EADD"/>
            <w:left w:val="double" w:sz="6" w:space="12" w:color="F6EADD"/>
            <w:bottom w:val="double" w:sz="6" w:space="12" w:color="F6EADD"/>
            <w:right w:val="double" w:sz="6" w:space="12" w:color="F6EADD"/>
          </w:divBdr>
        </w:div>
      </w:divsChild>
    </w:div>
    <w:div w:id="1823496155">
      <w:bodyDiv w:val="1"/>
      <w:marLeft w:val="0"/>
      <w:marRight w:val="0"/>
      <w:marTop w:val="0"/>
      <w:marBottom w:val="0"/>
      <w:divBdr>
        <w:top w:val="none" w:sz="0" w:space="0" w:color="auto"/>
        <w:left w:val="none" w:sz="0" w:space="0" w:color="auto"/>
        <w:bottom w:val="none" w:sz="0" w:space="0" w:color="auto"/>
        <w:right w:val="none" w:sz="0" w:space="0" w:color="auto"/>
      </w:divBdr>
    </w:div>
    <w:div w:id="1828475207">
      <w:bodyDiv w:val="1"/>
      <w:marLeft w:val="0"/>
      <w:marRight w:val="0"/>
      <w:marTop w:val="0"/>
      <w:marBottom w:val="0"/>
      <w:divBdr>
        <w:top w:val="none" w:sz="0" w:space="0" w:color="auto"/>
        <w:left w:val="none" w:sz="0" w:space="0" w:color="auto"/>
        <w:bottom w:val="none" w:sz="0" w:space="0" w:color="auto"/>
        <w:right w:val="none" w:sz="0" w:space="0" w:color="auto"/>
      </w:divBdr>
    </w:div>
    <w:div w:id="1835484821">
      <w:bodyDiv w:val="1"/>
      <w:marLeft w:val="0"/>
      <w:marRight w:val="0"/>
      <w:marTop w:val="0"/>
      <w:marBottom w:val="0"/>
      <w:divBdr>
        <w:top w:val="none" w:sz="0" w:space="0" w:color="auto"/>
        <w:left w:val="none" w:sz="0" w:space="0" w:color="auto"/>
        <w:bottom w:val="none" w:sz="0" w:space="0" w:color="auto"/>
        <w:right w:val="none" w:sz="0" w:space="0" w:color="auto"/>
      </w:divBdr>
    </w:div>
    <w:div w:id="1837528313">
      <w:bodyDiv w:val="1"/>
      <w:marLeft w:val="0"/>
      <w:marRight w:val="0"/>
      <w:marTop w:val="0"/>
      <w:marBottom w:val="0"/>
      <w:divBdr>
        <w:top w:val="none" w:sz="0" w:space="0" w:color="auto"/>
        <w:left w:val="none" w:sz="0" w:space="0" w:color="auto"/>
        <w:bottom w:val="none" w:sz="0" w:space="0" w:color="auto"/>
        <w:right w:val="none" w:sz="0" w:space="0" w:color="auto"/>
      </w:divBdr>
    </w:div>
    <w:div w:id="1838571924">
      <w:bodyDiv w:val="1"/>
      <w:marLeft w:val="0"/>
      <w:marRight w:val="0"/>
      <w:marTop w:val="0"/>
      <w:marBottom w:val="0"/>
      <w:divBdr>
        <w:top w:val="none" w:sz="0" w:space="0" w:color="auto"/>
        <w:left w:val="none" w:sz="0" w:space="0" w:color="auto"/>
        <w:bottom w:val="none" w:sz="0" w:space="0" w:color="auto"/>
        <w:right w:val="none" w:sz="0" w:space="0" w:color="auto"/>
      </w:divBdr>
    </w:div>
    <w:div w:id="1855027046">
      <w:bodyDiv w:val="1"/>
      <w:marLeft w:val="0"/>
      <w:marRight w:val="0"/>
      <w:marTop w:val="0"/>
      <w:marBottom w:val="0"/>
      <w:divBdr>
        <w:top w:val="none" w:sz="0" w:space="0" w:color="auto"/>
        <w:left w:val="none" w:sz="0" w:space="0" w:color="auto"/>
        <w:bottom w:val="none" w:sz="0" w:space="0" w:color="auto"/>
        <w:right w:val="none" w:sz="0" w:space="0" w:color="auto"/>
      </w:divBdr>
    </w:div>
    <w:div w:id="1868257303">
      <w:bodyDiv w:val="1"/>
      <w:marLeft w:val="0"/>
      <w:marRight w:val="0"/>
      <w:marTop w:val="0"/>
      <w:marBottom w:val="0"/>
      <w:divBdr>
        <w:top w:val="none" w:sz="0" w:space="0" w:color="auto"/>
        <w:left w:val="none" w:sz="0" w:space="0" w:color="auto"/>
        <w:bottom w:val="none" w:sz="0" w:space="0" w:color="auto"/>
        <w:right w:val="none" w:sz="0" w:space="0" w:color="auto"/>
      </w:divBdr>
    </w:div>
    <w:div w:id="1878620018">
      <w:bodyDiv w:val="1"/>
      <w:marLeft w:val="0"/>
      <w:marRight w:val="0"/>
      <w:marTop w:val="0"/>
      <w:marBottom w:val="0"/>
      <w:divBdr>
        <w:top w:val="none" w:sz="0" w:space="0" w:color="auto"/>
        <w:left w:val="none" w:sz="0" w:space="0" w:color="auto"/>
        <w:bottom w:val="none" w:sz="0" w:space="0" w:color="auto"/>
        <w:right w:val="none" w:sz="0" w:space="0" w:color="auto"/>
      </w:divBdr>
    </w:div>
    <w:div w:id="1892763701">
      <w:bodyDiv w:val="1"/>
      <w:marLeft w:val="0"/>
      <w:marRight w:val="0"/>
      <w:marTop w:val="0"/>
      <w:marBottom w:val="0"/>
      <w:divBdr>
        <w:top w:val="none" w:sz="0" w:space="0" w:color="auto"/>
        <w:left w:val="none" w:sz="0" w:space="0" w:color="auto"/>
        <w:bottom w:val="none" w:sz="0" w:space="0" w:color="auto"/>
        <w:right w:val="none" w:sz="0" w:space="0" w:color="auto"/>
      </w:divBdr>
    </w:div>
    <w:div w:id="1903757292">
      <w:bodyDiv w:val="1"/>
      <w:marLeft w:val="0"/>
      <w:marRight w:val="0"/>
      <w:marTop w:val="0"/>
      <w:marBottom w:val="0"/>
      <w:divBdr>
        <w:top w:val="none" w:sz="0" w:space="0" w:color="auto"/>
        <w:left w:val="none" w:sz="0" w:space="0" w:color="auto"/>
        <w:bottom w:val="none" w:sz="0" w:space="0" w:color="auto"/>
        <w:right w:val="none" w:sz="0" w:space="0" w:color="auto"/>
      </w:divBdr>
    </w:div>
    <w:div w:id="1907257466">
      <w:bodyDiv w:val="1"/>
      <w:marLeft w:val="0"/>
      <w:marRight w:val="0"/>
      <w:marTop w:val="0"/>
      <w:marBottom w:val="0"/>
      <w:divBdr>
        <w:top w:val="none" w:sz="0" w:space="0" w:color="auto"/>
        <w:left w:val="none" w:sz="0" w:space="0" w:color="auto"/>
        <w:bottom w:val="none" w:sz="0" w:space="0" w:color="auto"/>
        <w:right w:val="none" w:sz="0" w:space="0" w:color="auto"/>
      </w:divBdr>
    </w:div>
    <w:div w:id="1912349904">
      <w:bodyDiv w:val="1"/>
      <w:marLeft w:val="0"/>
      <w:marRight w:val="0"/>
      <w:marTop w:val="0"/>
      <w:marBottom w:val="0"/>
      <w:divBdr>
        <w:top w:val="none" w:sz="0" w:space="0" w:color="auto"/>
        <w:left w:val="none" w:sz="0" w:space="0" w:color="auto"/>
        <w:bottom w:val="none" w:sz="0" w:space="0" w:color="auto"/>
        <w:right w:val="none" w:sz="0" w:space="0" w:color="auto"/>
      </w:divBdr>
    </w:div>
    <w:div w:id="1923292453">
      <w:bodyDiv w:val="1"/>
      <w:marLeft w:val="0"/>
      <w:marRight w:val="0"/>
      <w:marTop w:val="0"/>
      <w:marBottom w:val="0"/>
      <w:divBdr>
        <w:top w:val="none" w:sz="0" w:space="0" w:color="auto"/>
        <w:left w:val="none" w:sz="0" w:space="0" w:color="auto"/>
        <w:bottom w:val="none" w:sz="0" w:space="0" w:color="auto"/>
        <w:right w:val="none" w:sz="0" w:space="0" w:color="auto"/>
      </w:divBdr>
    </w:div>
    <w:div w:id="1943875082">
      <w:bodyDiv w:val="1"/>
      <w:marLeft w:val="0"/>
      <w:marRight w:val="0"/>
      <w:marTop w:val="0"/>
      <w:marBottom w:val="0"/>
      <w:divBdr>
        <w:top w:val="none" w:sz="0" w:space="0" w:color="auto"/>
        <w:left w:val="none" w:sz="0" w:space="0" w:color="auto"/>
        <w:bottom w:val="none" w:sz="0" w:space="0" w:color="auto"/>
        <w:right w:val="none" w:sz="0" w:space="0" w:color="auto"/>
      </w:divBdr>
    </w:div>
    <w:div w:id="1948076915">
      <w:bodyDiv w:val="1"/>
      <w:marLeft w:val="0"/>
      <w:marRight w:val="0"/>
      <w:marTop w:val="0"/>
      <w:marBottom w:val="0"/>
      <w:divBdr>
        <w:top w:val="none" w:sz="0" w:space="0" w:color="auto"/>
        <w:left w:val="none" w:sz="0" w:space="0" w:color="auto"/>
        <w:bottom w:val="none" w:sz="0" w:space="0" w:color="auto"/>
        <w:right w:val="none" w:sz="0" w:space="0" w:color="auto"/>
      </w:divBdr>
    </w:div>
    <w:div w:id="1949896168">
      <w:bodyDiv w:val="1"/>
      <w:marLeft w:val="0"/>
      <w:marRight w:val="0"/>
      <w:marTop w:val="0"/>
      <w:marBottom w:val="0"/>
      <w:divBdr>
        <w:top w:val="none" w:sz="0" w:space="0" w:color="auto"/>
        <w:left w:val="none" w:sz="0" w:space="0" w:color="auto"/>
        <w:bottom w:val="none" w:sz="0" w:space="0" w:color="auto"/>
        <w:right w:val="none" w:sz="0" w:space="0" w:color="auto"/>
      </w:divBdr>
    </w:div>
    <w:div w:id="1962226123">
      <w:bodyDiv w:val="1"/>
      <w:marLeft w:val="0"/>
      <w:marRight w:val="0"/>
      <w:marTop w:val="0"/>
      <w:marBottom w:val="0"/>
      <w:divBdr>
        <w:top w:val="none" w:sz="0" w:space="0" w:color="auto"/>
        <w:left w:val="none" w:sz="0" w:space="0" w:color="auto"/>
        <w:bottom w:val="none" w:sz="0" w:space="0" w:color="auto"/>
        <w:right w:val="none" w:sz="0" w:space="0" w:color="auto"/>
      </w:divBdr>
    </w:div>
    <w:div w:id="1966036906">
      <w:bodyDiv w:val="1"/>
      <w:marLeft w:val="0"/>
      <w:marRight w:val="0"/>
      <w:marTop w:val="0"/>
      <w:marBottom w:val="0"/>
      <w:divBdr>
        <w:top w:val="none" w:sz="0" w:space="0" w:color="auto"/>
        <w:left w:val="none" w:sz="0" w:space="0" w:color="auto"/>
        <w:bottom w:val="none" w:sz="0" w:space="0" w:color="auto"/>
        <w:right w:val="none" w:sz="0" w:space="0" w:color="auto"/>
      </w:divBdr>
    </w:div>
    <w:div w:id="1977904983">
      <w:bodyDiv w:val="1"/>
      <w:marLeft w:val="0"/>
      <w:marRight w:val="0"/>
      <w:marTop w:val="0"/>
      <w:marBottom w:val="0"/>
      <w:divBdr>
        <w:top w:val="none" w:sz="0" w:space="0" w:color="auto"/>
        <w:left w:val="none" w:sz="0" w:space="0" w:color="auto"/>
        <w:bottom w:val="none" w:sz="0" w:space="0" w:color="auto"/>
        <w:right w:val="none" w:sz="0" w:space="0" w:color="auto"/>
      </w:divBdr>
    </w:div>
    <w:div w:id="1988705621">
      <w:bodyDiv w:val="1"/>
      <w:marLeft w:val="0"/>
      <w:marRight w:val="0"/>
      <w:marTop w:val="0"/>
      <w:marBottom w:val="0"/>
      <w:divBdr>
        <w:top w:val="none" w:sz="0" w:space="0" w:color="auto"/>
        <w:left w:val="none" w:sz="0" w:space="0" w:color="auto"/>
        <w:bottom w:val="none" w:sz="0" w:space="0" w:color="auto"/>
        <w:right w:val="none" w:sz="0" w:space="0" w:color="auto"/>
      </w:divBdr>
      <w:divsChild>
        <w:div w:id="382414010">
          <w:marLeft w:val="525"/>
          <w:marRight w:val="450"/>
          <w:marTop w:val="75"/>
          <w:marBottom w:val="300"/>
          <w:divBdr>
            <w:top w:val="none" w:sz="0" w:space="0" w:color="auto"/>
            <w:left w:val="none" w:sz="0" w:space="0" w:color="auto"/>
            <w:bottom w:val="none" w:sz="0" w:space="0" w:color="auto"/>
            <w:right w:val="none" w:sz="0" w:space="0" w:color="auto"/>
          </w:divBdr>
        </w:div>
        <w:div w:id="1897665360">
          <w:marLeft w:val="0"/>
          <w:marRight w:val="0"/>
          <w:marTop w:val="0"/>
          <w:marBottom w:val="0"/>
          <w:divBdr>
            <w:top w:val="none" w:sz="0" w:space="0" w:color="auto"/>
            <w:left w:val="none" w:sz="0" w:space="0" w:color="auto"/>
            <w:bottom w:val="none" w:sz="0" w:space="0" w:color="auto"/>
            <w:right w:val="none" w:sz="0" w:space="0" w:color="auto"/>
          </w:divBdr>
          <w:divsChild>
            <w:div w:id="1160999009">
              <w:marLeft w:val="0"/>
              <w:marRight w:val="0"/>
              <w:marTop w:val="0"/>
              <w:marBottom w:val="0"/>
              <w:divBdr>
                <w:top w:val="none" w:sz="0" w:space="0" w:color="auto"/>
                <w:left w:val="none" w:sz="0" w:space="0" w:color="auto"/>
                <w:bottom w:val="none" w:sz="0" w:space="0" w:color="auto"/>
                <w:right w:val="none" w:sz="0" w:space="0" w:color="auto"/>
              </w:divBdr>
              <w:divsChild>
                <w:div w:id="63527567">
                  <w:marLeft w:val="0"/>
                  <w:marRight w:val="0"/>
                  <w:marTop w:val="0"/>
                  <w:marBottom w:val="0"/>
                  <w:divBdr>
                    <w:top w:val="none" w:sz="0" w:space="0" w:color="auto"/>
                    <w:left w:val="none" w:sz="0" w:space="0" w:color="auto"/>
                    <w:bottom w:val="none" w:sz="0" w:space="0" w:color="auto"/>
                    <w:right w:val="none" w:sz="0" w:space="0" w:color="auto"/>
                  </w:divBdr>
                </w:div>
                <w:div w:id="176895874">
                  <w:marLeft w:val="0"/>
                  <w:marRight w:val="0"/>
                  <w:marTop w:val="0"/>
                  <w:marBottom w:val="0"/>
                  <w:divBdr>
                    <w:top w:val="none" w:sz="0" w:space="0" w:color="auto"/>
                    <w:left w:val="none" w:sz="0" w:space="0" w:color="auto"/>
                    <w:bottom w:val="none" w:sz="0" w:space="0" w:color="auto"/>
                    <w:right w:val="none" w:sz="0" w:space="0" w:color="auto"/>
                  </w:divBdr>
                </w:div>
                <w:div w:id="1333022929">
                  <w:marLeft w:val="0"/>
                  <w:marRight w:val="0"/>
                  <w:marTop w:val="0"/>
                  <w:marBottom w:val="0"/>
                  <w:divBdr>
                    <w:top w:val="none" w:sz="0" w:space="0" w:color="auto"/>
                    <w:left w:val="none" w:sz="0" w:space="0" w:color="auto"/>
                    <w:bottom w:val="none" w:sz="0" w:space="0" w:color="auto"/>
                    <w:right w:val="none" w:sz="0" w:space="0" w:color="auto"/>
                  </w:divBdr>
                </w:div>
                <w:div w:id="1407338613">
                  <w:marLeft w:val="0"/>
                  <w:marRight w:val="0"/>
                  <w:marTop w:val="0"/>
                  <w:marBottom w:val="0"/>
                  <w:divBdr>
                    <w:top w:val="none" w:sz="0" w:space="0" w:color="auto"/>
                    <w:left w:val="none" w:sz="0" w:space="0" w:color="auto"/>
                    <w:bottom w:val="none" w:sz="0" w:space="0" w:color="auto"/>
                    <w:right w:val="none" w:sz="0" w:space="0" w:color="auto"/>
                  </w:divBdr>
                </w:div>
                <w:div w:id="15925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73474">
      <w:bodyDiv w:val="1"/>
      <w:marLeft w:val="0"/>
      <w:marRight w:val="0"/>
      <w:marTop w:val="0"/>
      <w:marBottom w:val="0"/>
      <w:divBdr>
        <w:top w:val="none" w:sz="0" w:space="0" w:color="auto"/>
        <w:left w:val="none" w:sz="0" w:space="0" w:color="auto"/>
        <w:bottom w:val="none" w:sz="0" w:space="0" w:color="auto"/>
        <w:right w:val="none" w:sz="0" w:space="0" w:color="auto"/>
      </w:divBdr>
    </w:div>
    <w:div w:id="2003392073">
      <w:bodyDiv w:val="1"/>
      <w:marLeft w:val="0"/>
      <w:marRight w:val="0"/>
      <w:marTop w:val="0"/>
      <w:marBottom w:val="0"/>
      <w:divBdr>
        <w:top w:val="none" w:sz="0" w:space="0" w:color="auto"/>
        <w:left w:val="none" w:sz="0" w:space="0" w:color="auto"/>
        <w:bottom w:val="none" w:sz="0" w:space="0" w:color="auto"/>
        <w:right w:val="none" w:sz="0" w:space="0" w:color="auto"/>
      </w:divBdr>
    </w:div>
    <w:div w:id="2007662549">
      <w:bodyDiv w:val="1"/>
      <w:marLeft w:val="0"/>
      <w:marRight w:val="0"/>
      <w:marTop w:val="0"/>
      <w:marBottom w:val="0"/>
      <w:divBdr>
        <w:top w:val="none" w:sz="0" w:space="0" w:color="auto"/>
        <w:left w:val="none" w:sz="0" w:space="0" w:color="auto"/>
        <w:bottom w:val="none" w:sz="0" w:space="0" w:color="auto"/>
        <w:right w:val="none" w:sz="0" w:space="0" w:color="auto"/>
      </w:divBdr>
    </w:div>
    <w:div w:id="2014334079">
      <w:bodyDiv w:val="1"/>
      <w:marLeft w:val="0"/>
      <w:marRight w:val="0"/>
      <w:marTop w:val="0"/>
      <w:marBottom w:val="0"/>
      <w:divBdr>
        <w:top w:val="none" w:sz="0" w:space="0" w:color="auto"/>
        <w:left w:val="none" w:sz="0" w:space="0" w:color="auto"/>
        <w:bottom w:val="none" w:sz="0" w:space="0" w:color="auto"/>
        <w:right w:val="none" w:sz="0" w:space="0" w:color="auto"/>
      </w:divBdr>
    </w:div>
    <w:div w:id="2022857851">
      <w:bodyDiv w:val="1"/>
      <w:marLeft w:val="0"/>
      <w:marRight w:val="0"/>
      <w:marTop w:val="0"/>
      <w:marBottom w:val="0"/>
      <w:divBdr>
        <w:top w:val="none" w:sz="0" w:space="0" w:color="auto"/>
        <w:left w:val="none" w:sz="0" w:space="0" w:color="auto"/>
        <w:bottom w:val="none" w:sz="0" w:space="0" w:color="auto"/>
        <w:right w:val="none" w:sz="0" w:space="0" w:color="auto"/>
      </w:divBdr>
    </w:div>
    <w:div w:id="2046637394">
      <w:bodyDiv w:val="1"/>
      <w:marLeft w:val="0"/>
      <w:marRight w:val="0"/>
      <w:marTop w:val="0"/>
      <w:marBottom w:val="0"/>
      <w:divBdr>
        <w:top w:val="none" w:sz="0" w:space="0" w:color="auto"/>
        <w:left w:val="none" w:sz="0" w:space="0" w:color="auto"/>
        <w:bottom w:val="none" w:sz="0" w:space="0" w:color="auto"/>
        <w:right w:val="none" w:sz="0" w:space="0" w:color="auto"/>
      </w:divBdr>
    </w:div>
    <w:div w:id="2048556971">
      <w:bodyDiv w:val="1"/>
      <w:marLeft w:val="0"/>
      <w:marRight w:val="0"/>
      <w:marTop w:val="0"/>
      <w:marBottom w:val="0"/>
      <w:divBdr>
        <w:top w:val="none" w:sz="0" w:space="0" w:color="auto"/>
        <w:left w:val="none" w:sz="0" w:space="0" w:color="auto"/>
        <w:bottom w:val="none" w:sz="0" w:space="0" w:color="auto"/>
        <w:right w:val="none" w:sz="0" w:space="0" w:color="auto"/>
      </w:divBdr>
    </w:div>
    <w:div w:id="2055615743">
      <w:bodyDiv w:val="1"/>
      <w:marLeft w:val="0"/>
      <w:marRight w:val="0"/>
      <w:marTop w:val="0"/>
      <w:marBottom w:val="0"/>
      <w:divBdr>
        <w:top w:val="none" w:sz="0" w:space="0" w:color="auto"/>
        <w:left w:val="none" w:sz="0" w:space="0" w:color="auto"/>
        <w:bottom w:val="none" w:sz="0" w:space="0" w:color="auto"/>
        <w:right w:val="none" w:sz="0" w:space="0" w:color="auto"/>
      </w:divBdr>
    </w:div>
    <w:div w:id="2055809638">
      <w:bodyDiv w:val="1"/>
      <w:marLeft w:val="0"/>
      <w:marRight w:val="0"/>
      <w:marTop w:val="0"/>
      <w:marBottom w:val="0"/>
      <w:divBdr>
        <w:top w:val="none" w:sz="0" w:space="0" w:color="auto"/>
        <w:left w:val="none" w:sz="0" w:space="0" w:color="auto"/>
        <w:bottom w:val="none" w:sz="0" w:space="0" w:color="auto"/>
        <w:right w:val="none" w:sz="0" w:space="0" w:color="auto"/>
      </w:divBdr>
    </w:div>
    <w:div w:id="2058505240">
      <w:bodyDiv w:val="1"/>
      <w:marLeft w:val="0"/>
      <w:marRight w:val="0"/>
      <w:marTop w:val="0"/>
      <w:marBottom w:val="0"/>
      <w:divBdr>
        <w:top w:val="none" w:sz="0" w:space="0" w:color="auto"/>
        <w:left w:val="none" w:sz="0" w:space="0" w:color="auto"/>
        <w:bottom w:val="none" w:sz="0" w:space="0" w:color="auto"/>
        <w:right w:val="none" w:sz="0" w:space="0" w:color="auto"/>
      </w:divBdr>
      <w:divsChild>
        <w:div w:id="76292582">
          <w:marLeft w:val="0"/>
          <w:marRight w:val="0"/>
          <w:marTop w:val="0"/>
          <w:marBottom w:val="0"/>
          <w:divBdr>
            <w:top w:val="none" w:sz="0" w:space="0" w:color="auto"/>
            <w:left w:val="none" w:sz="0" w:space="0" w:color="auto"/>
            <w:bottom w:val="none" w:sz="0" w:space="0" w:color="auto"/>
            <w:right w:val="none" w:sz="0" w:space="0" w:color="auto"/>
          </w:divBdr>
        </w:div>
        <w:div w:id="1991782390">
          <w:marLeft w:val="0"/>
          <w:marRight w:val="0"/>
          <w:marTop w:val="0"/>
          <w:marBottom w:val="0"/>
          <w:divBdr>
            <w:top w:val="none" w:sz="0" w:space="0" w:color="auto"/>
            <w:left w:val="none" w:sz="0" w:space="0" w:color="auto"/>
            <w:bottom w:val="none" w:sz="0" w:space="0" w:color="auto"/>
            <w:right w:val="none" w:sz="0" w:space="0" w:color="auto"/>
          </w:divBdr>
        </w:div>
      </w:divsChild>
    </w:div>
    <w:div w:id="2063553136">
      <w:bodyDiv w:val="1"/>
      <w:marLeft w:val="0"/>
      <w:marRight w:val="0"/>
      <w:marTop w:val="0"/>
      <w:marBottom w:val="0"/>
      <w:divBdr>
        <w:top w:val="none" w:sz="0" w:space="0" w:color="auto"/>
        <w:left w:val="none" w:sz="0" w:space="0" w:color="auto"/>
        <w:bottom w:val="none" w:sz="0" w:space="0" w:color="auto"/>
        <w:right w:val="none" w:sz="0" w:space="0" w:color="auto"/>
      </w:divBdr>
    </w:div>
    <w:div w:id="2075664329">
      <w:bodyDiv w:val="1"/>
      <w:marLeft w:val="0"/>
      <w:marRight w:val="0"/>
      <w:marTop w:val="0"/>
      <w:marBottom w:val="0"/>
      <w:divBdr>
        <w:top w:val="none" w:sz="0" w:space="0" w:color="auto"/>
        <w:left w:val="none" w:sz="0" w:space="0" w:color="auto"/>
        <w:bottom w:val="none" w:sz="0" w:space="0" w:color="auto"/>
        <w:right w:val="none" w:sz="0" w:space="0" w:color="auto"/>
      </w:divBdr>
    </w:div>
    <w:div w:id="2095205398">
      <w:bodyDiv w:val="1"/>
      <w:marLeft w:val="0"/>
      <w:marRight w:val="0"/>
      <w:marTop w:val="0"/>
      <w:marBottom w:val="0"/>
      <w:divBdr>
        <w:top w:val="none" w:sz="0" w:space="0" w:color="auto"/>
        <w:left w:val="none" w:sz="0" w:space="0" w:color="auto"/>
        <w:bottom w:val="none" w:sz="0" w:space="0" w:color="auto"/>
        <w:right w:val="none" w:sz="0" w:space="0" w:color="auto"/>
      </w:divBdr>
    </w:div>
    <w:div w:id="2130583902">
      <w:bodyDiv w:val="1"/>
      <w:marLeft w:val="0"/>
      <w:marRight w:val="0"/>
      <w:marTop w:val="0"/>
      <w:marBottom w:val="0"/>
      <w:divBdr>
        <w:top w:val="none" w:sz="0" w:space="0" w:color="auto"/>
        <w:left w:val="none" w:sz="0" w:space="0" w:color="auto"/>
        <w:bottom w:val="none" w:sz="0" w:space="0" w:color="auto"/>
        <w:right w:val="none" w:sz="0" w:space="0" w:color="auto"/>
      </w:divBdr>
      <w:divsChild>
        <w:div w:id="32313821">
          <w:marLeft w:val="0"/>
          <w:marRight w:val="0"/>
          <w:marTop w:val="0"/>
          <w:marBottom w:val="0"/>
          <w:divBdr>
            <w:top w:val="none" w:sz="0" w:space="0" w:color="auto"/>
            <w:left w:val="none" w:sz="0" w:space="0" w:color="auto"/>
            <w:bottom w:val="none" w:sz="0" w:space="0" w:color="auto"/>
            <w:right w:val="none" w:sz="0" w:space="0" w:color="auto"/>
          </w:divBdr>
        </w:div>
        <w:div w:id="52049282">
          <w:marLeft w:val="0"/>
          <w:marRight w:val="0"/>
          <w:marTop w:val="0"/>
          <w:marBottom w:val="0"/>
          <w:divBdr>
            <w:top w:val="none" w:sz="0" w:space="0" w:color="auto"/>
            <w:left w:val="none" w:sz="0" w:space="0" w:color="auto"/>
            <w:bottom w:val="none" w:sz="0" w:space="0" w:color="auto"/>
            <w:right w:val="none" w:sz="0" w:space="0" w:color="auto"/>
          </w:divBdr>
        </w:div>
        <w:div w:id="318190295">
          <w:marLeft w:val="0"/>
          <w:marRight w:val="0"/>
          <w:marTop w:val="0"/>
          <w:marBottom w:val="0"/>
          <w:divBdr>
            <w:top w:val="none" w:sz="0" w:space="0" w:color="auto"/>
            <w:left w:val="none" w:sz="0" w:space="0" w:color="auto"/>
            <w:bottom w:val="none" w:sz="0" w:space="0" w:color="auto"/>
            <w:right w:val="none" w:sz="0" w:space="0" w:color="auto"/>
          </w:divBdr>
        </w:div>
        <w:div w:id="478419029">
          <w:marLeft w:val="0"/>
          <w:marRight w:val="0"/>
          <w:marTop w:val="0"/>
          <w:marBottom w:val="0"/>
          <w:divBdr>
            <w:top w:val="none" w:sz="0" w:space="0" w:color="auto"/>
            <w:left w:val="none" w:sz="0" w:space="0" w:color="auto"/>
            <w:bottom w:val="none" w:sz="0" w:space="0" w:color="auto"/>
            <w:right w:val="none" w:sz="0" w:space="0" w:color="auto"/>
          </w:divBdr>
        </w:div>
        <w:div w:id="507600761">
          <w:marLeft w:val="0"/>
          <w:marRight w:val="0"/>
          <w:marTop w:val="0"/>
          <w:marBottom w:val="0"/>
          <w:divBdr>
            <w:top w:val="none" w:sz="0" w:space="0" w:color="auto"/>
            <w:left w:val="none" w:sz="0" w:space="0" w:color="auto"/>
            <w:bottom w:val="none" w:sz="0" w:space="0" w:color="auto"/>
            <w:right w:val="none" w:sz="0" w:space="0" w:color="auto"/>
          </w:divBdr>
        </w:div>
        <w:div w:id="557328532">
          <w:marLeft w:val="0"/>
          <w:marRight w:val="0"/>
          <w:marTop w:val="0"/>
          <w:marBottom w:val="0"/>
          <w:divBdr>
            <w:top w:val="none" w:sz="0" w:space="0" w:color="auto"/>
            <w:left w:val="none" w:sz="0" w:space="0" w:color="auto"/>
            <w:bottom w:val="none" w:sz="0" w:space="0" w:color="auto"/>
            <w:right w:val="none" w:sz="0" w:space="0" w:color="auto"/>
          </w:divBdr>
        </w:div>
        <w:div w:id="628167332">
          <w:marLeft w:val="0"/>
          <w:marRight w:val="0"/>
          <w:marTop w:val="0"/>
          <w:marBottom w:val="0"/>
          <w:divBdr>
            <w:top w:val="none" w:sz="0" w:space="0" w:color="auto"/>
            <w:left w:val="none" w:sz="0" w:space="0" w:color="auto"/>
            <w:bottom w:val="none" w:sz="0" w:space="0" w:color="auto"/>
            <w:right w:val="none" w:sz="0" w:space="0" w:color="auto"/>
          </w:divBdr>
        </w:div>
        <w:div w:id="850068160">
          <w:marLeft w:val="0"/>
          <w:marRight w:val="0"/>
          <w:marTop w:val="0"/>
          <w:marBottom w:val="0"/>
          <w:divBdr>
            <w:top w:val="none" w:sz="0" w:space="0" w:color="auto"/>
            <w:left w:val="none" w:sz="0" w:space="0" w:color="auto"/>
            <w:bottom w:val="none" w:sz="0" w:space="0" w:color="auto"/>
            <w:right w:val="none" w:sz="0" w:space="0" w:color="auto"/>
          </w:divBdr>
        </w:div>
        <w:div w:id="955677587">
          <w:marLeft w:val="0"/>
          <w:marRight w:val="0"/>
          <w:marTop w:val="0"/>
          <w:marBottom w:val="0"/>
          <w:divBdr>
            <w:top w:val="none" w:sz="0" w:space="0" w:color="auto"/>
            <w:left w:val="none" w:sz="0" w:space="0" w:color="auto"/>
            <w:bottom w:val="none" w:sz="0" w:space="0" w:color="auto"/>
            <w:right w:val="none" w:sz="0" w:space="0" w:color="auto"/>
          </w:divBdr>
        </w:div>
        <w:div w:id="1149782691">
          <w:marLeft w:val="0"/>
          <w:marRight w:val="0"/>
          <w:marTop w:val="0"/>
          <w:marBottom w:val="0"/>
          <w:divBdr>
            <w:top w:val="none" w:sz="0" w:space="0" w:color="auto"/>
            <w:left w:val="none" w:sz="0" w:space="0" w:color="auto"/>
            <w:bottom w:val="none" w:sz="0" w:space="0" w:color="auto"/>
            <w:right w:val="none" w:sz="0" w:space="0" w:color="auto"/>
          </w:divBdr>
        </w:div>
        <w:div w:id="1255364327">
          <w:marLeft w:val="0"/>
          <w:marRight w:val="0"/>
          <w:marTop w:val="0"/>
          <w:marBottom w:val="0"/>
          <w:divBdr>
            <w:top w:val="none" w:sz="0" w:space="0" w:color="auto"/>
            <w:left w:val="none" w:sz="0" w:space="0" w:color="auto"/>
            <w:bottom w:val="none" w:sz="0" w:space="0" w:color="auto"/>
            <w:right w:val="none" w:sz="0" w:space="0" w:color="auto"/>
          </w:divBdr>
        </w:div>
        <w:div w:id="1369142779">
          <w:marLeft w:val="0"/>
          <w:marRight w:val="0"/>
          <w:marTop w:val="0"/>
          <w:marBottom w:val="0"/>
          <w:divBdr>
            <w:top w:val="none" w:sz="0" w:space="0" w:color="auto"/>
            <w:left w:val="none" w:sz="0" w:space="0" w:color="auto"/>
            <w:bottom w:val="none" w:sz="0" w:space="0" w:color="auto"/>
            <w:right w:val="none" w:sz="0" w:space="0" w:color="auto"/>
          </w:divBdr>
        </w:div>
        <w:div w:id="1374571593">
          <w:marLeft w:val="0"/>
          <w:marRight w:val="0"/>
          <w:marTop w:val="0"/>
          <w:marBottom w:val="0"/>
          <w:divBdr>
            <w:top w:val="none" w:sz="0" w:space="0" w:color="auto"/>
            <w:left w:val="none" w:sz="0" w:space="0" w:color="auto"/>
            <w:bottom w:val="none" w:sz="0" w:space="0" w:color="auto"/>
            <w:right w:val="none" w:sz="0" w:space="0" w:color="auto"/>
          </w:divBdr>
        </w:div>
        <w:div w:id="1428767993">
          <w:marLeft w:val="0"/>
          <w:marRight w:val="0"/>
          <w:marTop w:val="0"/>
          <w:marBottom w:val="0"/>
          <w:divBdr>
            <w:top w:val="none" w:sz="0" w:space="0" w:color="auto"/>
            <w:left w:val="none" w:sz="0" w:space="0" w:color="auto"/>
            <w:bottom w:val="none" w:sz="0" w:space="0" w:color="auto"/>
            <w:right w:val="none" w:sz="0" w:space="0" w:color="auto"/>
          </w:divBdr>
        </w:div>
        <w:div w:id="1440371101">
          <w:marLeft w:val="0"/>
          <w:marRight w:val="0"/>
          <w:marTop w:val="0"/>
          <w:marBottom w:val="0"/>
          <w:divBdr>
            <w:top w:val="none" w:sz="0" w:space="0" w:color="auto"/>
            <w:left w:val="none" w:sz="0" w:space="0" w:color="auto"/>
            <w:bottom w:val="none" w:sz="0" w:space="0" w:color="auto"/>
            <w:right w:val="none" w:sz="0" w:space="0" w:color="auto"/>
          </w:divBdr>
        </w:div>
        <w:div w:id="1655833682">
          <w:marLeft w:val="0"/>
          <w:marRight w:val="0"/>
          <w:marTop w:val="0"/>
          <w:marBottom w:val="0"/>
          <w:divBdr>
            <w:top w:val="none" w:sz="0" w:space="0" w:color="auto"/>
            <w:left w:val="none" w:sz="0" w:space="0" w:color="auto"/>
            <w:bottom w:val="none" w:sz="0" w:space="0" w:color="auto"/>
            <w:right w:val="none" w:sz="0" w:space="0" w:color="auto"/>
          </w:divBdr>
        </w:div>
        <w:div w:id="1663581314">
          <w:marLeft w:val="0"/>
          <w:marRight w:val="0"/>
          <w:marTop w:val="0"/>
          <w:marBottom w:val="0"/>
          <w:divBdr>
            <w:top w:val="none" w:sz="0" w:space="0" w:color="auto"/>
            <w:left w:val="none" w:sz="0" w:space="0" w:color="auto"/>
            <w:bottom w:val="none" w:sz="0" w:space="0" w:color="auto"/>
            <w:right w:val="none" w:sz="0" w:space="0" w:color="auto"/>
          </w:divBdr>
        </w:div>
        <w:div w:id="1687293640">
          <w:marLeft w:val="0"/>
          <w:marRight w:val="0"/>
          <w:marTop w:val="0"/>
          <w:marBottom w:val="0"/>
          <w:divBdr>
            <w:top w:val="none" w:sz="0" w:space="0" w:color="auto"/>
            <w:left w:val="none" w:sz="0" w:space="0" w:color="auto"/>
            <w:bottom w:val="none" w:sz="0" w:space="0" w:color="auto"/>
            <w:right w:val="none" w:sz="0" w:space="0" w:color="auto"/>
          </w:divBdr>
        </w:div>
        <w:div w:id="2103719100">
          <w:marLeft w:val="0"/>
          <w:marRight w:val="0"/>
          <w:marTop w:val="0"/>
          <w:marBottom w:val="0"/>
          <w:divBdr>
            <w:top w:val="none" w:sz="0" w:space="0" w:color="auto"/>
            <w:left w:val="none" w:sz="0" w:space="0" w:color="auto"/>
            <w:bottom w:val="none" w:sz="0" w:space="0" w:color="auto"/>
            <w:right w:val="none" w:sz="0" w:space="0" w:color="auto"/>
          </w:divBdr>
        </w:div>
        <w:div w:id="2146576632">
          <w:marLeft w:val="0"/>
          <w:marRight w:val="0"/>
          <w:marTop w:val="0"/>
          <w:marBottom w:val="0"/>
          <w:divBdr>
            <w:top w:val="none" w:sz="0" w:space="0" w:color="auto"/>
            <w:left w:val="none" w:sz="0" w:space="0" w:color="auto"/>
            <w:bottom w:val="none" w:sz="0" w:space="0" w:color="auto"/>
            <w:right w:val="none" w:sz="0" w:space="0" w:color="auto"/>
          </w:divBdr>
        </w:div>
      </w:divsChild>
    </w:div>
    <w:div w:id="213621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D:\nouresalam\001\www.aboulahia.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C550B2-176C-41BC-ABA0-2951777E6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8290</TotalTime>
  <Pages>4</Pages>
  <Words>66296</Words>
  <Characters>377891</Characters>
  <Application>Microsoft Office Word</Application>
  <DocSecurity>0</DocSecurity>
  <Lines>3149</Lines>
  <Paragraphs>886</Paragraphs>
  <ScaleCrop>false</ScaleCrop>
  <HeadingPairs>
    <vt:vector size="2" baseType="variant">
      <vt:variant>
        <vt:lpstr>العنوان</vt:lpstr>
      </vt:variant>
      <vt:variant>
        <vt:i4>1</vt:i4>
      </vt:variant>
    </vt:vector>
  </HeadingPairs>
  <TitlesOfParts>
    <vt:vector size="1" baseType="lpstr">
      <vt:lpstr>شمائل النبوة ومكارمها</vt:lpstr>
    </vt:vector>
  </TitlesOfParts>
  <Manager>د. نور الدين أبو لحية</Manager>
  <Company>د. نور الدين أبو لحية</Company>
  <LinksUpToDate>false</LinksUpToDate>
  <CharactersWithSpaces>443301</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شمائل النبوة ومكارمها</dc:title>
  <dc:subject>أكثر من ألفي حديث في التعريف بالنبوة وجمالها</dc:subject>
  <dc:creator>د. نور الدين أبو لحية</dc:creator>
  <cp:keywords>أكثر من ألفي حديث في التعريف بالنبوة وجمالها</cp:keywords>
  <dc:description>يحاول هذا الكتاب جمع ما ورد في المصادر الحديثية مما يطلق عليه اصطلاحا [الشمائل النبوية]، والتي خصها الكثير من المحدثين بمؤلفات خاصة، وذلك للدوافع التالية: _x000d_
1. التعريف برسول الله صلى الله عليه وآله وسلم، وكمالاته، ومحاسنه، وعظمته، لأنه لا يمكن أن يتحقق التدين الصحيح من دون ذلك؛ فرسول الله صلى الله عليه وآله وسلم هو المثال الأعلى للإسلام، والممثل الأعظم له، والناطق الأكبر باسمه، ولذلك كلما كانت المعرفة به أعظم، كانت المعرفة بالإسلام أكمل وأشمل وأجمل._x000d_
2. الاستدلال بكمالاته على نبوته؛ فأعظم دليل على النبوة تلك الخلال العظيمة التي كان يتصف بها رسول الله صلى الله عليه وآله وسلم.. لذلك كان التعريف به كافيا وحده للدلالة عليه._x000d_
3. الدعوة إلى محبته وإقامة علاقة عاطفية قوية معه؛ فبقدر تلك العلاقة يكون التحقق الجواني بالدين.. فالدين في جوهره مبني على المحبة، والمحبة ـ كما هو معلوم ـ لا يمكن أن تنتشر في القلب ما لم تتحقق قبلها المعرفة والتعظيم؛ فالحب ثمرة المحبة والإعجاب بالمحبوب وبصفاته وكمالاته._x000d_
4. تحقيق الأسوة به، وهي نتاج بديهي للمحبة، فمن أحب قوما أطاعهم، واتبعهم، وسار على منهاجهم._x000d_
5. تنقية ما ورد في كتب الشمائل مما لا يتناسب مع عظمة رسول الله صلى الله عليه وآله وسلم، من الأحاديث أو الآثار وغيرها، بالإضافة إلى طرحها طرحا يتناسب مع تلك الأهداف السابقة._x000d_
6. بيان اتفاق الأمة على أحاديث الشمائل؛ فمن خلال اطلاعنا على كل ما ورد من الأحاديث في كتب السنة والشيعة، لم نجد خلافا، ولو في حديث واحد._x000d_
7. التقديم بهذا الكتاب لغيره من كتب السلسلة، والمتضمنة للنواحي السلوكية والأخلاقية والتعبدية، وغيرها من المعاني التي وردت بها السنة، ذلك أن الغرض منها جميعا هو السير التحققي والتخلقي على السراط المستقيم الذي سنه رسول الله صلى الله عليه وآله وسلم، وشرحه أئمة الهدى من بعده.</dc:description>
  <cp:lastModifiedBy>نور الدين أبو لحية</cp:lastModifiedBy>
  <cp:revision>585</cp:revision>
  <cp:lastPrinted>2020-05-25T08:52:00Z</cp:lastPrinted>
  <dcterms:created xsi:type="dcterms:W3CDTF">2020-05-07T08:34:00Z</dcterms:created>
  <dcterms:modified xsi:type="dcterms:W3CDTF">2020-11-05T15:42:00Z</dcterms:modified>
  <cp:category>سنة بلا مذاهب</cp:category>
</cp:coreProperties>
</file>